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955" w:rsidRDefault="00771955" w:rsidP="00771955">
      <w:pPr>
        <w:widowControl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KALKULACJA</w:t>
      </w:r>
      <w:r w:rsidRPr="00A57637">
        <w:rPr>
          <w:rFonts w:ascii="Arial" w:hAnsi="Arial" w:cs="Arial"/>
          <w:b/>
          <w:bCs/>
        </w:rPr>
        <w:t xml:space="preserve"> CENOWA OFEROWANEGO PRZEDMIOTU ZAMÓWIENIA</w:t>
      </w:r>
    </w:p>
    <w:p w:rsidR="00A7200E" w:rsidRPr="00A57637" w:rsidRDefault="00A7200E" w:rsidP="00771955">
      <w:pPr>
        <w:widowControl w:val="0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DLA CZĘŚCI II</w:t>
      </w:r>
    </w:p>
    <w:p w:rsidR="00771955" w:rsidRDefault="00771955" w:rsidP="00771955">
      <w:pPr>
        <w:shd w:val="clear" w:color="auto" w:fill="FFFFFF"/>
        <w:tabs>
          <w:tab w:val="left" w:pos="4678"/>
        </w:tabs>
        <w:ind w:left="1160"/>
        <w:jc w:val="center"/>
        <w:rPr>
          <w:rFonts w:ascii="Arial" w:hAnsi="Arial" w:cs="Arial"/>
          <w:i/>
        </w:rPr>
      </w:pPr>
      <w:r w:rsidRPr="005F462F">
        <w:rPr>
          <w:rFonts w:ascii="Arial" w:hAnsi="Arial" w:cs="Arial"/>
          <w:i/>
        </w:rPr>
        <w:t xml:space="preserve">sporządzić w kolejności jak </w:t>
      </w:r>
      <w:r>
        <w:rPr>
          <w:rFonts w:ascii="Arial" w:hAnsi="Arial" w:cs="Arial"/>
          <w:i/>
        </w:rPr>
        <w:t>w opisie przedmiotu zamówienia n</w:t>
      </w:r>
      <w:r w:rsidRPr="005F462F">
        <w:rPr>
          <w:rFonts w:ascii="Arial" w:hAnsi="Arial" w:cs="Arial"/>
          <w:i/>
        </w:rPr>
        <w:t xml:space="preserve">a każdą część </w:t>
      </w:r>
      <w:bookmarkStart w:id="0" w:name="_GoBack"/>
      <w:bookmarkEnd w:id="0"/>
      <w:r w:rsidRPr="005F462F">
        <w:rPr>
          <w:rFonts w:ascii="Arial" w:hAnsi="Arial" w:cs="Arial"/>
          <w:i/>
        </w:rPr>
        <w:t>zamówienia oddzielnie</w:t>
      </w:r>
    </w:p>
    <w:p w:rsidR="00771955" w:rsidRDefault="00771955" w:rsidP="00771955">
      <w:pPr>
        <w:shd w:val="clear" w:color="auto" w:fill="FFFFFF"/>
        <w:tabs>
          <w:tab w:val="left" w:pos="4678"/>
        </w:tabs>
        <w:ind w:left="1160"/>
        <w:rPr>
          <w:rFonts w:ascii="Arial" w:hAnsi="Arial" w:cs="Arial"/>
          <w:i/>
        </w:rPr>
      </w:pPr>
    </w:p>
    <w:p w:rsidR="00771955" w:rsidRPr="00915715" w:rsidRDefault="00771955" w:rsidP="00771955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W przypadku oferowanego przedmiotu oznaczonego wyrażeniem </w:t>
      </w:r>
      <w:r>
        <w:rPr>
          <w:rFonts w:ascii="Arial" w:hAnsi="Arial" w:cs="Arial"/>
          <w:b/>
          <w:color w:val="FF0000"/>
        </w:rPr>
        <w:t>„lub</w:t>
      </w:r>
      <w:r w:rsidRPr="005F462F">
        <w:rPr>
          <w:rFonts w:ascii="Arial" w:hAnsi="Arial" w:cs="Arial"/>
          <w:b/>
          <w:color w:val="FF0000"/>
        </w:rPr>
        <w:t xml:space="preserve"> równoważny”,</w:t>
      </w:r>
      <w:r>
        <w:rPr>
          <w:rFonts w:ascii="Arial" w:hAnsi="Arial" w:cs="Arial"/>
          <w:color w:val="FF0000"/>
        </w:rPr>
        <w:t xml:space="preserve"> </w:t>
      </w:r>
      <w:r w:rsidRPr="005F462F">
        <w:rPr>
          <w:rFonts w:ascii="Arial" w:hAnsi="Arial" w:cs="Arial"/>
          <w:color w:val="FF0000"/>
        </w:rPr>
        <w:t>należy</w:t>
      </w:r>
      <w:r>
        <w:rPr>
          <w:rFonts w:ascii="Arial" w:hAnsi="Arial" w:cs="Arial"/>
          <w:color w:val="FF0000"/>
        </w:rPr>
        <w:t xml:space="preserve"> jednoznacznie </w:t>
      </w:r>
      <w:r w:rsidRPr="005F462F">
        <w:rPr>
          <w:rFonts w:ascii="Arial" w:hAnsi="Arial" w:cs="Arial"/>
          <w:color w:val="FF0000"/>
        </w:rPr>
        <w:t xml:space="preserve"> okre</w:t>
      </w:r>
      <w:r>
        <w:rPr>
          <w:rFonts w:ascii="Arial" w:hAnsi="Arial" w:cs="Arial"/>
          <w:color w:val="FF0000"/>
        </w:rPr>
        <w:t xml:space="preserve">ślić/potwierdzić jaki przedmiot </w:t>
      </w:r>
      <w:r w:rsidRPr="005F462F">
        <w:rPr>
          <w:rFonts w:ascii="Arial" w:hAnsi="Arial" w:cs="Arial"/>
          <w:color w:val="FF0000"/>
        </w:rPr>
        <w:t>zamów</w:t>
      </w:r>
      <w:r>
        <w:rPr>
          <w:rFonts w:ascii="Arial" w:hAnsi="Arial" w:cs="Arial"/>
          <w:color w:val="FF0000"/>
        </w:rPr>
        <w:t>ienia jest konkretnie oferowany</w:t>
      </w:r>
    </w:p>
    <w:p w:rsidR="00494733" w:rsidRDefault="00494733"/>
    <w:p w:rsidR="00771955" w:rsidRDefault="00771955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709"/>
        <w:gridCol w:w="708"/>
        <w:gridCol w:w="1134"/>
        <w:gridCol w:w="1560"/>
        <w:gridCol w:w="1275"/>
        <w:gridCol w:w="1129"/>
      </w:tblGrid>
      <w:tr w:rsidR="00771955" w:rsidRPr="00023E27" w:rsidTr="00C152E5">
        <w:trPr>
          <w:trHeight w:val="1129"/>
        </w:trPr>
        <w:tc>
          <w:tcPr>
            <w:tcW w:w="562" w:type="dxa"/>
            <w:shd w:val="clear" w:color="auto" w:fill="auto"/>
            <w:vAlign w:val="center"/>
            <w:hideMark/>
          </w:tcPr>
          <w:p w:rsidR="00771955" w:rsidRPr="00915715" w:rsidRDefault="00771955" w:rsidP="0008670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L.P</w:t>
            </w:r>
            <w:r w:rsidRPr="00915715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71955" w:rsidRPr="00915715" w:rsidRDefault="00771955" w:rsidP="0008670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9157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1955" w:rsidRPr="00915715" w:rsidRDefault="00771955" w:rsidP="0008670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15715">
              <w:rPr>
                <w:rFonts w:ascii="Arial" w:eastAsia="Times New Roman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771955" w:rsidRPr="00915715" w:rsidRDefault="00771955" w:rsidP="0008670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15715">
              <w:rPr>
                <w:rFonts w:ascii="Arial" w:eastAsia="Times New Roman" w:hAnsi="Arial" w:cs="Arial"/>
                <w:b/>
                <w:sz w:val="18"/>
                <w:szCs w:val="18"/>
              </w:rPr>
              <w:t>ILOŚCI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71955" w:rsidRPr="00915715" w:rsidRDefault="00771955" w:rsidP="00A26F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5715">
              <w:rPr>
                <w:rFonts w:ascii="Arial" w:hAnsi="Arial" w:cs="Arial"/>
                <w:b/>
                <w:sz w:val="18"/>
                <w:szCs w:val="18"/>
              </w:rPr>
              <w:t>CENA JEDNOST-KOWA</w:t>
            </w:r>
          </w:p>
          <w:p w:rsidR="00771955" w:rsidRPr="00915715" w:rsidRDefault="00771955" w:rsidP="000867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15715">
              <w:rPr>
                <w:rFonts w:ascii="Arial" w:hAnsi="Arial" w:cs="Arial"/>
                <w:b/>
                <w:sz w:val="18"/>
                <w:szCs w:val="18"/>
              </w:rPr>
              <w:t>NETTO ZŁ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71955" w:rsidRPr="00915715" w:rsidRDefault="00771955" w:rsidP="000867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15715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  <w:r w:rsidRPr="00915715">
              <w:rPr>
                <w:rFonts w:ascii="Arial" w:hAnsi="Arial" w:cs="Arial"/>
                <w:b/>
                <w:sz w:val="18"/>
                <w:szCs w:val="18"/>
              </w:rPr>
              <w:br/>
              <w:t>NETTO (CENA JEDNOSTKOWA NETTO X ILOŚĆ)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71955" w:rsidRPr="00915715" w:rsidRDefault="00771955" w:rsidP="000867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15715">
              <w:rPr>
                <w:rFonts w:ascii="Arial" w:hAnsi="Arial" w:cs="Arial"/>
                <w:b/>
                <w:sz w:val="18"/>
                <w:szCs w:val="18"/>
              </w:rPr>
              <w:t>STAWKA</w:t>
            </w:r>
            <w:r w:rsidRPr="00915715">
              <w:rPr>
                <w:rFonts w:ascii="Arial" w:hAnsi="Arial" w:cs="Arial"/>
                <w:b/>
                <w:sz w:val="18"/>
                <w:szCs w:val="18"/>
              </w:rPr>
              <w:br/>
              <w:t>VAT%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771955" w:rsidRPr="00915715" w:rsidRDefault="00771955" w:rsidP="000867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15715">
              <w:rPr>
                <w:rFonts w:ascii="Arial" w:hAnsi="Arial" w:cs="Arial"/>
                <w:b/>
                <w:sz w:val="18"/>
                <w:szCs w:val="18"/>
              </w:rPr>
              <w:t>WARTOŚĆ BRUTTO ZŁ</w:t>
            </w:r>
          </w:p>
        </w:tc>
      </w:tr>
      <w:tr w:rsidR="00771955" w:rsidRPr="00023E27" w:rsidTr="00C152E5">
        <w:trPr>
          <w:trHeight w:val="480"/>
        </w:trPr>
        <w:tc>
          <w:tcPr>
            <w:tcW w:w="562" w:type="dxa"/>
            <w:shd w:val="clear" w:color="auto" w:fill="auto"/>
            <w:vAlign w:val="center"/>
            <w:hideMark/>
          </w:tcPr>
          <w:p w:rsidR="00771955" w:rsidRPr="00023E27" w:rsidRDefault="00771955" w:rsidP="0008670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71955" w:rsidRPr="00023E27" w:rsidRDefault="00771955" w:rsidP="0008670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1955" w:rsidRPr="00023E27" w:rsidRDefault="00771955" w:rsidP="0008670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771955" w:rsidRPr="00023E27" w:rsidRDefault="00771955" w:rsidP="0008670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771955" w:rsidRPr="00023E27" w:rsidRDefault="00771955" w:rsidP="0008670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000000" w:fill="FFFFFF"/>
          </w:tcPr>
          <w:p w:rsidR="00771955" w:rsidRPr="00023E27" w:rsidRDefault="00771955" w:rsidP="0008670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771955" w:rsidRPr="00023E27" w:rsidRDefault="00771955" w:rsidP="0008670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129" w:type="dxa"/>
            <w:shd w:val="clear" w:color="000000" w:fill="FFFFFF"/>
          </w:tcPr>
          <w:p w:rsidR="00771955" w:rsidRDefault="00771955" w:rsidP="0008670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771955" w:rsidRPr="00023E27" w:rsidTr="00C152E5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:rsidR="00771955" w:rsidRPr="00023E27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71955" w:rsidRPr="00023E27" w:rsidRDefault="00771955" w:rsidP="0077195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Pudło archiwizacyjne typu kopertowego przeznaczone do archiwizacji dokumentów,  wykonane z materiałów bezkwasowych,   z tektury litej - pH 8.0-9.5, gramatura 1300g/m2, wymiary </w:t>
            </w:r>
            <w:r w:rsidRPr="00023E27">
              <w:rPr>
                <w:rFonts w:eastAsia="Times New Roman"/>
                <w:b/>
                <w:bCs/>
                <w:sz w:val="20"/>
                <w:szCs w:val="20"/>
              </w:rPr>
              <w:t>350x260x110</w:t>
            </w:r>
            <w:r w:rsidRPr="00023E27">
              <w:rPr>
                <w:rFonts w:eastAsia="Times New Roman"/>
                <w:sz w:val="20"/>
                <w:szCs w:val="20"/>
              </w:rPr>
              <w:t>. Do oferty należy dołączyć kopię certyfikatu potwierdzającego bezkwasowość użytych materiałów.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955" w:rsidRPr="00023E27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71955" w:rsidRPr="00023E27" w:rsidRDefault="00771955" w:rsidP="0077195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71955" w:rsidRPr="00023E27" w:rsidTr="00C152E5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:rsidR="00771955" w:rsidRPr="00023E27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71955" w:rsidRPr="00023E27" w:rsidRDefault="00771955" w:rsidP="0077195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Pudło archiwizacyjne typu kopertowego przeznaczone do archiwizacji dokumentów,  wykonane z materiałów bezkwasowych,   z tektury litej - pH 8.0-9.5, gramatura 1300g/m2, wymiary </w:t>
            </w:r>
            <w:r w:rsidRPr="00023E27">
              <w:rPr>
                <w:rFonts w:eastAsia="Times New Roman"/>
                <w:b/>
                <w:bCs/>
                <w:sz w:val="20"/>
                <w:szCs w:val="20"/>
              </w:rPr>
              <w:t xml:space="preserve">350x260x90. </w:t>
            </w:r>
            <w:r w:rsidRPr="00023E27">
              <w:rPr>
                <w:rFonts w:eastAsia="Times New Roman"/>
                <w:sz w:val="20"/>
                <w:szCs w:val="20"/>
              </w:rPr>
              <w:t xml:space="preserve">Do oferty należy dołączyć kopię </w:t>
            </w:r>
            <w:r w:rsidRPr="00023E27">
              <w:rPr>
                <w:rFonts w:eastAsia="Times New Roman"/>
                <w:sz w:val="20"/>
                <w:szCs w:val="20"/>
              </w:rPr>
              <w:lastRenderedPageBreak/>
              <w:t>certyfikatu potwierdzającego bezkwasowość użytych materiałów.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955" w:rsidRPr="00023E27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71955" w:rsidRPr="00023E27" w:rsidRDefault="00771955" w:rsidP="0077195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71955" w:rsidRPr="00023E27" w:rsidTr="00C152E5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:rsidR="00771955" w:rsidRPr="00023E27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771955" w:rsidRPr="00023E27" w:rsidRDefault="00771955" w:rsidP="0077195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Pudło archiwizacyjne typu kopertowego przeznaczone do archiwizacji dokumentów,  wykonane z materiałów bezkwasowych,   z tektury litej - pH 8.0-9.5, gramatura 1300g/m2, wymiary </w:t>
            </w:r>
            <w:r w:rsidRPr="00023E27">
              <w:rPr>
                <w:rFonts w:eastAsia="Times New Roman"/>
                <w:b/>
                <w:bCs/>
                <w:sz w:val="20"/>
                <w:szCs w:val="20"/>
              </w:rPr>
              <w:t xml:space="preserve">350x260x130. </w:t>
            </w:r>
            <w:r w:rsidRPr="00023E27">
              <w:rPr>
                <w:rFonts w:eastAsia="Times New Roman"/>
                <w:sz w:val="20"/>
                <w:szCs w:val="20"/>
              </w:rPr>
              <w:t>Do oferty należy dołączyć kopię certyfikatu potwierdzającego bezkwasowość użytych materiałów.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955" w:rsidRPr="00023E27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71955" w:rsidRPr="00023E27" w:rsidRDefault="00771955" w:rsidP="0077195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71955" w:rsidRPr="00023E27" w:rsidTr="00C152E5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:rsidR="00771955" w:rsidRPr="00023E27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71955" w:rsidRPr="00023E27" w:rsidRDefault="00771955" w:rsidP="0077195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Pudło archiwizacyjne typu kopertowego przeznaczone do archiwizacji dokumentów,  wykonane z materiałów bezkwasowych,   z tektury litej - pH 8.0-9.5, gramatura 1300g/m2, wymiary </w:t>
            </w:r>
            <w:r w:rsidRPr="00023E27">
              <w:rPr>
                <w:rFonts w:eastAsia="Times New Roman"/>
                <w:b/>
                <w:bCs/>
                <w:sz w:val="20"/>
                <w:szCs w:val="20"/>
              </w:rPr>
              <w:t xml:space="preserve">350x260x50. </w:t>
            </w:r>
            <w:r w:rsidRPr="00023E27">
              <w:rPr>
                <w:rFonts w:eastAsia="Times New Roman"/>
                <w:sz w:val="20"/>
                <w:szCs w:val="20"/>
              </w:rPr>
              <w:t>Do oferty należy dołączyć kopię certyfikatu potwierdzającego bezkwasowość użytych materiałów.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955" w:rsidRPr="00023E27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71955" w:rsidRPr="00023E27" w:rsidRDefault="00771955" w:rsidP="0077195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71955" w:rsidRPr="00023E27" w:rsidTr="00C152E5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:rsidR="00771955" w:rsidRPr="00023E27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71955" w:rsidRPr="00023E27" w:rsidRDefault="00771955" w:rsidP="0077195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Okładka archiwizacyjna, oprawa dokumentów (poszyte) przekazywanych do archiwum - układ zeszytowy na dokumenty A4. Okładka wykonana z tektury litej bezkwasowej,  pH 8,0-9,5, tektura o grubości co najmniej 1 mm i </w:t>
            </w:r>
            <w:r w:rsidRPr="00023E27">
              <w:rPr>
                <w:rFonts w:eastAsia="Times New Roman"/>
                <w:sz w:val="20"/>
                <w:szCs w:val="20"/>
              </w:rPr>
              <w:lastRenderedPageBreak/>
              <w:t xml:space="preserve">gramaturze 600/900 g/m2. Grzbiet płótno. Wewnątrz okładki dwa wewnętrzne pióra, wklejane za pomocą płótna, o szerokości ok. 2 cm, wzmocnione sztywnym kartonem. Na każdym piórze wykonane 4 otwory umożliwiające wszycie dokumentów, rozstaw otworów taki jak w standardowym dziurkaczu. </w:t>
            </w:r>
            <w:r w:rsidRPr="00023E27">
              <w:rPr>
                <w:rFonts w:eastAsia="Times New Roman"/>
                <w:b/>
                <w:bCs/>
                <w:sz w:val="20"/>
                <w:szCs w:val="20"/>
              </w:rPr>
              <w:t xml:space="preserve">Grubość grzbietu 1 cm. </w:t>
            </w:r>
            <w:r w:rsidRPr="00023E27">
              <w:rPr>
                <w:rFonts w:eastAsia="Times New Roman"/>
                <w:sz w:val="20"/>
                <w:szCs w:val="20"/>
              </w:rPr>
              <w:t>Do oferty należy dołączyć kopię certyfikatu potwierdzającego bezkwasowość użytych materiałów.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955" w:rsidRPr="00023E27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71955" w:rsidRPr="00023E27" w:rsidRDefault="00771955" w:rsidP="0077195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134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71955" w:rsidRPr="00023E27" w:rsidTr="00C152E5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:rsidR="00771955" w:rsidRPr="00023E27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1985" w:type="dxa"/>
            <w:shd w:val="clear" w:color="auto" w:fill="auto"/>
          </w:tcPr>
          <w:p w:rsidR="00771955" w:rsidRPr="00023E27" w:rsidRDefault="00771955" w:rsidP="0077195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Okładka archiwizacyjna, oprawa dokumentów (poszyte) przekazywanych do archiwum - układ zeszytowy na dokumenty A4. Okładka wykonana z tektury litej bezkwasowej,  pH 8,0-9,5, tektura o grubości co najmniej 1 mm i gramaturze 600/900 g/m2. Grzbiet płótno. Wewnątrz okładki dwa wewnętrzne pióra, wklejane za pomocą płótna, o szerokości ok. 2 cm, wzmocnione sztywnym kartonem. Na każdym piórze wykonane 4 otwory umożliwiające wszycie dokumentów, rozstaw otworów taki jak w standardowym dziurkaczu. </w:t>
            </w:r>
            <w:r w:rsidRPr="00023E27">
              <w:rPr>
                <w:rFonts w:eastAsia="Times New Roman"/>
                <w:b/>
                <w:bCs/>
                <w:sz w:val="20"/>
                <w:szCs w:val="20"/>
              </w:rPr>
              <w:t xml:space="preserve">Grubość grzbietu 2 cm. </w:t>
            </w:r>
            <w:r w:rsidRPr="00023E27">
              <w:rPr>
                <w:rFonts w:eastAsia="Times New Roman"/>
                <w:sz w:val="20"/>
                <w:szCs w:val="20"/>
              </w:rPr>
              <w:t xml:space="preserve">Do oferty należy dołączyć kopię certyfikatu </w:t>
            </w:r>
            <w:r w:rsidRPr="00023E27">
              <w:rPr>
                <w:rFonts w:eastAsia="Times New Roman"/>
                <w:sz w:val="20"/>
                <w:szCs w:val="20"/>
              </w:rPr>
              <w:lastRenderedPageBreak/>
              <w:t>potwierdzającego bezkwasowość użytych materiałów.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955" w:rsidRPr="00023E27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71955" w:rsidRPr="00023E27" w:rsidRDefault="00771955" w:rsidP="0077195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E27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134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71955" w:rsidRPr="00023E27" w:rsidTr="00C152E5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:rsidR="00771955" w:rsidRPr="00023E27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71955" w:rsidRPr="00023E27" w:rsidRDefault="00771955" w:rsidP="0077195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Okładka archiwizacyjna, oprawa dokumentów (poszyte) przekazywanych do archiwum - układ zeszytowy na dokumenty A4. Okładka wykonana z tektury litej bezkwasowej,  pH 8,0-9,5, tektura o grubości co najmniej 1 mm i gramaturze 600/900 g/m2. Grzbiet płótno. Wewnątrz okładki dwa wewnętrzne pióra, wklejane za pomocą płótna, o szerokości ok. 2 cm, wzmocnione sztywnym kartonem. Na każdym piórze wykonane 4 otwory umożliwiające wszycie dokumentów, rozstaw otworów taki jak w standardowym dziurkaczu. </w:t>
            </w:r>
            <w:r w:rsidRPr="00023E27">
              <w:rPr>
                <w:rFonts w:eastAsia="Times New Roman"/>
                <w:b/>
                <w:bCs/>
                <w:sz w:val="20"/>
                <w:szCs w:val="20"/>
              </w:rPr>
              <w:t xml:space="preserve">Grubość grzbietu 3 cm. </w:t>
            </w:r>
            <w:r w:rsidRPr="00023E27">
              <w:rPr>
                <w:rFonts w:eastAsia="Times New Roman"/>
                <w:sz w:val="20"/>
                <w:szCs w:val="20"/>
              </w:rPr>
              <w:t>Do oferty należy dołączyć kopię certyfikatu potwierdzającego bezkwasowość użytych materiałów.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955" w:rsidRPr="00023E27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71955" w:rsidRPr="00023E27" w:rsidRDefault="00771955" w:rsidP="0077195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E27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134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71955" w:rsidRPr="00023E27" w:rsidTr="00C152E5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:rsidR="00771955" w:rsidRPr="00023E27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71955" w:rsidRPr="00023E27" w:rsidRDefault="00771955" w:rsidP="0077195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Teczka z gumką bezkwasowa, materiał Prior, ph 8,0-9,5, gramatura 1000g/m², wymiary 320x230x10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955" w:rsidRPr="00023E27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71955" w:rsidRPr="00023E27" w:rsidRDefault="00771955" w:rsidP="0077195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E27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134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71955" w:rsidRPr="00023E27" w:rsidTr="00C152E5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:rsidR="00771955" w:rsidRPr="00023E27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71955" w:rsidRPr="00023E27" w:rsidRDefault="00771955" w:rsidP="0077195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Teczka do akt osobowych wykonana z folii PCV, usztywniona kartonem. Na grzbiecie teczki kieszeń z kartonikiem na wpisanie danych personalnych, </w:t>
            </w:r>
            <w:r w:rsidRPr="00023E27">
              <w:rPr>
                <w:rFonts w:eastAsia="Times New Roman"/>
                <w:sz w:val="20"/>
                <w:szCs w:val="20"/>
              </w:rPr>
              <w:lastRenderedPageBreak/>
              <w:t>szerokość 2 cm, mechanizm 2-ringowy z wpiętym wkładem A,B,C, kolor ciemnozielony.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955" w:rsidRPr="00023E27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71955" w:rsidRPr="00023E27" w:rsidRDefault="00771955" w:rsidP="0077195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1134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71955" w:rsidRPr="00023E27" w:rsidTr="00C152E5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:rsidR="00771955" w:rsidRPr="00023E27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71955" w:rsidRPr="00023E27" w:rsidRDefault="00771955" w:rsidP="0077195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Teczka do akt osobowych wykonana z folii PCV, usztywniona kartonem. Na grzbiecie teczki kieszeń z kartonikiem na wpisanie danych personalnych, szerokość 4 cm, mechanizm 2-ringowy z wpiętym wkładem A,B,C, kolor ciemnozielony.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955" w:rsidRPr="00023E27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71955" w:rsidRPr="00023E27" w:rsidRDefault="00771955" w:rsidP="0077195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3E27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134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71955" w:rsidRPr="00023E27" w:rsidTr="00C152E5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:rsidR="00771955" w:rsidRPr="00023E27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71955" w:rsidRPr="00023E27" w:rsidRDefault="00771955" w:rsidP="0077195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23E27">
              <w:rPr>
                <w:rFonts w:eastAsia="Times New Roman"/>
                <w:color w:val="000000"/>
                <w:sz w:val="20"/>
                <w:szCs w:val="20"/>
              </w:rPr>
              <w:t xml:space="preserve">Teczka aktowa z nadrukiem wykonana z białego kartonu Carta Rocca, pH &gt; 7.5, gramatura 240-300g/m2, rezerwa alkaliczna &gt; 0.4 mol/kg, atest ISO 9706, 100% celulozy, tasiemka, szerokość 250-300mm, wykonana w 100% wysokiej jakości, niebielonej surówki bawełnianej, atest PAT, o wymiarach: </w:t>
            </w:r>
            <w:r w:rsidRPr="00023E2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320x230x50, TWA4N, 240g/m2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955" w:rsidRPr="00023E27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71955" w:rsidRPr="009C7B76" w:rsidRDefault="00771955" w:rsidP="00771955">
            <w:pPr>
              <w:jc w:val="center"/>
              <w:rPr>
                <w:rFonts w:ascii="Calibri" w:eastAsia="Times New Roman" w:hAnsi="Calibri" w:cs="Calibri"/>
              </w:rPr>
            </w:pPr>
            <w:r w:rsidRPr="009C7B76">
              <w:rPr>
                <w:rFonts w:ascii="Calibri" w:eastAsia="Times New Roman" w:hAnsi="Calibri" w:cs="Calibri"/>
              </w:rPr>
              <w:t>150</w:t>
            </w:r>
          </w:p>
        </w:tc>
        <w:tc>
          <w:tcPr>
            <w:tcW w:w="1134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71955" w:rsidRPr="00023E27" w:rsidTr="00C152E5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:rsidR="00771955" w:rsidRPr="00023E27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71955" w:rsidRPr="00023E27" w:rsidRDefault="00771955" w:rsidP="0077195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Zawieszki magazynowe, etui na instrukcje o formacie A4 wzór 19A wymiary 228 x 301 mm. Materiał przeźroczysty obustronnie, lub równoważne.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955" w:rsidRPr="00023E27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71955" w:rsidRPr="009C7B76" w:rsidRDefault="00771955" w:rsidP="00771955">
            <w:pPr>
              <w:jc w:val="center"/>
              <w:rPr>
                <w:rFonts w:ascii="Calibri" w:eastAsia="Times New Roman" w:hAnsi="Calibri" w:cs="Calibri"/>
              </w:rPr>
            </w:pPr>
            <w:r w:rsidRPr="009C7B76">
              <w:rPr>
                <w:rFonts w:ascii="Calibri" w:eastAsia="Times New Roman" w:hAnsi="Calibri" w:cs="Calibri"/>
              </w:rPr>
              <w:t>375</w:t>
            </w:r>
          </w:p>
        </w:tc>
        <w:tc>
          <w:tcPr>
            <w:tcW w:w="1134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71955" w:rsidRPr="00023E27" w:rsidTr="00C152E5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:rsidR="00771955" w:rsidRPr="00023E27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  <w:r w:rsidRPr="00023E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71955" w:rsidRPr="00023E27" w:rsidRDefault="00771955" w:rsidP="0077195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 xml:space="preserve">Zawieszki magazynowe, etui na wywieszki magazynowe wzór 1C o wymiarach 160 x 100 </w:t>
            </w:r>
            <w:r w:rsidRPr="00023E27">
              <w:rPr>
                <w:rFonts w:eastAsia="Times New Roman"/>
                <w:sz w:val="20"/>
                <w:szCs w:val="20"/>
              </w:rPr>
              <w:lastRenderedPageBreak/>
              <w:t>mm. Materiał przezroczysty obustronnie lub równoważny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1955" w:rsidRPr="00023E27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71955" w:rsidRPr="00023E27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E27">
              <w:rPr>
                <w:rFonts w:eastAsia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000000" w:fill="FFFFFF"/>
          </w:tcPr>
          <w:p w:rsidR="00771955" w:rsidRDefault="00771955" w:rsidP="00771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71955" w:rsidRPr="00023E27" w:rsidTr="00C152E5">
        <w:trPr>
          <w:trHeight w:val="529"/>
        </w:trPr>
        <w:tc>
          <w:tcPr>
            <w:tcW w:w="562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1955" w:rsidRPr="00023E27" w:rsidRDefault="00771955" w:rsidP="0008670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955" w:rsidRDefault="00771955" w:rsidP="000867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772E">
              <w:rPr>
                <w:rFonts w:ascii="Arial" w:eastAsia="Times New Roman" w:hAnsi="Arial" w:cs="Arial"/>
                <w:b/>
                <w:sz w:val="20"/>
                <w:szCs w:val="20"/>
              </w:rPr>
              <w:t>RAZEM</w:t>
            </w:r>
          </w:p>
          <w:p w:rsidR="00771955" w:rsidRPr="004D772E" w:rsidRDefault="00771955" w:rsidP="000867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772E">
              <w:rPr>
                <w:rFonts w:ascii="Arial" w:eastAsia="Times New Roman" w:hAnsi="Arial" w:cs="Arial"/>
                <w:b/>
                <w:sz w:val="20"/>
                <w:szCs w:val="20"/>
              </w:rPr>
              <w:t>(</w:t>
            </w:r>
            <w:r w:rsidR="00ED63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4D772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suma pozycji </w:t>
            </w:r>
            <w:r w:rsidR="00ED63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</w:t>
            </w:r>
            <w:r w:rsidRPr="004D772E">
              <w:rPr>
                <w:rFonts w:ascii="Arial" w:eastAsia="Times New Roman" w:hAnsi="Arial" w:cs="Arial"/>
                <w:b/>
                <w:sz w:val="20"/>
                <w:szCs w:val="20"/>
              </w:rPr>
              <w:t>od 1-213</w:t>
            </w:r>
            <w:r w:rsidR="00ED63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4D772E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1955" w:rsidRPr="004D772E" w:rsidRDefault="00771955" w:rsidP="000867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71955" w:rsidRPr="004D772E" w:rsidRDefault="00771955" w:rsidP="000867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771955" w:rsidRPr="004D772E" w:rsidRDefault="00771955" w:rsidP="000867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1955" w:rsidRPr="004D772E" w:rsidRDefault="00771955" w:rsidP="000867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772E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1955" w:rsidRPr="004D772E" w:rsidRDefault="00771955" w:rsidP="000867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772E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1955" w:rsidRPr="004D772E" w:rsidRDefault="00771955" w:rsidP="000867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772E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</w:tr>
    </w:tbl>
    <w:p w:rsidR="00771955" w:rsidRDefault="00771955"/>
    <w:p w:rsidR="00771955" w:rsidRDefault="00771955"/>
    <w:p w:rsidR="00771955" w:rsidRDefault="00771955"/>
    <w:p w:rsidR="00771955" w:rsidRDefault="00771955"/>
    <w:tbl>
      <w:tblPr>
        <w:tblStyle w:val="Tabela-Siatka"/>
        <w:tblpPr w:leftFromText="141" w:rightFromText="141" w:vertAnchor="text" w:horzAnchor="margin" w:tblpXSpec="right" w:tblpY="290"/>
        <w:tblW w:w="0" w:type="auto"/>
        <w:tblLook w:val="04A0" w:firstRow="1" w:lastRow="0" w:firstColumn="1" w:lastColumn="0" w:noHBand="0" w:noVBand="1"/>
      </w:tblPr>
      <w:tblGrid>
        <w:gridCol w:w="3687"/>
      </w:tblGrid>
      <w:tr w:rsidR="00771955" w:rsidTr="00771955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771955" w:rsidRDefault="00771955" w:rsidP="00771955">
            <w:r>
              <w:t>(znak graficzny podpisu osoby uprawnionej do składania oświadczeń woli w imieniu Wykonawcy)</w:t>
            </w:r>
          </w:p>
        </w:tc>
      </w:tr>
    </w:tbl>
    <w:p w:rsidR="00771955" w:rsidRDefault="00771955" w:rsidP="00771955">
      <w:pPr>
        <w:spacing w:line="240" w:lineRule="auto"/>
      </w:pPr>
      <w:r>
        <w:t>……………………………………………………                                                 ……………………….……………………………….</w:t>
      </w:r>
    </w:p>
    <w:p w:rsidR="00771955" w:rsidRDefault="00771955" w:rsidP="00771955">
      <w:pPr>
        <w:spacing w:line="240" w:lineRule="auto"/>
        <w:ind w:left="5664" w:hanging="5664"/>
      </w:pPr>
      <w:r>
        <w:t>Data i miejscowość</w:t>
      </w:r>
      <w:r>
        <w:tab/>
      </w:r>
    </w:p>
    <w:p w:rsidR="00771955" w:rsidRDefault="00771955" w:rsidP="00771955">
      <w:pPr>
        <w:spacing w:line="240" w:lineRule="auto"/>
        <w:ind w:left="5664" w:hanging="5664"/>
      </w:pPr>
    </w:p>
    <w:sectPr w:rsidR="007719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7E9" w:rsidRDefault="009C17E9" w:rsidP="00771955">
      <w:pPr>
        <w:spacing w:after="0" w:line="240" w:lineRule="auto"/>
      </w:pPr>
      <w:r>
        <w:separator/>
      </w:r>
    </w:p>
  </w:endnote>
  <w:endnote w:type="continuationSeparator" w:id="0">
    <w:p w:rsidR="009C17E9" w:rsidRDefault="009C17E9" w:rsidP="0077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</w:rPr>
      <w:id w:val="-262762371"/>
      <w:docPartObj>
        <w:docPartGallery w:val="Page Numbers (Bottom of Page)"/>
        <w:docPartUnique/>
      </w:docPartObj>
    </w:sdtPr>
    <w:sdtEndPr/>
    <w:sdtContent>
      <w:p w:rsidR="00B640AB" w:rsidRPr="00B640AB" w:rsidRDefault="00B640AB">
        <w:pPr>
          <w:pStyle w:val="Stopka"/>
          <w:jc w:val="right"/>
          <w:rPr>
            <w:rFonts w:ascii="Arial" w:eastAsiaTheme="majorEastAsia" w:hAnsi="Arial" w:cs="Arial"/>
          </w:rPr>
        </w:pPr>
        <w:r w:rsidRPr="00B640AB">
          <w:rPr>
            <w:rFonts w:ascii="Arial" w:eastAsiaTheme="majorEastAsia" w:hAnsi="Arial" w:cs="Arial"/>
          </w:rPr>
          <w:t xml:space="preserve">str. </w:t>
        </w:r>
        <w:r w:rsidRPr="00B640AB">
          <w:rPr>
            <w:rFonts w:ascii="Arial" w:eastAsiaTheme="minorEastAsia" w:hAnsi="Arial" w:cs="Arial"/>
          </w:rPr>
          <w:fldChar w:fldCharType="begin"/>
        </w:r>
        <w:r w:rsidRPr="00B640AB">
          <w:rPr>
            <w:rFonts w:ascii="Arial" w:hAnsi="Arial" w:cs="Arial"/>
          </w:rPr>
          <w:instrText>PAGE    \* MERGEFORMAT</w:instrText>
        </w:r>
        <w:r w:rsidRPr="00B640AB">
          <w:rPr>
            <w:rFonts w:ascii="Arial" w:eastAsiaTheme="minorEastAsia" w:hAnsi="Arial" w:cs="Arial"/>
          </w:rPr>
          <w:fldChar w:fldCharType="separate"/>
        </w:r>
        <w:r w:rsidRPr="00B640AB">
          <w:rPr>
            <w:rFonts w:ascii="Arial" w:eastAsiaTheme="majorEastAsia" w:hAnsi="Arial" w:cs="Arial"/>
          </w:rPr>
          <w:t>2</w:t>
        </w:r>
        <w:r w:rsidRPr="00B640AB">
          <w:rPr>
            <w:rFonts w:ascii="Arial" w:eastAsiaTheme="majorEastAsia" w:hAnsi="Arial" w:cs="Arial"/>
          </w:rPr>
          <w:fldChar w:fldCharType="end"/>
        </w:r>
      </w:p>
    </w:sdtContent>
  </w:sdt>
  <w:p w:rsidR="00B640AB" w:rsidRDefault="00B640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7E9" w:rsidRDefault="009C17E9" w:rsidP="00771955">
      <w:pPr>
        <w:spacing w:after="0" w:line="240" w:lineRule="auto"/>
      </w:pPr>
      <w:r>
        <w:separator/>
      </w:r>
    </w:p>
  </w:footnote>
  <w:footnote w:type="continuationSeparator" w:id="0">
    <w:p w:rsidR="009C17E9" w:rsidRDefault="009C17E9" w:rsidP="00771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955" w:rsidRPr="00530DFB" w:rsidRDefault="00771955" w:rsidP="00771955">
    <w:pPr>
      <w:pStyle w:val="Nagwek"/>
      <w:jc w:val="right"/>
      <w:rPr>
        <w:rFonts w:ascii="Arial" w:hAnsi="Arial" w:cs="Arial"/>
        <w:b/>
      </w:rPr>
    </w:pPr>
    <w:r w:rsidRPr="00530DFB">
      <w:rPr>
        <w:rFonts w:ascii="Arial" w:hAnsi="Arial" w:cs="Arial"/>
        <w:b/>
      </w:rPr>
      <w:t>Załącznik nr 1.2</w:t>
    </w:r>
    <w:r w:rsidR="00530DFB">
      <w:rPr>
        <w:rFonts w:ascii="Arial" w:hAnsi="Arial" w:cs="Arial"/>
        <w:b/>
      </w:rPr>
      <w:t xml:space="preserve"> do SWZ</w:t>
    </w:r>
  </w:p>
  <w:p w:rsidR="00771955" w:rsidRPr="00530DFB" w:rsidRDefault="00771955" w:rsidP="00771955">
    <w:pPr>
      <w:pStyle w:val="Nagwek"/>
      <w:jc w:val="right"/>
      <w:rPr>
        <w:rFonts w:ascii="Arial" w:hAnsi="Arial" w:cs="Arial"/>
        <w:b/>
      </w:rPr>
    </w:pPr>
    <w:r w:rsidRPr="00530DFB">
      <w:rPr>
        <w:rFonts w:ascii="Arial" w:hAnsi="Arial" w:cs="Arial"/>
        <w:b/>
      </w:rPr>
      <w:t>NR</w:t>
    </w:r>
    <w:r w:rsidR="00B640AB" w:rsidRPr="00530DFB">
      <w:rPr>
        <w:rFonts w:ascii="Arial" w:hAnsi="Arial" w:cs="Arial"/>
        <w:b/>
      </w:rPr>
      <w:t xml:space="preserve"> SPRAWY</w:t>
    </w:r>
    <w:r w:rsidRPr="00530DFB">
      <w:rPr>
        <w:rFonts w:ascii="Arial" w:hAnsi="Arial" w:cs="Arial"/>
        <w:b/>
      </w:rPr>
      <w:t xml:space="preserve"> 02/1700/25/ZP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955"/>
    <w:rsid w:val="00186C09"/>
    <w:rsid w:val="00494733"/>
    <w:rsid w:val="00530DFB"/>
    <w:rsid w:val="00681F61"/>
    <w:rsid w:val="00771955"/>
    <w:rsid w:val="00897CC5"/>
    <w:rsid w:val="009660F3"/>
    <w:rsid w:val="009C17E9"/>
    <w:rsid w:val="00A216F4"/>
    <w:rsid w:val="00A26F5D"/>
    <w:rsid w:val="00A7200E"/>
    <w:rsid w:val="00B640AB"/>
    <w:rsid w:val="00C152E5"/>
    <w:rsid w:val="00ED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A91AA"/>
  <w15:chartTrackingRefBased/>
  <w15:docId w15:val="{E78866C5-D4B5-4E07-82AF-C266B82E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1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955"/>
  </w:style>
  <w:style w:type="paragraph" w:styleId="Stopka">
    <w:name w:val="footer"/>
    <w:basedOn w:val="Normalny"/>
    <w:link w:val="StopkaZnak"/>
    <w:uiPriority w:val="99"/>
    <w:unhideWhenUsed/>
    <w:rsid w:val="00771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955"/>
  </w:style>
  <w:style w:type="table" w:styleId="Tabela-Siatka">
    <w:name w:val="Table Grid"/>
    <w:basedOn w:val="Standardowy"/>
    <w:uiPriority w:val="39"/>
    <w:rsid w:val="0077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FEF2D9E-7F9D-4AF4-9B02-09D5D059D9A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Drozdowska Katarzyna</dc:creator>
  <cp:keywords/>
  <dc:description/>
  <cp:lastModifiedBy>Drozdowska Katarzyna</cp:lastModifiedBy>
  <cp:revision>5</cp:revision>
  <dcterms:created xsi:type="dcterms:W3CDTF">2025-05-23T11:03:00Z</dcterms:created>
  <dcterms:modified xsi:type="dcterms:W3CDTF">2025-06-03T06:23:00Z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4395f965-0e9c-4f94-bd4d-21ca769f507a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Drozdowska Katarzyna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10.8.108.82</vt:lpwstr>
  </property>
  <property fmtid="{D5CDD505-2E9C-101B-9397-08002B2CF9AE}" pid="9" name="bjClsUserRVM">
    <vt:lpwstr>[]</vt:lpwstr>
  </property>
  <property fmtid="{D5CDD505-2E9C-101B-9397-08002B2CF9AE}" pid="10" name="UniqueDocumentKey">
    <vt:lpwstr>07c206dd-ad1c-496e-8caa-64840c5f6a9c</vt:lpwstr>
  </property>
  <property fmtid="{D5CDD505-2E9C-101B-9397-08002B2CF9AE}" pid="11" name="bjSaver">
    <vt:lpwstr>8hVR2JUdmmG8fOeA7oSxlTTPLKjmHmIe</vt:lpwstr>
  </property>
  <property fmtid="{D5CDD505-2E9C-101B-9397-08002B2CF9AE}" pid="12" name="bjPortionMark">
    <vt:lpwstr>[]</vt:lpwstr>
  </property>
</Properties>
</file>