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E0344" w14:textId="77777777" w:rsidR="0032786B" w:rsidRPr="005F6F3E" w:rsidRDefault="0032786B" w:rsidP="002F1A9E">
      <w:pPr>
        <w:tabs>
          <w:tab w:val="left" w:pos="2175"/>
        </w:tabs>
        <w:rPr>
          <w:rFonts w:ascii="Arial" w:hAnsi="Arial" w:cs="Arial"/>
          <w:sz w:val="22"/>
          <w:szCs w:val="22"/>
        </w:rPr>
      </w:pPr>
    </w:p>
    <w:p w14:paraId="39BFFC61" w14:textId="77777777" w:rsidR="0032786B" w:rsidRPr="005F6F3E" w:rsidRDefault="0032786B" w:rsidP="003378E1">
      <w:pPr>
        <w:pStyle w:val="Bezodstpw"/>
        <w:spacing w:line="360" w:lineRule="auto"/>
        <w:jc w:val="left"/>
        <w:rPr>
          <w:rFonts w:ascii="Arial" w:hAnsi="Arial" w:cs="Arial"/>
          <w:b/>
          <w:bCs/>
        </w:rPr>
      </w:pPr>
    </w:p>
    <w:p w14:paraId="1541E351" w14:textId="77777777" w:rsidR="006B29BE" w:rsidRPr="005F6F3E" w:rsidRDefault="006B29BE" w:rsidP="00F6400B">
      <w:pPr>
        <w:pStyle w:val="Bezodstpw"/>
        <w:spacing w:line="360" w:lineRule="auto"/>
        <w:jc w:val="center"/>
        <w:rPr>
          <w:rFonts w:ascii="Arial" w:hAnsi="Arial" w:cs="Arial"/>
          <w:bCs/>
          <w:i/>
        </w:rPr>
      </w:pPr>
      <w:r w:rsidRPr="005F6F3E">
        <w:rPr>
          <w:rFonts w:ascii="Arial" w:hAnsi="Arial" w:cs="Arial"/>
          <w:b/>
          <w:bCs/>
        </w:rPr>
        <w:t>SPECYFIKACJA WARUNKÓW ZAMÓWIENIA</w:t>
      </w:r>
    </w:p>
    <w:p w14:paraId="1BBA583F" w14:textId="77777777" w:rsidR="006B29BE" w:rsidRPr="005F6F3E" w:rsidRDefault="006B29BE" w:rsidP="00F6400B">
      <w:pPr>
        <w:pStyle w:val="Bezodstpw"/>
        <w:spacing w:line="360" w:lineRule="auto"/>
        <w:jc w:val="center"/>
        <w:rPr>
          <w:rFonts w:ascii="Arial" w:hAnsi="Arial" w:cs="Arial"/>
          <w:b/>
          <w:bCs/>
        </w:rPr>
      </w:pPr>
    </w:p>
    <w:p w14:paraId="56D816BE" w14:textId="696648D5" w:rsidR="006B29BE" w:rsidRPr="005F6F3E" w:rsidRDefault="006B29BE" w:rsidP="00F6400B">
      <w:pPr>
        <w:pStyle w:val="Bezodstpw"/>
        <w:spacing w:line="360" w:lineRule="auto"/>
        <w:jc w:val="center"/>
        <w:rPr>
          <w:rFonts w:ascii="Arial" w:hAnsi="Arial" w:cs="Arial"/>
          <w:b/>
          <w:bCs/>
        </w:rPr>
      </w:pPr>
      <w:r w:rsidRPr="005F6F3E">
        <w:rPr>
          <w:rFonts w:ascii="Arial" w:hAnsi="Arial" w:cs="Arial"/>
          <w:b/>
          <w:bCs/>
        </w:rPr>
        <w:t xml:space="preserve">ZNAK SPRAWY: </w:t>
      </w:r>
      <w:r w:rsidR="00AF1545" w:rsidRPr="005F6F3E">
        <w:rPr>
          <w:rFonts w:ascii="Arial" w:hAnsi="Arial" w:cs="Arial"/>
          <w:b/>
          <w:bCs/>
        </w:rPr>
        <w:t>BZP.271.1.</w:t>
      </w:r>
      <w:r w:rsidR="00D664D7" w:rsidRPr="005F6F3E">
        <w:rPr>
          <w:rFonts w:ascii="Arial" w:hAnsi="Arial" w:cs="Arial"/>
          <w:b/>
          <w:bCs/>
        </w:rPr>
        <w:t>8.2025</w:t>
      </w:r>
    </w:p>
    <w:p w14:paraId="3AED5728" w14:textId="77777777" w:rsidR="00AF1545" w:rsidRPr="005F6F3E" w:rsidRDefault="00AF1545" w:rsidP="00F6400B">
      <w:pPr>
        <w:pStyle w:val="Bezodstpw"/>
        <w:spacing w:line="360" w:lineRule="auto"/>
        <w:jc w:val="center"/>
        <w:rPr>
          <w:rFonts w:ascii="Arial" w:hAnsi="Arial" w:cs="Arial"/>
          <w:b/>
          <w:bCs/>
          <w:u w:val="single"/>
        </w:rPr>
      </w:pPr>
    </w:p>
    <w:p w14:paraId="3E357518" w14:textId="77777777" w:rsidR="00AF1545" w:rsidRPr="005F6F3E" w:rsidRDefault="00AF1545" w:rsidP="00F6400B">
      <w:pPr>
        <w:spacing w:line="360" w:lineRule="auto"/>
        <w:jc w:val="center"/>
        <w:rPr>
          <w:rFonts w:ascii="Arial" w:eastAsiaTheme="minorHAnsi" w:hAnsi="Arial" w:cs="Arial"/>
          <w:color w:val="000000"/>
          <w:sz w:val="22"/>
          <w:szCs w:val="22"/>
          <w:lang w:eastAsia="en-US"/>
        </w:rPr>
      </w:pPr>
      <w:r w:rsidRPr="005F6F3E">
        <w:rPr>
          <w:rFonts w:ascii="Arial" w:eastAsiaTheme="minorHAnsi" w:hAnsi="Arial" w:cs="Arial"/>
          <w:b/>
          <w:bCs/>
          <w:color w:val="000000"/>
          <w:sz w:val="22"/>
          <w:szCs w:val="22"/>
          <w:lang w:eastAsia="en-US"/>
        </w:rPr>
        <w:t xml:space="preserve">TRYB UDZIELENIA ZAMÓWIENIA: </w:t>
      </w:r>
      <w:r w:rsidRPr="005F6F3E">
        <w:rPr>
          <w:rFonts w:ascii="Arial" w:eastAsiaTheme="minorHAnsi" w:hAnsi="Arial" w:cs="Arial"/>
          <w:color w:val="000000"/>
          <w:sz w:val="22"/>
          <w:szCs w:val="22"/>
          <w:lang w:eastAsia="en-US"/>
        </w:rPr>
        <w:t>przetarg nieograniczony</w:t>
      </w:r>
    </w:p>
    <w:p w14:paraId="23D9F236" w14:textId="77777777" w:rsidR="00AF1545" w:rsidRPr="005F6F3E" w:rsidRDefault="00AF1545" w:rsidP="00F6400B">
      <w:pPr>
        <w:spacing w:line="360" w:lineRule="auto"/>
        <w:jc w:val="center"/>
        <w:rPr>
          <w:rFonts w:ascii="Arial" w:eastAsiaTheme="minorHAnsi" w:hAnsi="Arial" w:cs="Arial"/>
          <w:color w:val="000000"/>
          <w:sz w:val="22"/>
          <w:szCs w:val="22"/>
          <w:lang w:eastAsia="en-US"/>
        </w:rPr>
      </w:pPr>
    </w:p>
    <w:p w14:paraId="7B2DC8F2" w14:textId="77777777" w:rsidR="00636A14" w:rsidRPr="005F6F3E" w:rsidRDefault="00636A14" w:rsidP="00F6400B">
      <w:pPr>
        <w:spacing w:line="360" w:lineRule="auto"/>
        <w:jc w:val="center"/>
        <w:rPr>
          <w:rFonts w:ascii="Arial" w:eastAsiaTheme="minorHAnsi" w:hAnsi="Arial" w:cs="Arial"/>
          <w:color w:val="000000"/>
          <w:sz w:val="22"/>
          <w:szCs w:val="22"/>
          <w:lang w:eastAsia="en-US"/>
        </w:rPr>
      </w:pPr>
    </w:p>
    <w:p w14:paraId="2682E91F" w14:textId="77777777" w:rsidR="00636A14" w:rsidRPr="005F6F3E" w:rsidRDefault="00636A14" w:rsidP="00F6400B">
      <w:pPr>
        <w:spacing w:line="360" w:lineRule="auto"/>
        <w:jc w:val="center"/>
        <w:rPr>
          <w:rFonts w:ascii="Arial" w:eastAsiaTheme="minorHAnsi" w:hAnsi="Arial" w:cs="Arial"/>
          <w:color w:val="000000"/>
          <w:sz w:val="22"/>
          <w:szCs w:val="22"/>
          <w:lang w:eastAsia="en-US"/>
        </w:rPr>
      </w:pPr>
    </w:p>
    <w:p w14:paraId="073611D2" w14:textId="77777777" w:rsidR="00636A14" w:rsidRPr="005F6F3E" w:rsidRDefault="00636A14" w:rsidP="00F6400B">
      <w:pPr>
        <w:spacing w:line="360" w:lineRule="auto"/>
        <w:jc w:val="center"/>
        <w:rPr>
          <w:rFonts w:ascii="Arial" w:eastAsiaTheme="minorHAnsi" w:hAnsi="Arial" w:cs="Arial"/>
          <w:color w:val="000000"/>
          <w:sz w:val="22"/>
          <w:szCs w:val="22"/>
          <w:lang w:eastAsia="en-US"/>
        </w:rPr>
      </w:pPr>
    </w:p>
    <w:p w14:paraId="40566AAC" w14:textId="77777777" w:rsidR="003B6164" w:rsidRPr="005F6F3E" w:rsidRDefault="003B6164" w:rsidP="00F6400B">
      <w:pPr>
        <w:spacing w:line="360" w:lineRule="auto"/>
        <w:jc w:val="center"/>
        <w:rPr>
          <w:rFonts w:ascii="Arial" w:eastAsiaTheme="minorHAnsi" w:hAnsi="Arial" w:cs="Arial"/>
          <w:color w:val="000000"/>
          <w:sz w:val="22"/>
          <w:szCs w:val="22"/>
          <w:lang w:eastAsia="en-US"/>
        </w:rPr>
      </w:pPr>
    </w:p>
    <w:p w14:paraId="4E4729F7" w14:textId="77777777" w:rsidR="003B6164" w:rsidRPr="005F6F3E" w:rsidRDefault="003B6164" w:rsidP="003378E1">
      <w:pPr>
        <w:spacing w:line="360" w:lineRule="auto"/>
        <w:rPr>
          <w:rFonts w:ascii="Arial" w:eastAsiaTheme="minorHAnsi" w:hAnsi="Arial" w:cs="Arial"/>
          <w:color w:val="000000"/>
          <w:sz w:val="22"/>
          <w:szCs w:val="22"/>
          <w:lang w:eastAsia="en-US"/>
        </w:rPr>
      </w:pPr>
    </w:p>
    <w:p w14:paraId="1B21CEA3" w14:textId="77777777" w:rsidR="00636A14" w:rsidRPr="005F6F3E" w:rsidRDefault="00636A14" w:rsidP="003378E1">
      <w:pPr>
        <w:spacing w:line="360" w:lineRule="auto"/>
        <w:rPr>
          <w:rFonts w:ascii="Arial" w:eastAsiaTheme="minorHAnsi" w:hAnsi="Arial" w:cs="Arial"/>
          <w:color w:val="000000"/>
          <w:sz w:val="22"/>
          <w:szCs w:val="22"/>
          <w:lang w:eastAsia="en-US"/>
        </w:rPr>
      </w:pPr>
    </w:p>
    <w:p w14:paraId="7B00F7E3" w14:textId="77777777" w:rsidR="00AF1545" w:rsidRPr="005F6F3E" w:rsidRDefault="00AF1545" w:rsidP="003378E1">
      <w:pPr>
        <w:spacing w:line="360" w:lineRule="auto"/>
        <w:rPr>
          <w:rFonts w:ascii="Arial" w:eastAsiaTheme="minorHAnsi" w:hAnsi="Arial" w:cs="Arial"/>
          <w:color w:val="000000"/>
          <w:sz w:val="22"/>
          <w:szCs w:val="22"/>
          <w:lang w:eastAsia="en-US"/>
        </w:rPr>
      </w:pPr>
    </w:p>
    <w:p w14:paraId="529A181E" w14:textId="5D92C789" w:rsidR="00CD3263" w:rsidRPr="005F6F3E" w:rsidRDefault="00A6473C" w:rsidP="00F6400B">
      <w:pPr>
        <w:spacing w:line="360" w:lineRule="auto"/>
        <w:jc w:val="center"/>
        <w:rPr>
          <w:rFonts w:ascii="Arial" w:hAnsi="Arial" w:cs="Arial"/>
          <w:b/>
          <w:sz w:val="22"/>
          <w:szCs w:val="22"/>
        </w:rPr>
      </w:pPr>
      <w:r w:rsidRPr="005F6F3E">
        <w:rPr>
          <w:rFonts w:ascii="Arial" w:hAnsi="Arial" w:cs="Arial"/>
          <w:b/>
          <w:sz w:val="22"/>
          <w:szCs w:val="22"/>
        </w:rPr>
        <w:t>„</w:t>
      </w:r>
      <w:r w:rsidR="00D664D7" w:rsidRPr="005F6F3E">
        <w:rPr>
          <w:rFonts w:ascii="Arial" w:hAnsi="Arial" w:cs="Arial"/>
          <w:b/>
          <w:color w:val="000000"/>
          <w:spacing w:val="-4"/>
          <w:sz w:val="22"/>
          <w:szCs w:val="22"/>
        </w:rPr>
        <w:t>Konserwacja, eksploatacja i utrzymanie bieżące w stałej sprawności technicznej oświetlenia ulicznego na terenie miasta Świnoujście w latach 2025 – 2029</w:t>
      </w:r>
      <w:r w:rsidRPr="005F6F3E">
        <w:rPr>
          <w:rFonts w:ascii="Arial" w:hAnsi="Arial" w:cs="Arial"/>
          <w:b/>
          <w:sz w:val="22"/>
          <w:szCs w:val="22"/>
        </w:rPr>
        <w:t>”</w:t>
      </w:r>
    </w:p>
    <w:p w14:paraId="7C9C15C1" w14:textId="77777777" w:rsidR="00636A14" w:rsidRPr="005F6F3E" w:rsidRDefault="00636A14" w:rsidP="003378E1">
      <w:pPr>
        <w:spacing w:line="360" w:lineRule="auto"/>
        <w:ind w:left="567" w:firstLine="426"/>
        <w:rPr>
          <w:rFonts w:ascii="Arial" w:hAnsi="Arial" w:cs="Arial"/>
          <w:b/>
          <w:sz w:val="22"/>
          <w:szCs w:val="22"/>
        </w:rPr>
      </w:pPr>
    </w:p>
    <w:p w14:paraId="0AFB8BAC" w14:textId="77777777" w:rsidR="00636A14" w:rsidRPr="005F6F3E" w:rsidRDefault="00636A14" w:rsidP="003378E1">
      <w:pPr>
        <w:spacing w:line="360" w:lineRule="auto"/>
        <w:ind w:left="567" w:firstLine="426"/>
        <w:rPr>
          <w:rFonts w:ascii="Arial" w:hAnsi="Arial" w:cs="Arial"/>
          <w:b/>
          <w:sz w:val="22"/>
          <w:szCs w:val="22"/>
        </w:rPr>
      </w:pPr>
    </w:p>
    <w:p w14:paraId="6F29F104" w14:textId="77777777" w:rsidR="003B6164" w:rsidRPr="005F6F3E" w:rsidRDefault="003B6164" w:rsidP="003378E1">
      <w:pPr>
        <w:spacing w:line="360" w:lineRule="auto"/>
        <w:rPr>
          <w:rFonts w:ascii="Arial" w:hAnsi="Arial" w:cs="Arial"/>
          <w:b/>
          <w:sz w:val="22"/>
          <w:szCs w:val="22"/>
        </w:rPr>
      </w:pPr>
    </w:p>
    <w:p w14:paraId="371014C0" w14:textId="77777777" w:rsidR="0093572B" w:rsidRPr="005F6F3E" w:rsidRDefault="0093572B" w:rsidP="003378E1">
      <w:pPr>
        <w:spacing w:line="360" w:lineRule="auto"/>
        <w:rPr>
          <w:rFonts w:ascii="Arial" w:hAnsi="Arial" w:cs="Arial"/>
          <w:b/>
          <w:sz w:val="22"/>
          <w:szCs w:val="22"/>
        </w:rPr>
      </w:pPr>
    </w:p>
    <w:p w14:paraId="7EF8CB9C" w14:textId="77777777" w:rsidR="0093572B" w:rsidRPr="005F6F3E" w:rsidRDefault="0093572B" w:rsidP="003378E1">
      <w:pPr>
        <w:spacing w:line="360" w:lineRule="auto"/>
        <w:rPr>
          <w:rFonts w:ascii="Arial" w:hAnsi="Arial" w:cs="Arial"/>
          <w:b/>
          <w:sz w:val="22"/>
          <w:szCs w:val="22"/>
        </w:rPr>
      </w:pPr>
    </w:p>
    <w:p w14:paraId="29A812EA" w14:textId="77777777" w:rsidR="0093572B" w:rsidRPr="005F6F3E" w:rsidRDefault="0093572B" w:rsidP="003378E1">
      <w:pPr>
        <w:spacing w:line="360" w:lineRule="auto"/>
        <w:rPr>
          <w:rFonts w:ascii="Arial" w:hAnsi="Arial" w:cs="Arial"/>
          <w:b/>
          <w:sz w:val="22"/>
          <w:szCs w:val="22"/>
        </w:rPr>
      </w:pPr>
    </w:p>
    <w:p w14:paraId="2FEA5C92" w14:textId="77777777" w:rsidR="0093572B" w:rsidRPr="005F6F3E" w:rsidRDefault="0093572B" w:rsidP="003378E1">
      <w:pPr>
        <w:spacing w:line="360" w:lineRule="auto"/>
        <w:rPr>
          <w:rFonts w:ascii="Arial" w:hAnsi="Arial" w:cs="Arial"/>
          <w:b/>
          <w:sz w:val="22"/>
          <w:szCs w:val="22"/>
        </w:rPr>
      </w:pPr>
    </w:p>
    <w:p w14:paraId="4CEE2468" w14:textId="77777777" w:rsidR="00636A14" w:rsidRPr="005F6F3E" w:rsidRDefault="00636A14" w:rsidP="003378E1">
      <w:pPr>
        <w:spacing w:line="360" w:lineRule="auto"/>
        <w:ind w:left="567" w:firstLine="426"/>
        <w:rPr>
          <w:rFonts w:ascii="Arial" w:hAnsi="Arial" w:cs="Arial"/>
          <w:b/>
          <w:sz w:val="22"/>
          <w:szCs w:val="22"/>
        </w:rPr>
      </w:pPr>
    </w:p>
    <w:p w14:paraId="66F77BAD" w14:textId="77777777" w:rsidR="006B29BE" w:rsidRPr="005F6F3E" w:rsidRDefault="006B29BE" w:rsidP="003378E1">
      <w:pPr>
        <w:pStyle w:val="Bezodstpw"/>
        <w:spacing w:line="360" w:lineRule="auto"/>
        <w:jc w:val="left"/>
        <w:rPr>
          <w:rFonts w:ascii="Arial" w:hAnsi="Arial" w:cs="Arial"/>
          <w:b/>
          <w:bCs/>
        </w:rPr>
      </w:pPr>
    </w:p>
    <w:p w14:paraId="3F508A24" w14:textId="77777777" w:rsidR="006B29BE" w:rsidRPr="005F6F3E" w:rsidRDefault="006B29BE" w:rsidP="003378E1">
      <w:pPr>
        <w:pStyle w:val="Bezodstpw"/>
        <w:spacing w:line="360" w:lineRule="auto"/>
        <w:ind w:left="5664" w:firstLine="708"/>
        <w:jc w:val="left"/>
        <w:rPr>
          <w:rFonts w:ascii="Arial" w:hAnsi="Arial" w:cs="Arial"/>
          <w:b/>
          <w:bCs/>
        </w:rPr>
      </w:pPr>
      <w:r w:rsidRPr="005F6F3E">
        <w:rPr>
          <w:rFonts w:ascii="Arial" w:hAnsi="Arial" w:cs="Arial"/>
          <w:b/>
          <w:bCs/>
          <w:u w:val="single"/>
        </w:rPr>
        <w:t>Zatwierdził:</w:t>
      </w:r>
    </w:p>
    <w:p w14:paraId="4A4AD036" w14:textId="77777777" w:rsidR="006B29BE" w:rsidRPr="005F6F3E" w:rsidRDefault="00133FFC" w:rsidP="003378E1">
      <w:pPr>
        <w:spacing w:line="360" w:lineRule="auto"/>
        <w:ind w:left="4955" w:firstLine="709"/>
        <w:rPr>
          <w:rFonts w:ascii="Arial" w:hAnsi="Arial" w:cs="Arial"/>
          <w:b/>
          <w:sz w:val="22"/>
          <w:szCs w:val="22"/>
        </w:rPr>
      </w:pPr>
      <w:r w:rsidRPr="005F6F3E">
        <w:rPr>
          <w:rFonts w:ascii="Arial" w:hAnsi="Arial" w:cs="Arial"/>
          <w:b/>
          <w:sz w:val="22"/>
          <w:szCs w:val="22"/>
        </w:rPr>
        <w:t>Prezydent Miasta Świnoujście</w:t>
      </w:r>
    </w:p>
    <w:p w14:paraId="4FE3DF1F" w14:textId="77777777" w:rsidR="006B29BE" w:rsidRPr="005F6F3E" w:rsidRDefault="006B29BE" w:rsidP="003378E1">
      <w:pPr>
        <w:spacing w:line="360" w:lineRule="auto"/>
        <w:rPr>
          <w:rFonts w:ascii="Arial" w:hAnsi="Arial" w:cs="Arial"/>
          <w:sz w:val="22"/>
          <w:szCs w:val="22"/>
        </w:rPr>
      </w:pPr>
    </w:p>
    <w:p w14:paraId="73F38266" w14:textId="77777777" w:rsidR="00291643" w:rsidRPr="005F6F3E" w:rsidRDefault="00291643" w:rsidP="003378E1">
      <w:pPr>
        <w:spacing w:line="360" w:lineRule="auto"/>
        <w:rPr>
          <w:rFonts w:ascii="Arial" w:hAnsi="Arial" w:cs="Arial"/>
          <w:sz w:val="22"/>
          <w:szCs w:val="22"/>
        </w:rPr>
      </w:pPr>
    </w:p>
    <w:p w14:paraId="5FDE7099" w14:textId="77777777" w:rsidR="002F1A9E" w:rsidRPr="005F6F3E" w:rsidRDefault="002F1A9E" w:rsidP="003378E1">
      <w:pPr>
        <w:spacing w:line="360" w:lineRule="auto"/>
        <w:rPr>
          <w:rFonts w:ascii="Arial" w:hAnsi="Arial" w:cs="Arial"/>
          <w:sz w:val="22"/>
          <w:szCs w:val="22"/>
        </w:rPr>
      </w:pPr>
    </w:p>
    <w:p w14:paraId="73928CFF" w14:textId="317AC6EF" w:rsidR="00636A14" w:rsidRPr="005F6F3E" w:rsidRDefault="00636A14" w:rsidP="003378E1">
      <w:pPr>
        <w:spacing w:line="360" w:lineRule="auto"/>
        <w:rPr>
          <w:rFonts w:ascii="Arial" w:hAnsi="Arial" w:cs="Arial"/>
          <w:sz w:val="22"/>
          <w:szCs w:val="22"/>
        </w:rPr>
      </w:pPr>
    </w:p>
    <w:p w14:paraId="4E2E90F2" w14:textId="5F538593" w:rsidR="00B864FE" w:rsidRPr="005F6F3E" w:rsidRDefault="00B864FE" w:rsidP="003378E1">
      <w:pPr>
        <w:spacing w:line="360" w:lineRule="auto"/>
        <w:rPr>
          <w:rFonts w:ascii="Arial" w:hAnsi="Arial" w:cs="Arial"/>
          <w:sz w:val="22"/>
          <w:szCs w:val="22"/>
        </w:rPr>
      </w:pPr>
    </w:p>
    <w:p w14:paraId="223841D4" w14:textId="63422B4B" w:rsidR="005C6650" w:rsidRPr="005F6F3E" w:rsidRDefault="005C6650" w:rsidP="003378E1">
      <w:pPr>
        <w:spacing w:line="360" w:lineRule="auto"/>
        <w:rPr>
          <w:rFonts w:ascii="Arial" w:hAnsi="Arial" w:cs="Arial"/>
          <w:sz w:val="22"/>
          <w:szCs w:val="22"/>
        </w:rPr>
      </w:pPr>
    </w:p>
    <w:p w14:paraId="7C83CECF" w14:textId="64FD48E4" w:rsidR="005C6650" w:rsidRPr="005F6F3E" w:rsidRDefault="005C6650" w:rsidP="003378E1">
      <w:pPr>
        <w:spacing w:line="360" w:lineRule="auto"/>
        <w:rPr>
          <w:rFonts w:ascii="Arial" w:hAnsi="Arial" w:cs="Arial"/>
          <w:sz w:val="22"/>
          <w:szCs w:val="22"/>
        </w:rPr>
      </w:pPr>
    </w:p>
    <w:p w14:paraId="63E23F8C" w14:textId="77777777" w:rsidR="005C6650" w:rsidRPr="005F6F3E" w:rsidRDefault="005C6650" w:rsidP="003378E1">
      <w:pPr>
        <w:spacing w:line="360" w:lineRule="auto"/>
        <w:rPr>
          <w:rFonts w:ascii="Arial" w:hAnsi="Arial" w:cs="Arial"/>
          <w:sz w:val="22"/>
          <w:szCs w:val="22"/>
        </w:rPr>
      </w:pPr>
    </w:p>
    <w:p w14:paraId="5FDC04F9" w14:textId="77777777" w:rsidR="00B864FE" w:rsidRPr="005F6F3E" w:rsidRDefault="00B864FE" w:rsidP="003378E1">
      <w:pPr>
        <w:spacing w:line="360" w:lineRule="auto"/>
        <w:rPr>
          <w:rFonts w:ascii="Arial" w:hAnsi="Arial" w:cs="Arial"/>
          <w:sz w:val="22"/>
          <w:szCs w:val="22"/>
        </w:rPr>
      </w:pPr>
    </w:p>
    <w:p w14:paraId="7ACA2D54" w14:textId="75ED34C0" w:rsidR="002F1A9E" w:rsidRPr="005F6F3E" w:rsidRDefault="004A0891" w:rsidP="003378E1">
      <w:pPr>
        <w:spacing w:line="360" w:lineRule="auto"/>
        <w:jc w:val="center"/>
        <w:rPr>
          <w:rFonts w:ascii="Arial" w:hAnsi="Arial" w:cs="Arial"/>
          <w:sz w:val="22"/>
          <w:szCs w:val="22"/>
        </w:rPr>
      </w:pPr>
      <w:r w:rsidRPr="005F6F3E">
        <w:rPr>
          <w:rFonts w:ascii="Arial" w:hAnsi="Arial" w:cs="Arial"/>
          <w:sz w:val="22"/>
          <w:szCs w:val="22"/>
        </w:rPr>
        <w:t>Świnoujście</w:t>
      </w:r>
      <w:r w:rsidR="006B29BE" w:rsidRPr="005F6F3E">
        <w:rPr>
          <w:rFonts w:ascii="Arial" w:hAnsi="Arial" w:cs="Arial"/>
          <w:sz w:val="22"/>
          <w:szCs w:val="22"/>
        </w:rPr>
        <w:t>,</w:t>
      </w:r>
      <w:r w:rsidR="00BC24D5" w:rsidRPr="005F6F3E">
        <w:rPr>
          <w:rFonts w:ascii="Arial" w:hAnsi="Arial" w:cs="Arial"/>
          <w:sz w:val="22"/>
          <w:szCs w:val="22"/>
        </w:rPr>
        <w:t xml:space="preserve"> </w:t>
      </w:r>
      <w:r w:rsidR="007A3696" w:rsidRPr="005F6F3E">
        <w:rPr>
          <w:rFonts w:ascii="Arial" w:hAnsi="Arial" w:cs="Arial"/>
          <w:sz w:val="22"/>
          <w:szCs w:val="22"/>
        </w:rPr>
        <w:t>marzec 2025</w:t>
      </w:r>
      <w:r w:rsidR="006B29BE" w:rsidRPr="005F6F3E">
        <w:rPr>
          <w:rFonts w:ascii="Arial" w:hAnsi="Arial" w:cs="Arial"/>
          <w:sz w:val="22"/>
          <w:szCs w:val="22"/>
        </w:rPr>
        <w:t xml:space="preserve"> roku</w:t>
      </w:r>
    </w:p>
    <w:p w14:paraId="1251C408" w14:textId="77777777" w:rsidR="00B638A8" w:rsidRPr="005F6F3E" w:rsidRDefault="00B638A8" w:rsidP="003378E1">
      <w:pPr>
        <w:spacing w:line="360" w:lineRule="auto"/>
        <w:jc w:val="center"/>
        <w:rPr>
          <w:rFonts w:ascii="Arial" w:hAnsi="Arial" w:cs="Arial"/>
          <w:sz w:val="22"/>
          <w:szCs w:val="22"/>
        </w:rPr>
      </w:pPr>
    </w:p>
    <w:p w14:paraId="192AFF0A" w14:textId="77777777" w:rsidR="00267781" w:rsidRPr="005F6F3E" w:rsidRDefault="00267781" w:rsidP="003378E1">
      <w:pPr>
        <w:spacing w:line="360" w:lineRule="auto"/>
        <w:rPr>
          <w:rFonts w:ascii="Arial" w:hAnsi="Arial" w:cs="Arial"/>
          <w:sz w:val="22"/>
          <w:szCs w:val="22"/>
        </w:rPr>
      </w:pPr>
    </w:p>
    <w:p w14:paraId="3939EAD9" w14:textId="77777777" w:rsidR="006B29BE" w:rsidRPr="005F6F3E" w:rsidRDefault="006B29BE" w:rsidP="003378E1">
      <w:pPr>
        <w:pStyle w:val="Nagwek1"/>
        <w:shd w:val="clear" w:color="auto" w:fill="CCC0D9"/>
        <w:spacing w:before="0" w:after="0" w:line="360" w:lineRule="auto"/>
        <w:jc w:val="left"/>
        <w:rPr>
          <w:rFonts w:ascii="Arial" w:hAnsi="Arial" w:cs="Arial"/>
          <w:sz w:val="22"/>
          <w:szCs w:val="22"/>
          <w:u w:val="single"/>
        </w:rPr>
      </w:pPr>
      <w:bookmarkStart w:id="0" w:name="_Toc264373033"/>
      <w:bookmarkStart w:id="1" w:name="_Toc440969206"/>
      <w:r w:rsidRPr="005F6F3E">
        <w:rPr>
          <w:rFonts w:ascii="Arial" w:hAnsi="Arial" w:cs="Arial"/>
          <w:sz w:val="22"/>
          <w:szCs w:val="22"/>
        </w:rPr>
        <w:lastRenderedPageBreak/>
        <w:t xml:space="preserve">I. </w:t>
      </w:r>
      <w:r w:rsidRPr="005F6F3E">
        <w:rPr>
          <w:rFonts w:ascii="Arial" w:hAnsi="Arial" w:cs="Arial"/>
          <w:sz w:val="22"/>
          <w:szCs w:val="22"/>
          <w:u w:val="single"/>
        </w:rPr>
        <w:t>INFORMACJE OGÓLNE</w:t>
      </w:r>
      <w:bookmarkEnd w:id="0"/>
      <w:bookmarkEnd w:id="1"/>
    </w:p>
    <w:p w14:paraId="7DF36011" w14:textId="77777777" w:rsidR="007F2F93" w:rsidRPr="005F6F3E" w:rsidRDefault="007F2F93" w:rsidP="003378E1">
      <w:pPr>
        <w:numPr>
          <w:ilvl w:val="0"/>
          <w:numId w:val="57"/>
        </w:numPr>
        <w:tabs>
          <w:tab w:val="left" w:pos="426"/>
        </w:tabs>
        <w:autoSpaceDE w:val="0"/>
        <w:autoSpaceDN w:val="0"/>
        <w:adjustRightInd w:val="0"/>
        <w:spacing w:line="360" w:lineRule="auto"/>
        <w:rPr>
          <w:rFonts w:ascii="Arial" w:hAnsi="Arial" w:cs="Arial"/>
          <w:b/>
          <w:bCs/>
          <w:sz w:val="22"/>
          <w:szCs w:val="22"/>
        </w:rPr>
      </w:pPr>
      <w:r w:rsidRPr="005F6F3E">
        <w:rPr>
          <w:rFonts w:ascii="Arial" w:hAnsi="Arial" w:cs="Arial"/>
          <w:b/>
          <w:bCs/>
          <w:sz w:val="22"/>
          <w:szCs w:val="22"/>
        </w:rPr>
        <w:t>Nazwa i adres Zamawiającego</w:t>
      </w:r>
      <w:r w:rsidR="004870E2" w:rsidRPr="005F6F3E">
        <w:rPr>
          <w:rFonts w:ascii="Arial" w:hAnsi="Arial" w:cs="Arial"/>
          <w:b/>
          <w:bCs/>
          <w:sz w:val="22"/>
          <w:szCs w:val="22"/>
        </w:rPr>
        <w:t>:</w:t>
      </w:r>
    </w:p>
    <w:p w14:paraId="7CB97930" w14:textId="77777777" w:rsidR="007F2F93" w:rsidRPr="005F6F3E" w:rsidRDefault="00480755" w:rsidP="003378E1">
      <w:pPr>
        <w:pStyle w:val="Nagwek2"/>
        <w:spacing w:before="0" w:line="360" w:lineRule="auto"/>
        <w:ind w:firstLine="360"/>
        <w:jc w:val="left"/>
        <w:rPr>
          <w:rFonts w:ascii="Arial" w:hAnsi="Arial" w:cs="Arial"/>
          <w:b w:val="0"/>
          <w:bCs w:val="0"/>
          <w:sz w:val="22"/>
          <w:szCs w:val="22"/>
        </w:rPr>
      </w:pPr>
      <w:r w:rsidRPr="005F6F3E">
        <w:rPr>
          <w:rFonts w:ascii="Arial" w:hAnsi="Arial" w:cs="Arial"/>
          <w:sz w:val="22"/>
          <w:szCs w:val="22"/>
        </w:rPr>
        <w:t>Gmina Miasto Świnoujście</w:t>
      </w:r>
      <w:r w:rsidR="009D586A" w:rsidRPr="005F6F3E">
        <w:rPr>
          <w:rFonts w:ascii="Arial" w:hAnsi="Arial" w:cs="Arial"/>
          <w:b w:val="0"/>
          <w:bCs w:val="0"/>
          <w:sz w:val="22"/>
          <w:szCs w:val="22"/>
        </w:rPr>
        <w:t xml:space="preserve"> (dalej jako „Zamawiający”)</w:t>
      </w:r>
    </w:p>
    <w:p w14:paraId="726B20F1" w14:textId="77777777" w:rsidR="009D586A" w:rsidRPr="005F6F3E" w:rsidRDefault="007F2F93" w:rsidP="003378E1">
      <w:pPr>
        <w:autoSpaceDE w:val="0"/>
        <w:autoSpaceDN w:val="0"/>
        <w:adjustRightInd w:val="0"/>
        <w:spacing w:line="360" w:lineRule="auto"/>
        <w:ind w:left="284" w:firstLine="76"/>
        <w:rPr>
          <w:rFonts w:ascii="Arial" w:hAnsi="Arial" w:cs="Arial"/>
          <w:sz w:val="22"/>
          <w:szCs w:val="22"/>
        </w:rPr>
      </w:pPr>
      <w:r w:rsidRPr="005F6F3E">
        <w:rPr>
          <w:rFonts w:ascii="Arial" w:hAnsi="Arial" w:cs="Arial"/>
          <w:sz w:val="22"/>
          <w:szCs w:val="22"/>
        </w:rPr>
        <w:t xml:space="preserve">Adres do korespondencji: </w:t>
      </w:r>
      <w:r w:rsidR="00480755" w:rsidRPr="005F6F3E">
        <w:rPr>
          <w:rFonts w:ascii="Arial" w:hAnsi="Arial" w:cs="Arial"/>
          <w:sz w:val="22"/>
          <w:szCs w:val="22"/>
        </w:rPr>
        <w:t xml:space="preserve">72-600 </w:t>
      </w:r>
      <w:r w:rsidR="00705D33" w:rsidRPr="005F6F3E">
        <w:rPr>
          <w:rFonts w:ascii="Arial" w:hAnsi="Arial" w:cs="Arial"/>
          <w:sz w:val="22"/>
          <w:szCs w:val="22"/>
        </w:rPr>
        <w:t>Ś</w:t>
      </w:r>
      <w:r w:rsidR="00480755" w:rsidRPr="005F6F3E">
        <w:rPr>
          <w:rFonts w:ascii="Arial" w:hAnsi="Arial" w:cs="Arial"/>
          <w:sz w:val="22"/>
          <w:szCs w:val="22"/>
        </w:rPr>
        <w:t>winoujście, ul. Wojska Polskiego 1/5</w:t>
      </w:r>
    </w:p>
    <w:p w14:paraId="12DBBD28" w14:textId="5FEE7D28" w:rsidR="00480755" w:rsidRPr="00C43F58" w:rsidRDefault="007F2F93" w:rsidP="003378E1">
      <w:pPr>
        <w:spacing w:line="360" w:lineRule="auto"/>
        <w:ind w:left="360"/>
        <w:rPr>
          <w:rFonts w:ascii="Arial" w:hAnsi="Arial" w:cs="Arial"/>
          <w:sz w:val="22"/>
          <w:szCs w:val="22"/>
        </w:rPr>
      </w:pPr>
      <w:r w:rsidRPr="00C43F58">
        <w:rPr>
          <w:rFonts w:ascii="Arial" w:hAnsi="Arial" w:cs="Arial"/>
          <w:sz w:val="22"/>
          <w:szCs w:val="22"/>
        </w:rPr>
        <w:t>Tel:</w:t>
      </w:r>
      <w:r w:rsidR="00480755" w:rsidRPr="00C43F58">
        <w:rPr>
          <w:rFonts w:ascii="Arial" w:hAnsi="Arial" w:cs="Arial"/>
          <w:sz w:val="22"/>
          <w:szCs w:val="22"/>
        </w:rPr>
        <w:t xml:space="preserve"> (91) </w:t>
      </w:r>
      <w:r w:rsidR="00AF1545" w:rsidRPr="00C43F58">
        <w:rPr>
          <w:rFonts w:ascii="Arial" w:hAnsi="Arial" w:cs="Arial"/>
          <w:sz w:val="22"/>
          <w:szCs w:val="22"/>
        </w:rPr>
        <w:t xml:space="preserve">321 </w:t>
      </w:r>
      <w:r w:rsidR="00AB7E25" w:rsidRPr="00C43F58">
        <w:rPr>
          <w:rFonts w:ascii="Arial" w:hAnsi="Arial" w:cs="Arial"/>
          <w:sz w:val="22"/>
          <w:szCs w:val="22"/>
        </w:rPr>
        <w:t>24</w:t>
      </w:r>
      <w:r w:rsidR="003C30A1" w:rsidRPr="00C43F58">
        <w:rPr>
          <w:rFonts w:ascii="Arial" w:hAnsi="Arial" w:cs="Arial"/>
          <w:sz w:val="22"/>
          <w:szCs w:val="22"/>
        </w:rPr>
        <w:t xml:space="preserve"> </w:t>
      </w:r>
      <w:r w:rsidR="00AB7E25" w:rsidRPr="00C43F58">
        <w:rPr>
          <w:rFonts w:ascii="Arial" w:hAnsi="Arial" w:cs="Arial"/>
          <w:sz w:val="22"/>
          <w:szCs w:val="22"/>
        </w:rPr>
        <w:t>25</w:t>
      </w:r>
    </w:p>
    <w:p w14:paraId="12F467E6" w14:textId="79A46CAB" w:rsidR="00F538D6" w:rsidRPr="00C43F58" w:rsidRDefault="00F538D6" w:rsidP="003378E1">
      <w:pPr>
        <w:spacing w:line="360" w:lineRule="auto"/>
        <w:ind w:left="360"/>
        <w:rPr>
          <w:rFonts w:ascii="Arial" w:hAnsi="Arial" w:cs="Arial"/>
          <w:sz w:val="22"/>
          <w:szCs w:val="22"/>
        </w:rPr>
      </w:pPr>
      <w:r w:rsidRPr="00C43F58">
        <w:rPr>
          <w:rFonts w:ascii="Arial" w:hAnsi="Arial" w:cs="Arial"/>
          <w:sz w:val="22"/>
          <w:szCs w:val="22"/>
        </w:rPr>
        <w:t>E</w:t>
      </w:r>
      <w:r w:rsidR="007F2F93" w:rsidRPr="00C43F58">
        <w:rPr>
          <w:rFonts w:ascii="Arial" w:hAnsi="Arial" w:cs="Arial"/>
          <w:sz w:val="22"/>
          <w:szCs w:val="22"/>
        </w:rPr>
        <w:t>-mail</w:t>
      </w:r>
      <w:r w:rsidR="00480755" w:rsidRPr="00C43F58">
        <w:rPr>
          <w:rFonts w:ascii="Arial" w:hAnsi="Arial" w:cs="Arial"/>
          <w:sz w:val="22"/>
          <w:szCs w:val="22"/>
        </w:rPr>
        <w:t>:</w:t>
      </w:r>
      <w:r w:rsidR="002D56B5" w:rsidRPr="00C43F58">
        <w:rPr>
          <w:rFonts w:ascii="Arial" w:hAnsi="Arial" w:cs="Arial"/>
          <w:sz w:val="22"/>
          <w:szCs w:val="22"/>
        </w:rPr>
        <w:t xml:space="preserve"> </w:t>
      </w:r>
      <w:r w:rsidR="00BA36C6" w:rsidRPr="00C43F58">
        <w:rPr>
          <w:rFonts w:ascii="Arial" w:hAnsi="Arial" w:cs="Arial"/>
          <w:sz w:val="22"/>
          <w:szCs w:val="22"/>
        </w:rPr>
        <w:t>bzp</w:t>
      </w:r>
      <w:r w:rsidR="00480755" w:rsidRPr="00C43F58">
        <w:rPr>
          <w:rFonts w:ascii="Arial" w:hAnsi="Arial" w:cs="Arial"/>
          <w:sz w:val="22"/>
          <w:szCs w:val="22"/>
        </w:rPr>
        <w:t>@um.swinoujscie.pl</w:t>
      </w:r>
    </w:p>
    <w:p w14:paraId="45429728" w14:textId="77777777" w:rsidR="003B6EC1" w:rsidRPr="005F6F3E" w:rsidRDefault="003B6EC1" w:rsidP="003378E1">
      <w:pPr>
        <w:spacing w:line="360" w:lineRule="auto"/>
        <w:ind w:firstLine="357"/>
        <w:rPr>
          <w:rFonts w:ascii="Arial" w:hAnsi="Arial" w:cs="Arial"/>
          <w:color w:val="0000FF"/>
          <w:sz w:val="22"/>
          <w:szCs w:val="22"/>
          <w:u w:val="single"/>
        </w:rPr>
      </w:pPr>
      <w:r w:rsidRPr="005F6F3E">
        <w:rPr>
          <w:rFonts w:ascii="Arial" w:hAnsi="Arial" w:cs="Arial"/>
          <w:sz w:val="22"/>
          <w:szCs w:val="22"/>
        </w:rPr>
        <w:t xml:space="preserve">Strona internetowa: </w:t>
      </w:r>
      <w:hyperlink r:id="rId8" w:history="1">
        <w:r w:rsidRPr="005F6F3E">
          <w:rPr>
            <w:rStyle w:val="Hipercze"/>
            <w:rFonts w:ascii="Arial" w:hAnsi="Arial" w:cs="Arial"/>
            <w:sz w:val="22"/>
            <w:szCs w:val="22"/>
          </w:rPr>
          <w:t>www.platformazakupowa.pl/um_swinoujscie</w:t>
        </w:r>
      </w:hyperlink>
      <w:r w:rsidRPr="005F6F3E">
        <w:rPr>
          <w:rFonts w:ascii="Arial" w:hAnsi="Arial" w:cs="Arial"/>
          <w:sz w:val="22"/>
          <w:szCs w:val="22"/>
        </w:rPr>
        <w:t xml:space="preserve">; </w:t>
      </w:r>
    </w:p>
    <w:p w14:paraId="26ADA0A4" w14:textId="173C9A83" w:rsidR="007F2F93" w:rsidRPr="005F6F3E" w:rsidRDefault="007F2F93" w:rsidP="003378E1">
      <w:pPr>
        <w:autoSpaceDE w:val="0"/>
        <w:autoSpaceDN w:val="0"/>
        <w:adjustRightInd w:val="0"/>
        <w:spacing w:line="360" w:lineRule="auto"/>
        <w:ind w:left="426" w:hanging="69"/>
        <w:rPr>
          <w:rFonts w:ascii="Arial" w:hAnsi="Arial" w:cs="Arial"/>
          <w:sz w:val="22"/>
          <w:szCs w:val="22"/>
        </w:rPr>
      </w:pPr>
      <w:r w:rsidRPr="005F6F3E">
        <w:rPr>
          <w:rFonts w:ascii="Arial" w:hAnsi="Arial" w:cs="Arial"/>
          <w:sz w:val="22"/>
          <w:szCs w:val="22"/>
        </w:rPr>
        <w:t xml:space="preserve">Godziny urzędowania Zamawiającego: od poniedziałku do piątku od godz. </w:t>
      </w:r>
      <w:r w:rsidR="009D586A" w:rsidRPr="005F6F3E">
        <w:rPr>
          <w:rFonts w:ascii="Arial" w:hAnsi="Arial" w:cs="Arial"/>
          <w:sz w:val="22"/>
          <w:szCs w:val="22"/>
        </w:rPr>
        <w:t>7</w:t>
      </w:r>
      <w:r w:rsidRPr="005F6F3E">
        <w:rPr>
          <w:rFonts w:ascii="Arial" w:hAnsi="Arial" w:cs="Arial"/>
          <w:sz w:val="22"/>
          <w:szCs w:val="22"/>
        </w:rPr>
        <w:t>.</w:t>
      </w:r>
      <w:r w:rsidR="003B6164" w:rsidRPr="005F6F3E">
        <w:rPr>
          <w:rFonts w:ascii="Arial" w:hAnsi="Arial" w:cs="Arial"/>
          <w:sz w:val="22"/>
          <w:szCs w:val="22"/>
        </w:rPr>
        <w:t>0</w:t>
      </w:r>
      <w:r w:rsidR="00267781" w:rsidRPr="005F6F3E">
        <w:rPr>
          <w:rFonts w:ascii="Arial" w:hAnsi="Arial" w:cs="Arial"/>
          <w:sz w:val="22"/>
          <w:szCs w:val="22"/>
        </w:rPr>
        <w:t>0</w:t>
      </w:r>
      <w:r w:rsidR="00267781" w:rsidRPr="005F6F3E">
        <w:rPr>
          <w:rFonts w:ascii="Arial" w:hAnsi="Arial" w:cs="Arial"/>
          <w:sz w:val="22"/>
          <w:szCs w:val="22"/>
        </w:rPr>
        <w:br/>
        <w:t xml:space="preserve">do godz. </w:t>
      </w:r>
      <w:r w:rsidRPr="005F6F3E">
        <w:rPr>
          <w:rFonts w:ascii="Arial" w:hAnsi="Arial" w:cs="Arial"/>
          <w:sz w:val="22"/>
          <w:szCs w:val="22"/>
        </w:rPr>
        <w:t>1</w:t>
      </w:r>
      <w:r w:rsidR="00ED4EBB" w:rsidRPr="005F6F3E">
        <w:rPr>
          <w:rFonts w:ascii="Arial" w:hAnsi="Arial" w:cs="Arial"/>
          <w:sz w:val="22"/>
          <w:szCs w:val="22"/>
        </w:rPr>
        <w:t>5</w:t>
      </w:r>
      <w:r w:rsidRPr="005F6F3E">
        <w:rPr>
          <w:rFonts w:ascii="Arial" w:hAnsi="Arial" w:cs="Arial"/>
          <w:sz w:val="22"/>
          <w:szCs w:val="22"/>
        </w:rPr>
        <w:t>.</w:t>
      </w:r>
      <w:r w:rsidR="003B6164" w:rsidRPr="005F6F3E">
        <w:rPr>
          <w:rFonts w:ascii="Arial" w:hAnsi="Arial" w:cs="Arial"/>
          <w:sz w:val="22"/>
          <w:szCs w:val="22"/>
        </w:rPr>
        <w:t>0</w:t>
      </w:r>
      <w:r w:rsidR="009D586A" w:rsidRPr="005F6F3E">
        <w:rPr>
          <w:rFonts w:ascii="Arial" w:hAnsi="Arial" w:cs="Arial"/>
          <w:sz w:val="22"/>
          <w:szCs w:val="22"/>
        </w:rPr>
        <w:t>0</w:t>
      </w:r>
    </w:p>
    <w:p w14:paraId="6DF87583" w14:textId="77777777" w:rsidR="007F2F93" w:rsidRPr="005F6F3E" w:rsidRDefault="007F2F93" w:rsidP="003378E1">
      <w:pPr>
        <w:numPr>
          <w:ilvl w:val="0"/>
          <w:numId w:val="57"/>
        </w:numPr>
        <w:tabs>
          <w:tab w:val="left" w:pos="426"/>
        </w:tabs>
        <w:autoSpaceDE w:val="0"/>
        <w:autoSpaceDN w:val="0"/>
        <w:adjustRightInd w:val="0"/>
        <w:spacing w:line="360" w:lineRule="auto"/>
        <w:rPr>
          <w:rFonts w:ascii="Arial" w:hAnsi="Arial" w:cs="Arial"/>
          <w:b/>
          <w:bCs/>
          <w:iCs/>
          <w:sz w:val="22"/>
          <w:szCs w:val="22"/>
        </w:rPr>
      </w:pPr>
      <w:bookmarkStart w:id="2" w:name="_Toc440969207"/>
      <w:r w:rsidRPr="005F6F3E">
        <w:rPr>
          <w:rFonts w:ascii="Arial" w:hAnsi="Arial" w:cs="Arial"/>
          <w:b/>
          <w:bCs/>
          <w:iCs/>
          <w:sz w:val="22"/>
          <w:szCs w:val="22"/>
        </w:rPr>
        <w:t>Tryb udzielenia zamówienia</w:t>
      </w:r>
      <w:r w:rsidR="004870E2" w:rsidRPr="005F6F3E">
        <w:rPr>
          <w:rFonts w:ascii="Arial" w:hAnsi="Arial" w:cs="Arial"/>
          <w:b/>
          <w:bCs/>
          <w:iCs/>
          <w:sz w:val="22"/>
          <w:szCs w:val="22"/>
        </w:rPr>
        <w:t>:</w:t>
      </w:r>
    </w:p>
    <w:p w14:paraId="6FC11CCC" w14:textId="360E5802" w:rsidR="007F2F93" w:rsidRPr="005F6F3E" w:rsidRDefault="007F2F93" w:rsidP="00FC2C63">
      <w:pPr>
        <w:pStyle w:val="Akapitzlist"/>
        <w:numPr>
          <w:ilvl w:val="1"/>
          <w:numId w:val="57"/>
        </w:numPr>
        <w:tabs>
          <w:tab w:val="left" w:pos="426"/>
        </w:tabs>
        <w:autoSpaceDE w:val="0"/>
        <w:autoSpaceDN w:val="0"/>
        <w:adjustRightInd w:val="0"/>
        <w:spacing w:after="0" w:line="360" w:lineRule="auto"/>
        <w:ind w:left="851" w:hanging="567"/>
        <w:contextualSpacing w:val="0"/>
        <w:rPr>
          <w:rFonts w:ascii="Arial" w:hAnsi="Arial" w:cs="Arial"/>
          <w:bCs/>
          <w:iCs/>
        </w:rPr>
      </w:pPr>
      <w:r w:rsidRPr="005F6F3E">
        <w:rPr>
          <w:rFonts w:ascii="Arial" w:hAnsi="Arial" w:cs="Arial"/>
          <w:bCs/>
          <w:iCs/>
        </w:rPr>
        <w:t xml:space="preserve">Postępowanie prowadzone jest w trybie przetargu nieograniczonego, </w:t>
      </w:r>
      <w:r w:rsidR="00F538D6" w:rsidRPr="005F6F3E">
        <w:rPr>
          <w:rFonts w:ascii="Arial" w:hAnsi="Arial" w:cs="Arial"/>
          <w:bCs/>
          <w:iCs/>
        </w:rPr>
        <w:t>o wartości równej lub przekraczającej progi unijne,</w:t>
      </w:r>
      <w:r w:rsidRPr="005F6F3E">
        <w:rPr>
          <w:rFonts w:ascii="Arial" w:hAnsi="Arial" w:cs="Arial"/>
          <w:bCs/>
          <w:iCs/>
        </w:rPr>
        <w:t xml:space="preserve"> na podstawie art. </w:t>
      </w:r>
      <w:r w:rsidR="00F538D6" w:rsidRPr="005F6F3E">
        <w:rPr>
          <w:rFonts w:ascii="Arial" w:hAnsi="Arial" w:cs="Arial"/>
          <w:bCs/>
          <w:iCs/>
        </w:rPr>
        <w:t>132</w:t>
      </w:r>
      <w:r w:rsidRPr="005F6F3E">
        <w:rPr>
          <w:rFonts w:ascii="Arial" w:hAnsi="Arial" w:cs="Arial"/>
          <w:bCs/>
          <w:iCs/>
        </w:rPr>
        <w:t xml:space="preserve"> i nast. – ustawy z dnia </w:t>
      </w:r>
      <w:r w:rsidR="008E45EB" w:rsidRPr="005F6F3E">
        <w:rPr>
          <w:rFonts w:ascii="Arial" w:hAnsi="Arial" w:cs="Arial"/>
          <w:bCs/>
          <w:iCs/>
        </w:rPr>
        <w:br/>
      </w:r>
      <w:r w:rsidR="00F538D6" w:rsidRPr="005F6F3E">
        <w:rPr>
          <w:rFonts w:ascii="Arial" w:hAnsi="Arial" w:cs="Arial"/>
          <w:bCs/>
          <w:iCs/>
        </w:rPr>
        <w:t>11</w:t>
      </w:r>
      <w:r w:rsidRPr="005F6F3E">
        <w:rPr>
          <w:rFonts w:ascii="Arial" w:hAnsi="Arial" w:cs="Arial"/>
          <w:bCs/>
          <w:iCs/>
        </w:rPr>
        <w:t>.</w:t>
      </w:r>
      <w:r w:rsidR="00F538D6" w:rsidRPr="005F6F3E">
        <w:rPr>
          <w:rFonts w:ascii="Arial" w:hAnsi="Arial" w:cs="Arial"/>
          <w:bCs/>
          <w:iCs/>
        </w:rPr>
        <w:t>09</w:t>
      </w:r>
      <w:r w:rsidRPr="005F6F3E">
        <w:rPr>
          <w:rFonts w:ascii="Arial" w:hAnsi="Arial" w:cs="Arial"/>
          <w:bCs/>
          <w:iCs/>
        </w:rPr>
        <w:t>.20</w:t>
      </w:r>
      <w:r w:rsidR="00F538D6" w:rsidRPr="005F6F3E">
        <w:rPr>
          <w:rFonts w:ascii="Arial" w:hAnsi="Arial" w:cs="Arial"/>
          <w:bCs/>
          <w:iCs/>
        </w:rPr>
        <w:t>19</w:t>
      </w:r>
      <w:r w:rsidRPr="005F6F3E">
        <w:rPr>
          <w:rFonts w:ascii="Arial" w:hAnsi="Arial" w:cs="Arial"/>
          <w:bCs/>
          <w:iCs/>
        </w:rPr>
        <w:t xml:space="preserve"> r. – Prawo zamówi</w:t>
      </w:r>
      <w:r w:rsidR="00AF1545" w:rsidRPr="005F6F3E">
        <w:rPr>
          <w:rFonts w:ascii="Arial" w:hAnsi="Arial" w:cs="Arial"/>
          <w:bCs/>
          <w:iCs/>
        </w:rPr>
        <w:t xml:space="preserve">eń publicznych (Dz. U. </w:t>
      </w:r>
      <w:proofErr w:type="spellStart"/>
      <w:r w:rsidR="00533C9D" w:rsidRPr="005F6F3E">
        <w:rPr>
          <w:rFonts w:ascii="Arial" w:hAnsi="Arial" w:cs="Arial"/>
          <w:bCs/>
          <w:iCs/>
        </w:rPr>
        <w:t>t.j</w:t>
      </w:r>
      <w:proofErr w:type="spellEnd"/>
      <w:r w:rsidR="00533C9D" w:rsidRPr="005F6F3E">
        <w:rPr>
          <w:rFonts w:ascii="Arial" w:hAnsi="Arial" w:cs="Arial"/>
          <w:bCs/>
          <w:iCs/>
        </w:rPr>
        <w:t xml:space="preserve">. </w:t>
      </w:r>
      <w:r w:rsidR="00AF1545" w:rsidRPr="005F6F3E">
        <w:rPr>
          <w:rFonts w:ascii="Arial" w:hAnsi="Arial" w:cs="Arial"/>
          <w:bCs/>
          <w:iCs/>
        </w:rPr>
        <w:t>z 202</w:t>
      </w:r>
      <w:r w:rsidR="00D664D7" w:rsidRPr="005F6F3E">
        <w:rPr>
          <w:rFonts w:ascii="Arial" w:hAnsi="Arial" w:cs="Arial"/>
          <w:bCs/>
          <w:iCs/>
        </w:rPr>
        <w:t>4</w:t>
      </w:r>
      <w:r w:rsidR="00F36659" w:rsidRPr="005F6F3E">
        <w:rPr>
          <w:rFonts w:ascii="Arial" w:hAnsi="Arial" w:cs="Arial"/>
          <w:bCs/>
          <w:iCs/>
        </w:rPr>
        <w:t xml:space="preserve"> </w:t>
      </w:r>
      <w:r w:rsidR="00AF1545" w:rsidRPr="005F6F3E">
        <w:rPr>
          <w:rFonts w:ascii="Arial" w:hAnsi="Arial" w:cs="Arial"/>
          <w:bCs/>
          <w:iCs/>
        </w:rPr>
        <w:t xml:space="preserve">r. </w:t>
      </w:r>
      <w:r w:rsidR="003C30A1" w:rsidRPr="005F6F3E">
        <w:rPr>
          <w:rFonts w:ascii="Arial" w:hAnsi="Arial" w:cs="Arial"/>
          <w:bCs/>
          <w:iCs/>
        </w:rPr>
        <w:t xml:space="preserve">poz. </w:t>
      </w:r>
      <w:r w:rsidR="00E04FBC" w:rsidRPr="005F6F3E">
        <w:rPr>
          <w:rFonts w:ascii="Arial" w:hAnsi="Arial" w:cs="Arial"/>
          <w:bCs/>
          <w:iCs/>
        </w:rPr>
        <w:t>1</w:t>
      </w:r>
      <w:r w:rsidR="00D664D7" w:rsidRPr="005F6F3E">
        <w:rPr>
          <w:rFonts w:ascii="Arial" w:hAnsi="Arial" w:cs="Arial"/>
          <w:bCs/>
          <w:iCs/>
        </w:rPr>
        <w:t>320</w:t>
      </w:r>
      <w:r w:rsidR="00FC2C63" w:rsidRPr="005F6F3E">
        <w:rPr>
          <w:rFonts w:ascii="Arial" w:hAnsi="Arial" w:cs="Arial"/>
          <w:bCs/>
          <w:iCs/>
        </w:rPr>
        <w:t xml:space="preserve">, </w:t>
      </w:r>
      <w:r w:rsidR="00533C9D" w:rsidRPr="005F6F3E">
        <w:rPr>
          <w:rFonts w:ascii="Arial" w:hAnsi="Arial" w:cs="Arial"/>
          <w:bCs/>
          <w:iCs/>
        </w:rPr>
        <w:t xml:space="preserve">z </w:t>
      </w:r>
      <w:proofErr w:type="spellStart"/>
      <w:r w:rsidR="00533C9D" w:rsidRPr="005F6F3E">
        <w:rPr>
          <w:rFonts w:ascii="Arial" w:hAnsi="Arial" w:cs="Arial"/>
          <w:bCs/>
          <w:iCs/>
        </w:rPr>
        <w:t>późn</w:t>
      </w:r>
      <w:proofErr w:type="spellEnd"/>
      <w:r w:rsidR="00533C9D" w:rsidRPr="005F6F3E">
        <w:rPr>
          <w:rFonts w:ascii="Arial" w:hAnsi="Arial" w:cs="Arial"/>
          <w:bCs/>
          <w:iCs/>
        </w:rPr>
        <w:t xml:space="preserve">. </w:t>
      </w:r>
      <w:proofErr w:type="spellStart"/>
      <w:r w:rsidR="00533C9D" w:rsidRPr="005F6F3E">
        <w:rPr>
          <w:rFonts w:ascii="Arial" w:hAnsi="Arial" w:cs="Arial"/>
          <w:bCs/>
          <w:iCs/>
        </w:rPr>
        <w:t>zm</w:t>
      </w:r>
      <w:proofErr w:type="spellEnd"/>
      <w:r w:rsidRPr="005F6F3E">
        <w:rPr>
          <w:rFonts w:ascii="Arial" w:hAnsi="Arial" w:cs="Arial"/>
          <w:bCs/>
          <w:iCs/>
        </w:rPr>
        <w:t xml:space="preserve"> dalej jako „</w:t>
      </w:r>
      <w:r w:rsidR="00556034" w:rsidRPr="005F6F3E">
        <w:rPr>
          <w:rFonts w:ascii="Arial" w:hAnsi="Arial" w:cs="Arial"/>
          <w:bCs/>
          <w:iCs/>
        </w:rPr>
        <w:t xml:space="preserve">ustawa </w:t>
      </w:r>
      <w:proofErr w:type="spellStart"/>
      <w:r w:rsidRPr="005F6F3E">
        <w:rPr>
          <w:rFonts w:ascii="Arial" w:hAnsi="Arial" w:cs="Arial"/>
          <w:bCs/>
          <w:iCs/>
        </w:rPr>
        <w:t>Pzp</w:t>
      </w:r>
      <w:proofErr w:type="spellEnd"/>
      <w:r w:rsidRPr="005F6F3E">
        <w:rPr>
          <w:rFonts w:ascii="Arial" w:hAnsi="Arial" w:cs="Arial"/>
          <w:bCs/>
          <w:iCs/>
        </w:rPr>
        <w:t xml:space="preserve">”). Zastosowanie mają także akty wykonawcze do ustawy </w:t>
      </w:r>
      <w:proofErr w:type="spellStart"/>
      <w:r w:rsidRPr="005F6F3E">
        <w:rPr>
          <w:rFonts w:ascii="Arial" w:hAnsi="Arial" w:cs="Arial"/>
          <w:bCs/>
          <w:iCs/>
        </w:rPr>
        <w:t>Pzp</w:t>
      </w:r>
      <w:proofErr w:type="spellEnd"/>
      <w:r w:rsidR="00556034" w:rsidRPr="005F6F3E">
        <w:rPr>
          <w:rFonts w:ascii="Arial" w:hAnsi="Arial" w:cs="Arial"/>
          <w:bCs/>
          <w:iCs/>
        </w:rPr>
        <w:t>.</w:t>
      </w:r>
    </w:p>
    <w:p w14:paraId="5E7AA1D6" w14:textId="46987A74" w:rsidR="007F2F93" w:rsidRPr="005F6F3E" w:rsidRDefault="007F2F93" w:rsidP="00FC2C63">
      <w:pPr>
        <w:pStyle w:val="Akapitzlist"/>
        <w:numPr>
          <w:ilvl w:val="1"/>
          <w:numId w:val="57"/>
        </w:numPr>
        <w:tabs>
          <w:tab w:val="left" w:pos="426"/>
        </w:tabs>
        <w:autoSpaceDE w:val="0"/>
        <w:autoSpaceDN w:val="0"/>
        <w:adjustRightInd w:val="0"/>
        <w:spacing w:after="0" w:line="360" w:lineRule="auto"/>
        <w:ind w:left="851" w:hanging="567"/>
        <w:contextualSpacing w:val="0"/>
        <w:rPr>
          <w:rFonts w:ascii="Arial" w:hAnsi="Arial" w:cs="Arial"/>
          <w:bCs/>
          <w:iCs/>
        </w:rPr>
      </w:pPr>
      <w:r w:rsidRPr="005F6F3E">
        <w:rPr>
          <w:rFonts w:ascii="Arial" w:hAnsi="Arial" w:cs="Arial"/>
          <w:bCs/>
        </w:rPr>
        <w:t>Ogłoszenie i Specyfikacja Warunków Zamówienia (SWZ) udostępnione zostały na stronie internetowej Zamawiającego</w:t>
      </w:r>
      <w:r w:rsidR="002C16DF" w:rsidRPr="005F6F3E">
        <w:rPr>
          <w:rFonts w:ascii="Arial" w:hAnsi="Arial" w:cs="Arial"/>
          <w:bCs/>
        </w:rPr>
        <w:t>:</w:t>
      </w:r>
      <w:r w:rsidR="002D56B5" w:rsidRPr="005F6F3E">
        <w:rPr>
          <w:rFonts w:ascii="Arial" w:hAnsi="Arial" w:cs="Arial"/>
          <w:bCs/>
        </w:rPr>
        <w:t xml:space="preserve"> </w:t>
      </w:r>
      <w:hyperlink r:id="rId9" w:history="1">
        <w:r w:rsidR="00F36659" w:rsidRPr="005F6F3E">
          <w:rPr>
            <w:rStyle w:val="Hipercze"/>
            <w:rFonts w:ascii="Arial" w:hAnsi="Arial" w:cs="Arial"/>
          </w:rPr>
          <w:t>www.platformazakupowa.pl/um_swinoujscie</w:t>
        </w:r>
      </w:hyperlink>
      <w:r w:rsidR="00F36659" w:rsidRPr="005F6F3E">
        <w:rPr>
          <w:rFonts w:ascii="Arial" w:hAnsi="Arial" w:cs="Arial"/>
        </w:rPr>
        <w:t xml:space="preserve"> </w:t>
      </w:r>
      <w:r w:rsidRPr="005F6F3E">
        <w:rPr>
          <w:rFonts w:ascii="Arial" w:hAnsi="Arial" w:cs="Arial"/>
          <w:bCs/>
        </w:rPr>
        <w:t xml:space="preserve">od dnia publikacji ogłoszenia o zamówieniu w Dzienniku Urzędowym Unii Europejskiej. </w:t>
      </w:r>
    </w:p>
    <w:p w14:paraId="219F85F5" w14:textId="77777777" w:rsidR="007F2F93" w:rsidRPr="005F6F3E" w:rsidRDefault="007F2F93" w:rsidP="00FC2C63">
      <w:pPr>
        <w:pStyle w:val="Akapitzlist"/>
        <w:numPr>
          <w:ilvl w:val="1"/>
          <w:numId w:val="57"/>
        </w:numPr>
        <w:tabs>
          <w:tab w:val="left" w:pos="426"/>
        </w:tabs>
        <w:autoSpaceDE w:val="0"/>
        <w:autoSpaceDN w:val="0"/>
        <w:adjustRightInd w:val="0"/>
        <w:spacing w:after="0" w:line="360" w:lineRule="auto"/>
        <w:ind w:left="851" w:hanging="567"/>
        <w:contextualSpacing w:val="0"/>
        <w:rPr>
          <w:rFonts w:ascii="Arial" w:hAnsi="Arial" w:cs="Arial"/>
          <w:bCs/>
          <w:iCs/>
        </w:rPr>
      </w:pPr>
      <w:r w:rsidRPr="005F6F3E">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7FE2BB1A" w14:textId="5DB0D1CE" w:rsidR="007F2F93" w:rsidRPr="005F6F3E" w:rsidRDefault="007F2F93" w:rsidP="00FC2C63">
      <w:pPr>
        <w:pStyle w:val="Akapitzlist"/>
        <w:numPr>
          <w:ilvl w:val="1"/>
          <w:numId w:val="57"/>
        </w:numPr>
        <w:tabs>
          <w:tab w:val="left" w:pos="426"/>
        </w:tabs>
        <w:autoSpaceDE w:val="0"/>
        <w:autoSpaceDN w:val="0"/>
        <w:adjustRightInd w:val="0"/>
        <w:spacing w:after="0" w:line="360" w:lineRule="auto"/>
        <w:ind w:left="851" w:hanging="567"/>
        <w:contextualSpacing w:val="0"/>
        <w:rPr>
          <w:rFonts w:ascii="Arial" w:hAnsi="Arial" w:cs="Arial"/>
          <w:bCs/>
          <w:iCs/>
        </w:rPr>
      </w:pPr>
      <w:r w:rsidRPr="005F6F3E">
        <w:rPr>
          <w:rFonts w:ascii="Arial" w:hAnsi="Arial" w:cs="Arial"/>
          <w:bCs/>
        </w:rPr>
        <w:t xml:space="preserve">Do czynności podejmowanych przez Zamawiającego i wykonawcę stosować się będzie przepisy ustawy z dnia 23 kwietnia 1964 r. Kodeks cywilny (Dz. U. </w:t>
      </w:r>
      <w:proofErr w:type="spellStart"/>
      <w:r w:rsidR="00533C9D" w:rsidRPr="005F6F3E">
        <w:rPr>
          <w:rFonts w:ascii="Arial" w:hAnsi="Arial" w:cs="Arial"/>
          <w:bCs/>
        </w:rPr>
        <w:t>t.j</w:t>
      </w:r>
      <w:proofErr w:type="spellEnd"/>
      <w:r w:rsidR="00533C9D" w:rsidRPr="005F6F3E">
        <w:rPr>
          <w:rFonts w:ascii="Arial" w:hAnsi="Arial" w:cs="Arial"/>
          <w:bCs/>
        </w:rPr>
        <w:t xml:space="preserve">. z </w:t>
      </w:r>
      <w:r w:rsidRPr="005F6F3E">
        <w:rPr>
          <w:rFonts w:ascii="Arial" w:hAnsi="Arial" w:cs="Arial"/>
          <w:bCs/>
        </w:rPr>
        <w:t>20</w:t>
      </w:r>
      <w:r w:rsidR="00556034" w:rsidRPr="005F6F3E">
        <w:rPr>
          <w:rFonts w:ascii="Arial" w:hAnsi="Arial" w:cs="Arial"/>
          <w:bCs/>
        </w:rPr>
        <w:t>2</w:t>
      </w:r>
      <w:r w:rsidR="004A0040" w:rsidRPr="005F6F3E">
        <w:rPr>
          <w:rFonts w:ascii="Arial" w:hAnsi="Arial" w:cs="Arial"/>
          <w:bCs/>
        </w:rPr>
        <w:t>4</w:t>
      </w:r>
      <w:r w:rsidRPr="005F6F3E">
        <w:rPr>
          <w:rFonts w:ascii="Arial" w:hAnsi="Arial" w:cs="Arial"/>
          <w:bCs/>
        </w:rPr>
        <w:t xml:space="preserve"> r. poz. </w:t>
      </w:r>
      <w:r w:rsidR="00E04FBC" w:rsidRPr="005F6F3E">
        <w:rPr>
          <w:rFonts w:ascii="Arial" w:hAnsi="Arial" w:cs="Arial"/>
          <w:bCs/>
        </w:rPr>
        <w:t>1</w:t>
      </w:r>
      <w:r w:rsidR="004A0040" w:rsidRPr="005F6F3E">
        <w:rPr>
          <w:rFonts w:ascii="Arial" w:hAnsi="Arial" w:cs="Arial"/>
          <w:bCs/>
        </w:rPr>
        <w:t>061</w:t>
      </w:r>
      <w:r w:rsidR="00533C9D" w:rsidRPr="005F6F3E">
        <w:rPr>
          <w:rFonts w:ascii="Arial" w:hAnsi="Arial" w:cs="Arial"/>
          <w:bCs/>
        </w:rPr>
        <w:t xml:space="preserve"> z </w:t>
      </w:r>
      <w:proofErr w:type="spellStart"/>
      <w:r w:rsidR="00533C9D" w:rsidRPr="005F6F3E">
        <w:rPr>
          <w:rFonts w:ascii="Arial" w:hAnsi="Arial" w:cs="Arial"/>
          <w:bCs/>
        </w:rPr>
        <w:t>późn</w:t>
      </w:r>
      <w:proofErr w:type="spellEnd"/>
      <w:r w:rsidR="00533C9D" w:rsidRPr="005F6F3E">
        <w:rPr>
          <w:rFonts w:ascii="Arial" w:hAnsi="Arial" w:cs="Arial"/>
          <w:bCs/>
        </w:rPr>
        <w:t>. zm.</w:t>
      </w:r>
      <w:r w:rsidRPr="005F6F3E">
        <w:rPr>
          <w:rFonts w:ascii="Arial" w:hAnsi="Arial" w:cs="Arial"/>
          <w:bCs/>
        </w:rPr>
        <w:t xml:space="preserve">), jeżeli przepisy ustawy </w:t>
      </w:r>
      <w:proofErr w:type="spellStart"/>
      <w:r w:rsidRPr="005F6F3E">
        <w:rPr>
          <w:rFonts w:ascii="Arial" w:hAnsi="Arial" w:cs="Arial"/>
          <w:bCs/>
        </w:rPr>
        <w:t>Pzp</w:t>
      </w:r>
      <w:proofErr w:type="spellEnd"/>
      <w:r w:rsidRPr="005F6F3E">
        <w:rPr>
          <w:rFonts w:ascii="Arial" w:hAnsi="Arial" w:cs="Arial"/>
          <w:bCs/>
        </w:rPr>
        <w:t xml:space="preserve"> nie stanowią inaczej.</w:t>
      </w:r>
    </w:p>
    <w:p w14:paraId="43A87E12" w14:textId="189195B9" w:rsidR="00061967" w:rsidRPr="005F6F3E" w:rsidRDefault="00662E98" w:rsidP="00533C9D">
      <w:pPr>
        <w:pStyle w:val="Akapitzlist"/>
        <w:numPr>
          <w:ilvl w:val="1"/>
          <w:numId w:val="57"/>
        </w:numPr>
        <w:tabs>
          <w:tab w:val="left" w:pos="426"/>
        </w:tabs>
        <w:autoSpaceDE w:val="0"/>
        <w:autoSpaceDN w:val="0"/>
        <w:adjustRightInd w:val="0"/>
        <w:spacing w:after="0" w:line="360" w:lineRule="auto"/>
        <w:ind w:left="851" w:hanging="567"/>
        <w:rPr>
          <w:rFonts w:ascii="Arial" w:hAnsi="Arial" w:cs="Arial"/>
          <w:bCs/>
          <w:iCs/>
        </w:rPr>
      </w:pPr>
      <w:r w:rsidRPr="005F6F3E">
        <w:rPr>
          <w:rFonts w:ascii="Arial" w:hAnsi="Arial" w:cs="Arial"/>
          <w:bCs/>
          <w:iCs/>
        </w:rPr>
        <w:t xml:space="preserve">Na podstawie art. 139 ust. 1 ustawy </w:t>
      </w:r>
      <w:proofErr w:type="spellStart"/>
      <w:r w:rsidRPr="005F6F3E">
        <w:rPr>
          <w:rFonts w:ascii="Arial" w:hAnsi="Arial" w:cs="Arial"/>
          <w:bCs/>
          <w:iCs/>
        </w:rPr>
        <w:t>Pzp</w:t>
      </w:r>
      <w:proofErr w:type="spellEnd"/>
      <w:r w:rsidRPr="005F6F3E">
        <w:rPr>
          <w:rFonts w:ascii="Arial" w:hAnsi="Arial" w:cs="Arial"/>
          <w:bCs/>
          <w:iCs/>
        </w:rPr>
        <w:t xml:space="preserve"> Zamawiający </w:t>
      </w:r>
      <w:r w:rsidR="005C4E98" w:rsidRPr="005F6F3E">
        <w:rPr>
          <w:rFonts w:ascii="Arial" w:hAnsi="Arial" w:cs="Arial"/>
          <w:shd w:val="clear" w:color="auto" w:fill="FFFFFF"/>
        </w:rPr>
        <w:t>najpierw dokona badania</w:t>
      </w:r>
      <w:r w:rsidR="005C4E98" w:rsidRPr="005F6F3E">
        <w:rPr>
          <w:rFonts w:ascii="Arial" w:hAnsi="Arial" w:cs="Arial"/>
          <w:shd w:val="clear" w:color="auto" w:fill="FFFFFF"/>
        </w:rPr>
        <w:br/>
      </w:r>
      <w:r w:rsidRPr="005F6F3E">
        <w:rPr>
          <w:rFonts w:ascii="Arial" w:hAnsi="Arial" w:cs="Arial"/>
          <w:shd w:val="clear" w:color="auto" w:fill="FFFFFF"/>
        </w:rPr>
        <w:t>i oceny ofert, a następnie dokona kwalifikacji podmiotowej wykonawcy, którego oferta została najwyżej oceniona, w zakresie braku podstaw wykluczenia oraz spełniania warunków udziału w postępowaniu.</w:t>
      </w:r>
    </w:p>
    <w:p w14:paraId="31F94BDC" w14:textId="77777777" w:rsidR="006B29BE" w:rsidRPr="005F6F3E" w:rsidRDefault="006B29BE" w:rsidP="003378E1">
      <w:pPr>
        <w:pStyle w:val="Nagwek1"/>
        <w:shd w:val="clear" w:color="auto" w:fill="CCC0D9"/>
        <w:spacing w:before="0" w:after="0" w:line="360" w:lineRule="auto"/>
        <w:jc w:val="left"/>
        <w:rPr>
          <w:rFonts w:ascii="Arial" w:hAnsi="Arial" w:cs="Arial"/>
          <w:sz w:val="22"/>
          <w:szCs w:val="22"/>
        </w:rPr>
      </w:pPr>
      <w:r w:rsidRPr="005F6F3E">
        <w:rPr>
          <w:rFonts w:ascii="Arial" w:hAnsi="Arial" w:cs="Arial"/>
          <w:sz w:val="22"/>
          <w:szCs w:val="22"/>
        </w:rPr>
        <w:t>II</w:t>
      </w:r>
      <w:r w:rsidRPr="005F6F3E">
        <w:rPr>
          <w:rFonts w:ascii="Arial" w:hAnsi="Arial" w:cs="Arial"/>
          <w:sz w:val="22"/>
          <w:szCs w:val="22"/>
          <w:shd w:val="clear" w:color="auto" w:fill="CCC0D9"/>
        </w:rPr>
        <w:t xml:space="preserve">. </w:t>
      </w:r>
      <w:r w:rsidRPr="005F6F3E">
        <w:rPr>
          <w:rFonts w:ascii="Arial" w:hAnsi="Arial" w:cs="Arial"/>
          <w:sz w:val="22"/>
          <w:szCs w:val="22"/>
          <w:u w:val="single"/>
          <w:shd w:val="clear" w:color="auto" w:fill="CCC0D9"/>
        </w:rPr>
        <w:t>PRZEDMIOT ZAMÓWIENIA</w:t>
      </w:r>
      <w:bookmarkEnd w:id="2"/>
    </w:p>
    <w:p w14:paraId="536292AE" w14:textId="77777777" w:rsidR="004A0040" w:rsidRPr="005F6F3E" w:rsidRDefault="004A0040" w:rsidP="004A0040">
      <w:pPr>
        <w:pStyle w:val="pkt"/>
        <w:spacing w:before="0" w:after="0"/>
        <w:ind w:left="284" w:firstLine="0"/>
        <w:rPr>
          <w:rFonts w:ascii="Arial" w:hAnsi="Arial" w:cs="Arial"/>
          <w:color w:val="000000"/>
          <w:sz w:val="22"/>
          <w:szCs w:val="22"/>
        </w:rPr>
      </w:pPr>
      <w:bookmarkStart w:id="3" w:name="_Toc360626579"/>
    </w:p>
    <w:p w14:paraId="6CB02BAD" w14:textId="47318FB3" w:rsidR="004A0040" w:rsidRPr="005F6F3E" w:rsidRDefault="004A0040" w:rsidP="0098391F">
      <w:pPr>
        <w:pStyle w:val="pkt"/>
        <w:numPr>
          <w:ilvl w:val="1"/>
          <w:numId w:val="84"/>
        </w:numPr>
        <w:tabs>
          <w:tab w:val="clear" w:pos="1440"/>
          <w:tab w:val="num" w:pos="284"/>
        </w:tabs>
        <w:spacing w:before="0" w:after="0" w:line="360" w:lineRule="auto"/>
        <w:ind w:left="284" w:hanging="284"/>
        <w:rPr>
          <w:rFonts w:ascii="Arial" w:hAnsi="Arial" w:cs="Arial"/>
          <w:color w:val="000000"/>
          <w:sz w:val="22"/>
          <w:szCs w:val="22"/>
        </w:rPr>
      </w:pPr>
      <w:r w:rsidRPr="005F6F3E">
        <w:rPr>
          <w:rFonts w:ascii="Arial" w:hAnsi="Arial" w:cs="Arial"/>
          <w:color w:val="000000"/>
          <w:sz w:val="22"/>
          <w:szCs w:val="22"/>
        </w:rPr>
        <w:t xml:space="preserve">Przedmiotem zamówienia jest zadanie pn. </w:t>
      </w:r>
      <w:r w:rsidRPr="00DB0D14">
        <w:rPr>
          <w:rFonts w:ascii="Arial" w:hAnsi="Arial" w:cs="Arial"/>
          <w:b/>
          <w:color w:val="000000"/>
          <w:sz w:val="22"/>
          <w:szCs w:val="22"/>
        </w:rPr>
        <w:t>„</w:t>
      </w:r>
      <w:r w:rsidRPr="00DB0D14">
        <w:rPr>
          <w:rFonts w:ascii="Arial" w:hAnsi="Arial" w:cs="Arial"/>
          <w:b/>
          <w:color w:val="000000"/>
          <w:spacing w:val="-4"/>
          <w:sz w:val="22"/>
          <w:szCs w:val="22"/>
        </w:rPr>
        <w:t>Konserwacja, eksploatacja i utrzymanie bieżące w stałej sprawności technicznej oświetlenia ulicznego na terenie miasta Świnoujście w latach 2025 – 2029</w:t>
      </w:r>
      <w:r w:rsidRPr="00DB0D14">
        <w:rPr>
          <w:rFonts w:ascii="Arial" w:hAnsi="Arial" w:cs="Arial"/>
          <w:b/>
          <w:color w:val="000000"/>
          <w:sz w:val="22"/>
          <w:szCs w:val="22"/>
        </w:rPr>
        <w:t>”</w:t>
      </w:r>
      <w:r w:rsidRPr="005F6F3E">
        <w:rPr>
          <w:rFonts w:ascii="Arial" w:hAnsi="Arial" w:cs="Arial"/>
          <w:color w:val="000000"/>
          <w:sz w:val="22"/>
          <w:szCs w:val="22"/>
        </w:rPr>
        <w:t>.</w:t>
      </w:r>
    </w:p>
    <w:p w14:paraId="323D26ED" w14:textId="77777777" w:rsidR="003446CB" w:rsidRDefault="004A0040" w:rsidP="0098391F">
      <w:pPr>
        <w:pStyle w:val="pkt"/>
        <w:numPr>
          <w:ilvl w:val="1"/>
          <w:numId w:val="84"/>
        </w:numPr>
        <w:tabs>
          <w:tab w:val="clear" w:pos="1440"/>
          <w:tab w:val="num" w:pos="284"/>
        </w:tabs>
        <w:spacing w:before="0" w:after="0" w:line="360" w:lineRule="auto"/>
        <w:ind w:left="284" w:hanging="284"/>
        <w:rPr>
          <w:rFonts w:ascii="Arial" w:hAnsi="Arial" w:cs="Arial"/>
          <w:color w:val="000000"/>
          <w:sz w:val="22"/>
          <w:szCs w:val="22"/>
        </w:rPr>
      </w:pPr>
      <w:r w:rsidRPr="005F6F3E">
        <w:rPr>
          <w:rFonts w:ascii="Arial" w:hAnsi="Arial" w:cs="Arial"/>
          <w:iCs/>
          <w:color w:val="000000"/>
          <w:sz w:val="22"/>
          <w:szCs w:val="22"/>
        </w:rPr>
        <w:t xml:space="preserve">Przedmiot zamówienia obejmuje wykonywanie usług w zakresie utrzymania w stałej sprawności technicznej </w:t>
      </w:r>
      <w:r w:rsidRPr="005F6F3E">
        <w:rPr>
          <w:rFonts w:ascii="Arial" w:hAnsi="Arial" w:cs="Arial"/>
          <w:color w:val="000000"/>
          <w:sz w:val="22"/>
          <w:szCs w:val="22"/>
        </w:rPr>
        <w:t>oświetlenia ulicznego, wyszczególnionego w</w:t>
      </w:r>
      <w:r w:rsidR="003446CB">
        <w:rPr>
          <w:rFonts w:ascii="Arial" w:hAnsi="Arial" w:cs="Arial"/>
          <w:color w:val="000000"/>
          <w:sz w:val="22"/>
          <w:szCs w:val="22"/>
        </w:rPr>
        <w:t>:</w:t>
      </w:r>
    </w:p>
    <w:p w14:paraId="22F6909C" w14:textId="2510451F" w:rsidR="003446CB" w:rsidRDefault="004A0040" w:rsidP="00A53699">
      <w:pPr>
        <w:pStyle w:val="pkt"/>
        <w:numPr>
          <w:ilvl w:val="0"/>
          <w:numId w:val="89"/>
        </w:numPr>
        <w:spacing w:before="0" w:after="0" w:line="360" w:lineRule="auto"/>
        <w:rPr>
          <w:rFonts w:ascii="Arial" w:hAnsi="Arial" w:cs="Arial"/>
          <w:color w:val="000000"/>
          <w:sz w:val="22"/>
          <w:szCs w:val="22"/>
        </w:rPr>
      </w:pPr>
      <w:r w:rsidRPr="005F6F3E">
        <w:rPr>
          <w:rFonts w:ascii="Arial" w:hAnsi="Arial" w:cs="Arial"/>
          <w:color w:val="000000"/>
          <w:sz w:val="22"/>
          <w:szCs w:val="22"/>
        </w:rPr>
        <w:t xml:space="preserve">„Wykazie punktów świetlnych na drogach miasta Świnoujście” będącym </w:t>
      </w:r>
      <w:r w:rsidRPr="00F6400B">
        <w:rPr>
          <w:rFonts w:ascii="Arial" w:hAnsi="Arial" w:cs="Arial"/>
          <w:b/>
          <w:color w:val="000000"/>
          <w:sz w:val="22"/>
          <w:szCs w:val="22"/>
        </w:rPr>
        <w:t xml:space="preserve">załącznikiem nr </w:t>
      </w:r>
      <w:r w:rsidR="00F6400B">
        <w:rPr>
          <w:rFonts w:ascii="Arial" w:hAnsi="Arial" w:cs="Arial"/>
          <w:b/>
          <w:color w:val="000000"/>
          <w:sz w:val="22"/>
          <w:szCs w:val="22"/>
        </w:rPr>
        <w:t>6.</w:t>
      </w:r>
      <w:r w:rsidRPr="00F6400B">
        <w:rPr>
          <w:rFonts w:ascii="Arial" w:hAnsi="Arial" w:cs="Arial"/>
          <w:b/>
          <w:color w:val="000000"/>
          <w:sz w:val="22"/>
          <w:szCs w:val="22"/>
        </w:rPr>
        <w:t xml:space="preserve">2 do </w:t>
      </w:r>
      <w:r w:rsidR="00F6400B">
        <w:rPr>
          <w:rFonts w:ascii="Arial" w:hAnsi="Arial" w:cs="Arial"/>
          <w:b/>
          <w:color w:val="000000"/>
          <w:sz w:val="22"/>
          <w:szCs w:val="22"/>
        </w:rPr>
        <w:t>SWZ</w:t>
      </w:r>
      <w:r w:rsidR="00903966">
        <w:rPr>
          <w:rFonts w:ascii="Arial" w:hAnsi="Arial" w:cs="Arial"/>
          <w:color w:val="000000"/>
          <w:sz w:val="22"/>
          <w:szCs w:val="22"/>
        </w:rPr>
        <w:t xml:space="preserve">, </w:t>
      </w:r>
    </w:p>
    <w:p w14:paraId="7B07397F" w14:textId="77777777" w:rsidR="003446CB" w:rsidRDefault="004A0040" w:rsidP="003446CB">
      <w:pPr>
        <w:pStyle w:val="pkt"/>
        <w:numPr>
          <w:ilvl w:val="0"/>
          <w:numId w:val="89"/>
        </w:numPr>
        <w:spacing w:before="0" w:after="0" w:line="360" w:lineRule="auto"/>
        <w:rPr>
          <w:rFonts w:ascii="Arial" w:hAnsi="Arial" w:cs="Arial"/>
          <w:color w:val="000000"/>
          <w:sz w:val="22"/>
          <w:szCs w:val="22"/>
        </w:rPr>
      </w:pPr>
      <w:r w:rsidRPr="005F6F3E">
        <w:rPr>
          <w:rFonts w:ascii="Arial" w:hAnsi="Arial" w:cs="Arial"/>
          <w:color w:val="000000"/>
          <w:sz w:val="22"/>
          <w:szCs w:val="22"/>
        </w:rPr>
        <w:t xml:space="preserve"> „Wykazie szafek oświetleniowych zainstalowanych na terenie miasta Świnoujście” będącym </w:t>
      </w:r>
      <w:r w:rsidRPr="00F6400B">
        <w:rPr>
          <w:rFonts w:ascii="Arial" w:hAnsi="Arial" w:cs="Arial"/>
          <w:b/>
          <w:color w:val="000000"/>
          <w:sz w:val="22"/>
          <w:szCs w:val="22"/>
        </w:rPr>
        <w:t xml:space="preserve">załącznikiem nr </w:t>
      </w:r>
      <w:r w:rsidR="00F6400B">
        <w:rPr>
          <w:rFonts w:ascii="Arial" w:hAnsi="Arial" w:cs="Arial"/>
          <w:b/>
          <w:color w:val="000000"/>
          <w:sz w:val="22"/>
          <w:szCs w:val="22"/>
        </w:rPr>
        <w:t>6.3 do SWZ</w:t>
      </w:r>
      <w:r w:rsidR="00B97D7E">
        <w:rPr>
          <w:rFonts w:ascii="Arial" w:hAnsi="Arial" w:cs="Arial"/>
          <w:b/>
          <w:color w:val="000000"/>
          <w:sz w:val="22"/>
          <w:szCs w:val="22"/>
        </w:rPr>
        <w:t>.</w:t>
      </w:r>
    </w:p>
    <w:p w14:paraId="53E4B29B" w14:textId="1F8A097F" w:rsidR="003446CB" w:rsidRDefault="004A0040" w:rsidP="003446CB">
      <w:pPr>
        <w:pStyle w:val="pkt"/>
        <w:numPr>
          <w:ilvl w:val="0"/>
          <w:numId w:val="89"/>
        </w:numPr>
        <w:spacing w:before="0" w:after="0" w:line="360" w:lineRule="auto"/>
        <w:rPr>
          <w:rFonts w:ascii="Arial" w:hAnsi="Arial" w:cs="Arial"/>
          <w:color w:val="000000"/>
          <w:sz w:val="22"/>
          <w:szCs w:val="22"/>
        </w:rPr>
      </w:pPr>
      <w:r w:rsidRPr="005F6F3E">
        <w:rPr>
          <w:rFonts w:ascii="Arial" w:hAnsi="Arial" w:cs="Arial"/>
          <w:color w:val="000000"/>
          <w:sz w:val="22"/>
          <w:szCs w:val="22"/>
        </w:rPr>
        <w:lastRenderedPageBreak/>
        <w:t xml:space="preserve">wraz z jego zasilaniem elektroenergetycznym, w zakresie określonym w </w:t>
      </w:r>
      <w:r w:rsidRPr="00F6400B">
        <w:rPr>
          <w:rFonts w:ascii="Arial" w:hAnsi="Arial" w:cs="Arial"/>
          <w:b/>
          <w:color w:val="000000"/>
          <w:sz w:val="22"/>
          <w:szCs w:val="22"/>
        </w:rPr>
        <w:t xml:space="preserve">załączniku nr </w:t>
      </w:r>
      <w:r w:rsidR="00F6400B">
        <w:rPr>
          <w:rFonts w:ascii="Arial" w:hAnsi="Arial" w:cs="Arial"/>
          <w:b/>
          <w:color w:val="000000"/>
          <w:sz w:val="22"/>
          <w:szCs w:val="22"/>
        </w:rPr>
        <w:t>6.</w:t>
      </w:r>
      <w:r w:rsidRPr="00F6400B">
        <w:rPr>
          <w:rFonts w:ascii="Arial" w:hAnsi="Arial" w:cs="Arial"/>
          <w:b/>
          <w:color w:val="000000"/>
          <w:sz w:val="22"/>
          <w:szCs w:val="22"/>
        </w:rPr>
        <w:t xml:space="preserve">4 do </w:t>
      </w:r>
      <w:r w:rsidR="00F6400B">
        <w:rPr>
          <w:rFonts w:ascii="Arial" w:hAnsi="Arial" w:cs="Arial"/>
          <w:b/>
          <w:color w:val="000000"/>
          <w:sz w:val="22"/>
          <w:szCs w:val="22"/>
        </w:rPr>
        <w:t>SWZ</w:t>
      </w:r>
      <w:r w:rsidR="00A05053">
        <w:rPr>
          <w:rFonts w:ascii="Arial" w:hAnsi="Arial" w:cs="Arial"/>
          <w:b/>
          <w:color w:val="000000"/>
          <w:sz w:val="22"/>
          <w:szCs w:val="22"/>
        </w:rPr>
        <w:t xml:space="preserve"> </w:t>
      </w:r>
      <w:r w:rsidRPr="005F6F3E">
        <w:rPr>
          <w:rFonts w:ascii="Arial" w:hAnsi="Arial" w:cs="Arial"/>
          <w:color w:val="000000"/>
          <w:sz w:val="22"/>
          <w:szCs w:val="22"/>
        </w:rPr>
        <w:t xml:space="preserve"> oraz </w:t>
      </w:r>
    </w:p>
    <w:p w14:paraId="28032936" w14:textId="1633712D" w:rsidR="00B97D7E" w:rsidRDefault="004A0040" w:rsidP="003446CB">
      <w:pPr>
        <w:pStyle w:val="pkt"/>
        <w:numPr>
          <w:ilvl w:val="0"/>
          <w:numId w:val="89"/>
        </w:numPr>
        <w:spacing w:before="0" w:after="0" w:line="360" w:lineRule="auto"/>
        <w:rPr>
          <w:rFonts w:ascii="Arial" w:hAnsi="Arial" w:cs="Arial"/>
          <w:color w:val="000000"/>
          <w:sz w:val="22"/>
          <w:szCs w:val="22"/>
        </w:rPr>
      </w:pPr>
      <w:r w:rsidRPr="005F6F3E">
        <w:rPr>
          <w:rFonts w:ascii="Arial" w:hAnsi="Arial" w:cs="Arial"/>
          <w:color w:val="000000"/>
          <w:sz w:val="22"/>
          <w:szCs w:val="22"/>
        </w:rPr>
        <w:t xml:space="preserve">wykonywanie elektroenergetycznych robót budowlanych, określonych w „Zakresie rzeczowo-finansowym” będącym </w:t>
      </w:r>
      <w:r w:rsidRPr="00F6400B">
        <w:rPr>
          <w:rFonts w:ascii="Arial" w:hAnsi="Arial" w:cs="Arial"/>
          <w:b/>
          <w:color w:val="000000"/>
          <w:sz w:val="22"/>
          <w:szCs w:val="22"/>
        </w:rPr>
        <w:t xml:space="preserve">załącznikiem nr </w:t>
      </w:r>
      <w:r w:rsidR="00F6400B" w:rsidRPr="00F6400B">
        <w:rPr>
          <w:rFonts w:ascii="Arial" w:hAnsi="Arial" w:cs="Arial"/>
          <w:b/>
          <w:color w:val="000000"/>
          <w:sz w:val="22"/>
          <w:szCs w:val="22"/>
        </w:rPr>
        <w:t>6.1</w:t>
      </w:r>
      <w:r w:rsidRPr="00F6400B">
        <w:rPr>
          <w:rFonts w:ascii="Arial" w:hAnsi="Arial" w:cs="Arial"/>
          <w:b/>
          <w:color w:val="000000"/>
          <w:sz w:val="22"/>
          <w:szCs w:val="22"/>
        </w:rPr>
        <w:t xml:space="preserve"> do</w:t>
      </w:r>
      <w:r w:rsidR="00F6400B" w:rsidRPr="00F6400B">
        <w:rPr>
          <w:rFonts w:ascii="Arial" w:hAnsi="Arial" w:cs="Arial"/>
          <w:b/>
          <w:color w:val="000000"/>
          <w:sz w:val="22"/>
          <w:szCs w:val="22"/>
        </w:rPr>
        <w:t xml:space="preserve"> SWZ</w:t>
      </w:r>
      <w:r w:rsidR="00A53699">
        <w:rPr>
          <w:rFonts w:ascii="Arial" w:hAnsi="Arial" w:cs="Arial"/>
          <w:b/>
          <w:color w:val="000000"/>
          <w:sz w:val="22"/>
          <w:szCs w:val="22"/>
        </w:rPr>
        <w:t xml:space="preserve"> (zestawienie cen jednostkowych)</w:t>
      </w:r>
      <w:r w:rsidRPr="005F6F3E">
        <w:rPr>
          <w:rFonts w:ascii="Arial" w:hAnsi="Arial" w:cs="Arial"/>
          <w:color w:val="000000"/>
          <w:sz w:val="22"/>
          <w:szCs w:val="22"/>
        </w:rPr>
        <w:t xml:space="preserve">, związanych z usuwaniem awarii oświetlenia ulicznego powstałych w wyniku przyczyn zewnętrznych spowodowanych m.in. kolizjami drogowymi, aktami wandalizmu itp. lub związanych z koniecznością przebudowy/budowy oświetlenia ulicznego wynikającą z </w:t>
      </w:r>
      <w:r w:rsidRPr="005F6F3E">
        <w:rPr>
          <w:rFonts w:ascii="Arial" w:hAnsi="Arial" w:cs="Arial"/>
          <w:iCs/>
          <w:color w:val="000000"/>
          <w:sz w:val="22"/>
          <w:szCs w:val="22"/>
        </w:rPr>
        <w:t xml:space="preserve">konieczności jego dostosowania do obowiązujących przepisów i wprowadzanych zmian w układzie komunikacyjnym, poprawy warunków na drodze, budowy lub przebudowy drogi </w:t>
      </w:r>
      <w:r w:rsidRPr="005F6F3E">
        <w:rPr>
          <w:rFonts w:ascii="Arial" w:hAnsi="Arial" w:cs="Arial"/>
          <w:color w:val="000000"/>
          <w:sz w:val="22"/>
          <w:szCs w:val="22"/>
        </w:rPr>
        <w:t>itp.</w:t>
      </w:r>
    </w:p>
    <w:p w14:paraId="55205D36" w14:textId="4D017827" w:rsidR="00E36C03" w:rsidRPr="005F6F3E" w:rsidRDefault="00E36C03" w:rsidP="004A0040">
      <w:pPr>
        <w:pStyle w:val="pkt"/>
        <w:numPr>
          <w:ilvl w:val="0"/>
          <w:numId w:val="57"/>
        </w:numPr>
        <w:spacing w:before="0" w:after="0" w:line="360" w:lineRule="auto"/>
        <w:rPr>
          <w:rFonts w:ascii="Arial" w:hAnsi="Arial" w:cs="Arial"/>
          <w:color w:val="000000"/>
          <w:sz w:val="22"/>
          <w:szCs w:val="22"/>
        </w:rPr>
      </w:pPr>
      <w:r w:rsidRPr="005F6F3E">
        <w:rPr>
          <w:rFonts w:ascii="Arial" w:hAnsi="Arial" w:cs="Arial"/>
          <w:sz w:val="22"/>
          <w:szCs w:val="22"/>
        </w:rPr>
        <w:t>Przedmiot zamówienia odpowiada następującym kodom CPV:</w:t>
      </w:r>
    </w:p>
    <w:p w14:paraId="55A4B429" w14:textId="34A07E36" w:rsidR="00E36C03" w:rsidRPr="005F6F3E" w:rsidRDefault="00E36C03" w:rsidP="004A0040">
      <w:pPr>
        <w:pStyle w:val="Akapitzlist"/>
        <w:spacing w:after="0" w:line="360" w:lineRule="auto"/>
        <w:ind w:left="709"/>
        <w:rPr>
          <w:rFonts w:ascii="Arial" w:hAnsi="Arial" w:cs="Arial"/>
        </w:rPr>
      </w:pPr>
      <w:r w:rsidRPr="005F6F3E">
        <w:rPr>
          <w:rFonts w:ascii="Arial" w:hAnsi="Arial" w:cs="Arial"/>
        </w:rPr>
        <w:t>Główny kod CPV:</w:t>
      </w:r>
    </w:p>
    <w:p w14:paraId="5A7E4193" w14:textId="3B16058A" w:rsidR="004A0040" w:rsidRPr="005F6F3E" w:rsidRDefault="004A0040" w:rsidP="004A0040">
      <w:pPr>
        <w:pStyle w:val="pkt"/>
        <w:spacing w:before="0" w:after="0" w:line="360" w:lineRule="auto"/>
        <w:ind w:left="709" w:firstLine="0"/>
        <w:rPr>
          <w:rFonts w:ascii="Arial" w:hAnsi="Arial" w:cs="Arial"/>
          <w:b/>
          <w:color w:val="000000"/>
          <w:sz w:val="22"/>
          <w:szCs w:val="22"/>
        </w:rPr>
      </w:pPr>
      <w:r w:rsidRPr="005F6F3E">
        <w:rPr>
          <w:rFonts w:ascii="Arial" w:hAnsi="Arial" w:cs="Arial"/>
          <w:b/>
          <w:color w:val="000000"/>
          <w:sz w:val="22"/>
          <w:szCs w:val="22"/>
        </w:rPr>
        <w:t>50232100 – 1</w:t>
      </w:r>
    </w:p>
    <w:p w14:paraId="3E9048C4" w14:textId="606450FD" w:rsidR="0058221E" w:rsidRPr="005F6F3E" w:rsidRDefault="0058221E" w:rsidP="004A0040">
      <w:pPr>
        <w:pStyle w:val="Akapitzlist"/>
        <w:spacing w:after="0" w:line="360" w:lineRule="auto"/>
        <w:ind w:left="709"/>
        <w:rPr>
          <w:rFonts w:ascii="Arial" w:hAnsi="Arial" w:cs="Arial"/>
          <w:bCs/>
        </w:rPr>
      </w:pPr>
      <w:r w:rsidRPr="005F6F3E">
        <w:rPr>
          <w:rFonts w:ascii="Arial" w:hAnsi="Arial" w:cs="Arial"/>
          <w:bCs/>
        </w:rPr>
        <w:t>Dodatkowy kod CPV</w:t>
      </w:r>
    </w:p>
    <w:p w14:paraId="36084697" w14:textId="77777777" w:rsidR="004A0040" w:rsidRPr="005F6F3E" w:rsidRDefault="004A0040" w:rsidP="004A0040">
      <w:pPr>
        <w:pStyle w:val="pkt"/>
        <w:spacing w:before="0" w:after="0" w:line="360" w:lineRule="auto"/>
        <w:ind w:left="284" w:firstLine="425"/>
        <w:rPr>
          <w:rFonts w:ascii="Arial" w:hAnsi="Arial" w:cs="Arial"/>
          <w:b/>
          <w:color w:val="000000"/>
          <w:sz w:val="22"/>
          <w:szCs w:val="22"/>
        </w:rPr>
      </w:pPr>
      <w:r w:rsidRPr="005F6F3E">
        <w:rPr>
          <w:rFonts w:ascii="Arial" w:hAnsi="Arial" w:cs="Arial"/>
          <w:b/>
          <w:color w:val="000000"/>
          <w:sz w:val="22"/>
          <w:szCs w:val="22"/>
        </w:rPr>
        <w:t>45316110 – 9</w:t>
      </w:r>
    </w:p>
    <w:p w14:paraId="7688EFF6" w14:textId="4B98B2FE" w:rsidR="004A0040" w:rsidRPr="005F6F3E" w:rsidRDefault="004A0040" w:rsidP="004A0040">
      <w:pPr>
        <w:pStyle w:val="pkt"/>
        <w:spacing w:before="0" w:after="0" w:line="360" w:lineRule="auto"/>
        <w:ind w:left="0" w:firstLine="709"/>
        <w:rPr>
          <w:rFonts w:ascii="Arial" w:hAnsi="Arial" w:cs="Arial"/>
          <w:b/>
          <w:color w:val="000000"/>
          <w:sz w:val="22"/>
          <w:szCs w:val="22"/>
        </w:rPr>
      </w:pPr>
      <w:r w:rsidRPr="005F6F3E">
        <w:rPr>
          <w:rFonts w:ascii="Arial" w:hAnsi="Arial" w:cs="Arial"/>
          <w:b/>
          <w:color w:val="000000"/>
          <w:sz w:val="22"/>
          <w:szCs w:val="22"/>
        </w:rPr>
        <w:t>45315300 – 1</w:t>
      </w:r>
    </w:p>
    <w:p w14:paraId="7E6AA793" w14:textId="710807A0" w:rsidR="004A0040" w:rsidRPr="005F6F3E" w:rsidRDefault="004A0040" w:rsidP="004A0040">
      <w:pPr>
        <w:pStyle w:val="pkt"/>
        <w:spacing w:before="0" w:after="0" w:line="360" w:lineRule="auto"/>
        <w:ind w:left="284" w:firstLine="0"/>
        <w:rPr>
          <w:rFonts w:ascii="Arial" w:hAnsi="Arial" w:cs="Arial"/>
          <w:b/>
          <w:color w:val="000000"/>
          <w:sz w:val="22"/>
          <w:szCs w:val="22"/>
        </w:rPr>
      </w:pPr>
      <w:r w:rsidRPr="005F6F3E">
        <w:rPr>
          <w:rFonts w:ascii="Arial" w:hAnsi="Arial" w:cs="Arial"/>
          <w:b/>
          <w:color w:val="000000"/>
          <w:sz w:val="22"/>
          <w:szCs w:val="22"/>
        </w:rPr>
        <w:tab/>
        <w:t>45231400 – 9</w:t>
      </w:r>
    </w:p>
    <w:p w14:paraId="47E74F9A" w14:textId="155F68E8" w:rsidR="004A0040" w:rsidRPr="005F6F3E" w:rsidRDefault="004A0040" w:rsidP="004A0040">
      <w:pPr>
        <w:pStyle w:val="pkt"/>
        <w:spacing w:before="0" w:after="0" w:line="360" w:lineRule="auto"/>
        <w:ind w:left="0" w:firstLine="0"/>
        <w:rPr>
          <w:rFonts w:ascii="Arial" w:hAnsi="Arial" w:cs="Arial"/>
          <w:sz w:val="22"/>
          <w:szCs w:val="22"/>
        </w:rPr>
      </w:pPr>
    </w:p>
    <w:p w14:paraId="1D3D1643" w14:textId="2736EAB6" w:rsidR="00C257EB" w:rsidRPr="005F6F3E" w:rsidRDefault="00E36C03" w:rsidP="004A0040">
      <w:pPr>
        <w:pStyle w:val="pkt"/>
        <w:numPr>
          <w:ilvl w:val="0"/>
          <w:numId w:val="57"/>
        </w:numPr>
        <w:spacing w:before="0" w:after="0" w:line="360" w:lineRule="auto"/>
        <w:rPr>
          <w:rFonts w:ascii="Arial" w:hAnsi="Arial" w:cs="Arial"/>
          <w:sz w:val="22"/>
          <w:szCs w:val="22"/>
        </w:rPr>
      </w:pPr>
      <w:r w:rsidRPr="005F6F3E">
        <w:rPr>
          <w:rFonts w:ascii="Arial" w:eastAsia="Calibri" w:hAnsi="Arial" w:cs="Arial"/>
          <w:sz w:val="22"/>
          <w:szCs w:val="22"/>
        </w:rPr>
        <w:t xml:space="preserve">Stosownie do treści art. 95 ustawy </w:t>
      </w:r>
      <w:proofErr w:type="spellStart"/>
      <w:r w:rsidRPr="005F6F3E">
        <w:rPr>
          <w:rFonts w:ascii="Arial" w:eastAsia="Calibri" w:hAnsi="Arial" w:cs="Arial"/>
          <w:sz w:val="22"/>
          <w:szCs w:val="22"/>
        </w:rPr>
        <w:t>Pzp</w:t>
      </w:r>
      <w:proofErr w:type="spellEnd"/>
      <w:r w:rsidRPr="005F6F3E">
        <w:rPr>
          <w:rFonts w:ascii="Arial" w:eastAsia="Calibri" w:hAnsi="Arial" w:cs="Arial"/>
          <w:sz w:val="22"/>
          <w:szCs w:val="22"/>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00937A9F" w:rsidRPr="005F6F3E">
        <w:rPr>
          <w:rFonts w:ascii="Arial" w:eastAsia="Calibri" w:hAnsi="Arial" w:cs="Arial"/>
          <w:sz w:val="22"/>
          <w:szCs w:val="22"/>
          <w:lang w:eastAsia="en-US"/>
        </w:rPr>
        <w:t>(Dz. U.</w:t>
      </w:r>
      <w:r w:rsidR="006845BF" w:rsidRPr="005F6F3E">
        <w:rPr>
          <w:rFonts w:ascii="Arial" w:eastAsia="Calibri" w:hAnsi="Arial" w:cs="Arial"/>
          <w:sz w:val="22"/>
          <w:szCs w:val="22"/>
          <w:lang w:eastAsia="en-US"/>
        </w:rPr>
        <w:t xml:space="preserve"> </w:t>
      </w:r>
      <w:proofErr w:type="spellStart"/>
      <w:r w:rsidR="006845BF" w:rsidRPr="005F6F3E">
        <w:rPr>
          <w:rFonts w:ascii="Arial" w:eastAsia="Calibri" w:hAnsi="Arial" w:cs="Arial"/>
          <w:sz w:val="22"/>
          <w:szCs w:val="22"/>
          <w:lang w:eastAsia="en-US"/>
        </w:rPr>
        <w:t>t.j</w:t>
      </w:r>
      <w:proofErr w:type="spellEnd"/>
      <w:r w:rsidR="006845BF" w:rsidRPr="005F6F3E">
        <w:rPr>
          <w:rFonts w:ascii="Arial" w:eastAsia="Calibri" w:hAnsi="Arial" w:cs="Arial"/>
          <w:sz w:val="22"/>
          <w:szCs w:val="22"/>
          <w:lang w:eastAsia="en-US"/>
        </w:rPr>
        <w:t>.</w:t>
      </w:r>
      <w:r w:rsidR="00937A9F" w:rsidRPr="005F6F3E">
        <w:rPr>
          <w:rFonts w:ascii="Arial" w:eastAsia="Calibri" w:hAnsi="Arial" w:cs="Arial"/>
          <w:sz w:val="22"/>
          <w:szCs w:val="22"/>
          <w:lang w:eastAsia="en-US"/>
        </w:rPr>
        <w:t xml:space="preserve"> z 202</w:t>
      </w:r>
      <w:r w:rsidR="00F36659" w:rsidRPr="005F6F3E">
        <w:rPr>
          <w:rFonts w:ascii="Arial" w:eastAsia="Calibri" w:hAnsi="Arial" w:cs="Arial"/>
          <w:sz w:val="22"/>
          <w:szCs w:val="22"/>
          <w:lang w:eastAsia="en-US"/>
        </w:rPr>
        <w:t>3</w:t>
      </w:r>
      <w:r w:rsidRPr="005F6F3E">
        <w:rPr>
          <w:rFonts w:ascii="Arial" w:eastAsia="Calibri" w:hAnsi="Arial" w:cs="Arial"/>
          <w:sz w:val="22"/>
          <w:szCs w:val="22"/>
          <w:lang w:eastAsia="en-US"/>
        </w:rPr>
        <w:t xml:space="preserve"> r. poz. </w:t>
      </w:r>
      <w:r w:rsidR="00937A9F" w:rsidRPr="005F6F3E">
        <w:rPr>
          <w:rFonts w:ascii="Arial" w:eastAsia="Calibri" w:hAnsi="Arial" w:cs="Arial"/>
          <w:sz w:val="22"/>
          <w:szCs w:val="22"/>
          <w:lang w:eastAsia="en-US"/>
        </w:rPr>
        <w:t>1</w:t>
      </w:r>
      <w:r w:rsidR="00F36659" w:rsidRPr="005F6F3E">
        <w:rPr>
          <w:rFonts w:ascii="Arial" w:eastAsia="Calibri" w:hAnsi="Arial" w:cs="Arial"/>
          <w:sz w:val="22"/>
          <w:szCs w:val="22"/>
          <w:lang w:eastAsia="en-US"/>
        </w:rPr>
        <w:t>465</w:t>
      </w:r>
      <w:r w:rsidRPr="005F6F3E">
        <w:rPr>
          <w:rFonts w:ascii="Arial" w:eastAsia="Calibri" w:hAnsi="Arial" w:cs="Arial"/>
          <w:sz w:val="22"/>
          <w:szCs w:val="22"/>
          <w:lang w:eastAsia="en-US"/>
        </w:rPr>
        <w:t xml:space="preserve">), </w:t>
      </w:r>
      <w:r w:rsidR="003812F2" w:rsidRPr="005F6F3E">
        <w:rPr>
          <w:rFonts w:ascii="Arial" w:eastAsia="Calibri" w:hAnsi="Arial" w:cs="Arial"/>
          <w:sz w:val="22"/>
          <w:szCs w:val="22"/>
        </w:rPr>
        <w:t xml:space="preserve">tj.: </w:t>
      </w:r>
      <w:r w:rsidR="00554B3A" w:rsidRPr="005F6F3E">
        <w:rPr>
          <w:rFonts w:ascii="Arial" w:hAnsi="Arial" w:cs="Arial"/>
          <w:sz w:val="22"/>
          <w:szCs w:val="22"/>
        </w:rPr>
        <w:t>wykonujących wszystkie prace fizyczne związane z przedmiotem zamówienia.</w:t>
      </w:r>
    </w:p>
    <w:p w14:paraId="472858FD" w14:textId="20094862" w:rsidR="00E36C03" w:rsidRPr="005F6F3E" w:rsidRDefault="00E36C03" w:rsidP="004A0040">
      <w:pPr>
        <w:pStyle w:val="Akapitzlist"/>
        <w:numPr>
          <w:ilvl w:val="0"/>
          <w:numId w:val="57"/>
        </w:numPr>
        <w:spacing w:after="0" w:line="360" w:lineRule="auto"/>
        <w:rPr>
          <w:rFonts w:ascii="Arial" w:hAnsi="Arial" w:cs="Arial"/>
        </w:rPr>
      </w:pPr>
      <w:r w:rsidRPr="005F6F3E">
        <w:rPr>
          <w:rFonts w:ascii="Arial" w:hAnsi="Arial" w:cs="Arial"/>
        </w:rPr>
        <w:t>Wymagania dotyczące zatrudnienia w/w osób</w:t>
      </w:r>
      <w:r w:rsidR="003E7EAA" w:rsidRPr="005F6F3E">
        <w:rPr>
          <w:rFonts w:ascii="Arial" w:hAnsi="Arial" w:cs="Arial"/>
        </w:rPr>
        <w:t>, zostały szczegółowo określone</w:t>
      </w:r>
      <w:r w:rsidR="003E7EAA" w:rsidRPr="005F6F3E">
        <w:rPr>
          <w:rFonts w:ascii="Arial" w:hAnsi="Arial" w:cs="Arial"/>
        </w:rPr>
        <w:br/>
      </w:r>
      <w:r w:rsidRPr="005F6F3E">
        <w:rPr>
          <w:rFonts w:ascii="Arial" w:hAnsi="Arial" w:cs="Arial"/>
        </w:rPr>
        <w:t xml:space="preserve">w projekcie umowy stanowiącym załącznik nr 6 do SWZ. Umowa reguluje także: sposób udokumentowania zatrudnienia osób, o których mowa w art. 95 ustawy </w:t>
      </w:r>
      <w:proofErr w:type="spellStart"/>
      <w:r w:rsidRPr="005F6F3E">
        <w:rPr>
          <w:rFonts w:ascii="Arial" w:hAnsi="Arial" w:cs="Arial"/>
        </w:rPr>
        <w:t>Pzp</w:t>
      </w:r>
      <w:proofErr w:type="spellEnd"/>
      <w:r w:rsidRPr="005F6F3E">
        <w:rPr>
          <w:rFonts w:ascii="Arial" w:hAnsi="Arial" w:cs="Arial"/>
        </w:rPr>
        <w:t>, uprawnienia Zamawiającego w zakresie kontroli spełniania przez Wykonawcę wymagań</w:t>
      </w:r>
      <w:r w:rsidR="00C33AA2" w:rsidRPr="005F6F3E">
        <w:rPr>
          <w:rFonts w:ascii="Arial" w:hAnsi="Arial" w:cs="Arial"/>
        </w:rPr>
        <w:t>,</w:t>
      </w:r>
      <w:r w:rsidRPr="005F6F3E">
        <w:rPr>
          <w:rFonts w:ascii="Arial" w:hAnsi="Arial" w:cs="Arial"/>
        </w:rPr>
        <w:t xml:space="preserve"> o których mowa w art. 95 ustawy </w:t>
      </w:r>
      <w:proofErr w:type="spellStart"/>
      <w:r w:rsidRPr="005F6F3E">
        <w:rPr>
          <w:rFonts w:ascii="Arial" w:hAnsi="Arial" w:cs="Arial"/>
        </w:rPr>
        <w:t>Pzp</w:t>
      </w:r>
      <w:proofErr w:type="spellEnd"/>
      <w:r w:rsidRPr="005F6F3E">
        <w:rPr>
          <w:rFonts w:ascii="Arial" w:hAnsi="Arial" w:cs="Arial"/>
        </w:rPr>
        <w:t>, sankcje z tytułu niespełnienia tych wymagań, rodzaj czynności niezbędnych do realizacji zamówienia, których dotyczą wymagania zatrudn</w:t>
      </w:r>
      <w:r w:rsidR="00ED4AD0" w:rsidRPr="005F6F3E">
        <w:rPr>
          <w:rFonts w:ascii="Arial" w:hAnsi="Arial" w:cs="Arial"/>
        </w:rPr>
        <w:t xml:space="preserve">ienia na podstawie umowy o </w:t>
      </w:r>
      <w:r w:rsidRPr="005F6F3E">
        <w:rPr>
          <w:rFonts w:ascii="Arial" w:hAnsi="Arial" w:cs="Arial"/>
        </w:rPr>
        <w:t>pracę przez Wykonawcę lub podwykonawcę osób wykonujących czynności w trakcie realizacji zamówienia.</w:t>
      </w:r>
    </w:p>
    <w:p w14:paraId="71EABFDE" w14:textId="77777777" w:rsidR="0093572B" w:rsidRPr="005F6F3E" w:rsidRDefault="0093572B" w:rsidP="00460E7C">
      <w:pPr>
        <w:pStyle w:val="Akapitzlist"/>
        <w:spacing w:after="0" w:line="360" w:lineRule="auto"/>
        <w:ind w:left="709"/>
        <w:rPr>
          <w:rFonts w:ascii="Arial" w:hAnsi="Arial" w:cs="Arial"/>
        </w:rPr>
      </w:pPr>
    </w:p>
    <w:p w14:paraId="55CF9F4F" w14:textId="77777777" w:rsidR="006B29BE" w:rsidRPr="005F6F3E" w:rsidRDefault="006B29BE" w:rsidP="003378E1">
      <w:pPr>
        <w:pStyle w:val="Nagwek1"/>
        <w:shd w:val="clear" w:color="auto" w:fill="CCC0D9"/>
        <w:spacing w:before="0" w:after="0" w:line="360" w:lineRule="auto"/>
        <w:jc w:val="left"/>
        <w:rPr>
          <w:rFonts w:ascii="Arial" w:hAnsi="Arial" w:cs="Arial"/>
          <w:sz w:val="22"/>
          <w:szCs w:val="22"/>
          <w:u w:val="single"/>
        </w:rPr>
      </w:pPr>
      <w:r w:rsidRPr="005F6F3E">
        <w:rPr>
          <w:rFonts w:ascii="Arial" w:hAnsi="Arial" w:cs="Arial"/>
          <w:sz w:val="22"/>
          <w:szCs w:val="22"/>
        </w:rPr>
        <w:t>III.</w:t>
      </w:r>
      <w:r w:rsidRPr="005F6F3E">
        <w:rPr>
          <w:rFonts w:ascii="Arial" w:hAnsi="Arial" w:cs="Arial"/>
          <w:sz w:val="22"/>
          <w:szCs w:val="22"/>
          <w:u w:val="single"/>
        </w:rPr>
        <w:t xml:space="preserve"> ZAMÓWIENIA CZĘŚCIOWE / OFERTA WARIANTOWA / ZAMÓWIENIA UZUPEŁNIAJĄCE</w:t>
      </w:r>
      <w:bookmarkEnd w:id="3"/>
    </w:p>
    <w:p w14:paraId="5723B03C" w14:textId="77777777" w:rsidR="007A3696" w:rsidRPr="005F6F3E" w:rsidRDefault="007A3696" w:rsidP="0098391F">
      <w:pPr>
        <w:numPr>
          <w:ilvl w:val="0"/>
          <w:numId w:val="85"/>
        </w:numPr>
        <w:spacing w:after="120" w:line="360" w:lineRule="auto"/>
        <w:jc w:val="both"/>
        <w:rPr>
          <w:rFonts w:ascii="Arial" w:hAnsi="Arial" w:cs="Arial"/>
          <w:sz w:val="22"/>
          <w:szCs w:val="22"/>
        </w:rPr>
      </w:pPr>
      <w:r w:rsidRPr="005F6F3E">
        <w:rPr>
          <w:rFonts w:ascii="Arial" w:hAnsi="Arial" w:cs="Arial"/>
          <w:sz w:val="22"/>
          <w:szCs w:val="22"/>
        </w:rPr>
        <w:t xml:space="preserve">Zamawiający nie dopuszcza składania ofert częściowych*. </w:t>
      </w:r>
    </w:p>
    <w:p w14:paraId="3D59B156" w14:textId="1B4D2CA8" w:rsidR="0085098A" w:rsidRPr="005F6F3E" w:rsidRDefault="007A3696" w:rsidP="0085098A">
      <w:pPr>
        <w:spacing w:after="120" w:line="360" w:lineRule="auto"/>
        <w:ind w:left="426" w:hanging="76"/>
        <w:jc w:val="both"/>
        <w:rPr>
          <w:rFonts w:ascii="Arial" w:hAnsi="Arial" w:cs="Arial"/>
          <w:sz w:val="22"/>
          <w:szCs w:val="22"/>
        </w:rPr>
      </w:pPr>
      <w:r w:rsidRPr="005F6F3E">
        <w:rPr>
          <w:rFonts w:ascii="Arial" w:hAnsi="Arial" w:cs="Arial"/>
          <w:sz w:val="22"/>
          <w:szCs w:val="22"/>
        </w:rPr>
        <w:t>*</w:t>
      </w:r>
      <w:r w:rsidR="0085098A" w:rsidRPr="005F6F3E">
        <w:rPr>
          <w:rFonts w:ascii="Arial" w:hAnsi="Arial" w:cs="Arial"/>
          <w:sz w:val="22"/>
          <w:szCs w:val="22"/>
        </w:rPr>
        <w:t>Zamawiając nie przewiduje podziału zamówienia na części</w:t>
      </w:r>
      <w:r w:rsidR="001E20D8">
        <w:rPr>
          <w:rFonts w:ascii="Arial" w:hAnsi="Arial" w:cs="Arial"/>
          <w:sz w:val="22"/>
          <w:szCs w:val="22"/>
        </w:rPr>
        <w:t>,</w:t>
      </w:r>
      <w:r w:rsidR="0085098A" w:rsidRPr="005F6F3E">
        <w:rPr>
          <w:rFonts w:ascii="Arial" w:hAnsi="Arial" w:cs="Arial"/>
          <w:sz w:val="22"/>
          <w:szCs w:val="22"/>
        </w:rPr>
        <w:t xml:space="preserve"> ponieważ w przypadku usługi związanej z bieżącym utrzymaniem instalacji oświetlenia ulicznego w stałej sprawności, </w:t>
      </w:r>
      <w:r w:rsidR="0085098A" w:rsidRPr="005F6F3E">
        <w:rPr>
          <w:rFonts w:ascii="Arial" w:hAnsi="Arial" w:cs="Arial"/>
          <w:sz w:val="22"/>
          <w:szCs w:val="22"/>
        </w:rPr>
        <w:lastRenderedPageBreak/>
        <w:t>roboty budowlane związane z usuwaniem awarii sieci oświetleniowych (zdarzenia drogowe, warunki pogodowe, remonty zużytych elementów instalacji oświetleniowych itp.) są bezpośrednio powiązane z wykonywaną usługą bieżącego utrzymania i są niezbędne  do właściwego i zgodnego z umową wykonania usługi bieżącego utrzymania w stałej sprawności instalacji oświetlenia ulicznego. Ponadto zauważyć należy, iż niewskazane jest aby roboty budowlane na czynnym i eksploatowanym obiekcie budowlanym jaki</w:t>
      </w:r>
      <w:r w:rsidR="00624E96" w:rsidRPr="005F6F3E">
        <w:rPr>
          <w:rFonts w:ascii="Arial" w:hAnsi="Arial" w:cs="Arial"/>
          <w:sz w:val="22"/>
          <w:szCs w:val="22"/>
        </w:rPr>
        <w:t>m</w:t>
      </w:r>
      <w:r w:rsidR="0085098A" w:rsidRPr="005F6F3E">
        <w:rPr>
          <w:rFonts w:ascii="Arial" w:hAnsi="Arial" w:cs="Arial"/>
          <w:sz w:val="22"/>
          <w:szCs w:val="22"/>
        </w:rPr>
        <w:t xml:space="preserve"> jest instalacja oświetleniowa była wykonywana przez innego Wykonawcę W przypadku prowadzenia na jednym obiekcie usługi bieżącego utrzymania i robót budowlanych związanych z tym obiektem, problematyczny byłby podział odpowiedzialności i gwarancji. Prace związane z robotami budowlanymi musiałby być poprzedzone przekazaniem tego obiektu wykonawcy robót budowlanych co uniemożliwiłoby należyte wykonywanie zamówienia usługi bieżącego utrzymania w stałej sprawności instalacji oświetlenia ulicznego. W związku z czym podział zamówienia na części jest nieefektywny.</w:t>
      </w:r>
    </w:p>
    <w:p w14:paraId="44C84051" w14:textId="77777777" w:rsidR="007A3696" w:rsidRPr="005F6F3E" w:rsidRDefault="007A3696" w:rsidP="0098391F">
      <w:pPr>
        <w:numPr>
          <w:ilvl w:val="0"/>
          <w:numId w:val="85"/>
        </w:numPr>
        <w:spacing w:after="120" w:line="360" w:lineRule="auto"/>
        <w:ind w:left="426" w:hanging="426"/>
        <w:jc w:val="both"/>
        <w:rPr>
          <w:rFonts w:ascii="Arial" w:hAnsi="Arial" w:cs="Arial"/>
          <w:sz w:val="22"/>
          <w:szCs w:val="22"/>
        </w:rPr>
      </w:pPr>
      <w:r w:rsidRPr="005F6F3E">
        <w:rPr>
          <w:rFonts w:ascii="Arial" w:hAnsi="Arial" w:cs="Arial"/>
          <w:sz w:val="22"/>
          <w:szCs w:val="22"/>
        </w:rPr>
        <w:t>Zamawiający nie dopuszcza składania ofert wariantowych.</w:t>
      </w:r>
    </w:p>
    <w:p w14:paraId="51583EC3" w14:textId="77777777" w:rsidR="007A3696" w:rsidRPr="005F6F3E" w:rsidRDefault="007A3696" w:rsidP="0098391F">
      <w:pPr>
        <w:pStyle w:val="Bezodstpw"/>
        <w:numPr>
          <w:ilvl w:val="0"/>
          <w:numId w:val="85"/>
        </w:numPr>
        <w:tabs>
          <w:tab w:val="left" w:pos="426"/>
          <w:tab w:val="left" w:pos="709"/>
        </w:tabs>
        <w:spacing w:after="120" w:line="360" w:lineRule="auto"/>
        <w:ind w:left="426" w:hanging="426"/>
        <w:rPr>
          <w:rFonts w:ascii="Arial" w:hAnsi="Arial" w:cs="Arial"/>
        </w:rPr>
      </w:pPr>
      <w:r w:rsidRPr="005F6F3E">
        <w:rPr>
          <w:rFonts w:ascii="Arial" w:hAnsi="Arial" w:cs="Arial"/>
        </w:rPr>
        <w:t>Zamawiający nie przewiduje zawarcia umowy ramowej.</w:t>
      </w:r>
    </w:p>
    <w:p w14:paraId="416CA8CA" w14:textId="77777777" w:rsidR="007A3696" w:rsidRPr="005F6F3E" w:rsidRDefault="007A3696" w:rsidP="0098391F">
      <w:pPr>
        <w:pStyle w:val="Tekstpodstawowywcity"/>
        <w:numPr>
          <w:ilvl w:val="0"/>
          <w:numId w:val="85"/>
        </w:numPr>
        <w:tabs>
          <w:tab w:val="left" w:pos="426"/>
          <w:tab w:val="left" w:pos="709"/>
        </w:tabs>
        <w:spacing w:line="360" w:lineRule="auto"/>
        <w:ind w:left="426" w:hanging="426"/>
        <w:rPr>
          <w:rFonts w:ascii="Arial" w:hAnsi="Arial" w:cs="Arial"/>
        </w:rPr>
      </w:pPr>
      <w:r w:rsidRPr="005F6F3E">
        <w:rPr>
          <w:rFonts w:ascii="Arial" w:hAnsi="Arial" w:cs="Arial"/>
        </w:rPr>
        <w:t>Zamawiający nie przewiduje zastosowania aukcji elektronicznej.</w:t>
      </w:r>
    </w:p>
    <w:p w14:paraId="5CDD4B34" w14:textId="2927C1C1" w:rsidR="00F6400B" w:rsidRPr="00371A83" w:rsidRDefault="00F6400B" w:rsidP="00F6400B">
      <w:pPr>
        <w:pStyle w:val="Tekstpodstawowywcity"/>
        <w:numPr>
          <w:ilvl w:val="0"/>
          <w:numId w:val="85"/>
        </w:numPr>
        <w:tabs>
          <w:tab w:val="left" w:pos="567"/>
          <w:tab w:val="left" w:pos="709"/>
        </w:tabs>
        <w:spacing w:after="0" w:line="360" w:lineRule="auto"/>
        <w:rPr>
          <w:rFonts w:ascii="Arial" w:hAnsi="Arial" w:cs="Arial"/>
        </w:rPr>
      </w:pPr>
      <w:r w:rsidRPr="006A73D1">
        <w:rPr>
          <w:rFonts w:ascii="Arial" w:hAnsi="Arial" w:cs="Arial"/>
        </w:rPr>
        <w:t>Zamawiający przewiduje udzieleni</w:t>
      </w:r>
      <w:r>
        <w:rPr>
          <w:rFonts w:ascii="Arial" w:hAnsi="Arial" w:cs="Arial"/>
        </w:rPr>
        <w:t xml:space="preserve">e zamówień, o których mowa </w:t>
      </w:r>
      <w:r w:rsidRPr="006A73D1">
        <w:rPr>
          <w:rFonts w:ascii="Arial" w:hAnsi="Arial" w:cs="Arial"/>
        </w:rPr>
        <w:t xml:space="preserve">w art. 214 ust. 1 pkt 7 ustawy </w:t>
      </w:r>
      <w:proofErr w:type="spellStart"/>
      <w:r w:rsidRPr="006A73D1">
        <w:rPr>
          <w:rFonts w:ascii="Arial" w:hAnsi="Arial" w:cs="Arial"/>
        </w:rPr>
        <w:t>Pzp</w:t>
      </w:r>
      <w:proofErr w:type="spellEnd"/>
      <w:r w:rsidR="00DD4233">
        <w:rPr>
          <w:rFonts w:ascii="Arial" w:hAnsi="Arial" w:cs="Arial"/>
        </w:rPr>
        <w:t>,</w:t>
      </w:r>
      <w:r w:rsidRPr="006A73D1">
        <w:rPr>
          <w:rFonts w:ascii="Arial" w:hAnsi="Arial" w:cs="Arial"/>
        </w:rPr>
        <w:t xml:space="preserve"> tj. zamówień polegających na powtórzeniu podobnych </w:t>
      </w:r>
      <w:r>
        <w:rPr>
          <w:rFonts w:ascii="Arial" w:hAnsi="Arial" w:cs="Arial"/>
        </w:rPr>
        <w:t>usług</w:t>
      </w:r>
      <w:r w:rsidRPr="006A73D1">
        <w:rPr>
          <w:rFonts w:ascii="Arial" w:hAnsi="Arial" w:cs="Arial"/>
        </w:rPr>
        <w:t xml:space="preserve">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w:t>
      </w:r>
      <w:r>
        <w:rPr>
          <w:rFonts w:ascii="Arial" w:hAnsi="Arial" w:cs="Arial"/>
        </w:rPr>
        <w:t xml:space="preserve">osób odpowiedni </w:t>
      </w:r>
      <w:r w:rsidRPr="006A73D1">
        <w:rPr>
          <w:rFonts w:ascii="Arial" w:hAnsi="Arial" w:cs="Arial"/>
        </w:rPr>
        <w:t>w oparciu o warunki umowy o zamówienie podstawowe z uwzględnieniem różnic wynikających z wartości,</w:t>
      </w:r>
      <w:r>
        <w:rPr>
          <w:rFonts w:ascii="Arial" w:hAnsi="Arial" w:cs="Arial"/>
        </w:rPr>
        <w:t xml:space="preserve"> czasu realizacji </w:t>
      </w:r>
      <w:r w:rsidRPr="006A73D1">
        <w:rPr>
          <w:rFonts w:ascii="Arial" w:hAnsi="Arial" w:cs="Arial"/>
        </w:rPr>
        <w:t>i innych istotnych okoliczności mających miejsce w  chwili udzielania zamówienia</w:t>
      </w:r>
      <w:r>
        <w:rPr>
          <w:rFonts w:ascii="Arial" w:hAnsi="Arial" w:cs="Arial"/>
        </w:rPr>
        <w:t>.</w:t>
      </w:r>
    </w:p>
    <w:p w14:paraId="309B0167" w14:textId="77777777" w:rsidR="00F6400B" w:rsidRPr="00D33C75" w:rsidRDefault="00F6400B" w:rsidP="00F6400B">
      <w:pPr>
        <w:pStyle w:val="Tekstpodstawowywcity"/>
        <w:numPr>
          <w:ilvl w:val="0"/>
          <w:numId w:val="85"/>
        </w:numPr>
        <w:tabs>
          <w:tab w:val="left" w:pos="426"/>
          <w:tab w:val="left" w:pos="709"/>
        </w:tabs>
        <w:spacing w:after="0" w:line="360" w:lineRule="auto"/>
        <w:ind w:left="426" w:hanging="426"/>
        <w:rPr>
          <w:rFonts w:ascii="Arial" w:hAnsi="Arial" w:cs="Arial"/>
        </w:rPr>
      </w:pPr>
      <w:r w:rsidRPr="00D33C75">
        <w:rPr>
          <w:rFonts w:ascii="Arial" w:hAnsi="Arial" w:cs="Arial"/>
        </w:rPr>
        <w:t xml:space="preserve">Zamawiający nie przewiduje zwrotu kosztów udziału w postępowaniu z wyjątkiem sytuacji, </w:t>
      </w:r>
      <w:r w:rsidRPr="00D33C75">
        <w:rPr>
          <w:rFonts w:ascii="Arial" w:hAnsi="Arial" w:cs="Arial"/>
        </w:rPr>
        <w:br/>
        <w:t xml:space="preserve">o której mowa w art. 261 ustawy </w:t>
      </w:r>
      <w:proofErr w:type="spellStart"/>
      <w:r w:rsidRPr="00D33C75">
        <w:rPr>
          <w:rFonts w:ascii="Arial" w:hAnsi="Arial" w:cs="Arial"/>
        </w:rPr>
        <w:t>Pzp</w:t>
      </w:r>
      <w:proofErr w:type="spellEnd"/>
      <w:r w:rsidRPr="00D33C75">
        <w:rPr>
          <w:rFonts w:ascii="Arial" w:hAnsi="Arial" w:cs="Arial"/>
        </w:rPr>
        <w:t>.</w:t>
      </w:r>
    </w:p>
    <w:p w14:paraId="4DBE9C7F" w14:textId="77777777" w:rsidR="003E7EAA" w:rsidRPr="005F6F3E" w:rsidRDefault="003E7EAA" w:rsidP="003378E1">
      <w:pPr>
        <w:pStyle w:val="Akapitzlist"/>
        <w:spacing w:after="0" w:line="360" w:lineRule="auto"/>
        <w:jc w:val="left"/>
        <w:rPr>
          <w:rFonts w:ascii="Arial" w:hAnsi="Arial" w:cs="Arial"/>
        </w:rPr>
      </w:pPr>
    </w:p>
    <w:p w14:paraId="248691B9" w14:textId="77777777" w:rsidR="006B29BE" w:rsidRPr="005F6F3E" w:rsidRDefault="006B29BE" w:rsidP="003378E1">
      <w:pPr>
        <w:pStyle w:val="Nagwek1"/>
        <w:shd w:val="clear" w:color="auto" w:fill="CCC0D9"/>
        <w:spacing w:before="0" w:after="0" w:line="360" w:lineRule="auto"/>
        <w:jc w:val="left"/>
        <w:rPr>
          <w:rFonts w:ascii="Arial" w:hAnsi="Arial" w:cs="Arial"/>
          <w:sz w:val="22"/>
          <w:szCs w:val="22"/>
          <w:u w:val="single"/>
          <w:lang w:eastAsia="zh-CN"/>
        </w:rPr>
      </w:pPr>
      <w:r w:rsidRPr="005F6F3E">
        <w:rPr>
          <w:rFonts w:ascii="Arial" w:hAnsi="Arial" w:cs="Arial"/>
          <w:sz w:val="22"/>
          <w:szCs w:val="22"/>
        </w:rPr>
        <w:t xml:space="preserve">IV. </w:t>
      </w:r>
      <w:r w:rsidRPr="005F6F3E">
        <w:rPr>
          <w:rFonts w:ascii="Arial" w:hAnsi="Arial" w:cs="Arial"/>
          <w:sz w:val="22"/>
          <w:szCs w:val="22"/>
          <w:u w:val="single"/>
        </w:rPr>
        <w:t>PODWYKONAWCY</w:t>
      </w:r>
    </w:p>
    <w:p w14:paraId="59913B06" w14:textId="77777777" w:rsidR="006B29BE" w:rsidRPr="005F6F3E" w:rsidRDefault="006B29BE" w:rsidP="0098391F">
      <w:pPr>
        <w:pStyle w:val="Akapitzlist"/>
        <w:numPr>
          <w:ilvl w:val="0"/>
          <w:numId w:val="64"/>
        </w:numPr>
        <w:spacing w:after="0" w:line="360" w:lineRule="auto"/>
        <w:rPr>
          <w:rFonts w:ascii="Arial" w:hAnsi="Arial" w:cs="Arial"/>
        </w:rPr>
      </w:pPr>
      <w:r w:rsidRPr="005F6F3E">
        <w:rPr>
          <w:rFonts w:ascii="Arial" w:hAnsi="Arial" w:cs="Arial"/>
        </w:rPr>
        <w:t xml:space="preserve">Wykonawca może powierzyć zgodnie z treścią złożonej oferty, wykonanie części </w:t>
      </w:r>
      <w:r w:rsidR="00065BC5" w:rsidRPr="005F6F3E">
        <w:rPr>
          <w:rFonts w:ascii="Arial" w:hAnsi="Arial" w:cs="Arial"/>
        </w:rPr>
        <w:t>zamówienia</w:t>
      </w:r>
      <w:r w:rsidRPr="005F6F3E">
        <w:rPr>
          <w:rFonts w:ascii="Arial" w:hAnsi="Arial" w:cs="Arial"/>
        </w:rPr>
        <w:t xml:space="preserve"> podwykonawcom pod warunkiem, że posiadają oni kwalifikacje do ich wykonania.</w:t>
      </w:r>
    </w:p>
    <w:p w14:paraId="339246B2" w14:textId="77777777" w:rsidR="006B29BE" w:rsidRPr="005F6F3E" w:rsidRDefault="006B29BE" w:rsidP="0098391F">
      <w:pPr>
        <w:pStyle w:val="Akapitzlist"/>
        <w:numPr>
          <w:ilvl w:val="0"/>
          <w:numId w:val="64"/>
        </w:numPr>
        <w:spacing w:after="0" w:line="360" w:lineRule="auto"/>
        <w:rPr>
          <w:rFonts w:ascii="Arial" w:hAnsi="Arial" w:cs="Arial"/>
        </w:rPr>
      </w:pPr>
      <w:r w:rsidRPr="005F6F3E">
        <w:rPr>
          <w:rFonts w:ascii="Arial" w:hAnsi="Arial" w:cs="Arial"/>
        </w:rPr>
        <w:t>Wykonawca jest zobowiązany do wskazania w Formularzu Ofertowym (</w:t>
      </w:r>
      <w:r w:rsidRPr="005F6F3E">
        <w:rPr>
          <w:rFonts w:ascii="Arial" w:hAnsi="Arial" w:cs="Arial"/>
          <w:b/>
        </w:rPr>
        <w:t>załącznik nr 1 do SWZ</w:t>
      </w:r>
      <w:r w:rsidRPr="005F6F3E">
        <w:rPr>
          <w:rFonts w:ascii="Arial" w:hAnsi="Arial" w:cs="Arial"/>
        </w:rPr>
        <w:t xml:space="preserve">) tych części zamówienia, których wykonanie zamierza powierzyć podwykonawcom i podania przez </w:t>
      </w:r>
      <w:r w:rsidR="00DB16C8" w:rsidRPr="005F6F3E">
        <w:rPr>
          <w:rFonts w:ascii="Arial" w:hAnsi="Arial" w:cs="Arial"/>
        </w:rPr>
        <w:t>w</w:t>
      </w:r>
      <w:r w:rsidRPr="005F6F3E">
        <w:rPr>
          <w:rFonts w:ascii="Arial" w:hAnsi="Arial" w:cs="Arial"/>
        </w:rPr>
        <w:t xml:space="preserve">ykonawcę firm </w:t>
      </w:r>
      <w:r w:rsidR="003146F8" w:rsidRPr="005F6F3E">
        <w:rPr>
          <w:rFonts w:ascii="Arial" w:hAnsi="Arial" w:cs="Arial"/>
        </w:rPr>
        <w:t>podwykonawców (o ile są znane)</w:t>
      </w:r>
      <w:r w:rsidR="003E7EAA" w:rsidRPr="005F6F3E">
        <w:rPr>
          <w:rFonts w:ascii="Arial" w:hAnsi="Arial" w:cs="Arial"/>
        </w:rPr>
        <w:t>.</w:t>
      </w:r>
      <w:r w:rsidR="003E7EAA" w:rsidRPr="005F6F3E">
        <w:rPr>
          <w:rFonts w:ascii="Arial" w:hAnsi="Arial" w:cs="Arial"/>
        </w:rPr>
        <w:br/>
      </w:r>
      <w:r w:rsidRPr="005F6F3E">
        <w:rPr>
          <w:rFonts w:ascii="Arial" w:hAnsi="Arial" w:cs="Arial"/>
        </w:rPr>
        <w:t>W przypadku niewskazania części zamówienia, których wykonanie zamierza powierzyć podwykonawcom, przyjmuje się, że przedmiot zamówienia zostanie w całości wykonany samodzielnie przez Wykonawcę.</w:t>
      </w:r>
    </w:p>
    <w:p w14:paraId="0DAEFBA0" w14:textId="77777777" w:rsidR="006B29BE" w:rsidRPr="005F6F3E" w:rsidRDefault="006B29BE" w:rsidP="0098391F">
      <w:pPr>
        <w:pStyle w:val="Akapitzlist"/>
        <w:numPr>
          <w:ilvl w:val="0"/>
          <w:numId w:val="64"/>
        </w:numPr>
        <w:spacing w:after="0" w:line="360" w:lineRule="auto"/>
        <w:rPr>
          <w:rFonts w:ascii="Arial" w:hAnsi="Arial" w:cs="Arial"/>
        </w:rPr>
      </w:pPr>
      <w:r w:rsidRPr="005F6F3E">
        <w:rPr>
          <w:rFonts w:ascii="Arial" w:hAnsi="Arial" w:cs="Arial"/>
        </w:rPr>
        <w:lastRenderedPageBreak/>
        <w:t xml:space="preserve">Jeżeli zmiana albo rezygnacja z podwykonawcy dotyczy podmiotu, na którego zasoby Wykonawca powoływał się, na zasadach określonych w art. </w:t>
      </w:r>
      <w:r w:rsidR="00042ADD" w:rsidRPr="005F6F3E">
        <w:rPr>
          <w:rFonts w:ascii="Arial" w:hAnsi="Arial" w:cs="Arial"/>
        </w:rPr>
        <w:t>118</w:t>
      </w:r>
      <w:r w:rsidRPr="005F6F3E">
        <w:rPr>
          <w:rFonts w:ascii="Arial" w:hAnsi="Arial" w:cs="Arial"/>
        </w:rPr>
        <w:t xml:space="preserve"> ust. 1</w:t>
      </w:r>
      <w:r w:rsidR="00EA7043" w:rsidRPr="005F6F3E">
        <w:rPr>
          <w:rFonts w:ascii="Arial" w:hAnsi="Arial" w:cs="Arial"/>
        </w:rPr>
        <w:t xml:space="preserve"> u</w:t>
      </w:r>
      <w:r w:rsidR="00042ADD" w:rsidRPr="005F6F3E">
        <w:rPr>
          <w:rFonts w:ascii="Arial" w:hAnsi="Arial" w:cs="Arial"/>
        </w:rPr>
        <w:t>stawy</w:t>
      </w:r>
      <w:r w:rsidR="00EA7043" w:rsidRPr="005F6F3E">
        <w:rPr>
          <w:rFonts w:ascii="Arial" w:hAnsi="Arial" w:cs="Arial"/>
        </w:rPr>
        <w:t xml:space="preserve"> </w:t>
      </w:r>
      <w:proofErr w:type="spellStart"/>
      <w:r w:rsidR="00EA7043" w:rsidRPr="005F6F3E">
        <w:rPr>
          <w:rFonts w:ascii="Arial" w:hAnsi="Arial" w:cs="Arial"/>
        </w:rPr>
        <w:t>Pzp</w:t>
      </w:r>
      <w:proofErr w:type="spellEnd"/>
      <w:r w:rsidR="00D669D4" w:rsidRPr="005F6F3E">
        <w:rPr>
          <w:rFonts w:ascii="Arial" w:hAnsi="Arial" w:cs="Arial"/>
        </w:rPr>
        <w:t>,</w:t>
      </w:r>
      <w:r w:rsidR="00D669D4" w:rsidRPr="005F6F3E">
        <w:rPr>
          <w:rFonts w:ascii="Arial" w:hAnsi="Arial" w:cs="Arial"/>
        </w:rPr>
        <w:br/>
      </w:r>
      <w:r w:rsidRPr="005F6F3E">
        <w:rPr>
          <w:rFonts w:ascii="Arial" w:hAnsi="Arial" w:cs="Arial"/>
        </w:rPr>
        <w:t>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0CF7DE41" w14:textId="77777777" w:rsidR="00061967" w:rsidRPr="005F6F3E" w:rsidRDefault="006B29BE" w:rsidP="0098391F">
      <w:pPr>
        <w:pStyle w:val="Akapitzlist"/>
        <w:numPr>
          <w:ilvl w:val="0"/>
          <w:numId w:val="64"/>
        </w:numPr>
        <w:spacing w:after="0" w:line="360" w:lineRule="auto"/>
        <w:jc w:val="left"/>
        <w:rPr>
          <w:rFonts w:ascii="Arial" w:hAnsi="Arial" w:cs="Arial"/>
        </w:rPr>
      </w:pPr>
      <w:r w:rsidRPr="005F6F3E">
        <w:rPr>
          <w:rFonts w:ascii="Arial" w:hAnsi="Arial" w:cs="Arial"/>
        </w:rPr>
        <w:t xml:space="preserve">Powierzenie wykonania części zamówienia podwykonawcom nie zwalnia Wykonawcy </w:t>
      </w:r>
      <w:r w:rsidRPr="005F6F3E">
        <w:rPr>
          <w:rFonts w:ascii="Arial" w:hAnsi="Arial" w:cs="Arial"/>
        </w:rPr>
        <w:br/>
        <w:t xml:space="preserve">z odpowiedzialności za należyte wykonanie tego zamówienia. </w:t>
      </w:r>
    </w:p>
    <w:p w14:paraId="1C160EC6" w14:textId="77777777" w:rsidR="0093572B" w:rsidRPr="005F6F3E" w:rsidRDefault="0093572B" w:rsidP="003378E1">
      <w:pPr>
        <w:pStyle w:val="Akapitzlist"/>
        <w:spacing w:after="0" w:line="360" w:lineRule="auto"/>
        <w:jc w:val="left"/>
        <w:rPr>
          <w:rFonts w:ascii="Arial" w:hAnsi="Arial" w:cs="Arial"/>
        </w:rPr>
      </w:pPr>
    </w:p>
    <w:p w14:paraId="1167D87E" w14:textId="2F9943D8" w:rsidR="00E27210" w:rsidRPr="005F6F3E" w:rsidRDefault="006B29BE" w:rsidP="00E27210">
      <w:pPr>
        <w:pStyle w:val="Nagwek1"/>
        <w:shd w:val="clear" w:color="auto" w:fill="CCC0D9"/>
        <w:spacing w:before="0" w:after="0" w:line="360" w:lineRule="auto"/>
        <w:jc w:val="left"/>
        <w:rPr>
          <w:rFonts w:ascii="Arial" w:eastAsia="Times New Roman" w:hAnsi="Arial" w:cs="Arial"/>
          <w:bCs w:val="0"/>
          <w:caps w:val="0"/>
          <w:spacing w:val="0"/>
          <w:sz w:val="22"/>
          <w:szCs w:val="22"/>
        </w:rPr>
      </w:pPr>
      <w:r w:rsidRPr="005F6F3E">
        <w:rPr>
          <w:rFonts w:ascii="Arial" w:eastAsia="Times New Roman" w:hAnsi="Arial" w:cs="Arial"/>
          <w:bCs w:val="0"/>
          <w:caps w:val="0"/>
          <w:spacing w:val="0"/>
          <w:sz w:val="22"/>
          <w:szCs w:val="22"/>
        </w:rPr>
        <w:t xml:space="preserve">V. </w:t>
      </w:r>
      <w:r w:rsidRPr="005F6F3E">
        <w:rPr>
          <w:rFonts w:ascii="Arial" w:eastAsia="Times New Roman" w:hAnsi="Arial" w:cs="Arial"/>
          <w:bCs w:val="0"/>
          <w:caps w:val="0"/>
          <w:spacing w:val="0"/>
          <w:sz w:val="22"/>
          <w:szCs w:val="22"/>
          <w:u w:val="single"/>
        </w:rPr>
        <w:t>TERMIN REALIZACJI ZAMÓWIENIA</w:t>
      </w:r>
      <w:bookmarkStart w:id="4" w:name="_Toc440969209"/>
      <w:bookmarkStart w:id="5" w:name="_Toc229903808"/>
    </w:p>
    <w:p w14:paraId="4C9A5D67" w14:textId="4B188EE5" w:rsidR="00267580" w:rsidRPr="003446CB" w:rsidRDefault="001211BE" w:rsidP="00FC091D">
      <w:pPr>
        <w:spacing w:line="360" w:lineRule="auto"/>
        <w:contextualSpacing/>
        <w:jc w:val="both"/>
        <w:rPr>
          <w:rFonts w:ascii="Arial" w:hAnsi="Arial" w:cs="Arial"/>
          <w:b/>
          <w:sz w:val="22"/>
          <w:szCs w:val="22"/>
        </w:rPr>
      </w:pPr>
      <w:r w:rsidRPr="005F6F3E">
        <w:rPr>
          <w:rFonts w:ascii="Arial" w:hAnsi="Arial" w:cs="Arial"/>
          <w:sz w:val="22"/>
          <w:szCs w:val="22"/>
        </w:rPr>
        <w:t xml:space="preserve">– </w:t>
      </w:r>
      <w:r w:rsidR="00624E96" w:rsidRPr="005F6F3E">
        <w:rPr>
          <w:rFonts w:ascii="Arial" w:hAnsi="Arial" w:cs="Arial"/>
          <w:sz w:val="22"/>
          <w:szCs w:val="22"/>
        </w:rPr>
        <w:t>od dnia zawarcia umowy,</w:t>
      </w:r>
      <w:r w:rsidR="00E92345">
        <w:rPr>
          <w:rFonts w:ascii="Arial" w:hAnsi="Arial" w:cs="Arial"/>
          <w:sz w:val="22"/>
          <w:szCs w:val="22"/>
        </w:rPr>
        <w:t xml:space="preserve"> przy czym</w:t>
      </w:r>
      <w:r w:rsidR="00624E96" w:rsidRPr="005F6F3E">
        <w:rPr>
          <w:rFonts w:ascii="Arial" w:hAnsi="Arial" w:cs="Arial"/>
          <w:sz w:val="22"/>
          <w:szCs w:val="22"/>
        </w:rPr>
        <w:t xml:space="preserve"> nie wcześniej niż od dnia </w:t>
      </w:r>
      <w:r w:rsidR="00624E96" w:rsidRPr="00692CD8">
        <w:rPr>
          <w:rFonts w:ascii="Arial" w:hAnsi="Arial" w:cs="Arial"/>
          <w:b/>
          <w:sz w:val="22"/>
          <w:szCs w:val="22"/>
        </w:rPr>
        <w:t>01.05.2025 r.</w:t>
      </w:r>
      <w:r w:rsidR="00E92345">
        <w:rPr>
          <w:rFonts w:ascii="Arial" w:hAnsi="Arial" w:cs="Arial"/>
          <w:b/>
          <w:sz w:val="22"/>
          <w:szCs w:val="22"/>
        </w:rPr>
        <w:t>,</w:t>
      </w:r>
      <w:r w:rsidR="00B1661D">
        <w:rPr>
          <w:rFonts w:ascii="Arial" w:hAnsi="Arial" w:cs="Arial"/>
          <w:sz w:val="22"/>
          <w:szCs w:val="22"/>
        </w:rPr>
        <w:t xml:space="preserve"> na okres </w:t>
      </w:r>
      <w:r w:rsidR="00B1661D" w:rsidRPr="003446CB">
        <w:rPr>
          <w:rFonts w:ascii="Arial" w:hAnsi="Arial" w:cs="Arial"/>
          <w:b/>
          <w:sz w:val="22"/>
          <w:szCs w:val="22"/>
        </w:rPr>
        <w:t>48 miesięcy.</w:t>
      </w:r>
    </w:p>
    <w:p w14:paraId="51B1A859" w14:textId="77777777" w:rsidR="006B29BE" w:rsidRPr="005F6F3E" w:rsidRDefault="006B29BE" w:rsidP="003378E1">
      <w:pPr>
        <w:pStyle w:val="Nagwek1"/>
        <w:shd w:val="clear" w:color="auto" w:fill="CCC0D9"/>
        <w:spacing w:before="0" w:after="0" w:line="360" w:lineRule="auto"/>
        <w:jc w:val="left"/>
        <w:rPr>
          <w:rFonts w:ascii="Arial" w:hAnsi="Arial" w:cs="Arial"/>
          <w:sz w:val="22"/>
          <w:szCs w:val="22"/>
        </w:rPr>
      </w:pPr>
      <w:r w:rsidRPr="005F6F3E">
        <w:rPr>
          <w:rFonts w:ascii="Arial" w:hAnsi="Arial" w:cs="Arial"/>
          <w:sz w:val="22"/>
          <w:szCs w:val="22"/>
        </w:rPr>
        <w:t xml:space="preserve">VI. </w:t>
      </w:r>
      <w:r w:rsidRPr="005F6F3E">
        <w:rPr>
          <w:rFonts w:ascii="Arial" w:hAnsi="Arial" w:cs="Arial"/>
          <w:sz w:val="22"/>
          <w:szCs w:val="22"/>
          <w:u w:val="single"/>
        </w:rPr>
        <w:t>WARUNKI UDZIAŁU W POSTĘPOWANIU</w:t>
      </w:r>
      <w:r w:rsidRPr="005F6F3E">
        <w:rPr>
          <w:rFonts w:ascii="Arial" w:hAnsi="Arial" w:cs="Arial"/>
          <w:sz w:val="22"/>
          <w:szCs w:val="22"/>
        </w:rPr>
        <w:t xml:space="preserve"> </w:t>
      </w:r>
    </w:p>
    <w:p w14:paraId="279430D4" w14:textId="77777777" w:rsidR="00E36C03" w:rsidRPr="005F6F3E" w:rsidRDefault="00E36C03" w:rsidP="0098391F">
      <w:pPr>
        <w:pStyle w:val="Akapitzlist"/>
        <w:numPr>
          <w:ilvl w:val="0"/>
          <w:numId w:val="66"/>
        </w:numPr>
        <w:spacing w:after="0" w:line="360" w:lineRule="auto"/>
        <w:jc w:val="left"/>
        <w:rPr>
          <w:rFonts w:ascii="Arial" w:hAnsi="Arial" w:cs="Arial"/>
        </w:rPr>
      </w:pPr>
      <w:r w:rsidRPr="005F6F3E">
        <w:rPr>
          <w:rFonts w:ascii="Arial" w:hAnsi="Arial" w:cs="Arial"/>
        </w:rPr>
        <w:t xml:space="preserve">O udzielenie zamówienia mogą ubiegać się wykonawcy, którzy: </w:t>
      </w:r>
    </w:p>
    <w:p w14:paraId="7B220E54" w14:textId="77777777" w:rsidR="00E36C03" w:rsidRPr="005F6F3E" w:rsidRDefault="00E36C03" w:rsidP="003378E1">
      <w:pPr>
        <w:pStyle w:val="Akapitzlist"/>
        <w:numPr>
          <w:ilvl w:val="1"/>
          <w:numId w:val="45"/>
        </w:numPr>
        <w:tabs>
          <w:tab w:val="left" w:pos="993"/>
        </w:tabs>
        <w:autoSpaceDE w:val="0"/>
        <w:autoSpaceDN w:val="0"/>
        <w:adjustRightInd w:val="0"/>
        <w:spacing w:after="0" w:line="360" w:lineRule="auto"/>
        <w:ind w:left="851" w:hanging="284"/>
        <w:contextualSpacing w:val="0"/>
        <w:jc w:val="left"/>
        <w:rPr>
          <w:rFonts w:ascii="Arial" w:hAnsi="Arial" w:cs="Arial"/>
        </w:rPr>
      </w:pPr>
      <w:r w:rsidRPr="005F6F3E">
        <w:rPr>
          <w:rFonts w:ascii="Arial" w:hAnsi="Arial" w:cs="Arial"/>
        </w:rPr>
        <w:t>nie podlegają wykluczeniu;</w:t>
      </w:r>
    </w:p>
    <w:p w14:paraId="648C9A22" w14:textId="77777777" w:rsidR="00E36C03" w:rsidRPr="005F6F3E" w:rsidRDefault="00E36C03" w:rsidP="003378E1">
      <w:pPr>
        <w:pStyle w:val="Akapitzlist"/>
        <w:numPr>
          <w:ilvl w:val="1"/>
          <w:numId w:val="45"/>
        </w:numPr>
        <w:tabs>
          <w:tab w:val="left" w:pos="993"/>
          <w:tab w:val="left" w:pos="1985"/>
        </w:tabs>
        <w:autoSpaceDE w:val="0"/>
        <w:autoSpaceDN w:val="0"/>
        <w:adjustRightInd w:val="0"/>
        <w:spacing w:after="0" w:line="360" w:lineRule="auto"/>
        <w:ind w:left="851" w:hanging="284"/>
        <w:contextualSpacing w:val="0"/>
        <w:jc w:val="left"/>
        <w:rPr>
          <w:rFonts w:ascii="Arial" w:hAnsi="Arial" w:cs="Arial"/>
        </w:rPr>
      </w:pPr>
      <w:r w:rsidRPr="005F6F3E">
        <w:rPr>
          <w:rFonts w:ascii="Arial" w:hAnsi="Arial" w:cs="Arial"/>
        </w:rPr>
        <w:t>spełniają warunki udziału w postępowaniu dotyczące:</w:t>
      </w:r>
    </w:p>
    <w:p w14:paraId="44C6CE35" w14:textId="77777777" w:rsidR="00E36C03" w:rsidRPr="005F6F3E" w:rsidRDefault="00E36C03" w:rsidP="003378E1">
      <w:pPr>
        <w:pStyle w:val="Akapitzlist"/>
        <w:numPr>
          <w:ilvl w:val="2"/>
          <w:numId w:val="45"/>
        </w:numPr>
        <w:tabs>
          <w:tab w:val="left" w:pos="1276"/>
        </w:tabs>
        <w:autoSpaceDE w:val="0"/>
        <w:autoSpaceDN w:val="0"/>
        <w:adjustRightInd w:val="0"/>
        <w:spacing w:after="0" w:line="360" w:lineRule="auto"/>
        <w:ind w:left="1134" w:hanging="425"/>
        <w:contextualSpacing w:val="0"/>
        <w:jc w:val="left"/>
        <w:rPr>
          <w:rFonts w:ascii="Arial" w:hAnsi="Arial" w:cs="Arial"/>
        </w:rPr>
      </w:pPr>
      <w:r w:rsidRPr="005F6F3E">
        <w:rPr>
          <w:rFonts w:ascii="Arial" w:hAnsi="Arial" w:cs="Arial"/>
          <w:b/>
          <w:bCs/>
        </w:rPr>
        <w:t>sytuacji</w:t>
      </w:r>
      <w:r w:rsidRPr="005F6F3E">
        <w:rPr>
          <w:rFonts w:ascii="Arial" w:hAnsi="Arial" w:cs="Arial"/>
          <w:b/>
        </w:rPr>
        <w:t xml:space="preserve"> ekonomicznej lub finansowej:</w:t>
      </w:r>
    </w:p>
    <w:p w14:paraId="19E1ABF6" w14:textId="3C8D5049" w:rsidR="00E36C03" w:rsidRPr="005F6F3E" w:rsidRDefault="00E36C03" w:rsidP="009D6683">
      <w:pPr>
        <w:pStyle w:val="Akapitzlist"/>
        <w:spacing w:after="0" w:line="360" w:lineRule="auto"/>
        <w:ind w:left="1134" w:hanging="141"/>
        <w:jc w:val="left"/>
        <w:rPr>
          <w:rFonts w:ascii="Arial" w:hAnsi="Arial" w:cs="Arial"/>
          <w:u w:val="single"/>
        </w:rPr>
      </w:pPr>
      <w:r w:rsidRPr="005F6F3E">
        <w:rPr>
          <w:rFonts w:ascii="Arial" w:hAnsi="Arial" w:cs="Arial"/>
          <w:u w:val="single"/>
        </w:rPr>
        <w:t xml:space="preserve">Minimalny poziom zdolności: </w:t>
      </w:r>
    </w:p>
    <w:p w14:paraId="0C6AB4E4" w14:textId="727FB494" w:rsidR="00B016CB" w:rsidRPr="00F6400B" w:rsidRDefault="00B016CB" w:rsidP="00F6400B">
      <w:pPr>
        <w:pStyle w:val="Akapitzlist"/>
        <w:numPr>
          <w:ilvl w:val="0"/>
          <w:numId w:val="86"/>
        </w:numPr>
        <w:tabs>
          <w:tab w:val="left" w:pos="851"/>
        </w:tabs>
        <w:rPr>
          <w:rFonts w:ascii="Arial" w:hAnsi="Arial" w:cs="Arial"/>
          <w:color w:val="000000" w:themeColor="text1"/>
        </w:rPr>
      </w:pPr>
      <w:r w:rsidRPr="00F6400B">
        <w:rPr>
          <w:rFonts w:ascii="Arial" w:hAnsi="Arial" w:cs="Arial"/>
          <w:color w:val="000000" w:themeColor="text1"/>
        </w:rPr>
        <w:t xml:space="preserve">zamawiający uzna, że wykonawca znajduje się w sytuacji ekonomicznej i/lub finansowej zapewniającej należyte wykonanie zamówienia, jeżeli wykonawca wykaże, że jest </w:t>
      </w:r>
      <w:r w:rsidRPr="00692CD8">
        <w:rPr>
          <w:rFonts w:ascii="Arial" w:hAnsi="Arial" w:cs="Arial"/>
          <w:b/>
          <w:color w:val="000000" w:themeColor="text1"/>
        </w:rPr>
        <w:t>ubezpieczony od odpowiedzialności cywilnej</w:t>
      </w:r>
      <w:r w:rsidRPr="00F6400B">
        <w:rPr>
          <w:rFonts w:ascii="Arial" w:hAnsi="Arial" w:cs="Arial"/>
          <w:color w:val="000000" w:themeColor="text1"/>
        </w:rPr>
        <w:t xml:space="preserve"> w zakresie prowadzonej działalności związanej z przedmiotem zamówienia na sumę gwarancyjną nie niższą niż 400 000,00 zł (słownie złotych: czterysta tysięcy 00/100).</w:t>
      </w:r>
    </w:p>
    <w:p w14:paraId="589DDC3F" w14:textId="77777777" w:rsidR="009D6683" w:rsidRPr="005F6F3E" w:rsidRDefault="009D6683" w:rsidP="009D6683">
      <w:pPr>
        <w:pStyle w:val="Akapitzlist"/>
        <w:tabs>
          <w:tab w:val="left" w:pos="567"/>
        </w:tabs>
        <w:ind w:left="567"/>
        <w:rPr>
          <w:rFonts w:ascii="Arial" w:hAnsi="Arial" w:cs="Arial"/>
          <w:color w:val="000000" w:themeColor="text1"/>
        </w:rPr>
      </w:pPr>
    </w:p>
    <w:p w14:paraId="65BE9606" w14:textId="3408D7C9" w:rsidR="00B016CB" w:rsidRPr="005F6F3E" w:rsidRDefault="00856452" w:rsidP="009D6683">
      <w:pPr>
        <w:pStyle w:val="Akapitzlist"/>
        <w:numPr>
          <w:ilvl w:val="2"/>
          <w:numId w:val="45"/>
        </w:numPr>
        <w:tabs>
          <w:tab w:val="left" w:pos="851"/>
        </w:tabs>
        <w:ind w:hanging="579"/>
        <w:rPr>
          <w:rFonts w:ascii="Arial" w:hAnsi="Arial" w:cs="Arial"/>
          <w:b/>
          <w:color w:val="000000" w:themeColor="text1"/>
        </w:rPr>
      </w:pPr>
      <w:r>
        <w:rPr>
          <w:rFonts w:ascii="Arial" w:hAnsi="Arial" w:cs="Arial"/>
          <w:b/>
          <w:color w:val="000000" w:themeColor="text1"/>
        </w:rPr>
        <w:t>zdolności</w:t>
      </w:r>
      <w:r w:rsidR="00B016CB" w:rsidRPr="005F6F3E">
        <w:rPr>
          <w:rFonts w:ascii="Arial" w:hAnsi="Arial" w:cs="Arial"/>
          <w:b/>
          <w:color w:val="000000" w:themeColor="text1"/>
        </w:rPr>
        <w:t xml:space="preserve"> technicznej lub zawodowej:</w:t>
      </w:r>
    </w:p>
    <w:p w14:paraId="0EBE17B4" w14:textId="77777777" w:rsidR="00B016CB" w:rsidRPr="005F6F3E" w:rsidRDefault="00B016CB" w:rsidP="00B016CB">
      <w:pPr>
        <w:pStyle w:val="Akapitzlist"/>
        <w:tabs>
          <w:tab w:val="left" w:pos="851"/>
        </w:tabs>
        <w:ind w:left="1288"/>
        <w:rPr>
          <w:rFonts w:ascii="Arial" w:hAnsi="Arial" w:cs="Arial"/>
          <w:b/>
          <w:color w:val="000000" w:themeColor="text1"/>
        </w:rPr>
      </w:pPr>
    </w:p>
    <w:p w14:paraId="20C1B4F2" w14:textId="4C337E81" w:rsidR="00B016CB" w:rsidRPr="005F6F3E" w:rsidRDefault="00B016CB" w:rsidP="009D6683">
      <w:pPr>
        <w:pStyle w:val="Akapitzlist"/>
        <w:spacing w:after="0" w:line="360" w:lineRule="auto"/>
        <w:ind w:left="939" w:firstLine="54"/>
        <w:jc w:val="left"/>
        <w:rPr>
          <w:rFonts w:ascii="Arial" w:hAnsi="Arial" w:cs="Arial"/>
          <w:u w:val="single"/>
        </w:rPr>
      </w:pPr>
      <w:r w:rsidRPr="005F6F3E">
        <w:rPr>
          <w:rFonts w:ascii="Arial" w:hAnsi="Arial" w:cs="Arial"/>
          <w:u w:val="single"/>
        </w:rPr>
        <w:t xml:space="preserve">Minimalny poziom zdolności: </w:t>
      </w:r>
    </w:p>
    <w:p w14:paraId="56B88048" w14:textId="2B98027F" w:rsidR="007C203A" w:rsidRPr="005F6F3E" w:rsidRDefault="009D6683" w:rsidP="0098391F">
      <w:pPr>
        <w:pStyle w:val="Akapitzlist"/>
        <w:numPr>
          <w:ilvl w:val="0"/>
          <w:numId w:val="86"/>
        </w:numPr>
        <w:tabs>
          <w:tab w:val="left" w:pos="531"/>
        </w:tabs>
        <w:spacing w:before="120"/>
        <w:rPr>
          <w:rFonts w:ascii="Arial" w:hAnsi="Arial" w:cs="Arial"/>
          <w:color w:val="000000" w:themeColor="text1"/>
        </w:rPr>
      </w:pPr>
      <w:r w:rsidRPr="005F6F3E">
        <w:rPr>
          <w:rFonts w:ascii="Arial" w:hAnsi="Arial" w:cs="Arial"/>
          <w:color w:val="000000" w:themeColor="text1"/>
        </w:rPr>
        <w:t xml:space="preserve">   </w:t>
      </w:r>
      <w:r w:rsidR="007C203A" w:rsidRPr="005F6F3E">
        <w:rPr>
          <w:rFonts w:ascii="Arial" w:hAnsi="Arial" w:cs="Arial"/>
          <w:color w:val="000000" w:themeColor="text1"/>
        </w:rPr>
        <w:t>wykonał należycie w okresie ostatnich</w:t>
      </w:r>
      <w:r w:rsidR="00E94B80">
        <w:rPr>
          <w:rFonts w:ascii="Arial" w:hAnsi="Arial" w:cs="Arial"/>
          <w:color w:val="000000" w:themeColor="text1"/>
        </w:rPr>
        <w:t xml:space="preserve"> </w:t>
      </w:r>
      <w:r w:rsidR="00E94B80" w:rsidRPr="005F6F3E">
        <w:rPr>
          <w:rFonts w:ascii="Arial" w:hAnsi="Arial" w:cs="Arial"/>
          <w:color w:val="000000" w:themeColor="text1"/>
        </w:rPr>
        <w:t>trzech</w:t>
      </w:r>
      <w:r w:rsidR="007C203A" w:rsidRPr="005F6F3E">
        <w:rPr>
          <w:rFonts w:ascii="Arial" w:hAnsi="Arial" w:cs="Arial"/>
          <w:color w:val="000000" w:themeColor="text1"/>
        </w:rPr>
        <w:t xml:space="preserve"> lat</w:t>
      </w:r>
      <w:r w:rsidR="003E55FA">
        <w:rPr>
          <w:rFonts w:ascii="Arial" w:hAnsi="Arial" w:cs="Arial"/>
          <w:color w:val="000000" w:themeColor="text1"/>
        </w:rPr>
        <w:t xml:space="preserve"> przed </w:t>
      </w:r>
      <w:r w:rsidR="00C803B9">
        <w:rPr>
          <w:rFonts w:ascii="Arial" w:hAnsi="Arial" w:cs="Arial"/>
          <w:color w:val="000000" w:themeColor="text1"/>
        </w:rPr>
        <w:t xml:space="preserve">upływem </w:t>
      </w:r>
      <w:r w:rsidR="003E55FA">
        <w:rPr>
          <w:rFonts w:ascii="Arial" w:hAnsi="Arial" w:cs="Arial"/>
          <w:color w:val="000000" w:themeColor="text1"/>
        </w:rPr>
        <w:t>termin</w:t>
      </w:r>
      <w:r w:rsidR="00C803B9">
        <w:rPr>
          <w:rFonts w:ascii="Arial" w:hAnsi="Arial" w:cs="Arial"/>
          <w:color w:val="000000" w:themeColor="text1"/>
        </w:rPr>
        <w:t>u</w:t>
      </w:r>
      <w:r w:rsidR="003E55FA">
        <w:rPr>
          <w:rFonts w:ascii="Arial" w:hAnsi="Arial" w:cs="Arial"/>
          <w:color w:val="000000" w:themeColor="text1"/>
        </w:rPr>
        <w:t xml:space="preserve"> składania ofert</w:t>
      </w:r>
      <w:r w:rsidR="007C203A" w:rsidRPr="005F6F3E">
        <w:rPr>
          <w:rFonts w:ascii="Arial" w:hAnsi="Arial" w:cs="Arial"/>
          <w:color w:val="000000" w:themeColor="text1"/>
        </w:rPr>
        <w:t xml:space="preserve">, a jeżeli okres prowadzenia działalności jest krótszy – w tym okresie, </w:t>
      </w:r>
      <w:r w:rsidR="007C203A" w:rsidRPr="000A5816">
        <w:rPr>
          <w:rFonts w:ascii="Arial" w:hAnsi="Arial" w:cs="Arial"/>
          <w:b/>
          <w:color w:val="000000" w:themeColor="text1"/>
        </w:rPr>
        <w:t>minimum jedną usługę</w:t>
      </w:r>
      <w:r w:rsidR="007C203A" w:rsidRPr="005F6F3E">
        <w:rPr>
          <w:rFonts w:ascii="Arial" w:hAnsi="Arial" w:cs="Arial"/>
          <w:color w:val="000000" w:themeColor="text1"/>
        </w:rPr>
        <w:t xml:space="preserve"> polegającą na konserwacji, eksploatacji i utrzymaniu w stałej sprawności technicznej oświetlenia ulicznego ulic miejskich, o wartości nie mniejszej niż 4 000 000,00 zł brutto (słownie złotych: cztery miliony);</w:t>
      </w:r>
    </w:p>
    <w:p w14:paraId="7F1E1D79" w14:textId="535BD02F" w:rsidR="007C203A" w:rsidRPr="005F6F3E" w:rsidRDefault="009D6683" w:rsidP="0098391F">
      <w:pPr>
        <w:pStyle w:val="Akapitzlist"/>
        <w:numPr>
          <w:ilvl w:val="0"/>
          <w:numId w:val="86"/>
        </w:numPr>
        <w:tabs>
          <w:tab w:val="left" w:pos="531"/>
        </w:tabs>
        <w:spacing w:before="120"/>
        <w:rPr>
          <w:rFonts w:ascii="Arial" w:hAnsi="Arial" w:cs="Arial"/>
          <w:color w:val="000000" w:themeColor="text1"/>
        </w:rPr>
      </w:pPr>
      <w:r w:rsidRPr="005F6F3E">
        <w:rPr>
          <w:rFonts w:ascii="Arial" w:hAnsi="Arial" w:cs="Arial"/>
          <w:color w:val="000000" w:themeColor="text1"/>
        </w:rPr>
        <w:t xml:space="preserve">   </w:t>
      </w:r>
      <w:r w:rsidR="007C203A" w:rsidRPr="005F6F3E">
        <w:rPr>
          <w:rFonts w:ascii="Arial" w:hAnsi="Arial" w:cs="Arial"/>
          <w:color w:val="000000" w:themeColor="text1"/>
        </w:rPr>
        <w:t>wykonał należycie w okresie ostatnich</w:t>
      </w:r>
      <w:r w:rsidR="00741E21">
        <w:rPr>
          <w:rFonts w:ascii="Arial" w:hAnsi="Arial" w:cs="Arial"/>
          <w:color w:val="000000" w:themeColor="text1"/>
        </w:rPr>
        <w:t xml:space="preserve"> </w:t>
      </w:r>
      <w:r w:rsidR="007C203A" w:rsidRPr="000A5816">
        <w:rPr>
          <w:rFonts w:ascii="Arial" w:hAnsi="Arial" w:cs="Arial"/>
          <w:color w:val="000000" w:themeColor="text1"/>
        </w:rPr>
        <w:t>pięciu</w:t>
      </w:r>
      <w:r w:rsidR="007C203A" w:rsidRPr="005F6F3E">
        <w:rPr>
          <w:rFonts w:ascii="Arial" w:hAnsi="Arial" w:cs="Arial"/>
          <w:color w:val="000000" w:themeColor="text1"/>
        </w:rPr>
        <w:t xml:space="preserve"> lat przed upływem terminu składania ofert, a jeżeli okres prowadzenia działalności jest krótszy – w tym okresie, </w:t>
      </w:r>
      <w:r w:rsidR="007C203A" w:rsidRPr="000A5816">
        <w:rPr>
          <w:rFonts w:ascii="Arial" w:hAnsi="Arial" w:cs="Arial"/>
          <w:b/>
          <w:color w:val="000000" w:themeColor="text1"/>
        </w:rPr>
        <w:t>minimum jedną robotę budowlaną</w:t>
      </w:r>
      <w:r w:rsidR="007C203A" w:rsidRPr="005F6F3E">
        <w:rPr>
          <w:rFonts w:ascii="Arial" w:hAnsi="Arial" w:cs="Arial"/>
          <w:color w:val="000000" w:themeColor="text1"/>
        </w:rPr>
        <w:t>, polegającą na wykonaniu robót z branży elektrycznej związanej z oświetleniem ulicznym ulic miejskich, o wartości nie mniejszej niż 1 500 000,00 zł brutto (słownie złotych: jeden milion pięćset tysięcy);</w:t>
      </w:r>
    </w:p>
    <w:p w14:paraId="5C9EAA06" w14:textId="77777777" w:rsidR="003A357E" w:rsidRDefault="009D6683" w:rsidP="00B046D9">
      <w:pPr>
        <w:pStyle w:val="Akapitzlist"/>
        <w:tabs>
          <w:tab w:val="left" w:pos="531"/>
        </w:tabs>
        <w:spacing w:before="120"/>
        <w:rPr>
          <w:rFonts w:ascii="Arial" w:hAnsi="Arial" w:cs="Arial"/>
          <w:b/>
          <w:bCs/>
          <w:color w:val="000000" w:themeColor="text1"/>
        </w:rPr>
      </w:pPr>
      <w:r w:rsidRPr="005F6F3E">
        <w:rPr>
          <w:rFonts w:ascii="Arial" w:hAnsi="Arial" w:cs="Arial"/>
          <w:bCs/>
          <w:color w:val="000000" w:themeColor="text1"/>
        </w:rPr>
        <w:t xml:space="preserve">   </w:t>
      </w:r>
      <w:r w:rsidR="00E73AEE" w:rsidRPr="005F6F3E">
        <w:rPr>
          <w:rFonts w:ascii="Arial" w:hAnsi="Arial" w:cs="Arial"/>
          <w:bCs/>
          <w:color w:val="000000" w:themeColor="text1"/>
        </w:rPr>
        <w:t>dysponuje osobami zdolnymi do realizacji zamówienia, tj.:</w:t>
      </w:r>
      <w:r w:rsidR="00E73AEE" w:rsidRPr="005F6F3E">
        <w:rPr>
          <w:rFonts w:ascii="Arial" w:hAnsi="Arial" w:cs="Arial"/>
          <w:b/>
          <w:bCs/>
          <w:color w:val="000000" w:themeColor="text1"/>
        </w:rPr>
        <w:t xml:space="preserve"> </w:t>
      </w:r>
    </w:p>
    <w:p w14:paraId="427C14D1" w14:textId="77777777" w:rsidR="009F2BF1" w:rsidRPr="009F2BF1" w:rsidRDefault="009F2BF1" w:rsidP="00B046D9">
      <w:pPr>
        <w:pStyle w:val="Akapitzlist"/>
        <w:tabs>
          <w:tab w:val="left" w:pos="531"/>
        </w:tabs>
        <w:spacing w:before="120"/>
        <w:rPr>
          <w:rFonts w:ascii="Arial" w:hAnsi="Arial" w:cs="Arial"/>
          <w:color w:val="000000" w:themeColor="text1"/>
        </w:rPr>
      </w:pPr>
    </w:p>
    <w:p w14:paraId="60C59A13" w14:textId="405EDD5B" w:rsidR="00B046D9" w:rsidRPr="00B046D9" w:rsidRDefault="00E73AEE" w:rsidP="003A357E">
      <w:pPr>
        <w:pStyle w:val="Akapitzlist"/>
        <w:numPr>
          <w:ilvl w:val="0"/>
          <w:numId w:val="92"/>
        </w:numPr>
        <w:tabs>
          <w:tab w:val="left" w:pos="531"/>
        </w:tabs>
        <w:spacing w:before="120"/>
        <w:ind w:firstLine="414"/>
        <w:rPr>
          <w:rFonts w:ascii="Arial" w:hAnsi="Arial" w:cs="Arial"/>
          <w:color w:val="000000" w:themeColor="text1"/>
        </w:rPr>
      </w:pPr>
      <w:r w:rsidRPr="00B046D9">
        <w:rPr>
          <w:rFonts w:ascii="Arial" w:hAnsi="Arial" w:cs="Arial"/>
          <w:b/>
          <w:color w:val="000000" w:themeColor="text1"/>
        </w:rPr>
        <w:t>minimum jedną osobą odpowiedzialną za kierowanie robotami budowlanymi w branży elektrycznej</w:t>
      </w:r>
      <w:r w:rsidRPr="00B046D9">
        <w:rPr>
          <w:rFonts w:ascii="Arial" w:hAnsi="Arial" w:cs="Arial"/>
          <w:color w:val="000000" w:themeColor="text1"/>
        </w:rPr>
        <w:t xml:space="preserve"> posiadającą uprawnienia budowlane do </w:t>
      </w:r>
      <w:r w:rsidRPr="00B046D9">
        <w:rPr>
          <w:rFonts w:ascii="Arial" w:hAnsi="Arial" w:cs="Arial"/>
          <w:color w:val="000000" w:themeColor="text1"/>
          <w:lang w:eastAsia="ar-SA"/>
        </w:rPr>
        <w:t>kierowania robotami budowlanymi bez ograniczeń w specjalności instalacyjnej określone w art. 14 ust. 1 pkt 4 lit. c) ustawy Prawo Budowlane lub im odpowiadające</w:t>
      </w:r>
      <w:r w:rsidR="0052613C" w:rsidRPr="00B046D9">
        <w:rPr>
          <w:rFonts w:ascii="Arial" w:hAnsi="Arial" w:cs="Arial"/>
          <w:color w:val="000000" w:themeColor="text1"/>
        </w:rPr>
        <w:t>.</w:t>
      </w:r>
      <w:r w:rsidRPr="00B046D9">
        <w:rPr>
          <w:rFonts w:ascii="Arial" w:hAnsi="Arial" w:cs="Arial"/>
          <w:bCs/>
          <w:color w:val="000000" w:themeColor="text1"/>
        </w:rPr>
        <w:t>;</w:t>
      </w:r>
    </w:p>
    <w:p w14:paraId="5358B1B2" w14:textId="27C9A65A" w:rsidR="00E73AEE" w:rsidRDefault="00E73AEE" w:rsidP="003A357E">
      <w:pPr>
        <w:pStyle w:val="Akapitzlist"/>
        <w:numPr>
          <w:ilvl w:val="0"/>
          <w:numId w:val="92"/>
        </w:numPr>
        <w:tabs>
          <w:tab w:val="left" w:pos="531"/>
        </w:tabs>
        <w:spacing w:before="120"/>
        <w:ind w:firstLine="414"/>
        <w:rPr>
          <w:rFonts w:ascii="Arial" w:hAnsi="Arial" w:cs="Arial"/>
          <w:color w:val="000000" w:themeColor="text1"/>
        </w:rPr>
      </w:pPr>
      <w:r w:rsidRPr="00B046D9">
        <w:rPr>
          <w:rFonts w:ascii="Arial" w:hAnsi="Arial" w:cs="Arial"/>
          <w:b/>
          <w:color w:val="000000" w:themeColor="text1"/>
        </w:rPr>
        <w:t>minimum jedną osobą</w:t>
      </w:r>
      <w:r w:rsidRPr="00B046D9">
        <w:rPr>
          <w:rFonts w:ascii="Arial" w:hAnsi="Arial" w:cs="Arial"/>
          <w:color w:val="000000" w:themeColor="text1"/>
        </w:rPr>
        <w:t xml:space="preserve"> </w:t>
      </w:r>
      <w:r w:rsidRPr="00B046D9">
        <w:rPr>
          <w:rFonts w:ascii="Arial" w:hAnsi="Arial" w:cs="Arial"/>
          <w:b/>
          <w:color w:val="000000" w:themeColor="text1"/>
        </w:rPr>
        <w:t>odpowiedzialną za projektowanie w branży elektrycznej</w:t>
      </w:r>
      <w:r w:rsidRPr="00B046D9">
        <w:rPr>
          <w:rFonts w:ascii="Arial" w:hAnsi="Arial" w:cs="Arial"/>
          <w:color w:val="000000" w:themeColor="text1"/>
        </w:rPr>
        <w:t xml:space="preserve"> posiadającą </w:t>
      </w:r>
      <w:r w:rsidRPr="00B046D9">
        <w:rPr>
          <w:rFonts w:ascii="Arial" w:hAnsi="Arial" w:cs="Arial"/>
          <w:color w:val="000000" w:themeColor="text1"/>
          <w:lang w:eastAsia="ar-SA"/>
        </w:rPr>
        <w:t xml:space="preserve">uprawnienia budowlane do projektowania bez ograniczeń w </w:t>
      </w:r>
      <w:r w:rsidRPr="00B046D9">
        <w:rPr>
          <w:rFonts w:ascii="Arial" w:hAnsi="Arial" w:cs="Arial"/>
          <w:color w:val="000000" w:themeColor="text1"/>
          <w:lang w:eastAsia="ar-SA"/>
        </w:rPr>
        <w:lastRenderedPageBreak/>
        <w:t>specjalności instalacyjnej określone w art. 14 ust. 1 pkt 4 lit. c) ustawy Prawo budowlane lub im odpowiadające</w:t>
      </w:r>
      <w:r w:rsidR="00E40AF3" w:rsidRPr="00B046D9">
        <w:rPr>
          <w:rFonts w:ascii="Arial" w:hAnsi="Arial" w:cs="Arial"/>
          <w:color w:val="000000" w:themeColor="text1"/>
          <w:lang w:eastAsia="ar-SA"/>
        </w:rPr>
        <w:t>,</w:t>
      </w:r>
    </w:p>
    <w:p w14:paraId="7078B5CA" w14:textId="77777777" w:rsidR="00B046D9" w:rsidRPr="00B046D9" w:rsidRDefault="00C262E4" w:rsidP="003A357E">
      <w:pPr>
        <w:pStyle w:val="Akapitzlist"/>
        <w:numPr>
          <w:ilvl w:val="0"/>
          <w:numId w:val="92"/>
        </w:numPr>
        <w:tabs>
          <w:tab w:val="left" w:pos="531"/>
        </w:tabs>
        <w:spacing w:before="120"/>
        <w:ind w:firstLine="414"/>
        <w:rPr>
          <w:rFonts w:ascii="Arial" w:hAnsi="Arial" w:cs="Arial"/>
          <w:color w:val="000000" w:themeColor="text1"/>
        </w:rPr>
      </w:pPr>
      <w:r w:rsidRPr="00B046D9">
        <w:rPr>
          <w:rFonts w:ascii="Arial" w:hAnsi="Arial" w:cs="Arial"/>
          <w:b/>
          <w:bCs/>
          <w:color w:val="000000"/>
        </w:rPr>
        <w:t xml:space="preserve">minimum dwoma osobami odpowiedzialnymi za eksploatację oświetlenia ulicznego </w:t>
      </w:r>
      <w:r w:rsidRPr="00B046D9">
        <w:rPr>
          <w:rFonts w:ascii="Arial" w:hAnsi="Arial" w:cs="Arial"/>
          <w:color w:val="000000"/>
        </w:rPr>
        <w:t xml:space="preserve">posiadającymi kwalifikacje zawodowe uprawniające do zajmowania się eksploatacją urządzeń, instalacji i sieci elektrycznego oświetlenia ulicznego na </w:t>
      </w:r>
      <w:r w:rsidRPr="00B046D9">
        <w:rPr>
          <w:rFonts w:ascii="Arial" w:hAnsi="Arial" w:cs="Arial"/>
          <w:b/>
          <w:bCs/>
          <w:color w:val="000000"/>
        </w:rPr>
        <w:t>stanowisku dozoru</w:t>
      </w:r>
      <w:r w:rsidR="00E73AEE" w:rsidRPr="00B046D9">
        <w:rPr>
          <w:rFonts w:ascii="Arial" w:hAnsi="Arial" w:cs="Arial"/>
          <w:b/>
          <w:bCs/>
          <w:color w:val="000000" w:themeColor="text1"/>
        </w:rPr>
        <w:t>;</w:t>
      </w:r>
    </w:p>
    <w:p w14:paraId="403F66C4" w14:textId="77777777" w:rsidR="00B046D9" w:rsidRPr="00B046D9" w:rsidRDefault="00B046D9" w:rsidP="00B046D9">
      <w:pPr>
        <w:pStyle w:val="Akapitzlist"/>
        <w:rPr>
          <w:rFonts w:ascii="Arial" w:hAnsi="Arial" w:cs="Arial"/>
          <w:b/>
          <w:bCs/>
          <w:color w:val="000000" w:themeColor="text1"/>
        </w:rPr>
      </w:pPr>
    </w:p>
    <w:p w14:paraId="18279911" w14:textId="27C58921" w:rsidR="00856452" w:rsidRPr="00B046D9" w:rsidRDefault="00E40AF3" w:rsidP="003A357E">
      <w:pPr>
        <w:pStyle w:val="Akapitzlist"/>
        <w:numPr>
          <w:ilvl w:val="0"/>
          <w:numId w:val="92"/>
        </w:numPr>
        <w:tabs>
          <w:tab w:val="left" w:pos="531"/>
        </w:tabs>
        <w:spacing w:before="120"/>
        <w:ind w:firstLine="414"/>
        <w:rPr>
          <w:rFonts w:ascii="Arial" w:hAnsi="Arial" w:cs="Arial"/>
          <w:color w:val="000000" w:themeColor="text1"/>
        </w:rPr>
      </w:pPr>
      <w:r w:rsidRPr="00B046D9">
        <w:rPr>
          <w:rFonts w:ascii="Arial" w:hAnsi="Arial" w:cs="Arial"/>
          <w:b/>
          <w:bCs/>
          <w:color w:val="000000" w:themeColor="text1"/>
        </w:rPr>
        <w:t xml:space="preserve"> </w:t>
      </w:r>
      <w:r w:rsidR="00E73AEE" w:rsidRPr="00B046D9">
        <w:rPr>
          <w:rFonts w:ascii="Arial" w:hAnsi="Arial" w:cs="Arial"/>
          <w:b/>
          <w:color w:val="000000" w:themeColor="text1"/>
        </w:rPr>
        <w:t>minimum dwoma osobami odpowiedzialnymi za eksploatację oświetlenia ulicznego</w:t>
      </w:r>
      <w:r w:rsidR="00E73AEE" w:rsidRPr="00B046D9">
        <w:rPr>
          <w:rFonts w:ascii="Arial" w:hAnsi="Arial" w:cs="Arial"/>
          <w:color w:val="000000" w:themeColor="text1"/>
        </w:rPr>
        <w:t xml:space="preserve"> </w:t>
      </w:r>
      <w:r w:rsidR="00E73AEE" w:rsidRPr="00B046D9">
        <w:rPr>
          <w:rFonts w:ascii="Arial" w:hAnsi="Arial" w:cs="Arial"/>
          <w:color w:val="000000" w:themeColor="text1"/>
          <w:lang w:eastAsia="ar-SA"/>
        </w:rPr>
        <w:t xml:space="preserve">posiadającymi </w:t>
      </w:r>
      <w:r w:rsidR="00C262E4" w:rsidRPr="00B046D9">
        <w:rPr>
          <w:rFonts w:ascii="Arial" w:hAnsi="Arial" w:cs="Arial"/>
          <w:color w:val="000000" w:themeColor="text1"/>
          <w:lang w:eastAsia="ar-SA"/>
        </w:rPr>
        <w:t>kwalifikacje zawodowe</w:t>
      </w:r>
      <w:r w:rsidR="00E73AEE" w:rsidRPr="00B046D9">
        <w:rPr>
          <w:rFonts w:ascii="Arial" w:hAnsi="Arial" w:cs="Arial"/>
          <w:color w:val="000000" w:themeColor="text1"/>
          <w:lang w:eastAsia="ar-SA"/>
        </w:rPr>
        <w:t xml:space="preserve"> uprawniające do zajmowania się eksploatacją urządzeń, instalacji i sieci </w:t>
      </w:r>
      <w:r w:rsidR="00E73AEE" w:rsidRPr="00B046D9">
        <w:rPr>
          <w:rFonts w:ascii="Arial" w:hAnsi="Arial" w:cs="Arial"/>
          <w:b/>
          <w:color w:val="000000" w:themeColor="text1"/>
          <w:lang w:eastAsia="ar-SA"/>
        </w:rPr>
        <w:t xml:space="preserve">na stanowisku dozoru w zakresie aparatury kontrolno-pomiarowej oraz automatyki, sterowania i zabezpieczeń urządzeń i instalacji elektroenergetycznych </w:t>
      </w:r>
      <w:proofErr w:type="spellStart"/>
      <w:r w:rsidR="00E73AEE" w:rsidRPr="00B046D9">
        <w:rPr>
          <w:rFonts w:ascii="Arial" w:hAnsi="Arial" w:cs="Arial"/>
          <w:b/>
          <w:color w:val="000000" w:themeColor="text1"/>
          <w:lang w:eastAsia="ar-SA"/>
        </w:rPr>
        <w:t>nN</w:t>
      </w:r>
      <w:r w:rsidR="00E73AEE" w:rsidRPr="00B046D9">
        <w:rPr>
          <w:rFonts w:ascii="Arial" w:hAnsi="Arial" w:cs="Arial"/>
          <w:b/>
          <w:color w:val="000000" w:themeColor="text1"/>
        </w:rPr>
        <w:t>.</w:t>
      </w:r>
      <w:proofErr w:type="spellEnd"/>
    </w:p>
    <w:p w14:paraId="348B85F8" w14:textId="2C520630" w:rsidR="00856452" w:rsidRDefault="00856452" w:rsidP="00856452">
      <w:pPr>
        <w:pStyle w:val="Akapitzlist"/>
        <w:spacing w:line="276" w:lineRule="auto"/>
        <w:rPr>
          <w:rFonts w:ascii="Arial" w:hAnsi="Arial" w:cs="Arial"/>
        </w:rPr>
      </w:pPr>
    </w:p>
    <w:p w14:paraId="61C436BA" w14:textId="70EBD131" w:rsidR="00FC091D" w:rsidRDefault="00FC091D" w:rsidP="00856452">
      <w:pPr>
        <w:pStyle w:val="Akapitzlist"/>
        <w:spacing w:line="276" w:lineRule="auto"/>
        <w:rPr>
          <w:rFonts w:ascii="Arial" w:hAnsi="Arial" w:cs="Arial"/>
        </w:rPr>
      </w:pPr>
      <w:r>
        <w:rPr>
          <w:rFonts w:ascii="Arial" w:hAnsi="Arial" w:cs="Arial"/>
        </w:rPr>
        <w:t>Zamawiający dopuszcza łączenie funkcji</w:t>
      </w:r>
      <w:r w:rsidR="009F2BF1">
        <w:rPr>
          <w:rFonts w:ascii="Arial" w:hAnsi="Arial" w:cs="Arial"/>
        </w:rPr>
        <w:t>,</w:t>
      </w:r>
      <w:r>
        <w:rPr>
          <w:rFonts w:ascii="Arial" w:hAnsi="Arial" w:cs="Arial"/>
        </w:rPr>
        <w:t xml:space="preserve"> o których mowa w </w:t>
      </w:r>
      <w:r w:rsidR="00B046D9">
        <w:rPr>
          <w:rFonts w:ascii="Arial" w:hAnsi="Arial" w:cs="Arial"/>
        </w:rPr>
        <w:t>podpunkcie a) i b)</w:t>
      </w:r>
      <w:r>
        <w:rPr>
          <w:rFonts w:ascii="Arial" w:hAnsi="Arial" w:cs="Arial"/>
        </w:rPr>
        <w:t>.</w:t>
      </w:r>
    </w:p>
    <w:p w14:paraId="7276AA0F" w14:textId="77777777" w:rsidR="00FC091D" w:rsidRPr="00856452" w:rsidRDefault="00FC091D" w:rsidP="00856452">
      <w:pPr>
        <w:pStyle w:val="Akapitzlist"/>
        <w:spacing w:line="276" w:lineRule="auto"/>
        <w:rPr>
          <w:rFonts w:ascii="Arial" w:hAnsi="Arial" w:cs="Arial"/>
        </w:rPr>
      </w:pPr>
    </w:p>
    <w:p w14:paraId="0C8FC942" w14:textId="74A45A54" w:rsidR="00E73AEE" w:rsidRPr="00856452" w:rsidRDefault="009D6683" w:rsidP="0098391F">
      <w:pPr>
        <w:pStyle w:val="Akapitzlist"/>
        <w:numPr>
          <w:ilvl w:val="0"/>
          <w:numId w:val="86"/>
        </w:numPr>
        <w:tabs>
          <w:tab w:val="left" w:pos="531"/>
        </w:tabs>
        <w:spacing w:before="120"/>
        <w:rPr>
          <w:rFonts w:ascii="Arial" w:hAnsi="Arial" w:cs="Arial"/>
          <w:b/>
          <w:color w:val="000000" w:themeColor="text1"/>
        </w:rPr>
      </w:pPr>
      <w:r w:rsidRPr="005F6F3E">
        <w:rPr>
          <w:rFonts w:ascii="Arial" w:hAnsi="Arial" w:cs="Arial"/>
          <w:color w:val="000000" w:themeColor="text1"/>
        </w:rPr>
        <w:t xml:space="preserve">   </w:t>
      </w:r>
      <w:r w:rsidR="00E73AEE" w:rsidRPr="00856452">
        <w:rPr>
          <w:rFonts w:ascii="Arial" w:hAnsi="Arial" w:cs="Arial"/>
          <w:b/>
          <w:color w:val="000000" w:themeColor="text1"/>
        </w:rPr>
        <w:t>dysponuje odpowiednim potencjałem technicznym, tj.:</w:t>
      </w:r>
    </w:p>
    <w:p w14:paraId="0328A97E" w14:textId="1613BE6C" w:rsidR="00E73AEE" w:rsidRPr="005F6F3E" w:rsidRDefault="00E73AEE" w:rsidP="0098391F">
      <w:pPr>
        <w:pStyle w:val="Akapitzlist"/>
        <w:numPr>
          <w:ilvl w:val="0"/>
          <w:numId w:val="87"/>
        </w:numPr>
        <w:rPr>
          <w:rFonts w:ascii="Arial" w:hAnsi="Arial" w:cs="Arial"/>
          <w:color w:val="000000" w:themeColor="text1"/>
        </w:rPr>
      </w:pPr>
      <w:r w:rsidRPr="005F6F3E">
        <w:rPr>
          <w:rFonts w:ascii="Arial" w:hAnsi="Arial" w:cs="Arial"/>
          <w:color w:val="000000" w:themeColor="text1"/>
        </w:rPr>
        <w:t>minimum dwoma podnośnikami samochodowymi z koszem o wysokości podnoszenia minimum 18 m,</w:t>
      </w:r>
    </w:p>
    <w:p w14:paraId="49FB094F" w14:textId="2381683D" w:rsidR="00E73AEE" w:rsidRPr="005F6F3E" w:rsidRDefault="00E73AEE" w:rsidP="0098391F">
      <w:pPr>
        <w:pStyle w:val="Akapitzlist"/>
        <w:numPr>
          <w:ilvl w:val="0"/>
          <w:numId w:val="87"/>
        </w:numPr>
        <w:rPr>
          <w:rFonts w:ascii="Arial" w:hAnsi="Arial" w:cs="Arial"/>
          <w:color w:val="000000" w:themeColor="text1"/>
        </w:rPr>
      </w:pPr>
      <w:r w:rsidRPr="005F6F3E">
        <w:rPr>
          <w:rFonts w:ascii="Arial" w:hAnsi="Arial" w:cs="Arial"/>
          <w:color w:val="000000" w:themeColor="text1"/>
        </w:rPr>
        <w:t>minimum jednym zestawem do lokalizacji uszkodzeń kabli,</w:t>
      </w:r>
    </w:p>
    <w:p w14:paraId="3EA100EE" w14:textId="2094AEE2" w:rsidR="00E73AEE" w:rsidRPr="005F6F3E" w:rsidRDefault="00E73AEE" w:rsidP="0098391F">
      <w:pPr>
        <w:pStyle w:val="Akapitzlist"/>
        <w:numPr>
          <w:ilvl w:val="0"/>
          <w:numId w:val="87"/>
        </w:numPr>
        <w:rPr>
          <w:rFonts w:ascii="Arial" w:hAnsi="Arial" w:cs="Arial"/>
          <w:color w:val="000000" w:themeColor="text1"/>
        </w:rPr>
      </w:pPr>
      <w:r w:rsidRPr="005F6F3E">
        <w:rPr>
          <w:rFonts w:ascii="Arial" w:hAnsi="Arial" w:cs="Arial"/>
          <w:color w:val="000000" w:themeColor="text1"/>
        </w:rPr>
        <w:t>minimum jednym reflektometrem do kabli,</w:t>
      </w:r>
    </w:p>
    <w:p w14:paraId="10375B2C" w14:textId="57A65FF1" w:rsidR="00E73AEE" w:rsidRPr="005F6F3E" w:rsidRDefault="00E73AEE" w:rsidP="0098391F">
      <w:pPr>
        <w:pStyle w:val="Akapitzlist"/>
        <w:numPr>
          <w:ilvl w:val="0"/>
          <w:numId w:val="87"/>
        </w:numPr>
        <w:rPr>
          <w:rFonts w:ascii="Arial" w:hAnsi="Arial" w:cs="Arial"/>
          <w:color w:val="000000" w:themeColor="text1"/>
        </w:rPr>
      </w:pPr>
      <w:r w:rsidRPr="005F6F3E">
        <w:rPr>
          <w:rFonts w:ascii="Arial" w:hAnsi="Arial" w:cs="Arial"/>
          <w:color w:val="000000" w:themeColor="text1"/>
        </w:rPr>
        <w:t>minimum po jednym urządzeniu do pomiarów: rezystancji izolacji kabli/ przewodów, skuteczności ochrony przeciwporażeniowej,</w:t>
      </w:r>
      <w:r w:rsidR="00BE063B" w:rsidRPr="005F6F3E">
        <w:rPr>
          <w:rFonts w:ascii="Arial" w:hAnsi="Arial" w:cs="Arial"/>
          <w:color w:val="000000" w:themeColor="text1"/>
        </w:rPr>
        <w:t xml:space="preserve"> rezystancji uziemienia, rezystywności gruntu, parametrów wyłączników RCD, natężenia oświetlenia i luminacji,</w:t>
      </w:r>
    </w:p>
    <w:p w14:paraId="0566D53E" w14:textId="6C6EAC57" w:rsidR="00BE063B" w:rsidRPr="005F6F3E" w:rsidRDefault="00BE063B" w:rsidP="0098391F">
      <w:pPr>
        <w:pStyle w:val="Akapitzlist"/>
        <w:numPr>
          <w:ilvl w:val="0"/>
          <w:numId w:val="87"/>
        </w:numPr>
        <w:rPr>
          <w:rFonts w:ascii="Arial" w:hAnsi="Arial" w:cs="Arial"/>
          <w:color w:val="000000" w:themeColor="text1"/>
        </w:rPr>
      </w:pPr>
      <w:r w:rsidRPr="005F6F3E">
        <w:rPr>
          <w:rFonts w:ascii="Arial" w:hAnsi="Arial" w:cs="Arial"/>
          <w:color w:val="000000" w:themeColor="text1"/>
        </w:rPr>
        <w:t>minimum jednym magazynem zamkniętym o powierzchni min. 200</w:t>
      </w:r>
      <w:r w:rsidR="00F6400B">
        <w:rPr>
          <w:rFonts w:ascii="Arial" w:hAnsi="Arial" w:cs="Arial"/>
          <w:color w:val="000000" w:themeColor="text1"/>
        </w:rPr>
        <w:t xml:space="preserve"> </w:t>
      </w:r>
      <w:r w:rsidRPr="005F6F3E">
        <w:rPr>
          <w:rFonts w:ascii="Arial" w:hAnsi="Arial" w:cs="Arial"/>
          <w:color w:val="000000" w:themeColor="text1"/>
        </w:rPr>
        <w:t>m</w:t>
      </w:r>
      <w:r w:rsidRPr="00B1661D">
        <w:rPr>
          <w:rFonts w:ascii="Arial" w:hAnsi="Arial" w:cs="Arial"/>
          <w:color w:val="000000" w:themeColor="text1"/>
          <w:vertAlign w:val="superscript"/>
        </w:rPr>
        <w:t>2</w:t>
      </w:r>
      <w:r w:rsidRPr="005F6F3E">
        <w:rPr>
          <w:rFonts w:ascii="Arial" w:hAnsi="Arial" w:cs="Arial"/>
          <w:color w:val="000000" w:themeColor="text1"/>
        </w:rPr>
        <w:t xml:space="preserve"> (pełne powierzchnie boczne i dach, chroniące przed działaniem warunków atmosferycznych), zlokalizowanym na terenie miasta Świnoujście, z możliwością stałego dostępu na każde żądanie Zamawiającego</w:t>
      </w:r>
      <w:r w:rsidR="001627A8">
        <w:rPr>
          <w:rFonts w:ascii="Arial" w:hAnsi="Arial" w:cs="Arial"/>
          <w:color w:val="000000" w:themeColor="text1"/>
        </w:rPr>
        <w:t>,</w:t>
      </w:r>
      <w:r w:rsidR="001627A8" w:rsidRPr="005F6F3E">
        <w:rPr>
          <w:rFonts w:ascii="Arial" w:hAnsi="Arial" w:cs="Arial"/>
          <w:color w:val="000000" w:themeColor="text1"/>
        </w:rPr>
        <w:t xml:space="preserve"> </w:t>
      </w:r>
    </w:p>
    <w:p w14:paraId="0237C656" w14:textId="6CD68834" w:rsidR="00BE063B" w:rsidRPr="005F6F3E" w:rsidRDefault="00BE063B" w:rsidP="0098391F">
      <w:pPr>
        <w:pStyle w:val="Akapitzlist"/>
        <w:numPr>
          <w:ilvl w:val="0"/>
          <w:numId w:val="87"/>
        </w:numPr>
        <w:rPr>
          <w:rFonts w:ascii="Arial" w:hAnsi="Arial" w:cs="Arial"/>
          <w:color w:val="000000" w:themeColor="text1"/>
        </w:rPr>
      </w:pPr>
      <w:r w:rsidRPr="005F6F3E">
        <w:rPr>
          <w:rFonts w:ascii="Arial" w:hAnsi="Arial" w:cs="Arial"/>
          <w:color w:val="000000" w:themeColor="text1"/>
        </w:rPr>
        <w:t>minimum jednym placem składowym o powierzchni min. 1000 m</w:t>
      </w:r>
      <w:r w:rsidRPr="00B1661D">
        <w:rPr>
          <w:rFonts w:ascii="Arial" w:hAnsi="Arial" w:cs="Arial"/>
          <w:color w:val="000000" w:themeColor="text1"/>
          <w:vertAlign w:val="superscript"/>
        </w:rPr>
        <w:t>2</w:t>
      </w:r>
      <w:r w:rsidRPr="005F6F3E">
        <w:rPr>
          <w:rFonts w:ascii="Arial" w:hAnsi="Arial" w:cs="Arial"/>
          <w:color w:val="000000" w:themeColor="text1"/>
        </w:rPr>
        <w:t xml:space="preserve">, ogrodzonym, zlokalizowanym na terenie miasta Świnoujście, z możliwością stałego dostępu na każde żądanie Zamawiającego. </w:t>
      </w:r>
    </w:p>
    <w:p w14:paraId="4C167387" w14:textId="77777777" w:rsidR="00BE063B" w:rsidRPr="005F6F3E" w:rsidRDefault="00BE063B" w:rsidP="00B046D9">
      <w:pPr>
        <w:tabs>
          <w:tab w:val="left" w:pos="993"/>
        </w:tabs>
        <w:rPr>
          <w:rFonts w:ascii="Arial" w:hAnsi="Arial" w:cs="Arial"/>
          <w:sz w:val="22"/>
          <w:szCs w:val="22"/>
          <w:u w:val="single"/>
        </w:rPr>
      </w:pPr>
    </w:p>
    <w:p w14:paraId="7D79E278" w14:textId="4DC3B5EC" w:rsidR="003A7FF2" w:rsidRPr="002337F9" w:rsidRDefault="003A7FF2" w:rsidP="002337F9">
      <w:pPr>
        <w:spacing w:before="100" w:beforeAutospacing="1" w:after="120" w:line="360" w:lineRule="auto"/>
        <w:ind w:left="709"/>
        <w:jc w:val="both"/>
        <w:rPr>
          <w:rFonts w:ascii="Arial" w:hAnsi="Arial" w:cs="Arial"/>
          <w:iCs/>
          <w:sz w:val="22"/>
          <w:szCs w:val="22"/>
        </w:rPr>
      </w:pPr>
      <w:r w:rsidRPr="002337F9">
        <w:rPr>
          <w:rFonts w:ascii="Arial" w:hAnsi="Arial" w:cs="Arial"/>
          <w:iCs/>
          <w:sz w:val="22"/>
          <w:szCs w:val="22"/>
        </w:rPr>
        <w:t xml:space="preserve">Na podstawie art. 104 ustawy z dnia 7 lipca 1994 roku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w:t>
      </w:r>
    </w:p>
    <w:p w14:paraId="47F21DE3" w14:textId="7A2C2286" w:rsidR="003A7FF2" w:rsidRPr="002337F9" w:rsidRDefault="003A7FF2" w:rsidP="002337F9">
      <w:pPr>
        <w:spacing w:line="360" w:lineRule="auto"/>
        <w:ind w:left="709"/>
        <w:jc w:val="both"/>
        <w:rPr>
          <w:rFonts w:ascii="Arial" w:hAnsi="Arial" w:cs="Arial"/>
          <w:iCs/>
          <w:sz w:val="22"/>
          <w:szCs w:val="22"/>
        </w:rPr>
      </w:pPr>
      <w:r w:rsidRPr="002337F9">
        <w:rPr>
          <w:rFonts w:ascii="Arial" w:hAnsi="Arial" w:cs="Arial"/>
          <w:iCs/>
          <w:sz w:val="22"/>
          <w:szCs w:val="22"/>
        </w:rPr>
        <w:t>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22.12.20</w:t>
      </w:r>
      <w:r w:rsidR="003446CB">
        <w:rPr>
          <w:rFonts w:ascii="Arial" w:hAnsi="Arial" w:cs="Arial"/>
          <w:iCs/>
          <w:sz w:val="22"/>
          <w:szCs w:val="22"/>
        </w:rPr>
        <w:t>1</w:t>
      </w:r>
      <w:r w:rsidRPr="002337F9">
        <w:rPr>
          <w:rFonts w:ascii="Arial" w:hAnsi="Arial" w:cs="Arial"/>
          <w:iCs/>
          <w:sz w:val="22"/>
          <w:szCs w:val="22"/>
        </w:rPr>
        <w:t>5</w:t>
      </w:r>
      <w:r w:rsidR="00C65D1C">
        <w:rPr>
          <w:rFonts w:ascii="Arial" w:hAnsi="Arial" w:cs="Arial"/>
          <w:iCs/>
          <w:sz w:val="22"/>
          <w:szCs w:val="22"/>
        </w:rPr>
        <w:t xml:space="preserve"> </w:t>
      </w:r>
      <w:r w:rsidRPr="002337F9">
        <w:rPr>
          <w:rFonts w:ascii="Arial" w:hAnsi="Arial" w:cs="Arial"/>
          <w:iCs/>
          <w:sz w:val="22"/>
          <w:szCs w:val="22"/>
        </w:rPr>
        <w:t xml:space="preserve">r. o zasadach </w:t>
      </w:r>
      <w:r w:rsidRPr="002337F9">
        <w:rPr>
          <w:rFonts w:ascii="Arial" w:hAnsi="Arial" w:cs="Arial"/>
          <w:iCs/>
          <w:sz w:val="22"/>
          <w:szCs w:val="22"/>
        </w:rPr>
        <w:lastRenderedPageBreak/>
        <w:t>uznawania kwalifikacji zawodowych nabytych w państwach członkowskich Unii Europejskiej</w:t>
      </w:r>
      <w:r w:rsidR="00DA3B6F">
        <w:rPr>
          <w:rFonts w:ascii="Arial" w:hAnsi="Arial" w:cs="Arial"/>
          <w:iCs/>
          <w:sz w:val="22"/>
          <w:szCs w:val="22"/>
        </w:rPr>
        <w:t>.</w:t>
      </w:r>
    </w:p>
    <w:p w14:paraId="415D1C81" w14:textId="77777777" w:rsidR="003A7FF2" w:rsidRDefault="003A7FF2" w:rsidP="00CB511E">
      <w:pPr>
        <w:spacing w:line="360" w:lineRule="auto"/>
        <w:ind w:left="709"/>
        <w:jc w:val="both"/>
        <w:rPr>
          <w:rFonts w:ascii="Arial" w:hAnsi="Arial" w:cs="Arial"/>
          <w:sz w:val="22"/>
          <w:szCs w:val="22"/>
        </w:rPr>
      </w:pPr>
    </w:p>
    <w:p w14:paraId="145AD4FE" w14:textId="1784166D" w:rsidR="00BE063B" w:rsidRPr="005F6F3E" w:rsidRDefault="00BE063B" w:rsidP="00CB511E">
      <w:pPr>
        <w:spacing w:line="360" w:lineRule="auto"/>
        <w:ind w:left="709"/>
        <w:jc w:val="both"/>
        <w:rPr>
          <w:rFonts w:ascii="Arial" w:hAnsi="Arial" w:cs="Arial"/>
          <w:sz w:val="22"/>
          <w:szCs w:val="22"/>
        </w:rPr>
      </w:pPr>
      <w:r w:rsidRPr="005F6F3E">
        <w:rPr>
          <w:rFonts w:ascii="Arial" w:hAnsi="Arial" w:cs="Arial"/>
          <w:sz w:val="22"/>
          <w:szCs w:val="22"/>
        </w:rPr>
        <w:t xml:space="preserve">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 </w:t>
      </w:r>
    </w:p>
    <w:p w14:paraId="7BA9CAAB" w14:textId="2A83102E" w:rsidR="00BE063B" w:rsidRPr="005F6F3E" w:rsidRDefault="00BE063B" w:rsidP="0098391F">
      <w:pPr>
        <w:pStyle w:val="Akapitzlist"/>
        <w:numPr>
          <w:ilvl w:val="0"/>
          <w:numId w:val="66"/>
        </w:numPr>
        <w:autoSpaceDE w:val="0"/>
        <w:autoSpaceDN w:val="0"/>
        <w:adjustRightInd w:val="0"/>
        <w:spacing w:after="120" w:line="360" w:lineRule="auto"/>
        <w:rPr>
          <w:rFonts w:ascii="Arial" w:hAnsi="Arial" w:cs="Arial"/>
        </w:rPr>
      </w:pPr>
      <w:r w:rsidRPr="005F6F3E">
        <w:rPr>
          <w:rFonts w:ascii="Arial" w:hAnsi="Arial" w:cs="Arial"/>
        </w:rPr>
        <w:t xml:space="preserve">Wykonawca, zgodnie z art. 118 ustawy </w:t>
      </w:r>
      <w:proofErr w:type="spellStart"/>
      <w:r w:rsidRPr="005F6F3E">
        <w:rPr>
          <w:rFonts w:ascii="Arial" w:hAnsi="Arial" w:cs="Arial"/>
        </w:rPr>
        <w:t>Pzp</w:t>
      </w:r>
      <w:proofErr w:type="spellEnd"/>
      <w:r w:rsidRPr="005F6F3E">
        <w:rPr>
          <w:rFonts w:ascii="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3BD0FD61" w14:textId="53FF09B3" w:rsidR="00BE063B" w:rsidRPr="005F6F3E" w:rsidRDefault="00BE063B" w:rsidP="0098391F">
      <w:pPr>
        <w:pStyle w:val="Akapitzlist"/>
        <w:numPr>
          <w:ilvl w:val="0"/>
          <w:numId w:val="66"/>
        </w:numPr>
        <w:autoSpaceDE w:val="0"/>
        <w:autoSpaceDN w:val="0"/>
        <w:adjustRightInd w:val="0"/>
        <w:spacing w:after="120" w:line="360" w:lineRule="auto"/>
        <w:rPr>
          <w:rFonts w:ascii="Arial" w:hAnsi="Arial" w:cs="Arial"/>
        </w:rPr>
      </w:pPr>
      <w:r w:rsidRPr="005F6F3E">
        <w:rPr>
          <w:rFonts w:ascii="Arial" w:hAnsi="Arial" w:cs="Arial"/>
        </w:rPr>
        <w:t xml:space="preserve">W celu oceny, czy wykonawca polegając na zdolnościach lub sytuacji innych podmiotów na zasadach określonych w art. 118 ustawy </w:t>
      </w:r>
      <w:proofErr w:type="spellStart"/>
      <w:r w:rsidRPr="005F6F3E">
        <w:rPr>
          <w:rFonts w:ascii="Arial" w:hAnsi="Arial" w:cs="Arial"/>
        </w:rPr>
        <w:t>Pzp</w:t>
      </w:r>
      <w:proofErr w:type="spellEnd"/>
      <w:r w:rsidRPr="005F6F3E">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5B95446F" w14:textId="77777777" w:rsidR="00BE063B" w:rsidRPr="005F6F3E" w:rsidRDefault="00BE063B" w:rsidP="00BE063B">
      <w:pPr>
        <w:pStyle w:val="Akapitzlist"/>
        <w:numPr>
          <w:ilvl w:val="0"/>
          <w:numId w:val="48"/>
        </w:numPr>
        <w:autoSpaceDE w:val="0"/>
        <w:autoSpaceDN w:val="0"/>
        <w:adjustRightInd w:val="0"/>
        <w:spacing w:after="120" w:line="360" w:lineRule="auto"/>
        <w:contextualSpacing w:val="0"/>
        <w:rPr>
          <w:rFonts w:ascii="Arial" w:hAnsi="Arial" w:cs="Arial"/>
        </w:rPr>
      </w:pPr>
      <w:r w:rsidRPr="005F6F3E">
        <w:rPr>
          <w:rFonts w:ascii="Arial" w:hAnsi="Arial" w:cs="Arial"/>
        </w:rPr>
        <w:t>zakres dostępnych wykonawcy zasobów podmiotu udostępniającego zasoby;</w:t>
      </w:r>
    </w:p>
    <w:p w14:paraId="086F3A22" w14:textId="77777777" w:rsidR="00BE063B" w:rsidRPr="005F6F3E" w:rsidRDefault="00BE063B" w:rsidP="00BE063B">
      <w:pPr>
        <w:pStyle w:val="Akapitzlist"/>
        <w:numPr>
          <w:ilvl w:val="0"/>
          <w:numId w:val="48"/>
        </w:numPr>
        <w:autoSpaceDE w:val="0"/>
        <w:autoSpaceDN w:val="0"/>
        <w:adjustRightInd w:val="0"/>
        <w:spacing w:after="120" w:line="360" w:lineRule="auto"/>
        <w:contextualSpacing w:val="0"/>
        <w:rPr>
          <w:rFonts w:ascii="Arial" w:hAnsi="Arial" w:cs="Arial"/>
        </w:rPr>
      </w:pPr>
      <w:r w:rsidRPr="005F6F3E">
        <w:rPr>
          <w:rFonts w:ascii="Arial" w:hAnsi="Arial" w:cs="Arial"/>
          <w:shd w:val="clear" w:color="auto" w:fill="FFFFFF"/>
        </w:rPr>
        <w:t>sposób i okres udostępnienia wykonawcy i wykorzystania przez niego zasobów podmiotu udostępniającego te zasoby przy wykonywaniu zamówienia</w:t>
      </w:r>
      <w:r w:rsidRPr="005F6F3E">
        <w:rPr>
          <w:rFonts w:ascii="Arial" w:hAnsi="Arial" w:cs="Arial"/>
        </w:rPr>
        <w:t>;</w:t>
      </w:r>
    </w:p>
    <w:p w14:paraId="6EB722E4" w14:textId="716418AD" w:rsidR="00B016CB" w:rsidRPr="005F6F3E" w:rsidRDefault="00BE063B" w:rsidP="00B66BC1">
      <w:pPr>
        <w:pStyle w:val="Akapitzlist"/>
        <w:numPr>
          <w:ilvl w:val="0"/>
          <w:numId w:val="48"/>
        </w:numPr>
        <w:autoSpaceDE w:val="0"/>
        <w:autoSpaceDN w:val="0"/>
        <w:adjustRightInd w:val="0"/>
        <w:spacing w:after="120" w:line="360" w:lineRule="auto"/>
        <w:contextualSpacing w:val="0"/>
        <w:rPr>
          <w:rFonts w:ascii="Arial" w:hAnsi="Arial" w:cs="Arial"/>
        </w:rPr>
      </w:pPr>
      <w:r w:rsidRPr="005F6F3E">
        <w:rPr>
          <w:rFonts w:ascii="Arial" w:hAnsi="Arial" w:cs="Arial"/>
          <w:shd w:val="clear" w:color="auto" w:fill="FFFFFF"/>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sidRPr="005F6F3E">
        <w:rPr>
          <w:rFonts w:ascii="Arial" w:hAnsi="Arial" w:cs="Arial"/>
          <w:b/>
          <w:bCs/>
          <w:shd w:val="clear" w:color="auto" w:fill="FFFFFF"/>
        </w:rPr>
        <w:t>załącznik nr 5 do SWZ</w:t>
      </w:r>
      <w:r w:rsidRPr="005F6F3E">
        <w:rPr>
          <w:rFonts w:ascii="Arial" w:hAnsi="Arial" w:cs="Arial"/>
          <w:shd w:val="clear" w:color="auto" w:fill="FFFFFF"/>
        </w:rPr>
        <w:t xml:space="preserve">). </w:t>
      </w:r>
    </w:p>
    <w:p w14:paraId="0CFB4AF5" w14:textId="77777777" w:rsidR="0093572B" w:rsidRPr="005F6F3E" w:rsidRDefault="0093572B" w:rsidP="003378E1">
      <w:pPr>
        <w:spacing w:line="360" w:lineRule="auto"/>
        <w:rPr>
          <w:rFonts w:ascii="Arial" w:hAnsi="Arial" w:cs="Arial"/>
          <w:color w:val="000000"/>
          <w:sz w:val="22"/>
          <w:szCs w:val="22"/>
        </w:rPr>
      </w:pPr>
    </w:p>
    <w:p w14:paraId="1F774E0E" w14:textId="77777777" w:rsidR="006B29BE" w:rsidRPr="005F6F3E" w:rsidRDefault="006B29BE" w:rsidP="003378E1">
      <w:pPr>
        <w:pStyle w:val="Nagwek1"/>
        <w:shd w:val="clear" w:color="auto" w:fill="CCC0D9"/>
        <w:spacing w:before="0" w:after="0" w:line="360" w:lineRule="auto"/>
        <w:jc w:val="left"/>
        <w:rPr>
          <w:rFonts w:ascii="Arial" w:hAnsi="Arial" w:cs="Arial"/>
          <w:sz w:val="22"/>
          <w:szCs w:val="22"/>
          <w:u w:val="single"/>
        </w:rPr>
      </w:pPr>
      <w:r w:rsidRPr="005F6F3E">
        <w:rPr>
          <w:rFonts w:ascii="Arial" w:hAnsi="Arial" w:cs="Arial"/>
          <w:sz w:val="22"/>
          <w:szCs w:val="22"/>
        </w:rPr>
        <w:t>VII.</w:t>
      </w:r>
      <w:bookmarkStart w:id="6" w:name="_Toc229471044"/>
      <w:r w:rsidRPr="005F6F3E">
        <w:rPr>
          <w:rFonts w:ascii="Arial" w:hAnsi="Arial" w:cs="Arial"/>
          <w:sz w:val="22"/>
          <w:szCs w:val="22"/>
        </w:rPr>
        <w:t xml:space="preserve"> </w:t>
      </w:r>
      <w:r w:rsidRPr="005F6F3E">
        <w:rPr>
          <w:rFonts w:ascii="Arial" w:hAnsi="Arial" w:cs="Arial"/>
          <w:sz w:val="22"/>
          <w:szCs w:val="22"/>
          <w:u w:val="single"/>
        </w:rPr>
        <w:t xml:space="preserve">PODSTAWY WYKLUCZENIA WYKONAWCY </w:t>
      </w:r>
      <w:bookmarkEnd w:id="4"/>
      <w:bookmarkEnd w:id="5"/>
      <w:bookmarkEnd w:id="6"/>
    </w:p>
    <w:p w14:paraId="693CDDD2" w14:textId="178CE19C" w:rsidR="00100A87" w:rsidRPr="005F6F3E" w:rsidRDefault="00100A87" w:rsidP="00385DD4">
      <w:pPr>
        <w:numPr>
          <w:ilvl w:val="0"/>
          <w:numId w:val="44"/>
        </w:numPr>
        <w:autoSpaceDE w:val="0"/>
        <w:autoSpaceDN w:val="0"/>
        <w:adjustRightInd w:val="0"/>
        <w:spacing w:line="360" w:lineRule="auto"/>
        <w:ind w:left="426" w:hanging="426"/>
        <w:jc w:val="both"/>
        <w:rPr>
          <w:rFonts w:ascii="Arial" w:hAnsi="Arial" w:cs="Arial"/>
          <w:bCs/>
          <w:sz w:val="22"/>
          <w:szCs w:val="22"/>
        </w:rPr>
      </w:pPr>
      <w:bookmarkStart w:id="7" w:name="_Toc264373037"/>
      <w:bookmarkStart w:id="8" w:name="_Toc440969210"/>
      <w:bookmarkStart w:id="9" w:name="_Toc221427589"/>
      <w:bookmarkStart w:id="10" w:name="_Toc222030503"/>
      <w:r w:rsidRPr="005F6F3E">
        <w:rPr>
          <w:rFonts w:ascii="Arial" w:hAnsi="Arial" w:cs="Arial"/>
          <w:sz w:val="22"/>
          <w:szCs w:val="22"/>
        </w:rPr>
        <w:t>Z postępowania o udzielenie zamówienia wyklucza się wykonawcę w oparciu o art. 108</w:t>
      </w:r>
      <w:r w:rsidR="00DC5125" w:rsidRPr="005F6F3E">
        <w:rPr>
          <w:rFonts w:ascii="Arial" w:hAnsi="Arial" w:cs="Arial"/>
          <w:sz w:val="22"/>
          <w:szCs w:val="22"/>
        </w:rPr>
        <w:br/>
      </w:r>
      <w:r w:rsidRPr="005F6F3E">
        <w:rPr>
          <w:rFonts w:ascii="Arial" w:hAnsi="Arial" w:cs="Arial"/>
          <w:sz w:val="22"/>
          <w:szCs w:val="22"/>
        </w:rPr>
        <w:t>ust.</w:t>
      </w:r>
      <w:r w:rsidR="00DC5125" w:rsidRPr="005F6F3E">
        <w:rPr>
          <w:rFonts w:ascii="Arial" w:hAnsi="Arial" w:cs="Arial"/>
          <w:sz w:val="22"/>
          <w:szCs w:val="22"/>
        </w:rPr>
        <w:t xml:space="preserve"> </w:t>
      </w:r>
      <w:r w:rsidRPr="005F6F3E">
        <w:rPr>
          <w:rFonts w:ascii="Arial" w:hAnsi="Arial" w:cs="Arial"/>
          <w:sz w:val="22"/>
          <w:szCs w:val="22"/>
        </w:rPr>
        <w:t xml:space="preserve">1 ustawy </w:t>
      </w:r>
      <w:proofErr w:type="spellStart"/>
      <w:r w:rsidRPr="005F6F3E">
        <w:rPr>
          <w:rFonts w:ascii="Arial" w:hAnsi="Arial" w:cs="Arial"/>
          <w:sz w:val="22"/>
          <w:szCs w:val="22"/>
        </w:rPr>
        <w:t>Pzp</w:t>
      </w:r>
      <w:proofErr w:type="spellEnd"/>
      <w:r w:rsidRPr="005F6F3E">
        <w:rPr>
          <w:rFonts w:ascii="Arial" w:hAnsi="Arial" w:cs="Arial"/>
          <w:sz w:val="22"/>
          <w:szCs w:val="22"/>
        </w:rPr>
        <w:t>, tj. wykonawcę:</w:t>
      </w:r>
    </w:p>
    <w:p w14:paraId="5F16A744" w14:textId="77777777" w:rsidR="00100A87" w:rsidRPr="005F6F3E" w:rsidRDefault="00100A87" w:rsidP="00385DD4">
      <w:pPr>
        <w:pStyle w:val="Akapitzlist"/>
        <w:numPr>
          <w:ilvl w:val="1"/>
          <w:numId w:val="44"/>
        </w:numPr>
        <w:autoSpaceDE w:val="0"/>
        <w:autoSpaceDN w:val="0"/>
        <w:adjustRightInd w:val="0"/>
        <w:spacing w:after="0" w:line="360" w:lineRule="auto"/>
        <w:ind w:left="574"/>
        <w:contextualSpacing w:val="0"/>
        <w:rPr>
          <w:rFonts w:ascii="Arial" w:hAnsi="Arial" w:cs="Arial"/>
          <w:bCs/>
        </w:rPr>
      </w:pPr>
      <w:r w:rsidRPr="005F6F3E">
        <w:rPr>
          <w:rFonts w:ascii="Arial" w:hAnsi="Arial" w:cs="Arial"/>
        </w:rPr>
        <w:t>będącego osobą fizyczną, którego prawomocnie skazano za przestępstwo:</w:t>
      </w:r>
    </w:p>
    <w:p w14:paraId="031BBDB7" w14:textId="77777777" w:rsidR="00100A87" w:rsidRPr="005F6F3E" w:rsidRDefault="00100A87" w:rsidP="00385DD4">
      <w:pPr>
        <w:pStyle w:val="Akapitzlist"/>
        <w:numPr>
          <w:ilvl w:val="0"/>
          <w:numId w:val="60"/>
        </w:numPr>
        <w:shd w:val="clear" w:color="auto" w:fill="FFFFFF"/>
        <w:spacing w:after="0" w:line="360" w:lineRule="auto"/>
        <w:contextualSpacing w:val="0"/>
        <w:rPr>
          <w:rFonts w:ascii="Arial" w:hAnsi="Arial" w:cs="Arial"/>
        </w:rPr>
      </w:pPr>
      <w:r w:rsidRPr="005F6F3E">
        <w:rPr>
          <w:rFonts w:ascii="Arial" w:hAnsi="Arial" w:cs="Arial"/>
        </w:rPr>
        <w:lastRenderedPageBreak/>
        <w:t xml:space="preserve">udziału w zorganizowanej grupie przestępczej albo związku mającym na celu popełnienie przestępstwa lub przestępstwa skarbowego, o którym mowa w </w:t>
      </w:r>
      <w:hyperlink r:id="rId10" w:anchor="/document/16798683?unitId=art(258)&amp;cm=DOCUMENT" w:history="1">
        <w:r w:rsidRPr="005F6F3E">
          <w:rPr>
            <w:rStyle w:val="Hipercze"/>
            <w:rFonts w:ascii="Arial" w:eastAsia="SimSun" w:hAnsi="Arial" w:cs="Arial"/>
            <w:color w:val="auto"/>
            <w:u w:val="none"/>
          </w:rPr>
          <w:t>art. 258</w:t>
        </w:r>
      </w:hyperlink>
      <w:r w:rsidRPr="005F6F3E">
        <w:rPr>
          <w:rFonts w:ascii="Arial" w:hAnsi="Arial" w:cs="Arial"/>
        </w:rPr>
        <w:t xml:space="preserve"> Kodeksu karnego,</w:t>
      </w:r>
    </w:p>
    <w:p w14:paraId="5A49B912" w14:textId="77777777" w:rsidR="00100A87" w:rsidRPr="005F6F3E" w:rsidRDefault="00100A87" w:rsidP="00385DD4">
      <w:pPr>
        <w:pStyle w:val="Akapitzlist"/>
        <w:numPr>
          <w:ilvl w:val="0"/>
          <w:numId w:val="60"/>
        </w:numPr>
        <w:shd w:val="clear" w:color="auto" w:fill="FFFFFF"/>
        <w:spacing w:after="0" w:line="360" w:lineRule="auto"/>
        <w:contextualSpacing w:val="0"/>
        <w:rPr>
          <w:rFonts w:ascii="Arial" w:hAnsi="Arial" w:cs="Arial"/>
        </w:rPr>
      </w:pPr>
      <w:r w:rsidRPr="005F6F3E">
        <w:rPr>
          <w:rFonts w:ascii="Arial" w:hAnsi="Arial" w:cs="Arial"/>
        </w:rPr>
        <w:t xml:space="preserve">handlu ludźmi, o którym mowa w </w:t>
      </w:r>
      <w:hyperlink r:id="rId11" w:anchor="/document/16798683?unitId=art(189(a))&amp;cm=DOCUMENT" w:history="1">
        <w:r w:rsidRPr="005F6F3E">
          <w:rPr>
            <w:rStyle w:val="Hipercze"/>
            <w:rFonts w:ascii="Arial" w:eastAsia="SimSun" w:hAnsi="Arial" w:cs="Arial"/>
            <w:color w:val="auto"/>
            <w:u w:val="none"/>
          </w:rPr>
          <w:t>art. 189a</w:t>
        </w:r>
      </w:hyperlink>
      <w:r w:rsidRPr="005F6F3E">
        <w:rPr>
          <w:rFonts w:ascii="Arial" w:hAnsi="Arial" w:cs="Arial"/>
        </w:rPr>
        <w:t xml:space="preserve"> Kodeksu karnego,</w:t>
      </w:r>
    </w:p>
    <w:p w14:paraId="594DCC18" w14:textId="77777777" w:rsidR="00100A87" w:rsidRPr="005F6F3E" w:rsidRDefault="00100A87" w:rsidP="00385DD4">
      <w:pPr>
        <w:pStyle w:val="Akapitzlist"/>
        <w:numPr>
          <w:ilvl w:val="0"/>
          <w:numId w:val="60"/>
        </w:numPr>
        <w:shd w:val="clear" w:color="auto" w:fill="FFFFFF"/>
        <w:spacing w:after="0" w:line="360" w:lineRule="auto"/>
        <w:contextualSpacing w:val="0"/>
        <w:rPr>
          <w:rFonts w:ascii="Arial" w:hAnsi="Arial" w:cs="Arial"/>
          <w:color w:val="000000" w:themeColor="text1"/>
        </w:rPr>
      </w:pPr>
      <w:r w:rsidRPr="005F6F3E">
        <w:rPr>
          <w:rFonts w:ascii="Arial" w:hAnsi="Arial" w:cs="Arial"/>
          <w:color w:val="000000" w:themeColor="text1"/>
        </w:rPr>
        <w:t>o którym mowa w art. 228-230a, art. 250a Kodeksu karnego, w art. 46-48 ustawy</w:t>
      </w:r>
      <w:r w:rsidRPr="005F6F3E">
        <w:rPr>
          <w:rFonts w:ascii="Arial" w:hAnsi="Arial" w:cs="Arial"/>
          <w:color w:val="000000" w:themeColor="text1"/>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9B9C6C" w14:textId="77777777" w:rsidR="00100A87" w:rsidRPr="005F6F3E" w:rsidRDefault="00100A87" w:rsidP="00385DD4">
      <w:pPr>
        <w:pStyle w:val="Akapitzlist"/>
        <w:numPr>
          <w:ilvl w:val="0"/>
          <w:numId w:val="60"/>
        </w:numPr>
        <w:shd w:val="clear" w:color="auto" w:fill="FFFFFF"/>
        <w:spacing w:after="0" w:line="360" w:lineRule="auto"/>
        <w:contextualSpacing w:val="0"/>
        <w:rPr>
          <w:rFonts w:ascii="Arial" w:hAnsi="Arial" w:cs="Arial"/>
        </w:rPr>
      </w:pPr>
      <w:r w:rsidRPr="005F6F3E">
        <w:rPr>
          <w:rFonts w:ascii="Arial" w:hAnsi="Arial" w:cs="Arial"/>
        </w:rPr>
        <w:t xml:space="preserve">finansowania przestępstwa o charakterze terrorystycznym, o którym mowa w </w:t>
      </w:r>
      <w:hyperlink r:id="rId12" w:anchor="/document/16798683?unitId=art(165(a))&amp;cm=DOCUMENT" w:history="1">
        <w:r w:rsidRPr="005F6F3E">
          <w:rPr>
            <w:rStyle w:val="Hipercze"/>
            <w:rFonts w:ascii="Arial" w:eastAsia="SimSun" w:hAnsi="Arial" w:cs="Arial"/>
            <w:color w:val="auto"/>
            <w:u w:val="none"/>
          </w:rPr>
          <w:t>art. 165a</w:t>
        </w:r>
      </w:hyperlink>
      <w:r w:rsidRPr="005F6F3E">
        <w:rPr>
          <w:rFonts w:ascii="Arial" w:hAnsi="Arial" w:cs="Arial"/>
        </w:rPr>
        <w:t xml:space="preserve"> Kodeksu karnego, lub przestępstwo udaremniania lub utrudniania stwierdzenia przestępnego pochodzenia pieniędzy lub ukrywania ich pochodzenia, o którym mowa w </w:t>
      </w:r>
      <w:hyperlink r:id="rId13" w:anchor="/document/16798683?unitId=art(299)&amp;cm=DOCUMENT" w:history="1">
        <w:r w:rsidRPr="005F6F3E">
          <w:rPr>
            <w:rStyle w:val="Hipercze"/>
            <w:rFonts w:ascii="Arial" w:eastAsia="SimSun" w:hAnsi="Arial" w:cs="Arial"/>
            <w:color w:val="auto"/>
            <w:u w:val="none"/>
          </w:rPr>
          <w:t>art. 299</w:t>
        </w:r>
      </w:hyperlink>
      <w:r w:rsidRPr="005F6F3E">
        <w:rPr>
          <w:rFonts w:ascii="Arial" w:hAnsi="Arial" w:cs="Arial"/>
        </w:rPr>
        <w:t xml:space="preserve"> Kodeksu karnego,</w:t>
      </w:r>
    </w:p>
    <w:p w14:paraId="24CC9DB3" w14:textId="77777777" w:rsidR="00100A87" w:rsidRPr="005F6F3E" w:rsidRDefault="00100A87" w:rsidP="00385DD4">
      <w:pPr>
        <w:pStyle w:val="Akapitzlist"/>
        <w:numPr>
          <w:ilvl w:val="0"/>
          <w:numId w:val="60"/>
        </w:numPr>
        <w:shd w:val="clear" w:color="auto" w:fill="FFFFFF"/>
        <w:spacing w:after="0" w:line="360" w:lineRule="auto"/>
        <w:contextualSpacing w:val="0"/>
        <w:rPr>
          <w:rFonts w:ascii="Arial" w:hAnsi="Arial" w:cs="Arial"/>
        </w:rPr>
      </w:pPr>
      <w:r w:rsidRPr="005F6F3E">
        <w:rPr>
          <w:rFonts w:ascii="Arial" w:hAnsi="Arial" w:cs="Arial"/>
        </w:rPr>
        <w:t xml:space="preserve">o charakterze terrorystycznym, o którym mowa w </w:t>
      </w:r>
      <w:hyperlink r:id="rId14" w:anchor="/document/16798683?unitId=art(115)par(20)&amp;cm=DOCUMENT" w:history="1">
        <w:r w:rsidRPr="005F6F3E">
          <w:rPr>
            <w:rStyle w:val="Hipercze"/>
            <w:rFonts w:ascii="Arial" w:eastAsia="SimSun" w:hAnsi="Arial" w:cs="Arial"/>
            <w:color w:val="auto"/>
            <w:u w:val="none"/>
          </w:rPr>
          <w:t>art. 115 § 20</w:t>
        </w:r>
      </w:hyperlink>
      <w:r w:rsidRPr="005F6F3E">
        <w:rPr>
          <w:rFonts w:ascii="Arial" w:hAnsi="Arial" w:cs="Arial"/>
        </w:rPr>
        <w:t xml:space="preserve"> Kodeksu karnego, lub mające na celu popełnienie tego przestępstwa,</w:t>
      </w:r>
    </w:p>
    <w:p w14:paraId="58CA93EC" w14:textId="77777777" w:rsidR="00100A87" w:rsidRPr="005F6F3E" w:rsidRDefault="00100A87" w:rsidP="00385DD4">
      <w:pPr>
        <w:pStyle w:val="Akapitzlist"/>
        <w:numPr>
          <w:ilvl w:val="0"/>
          <w:numId w:val="60"/>
        </w:numPr>
        <w:shd w:val="clear" w:color="auto" w:fill="FFFFFF"/>
        <w:spacing w:after="0" w:line="360" w:lineRule="auto"/>
        <w:contextualSpacing w:val="0"/>
        <w:rPr>
          <w:rFonts w:ascii="Arial" w:hAnsi="Arial" w:cs="Arial"/>
        </w:rPr>
      </w:pPr>
      <w:r w:rsidRPr="005F6F3E">
        <w:rPr>
          <w:rFonts w:ascii="Arial" w:hAnsi="Arial" w:cs="Arial"/>
        </w:rPr>
        <w:t xml:space="preserve">powierzenia wykonywania pracy małoletniemu cudzoziemcowi, o którym mowa w </w:t>
      </w:r>
      <w:hyperlink r:id="rId15" w:anchor="/document/17896506?unitId=art(9)ust(2)&amp;cm=DOCUMENT" w:history="1">
        <w:r w:rsidRPr="005F6F3E">
          <w:rPr>
            <w:rStyle w:val="Hipercze"/>
            <w:rFonts w:ascii="Arial" w:eastAsia="SimSun" w:hAnsi="Arial" w:cs="Arial"/>
            <w:color w:val="auto"/>
            <w:u w:val="none"/>
          </w:rPr>
          <w:t>art. 9 ust. 2</w:t>
        </w:r>
      </w:hyperlink>
      <w:r w:rsidRPr="005F6F3E">
        <w:rPr>
          <w:rFonts w:ascii="Arial" w:hAnsi="Arial" w:cs="Arial"/>
        </w:rPr>
        <w:t xml:space="preserve"> ustawy z dnia 15 czerwca 2012 r. o skutkach powierzania wykonywania pracy cudzoziemcom przebywającym wbrew przepisom na terytorium Rzeczypospolitej Polskiej (Dz. U. poz. 769 z </w:t>
      </w:r>
      <w:proofErr w:type="spellStart"/>
      <w:r w:rsidRPr="005F6F3E">
        <w:rPr>
          <w:rFonts w:ascii="Arial" w:hAnsi="Arial" w:cs="Arial"/>
        </w:rPr>
        <w:t>późn</w:t>
      </w:r>
      <w:proofErr w:type="spellEnd"/>
      <w:r w:rsidRPr="005F6F3E">
        <w:rPr>
          <w:rFonts w:ascii="Arial" w:hAnsi="Arial" w:cs="Arial"/>
        </w:rPr>
        <w:t>. zm.),</w:t>
      </w:r>
    </w:p>
    <w:p w14:paraId="6E99B1E7" w14:textId="77777777" w:rsidR="00100A87" w:rsidRPr="005F6F3E" w:rsidRDefault="00100A87" w:rsidP="00385DD4">
      <w:pPr>
        <w:pStyle w:val="Akapitzlist"/>
        <w:numPr>
          <w:ilvl w:val="0"/>
          <w:numId w:val="60"/>
        </w:numPr>
        <w:shd w:val="clear" w:color="auto" w:fill="FFFFFF"/>
        <w:spacing w:after="0" w:line="360" w:lineRule="auto"/>
        <w:contextualSpacing w:val="0"/>
        <w:rPr>
          <w:rFonts w:ascii="Arial" w:hAnsi="Arial" w:cs="Arial"/>
        </w:rPr>
      </w:pPr>
      <w:r w:rsidRPr="005F6F3E">
        <w:rPr>
          <w:rFonts w:ascii="Arial" w:hAnsi="Arial" w:cs="Arial"/>
        </w:rPr>
        <w:t xml:space="preserve">przeciwko obrotowi gospodarczemu, o których mowa w </w:t>
      </w:r>
      <w:hyperlink r:id="rId16" w:anchor="/document/16798683?unitId=art(296)&amp;cm=DOCUMENT" w:history="1">
        <w:r w:rsidRPr="005F6F3E">
          <w:rPr>
            <w:rStyle w:val="Hipercze"/>
            <w:rFonts w:ascii="Arial" w:eastAsia="SimSun" w:hAnsi="Arial" w:cs="Arial"/>
            <w:color w:val="auto"/>
            <w:u w:val="none"/>
          </w:rPr>
          <w:t>art. 296-307</w:t>
        </w:r>
      </w:hyperlink>
      <w:r w:rsidRPr="005F6F3E">
        <w:rPr>
          <w:rFonts w:ascii="Arial" w:hAnsi="Arial" w:cs="Arial"/>
        </w:rPr>
        <w:t xml:space="preserve"> Kodeksu karnego,  przestępstwo oszustwa, o którym mowa w </w:t>
      </w:r>
      <w:hyperlink r:id="rId17" w:anchor="/document/16798683?unitId=art(286)&amp;cm=DOCUMENT" w:history="1">
        <w:r w:rsidRPr="005F6F3E">
          <w:rPr>
            <w:rStyle w:val="Hipercze"/>
            <w:rFonts w:ascii="Arial" w:eastAsia="SimSun" w:hAnsi="Arial" w:cs="Arial"/>
            <w:color w:val="auto"/>
            <w:u w:val="none"/>
          </w:rPr>
          <w:t>art. 286</w:t>
        </w:r>
      </w:hyperlink>
      <w:r w:rsidRPr="005F6F3E">
        <w:rPr>
          <w:rFonts w:ascii="Arial" w:hAnsi="Arial" w:cs="Arial"/>
        </w:rPr>
        <w:t xml:space="preserve"> Kodeksu karnego, przestępstwo przeciwko wiarygodności dokumentów, o których mowa w </w:t>
      </w:r>
      <w:hyperlink r:id="rId18" w:anchor="/document/16798683?unitId=art(270)&amp;cm=DOCUMENT" w:history="1">
        <w:r w:rsidRPr="005F6F3E">
          <w:rPr>
            <w:rStyle w:val="Hipercze"/>
            <w:rFonts w:ascii="Arial" w:eastAsia="SimSun" w:hAnsi="Arial" w:cs="Arial"/>
            <w:color w:val="auto"/>
            <w:u w:val="none"/>
          </w:rPr>
          <w:t>art. 270-277d</w:t>
        </w:r>
      </w:hyperlink>
      <w:r w:rsidRPr="005F6F3E">
        <w:rPr>
          <w:rFonts w:ascii="Arial" w:hAnsi="Arial" w:cs="Arial"/>
        </w:rPr>
        <w:t xml:space="preserve"> Kodeksu karnego, lub przestępstwo skarbowe,</w:t>
      </w:r>
    </w:p>
    <w:p w14:paraId="194ADDB6" w14:textId="77777777" w:rsidR="00100A87" w:rsidRPr="005F6F3E" w:rsidRDefault="00100A87" w:rsidP="00385DD4">
      <w:pPr>
        <w:pStyle w:val="Akapitzlist"/>
        <w:shd w:val="clear" w:color="auto" w:fill="FFFFFF"/>
        <w:spacing w:after="0" w:line="360" w:lineRule="auto"/>
        <w:ind w:left="709" w:hanging="283"/>
        <w:contextualSpacing w:val="0"/>
        <w:rPr>
          <w:rFonts w:ascii="Arial" w:hAnsi="Arial" w:cs="Arial"/>
        </w:rPr>
      </w:pPr>
      <w:r w:rsidRPr="005F6F3E">
        <w:rPr>
          <w:rStyle w:val="alb"/>
          <w:rFonts w:ascii="Arial" w:eastAsia="SimSun" w:hAnsi="Arial" w:cs="Arial"/>
        </w:rPr>
        <w:t xml:space="preserve">h)  </w:t>
      </w:r>
      <w:r w:rsidRPr="005F6F3E">
        <w:rPr>
          <w:rFonts w:ascii="Arial" w:hAnsi="Arial" w:cs="Arial"/>
        </w:rPr>
        <w:t>o którym mowa w art. 9 ust. 1 i 3 lub art. 10 ustawy z dnia 15 czerwca 2012 r.</w:t>
      </w:r>
      <w:r w:rsidRPr="005F6F3E">
        <w:rPr>
          <w:rFonts w:ascii="Arial" w:hAnsi="Arial" w:cs="Arial"/>
        </w:rPr>
        <w:br/>
        <w:t>o skutkach powierzania wykonywania pracy cudzoziemcom przebywającym wbrew przepisom na terytorium Rzeczypospolitej Polskiej</w:t>
      </w:r>
    </w:p>
    <w:p w14:paraId="68284D15" w14:textId="77777777" w:rsidR="00100A87" w:rsidRPr="005F6F3E" w:rsidRDefault="00100A87" w:rsidP="00385DD4">
      <w:pPr>
        <w:pStyle w:val="text-justify"/>
        <w:shd w:val="clear" w:color="auto" w:fill="FFFFFF"/>
        <w:spacing w:before="0" w:beforeAutospacing="0" w:after="0" w:afterAutospacing="0" w:line="360" w:lineRule="auto"/>
        <w:ind w:left="360"/>
        <w:jc w:val="both"/>
        <w:rPr>
          <w:rFonts w:ascii="Arial" w:hAnsi="Arial" w:cs="Arial"/>
          <w:sz w:val="22"/>
          <w:szCs w:val="22"/>
        </w:rPr>
      </w:pPr>
      <w:r w:rsidRPr="005F6F3E">
        <w:rPr>
          <w:rFonts w:ascii="Arial" w:hAnsi="Arial" w:cs="Arial"/>
          <w:sz w:val="22"/>
          <w:szCs w:val="22"/>
        </w:rPr>
        <w:t>- lub za odpowiedni czyn zabroniony określony w przepisach prawa obcego;</w:t>
      </w:r>
    </w:p>
    <w:p w14:paraId="6D2200C8" w14:textId="77777777" w:rsidR="00100A87" w:rsidRPr="005F6F3E" w:rsidRDefault="00100A87" w:rsidP="00385DD4">
      <w:pPr>
        <w:pStyle w:val="Akapitzlist"/>
        <w:numPr>
          <w:ilvl w:val="1"/>
          <w:numId w:val="44"/>
        </w:numPr>
        <w:shd w:val="clear" w:color="auto" w:fill="FFFFFF"/>
        <w:spacing w:after="0" w:line="360" w:lineRule="auto"/>
        <w:ind w:left="574"/>
        <w:contextualSpacing w:val="0"/>
        <w:rPr>
          <w:rFonts w:ascii="Arial" w:hAnsi="Arial" w:cs="Arial"/>
        </w:rPr>
      </w:pPr>
      <w:r w:rsidRPr="005F6F3E">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w:t>
      </w:r>
      <w:r w:rsidRPr="005F6F3E">
        <w:rPr>
          <w:rFonts w:ascii="Arial" w:hAnsi="Arial" w:cs="Arial"/>
        </w:rPr>
        <w:br/>
        <w:t>o którym mowa w pkt 1.1;</w:t>
      </w:r>
    </w:p>
    <w:p w14:paraId="4C84F6E9" w14:textId="77777777" w:rsidR="00100A87" w:rsidRPr="005F6F3E" w:rsidRDefault="00100A87" w:rsidP="00385DD4">
      <w:pPr>
        <w:pStyle w:val="Akapitzlist"/>
        <w:numPr>
          <w:ilvl w:val="1"/>
          <w:numId w:val="44"/>
        </w:numPr>
        <w:shd w:val="clear" w:color="auto" w:fill="FFFFFF"/>
        <w:spacing w:after="0" w:line="360" w:lineRule="auto"/>
        <w:ind w:left="574"/>
        <w:contextualSpacing w:val="0"/>
        <w:rPr>
          <w:rFonts w:ascii="Arial" w:hAnsi="Arial" w:cs="Arial"/>
        </w:rPr>
      </w:pPr>
      <w:r w:rsidRPr="005F6F3E">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4012508" w14:textId="77777777" w:rsidR="00100A87" w:rsidRPr="005F6F3E" w:rsidRDefault="00100A87" w:rsidP="00385DD4">
      <w:pPr>
        <w:pStyle w:val="Akapitzlist"/>
        <w:numPr>
          <w:ilvl w:val="1"/>
          <w:numId w:val="44"/>
        </w:numPr>
        <w:shd w:val="clear" w:color="auto" w:fill="FFFFFF"/>
        <w:spacing w:after="0" w:line="360" w:lineRule="auto"/>
        <w:ind w:left="574"/>
        <w:contextualSpacing w:val="0"/>
        <w:rPr>
          <w:rFonts w:ascii="Arial" w:hAnsi="Arial" w:cs="Arial"/>
        </w:rPr>
      </w:pPr>
      <w:r w:rsidRPr="005F6F3E">
        <w:rPr>
          <w:rFonts w:ascii="Arial" w:hAnsi="Arial" w:cs="Arial"/>
        </w:rPr>
        <w:lastRenderedPageBreak/>
        <w:t>wobec którego prawomocnie orzeczono zakaz ubiegania się o zamówienia publiczne;</w:t>
      </w:r>
    </w:p>
    <w:p w14:paraId="5AF67C52" w14:textId="77777777" w:rsidR="00100A87" w:rsidRPr="005F6F3E" w:rsidRDefault="00100A87" w:rsidP="00385DD4">
      <w:pPr>
        <w:pStyle w:val="Akapitzlist"/>
        <w:numPr>
          <w:ilvl w:val="1"/>
          <w:numId w:val="44"/>
        </w:numPr>
        <w:shd w:val="clear" w:color="auto" w:fill="FFFFFF"/>
        <w:spacing w:after="0" w:line="360" w:lineRule="auto"/>
        <w:ind w:left="574"/>
        <w:contextualSpacing w:val="0"/>
        <w:rPr>
          <w:rFonts w:ascii="Arial" w:hAnsi="Arial" w:cs="Arial"/>
        </w:rPr>
      </w:pPr>
      <w:r w:rsidRPr="005F6F3E">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anchor="/document/17337528?cm=DOCUMENT" w:history="1">
        <w:r w:rsidRPr="005F6F3E">
          <w:rPr>
            <w:rStyle w:val="Hipercze"/>
            <w:rFonts w:ascii="Arial" w:eastAsia="SimSun" w:hAnsi="Arial" w:cs="Arial"/>
            <w:color w:val="auto"/>
            <w:u w:val="none"/>
          </w:rPr>
          <w:t>ustawy</w:t>
        </w:r>
      </w:hyperlink>
      <w:r w:rsidRPr="005F6F3E">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D0C3C84" w14:textId="77777777" w:rsidR="00100A87" w:rsidRPr="005F6F3E" w:rsidRDefault="00100A87" w:rsidP="00385DD4">
      <w:pPr>
        <w:pStyle w:val="Akapitzlist"/>
        <w:numPr>
          <w:ilvl w:val="1"/>
          <w:numId w:val="44"/>
        </w:numPr>
        <w:shd w:val="clear" w:color="auto" w:fill="FFFFFF"/>
        <w:spacing w:after="0" w:line="360" w:lineRule="auto"/>
        <w:ind w:left="574"/>
        <w:contextualSpacing w:val="0"/>
        <w:rPr>
          <w:rFonts w:ascii="Arial" w:hAnsi="Arial" w:cs="Arial"/>
        </w:rPr>
      </w:pPr>
      <w:r w:rsidRPr="005F6F3E">
        <w:rPr>
          <w:rFonts w:ascii="Arial" w:hAnsi="Arial" w:cs="Arial"/>
        </w:rPr>
        <w:t xml:space="preserve">jeżeli, w przypadkach, o których mowa w art. 85 ust. 1 ustawy </w:t>
      </w:r>
      <w:proofErr w:type="spellStart"/>
      <w:r w:rsidRPr="005F6F3E">
        <w:rPr>
          <w:rFonts w:ascii="Arial" w:hAnsi="Arial" w:cs="Arial"/>
        </w:rPr>
        <w:t>Pzp</w:t>
      </w:r>
      <w:proofErr w:type="spellEnd"/>
      <w:r w:rsidRPr="005F6F3E">
        <w:rPr>
          <w:rFonts w:ascii="Arial" w:hAnsi="Arial" w:cs="Arial"/>
        </w:rPr>
        <w:t xml:space="preserve">, doszło do zakłócenia konkurencji wynikającego z wcześniejszego zaangażowania tego wykonawcy lub podmiotu, który należy z wykonawcą do tej samej grupy kapitałowej w rozumieniu </w:t>
      </w:r>
      <w:hyperlink r:id="rId20" w:anchor="/document/17337528?cm=DOCUMENT" w:history="1">
        <w:r w:rsidRPr="005F6F3E">
          <w:rPr>
            <w:rStyle w:val="Hipercze"/>
            <w:rFonts w:ascii="Arial" w:eastAsia="SimSun" w:hAnsi="Arial" w:cs="Arial"/>
            <w:color w:val="auto"/>
            <w:u w:val="none"/>
          </w:rPr>
          <w:t>ustawy</w:t>
        </w:r>
      </w:hyperlink>
      <w:r w:rsidRPr="005F6F3E">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197A6EEB" w14:textId="439241D2" w:rsidR="00100A87" w:rsidRPr="005F6F3E" w:rsidRDefault="00100A87" w:rsidP="00385DD4">
      <w:pPr>
        <w:numPr>
          <w:ilvl w:val="0"/>
          <w:numId w:val="44"/>
        </w:numPr>
        <w:autoSpaceDE w:val="0"/>
        <w:autoSpaceDN w:val="0"/>
        <w:adjustRightInd w:val="0"/>
        <w:spacing w:line="360" w:lineRule="auto"/>
        <w:jc w:val="both"/>
        <w:rPr>
          <w:rFonts w:ascii="Arial" w:hAnsi="Arial" w:cs="Arial"/>
          <w:bCs/>
          <w:sz w:val="22"/>
          <w:szCs w:val="22"/>
        </w:rPr>
      </w:pPr>
      <w:r w:rsidRPr="005F6F3E">
        <w:rPr>
          <w:rFonts w:ascii="Arial" w:hAnsi="Arial" w:cs="Arial"/>
          <w:bCs/>
          <w:sz w:val="22"/>
          <w:szCs w:val="22"/>
        </w:rPr>
        <w:t xml:space="preserve">Z postępowania, na podstawie art. 7 ust. 1 ustawy z dnia 13 kwietnia 2022 roku o szczególnych rozwiązaniach w zakresie przeciwdziałania wspieraniu agresji na Ukrainę oraz służących ochronie bezpieczeństwa narodowego (Dz.U. </w:t>
      </w:r>
      <w:r w:rsidR="006D47D1" w:rsidRPr="005F6F3E">
        <w:rPr>
          <w:rFonts w:ascii="Arial" w:hAnsi="Arial" w:cs="Arial"/>
          <w:bCs/>
          <w:sz w:val="22"/>
          <w:szCs w:val="22"/>
        </w:rPr>
        <w:t xml:space="preserve">2023 </w:t>
      </w:r>
      <w:r w:rsidRPr="005F6F3E">
        <w:rPr>
          <w:rFonts w:ascii="Arial" w:hAnsi="Arial" w:cs="Arial"/>
          <w:bCs/>
          <w:sz w:val="22"/>
          <w:szCs w:val="22"/>
        </w:rPr>
        <w:t xml:space="preserve">r., poz. </w:t>
      </w:r>
      <w:r w:rsidR="006D47D1" w:rsidRPr="005F6F3E">
        <w:rPr>
          <w:rFonts w:ascii="Arial" w:hAnsi="Arial" w:cs="Arial"/>
          <w:bCs/>
          <w:sz w:val="22"/>
          <w:szCs w:val="22"/>
        </w:rPr>
        <w:t>1497</w:t>
      </w:r>
      <w:r w:rsidRPr="005F6F3E">
        <w:rPr>
          <w:rFonts w:ascii="Arial" w:hAnsi="Arial" w:cs="Arial"/>
          <w:bCs/>
          <w:sz w:val="22"/>
          <w:szCs w:val="22"/>
        </w:rPr>
        <w:t>), wyklucza się:</w:t>
      </w:r>
    </w:p>
    <w:p w14:paraId="08FDF47B" w14:textId="77777777" w:rsidR="00100A87" w:rsidRPr="005F6F3E" w:rsidRDefault="00100A87" w:rsidP="00385DD4">
      <w:pPr>
        <w:numPr>
          <w:ilvl w:val="1"/>
          <w:numId w:val="44"/>
        </w:numPr>
        <w:autoSpaceDE w:val="0"/>
        <w:autoSpaceDN w:val="0"/>
        <w:adjustRightInd w:val="0"/>
        <w:spacing w:line="360" w:lineRule="auto"/>
        <w:ind w:left="574"/>
        <w:jc w:val="both"/>
        <w:rPr>
          <w:rFonts w:ascii="Arial" w:hAnsi="Arial" w:cs="Arial"/>
          <w:bCs/>
          <w:sz w:val="22"/>
          <w:szCs w:val="22"/>
        </w:rPr>
      </w:pPr>
      <w:r w:rsidRPr="005F6F3E">
        <w:rPr>
          <w:rFonts w:ascii="Arial" w:hAnsi="Arial" w:cs="Arial"/>
          <w:sz w:val="22"/>
          <w:szCs w:val="22"/>
        </w:rPr>
        <w:t xml:space="preserve"> </w:t>
      </w:r>
      <w:r w:rsidRPr="005F6F3E">
        <w:rPr>
          <w:rFonts w:ascii="Arial" w:hAnsi="Arial" w:cs="Arial"/>
          <w:bCs/>
          <w:sz w:val="22"/>
          <w:szCs w:val="22"/>
        </w:rPr>
        <w:t>wykonawcę oraz uczestnika konkursu wymienionego w wykazach określonych</w:t>
      </w:r>
      <w:r w:rsidRPr="005F6F3E">
        <w:rPr>
          <w:rFonts w:ascii="Arial" w:hAnsi="Arial" w:cs="Arial"/>
          <w:bCs/>
          <w:sz w:val="22"/>
          <w:szCs w:val="22"/>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5F6F3E">
        <w:rPr>
          <w:rFonts w:ascii="Arial" w:hAnsi="Arial" w:cs="Arial"/>
          <w:bCs/>
          <w:sz w:val="22"/>
          <w:szCs w:val="22"/>
        </w:rPr>
        <w:br/>
        <w:t>z postępowania o udzielenie zamówienia publicznego lub konkursu prowadzonego na podstawie ustawy z dnia 11 września 2019 r. – Prawo zamówień publicznych (Dz. U.</w:t>
      </w:r>
      <w:r w:rsidRPr="005F6F3E">
        <w:rPr>
          <w:rFonts w:ascii="Arial" w:hAnsi="Arial" w:cs="Arial"/>
          <w:bCs/>
          <w:sz w:val="22"/>
          <w:szCs w:val="22"/>
        </w:rPr>
        <w:br/>
        <w:t>z 2021 r. poz. 1129, 1598, 2054 i 2269 oraz z 2022 r. poz. 25);</w:t>
      </w:r>
    </w:p>
    <w:p w14:paraId="1198D4A0" w14:textId="77777777" w:rsidR="00100A87" w:rsidRPr="005F6F3E" w:rsidRDefault="00100A87" w:rsidP="00385DD4">
      <w:pPr>
        <w:numPr>
          <w:ilvl w:val="1"/>
          <w:numId w:val="44"/>
        </w:numPr>
        <w:autoSpaceDE w:val="0"/>
        <w:autoSpaceDN w:val="0"/>
        <w:adjustRightInd w:val="0"/>
        <w:spacing w:line="360" w:lineRule="auto"/>
        <w:ind w:left="574"/>
        <w:jc w:val="both"/>
        <w:rPr>
          <w:rFonts w:ascii="Arial" w:hAnsi="Arial" w:cs="Arial"/>
          <w:bCs/>
          <w:sz w:val="22"/>
          <w:szCs w:val="22"/>
        </w:rPr>
      </w:pPr>
      <w:r w:rsidRPr="005F6F3E">
        <w:rPr>
          <w:rFonts w:ascii="Arial" w:hAnsi="Arial" w:cs="Arial"/>
          <w:bCs/>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w:t>
      </w:r>
      <w:r w:rsidRPr="005F6F3E">
        <w:rPr>
          <w:rFonts w:ascii="Arial" w:hAnsi="Arial" w:cs="Arial"/>
          <w:bCs/>
          <w:sz w:val="22"/>
          <w:szCs w:val="22"/>
        </w:rPr>
        <w:br/>
        <w:t>z 2022 r. poz. 25);</w:t>
      </w:r>
    </w:p>
    <w:p w14:paraId="2F21AB9C" w14:textId="77777777" w:rsidR="00100A87" w:rsidRPr="005F6F3E" w:rsidRDefault="00100A87" w:rsidP="00385DD4">
      <w:pPr>
        <w:numPr>
          <w:ilvl w:val="1"/>
          <w:numId w:val="44"/>
        </w:numPr>
        <w:autoSpaceDE w:val="0"/>
        <w:autoSpaceDN w:val="0"/>
        <w:adjustRightInd w:val="0"/>
        <w:spacing w:line="360" w:lineRule="auto"/>
        <w:ind w:left="574"/>
        <w:jc w:val="both"/>
        <w:rPr>
          <w:rFonts w:ascii="Arial" w:hAnsi="Arial" w:cs="Arial"/>
          <w:bCs/>
          <w:sz w:val="22"/>
          <w:szCs w:val="22"/>
        </w:rPr>
      </w:pPr>
      <w:r w:rsidRPr="005F6F3E">
        <w:rPr>
          <w:rFonts w:ascii="Arial" w:hAnsi="Arial" w:cs="Arial"/>
          <w:bCs/>
          <w:sz w:val="22"/>
          <w:szCs w:val="22"/>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w:t>
      </w:r>
      <w:r w:rsidRPr="005F6F3E">
        <w:rPr>
          <w:rFonts w:ascii="Arial" w:hAnsi="Arial" w:cs="Arial"/>
          <w:bCs/>
          <w:sz w:val="22"/>
          <w:szCs w:val="22"/>
        </w:rPr>
        <w:br/>
        <w:t>o udzielenie zamówienia publicznego lub konkursu prowadzonego na podstawie ustawy z dnia 11 września 2019 r. – Prawo zamówień publicznych (Dz. U. z 2021 r. poz. 1129, 1598, 2054 i 2269 oraz z 2022 r. poz. 25).</w:t>
      </w:r>
    </w:p>
    <w:p w14:paraId="39C13CF7" w14:textId="77777777" w:rsidR="00100A87" w:rsidRPr="005F6F3E" w:rsidRDefault="00100A87" w:rsidP="00385DD4">
      <w:pPr>
        <w:numPr>
          <w:ilvl w:val="0"/>
          <w:numId w:val="44"/>
        </w:numPr>
        <w:autoSpaceDE w:val="0"/>
        <w:autoSpaceDN w:val="0"/>
        <w:adjustRightInd w:val="0"/>
        <w:spacing w:line="360" w:lineRule="auto"/>
        <w:ind w:left="426" w:hanging="426"/>
        <w:jc w:val="both"/>
        <w:rPr>
          <w:rFonts w:ascii="Arial" w:hAnsi="Arial" w:cs="Arial"/>
          <w:bCs/>
          <w:sz w:val="22"/>
          <w:szCs w:val="22"/>
        </w:rPr>
      </w:pPr>
      <w:r w:rsidRPr="005F6F3E">
        <w:rPr>
          <w:rFonts w:ascii="Arial" w:hAnsi="Arial" w:cs="Arial"/>
          <w:bCs/>
          <w:sz w:val="22"/>
          <w:szCs w:val="22"/>
        </w:rPr>
        <w:t xml:space="preserve">Dodatkowo Zamawiający przewiduje wykluczenie wykonawcy na podstawie </w:t>
      </w:r>
      <w:r w:rsidRPr="005F6F3E">
        <w:rPr>
          <w:rFonts w:ascii="Arial" w:eastAsia="SimSun" w:hAnsi="Arial" w:cs="Arial"/>
          <w:sz w:val="22"/>
          <w:szCs w:val="22"/>
          <w:lang w:eastAsia="zh-CN"/>
        </w:rPr>
        <w:t xml:space="preserve">art. 109 ust. 1 pkt 4 ustawy </w:t>
      </w:r>
      <w:proofErr w:type="spellStart"/>
      <w:r w:rsidRPr="005F6F3E">
        <w:rPr>
          <w:rFonts w:ascii="Arial" w:eastAsia="SimSun" w:hAnsi="Arial" w:cs="Arial"/>
          <w:sz w:val="22"/>
          <w:szCs w:val="22"/>
          <w:lang w:eastAsia="zh-CN"/>
        </w:rPr>
        <w:t>Pzp</w:t>
      </w:r>
      <w:proofErr w:type="spellEnd"/>
      <w:r w:rsidRPr="005F6F3E">
        <w:rPr>
          <w:rFonts w:ascii="Arial" w:eastAsia="SimSun" w:hAnsi="Arial" w:cs="Arial"/>
          <w:sz w:val="22"/>
          <w:szCs w:val="22"/>
          <w:lang w:eastAsia="zh-CN"/>
        </w:rPr>
        <w:t xml:space="preserve">, tj. </w:t>
      </w:r>
      <w:r w:rsidRPr="005F6F3E">
        <w:rPr>
          <w:rFonts w:ascii="Arial" w:hAnsi="Arial" w:cs="Arial"/>
          <w:bCs/>
          <w:sz w:val="22"/>
          <w:szCs w:val="22"/>
        </w:rPr>
        <w:t xml:space="preserve">wykonawcę, </w:t>
      </w:r>
      <w:r w:rsidRPr="005F6F3E">
        <w:rPr>
          <w:rFonts w:ascii="Arial" w:hAnsi="Arial" w:cs="Arial"/>
          <w:sz w:val="22"/>
          <w:szCs w:val="22"/>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5F6F3E">
        <w:rPr>
          <w:rFonts w:ascii="Arial" w:hAnsi="Arial" w:cs="Arial"/>
          <w:bCs/>
          <w:sz w:val="22"/>
          <w:szCs w:val="22"/>
        </w:rPr>
        <w:t>.</w:t>
      </w:r>
    </w:p>
    <w:p w14:paraId="454C9989" w14:textId="77777777" w:rsidR="00100A87" w:rsidRPr="005F6F3E" w:rsidRDefault="00100A87" w:rsidP="00385DD4">
      <w:pPr>
        <w:pStyle w:val="Akapitzlist"/>
        <w:numPr>
          <w:ilvl w:val="0"/>
          <w:numId w:val="44"/>
        </w:numPr>
        <w:spacing w:after="0" w:line="360" w:lineRule="auto"/>
        <w:ind w:left="357" w:hanging="357"/>
        <w:contextualSpacing w:val="0"/>
        <w:rPr>
          <w:rFonts w:ascii="Arial" w:hAnsi="Arial" w:cs="Arial"/>
        </w:rPr>
      </w:pPr>
      <w:r w:rsidRPr="005F6F3E">
        <w:rPr>
          <w:rFonts w:ascii="Arial" w:hAnsi="Arial" w:cs="Arial"/>
          <w:shd w:val="clear" w:color="auto" w:fill="FFFFFF"/>
        </w:rPr>
        <w:t xml:space="preserve">Wykonawca nie podlega wykluczeniu w okolicznościach określonych w art. 108 ust. 1 pkt 1, 2 i 5 lub art. 109 ust. 1 pkt 4 ustawy </w:t>
      </w:r>
      <w:proofErr w:type="spellStart"/>
      <w:r w:rsidRPr="005F6F3E">
        <w:rPr>
          <w:rFonts w:ascii="Arial" w:hAnsi="Arial" w:cs="Arial"/>
          <w:shd w:val="clear" w:color="auto" w:fill="FFFFFF"/>
        </w:rPr>
        <w:t>Pzp</w:t>
      </w:r>
      <w:proofErr w:type="spellEnd"/>
      <w:r w:rsidRPr="005F6F3E">
        <w:rPr>
          <w:rFonts w:ascii="Arial" w:hAnsi="Arial" w:cs="Arial"/>
          <w:shd w:val="clear" w:color="auto" w:fill="FFFFFF"/>
        </w:rPr>
        <w:t>, jeżeli udowodni Zamawiającemu, że spełnił łącznie następujące przesłanki:</w:t>
      </w:r>
    </w:p>
    <w:p w14:paraId="26AAF363" w14:textId="77777777" w:rsidR="00100A87" w:rsidRPr="005F6F3E" w:rsidRDefault="00100A87" w:rsidP="00385DD4">
      <w:pPr>
        <w:pStyle w:val="Akapitzlist"/>
        <w:numPr>
          <w:ilvl w:val="1"/>
          <w:numId w:val="44"/>
        </w:numPr>
        <w:shd w:val="clear" w:color="auto" w:fill="FFFFFF"/>
        <w:spacing w:after="0" w:line="360" w:lineRule="auto"/>
        <w:ind w:left="850" w:hanging="425"/>
        <w:contextualSpacing w:val="0"/>
        <w:rPr>
          <w:rFonts w:ascii="Arial" w:hAnsi="Arial" w:cs="Arial"/>
        </w:rPr>
      </w:pPr>
      <w:r w:rsidRPr="005F6F3E">
        <w:rPr>
          <w:rFonts w:ascii="Arial" w:hAnsi="Arial" w:cs="Arial"/>
        </w:rPr>
        <w:t>naprawił lub zobowiązał się do naprawienia szkody wyrządzonej przestępstwem, wykroczeniem lub swoim nieprawidłowym postępowaniem, w tym poprzez zadośćuczynienie pieniężne;</w:t>
      </w:r>
    </w:p>
    <w:p w14:paraId="0747F5E9" w14:textId="77777777" w:rsidR="00100A87" w:rsidRPr="005F6F3E" w:rsidRDefault="00100A87" w:rsidP="00385DD4">
      <w:pPr>
        <w:pStyle w:val="Akapitzlist"/>
        <w:numPr>
          <w:ilvl w:val="1"/>
          <w:numId w:val="44"/>
        </w:numPr>
        <w:shd w:val="clear" w:color="auto" w:fill="FFFFFF"/>
        <w:spacing w:after="0" w:line="360" w:lineRule="auto"/>
        <w:ind w:left="850" w:hanging="425"/>
        <w:contextualSpacing w:val="0"/>
        <w:rPr>
          <w:rFonts w:ascii="Arial" w:hAnsi="Arial" w:cs="Arial"/>
        </w:rPr>
      </w:pPr>
      <w:r w:rsidRPr="005F6F3E">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EB1900F" w14:textId="77777777" w:rsidR="00100A87" w:rsidRPr="005F6F3E" w:rsidRDefault="00100A87" w:rsidP="00385DD4">
      <w:pPr>
        <w:pStyle w:val="Akapitzlist"/>
        <w:numPr>
          <w:ilvl w:val="1"/>
          <w:numId w:val="44"/>
        </w:numPr>
        <w:shd w:val="clear" w:color="auto" w:fill="FFFFFF"/>
        <w:spacing w:after="0" w:line="360" w:lineRule="auto"/>
        <w:ind w:left="851" w:hanging="425"/>
        <w:contextualSpacing w:val="0"/>
        <w:rPr>
          <w:rFonts w:ascii="Arial" w:hAnsi="Arial" w:cs="Arial"/>
        </w:rPr>
      </w:pPr>
      <w:r w:rsidRPr="005F6F3E">
        <w:rPr>
          <w:rFonts w:ascii="Arial" w:hAnsi="Arial" w:cs="Arial"/>
        </w:rPr>
        <w:t>podjął konkretne środki techniczne, organizacyjne i kadrowe, odpowiednie dla zapobiegania dalszym przestępstwom, wykroczeniom lub nieprawidłowemu postępowaniu, w szczególności:</w:t>
      </w:r>
    </w:p>
    <w:p w14:paraId="2CF073EE" w14:textId="77777777" w:rsidR="00100A87" w:rsidRPr="005F6F3E" w:rsidRDefault="00100A87" w:rsidP="00385DD4">
      <w:pPr>
        <w:pStyle w:val="Akapitzlist"/>
        <w:numPr>
          <w:ilvl w:val="0"/>
          <w:numId w:val="58"/>
        </w:numPr>
        <w:shd w:val="clear" w:color="auto" w:fill="FFFFFF"/>
        <w:spacing w:after="0" w:line="360" w:lineRule="auto"/>
        <w:ind w:left="1134" w:hanging="283"/>
        <w:contextualSpacing w:val="0"/>
        <w:rPr>
          <w:rFonts w:ascii="Arial" w:hAnsi="Arial" w:cs="Arial"/>
        </w:rPr>
      </w:pPr>
      <w:r w:rsidRPr="005F6F3E">
        <w:rPr>
          <w:rFonts w:ascii="Arial" w:hAnsi="Arial" w:cs="Arial"/>
        </w:rPr>
        <w:t>zerwał wszelkie powiązania z osobami lub podmiotami odpowiedzialnymi za nieprawidłowe postępowanie wykonawcy,</w:t>
      </w:r>
    </w:p>
    <w:p w14:paraId="1F9C3B45" w14:textId="77777777" w:rsidR="00100A87" w:rsidRPr="005F6F3E" w:rsidRDefault="00100A87" w:rsidP="00385DD4">
      <w:pPr>
        <w:pStyle w:val="Akapitzlist"/>
        <w:numPr>
          <w:ilvl w:val="0"/>
          <w:numId w:val="58"/>
        </w:numPr>
        <w:shd w:val="clear" w:color="auto" w:fill="FFFFFF"/>
        <w:spacing w:after="0" w:line="360" w:lineRule="auto"/>
        <w:ind w:left="1134" w:hanging="283"/>
        <w:contextualSpacing w:val="0"/>
        <w:rPr>
          <w:rFonts w:ascii="Arial" w:hAnsi="Arial" w:cs="Arial"/>
        </w:rPr>
      </w:pPr>
      <w:r w:rsidRPr="005F6F3E">
        <w:rPr>
          <w:rFonts w:ascii="Arial" w:hAnsi="Arial" w:cs="Arial"/>
        </w:rPr>
        <w:t>zreorganizował personel,</w:t>
      </w:r>
    </w:p>
    <w:p w14:paraId="479A7652" w14:textId="77777777" w:rsidR="00100A87" w:rsidRPr="005F6F3E" w:rsidRDefault="00100A87" w:rsidP="00385DD4">
      <w:pPr>
        <w:pStyle w:val="Akapitzlist"/>
        <w:numPr>
          <w:ilvl w:val="0"/>
          <w:numId w:val="58"/>
        </w:numPr>
        <w:shd w:val="clear" w:color="auto" w:fill="FFFFFF"/>
        <w:spacing w:after="0" w:line="360" w:lineRule="auto"/>
        <w:ind w:left="1134" w:hanging="283"/>
        <w:contextualSpacing w:val="0"/>
        <w:rPr>
          <w:rFonts w:ascii="Arial" w:hAnsi="Arial" w:cs="Arial"/>
        </w:rPr>
      </w:pPr>
      <w:r w:rsidRPr="005F6F3E">
        <w:rPr>
          <w:rFonts w:ascii="Arial" w:hAnsi="Arial" w:cs="Arial"/>
        </w:rPr>
        <w:t>wdrożył system sprawozdawczości i kontroli,</w:t>
      </w:r>
    </w:p>
    <w:p w14:paraId="0BBA00BC" w14:textId="77777777" w:rsidR="00100A87" w:rsidRPr="005F6F3E" w:rsidRDefault="00100A87" w:rsidP="00301225">
      <w:pPr>
        <w:pStyle w:val="Akapitzlist"/>
        <w:numPr>
          <w:ilvl w:val="0"/>
          <w:numId w:val="58"/>
        </w:numPr>
        <w:shd w:val="clear" w:color="auto" w:fill="FFFFFF"/>
        <w:spacing w:after="0" w:line="360" w:lineRule="auto"/>
        <w:ind w:left="1134" w:hanging="283"/>
        <w:contextualSpacing w:val="0"/>
        <w:rPr>
          <w:rFonts w:ascii="Arial" w:hAnsi="Arial" w:cs="Arial"/>
        </w:rPr>
      </w:pPr>
      <w:r w:rsidRPr="005F6F3E">
        <w:rPr>
          <w:rFonts w:ascii="Arial" w:hAnsi="Arial" w:cs="Arial"/>
        </w:rPr>
        <w:t>utworzył struktury audytu wewnętrznego do monitorowania przestrzegania przepisów, wewnętrznych regulacji lub standardów,</w:t>
      </w:r>
    </w:p>
    <w:p w14:paraId="79BAD0B5" w14:textId="77777777" w:rsidR="00100A87" w:rsidRPr="005F6F3E" w:rsidRDefault="00100A87" w:rsidP="00301225">
      <w:pPr>
        <w:pStyle w:val="Akapitzlist"/>
        <w:numPr>
          <w:ilvl w:val="0"/>
          <w:numId w:val="58"/>
        </w:numPr>
        <w:shd w:val="clear" w:color="auto" w:fill="FFFFFF"/>
        <w:spacing w:after="0" w:line="360" w:lineRule="auto"/>
        <w:ind w:left="1134" w:hanging="283"/>
        <w:contextualSpacing w:val="0"/>
        <w:rPr>
          <w:rFonts w:ascii="Arial" w:hAnsi="Arial" w:cs="Arial"/>
        </w:rPr>
      </w:pPr>
      <w:r w:rsidRPr="005F6F3E">
        <w:rPr>
          <w:rFonts w:ascii="Arial" w:hAnsi="Arial" w:cs="Arial"/>
        </w:rPr>
        <w:t>wprowadził wewnętrzne regulacje dotyczące odpowiedzialności i odszkodowań za nieprzestrzeganie przepisów, wewnętrznych regulacji lub standardów.</w:t>
      </w:r>
    </w:p>
    <w:p w14:paraId="0EE5BA99" w14:textId="77777777" w:rsidR="00100A87" w:rsidRPr="005F6F3E" w:rsidRDefault="00100A87" w:rsidP="00301225">
      <w:pPr>
        <w:numPr>
          <w:ilvl w:val="0"/>
          <w:numId w:val="44"/>
        </w:numPr>
        <w:spacing w:line="360" w:lineRule="auto"/>
        <w:jc w:val="both"/>
        <w:rPr>
          <w:rFonts w:ascii="Arial" w:hAnsi="Arial" w:cs="Arial"/>
          <w:sz w:val="22"/>
          <w:szCs w:val="22"/>
        </w:rPr>
      </w:pPr>
      <w:r w:rsidRPr="005F6F3E">
        <w:rPr>
          <w:rFonts w:ascii="Arial" w:hAnsi="Arial" w:cs="Arial"/>
          <w:sz w:val="22"/>
          <w:szCs w:val="22"/>
        </w:rPr>
        <w:t>Wykluczenie wykonawcy następuje:</w:t>
      </w:r>
    </w:p>
    <w:p w14:paraId="1E344964" w14:textId="77777777" w:rsidR="00100A87" w:rsidRPr="005F6F3E" w:rsidRDefault="00100A87" w:rsidP="00301225">
      <w:pPr>
        <w:numPr>
          <w:ilvl w:val="1"/>
          <w:numId w:val="44"/>
        </w:numPr>
        <w:tabs>
          <w:tab w:val="left" w:pos="851"/>
        </w:tabs>
        <w:spacing w:line="360" w:lineRule="auto"/>
        <w:ind w:left="851" w:hanging="567"/>
        <w:jc w:val="both"/>
        <w:rPr>
          <w:rFonts w:ascii="Arial" w:hAnsi="Arial" w:cs="Arial"/>
          <w:sz w:val="22"/>
          <w:szCs w:val="22"/>
        </w:rPr>
      </w:pPr>
      <w:r w:rsidRPr="005F6F3E">
        <w:rPr>
          <w:rFonts w:ascii="Arial" w:hAnsi="Arial" w:cs="Arial"/>
          <w:sz w:val="22"/>
          <w:szCs w:val="22"/>
          <w:shd w:val="clear" w:color="auto" w:fill="FFFFFF"/>
        </w:rPr>
        <w:lastRenderedPageBreak/>
        <w:t xml:space="preserve">w przypadkach, o których mowa w art. 108 ust. 1 pkt 1 lit. a-g i pkt 2 ustawy </w:t>
      </w:r>
      <w:proofErr w:type="spellStart"/>
      <w:r w:rsidRPr="005F6F3E">
        <w:rPr>
          <w:rFonts w:ascii="Arial" w:hAnsi="Arial" w:cs="Arial"/>
          <w:sz w:val="22"/>
          <w:szCs w:val="22"/>
          <w:shd w:val="clear" w:color="auto" w:fill="FFFFFF"/>
        </w:rPr>
        <w:t>Pzp</w:t>
      </w:r>
      <w:proofErr w:type="spellEnd"/>
      <w:r w:rsidRPr="005F6F3E">
        <w:rPr>
          <w:rFonts w:ascii="Arial" w:hAnsi="Arial" w:cs="Arial"/>
          <w:sz w:val="22"/>
          <w:szCs w:val="22"/>
          <w:shd w:val="clear" w:color="auto" w:fill="FFFFFF"/>
        </w:rPr>
        <w:t xml:space="preserve">, na okres 5 lat od dnia uprawomocnienia się wyroku potwierdzającego zaistnienie jednej </w:t>
      </w:r>
      <w:r w:rsidRPr="005F6F3E">
        <w:rPr>
          <w:rFonts w:ascii="Arial" w:hAnsi="Arial" w:cs="Arial"/>
          <w:sz w:val="22"/>
          <w:szCs w:val="22"/>
          <w:shd w:val="clear" w:color="auto" w:fill="FFFFFF"/>
        </w:rPr>
        <w:br/>
        <w:t>z podstaw wykluczenia, chyba że w tym wyroku został określony inny okres wykluczenia;</w:t>
      </w:r>
    </w:p>
    <w:p w14:paraId="56F03195" w14:textId="77777777" w:rsidR="00100A87" w:rsidRPr="005F6F3E" w:rsidRDefault="00100A87" w:rsidP="00301225">
      <w:pPr>
        <w:numPr>
          <w:ilvl w:val="1"/>
          <w:numId w:val="44"/>
        </w:numPr>
        <w:tabs>
          <w:tab w:val="left" w:pos="851"/>
        </w:tabs>
        <w:spacing w:line="360" w:lineRule="auto"/>
        <w:ind w:left="851" w:hanging="567"/>
        <w:jc w:val="both"/>
        <w:rPr>
          <w:rFonts w:ascii="Arial" w:hAnsi="Arial" w:cs="Arial"/>
          <w:sz w:val="22"/>
          <w:szCs w:val="22"/>
        </w:rPr>
      </w:pPr>
      <w:r w:rsidRPr="005F6F3E">
        <w:rPr>
          <w:rFonts w:ascii="Arial" w:hAnsi="Arial" w:cs="Arial"/>
          <w:sz w:val="22"/>
          <w:szCs w:val="22"/>
          <w:shd w:val="clear" w:color="auto" w:fill="FFFFFF"/>
        </w:rPr>
        <w:t xml:space="preserve">w przypadkach, o których mowa w </w:t>
      </w:r>
      <w:r w:rsidRPr="005F6F3E">
        <w:rPr>
          <w:rFonts w:ascii="Arial" w:hAnsi="Arial" w:cs="Arial"/>
          <w:sz w:val="22"/>
          <w:szCs w:val="22"/>
        </w:rPr>
        <w:t xml:space="preserve">art. 108 ust. 1 pkt 1 lit. h i pkt 2 ustawy </w:t>
      </w:r>
      <w:proofErr w:type="spellStart"/>
      <w:r w:rsidRPr="005F6F3E">
        <w:rPr>
          <w:rFonts w:ascii="Arial" w:hAnsi="Arial" w:cs="Arial"/>
          <w:sz w:val="22"/>
          <w:szCs w:val="22"/>
        </w:rPr>
        <w:t>Pzp</w:t>
      </w:r>
      <w:proofErr w:type="spellEnd"/>
      <w:r w:rsidRPr="005F6F3E">
        <w:rPr>
          <w:rFonts w:ascii="Arial" w:hAnsi="Arial" w:cs="Arial"/>
          <w:sz w:val="22"/>
          <w:szCs w:val="22"/>
        </w:rPr>
        <w:t xml:space="preserve">, gdy osoba, o której mowa w tych przepisach, została skazana za przestępstwo wymienione w art. 108 ust. 1 pkt 1 lit. h ustawy </w:t>
      </w:r>
      <w:proofErr w:type="spellStart"/>
      <w:r w:rsidRPr="005F6F3E">
        <w:rPr>
          <w:rFonts w:ascii="Arial" w:hAnsi="Arial" w:cs="Arial"/>
          <w:sz w:val="22"/>
          <w:szCs w:val="22"/>
        </w:rPr>
        <w:t>Pzp</w:t>
      </w:r>
      <w:proofErr w:type="spellEnd"/>
      <w:r w:rsidRPr="005F6F3E">
        <w:rPr>
          <w:rFonts w:ascii="Arial" w:hAnsi="Arial" w:cs="Arial"/>
          <w:sz w:val="22"/>
          <w:szCs w:val="22"/>
        </w:rPr>
        <w:t>, na okres 3 lat od dnia uprawomocnienia się odpowiednio wyroku potwierdzającego zaistnienie jednej</w:t>
      </w:r>
      <w:r w:rsidRPr="005F6F3E">
        <w:rPr>
          <w:rFonts w:ascii="Arial" w:hAnsi="Arial" w:cs="Arial"/>
          <w:sz w:val="22"/>
          <w:szCs w:val="22"/>
        </w:rPr>
        <w:br/>
        <w:t>z podstaw wykluczenia, wydania ostatecznej decyzji lub zaistnienia zdarzenia będącego podstawą wykluczenia, chyba że w wyroku lub decyzji został określony inny okres wykluczenia;</w:t>
      </w:r>
    </w:p>
    <w:p w14:paraId="57AAFA11" w14:textId="77777777" w:rsidR="00100A87" w:rsidRPr="005F6F3E" w:rsidRDefault="00100A87" w:rsidP="00301225">
      <w:pPr>
        <w:numPr>
          <w:ilvl w:val="1"/>
          <w:numId w:val="44"/>
        </w:numPr>
        <w:tabs>
          <w:tab w:val="left" w:pos="851"/>
        </w:tabs>
        <w:spacing w:line="360" w:lineRule="auto"/>
        <w:ind w:left="851" w:hanging="567"/>
        <w:jc w:val="both"/>
        <w:rPr>
          <w:rFonts w:ascii="Arial" w:hAnsi="Arial" w:cs="Arial"/>
          <w:sz w:val="22"/>
          <w:szCs w:val="22"/>
        </w:rPr>
      </w:pPr>
      <w:r w:rsidRPr="005F6F3E">
        <w:rPr>
          <w:rFonts w:ascii="Arial" w:hAnsi="Arial" w:cs="Arial"/>
          <w:sz w:val="22"/>
          <w:szCs w:val="22"/>
        </w:rPr>
        <w:t xml:space="preserve">w przypadku, o którym mowa w art. 108 ust. 1 pkt 4 ustawy </w:t>
      </w:r>
      <w:proofErr w:type="spellStart"/>
      <w:r w:rsidRPr="005F6F3E">
        <w:rPr>
          <w:rFonts w:ascii="Arial" w:hAnsi="Arial" w:cs="Arial"/>
          <w:sz w:val="22"/>
          <w:szCs w:val="22"/>
        </w:rPr>
        <w:t>Pzp</w:t>
      </w:r>
      <w:proofErr w:type="spellEnd"/>
      <w:r w:rsidRPr="005F6F3E">
        <w:rPr>
          <w:rFonts w:ascii="Arial" w:hAnsi="Arial" w:cs="Arial"/>
          <w:sz w:val="22"/>
          <w:szCs w:val="22"/>
        </w:rPr>
        <w:t>, na okres, na jaki został prawomocnie orzeczony zakaz ubiegania się o zamówienia publiczne;</w:t>
      </w:r>
    </w:p>
    <w:p w14:paraId="55484F51" w14:textId="77777777" w:rsidR="00100A87" w:rsidRPr="005F6F3E" w:rsidRDefault="00100A87" w:rsidP="00301225">
      <w:pPr>
        <w:numPr>
          <w:ilvl w:val="1"/>
          <w:numId w:val="44"/>
        </w:numPr>
        <w:tabs>
          <w:tab w:val="left" w:pos="851"/>
        </w:tabs>
        <w:spacing w:line="360" w:lineRule="auto"/>
        <w:ind w:left="851" w:hanging="567"/>
        <w:jc w:val="both"/>
        <w:rPr>
          <w:rFonts w:ascii="Arial" w:hAnsi="Arial" w:cs="Arial"/>
          <w:sz w:val="22"/>
          <w:szCs w:val="22"/>
        </w:rPr>
      </w:pPr>
      <w:r w:rsidRPr="005F6F3E">
        <w:rPr>
          <w:rFonts w:ascii="Arial" w:hAnsi="Arial" w:cs="Arial"/>
          <w:sz w:val="22"/>
          <w:szCs w:val="22"/>
        </w:rPr>
        <w:t xml:space="preserve">w przypadkach, o których mowa w art. 108 ust. 1 pkt 5, art. 109 ust. 1 pkt 4 ustawy </w:t>
      </w:r>
      <w:proofErr w:type="spellStart"/>
      <w:r w:rsidRPr="005F6F3E">
        <w:rPr>
          <w:rFonts w:ascii="Arial" w:hAnsi="Arial" w:cs="Arial"/>
          <w:sz w:val="22"/>
          <w:szCs w:val="22"/>
        </w:rPr>
        <w:t>Pzp</w:t>
      </w:r>
      <w:proofErr w:type="spellEnd"/>
      <w:r w:rsidRPr="005F6F3E">
        <w:rPr>
          <w:rFonts w:ascii="Arial" w:hAnsi="Arial" w:cs="Arial"/>
          <w:sz w:val="22"/>
          <w:szCs w:val="22"/>
        </w:rPr>
        <w:t>, na okres 3 lat od zaistnienia zdarzenia będącego podstawą wykluczenia;</w:t>
      </w:r>
    </w:p>
    <w:p w14:paraId="5217BAE7" w14:textId="77777777" w:rsidR="00100A87" w:rsidRPr="005F6F3E" w:rsidRDefault="00100A87" w:rsidP="00301225">
      <w:pPr>
        <w:numPr>
          <w:ilvl w:val="1"/>
          <w:numId w:val="44"/>
        </w:numPr>
        <w:tabs>
          <w:tab w:val="left" w:pos="851"/>
        </w:tabs>
        <w:spacing w:line="360" w:lineRule="auto"/>
        <w:ind w:left="851" w:hanging="567"/>
        <w:jc w:val="both"/>
        <w:rPr>
          <w:rFonts w:ascii="Arial" w:hAnsi="Arial" w:cs="Arial"/>
          <w:sz w:val="22"/>
          <w:szCs w:val="22"/>
        </w:rPr>
      </w:pPr>
      <w:r w:rsidRPr="005F6F3E">
        <w:rPr>
          <w:rFonts w:ascii="Arial" w:hAnsi="Arial" w:cs="Arial"/>
          <w:sz w:val="22"/>
          <w:szCs w:val="22"/>
          <w:shd w:val="clear" w:color="auto" w:fill="FFFFFF"/>
        </w:rPr>
        <w:t xml:space="preserve">w przypadkach, o których mowa w art. 108 ust. 1 pkt 6 ustawy </w:t>
      </w:r>
      <w:proofErr w:type="spellStart"/>
      <w:r w:rsidRPr="005F6F3E">
        <w:rPr>
          <w:rFonts w:ascii="Arial" w:hAnsi="Arial" w:cs="Arial"/>
          <w:sz w:val="22"/>
          <w:szCs w:val="22"/>
          <w:shd w:val="clear" w:color="auto" w:fill="FFFFFF"/>
        </w:rPr>
        <w:t>Pzp</w:t>
      </w:r>
      <w:proofErr w:type="spellEnd"/>
      <w:r w:rsidRPr="005F6F3E">
        <w:rPr>
          <w:rFonts w:ascii="Arial" w:hAnsi="Arial" w:cs="Arial"/>
          <w:sz w:val="22"/>
          <w:szCs w:val="22"/>
          <w:shd w:val="clear" w:color="auto" w:fill="FFFFFF"/>
        </w:rPr>
        <w:t>, w postępowaniu</w:t>
      </w:r>
      <w:r w:rsidRPr="005F6F3E">
        <w:rPr>
          <w:rFonts w:ascii="Arial" w:hAnsi="Arial" w:cs="Arial"/>
          <w:sz w:val="22"/>
          <w:szCs w:val="22"/>
          <w:shd w:val="clear" w:color="auto" w:fill="FFFFFF"/>
        </w:rPr>
        <w:br/>
        <w:t>o udzielenie zamówienia, w którym zaistniało zdarzenie będące podstawą wykluczenia;</w:t>
      </w:r>
    </w:p>
    <w:p w14:paraId="736A2002" w14:textId="77777777" w:rsidR="00100A87" w:rsidRPr="005F6F3E" w:rsidRDefault="00100A87" w:rsidP="00301225">
      <w:pPr>
        <w:numPr>
          <w:ilvl w:val="1"/>
          <w:numId w:val="44"/>
        </w:numPr>
        <w:tabs>
          <w:tab w:val="left" w:pos="851"/>
        </w:tabs>
        <w:spacing w:line="360" w:lineRule="auto"/>
        <w:ind w:left="851" w:hanging="567"/>
        <w:jc w:val="both"/>
        <w:rPr>
          <w:rFonts w:ascii="Arial" w:hAnsi="Arial" w:cs="Arial"/>
          <w:sz w:val="22"/>
          <w:szCs w:val="22"/>
        </w:rPr>
      </w:pPr>
      <w:r w:rsidRPr="005F6F3E">
        <w:rPr>
          <w:rFonts w:ascii="Arial" w:hAnsi="Arial" w:cs="Arial"/>
          <w:sz w:val="22"/>
          <w:szCs w:val="22"/>
          <w:shd w:val="clear" w:color="auto" w:fill="FFFFFF"/>
        </w:rPr>
        <w:t xml:space="preserve">w przypadkach, o których mowa w art. 7 ust. 1 </w:t>
      </w:r>
      <w:r w:rsidRPr="005F6F3E">
        <w:rPr>
          <w:rFonts w:ascii="Arial" w:hAnsi="Arial" w:cs="Arial"/>
          <w:bCs/>
          <w:sz w:val="22"/>
          <w:szCs w:val="22"/>
          <w:shd w:val="clear" w:color="auto" w:fill="FFFFFF"/>
        </w:rPr>
        <w:t>ustawy z dnia 13 kwietnia 2022 roku</w:t>
      </w:r>
      <w:r w:rsidRPr="005F6F3E">
        <w:rPr>
          <w:rFonts w:ascii="Arial" w:hAnsi="Arial" w:cs="Arial"/>
          <w:bCs/>
          <w:sz w:val="22"/>
          <w:szCs w:val="22"/>
          <w:shd w:val="clear" w:color="auto" w:fill="FFFFFF"/>
        </w:rPr>
        <w:br/>
        <w:t>o szczególnych rozwiązaniach w zakresie przeciwdziałania wspieraniu agresji na Ukrainę oraz służących ochronie bezpieczeństwa narodowego, na okres trwania okoliczności, z powodu których nastąpiło wykluczenie.</w:t>
      </w:r>
    </w:p>
    <w:p w14:paraId="495AE2BD" w14:textId="77777777" w:rsidR="00100A87" w:rsidRPr="005F6F3E" w:rsidRDefault="00100A87" w:rsidP="00301225">
      <w:pPr>
        <w:numPr>
          <w:ilvl w:val="0"/>
          <w:numId w:val="44"/>
        </w:numPr>
        <w:spacing w:line="360" w:lineRule="auto"/>
        <w:jc w:val="both"/>
        <w:rPr>
          <w:rFonts w:ascii="Arial" w:hAnsi="Arial" w:cs="Arial"/>
          <w:sz w:val="22"/>
          <w:szCs w:val="22"/>
        </w:rPr>
      </w:pPr>
      <w:r w:rsidRPr="005F6F3E">
        <w:rPr>
          <w:rFonts w:ascii="Arial" w:hAnsi="Arial" w:cs="Arial"/>
          <w:sz w:val="22"/>
          <w:szCs w:val="22"/>
        </w:rPr>
        <w:t>Zamawiający może wykluczyć wykonawcę na każdym etapie postępowania o udzielenie zamówienia.</w:t>
      </w:r>
    </w:p>
    <w:p w14:paraId="3EB949CC" w14:textId="77777777" w:rsidR="00100A87" w:rsidRPr="005F6F3E" w:rsidRDefault="00100A87" w:rsidP="00301225">
      <w:pPr>
        <w:numPr>
          <w:ilvl w:val="0"/>
          <w:numId w:val="44"/>
        </w:numPr>
        <w:spacing w:line="360" w:lineRule="auto"/>
        <w:jc w:val="both"/>
        <w:rPr>
          <w:rFonts w:ascii="Arial" w:hAnsi="Arial" w:cs="Arial"/>
          <w:sz w:val="22"/>
          <w:szCs w:val="22"/>
        </w:rPr>
      </w:pPr>
      <w:r w:rsidRPr="005F6F3E">
        <w:rPr>
          <w:rFonts w:ascii="Arial" w:hAnsi="Arial" w:cs="Arial"/>
          <w:sz w:val="22"/>
          <w:szCs w:val="22"/>
        </w:rPr>
        <w:t xml:space="preserve">Niezależnie od powyższego Zamawiający wykluczy z postępowania Wykonawcę, który należy do którejkolwiek z kategorii podmiotów wymienionych w art. 5k rozporządzenia 833/2014 dotyczącego środków ograniczających w związku z działaniami Rosji destabilizującymi sytuację na Ukrainie w brzmieniu nadanym rozporządzeniem 2022/576, tj.: </w:t>
      </w:r>
    </w:p>
    <w:p w14:paraId="6550E87B" w14:textId="77777777" w:rsidR="00100A87" w:rsidRPr="005F6F3E" w:rsidRDefault="00100A87" w:rsidP="00301225">
      <w:pPr>
        <w:numPr>
          <w:ilvl w:val="1"/>
          <w:numId w:val="44"/>
        </w:numPr>
        <w:spacing w:line="360" w:lineRule="auto"/>
        <w:ind w:left="574"/>
        <w:jc w:val="both"/>
        <w:rPr>
          <w:rFonts w:ascii="Arial" w:hAnsi="Arial" w:cs="Arial"/>
          <w:sz w:val="22"/>
          <w:szCs w:val="22"/>
        </w:rPr>
      </w:pPr>
      <w:r w:rsidRPr="005F6F3E">
        <w:rPr>
          <w:rFonts w:ascii="Arial" w:hAnsi="Arial" w:cs="Arial"/>
          <w:sz w:val="22"/>
          <w:szCs w:val="22"/>
        </w:rPr>
        <w:t>obywateli rosyjskich lub osób fizycznych lub prawnych, podmiotów lub organów</w:t>
      </w:r>
      <w:r w:rsidRPr="005F6F3E">
        <w:rPr>
          <w:rFonts w:ascii="Arial" w:hAnsi="Arial" w:cs="Arial"/>
          <w:sz w:val="22"/>
          <w:szCs w:val="22"/>
        </w:rPr>
        <w:br/>
        <w:t>z siedzibą w Rosji;</w:t>
      </w:r>
    </w:p>
    <w:p w14:paraId="6BF39A90" w14:textId="77777777" w:rsidR="00100A87" w:rsidRPr="005F6F3E" w:rsidRDefault="00100A87" w:rsidP="00301225">
      <w:pPr>
        <w:numPr>
          <w:ilvl w:val="1"/>
          <w:numId w:val="44"/>
        </w:numPr>
        <w:spacing w:line="360" w:lineRule="auto"/>
        <w:ind w:left="574"/>
        <w:jc w:val="both"/>
        <w:rPr>
          <w:rFonts w:ascii="Arial" w:hAnsi="Arial" w:cs="Arial"/>
          <w:sz w:val="22"/>
          <w:szCs w:val="22"/>
        </w:rPr>
      </w:pPr>
      <w:r w:rsidRPr="005F6F3E">
        <w:rPr>
          <w:rFonts w:ascii="Arial" w:hAnsi="Arial" w:cs="Arial"/>
          <w:sz w:val="22"/>
          <w:szCs w:val="22"/>
        </w:rPr>
        <w:t>osób prawnych, podmiotów lub organów, do których prawa własności bezpośrednio lub pośrednio w ponad 50 % należą do obywateli rosyjskich lub osób fizycznych lub prawnych, podmiotów lub organów z siedzibą w Rosji; lub</w:t>
      </w:r>
    </w:p>
    <w:p w14:paraId="7B7D6505" w14:textId="77777777" w:rsidR="00100A87" w:rsidRPr="005F6F3E" w:rsidRDefault="00100A87" w:rsidP="00301225">
      <w:pPr>
        <w:numPr>
          <w:ilvl w:val="1"/>
          <w:numId w:val="44"/>
        </w:numPr>
        <w:spacing w:line="360" w:lineRule="auto"/>
        <w:ind w:left="574"/>
        <w:jc w:val="both"/>
        <w:rPr>
          <w:rFonts w:ascii="Arial" w:hAnsi="Arial" w:cs="Arial"/>
          <w:sz w:val="22"/>
          <w:szCs w:val="22"/>
        </w:rPr>
      </w:pPr>
      <w:r w:rsidRPr="005F6F3E">
        <w:rPr>
          <w:rFonts w:ascii="Arial" w:hAnsi="Arial" w:cs="Arial"/>
          <w:sz w:val="22"/>
          <w:szCs w:val="22"/>
        </w:rPr>
        <w:t xml:space="preserve">osób fizycznych lub prawnych, podmiotów lub organów działających w imieniu lub pod kierunkiem: </w:t>
      </w:r>
    </w:p>
    <w:p w14:paraId="14996170" w14:textId="77777777" w:rsidR="00100A87" w:rsidRPr="005F6F3E" w:rsidRDefault="00100A87" w:rsidP="00301225">
      <w:pPr>
        <w:numPr>
          <w:ilvl w:val="2"/>
          <w:numId w:val="44"/>
        </w:numPr>
        <w:spacing w:line="360" w:lineRule="auto"/>
        <w:ind w:left="1080" w:hanging="360"/>
        <w:jc w:val="both"/>
        <w:rPr>
          <w:rFonts w:ascii="Arial" w:hAnsi="Arial" w:cs="Arial"/>
          <w:sz w:val="22"/>
          <w:szCs w:val="22"/>
        </w:rPr>
      </w:pPr>
      <w:r w:rsidRPr="005F6F3E">
        <w:rPr>
          <w:rFonts w:ascii="Arial" w:hAnsi="Arial" w:cs="Arial"/>
          <w:sz w:val="22"/>
          <w:szCs w:val="22"/>
        </w:rPr>
        <w:t xml:space="preserve">obywateli rosyjskich lub osób fizycznych lub prawnych, podmiotów lub organów z siedzibą w Rosji lub </w:t>
      </w:r>
    </w:p>
    <w:p w14:paraId="5B3BB976" w14:textId="77777777" w:rsidR="00100A87" w:rsidRPr="005F6F3E" w:rsidRDefault="00100A87" w:rsidP="00301225">
      <w:pPr>
        <w:numPr>
          <w:ilvl w:val="2"/>
          <w:numId w:val="44"/>
        </w:numPr>
        <w:spacing w:line="360" w:lineRule="auto"/>
        <w:ind w:left="1080" w:hanging="360"/>
        <w:jc w:val="both"/>
        <w:rPr>
          <w:rFonts w:ascii="Arial" w:hAnsi="Arial" w:cs="Arial"/>
          <w:sz w:val="22"/>
          <w:szCs w:val="22"/>
        </w:rPr>
      </w:pPr>
      <w:r w:rsidRPr="005F6F3E">
        <w:rPr>
          <w:rFonts w:ascii="Arial" w:hAnsi="Arial" w:cs="Arial"/>
          <w:sz w:val="22"/>
          <w:szCs w:val="22"/>
        </w:rPr>
        <w:lastRenderedPageBreak/>
        <w:t xml:space="preserve">osób prawnych, podmiotów lub organów, do których prawa własności bezpośrednio lub pośrednio w ponad 50 % należą do obywateli rosyjskich lub osób fizycznych lub prawnych, podmiotów lub organów z siedzibą w Rosji. </w:t>
      </w:r>
    </w:p>
    <w:p w14:paraId="1D46D16A" w14:textId="77777777" w:rsidR="00100A87" w:rsidRPr="005F6F3E" w:rsidRDefault="00100A87" w:rsidP="00301225">
      <w:pPr>
        <w:spacing w:line="360" w:lineRule="auto"/>
        <w:ind w:left="1080"/>
        <w:jc w:val="both"/>
        <w:rPr>
          <w:rFonts w:ascii="Arial" w:hAnsi="Arial" w:cs="Arial"/>
          <w:sz w:val="22"/>
          <w:szCs w:val="22"/>
        </w:rPr>
      </w:pPr>
      <w:r w:rsidRPr="005F6F3E">
        <w:rPr>
          <w:rFonts w:ascii="Arial" w:hAnsi="Arial" w:cs="Arial"/>
          <w:sz w:val="22"/>
          <w:szCs w:val="22"/>
        </w:rPr>
        <w:t>Powyższa przesłanka (z pkt 2) odnosi się również do podwykonawców, dostawców lub podmiotów, na których zdolności polega się w rozumieniu dyrektywy w sprawie zamówień publicznych w przypadku, gdy przypada na nich ponad 10 % wartości zamówienia.</w:t>
      </w:r>
    </w:p>
    <w:p w14:paraId="21C8D0CD" w14:textId="77777777" w:rsidR="006B29BE" w:rsidRPr="005F6F3E" w:rsidRDefault="006B29BE" w:rsidP="003378E1">
      <w:pPr>
        <w:pStyle w:val="Nagwek1"/>
        <w:shd w:val="clear" w:color="auto" w:fill="CCC0D9"/>
        <w:spacing w:before="0" w:after="0" w:line="360" w:lineRule="auto"/>
        <w:jc w:val="left"/>
        <w:rPr>
          <w:rFonts w:ascii="Arial" w:hAnsi="Arial" w:cs="Arial"/>
          <w:sz w:val="22"/>
          <w:szCs w:val="22"/>
        </w:rPr>
      </w:pPr>
      <w:r w:rsidRPr="005F6F3E">
        <w:rPr>
          <w:rFonts w:ascii="Arial" w:hAnsi="Arial" w:cs="Arial"/>
          <w:sz w:val="22"/>
          <w:szCs w:val="22"/>
        </w:rPr>
        <w:t xml:space="preserve">VIII. </w:t>
      </w:r>
      <w:r w:rsidRPr="005F6F3E">
        <w:rPr>
          <w:rFonts w:ascii="Arial" w:hAnsi="Arial" w:cs="Arial"/>
          <w:sz w:val="22"/>
          <w:szCs w:val="22"/>
          <w:u w:val="single"/>
        </w:rPr>
        <w:t xml:space="preserve">WYKAZ </w:t>
      </w:r>
      <w:bookmarkEnd w:id="7"/>
      <w:bookmarkEnd w:id="8"/>
      <w:bookmarkEnd w:id="9"/>
      <w:bookmarkEnd w:id="10"/>
      <w:r w:rsidR="00827198" w:rsidRPr="005F6F3E">
        <w:rPr>
          <w:rFonts w:ascii="Arial" w:hAnsi="Arial" w:cs="Arial"/>
          <w:sz w:val="22"/>
          <w:szCs w:val="22"/>
          <w:u w:val="single"/>
        </w:rPr>
        <w:t>PODMIOTOWYCH ŚRODKÓW DOWODOWYCH</w:t>
      </w:r>
    </w:p>
    <w:p w14:paraId="2FFF15F3" w14:textId="154414A4" w:rsidR="006B29BE" w:rsidRPr="005F6F3E" w:rsidRDefault="006B29BE" w:rsidP="00562BD6">
      <w:pPr>
        <w:pStyle w:val="Akapitzlist"/>
        <w:numPr>
          <w:ilvl w:val="0"/>
          <w:numId w:val="63"/>
        </w:numPr>
        <w:autoSpaceDE w:val="0"/>
        <w:autoSpaceDN w:val="0"/>
        <w:adjustRightInd w:val="0"/>
        <w:spacing w:after="0" w:line="360" w:lineRule="auto"/>
        <w:rPr>
          <w:rFonts w:ascii="Arial" w:hAnsi="Arial" w:cs="Arial"/>
        </w:rPr>
      </w:pPr>
      <w:r w:rsidRPr="005F6F3E">
        <w:rPr>
          <w:rFonts w:ascii="Arial" w:hAnsi="Arial" w:cs="Arial"/>
        </w:rPr>
        <w:t>Wraz z ofertą wykonawca zobowiązany jest złożyć aktualne na dzień składania ofert oświadczenie</w:t>
      </w:r>
      <w:r w:rsidR="000B44B2" w:rsidRPr="005F6F3E">
        <w:rPr>
          <w:rFonts w:ascii="Arial" w:hAnsi="Arial" w:cs="Arial"/>
        </w:rPr>
        <w:t xml:space="preserve"> </w:t>
      </w:r>
      <w:r w:rsidR="00477BEB" w:rsidRPr="005F6F3E">
        <w:rPr>
          <w:rFonts w:ascii="Arial" w:hAnsi="Arial" w:cs="Arial"/>
          <w:shd w:val="clear" w:color="auto" w:fill="FFFFFF"/>
        </w:rPr>
        <w:t>o niepodleganiu wykluczeniu oraz spełnianiu warunków udziału w</w:t>
      </w:r>
      <w:r w:rsidR="006E7EB5" w:rsidRPr="005F6F3E">
        <w:rPr>
          <w:rFonts w:ascii="Arial" w:hAnsi="Arial" w:cs="Arial"/>
          <w:shd w:val="clear" w:color="auto" w:fill="FFFFFF"/>
        </w:rPr>
        <w:t> </w:t>
      </w:r>
      <w:r w:rsidR="00477BEB" w:rsidRPr="005F6F3E">
        <w:rPr>
          <w:rFonts w:ascii="Arial" w:hAnsi="Arial" w:cs="Arial"/>
          <w:shd w:val="clear" w:color="auto" w:fill="FFFFFF"/>
        </w:rPr>
        <w:t>postępowaniu,</w:t>
      </w:r>
      <w:r w:rsidR="00477BEB" w:rsidRPr="005F6F3E">
        <w:rPr>
          <w:rFonts w:ascii="Arial" w:hAnsi="Arial" w:cs="Arial"/>
        </w:rPr>
        <w:t xml:space="preserve"> w</w:t>
      </w:r>
      <w:r w:rsidRPr="005F6F3E">
        <w:rPr>
          <w:rFonts w:ascii="Arial" w:hAnsi="Arial" w:cs="Arial"/>
        </w:rPr>
        <w:t>w</w:t>
      </w:r>
      <w:r w:rsidR="000B44B2" w:rsidRPr="005F6F3E">
        <w:rPr>
          <w:rFonts w:ascii="Arial" w:hAnsi="Arial" w:cs="Arial"/>
        </w:rPr>
        <w:t>.</w:t>
      </w:r>
      <w:r w:rsidRPr="005F6F3E">
        <w:rPr>
          <w:rFonts w:ascii="Arial" w:hAnsi="Arial" w:cs="Arial"/>
        </w:rPr>
        <w:t xml:space="preserve"> zakresie wskazanym w </w:t>
      </w:r>
      <w:r w:rsidR="00D65177" w:rsidRPr="005F6F3E">
        <w:rPr>
          <w:rFonts w:ascii="Arial" w:hAnsi="Arial" w:cs="Arial"/>
        </w:rPr>
        <w:t>SWZ</w:t>
      </w:r>
      <w:r w:rsidRPr="005F6F3E">
        <w:rPr>
          <w:rFonts w:ascii="Arial" w:hAnsi="Arial" w:cs="Arial"/>
        </w:rPr>
        <w:t xml:space="preserve">. </w:t>
      </w:r>
      <w:r w:rsidR="000B48D3" w:rsidRPr="005F6F3E">
        <w:rPr>
          <w:rFonts w:ascii="Arial" w:hAnsi="Arial" w:cs="Arial"/>
        </w:rPr>
        <w:t>W przypadku</w:t>
      </w:r>
      <w:r w:rsidR="00827198" w:rsidRPr="005F6F3E">
        <w:rPr>
          <w:rFonts w:ascii="Arial" w:hAnsi="Arial" w:cs="Arial"/>
        </w:rPr>
        <w:t>,</w:t>
      </w:r>
      <w:r w:rsidR="000B48D3" w:rsidRPr="005F6F3E">
        <w:rPr>
          <w:rFonts w:ascii="Arial" w:hAnsi="Arial" w:cs="Arial"/>
        </w:rPr>
        <w:t xml:space="preserve"> gdy o zamówienie wspólnie ubiega</w:t>
      </w:r>
      <w:r w:rsidR="00827198" w:rsidRPr="005F6F3E">
        <w:rPr>
          <w:rFonts w:ascii="Arial" w:hAnsi="Arial" w:cs="Arial"/>
        </w:rPr>
        <w:t xml:space="preserve"> się </w:t>
      </w:r>
      <w:r w:rsidR="000B48D3" w:rsidRPr="005F6F3E">
        <w:rPr>
          <w:rFonts w:ascii="Arial" w:hAnsi="Arial" w:cs="Arial"/>
        </w:rPr>
        <w:t>dwa lub więcej podmiotów oświadczenia te powinny być złożone przez każdego z nich. Ponadto oświadczenie takie musi być złożone przez podmiot</w:t>
      </w:r>
      <w:r w:rsidR="00827198" w:rsidRPr="005F6F3E">
        <w:rPr>
          <w:rFonts w:ascii="Arial" w:hAnsi="Arial" w:cs="Arial"/>
        </w:rPr>
        <w:t>,</w:t>
      </w:r>
      <w:r w:rsidR="000B48D3" w:rsidRPr="005F6F3E">
        <w:rPr>
          <w:rFonts w:ascii="Arial" w:hAnsi="Arial" w:cs="Arial"/>
        </w:rPr>
        <w:t xml:space="preserve"> na zasoby którego powołuje się wykonawc</w:t>
      </w:r>
      <w:r w:rsidR="00082806" w:rsidRPr="005F6F3E">
        <w:rPr>
          <w:rFonts w:ascii="Arial" w:hAnsi="Arial" w:cs="Arial"/>
        </w:rPr>
        <w:t>a</w:t>
      </w:r>
      <w:r w:rsidR="000B48D3" w:rsidRPr="005F6F3E">
        <w:rPr>
          <w:rFonts w:ascii="Arial" w:hAnsi="Arial" w:cs="Arial"/>
        </w:rPr>
        <w:t xml:space="preserve">. </w:t>
      </w:r>
      <w:r w:rsidRPr="005F6F3E">
        <w:rPr>
          <w:rFonts w:ascii="Arial" w:hAnsi="Arial" w:cs="Arial"/>
        </w:rPr>
        <w:t>Informacje zawarte w oświadczeniu będą stanowić wstępne potwierdzenie, że wykonawca nie podlega wykluczeniu oraz spełnia warunki udziału w</w:t>
      </w:r>
      <w:r w:rsidR="006E7EB5" w:rsidRPr="005F6F3E">
        <w:rPr>
          <w:rFonts w:ascii="Arial" w:hAnsi="Arial" w:cs="Arial"/>
        </w:rPr>
        <w:t> </w:t>
      </w:r>
      <w:r w:rsidRPr="005F6F3E">
        <w:rPr>
          <w:rFonts w:ascii="Arial" w:hAnsi="Arial" w:cs="Arial"/>
        </w:rPr>
        <w:t>postępowaniu.</w:t>
      </w:r>
      <w:r w:rsidR="000B44B2" w:rsidRPr="005F6F3E">
        <w:rPr>
          <w:rFonts w:ascii="Arial" w:hAnsi="Arial" w:cs="Arial"/>
        </w:rPr>
        <w:t xml:space="preserve"> </w:t>
      </w:r>
      <w:r w:rsidR="00827198" w:rsidRPr="005F6F3E">
        <w:rPr>
          <w:rFonts w:ascii="Arial" w:hAnsi="Arial" w:cs="Arial"/>
        </w:rPr>
        <w:t>Powyższe</w:t>
      </w:r>
      <w:r w:rsidR="000B44B2" w:rsidRPr="005F6F3E">
        <w:rPr>
          <w:rFonts w:ascii="Arial" w:hAnsi="Arial" w:cs="Arial"/>
        </w:rPr>
        <w:t xml:space="preserve"> </w:t>
      </w:r>
      <w:r w:rsidR="00827198" w:rsidRPr="005F6F3E">
        <w:rPr>
          <w:rFonts w:ascii="Arial" w:hAnsi="Arial" w:cs="Arial"/>
        </w:rPr>
        <w:t>o</w:t>
      </w:r>
      <w:r w:rsidR="00D65177" w:rsidRPr="005F6F3E">
        <w:rPr>
          <w:rFonts w:ascii="Arial" w:hAnsi="Arial" w:cs="Arial"/>
        </w:rPr>
        <w:t>świadczeni</w:t>
      </w:r>
      <w:r w:rsidR="00827198" w:rsidRPr="005F6F3E">
        <w:rPr>
          <w:rFonts w:ascii="Arial" w:hAnsi="Arial" w:cs="Arial"/>
        </w:rPr>
        <w:t>e</w:t>
      </w:r>
      <w:r w:rsidR="00D65177" w:rsidRPr="005F6F3E">
        <w:rPr>
          <w:rFonts w:ascii="Arial" w:hAnsi="Arial" w:cs="Arial"/>
        </w:rPr>
        <w:t xml:space="preserve"> wykonawca składa w formie jednolitego dokumentu zamówienia (JEDZ), którego wzór stanowi załącznik nr </w:t>
      </w:r>
      <w:r w:rsidR="009E4F26" w:rsidRPr="005F6F3E">
        <w:rPr>
          <w:rFonts w:ascii="Arial" w:hAnsi="Arial" w:cs="Arial"/>
        </w:rPr>
        <w:t xml:space="preserve">2 </w:t>
      </w:r>
      <w:r w:rsidR="00D65177" w:rsidRPr="005F6F3E">
        <w:rPr>
          <w:rFonts w:ascii="Arial" w:hAnsi="Arial" w:cs="Arial"/>
        </w:rPr>
        <w:t>do SWZ.</w:t>
      </w:r>
      <w:r w:rsidR="000B44B2" w:rsidRPr="005F6F3E">
        <w:rPr>
          <w:rFonts w:ascii="Arial" w:hAnsi="Arial" w:cs="Arial"/>
        </w:rPr>
        <w:t xml:space="preserve"> </w:t>
      </w:r>
      <w:r w:rsidR="0040743C" w:rsidRPr="005F6F3E">
        <w:rPr>
          <w:rFonts w:ascii="Arial" w:hAnsi="Arial" w:cs="Arial"/>
          <w:b/>
          <w:bCs/>
        </w:rPr>
        <w:t>Zamawiający informuje, że w Części IV JEDZ – Kryteria kwalifikacji dopuszcza możliwość wypełnienia tego dokumentu jedynie w sekcji „α”. W takim przypadku</w:t>
      </w:r>
      <w:r w:rsidR="000B44B2" w:rsidRPr="005F6F3E">
        <w:rPr>
          <w:rFonts w:ascii="Arial" w:hAnsi="Arial" w:cs="Arial"/>
          <w:b/>
          <w:bCs/>
        </w:rPr>
        <w:t xml:space="preserve"> </w:t>
      </w:r>
      <w:r w:rsidR="0040743C" w:rsidRPr="005F6F3E">
        <w:rPr>
          <w:rFonts w:ascii="Arial" w:hAnsi="Arial" w:cs="Arial"/>
          <w:b/>
          <w:bCs/>
        </w:rPr>
        <w:t>wykonawca nie musi wypełniać żadnej z pozostałych sekcji w części IV JEDZ.</w:t>
      </w:r>
    </w:p>
    <w:p w14:paraId="67F9DE12" w14:textId="77777777" w:rsidR="006B29BE" w:rsidRPr="005F6F3E" w:rsidRDefault="006B29BE" w:rsidP="00562BD6">
      <w:pPr>
        <w:pStyle w:val="Akapitzlist"/>
        <w:numPr>
          <w:ilvl w:val="0"/>
          <w:numId w:val="63"/>
        </w:numPr>
        <w:autoSpaceDE w:val="0"/>
        <w:autoSpaceDN w:val="0"/>
        <w:adjustRightInd w:val="0"/>
        <w:spacing w:after="0" w:line="360" w:lineRule="auto"/>
        <w:rPr>
          <w:rFonts w:ascii="Arial" w:hAnsi="Arial" w:cs="Arial"/>
        </w:rPr>
      </w:pPr>
      <w:r w:rsidRPr="005F6F3E">
        <w:rPr>
          <w:rFonts w:ascii="Arial" w:hAnsi="Arial" w:cs="Arial"/>
        </w:rPr>
        <w:t>Zamawiający wezwie wykonawcę, którego oferta została najwyżej oceniona</w:t>
      </w:r>
      <w:r w:rsidR="008252DD" w:rsidRPr="005F6F3E">
        <w:rPr>
          <w:rFonts w:ascii="Arial" w:hAnsi="Arial" w:cs="Arial"/>
        </w:rPr>
        <w:t>,</w:t>
      </w:r>
      <w:r w:rsidRPr="005F6F3E">
        <w:rPr>
          <w:rFonts w:ascii="Arial" w:hAnsi="Arial" w:cs="Arial"/>
        </w:rPr>
        <w:t xml:space="preserve"> do złożenia</w:t>
      </w:r>
      <w:r w:rsidR="00082806" w:rsidRPr="005F6F3E">
        <w:rPr>
          <w:rFonts w:ascii="Arial" w:hAnsi="Arial" w:cs="Arial"/>
        </w:rPr>
        <w:t>,</w:t>
      </w:r>
      <w:r w:rsidRPr="005F6F3E">
        <w:rPr>
          <w:rFonts w:ascii="Arial" w:hAnsi="Arial" w:cs="Arial"/>
        </w:rPr>
        <w:t xml:space="preserve"> w</w:t>
      </w:r>
      <w:r w:rsidR="006E7EB5" w:rsidRPr="005F6F3E">
        <w:rPr>
          <w:rFonts w:ascii="Arial" w:hAnsi="Arial" w:cs="Arial"/>
        </w:rPr>
        <w:t> </w:t>
      </w:r>
      <w:r w:rsidRPr="005F6F3E">
        <w:rPr>
          <w:rFonts w:ascii="Arial" w:hAnsi="Arial" w:cs="Arial"/>
        </w:rPr>
        <w:t>wyznaczony</w:t>
      </w:r>
      <w:r w:rsidR="00D44123" w:rsidRPr="005F6F3E">
        <w:rPr>
          <w:rFonts w:ascii="Arial" w:hAnsi="Arial" w:cs="Arial"/>
        </w:rPr>
        <w:t>m</w:t>
      </w:r>
      <w:r w:rsidRPr="005F6F3E">
        <w:rPr>
          <w:rFonts w:ascii="Arial" w:hAnsi="Arial" w:cs="Arial"/>
        </w:rPr>
        <w:t xml:space="preserve">, nie krótszym niż </w:t>
      </w:r>
      <w:r w:rsidR="00D65177" w:rsidRPr="005F6F3E">
        <w:rPr>
          <w:rFonts w:ascii="Arial" w:hAnsi="Arial" w:cs="Arial"/>
        </w:rPr>
        <w:t>10</w:t>
      </w:r>
      <w:r w:rsidRPr="005F6F3E">
        <w:rPr>
          <w:rFonts w:ascii="Arial" w:hAnsi="Arial" w:cs="Arial"/>
        </w:rPr>
        <w:t xml:space="preserve"> dni terminie</w:t>
      </w:r>
      <w:r w:rsidR="00082806" w:rsidRPr="005F6F3E">
        <w:rPr>
          <w:rFonts w:ascii="Arial" w:hAnsi="Arial" w:cs="Arial"/>
        </w:rPr>
        <w:t>,</w:t>
      </w:r>
      <w:r w:rsidRPr="005F6F3E">
        <w:rPr>
          <w:rFonts w:ascii="Arial" w:hAnsi="Arial" w:cs="Arial"/>
        </w:rPr>
        <w:t xml:space="preserve"> aktualnych na dzień złożenia </w:t>
      </w:r>
      <w:r w:rsidR="00082806" w:rsidRPr="005F6F3E">
        <w:rPr>
          <w:rFonts w:ascii="Arial" w:hAnsi="Arial" w:cs="Arial"/>
        </w:rPr>
        <w:t>podmiotowych środków dowod</w:t>
      </w:r>
      <w:r w:rsidR="004C3749" w:rsidRPr="005F6F3E">
        <w:rPr>
          <w:rFonts w:ascii="Arial" w:hAnsi="Arial" w:cs="Arial"/>
        </w:rPr>
        <w:t>o</w:t>
      </w:r>
      <w:r w:rsidR="00082806" w:rsidRPr="005F6F3E">
        <w:rPr>
          <w:rFonts w:ascii="Arial" w:hAnsi="Arial" w:cs="Arial"/>
        </w:rPr>
        <w:t>wych (</w:t>
      </w:r>
      <w:r w:rsidRPr="005F6F3E">
        <w:rPr>
          <w:rFonts w:ascii="Arial" w:hAnsi="Arial" w:cs="Arial"/>
        </w:rPr>
        <w:t>oświadczeń lub dokumentów potwierdzających, że</w:t>
      </w:r>
      <w:r w:rsidR="006E7EB5" w:rsidRPr="005F6F3E">
        <w:rPr>
          <w:rFonts w:ascii="Arial" w:hAnsi="Arial" w:cs="Arial"/>
        </w:rPr>
        <w:t> </w:t>
      </w:r>
      <w:r w:rsidRPr="005F6F3E">
        <w:rPr>
          <w:rFonts w:ascii="Arial" w:hAnsi="Arial" w:cs="Arial"/>
        </w:rPr>
        <w:t>wykonawca nie podlega wykluczeniu oraz spełnia warunki udziału w postępowania</w:t>
      </w:r>
      <w:r w:rsidR="00082806" w:rsidRPr="005F6F3E">
        <w:rPr>
          <w:rFonts w:ascii="Arial" w:hAnsi="Arial" w:cs="Arial"/>
        </w:rPr>
        <w:t>)</w:t>
      </w:r>
      <w:r w:rsidRPr="005F6F3E">
        <w:rPr>
          <w:rFonts w:ascii="Arial" w:hAnsi="Arial" w:cs="Arial"/>
        </w:rPr>
        <w:t>, tj. takie dokumenty jak</w:t>
      </w:r>
      <w:r w:rsidR="0040743C" w:rsidRPr="005F6F3E">
        <w:rPr>
          <w:rFonts w:ascii="Arial" w:hAnsi="Arial" w:cs="Arial"/>
        </w:rPr>
        <w:t>:</w:t>
      </w:r>
    </w:p>
    <w:p w14:paraId="77C94DB9" w14:textId="1D1F073D" w:rsidR="00AB4A32" w:rsidRPr="005F6F3E" w:rsidRDefault="00AB4A32" w:rsidP="00562BD6">
      <w:pPr>
        <w:numPr>
          <w:ilvl w:val="1"/>
          <w:numId w:val="63"/>
        </w:numPr>
        <w:tabs>
          <w:tab w:val="left" w:pos="851"/>
        </w:tabs>
        <w:autoSpaceDE w:val="0"/>
        <w:autoSpaceDN w:val="0"/>
        <w:adjustRightInd w:val="0"/>
        <w:spacing w:line="360" w:lineRule="auto"/>
        <w:jc w:val="both"/>
        <w:rPr>
          <w:rFonts w:ascii="Arial" w:hAnsi="Arial" w:cs="Arial"/>
          <w:sz w:val="22"/>
          <w:szCs w:val="22"/>
        </w:rPr>
      </w:pPr>
      <w:r w:rsidRPr="005F6F3E">
        <w:rPr>
          <w:rFonts w:ascii="Arial" w:hAnsi="Arial" w:cs="Arial"/>
          <w:sz w:val="22"/>
          <w:szCs w:val="22"/>
        </w:rPr>
        <w:t xml:space="preserve">informacji z Krajowego Rejestru Karnego w zakresie określonym w art. 108 ust. 1 pkt 1, 2, 4 </w:t>
      </w:r>
      <w:r w:rsidR="00DC5125" w:rsidRPr="005F6F3E">
        <w:rPr>
          <w:rFonts w:ascii="Arial" w:hAnsi="Arial" w:cs="Arial"/>
          <w:sz w:val="22"/>
          <w:szCs w:val="22"/>
        </w:rPr>
        <w:t xml:space="preserve">ustawy </w:t>
      </w:r>
      <w:proofErr w:type="spellStart"/>
      <w:r w:rsidR="00DC5125" w:rsidRPr="005F6F3E">
        <w:rPr>
          <w:rFonts w:ascii="Arial" w:hAnsi="Arial" w:cs="Arial"/>
          <w:sz w:val="22"/>
          <w:szCs w:val="22"/>
        </w:rPr>
        <w:t>Pzp</w:t>
      </w:r>
      <w:proofErr w:type="spellEnd"/>
      <w:r w:rsidRPr="005F6F3E">
        <w:rPr>
          <w:rFonts w:ascii="Arial" w:hAnsi="Arial" w:cs="Arial"/>
          <w:sz w:val="22"/>
          <w:szCs w:val="22"/>
        </w:rPr>
        <w:t xml:space="preserve">, sporządzonej nie wcześniej niż 6 miesięcy przed jej złożeniem; </w:t>
      </w:r>
    </w:p>
    <w:p w14:paraId="00B7B5B6" w14:textId="3E448E53" w:rsidR="00AB4A32" w:rsidRPr="005F6F3E" w:rsidRDefault="00AB4A32" w:rsidP="00562BD6">
      <w:pPr>
        <w:numPr>
          <w:ilvl w:val="1"/>
          <w:numId w:val="63"/>
        </w:numPr>
        <w:tabs>
          <w:tab w:val="left" w:pos="851"/>
        </w:tabs>
        <w:autoSpaceDE w:val="0"/>
        <w:autoSpaceDN w:val="0"/>
        <w:adjustRightInd w:val="0"/>
        <w:spacing w:line="360" w:lineRule="auto"/>
        <w:jc w:val="both"/>
        <w:rPr>
          <w:rFonts w:ascii="Arial" w:hAnsi="Arial" w:cs="Arial"/>
          <w:b/>
          <w:sz w:val="22"/>
          <w:szCs w:val="22"/>
        </w:rPr>
      </w:pPr>
      <w:r w:rsidRPr="005F6F3E">
        <w:rPr>
          <w:rFonts w:ascii="Arial" w:hAnsi="Arial" w:cs="Arial"/>
          <w:sz w:val="22"/>
          <w:szCs w:val="22"/>
        </w:rPr>
        <w:t>oświadczenia wykonawcy, w zakresie art. 108 ust. 1 pkt 5 ustawy, o braku przynależności do tej samej grupy kapitałowej w rozumieniu ustawy z dnia 16 lutego 2007 r. o ochronie konkurencji i konsumentów (Dz. U. z 202</w:t>
      </w:r>
      <w:r w:rsidR="001D115B" w:rsidRPr="005F6F3E">
        <w:rPr>
          <w:rFonts w:ascii="Arial" w:hAnsi="Arial" w:cs="Arial"/>
          <w:sz w:val="22"/>
          <w:szCs w:val="22"/>
        </w:rPr>
        <w:t>3</w:t>
      </w:r>
      <w:r w:rsidRPr="005F6F3E">
        <w:rPr>
          <w:rFonts w:ascii="Arial" w:hAnsi="Arial" w:cs="Arial"/>
          <w:sz w:val="22"/>
          <w:szCs w:val="22"/>
        </w:rPr>
        <w:t xml:space="preserve"> r. poz. 1076 i </w:t>
      </w:r>
      <w:r w:rsidR="001D115B" w:rsidRPr="005F6F3E">
        <w:rPr>
          <w:rFonts w:ascii="Arial" w:hAnsi="Arial" w:cs="Arial"/>
          <w:sz w:val="22"/>
          <w:szCs w:val="22"/>
        </w:rPr>
        <w:t>1689</w:t>
      </w:r>
      <w:r w:rsidRPr="005F6F3E">
        <w:rPr>
          <w:rFonts w:ascii="Arial" w:hAnsi="Arial" w:cs="Arial"/>
          <w:sz w:val="22"/>
          <w:szCs w:val="22"/>
        </w:rPr>
        <w:t>), z innym wykonawcą, który złożył odrębną ofertę</w:t>
      </w:r>
      <w:r w:rsidR="004D0C37" w:rsidRPr="005F6F3E">
        <w:rPr>
          <w:rFonts w:ascii="Arial" w:hAnsi="Arial" w:cs="Arial"/>
          <w:sz w:val="22"/>
          <w:szCs w:val="22"/>
        </w:rPr>
        <w:t xml:space="preserve"> </w:t>
      </w:r>
      <w:r w:rsidRPr="005F6F3E">
        <w:rPr>
          <w:rFonts w:ascii="Arial" w:hAnsi="Arial" w:cs="Arial"/>
          <w:sz w:val="22"/>
          <w:szCs w:val="22"/>
        </w:rPr>
        <w:t>w postępowaniu, albo oświadczenia o przynależności do tej samej grupy kapitałowej wraz</w:t>
      </w:r>
      <w:r w:rsidR="003E7EAA" w:rsidRPr="005F6F3E">
        <w:rPr>
          <w:rFonts w:ascii="Arial" w:hAnsi="Arial" w:cs="Arial"/>
          <w:sz w:val="22"/>
          <w:szCs w:val="22"/>
        </w:rPr>
        <w:br/>
      </w:r>
      <w:r w:rsidRPr="005F6F3E">
        <w:rPr>
          <w:rFonts w:ascii="Arial" w:hAnsi="Arial" w:cs="Arial"/>
          <w:sz w:val="22"/>
          <w:szCs w:val="22"/>
        </w:rPr>
        <w:t xml:space="preserve">z dokumentami lub informacjami potwierdzającymi przygotowanie oferty niezależnie od innego wykonawcy należącego do tej samej grupy kapitałowej </w:t>
      </w:r>
      <w:r w:rsidRPr="005F6F3E">
        <w:rPr>
          <w:rFonts w:ascii="Arial" w:hAnsi="Arial" w:cs="Arial"/>
          <w:b/>
          <w:sz w:val="22"/>
          <w:szCs w:val="22"/>
        </w:rPr>
        <w:t xml:space="preserve">(wzór – załącznik nr </w:t>
      </w:r>
      <w:r w:rsidR="007C600C" w:rsidRPr="005F6F3E">
        <w:rPr>
          <w:rFonts w:ascii="Arial" w:hAnsi="Arial" w:cs="Arial"/>
          <w:b/>
          <w:sz w:val="22"/>
          <w:szCs w:val="22"/>
        </w:rPr>
        <w:t>9</w:t>
      </w:r>
      <w:r w:rsidRPr="005F6F3E">
        <w:rPr>
          <w:rFonts w:ascii="Arial" w:hAnsi="Arial" w:cs="Arial"/>
          <w:b/>
          <w:sz w:val="22"/>
          <w:szCs w:val="22"/>
        </w:rPr>
        <w:t xml:space="preserve"> do SWZ);</w:t>
      </w:r>
    </w:p>
    <w:p w14:paraId="22C2B234" w14:textId="1E9689CC" w:rsidR="00AB4A32" w:rsidRPr="005F6F3E" w:rsidRDefault="00AB4A32" w:rsidP="00562BD6">
      <w:pPr>
        <w:numPr>
          <w:ilvl w:val="1"/>
          <w:numId w:val="63"/>
        </w:numPr>
        <w:tabs>
          <w:tab w:val="left" w:pos="851"/>
        </w:tabs>
        <w:autoSpaceDE w:val="0"/>
        <w:autoSpaceDN w:val="0"/>
        <w:adjustRightInd w:val="0"/>
        <w:spacing w:line="360" w:lineRule="auto"/>
        <w:jc w:val="both"/>
        <w:rPr>
          <w:rFonts w:ascii="Arial" w:hAnsi="Arial" w:cs="Arial"/>
          <w:sz w:val="22"/>
          <w:szCs w:val="22"/>
        </w:rPr>
      </w:pPr>
      <w:r w:rsidRPr="005F6F3E">
        <w:rPr>
          <w:rFonts w:ascii="Arial" w:hAnsi="Arial" w:cs="Arial"/>
          <w:sz w:val="22"/>
          <w:szCs w:val="22"/>
        </w:rPr>
        <w:lastRenderedPageBreak/>
        <w:t>odpisu lub informacji z Krajowego Rejestru Sądowego lub z Centralnej Ewidencji</w:t>
      </w:r>
      <w:r w:rsidR="00917A08" w:rsidRPr="005F6F3E">
        <w:rPr>
          <w:rFonts w:ascii="Arial" w:hAnsi="Arial" w:cs="Arial"/>
          <w:sz w:val="22"/>
          <w:szCs w:val="22"/>
        </w:rPr>
        <w:t xml:space="preserve"> </w:t>
      </w:r>
      <w:r w:rsidRPr="005F6F3E">
        <w:rPr>
          <w:rFonts w:ascii="Arial" w:hAnsi="Arial" w:cs="Arial"/>
          <w:sz w:val="22"/>
          <w:szCs w:val="22"/>
        </w:rPr>
        <w:t xml:space="preserve">i Informacji o Działalności Gospodarczej, w zakresie art. 109 ust. 1 pkt 4 </w:t>
      </w:r>
      <w:r w:rsidR="00DC5125" w:rsidRPr="005F6F3E">
        <w:rPr>
          <w:rFonts w:ascii="Arial" w:hAnsi="Arial" w:cs="Arial"/>
          <w:sz w:val="22"/>
          <w:szCs w:val="22"/>
        </w:rPr>
        <w:t xml:space="preserve">ustawy </w:t>
      </w:r>
      <w:proofErr w:type="spellStart"/>
      <w:r w:rsidR="00DC5125" w:rsidRPr="005F6F3E">
        <w:rPr>
          <w:rFonts w:ascii="Arial" w:hAnsi="Arial" w:cs="Arial"/>
          <w:sz w:val="22"/>
          <w:szCs w:val="22"/>
        </w:rPr>
        <w:t>Pzp</w:t>
      </w:r>
      <w:proofErr w:type="spellEnd"/>
      <w:r w:rsidRPr="005F6F3E">
        <w:rPr>
          <w:rFonts w:ascii="Arial" w:hAnsi="Arial" w:cs="Arial"/>
          <w:sz w:val="22"/>
          <w:szCs w:val="22"/>
        </w:rPr>
        <w:t>, sporządzonych nie wcześniej niż 3 miesiące przed jej złożeniem, jeżeli odrębne przepisy wymagają wpisu do rejestru lub ewidencji;</w:t>
      </w:r>
    </w:p>
    <w:p w14:paraId="223B3961" w14:textId="30E7C81C" w:rsidR="00DA26F5" w:rsidRPr="005F6F3E" w:rsidRDefault="00DA26F5" w:rsidP="00562BD6">
      <w:pPr>
        <w:numPr>
          <w:ilvl w:val="1"/>
          <w:numId w:val="63"/>
        </w:numPr>
        <w:tabs>
          <w:tab w:val="left" w:pos="851"/>
        </w:tabs>
        <w:autoSpaceDE w:val="0"/>
        <w:autoSpaceDN w:val="0"/>
        <w:adjustRightInd w:val="0"/>
        <w:spacing w:line="360" w:lineRule="auto"/>
        <w:jc w:val="both"/>
        <w:rPr>
          <w:rFonts w:ascii="Arial" w:hAnsi="Arial" w:cs="Arial"/>
          <w:sz w:val="22"/>
          <w:szCs w:val="22"/>
        </w:rPr>
      </w:pPr>
      <w:r w:rsidRPr="005F6F3E">
        <w:rPr>
          <w:rFonts w:ascii="Arial" w:hAnsi="Arial" w:cs="Arial"/>
          <w:sz w:val="22"/>
          <w:szCs w:val="22"/>
        </w:rPr>
        <w:t>dokumenty potwierdzające, że wykonawca jest ubezpieczony od odpowiedzialności cywilnej w zakresie pro</w:t>
      </w:r>
      <w:r w:rsidR="00BA6791" w:rsidRPr="005F6F3E">
        <w:rPr>
          <w:rFonts w:ascii="Arial" w:hAnsi="Arial" w:cs="Arial"/>
          <w:sz w:val="22"/>
          <w:szCs w:val="22"/>
        </w:rPr>
        <w:t>wadzonej działalności związanej</w:t>
      </w:r>
      <w:r w:rsidR="00BA6791" w:rsidRPr="005F6F3E">
        <w:rPr>
          <w:rFonts w:ascii="Arial" w:hAnsi="Arial" w:cs="Arial"/>
          <w:sz w:val="22"/>
          <w:szCs w:val="22"/>
        </w:rPr>
        <w:br/>
      </w:r>
      <w:r w:rsidRPr="005F6F3E">
        <w:rPr>
          <w:rFonts w:ascii="Arial" w:hAnsi="Arial" w:cs="Arial"/>
          <w:sz w:val="22"/>
          <w:szCs w:val="22"/>
        </w:rPr>
        <w:t>z przedmiotem zamówienia na sumę gwarancyjn</w:t>
      </w:r>
      <w:r w:rsidR="00BA6791" w:rsidRPr="005F6F3E">
        <w:rPr>
          <w:rFonts w:ascii="Arial" w:hAnsi="Arial" w:cs="Arial"/>
          <w:sz w:val="22"/>
          <w:szCs w:val="22"/>
        </w:rPr>
        <w:t xml:space="preserve">ą określoną przez zamawiającego </w:t>
      </w:r>
      <w:r w:rsidR="002700DB" w:rsidRPr="005F6F3E">
        <w:rPr>
          <w:rFonts w:ascii="Arial" w:hAnsi="Arial" w:cs="Arial"/>
          <w:sz w:val="22"/>
          <w:szCs w:val="22"/>
        </w:rPr>
        <w:t>wraz z dowodem opłaty składki</w:t>
      </w:r>
      <w:r w:rsidR="00EC2A33">
        <w:rPr>
          <w:rFonts w:ascii="Arial" w:hAnsi="Arial" w:cs="Arial"/>
          <w:sz w:val="22"/>
          <w:szCs w:val="22"/>
        </w:rPr>
        <w:t>.</w:t>
      </w:r>
    </w:p>
    <w:p w14:paraId="19216D6C" w14:textId="735BBFEB" w:rsidR="00DC2D2D" w:rsidRPr="005F6F3E" w:rsidRDefault="00AB4A32" w:rsidP="00562BD6">
      <w:pPr>
        <w:numPr>
          <w:ilvl w:val="1"/>
          <w:numId w:val="63"/>
        </w:numPr>
        <w:tabs>
          <w:tab w:val="left" w:pos="851"/>
        </w:tabs>
        <w:autoSpaceDE w:val="0"/>
        <w:autoSpaceDN w:val="0"/>
        <w:adjustRightInd w:val="0"/>
        <w:spacing w:line="360" w:lineRule="auto"/>
        <w:jc w:val="both"/>
        <w:rPr>
          <w:rFonts w:ascii="Arial" w:hAnsi="Arial" w:cs="Arial"/>
          <w:sz w:val="22"/>
          <w:szCs w:val="22"/>
        </w:rPr>
      </w:pPr>
      <w:r w:rsidRPr="005F6F3E">
        <w:rPr>
          <w:rFonts w:ascii="Arial" w:hAnsi="Arial" w:cs="Arial"/>
          <w:sz w:val="22"/>
          <w:szCs w:val="22"/>
        </w:rPr>
        <w:t>oświadczenia wykonawcy o aktualności infor</w:t>
      </w:r>
      <w:r w:rsidR="00BA6791" w:rsidRPr="005F6F3E">
        <w:rPr>
          <w:rFonts w:ascii="Arial" w:hAnsi="Arial" w:cs="Arial"/>
          <w:sz w:val="22"/>
          <w:szCs w:val="22"/>
        </w:rPr>
        <w:t>macji zawartych w oświadczeniu</w:t>
      </w:r>
      <w:r w:rsidR="00DC2D2D" w:rsidRPr="005F6F3E">
        <w:rPr>
          <w:rFonts w:ascii="Arial" w:hAnsi="Arial" w:cs="Arial"/>
          <w:sz w:val="22"/>
          <w:szCs w:val="22"/>
        </w:rPr>
        <w:t xml:space="preserve"> </w:t>
      </w:r>
      <w:r w:rsidR="00DC2D2D" w:rsidRPr="005F6F3E">
        <w:rPr>
          <w:rFonts w:ascii="Arial" w:hAnsi="Arial" w:cs="Arial"/>
          <w:b/>
          <w:sz w:val="22"/>
          <w:szCs w:val="22"/>
        </w:rPr>
        <w:t>(wzór – załącznik nr 8 do SWZ)</w:t>
      </w:r>
      <w:r w:rsidR="00DC2D2D" w:rsidRPr="005F6F3E">
        <w:rPr>
          <w:rFonts w:ascii="Arial" w:hAnsi="Arial" w:cs="Arial"/>
          <w:sz w:val="22"/>
          <w:szCs w:val="22"/>
        </w:rPr>
        <w:t>:</w:t>
      </w:r>
    </w:p>
    <w:p w14:paraId="215FC602" w14:textId="3565805B" w:rsidR="00AB4A32" w:rsidRPr="005F6F3E" w:rsidRDefault="00AB4A32" w:rsidP="00562BD6">
      <w:pPr>
        <w:numPr>
          <w:ilvl w:val="2"/>
          <w:numId w:val="63"/>
        </w:numPr>
        <w:tabs>
          <w:tab w:val="left" w:pos="851"/>
        </w:tabs>
        <w:autoSpaceDE w:val="0"/>
        <w:autoSpaceDN w:val="0"/>
        <w:adjustRightInd w:val="0"/>
        <w:spacing w:line="360" w:lineRule="auto"/>
        <w:jc w:val="both"/>
        <w:rPr>
          <w:rFonts w:ascii="Arial" w:hAnsi="Arial" w:cs="Arial"/>
          <w:sz w:val="22"/>
          <w:szCs w:val="22"/>
        </w:rPr>
      </w:pPr>
      <w:r w:rsidRPr="005F6F3E">
        <w:rPr>
          <w:rFonts w:ascii="Arial" w:hAnsi="Arial" w:cs="Arial"/>
          <w:sz w:val="22"/>
          <w:szCs w:val="22"/>
        </w:rPr>
        <w:t xml:space="preserve">o którym mowa w art. 125 ust. 1 </w:t>
      </w:r>
      <w:r w:rsidR="00DC5125" w:rsidRPr="005F6F3E">
        <w:rPr>
          <w:rFonts w:ascii="Arial" w:hAnsi="Arial" w:cs="Arial"/>
          <w:sz w:val="22"/>
          <w:szCs w:val="22"/>
        </w:rPr>
        <w:t xml:space="preserve">ustawy </w:t>
      </w:r>
      <w:proofErr w:type="spellStart"/>
      <w:r w:rsidR="00DC5125" w:rsidRPr="005F6F3E">
        <w:rPr>
          <w:rFonts w:ascii="Arial" w:hAnsi="Arial" w:cs="Arial"/>
          <w:sz w:val="22"/>
          <w:szCs w:val="22"/>
        </w:rPr>
        <w:t>Pzp</w:t>
      </w:r>
      <w:proofErr w:type="spellEnd"/>
      <w:r w:rsidRPr="005F6F3E">
        <w:rPr>
          <w:rFonts w:ascii="Arial" w:hAnsi="Arial" w:cs="Arial"/>
          <w:sz w:val="22"/>
          <w:szCs w:val="22"/>
        </w:rPr>
        <w:t>,</w:t>
      </w:r>
      <w:r w:rsidR="00BA6791" w:rsidRPr="005F6F3E">
        <w:rPr>
          <w:rFonts w:ascii="Arial" w:hAnsi="Arial" w:cs="Arial"/>
          <w:sz w:val="22"/>
          <w:szCs w:val="22"/>
        </w:rPr>
        <w:t xml:space="preserve"> w zakresie podstaw wykluczenia</w:t>
      </w:r>
      <w:r w:rsidR="00684038">
        <w:rPr>
          <w:rFonts w:ascii="Arial" w:hAnsi="Arial" w:cs="Arial"/>
          <w:sz w:val="22"/>
          <w:szCs w:val="22"/>
        </w:rPr>
        <w:t xml:space="preserve"> </w:t>
      </w:r>
      <w:r w:rsidRPr="005F6F3E">
        <w:rPr>
          <w:rFonts w:ascii="Arial" w:hAnsi="Arial" w:cs="Arial"/>
          <w:sz w:val="22"/>
          <w:szCs w:val="22"/>
        </w:rPr>
        <w:t>z postępowania wskazanych prze</w:t>
      </w:r>
      <w:r w:rsidR="00AC495E" w:rsidRPr="005F6F3E">
        <w:rPr>
          <w:rFonts w:ascii="Arial" w:hAnsi="Arial" w:cs="Arial"/>
          <w:sz w:val="22"/>
          <w:szCs w:val="22"/>
        </w:rPr>
        <w:t>z zamawiającego, o których mowa</w:t>
      </w:r>
      <w:r w:rsidR="00684038">
        <w:rPr>
          <w:rFonts w:ascii="Arial" w:hAnsi="Arial" w:cs="Arial"/>
          <w:sz w:val="22"/>
          <w:szCs w:val="22"/>
        </w:rPr>
        <w:t xml:space="preserve"> </w:t>
      </w:r>
      <w:r w:rsidRPr="005F6F3E">
        <w:rPr>
          <w:rFonts w:ascii="Arial" w:hAnsi="Arial" w:cs="Arial"/>
          <w:sz w:val="22"/>
          <w:szCs w:val="22"/>
        </w:rPr>
        <w:t xml:space="preserve">w art. 108 ust. 1 pkt 3, 4, 5 i 6 </w:t>
      </w:r>
      <w:r w:rsidR="00DC5125" w:rsidRPr="005F6F3E">
        <w:rPr>
          <w:rFonts w:ascii="Arial" w:hAnsi="Arial" w:cs="Arial"/>
          <w:sz w:val="22"/>
          <w:szCs w:val="22"/>
        </w:rPr>
        <w:t xml:space="preserve">ustawy </w:t>
      </w:r>
      <w:proofErr w:type="spellStart"/>
      <w:r w:rsidR="00DC5125" w:rsidRPr="005F6F3E">
        <w:rPr>
          <w:rFonts w:ascii="Arial" w:hAnsi="Arial" w:cs="Arial"/>
          <w:sz w:val="22"/>
          <w:szCs w:val="22"/>
        </w:rPr>
        <w:t>Pzp</w:t>
      </w:r>
      <w:proofErr w:type="spellEnd"/>
      <w:r w:rsidRPr="005F6F3E">
        <w:rPr>
          <w:rFonts w:ascii="Arial" w:hAnsi="Arial" w:cs="Arial"/>
          <w:b/>
          <w:sz w:val="22"/>
          <w:szCs w:val="22"/>
        </w:rPr>
        <w:t>;</w:t>
      </w:r>
    </w:p>
    <w:p w14:paraId="343AD9C6" w14:textId="77777777" w:rsidR="00DC2D2D" w:rsidRPr="005F6F3E" w:rsidRDefault="00DC2D2D" w:rsidP="00562BD6">
      <w:pPr>
        <w:numPr>
          <w:ilvl w:val="2"/>
          <w:numId w:val="63"/>
        </w:numPr>
        <w:tabs>
          <w:tab w:val="left" w:pos="851"/>
        </w:tabs>
        <w:autoSpaceDE w:val="0"/>
        <w:autoSpaceDN w:val="0"/>
        <w:adjustRightInd w:val="0"/>
        <w:spacing w:line="360" w:lineRule="auto"/>
        <w:jc w:val="both"/>
        <w:rPr>
          <w:rFonts w:ascii="Arial" w:hAnsi="Arial" w:cs="Arial"/>
          <w:sz w:val="22"/>
          <w:szCs w:val="22"/>
        </w:rPr>
      </w:pPr>
      <w:r w:rsidRPr="005F6F3E">
        <w:rPr>
          <w:rFonts w:ascii="Arial" w:hAnsi="Arial" w:cs="Arial"/>
          <w:sz w:val="22"/>
          <w:szCs w:val="22"/>
        </w:rPr>
        <w:t xml:space="preserve">art. 7 ust. 1 ustawy z 13 kwietnia 2022 r. o szczególnych rozwiązaniach w zakresie przeciwdziałania wspieraniu agresji na Ukrainę oraz służących ochronie bezpieczeństwa narodowego (Dz. U. poz. 835). </w:t>
      </w:r>
    </w:p>
    <w:p w14:paraId="37168E6C" w14:textId="7EF505F7" w:rsidR="00DC2D2D" w:rsidRPr="005F6F3E" w:rsidRDefault="00DC2D2D" w:rsidP="00562BD6">
      <w:pPr>
        <w:numPr>
          <w:ilvl w:val="2"/>
          <w:numId w:val="63"/>
        </w:numPr>
        <w:tabs>
          <w:tab w:val="left" w:pos="851"/>
        </w:tabs>
        <w:autoSpaceDE w:val="0"/>
        <w:autoSpaceDN w:val="0"/>
        <w:adjustRightInd w:val="0"/>
        <w:spacing w:line="360" w:lineRule="auto"/>
        <w:jc w:val="both"/>
        <w:rPr>
          <w:rFonts w:ascii="Arial" w:hAnsi="Arial" w:cs="Arial"/>
          <w:sz w:val="22"/>
          <w:szCs w:val="22"/>
        </w:rPr>
      </w:pPr>
      <w:r w:rsidRPr="005F6F3E">
        <w:rPr>
          <w:rFonts w:ascii="Arial" w:hAnsi="Arial" w:cs="Arial"/>
          <w:sz w:val="22"/>
          <w:szCs w:val="22"/>
        </w:rPr>
        <w:t>art. 5k ust. 1 rozporządzenia Rady (UE) nr 833/2014 z dnia 31 lipca 2014 r. dotyczącego środków ograniczających w związku z działaniami Rosji destabilizującymi sytuację n</w:t>
      </w:r>
      <w:r w:rsidR="00AC495E" w:rsidRPr="005F6F3E">
        <w:rPr>
          <w:rFonts w:ascii="Arial" w:hAnsi="Arial" w:cs="Arial"/>
          <w:sz w:val="22"/>
          <w:szCs w:val="22"/>
        </w:rPr>
        <w:t>a Ukrainie (</w:t>
      </w:r>
      <w:proofErr w:type="spellStart"/>
      <w:r w:rsidR="00AC495E" w:rsidRPr="005F6F3E">
        <w:rPr>
          <w:rFonts w:ascii="Arial" w:hAnsi="Arial" w:cs="Arial"/>
          <w:sz w:val="22"/>
          <w:szCs w:val="22"/>
        </w:rPr>
        <w:t>Dz.Urz</w:t>
      </w:r>
      <w:proofErr w:type="spellEnd"/>
      <w:r w:rsidR="00AC495E" w:rsidRPr="005F6F3E">
        <w:rPr>
          <w:rFonts w:ascii="Arial" w:hAnsi="Arial" w:cs="Arial"/>
          <w:sz w:val="22"/>
          <w:szCs w:val="22"/>
        </w:rPr>
        <w:t>. UE nr L 229</w:t>
      </w:r>
      <w:r w:rsidR="00395F89" w:rsidRPr="005F6F3E">
        <w:rPr>
          <w:rFonts w:ascii="Arial" w:hAnsi="Arial" w:cs="Arial"/>
          <w:sz w:val="22"/>
          <w:szCs w:val="22"/>
        </w:rPr>
        <w:t xml:space="preserve"> </w:t>
      </w:r>
      <w:r w:rsidRPr="005F6F3E">
        <w:rPr>
          <w:rFonts w:ascii="Arial" w:hAnsi="Arial" w:cs="Arial"/>
          <w:sz w:val="22"/>
          <w:szCs w:val="22"/>
        </w:rPr>
        <w:t>z 31.7.2014, str. 1 ze zm.)</w:t>
      </w:r>
      <w:r w:rsidRPr="005F6F3E">
        <w:rPr>
          <w:rFonts w:ascii="Arial" w:hAnsi="Arial" w:cs="Arial"/>
          <w:b/>
          <w:sz w:val="22"/>
          <w:szCs w:val="22"/>
        </w:rPr>
        <w:t>;</w:t>
      </w:r>
    </w:p>
    <w:p w14:paraId="723C11A4" w14:textId="155ACC5F" w:rsidR="00C9479F" w:rsidRPr="000A5816" w:rsidRDefault="009C4B3E" w:rsidP="00562BD6">
      <w:pPr>
        <w:pStyle w:val="Akapitzlist"/>
        <w:numPr>
          <w:ilvl w:val="1"/>
          <w:numId w:val="63"/>
        </w:numPr>
        <w:spacing w:after="0" w:line="360" w:lineRule="auto"/>
        <w:ind w:left="1418" w:hanging="284"/>
        <w:contextualSpacing w:val="0"/>
        <w:rPr>
          <w:rFonts w:ascii="Arial" w:hAnsi="Arial" w:cs="Arial"/>
        </w:rPr>
      </w:pPr>
      <w:r w:rsidRPr="005F6F3E">
        <w:rPr>
          <w:rFonts w:ascii="Arial" w:hAnsi="Arial" w:cs="Arial"/>
          <w:shd w:val="clear" w:color="auto" w:fill="FFFFFF"/>
        </w:rPr>
        <w:t>wykaz usług wykonanych, a w przypadku świadczeń powtarzających się lub ciągłych również wykonywanych, w okresie ostatnich 3 lat, a jeżeli okres prowadzenia działalności jest krótszy - w tym okresie, wraz z podaniem ich przedmiotu,</w:t>
      </w:r>
      <w:r w:rsidR="0058467E" w:rsidRPr="005F6F3E">
        <w:rPr>
          <w:rFonts w:ascii="Arial" w:hAnsi="Arial" w:cs="Arial"/>
          <w:shd w:val="clear" w:color="auto" w:fill="FFFFFF"/>
        </w:rPr>
        <w:t xml:space="preserve"> wartości,</w:t>
      </w:r>
      <w:r w:rsidRPr="005F6F3E">
        <w:rPr>
          <w:rFonts w:ascii="Arial" w:hAnsi="Arial" w:cs="Arial"/>
          <w:shd w:val="clear" w:color="auto" w:fill="FFFFFF"/>
        </w:rPr>
        <w:t xml:space="preserve"> dat wykonania i podmiotów, na rzecz których usługi zostały wykonane lub są wykonywane, oraz</w:t>
      </w:r>
      <w:r w:rsidR="006E7EB5" w:rsidRPr="005F6F3E">
        <w:rPr>
          <w:rFonts w:ascii="Arial" w:hAnsi="Arial" w:cs="Arial"/>
          <w:shd w:val="clear" w:color="auto" w:fill="FFFFFF"/>
        </w:rPr>
        <w:t> </w:t>
      </w:r>
      <w:r w:rsidRPr="005F6F3E">
        <w:rPr>
          <w:rFonts w:ascii="Arial" w:hAnsi="Arial" w:cs="Arial"/>
          <w:shd w:val="clear" w:color="auto" w:fill="FFFFFF"/>
        </w:rPr>
        <w:t>załączeniem dowodów określających, czy te usługi zostały wykonane lub są wykonywane należ</w:t>
      </w:r>
      <w:r w:rsidR="00882A84" w:rsidRPr="005F6F3E">
        <w:rPr>
          <w:rFonts w:ascii="Arial" w:hAnsi="Arial" w:cs="Arial"/>
          <w:shd w:val="clear" w:color="auto" w:fill="FFFFFF"/>
        </w:rPr>
        <w:t>ycie, przy czym dowodami,</w:t>
      </w:r>
      <w:r w:rsidR="00701604" w:rsidRPr="005F6F3E">
        <w:rPr>
          <w:rFonts w:ascii="Arial" w:hAnsi="Arial" w:cs="Arial"/>
          <w:shd w:val="clear" w:color="auto" w:fill="FFFFFF"/>
        </w:rPr>
        <w:t xml:space="preserve"> </w:t>
      </w:r>
      <w:r w:rsidRPr="005F6F3E">
        <w:rPr>
          <w:rFonts w:ascii="Arial" w:hAnsi="Arial" w:cs="Arial"/>
          <w:shd w:val="clear" w:color="auto" w:fill="FFFFFF"/>
        </w:rPr>
        <w:t>o których mowa, są referencje bądź inne dokumenty sporządzone przez podmiot, na rzecz którego usługi zostały wykonane, a</w:t>
      </w:r>
      <w:r w:rsidR="006E7EB5" w:rsidRPr="005F6F3E">
        <w:rPr>
          <w:rFonts w:ascii="Arial" w:hAnsi="Arial" w:cs="Arial"/>
          <w:shd w:val="clear" w:color="auto" w:fill="FFFFFF"/>
        </w:rPr>
        <w:t> </w:t>
      </w:r>
      <w:r w:rsidRPr="005F6F3E">
        <w:rPr>
          <w:rFonts w:ascii="Arial" w:hAnsi="Arial" w:cs="Arial"/>
          <w:shd w:val="clear" w:color="auto" w:fill="FFFFFF"/>
        </w:rPr>
        <w:t>w</w:t>
      </w:r>
      <w:r w:rsidR="006E7EB5" w:rsidRPr="005F6F3E">
        <w:rPr>
          <w:rFonts w:ascii="Arial" w:hAnsi="Arial" w:cs="Arial"/>
          <w:shd w:val="clear" w:color="auto" w:fill="FFFFFF"/>
        </w:rPr>
        <w:t> </w:t>
      </w:r>
      <w:r w:rsidRPr="005F6F3E">
        <w:rPr>
          <w:rFonts w:ascii="Arial" w:hAnsi="Arial" w:cs="Arial"/>
          <w:shd w:val="clear" w:color="auto" w:fill="FFFFFF"/>
        </w:rPr>
        <w:t xml:space="preserve">przypadku świadczeń powtarzających </w:t>
      </w:r>
      <w:r w:rsidR="00982B33" w:rsidRPr="005F6F3E">
        <w:rPr>
          <w:rFonts w:ascii="Arial" w:hAnsi="Arial" w:cs="Arial"/>
          <w:shd w:val="clear" w:color="auto" w:fill="FFFFFF"/>
        </w:rPr>
        <w:t xml:space="preserve">się lub ciągłych są wykonywane </w:t>
      </w:r>
      <w:r w:rsidRPr="005F6F3E">
        <w:rPr>
          <w:rFonts w:ascii="Arial" w:hAnsi="Arial" w:cs="Arial"/>
          <w:shd w:val="clear" w:color="auto" w:fill="FFFFFF"/>
        </w:rPr>
        <w:t>a jeżeli wykonawca z przyczyn niezależnych od niego nie jest w stanie uzyskać tych dokumentów - oś</w:t>
      </w:r>
      <w:r w:rsidR="003E7EAA" w:rsidRPr="005F6F3E">
        <w:rPr>
          <w:rFonts w:ascii="Arial" w:hAnsi="Arial" w:cs="Arial"/>
          <w:shd w:val="clear" w:color="auto" w:fill="FFFFFF"/>
        </w:rPr>
        <w:t>wiadczenie wykonawcy;</w:t>
      </w:r>
      <w:r w:rsidR="00A44FE8" w:rsidRPr="005F6F3E">
        <w:rPr>
          <w:rFonts w:ascii="Arial" w:hAnsi="Arial" w:cs="Arial"/>
          <w:shd w:val="clear" w:color="auto" w:fill="FFFFFF"/>
        </w:rPr>
        <w:t xml:space="preserve"> </w:t>
      </w:r>
      <w:r w:rsidRPr="005F6F3E">
        <w:rPr>
          <w:rFonts w:ascii="Arial" w:hAnsi="Arial" w:cs="Arial"/>
          <w:shd w:val="clear" w:color="auto" w:fill="FFFFFF"/>
        </w:rPr>
        <w:t>w przypadku świadczeń powtarzających się lub ciągłych nadal wykonywanych referencje bądź inne dokumenty potwierdzające ich należyte wykonywanie powinny być wystawione w okresie ostatnich 3 miesięcy</w:t>
      </w:r>
      <w:r w:rsidR="00DE65F7" w:rsidRPr="005F6F3E">
        <w:rPr>
          <w:rFonts w:ascii="Arial" w:hAnsi="Arial" w:cs="Arial"/>
          <w:shd w:val="clear" w:color="auto" w:fill="FFFFFF"/>
        </w:rPr>
        <w:t xml:space="preserve"> </w:t>
      </w:r>
      <w:r w:rsidR="00DE65F7" w:rsidRPr="005F6F3E">
        <w:rPr>
          <w:rFonts w:ascii="Arial" w:hAnsi="Arial" w:cs="Arial"/>
          <w:b/>
        </w:rPr>
        <w:t>(wzór – załącznik nr 3</w:t>
      </w:r>
      <w:r w:rsidR="00C57452">
        <w:rPr>
          <w:rFonts w:ascii="Arial" w:hAnsi="Arial" w:cs="Arial"/>
          <w:b/>
        </w:rPr>
        <w:t>.1</w:t>
      </w:r>
      <w:r w:rsidR="00DE65F7" w:rsidRPr="005F6F3E">
        <w:rPr>
          <w:rFonts w:ascii="Arial" w:hAnsi="Arial" w:cs="Arial"/>
          <w:b/>
        </w:rPr>
        <w:t xml:space="preserve"> do SWZ);</w:t>
      </w:r>
    </w:p>
    <w:p w14:paraId="7E07CF3A" w14:textId="30DDB9FE" w:rsidR="000A5816" w:rsidRPr="000A5816" w:rsidRDefault="000A5816" w:rsidP="000A5816">
      <w:pPr>
        <w:pStyle w:val="Akapitzlist"/>
        <w:numPr>
          <w:ilvl w:val="1"/>
          <w:numId w:val="63"/>
        </w:numPr>
        <w:autoSpaceDE w:val="0"/>
        <w:autoSpaceDN w:val="0"/>
        <w:adjustRightInd w:val="0"/>
        <w:spacing w:after="0" w:line="360" w:lineRule="auto"/>
        <w:rPr>
          <w:rFonts w:ascii="Arial" w:eastAsiaTheme="minorHAnsi" w:hAnsi="Arial" w:cs="Arial"/>
          <w:color w:val="000000"/>
          <w:lang w:eastAsia="en-US"/>
        </w:rPr>
      </w:pPr>
      <w:r w:rsidRPr="00F46391">
        <w:rPr>
          <w:rFonts w:ascii="Arial" w:hAnsi="Arial" w:cs="Arial"/>
        </w:rPr>
        <w:t xml:space="preserve">wykaz robót budowlanych wykonanych </w:t>
      </w:r>
      <w:r>
        <w:rPr>
          <w:rFonts w:ascii="Arial" w:hAnsi="Arial" w:cs="Arial"/>
        </w:rPr>
        <w:t>w okresie ostatnich 5 lat</w:t>
      </w:r>
      <w:r w:rsidRPr="00F46391">
        <w:rPr>
          <w:rFonts w:ascii="Arial" w:hAnsi="Arial" w:cs="Arial"/>
        </w:rPr>
        <w:t xml:space="preserve">, a jeżeli okres prowadzenia działalności jest krótszy - w tym okresie, wraz z podaniem ich rodzaju, wartości, daty i miejsca wykonania oraz podmiotów, na rzecz których roboty te zostały wykonane, oraz załączeniem dowodów określających, czy te </w:t>
      </w:r>
      <w:r w:rsidRPr="00F46391">
        <w:rPr>
          <w:rFonts w:ascii="Arial" w:hAnsi="Arial" w:cs="Arial"/>
        </w:rPr>
        <w:lastRenderedPageBreak/>
        <w:t>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w:t>
      </w:r>
      <w:r w:rsidR="00692CD8">
        <w:rPr>
          <w:rFonts w:ascii="Arial" w:hAnsi="Arial" w:cs="Arial"/>
        </w:rPr>
        <w:t xml:space="preserve">y </w:t>
      </w:r>
      <w:r w:rsidR="00C57452">
        <w:rPr>
          <w:rFonts w:ascii="Arial" w:hAnsi="Arial" w:cs="Arial"/>
          <w:b/>
        </w:rPr>
        <w:t>(wzór – załącznik nr 3.2</w:t>
      </w:r>
      <w:r w:rsidRPr="000A5816">
        <w:rPr>
          <w:rFonts w:ascii="Arial" w:hAnsi="Arial" w:cs="Arial"/>
          <w:b/>
        </w:rPr>
        <w:t xml:space="preserve"> do SWZ);</w:t>
      </w:r>
    </w:p>
    <w:p w14:paraId="4249E546" w14:textId="5768CD3B" w:rsidR="007F758F" w:rsidRPr="000A5816" w:rsidRDefault="007F758F" w:rsidP="004E2399">
      <w:pPr>
        <w:pStyle w:val="Akapitzlist"/>
        <w:numPr>
          <w:ilvl w:val="1"/>
          <w:numId w:val="63"/>
        </w:numPr>
        <w:spacing w:after="0" w:line="360" w:lineRule="auto"/>
        <w:contextualSpacing w:val="0"/>
        <w:rPr>
          <w:rFonts w:ascii="Arial" w:hAnsi="Arial" w:cs="Arial"/>
        </w:rPr>
      </w:pPr>
      <w:r w:rsidRPr="000A5816">
        <w:rPr>
          <w:rFonts w:ascii="Arial" w:hAnsi="Arial" w:cs="Arial"/>
        </w:rPr>
        <w:t>wykaz narzędzi, wyposażenia zakładu lub urządzeń technicznych</w:t>
      </w:r>
      <w:r w:rsidR="001F7FE2">
        <w:rPr>
          <w:rFonts w:ascii="Arial" w:hAnsi="Arial" w:cs="Arial"/>
        </w:rPr>
        <w:t>, powierzchni</w:t>
      </w:r>
      <w:r w:rsidRPr="000A5816">
        <w:rPr>
          <w:rFonts w:ascii="Arial" w:hAnsi="Arial" w:cs="Arial"/>
        </w:rPr>
        <w:t xml:space="preserve"> dostępnych wykonawcy w celu wykonani</w:t>
      </w:r>
      <w:r w:rsidR="00692CD8">
        <w:rPr>
          <w:rFonts w:ascii="Arial" w:hAnsi="Arial" w:cs="Arial"/>
        </w:rPr>
        <w:t xml:space="preserve">a zamówienia publicznego wraz z informacją </w:t>
      </w:r>
      <w:r w:rsidRPr="000A5816">
        <w:rPr>
          <w:rFonts w:ascii="Arial" w:hAnsi="Arial" w:cs="Arial"/>
        </w:rPr>
        <w:t>o podstawie do dysponowania tymi zasobami</w:t>
      </w:r>
      <w:r w:rsidR="00126B8B" w:rsidRPr="000A5816">
        <w:rPr>
          <w:rFonts w:ascii="Arial" w:hAnsi="Arial" w:cs="Arial"/>
        </w:rPr>
        <w:t xml:space="preserve"> (</w:t>
      </w:r>
      <w:r w:rsidR="00126B8B" w:rsidRPr="000A5816">
        <w:rPr>
          <w:rFonts w:ascii="Arial" w:hAnsi="Arial" w:cs="Arial"/>
          <w:b/>
        </w:rPr>
        <w:t xml:space="preserve">wzór – załącznik nr </w:t>
      </w:r>
      <w:r w:rsidR="00856452">
        <w:rPr>
          <w:rFonts w:ascii="Arial" w:hAnsi="Arial" w:cs="Arial"/>
          <w:b/>
        </w:rPr>
        <w:t>3.3</w:t>
      </w:r>
      <w:r w:rsidRPr="000A5816">
        <w:rPr>
          <w:rFonts w:ascii="Arial" w:hAnsi="Arial" w:cs="Arial"/>
          <w:b/>
        </w:rPr>
        <w:t xml:space="preserve"> do SWZ</w:t>
      </w:r>
      <w:r w:rsidRPr="000A5816">
        <w:rPr>
          <w:rFonts w:ascii="Arial" w:hAnsi="Arial" w:cs="Arial"/>
        </w:rPr>
        <w:t>).</w:t>
      </w:r>
    </w:p>
    <w:p w14:paraId="73EE0425" w14:textId="6FE59AE0" w:rsidR="00D26436" w:rsidRPr="005F6F3E" w:rsidRDefault="00D26436" w:rsidP="00562BD6">
      <w:pPr>
        <w:pStyle w:val="Akapitzlist"/>
        <w:numPr>
          <w:ilvl w:val="1"/>
          <w:numId w:val="63"/>
        </w:numPr>
        <w:spacing w:line="360" w:lineRule="auto"/>
        <w:rPr>
          <w:rFonts w:ascii="Arial" w:hAnsi="Arial" w:cs="Arial"/>
        </w:rPr>
      </w:pPr>
      <w:r w:rsidRPr="005F6F3E">
        <w:rPr>
          <w:rFonts w:ascii="Arial" w:hAnsi="Arial" w:cs="Arial"/>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r w:rsidR="00C57452">
        <w:rPr>
          <w:rFonts w:ascii="Arial" w:hAnsi="Arial" w:cs="Arial"/>
          <w:b/>
        </w:rPr>
        <w:t>wzór wg załącznika nr 4</w:t>
      </w:r>
      <w:r w:rsidRPr="005F6F3E">
        <w:rPr>
          <w:rFonts w:ascii="Arial" w:hAnsi="Arial" w:cs="Arial"/>
          <w:b/>
        </w:rPr>
        <w:t xml:space="preserve"> do SWZ</w:t>
      </w:r>
      <w:r w:rsidRPr="005F6F3E">
        <w:rPr>
          <w:rFonts w:ascii="Arial" w:hAnsi="Arial" w:cs="Arial"/>
        </w:rPr>
        <w:t>);</w:t>
      </w:r>
    </w:p>
    <w:p w14:paraId="42A49E10" w14:textId="4E9D07F5" w:rsidR="005C57FC" w:rsidRPr="005F6F3E" w:rsidRDefault="00A11FA4" w:rsidP="00562BD6">
      <w:pPr>
        <w:pStyle w:val="Akapitzlist"/>
        <w:numPr>
          <w:ilvl w:val="0"/>
          <w:numId w:val="63"/>
        </w:numPr>
        <w:autoSpaceDE w:val="0"/>
        <w:autoSpaceDN w:val="0"/>
        <w:adjustRightInd w:val="0"/>
        <w:spacing w:after="0" w:line="360" w:lineRule="auto"/>
        <w:rPr>
          <w:rFonts w:ascii="Arial" w:hAnsi="Arial" w:cs="Arial"/>
        </w:rPr>
      </w:pPr>
      <w:r w:rsidRPr="005F6F3E">
        <w:rPr>
          <w:rFonts w:ascii="Arial" w:hAnsi="Arial" w:cs="Arial"/>
        </w:rPr>
        <w:t>W przypadku, gdy wykonawca posługiwać się będ</w:t>
      </w:r>
      <w:r w:rsidR="003E7EAA" w:rsidRPr="005F6F3E">
        <w:rPr>
          <w:rFonts w:ascii="Arial" w:hAnsi="Arial" w:cs="Arial"/>
        </w:rPr>
        <w:t xml:space="preserve">zie zasobami podmiotów </w:t>
      </w:r>
      <w:r w:rsidR="00215161" w:rsidRPr="005F6F3E">
        <w:rPr>
          <w:rFonts w:ascii="Arial" w:hAnsi="Arial" w:cs="Arial"/>
        </w:rPr>
        <w:t xml:space="preserve">udostępniających zasoby </w:t>
      </w:r>
      <w:r w:rsidRPr="005F6F3E">
        <w:rPr>
          <w:rFonts w:ascii="Arial" w:hAnsi="Arial" w:cs="Arial"/>
        </w:rPr>
        <w:t xml:space="preserve">w celu potwierdzania spełniania warunków udziału w postępowaniu, zamawiający żąda od wykonawcy przedstawienia w odniesieniu do tych podmiotów dokumentów wymienionych w pkt 2 </w:t>
      </w:r>
      <w:r w:rsidR="00CE04D4" w:rsidRPr="005F6F3E">
        <w:rPr>
          <w:rFonts w:ascii="Arial" w:hAnsi="Arial" w:cs="Arial"/>
        </w:rPr>
        <w:t xml:space="preserve">lit. a), c) i e) </w:t>
      </w:r>
      <w:r w:rsidRPr="005F6F3E">
        <w:rPr>
          <w:rFonts w:ascii="Arial" w:hAnsi="Arial" w:cs="Arial"/>
        </w:rPr>
        <w:t xml:space="preserve">powyżej. </w:t>
      </w:r>
    </w:p>
    <w:p w14:paraId="4238204E" w14:textId="77777777" w:rsidR="00966CE3" w:rsidRPr="00EA4CBB" w:rsidRDefault="00164B82" w:rsidP="00562BD6">
      <w:pPr>
        <w:pStyle w:val="Akapitzlist"/>
        <w:numPr>
          <w:ilvl w:val="0"/>
          <w:numId w:val="63"/>
        </w:numPr>
        <w:spacing w:line="360" w:lineRule="auto"/>
        <w:rPr>
          <w:rFonts w:ascii="Arial" w:hAnsi="Arial" w:cs="Arial"/>
        </w:rPr>
      </w:pPr>
      <w:r w:rsidRPr="00EA4CBB">
        <w:rPr>
          <w:rFonts w:ascii="Arial" w:hAnsi="Arial" w:cs="Arial"/>
          <w:shd w:val="clear" w:color="auto" w:fill="FFFFFF"/>
        </w:rPr>
        <w:t>Jeżeli wykonawca ma siedzibę lub miejsce zamieszkania poza granicami Rzeczypospolitej Polskiej</w:t>
      </w:r>
      <w:r w:rsidR="00966CE3" w:rsidRPr="00EA4CBB">
        <w:rPr>
          <w:rFonts w:ascii="Arial" w:hAnsi="Arial" w:cs="Arial"/>
          <w:shd w:val="clear" w:color="auto" w:fill="FFFFFF"/>
        </w:rPr>
        <w:t>:</w:t>
      </w:r>
    </w:p>
    <w:p w14:paraId="5EF27FF9" w14:textId="5004FD7D" w:rsidR="00164B82" w:rsidRPr="005F6F3E" w:rsidRDefault="00164B82" w:rsidP="0098391F">
      <w:pPr>
        <w:pStyle w:val="Akapitzlist"/>
        <w:numPr>
          <w:ilvl w:val="0"/>
          <w:numId w:val="82"/>
        </w:numPr>
        <w:spacing w:line="360" w:lineRule="auto"/>
        <w:rPr>
          <w:rFonts w:ascii="Arial" w:hAnsi="Arial" w:cs="Arial"/>
        </w:rPr>
      </w:pPr>
      <w:r w:rsidRPr="005F6F3E">
        <w:rPr>
          <w:rFonts w:ascii="Arial" w:hAnsi="Arial" w:cs="Arial"/>
          <w:shd w:val="clear" w:color="auto" w:fill="FFFFFF"/>
        </w:rPr>
        <w:t xml:space="preserve"> zamiast </w:t>
      </w:r>
      <w:r w:rsidRPr="005F6F3E">
        <w:rPr>
          <w:rFonts w:ascii="Arial" w:hAnsi="Arial" w:cs="Arial"/>
        </w:rPr>
        <w:t xml:space="preserve">informacji z Krajowego Rejestru Karnego, o której mowa w ust. 2 lit. a) - </w:t>
      </w:r>
      <w:r w:rsidR="006412E7" w:rsidRPr="006412E7">
        <w:rPr>
          <w:rFonts w:ascii="Arial" w:hAnsi="Arial" w:cs="Arial"/>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t>
      </w:r>
      <w:r w:rsidRPr="005F6F3E">
        <w:rPr>
          <w:rFonts w:ascii="Arial" w:hAnsi="Arial" w:cs="Arial"/>
        </w:rPr>
        <w:t xml:space="preserve">o którym mowa w ust. 2 lit. a).  </w:t>
      </w:r>
      <w:r w:rsidRPr="005F6F3E">
        <w:rPr>
          <w:rFonts w:ascii="Arial" w:hAnsi="Arial" w:cs="Arial"/>
          <w:shd w:val="clear" w:color="auto" w:fill="FFFFFF"/>
        </w:rPr>
        <w:t>Dokument, o którym mowa powyżej, powinien być wystawiony nie wcześniej niż 6 miesięcy przed jego złożeniem.</w:t>
      </w:r>
    </w:p>
    <w:p w14:paraId="4BFF0D8F" w14:textId="27FE485E" w:rsidR="00966CE3" w:rsidRPr="005F6F3E" w:rsidRDefault="00A9627E" w:rsidP="0098391F">
      <w:pPr>
        <w:pStyle w:val="Akapitzlist"/>
        <w:numPr>
          <w:ilvl w:val="0"/>
          <w:numId w:val="82"/>
        </w:numPr>
        <w:spacing w:after="0" w:line="360" w:lineRule="auto"/>
        <w:ind w:left="1077" w:hanging="357"/>
        <w:contextualSpacing w:val="0"/>
        <w:rPr>
          <w:rFonts w:ascii="Arial" w:hAnsi="Arial" w:cs="Arial"/>
        </w:rPr>
      </w:pPr>
      <w:r w:rsidRPr="005F6F3E">
        <w:rPr>
          <w:rFonts w:ascii="Arial" w:hAnsi="Arial" w:cs="Arial"/>
        </w:rPr>
        <w:t xml:space="preserve">zamiast </w:t>
      </w:r>
      <w:r w:rsidRPr="005F6F3E">
        <w:rPr>
          <w:rFonts w:ascii="Arial" w:hAnsi="Arial" w:cs="Arial"/>
          <w:shd w:val="clear" w:color="auto" w:fill="FFFFFF"/>
        </w:rPr>
        <w:t xml:space="preserve">odpisu albo informacji z Krajowego Rejestru Sądowego lub z Centralnej Ewidencji i Informacji o Działalności Gospodarczej, o których mowa w ust. 2 lit. c) - składa dokument lub dokumenty wystawione w kraju, w którym wykonawca ma siedzibę lub miejsce zamieszkania, potwierdzające odpowiednio, że </w:t>
      </w:r>
      <w:r w:rsidRPr="005F6F3E">
        <w:rPr>
          <w:rFonts w:ascii="Arial" w:hAnsi="Arial" w:cs="Aria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Pr="005F6F3E">
        <w:rPr>
          <w:rFonts w:ascii="Arial" w:hAnsi="Arial" w:cs="Arial"/>
          <w:shd w:val="clear" w:color="auto" w:fill="FFFFFF"/>
        </w:rPr>
        <w:t xml:space="preserve">Dokument, </w:t>
      </w:r>
      <w:r w:rsidRPr="005F6F3E">
        <w:rPr>
          <w:rFonts w:ascii="Arial" w:hAnsi="Arial" w:cs="Arial"/>
          <w:shd w:val="clear" w:color="auto" w:fill="FFFFFF"/>
        </w:rPr>
        <w:lastRenderedPageBreak/>
        <w:t>o którym mowa powyżej, powinien być wystawiony nie wcześniej niż 3 miesięcy przed jego złożeniem.</w:t>
      </w:r>
      <w:r w:rsidRPr="005F6F3E">
        <w:rPr>
          <w:rFonts w:ascii="Arial" w:hAnsi="Arial" w:cs="Arial"/>
        </w:rPr>
        <w:t xml:space="preserve"> </w:t>
      </w:r>
    </w:p>
    <w:p w14:paraId="40509265" w14:textId="0F9872E6" w:rsidR="0050214B" w:rsidRPr="005F6F3E" w:rsidRDefault="00164B82" w:rsidP="003378E1">
      <w:pPr>
        <w:pStyle w:val="Akapitzlist"/>
        <w:spacing w:line="360" w:lineRule="auto"/>
        <w:rPr>
          <w:rFonts w:ascii="Arial" w:hAnsi="Arial" w:cs="Arial"/>
        </w:rPr>
      </w:pPr>
      <w:r w:rsidRPr="005F6F3E">
        <w:rPr>
          <w:rFonts w:ascii="Arial" w:hAnsi="Arial" w:cs="Arial"/>
          <w:shd w:val="clear" w:color="auto" w:fill="FFFFFF"/>
        </w:rPr>
        <w:t xml:space="preserve">Jeżeli w kraju, w którym wykonawca ma siedzibę lub miejsce zamieszkania, nie wydaje się dokumentów, o których mowa w ust. </w:t>
      </w:r>
      <w:r w:rsidR="00A9627E" w:rsidRPr="005F6F3E">
        <w:rPr>
          <w:rFonts w:ascii="Arial" w:hAnsi="Arial" w:cs="Arial"/>
          <w:shd w:val="clear" w:color="auto" w:fill="FFFFFF"/>
        </w:rPr>
        <w:t>4</w:t>
      </w:r>
      <w:r w:rsidRPr="005F6F3E">
        <w:rPr>
          <w:rFonts w:ascii="Arial" w:hAnsi="Arial" w:cs="Arial"/>
          <w:shd w:val="clear" w:color="auto" w:fill="FFFFFF"/>
        </w:rPr>
        <w:t xml:space="preserve">, lub gdy dokumenty te nie odnoszą się do wszystkich przypadków, o których mowa </w:t>
      </w:r>
      <w:r w:rsidR="00A9627E" w:rsidRPr="005F6F3E">
        <w:rPr>
          <w:rFonts w:ascii="Arial" w:hAnsi="Arial" w:cs="Arial"/>
          <w:shd w:val="clear" w:color="auto" w:fill="FFFFFF"/>
        </w:rPr>
        <w:t>w ust. 4</w:t>
      </w:r>
      <w:r w:rsidRPr="005F6F3E">
        <w:rPr>
          <w:rFonts w:ascii="Arial" w:hAnsi="Arial" w:cs="Arial"/>
          <w:shd w:val="clear" w:color="auto" w:fill="FFFFFF"/>
        </w:rPr>
        <w:t xml:space="preserve">, </w:t>
      </w:r>
      <w:r w:rsidR="00C62799" w:rsidRPr="00C62799">
        <w:rPr>
          <w:rFonts w:ascii="Arial" w:hAnsi="Arial" w:cs="Arial"/>
          <w:shd w:val="clear" w:color="auto" w:fill="FFFFFF"/>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F6F3E">
        <w:rPr>
          <w:rFonts w:ascii="Arial" w:hAnsi="Arial" w:cs="Arial"/>
          <w:shd w:val="clear" w:color="auto" w:fill="FFFFFF"/>
        </w:rPr>
        <w:t>. Dokumenty, o których mowa powyżej, powinny być wystawione</w:t>
      </w:r>
      <w:r w:rsidR="00A9627E" w:rsidRPr="005F6F3E">
        <w:rPr>
          <w:rFonts w:ascii="Arial" w:hAnsi="Arial" w:cs="Arial"/>
          <w:shd w:val="clear" w:color="auto" w:fill="FFFFFF"/>
        </w:rPr>
        <w:t xml:space="preserve"> odpowiednio -</w:t>
      </w:r>
      <w:r w:rsidRPr="005F6F3E">
        <w:rPr>
          <w:rFonts w:ascii="Arial" w:hAnsi="Arial" w:cs="Arial"/>
          <w:shd w:val="clear" w:color="auto" w:fill="FFFFFF"/>
        </w:rPr>
        <w:t xml:space="preserve"> nie wcześniej niż </w:t>
      </w:r>
      <w:r w:rsidR="00A9627E" w:rsidRPr="005F6F3E">
        <w:rPr>
          <w:rFonts w:ascii="Arial" w:hAnsi="Arial" w:cs="Arial"/>
          <w:shd w:val="clear" w:color="auto" w:fill="FFFFFF"/>
        </w:rPr>
        <w:t xml:space="preserve">6 lub </w:t>
      </w:r>
      <w:r w:rsidRPr="005F6F3E">
        <w:rPr>
          <w:rFonts w:ascii="Arial" w:hAnsi="Arial" w:cs="Arial"/>
          <w:shd w:val="clear" w:color="auto" w:fill="FFFFFF"/>
        </w:rPr>
        <w:t xml:space="preserve">3 miesięcy przed </w:t>
      </w:r>
      <w:r w:rsidR="00A9627E" w:rsidRPr="005F6F3E">
        <w:rPr>
          <w:rFonts w:ascii="Arial" w:hAnsi="Arial" w:cs="Arial"/>
          <w:shd w:val="clear" w:color="auto" w:fill="FFFFFF"/>
        </w:rPr>
        <w:t>ich</w:t>
      </w:r>
      <w:r w:rsidRPr="005F6F3E">
        <w:rPr>
          <w:rFonts w:ascii="Arial" w:hAnsi="Arial" w:cs="Arial"/>
          <w:shd w:val="clear" w:color="auto" w:fill="FFFFFF"/>
        </w:rPr>
        <w:t xml:space="preserve"> złożeniem.</w:t>
      </w:r>
    </w:p>
    <w:p w14:paraId="6E0D0A93" w14:textId="77777777" w:rsidR="00E66359" w:rsidRPr="005F6F3E" w:rsidRDefault="00E66359" w:rsidP="003378E1">
      <w:pPr>
        <w:pStyle w:val="Nagwek1"/>
        <w:shd w:val="clear" w:color="auto" w:fill="CCC0D9"/>
        <w:spacing w:before="0" w:after="0" w:line="360" w:lineRule="auto"/>
        <w:jc w:val="left"/>
        <w:rPr>
          <w:rFonts w:ascii="Arial" w:hAnsi="Arial" w:cs="Arial"/>
          <w:sz w:val="22"/>
          <w:szCs w:val="22"/>
        </w:rPr>
      </w:pPr>
      <w:r w:rsidRPr="005F6F3E">
        <w:rPr>
          <w:rFonts w:ascii="Arial" w:hAnsi="Arial" w:cs="Arial"/>
          <w:sz w:val="22"/>
          <w:szCs w:val="22"/>
        </w:rPr>
        <w:t>I</w:t>
      </w:r>
      <w:r w:rsidR="00D56A8B" w:rsidRPr="005F6F3E">
        <w:rPr>
          <w:rFonts w:ascii="Arial" w:hAnsi="Arial" w:cs="Arial"/>
          <w:sz w:val="22"/>
          <w:szCs w:val="22"/>
        </w:rPr>
        <w:t>X</w:t>
      </w:r>
      <w:r w:rsidRPr="005F6F3E">
        <w:rPr>
          <w:rFonts w:ascii="Arial" w:hAnsi="Arial" w:cs="Arial"/>
          <w:sz w:val="22"/>
          <w:szCs w:val="22"/>
        </w:rPr>
        <w:t xml:space="preserve">. </w:t>
      </w:r>
      <w:r w:rsidR="00D56A8B" w:rsidRPr="005F6F3E">
        <w:rPr>
          <w:rFonts w:ascii="Arial" w:hAnsi="Arial" w:cs="Arial"/>
          <w:sz w:val="22"/>
          <w:szCs w:val="22"/>
          <w:u w:val="single"/>
        </w:rPr>
        <w:t>INFORMACJA O</w:t>
      </w:r>
      <w:r w:rsidRPr="005F6F3E">
        <w:rPr>
          <w:rFonts w:ascii="Arial" w:hAnsi="Arial" w:cs="Arial"/>
          <w:sz w:val="22"/>
          <w:szCs w:val="22"/>
          <w:u w:val="single"/>
        </w:rPr>
        <w:t xml:space="preserve"> P</w:t>
      </w:r>
      <w:r w:rsidR="00D56A8B" w:rsidRPr="005F6F3E">
        <w:rPr>
          <w:rFonts w:ascii="Arial" w:hAnsi="Arial" w:cs="Arial"/>
          <w:sz w:val="22"/>
          <w:szCs w:val="22"/>
          <w:u w:val="single"/>
        </w:rPr>
        <w:t>RZEDMIOTOWYCH</w:t>
      </w:r>
      <w:r w:rsidRPr="005F6F3E">
        <w:rPr>
          <w:rFonts w:ascii="Arial" w:hAnsi="Arial" w:cs="Arial"/>
          <w:sz w:val="22"/>
          <w:szCs w:val="22"/>
          <w:u w:val="single"/>
        </w:rPr>
        <w:t xml:space="preserve"> ŚRODK</w:t>
      </w:r>
      <w:r w:rsidR="00D56A8B" w:rsidRPr="005F6F3E">
        <w:rPr>
          <w:rFonts w:ascii="Arial" w:hAnsi="Arial" w:cs="Arial"/>
          <w:sz w:val="22"/>
          <w:szCs w:val="22"/>
          <w:u w:val="single"/>
        </w:rPr>
        <w:t>A</w:t>
      </w:r>
      <w:r w:rsidRPr="005F6F3E">
        <w:rPr>
          <w:rFonts w:ascii="Arial" w:hAnsi="Arial" w:cs="Arial"/>
          <w:sz w:val="22"/>
          <w:szCs w:val="22"/>
          <w:u w:val="single"/>
        </w:rPr>
        <w:t xml:space="preserve"> DOWODOWYCH</w:t>
      </w:r>
    </w:p>
    <w:p w14:paraId="26336BC1" w14:textId="7AFB5350" w:rsidR="0050214B" w:rsidRPr="005F6F3E" w:rsidRDefault="00D56A8B" w:rsidP="003378E1">
      <w:pPr>
        <w:pStyle w:val="Akapitzlist"/>
        <w:suppressAutoHyphens/>
        <w:autoSpaceDN w:val="0"/>
        <w:spacing w:after="0" w:line="360" w:lineRule="auto"/>
        <w:ind w:left="0"/>
        <w:jc w:val="left"/>
        <w:textAlignment w:val="baseline"/>
        <w:rPr>
          <w:rFonts w:ascii="Arial" w:hAnsi="Arial" w:cs="Arial"/>
        </w:rPr>
      </w:pPr>
      <w:r w:rsidRPr="005F6F3E">
        <w:rPr>
          <w:rFonts w:ascii="Arial" w:hAnsi="Arial" w:cs="Arial"/>
        </w:rPr>
        <w:t xml:space="preserve">Zamawiający nie wymaga złożenia przedmiotowych środków dowodowych. </w:t>
      </w:r>
    </w:p>
    <w:p w14:paraId="33F6EC68" w14:textId="77777777" w:rsidR="00A9627E" w:rsidRPr="005F6F3E" w:rsidRDefault="00A9627E" w:rsidP="003378E1">
      <w:pPr>
        <w:pStyle w:val="Akapitzlist"/>
        <w:suppressAutoHyphens/>
        <w:autoSpaceDN w:val="0"/>
        <w:spacing w:after="0" w:line="360" w:lineRule="auto"/>
        <w:ind w:left="0"/>
        <w:jc w:val="left"/>
        <w:textAlignment w:val="baseline"/>
        <w:rPr>
          <w:rFonts w:ascii="Arial" w:hAnsi="Arial" w:cs="Arial"/>
        </w:rPr>
      </w:pPr>
    </w:p>
    <w:p w14:paraId="1DB98735" w14:textId="77777777" w:rsidR="00DA5B7E" w:rsidRPr="005F6F3E" w:rsidRDefault="006B29BE" w:rsidP="003378E1">
      <w:pPr>
        <w:pStyle w:val="Nagwek1"/>
        <w:shd w:val="clear" w:color="auto" w:fill="CCC0D9"/>
        <w:tabs>
          <w:tab w:val="left" w:pos="567"/>
        </w:tabs>
        <w:spacing w:before="0" w:after="0" w:line="360" w:lineRule="auto"/>
        <w:ind w:left="567" w:hanging="567"/>
        <w:jc w:val="left"/>
        <w:rPr>
          <w:rFonts w:ascii="Arial" w:hAnsi="Arial" w:cs="Arial"/>
          <w:caps w:val="0"/>
          <w:sz w:val="22"/>
          <w:szCs w:val="22"/>
        </w:rPr>
      </w:pPr>
      <w:bookmarkStart w:id="11" w:name="_Toc264373038"/>
      <w:bookmarkStart w:id="12" w:name="_Toc440969212"/>
      <w:bookmarkStart w:id="13" w:name="_Toc223752162"/>
      <w:r w:rsidRPr="005F6F3E">
        <w:rPr>
          <w:rFonts w:ascii="Arial" w:hAnsi="Arial" w:cs="Arial"/>
          <w:caps w:val="0"/>
          <w:sz w:val="22"/>
          <w:szCs w:val="22"/>
        </w:rPr>
        <w:t>X.</w:t>
      </w:r>
      <w:r w:rsidRPr="005F6F3E">
        <w:rPr>
          <w:rFonts w:ascii="Arial" w:hAnsi="Arial" w:cs="Arial"/>
          <w:caps w:val="0"/>
          <w:sz w:val="22"/>
          <w:szCs w:val="22"/>
        </w:rPr>
        <w:tab/>
      </w:r>
      <w:r w:rsidRPr="005F6F3E">
        <w:rPr>
          <w:rFonts w:ascii="Arial" w:hAnsi="Arial" w:cs="Arial"/>
          <w:caps w:val="0"/>
          <w:sz w:val="22"/>
          <w:szCs w:val="22"/>
          <w:u w:val="single"/>
        </w:rPr>
        <w:t xml:space="preserve">SPOSÓB POROZUMIEWANIA SIĘ ZAMAWIAJĄCEGO Z WYKONAWCAMI ORAZ PRZEKAZYWANIA </w:t>
      </w:r>
      <w:r w:rsidRPr="005F6F3E">
        <w:rPr>
          <w:rFonts w:ascii="Arial" w:hAnsi="Arial" w:cs="Arial"/>
          <w:caps w:val="0"/>
          <w:kern w:val="32"/>
          <w:sz w:val="22"/>
          <w:szCs w:val="22"/>
          <w:u w:val="single"/>
        </w:rPr>
        <w:t>OŚWIADCZEŃ I DOKUMENTÓW</w:t>
      </w:r>
      <w:bookmarkStart w:id="14" w:name="_Toc223846971"/>
      <w:bookmarkStart w:id="15" w:name="_Toc223848584"/>
      <w:bookmarkStart w:id="16" w:name="_Toc223848720"/>
      <w:bookmarkStart w:id="17" w:name="_Toc223849160"/>
      <w:bookmarkEnd w:id="11"/>
      <w:bookmarkEnd w:id="12"/>
      <w:bookmarkEnd w:id="13"/>
    </w:p>
    <w:p w14:paraId="7184C9A7" w14:textId="77777777" w:rsidR="00410B55" w:rsidRPr="005F6F3E" w:rsidRDefault="00410B55" w:rsidP="0098391F">
      <w:pPr>
        <w:pStyle w:val="Akapitzlist"/>
        <w:numPr>
          <w:ilvl w:val="0"/>
          <w:numId w:val="67"/>
        </w:numPr>
        <w:autoSpaceDE w:val="0"/>
        <w:autoSpaceDN w:val="0"/>
        <w:adjustRightInd w:val="0"/>
        <w:spacing w:after="0" w:line="360" w:lineRule="auto"/>
        <w:rPr>
          <w:rFonts w:ascii="Arial" w:hAnsi="Arial" w:cs="Arial"/>
        </w:rPr>
      </w:pPr>
      <w:r w:rsidRPr="005F6F3E">
        <w:rPr>
          <w:rFonts w:ascii="Arial" w:hAnsi="Arial" w:cs="Arial"/>
        </w:rPr>
        <w:t>Informacje ogólne:</w:t>
      </w:r>
    </w:p>
    <w:p w14:paraId="0E38FDDD" w14:textId="77777777" w:rsidR="00410B55" w:rsidRPr="005F6F3E" w:rsidRDefault="00410B55" w:rsidP="0098391F">
      <w:pPr>
        <w:pStyle w:val="Akapitzlist"/>
        <w:numPr>
          <w:ilvl w:val="1"/>
          <w:numId w:val="65"/>
        </w:numPr>
        <w:tabs>
          <w:tab w:val="left" w:pos="1134"/>
        </w:tabs>
        <w:spacing w:after="0" w:line="360" w:lineRule="auto"/>
        <w:rPr>
          <w:rFonts w:ascii="Arial" w:hAnsi="Arial" w:cs="Arial"/>
        </w:rPr>
      </w:pPr>
      <w:r w:rsidRPr="005F6F3E">
        <w:rPr>
          <w:rFonts w:ascii="Arial" w:hAnsi="Arial" w:cs="Arial"/>
          <w:shd w:val="clear" w:color="auto" w:fill="FFFFFF"/>
        </w:rPr>
        <w:t>W postępowaniu komunikacja między Zamawiającym a wykonawcami odbywa za</w:t>
      </w:r>
      <w:r w:rsidRPr="005F6F3E">
        <w:rPr>
          <w:rFonts w:ascii="Arial" w:hAnsi="Arial" w:cs="Arial"/>
        </w:rPr>
        <w:t xml:space="preserve"> pośrednictwem platformy do obsługi postępowań przetargowych, dostępnej pod adresem: </w:t>
      </w:r>
      <w:hyperlink r:id="rId21" w:history="1">
        <w:r w:rsidRPr="005F6F3E">
          <w:rPr>
            <w:rStyle w:val="Hipercze"/>
            <w:rFonts w:ascii="Arial" w:hAnsi="Arial" w:cs="Arial"/>
          </w:rPr>
          <w:t>www.platformazakupowa.pl/um_swinoujscie</w:t>
        </w:r>
      </w:hyperlink>
      <w:r w:rsidRPr="005F6F3E">
        <w:rPr>
          <w:rFonts w:ascii="Arial" w:hAnsi="Arial" w:cs="Arial"/>
        </w:rPr>
        <w:t xml:space="preserve">(zwanej dalej „Platformą”). </w:t>
      </w:r>
    </w:p>
    <w:p w14:paraId="3B6FB3DE" w14:textId="77777777" w:rsidR="00410B55" w:rsidRPr="005F6F3E" w:rsidRDefault="00410B55" w:rsidP="0098391F">
      <w:pPr>
        <w:pStyle w:val="Akapitzlist"/>
        <w:numPr>
          <w:ilvl w:val="1"/>
          <w:numId w:val="65"/>
        </w:numPr>
        <w:tabs>
          <w:tab w:val="left" w:pos="1134"/>
        </w:tabs>
        <w:spacing w:after="0" w:line="360" w:lineRule="auto"/>
        <w:rPr>
          <w:rFonts w:ascii="Arial" w:hAnsi="Arial" w:cs="Arial"/>
        </w:rPr>
      </w:pPr>
      <w:r w:rsidRPr="005F6F3E">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2" w:history="1">
        <w:r w:rsidRPr="005F6F3E">
          <w:rPr>
            <w:rStyle w:val="Hipercze"/>
            <w:rFonts w:ascii="Arial" w:eastAsiaTheme="minorHAnsi" w:hAnsi="Arial" w:cs="Arial"/>
            <w:lang w:eastAsia="en-US"/>
          </w:rPr>
          <w:t>bzp@um.swinoujscie.pl</w:t>
        </w:r>
      </w:hyperlink>
      <w:r w:rsidRPr="005F6F3E">
        <w:rPr>
          <w:rFonts w:ascii="Arial" w:eastAsiaTheme="minorHAnsi" w:hAnsi="Arial" w:cs="Arial"/>
          <w:color w:val="000000"/>
          <w:lang w:eastAsia="en-US"/>
        </w:rPr>
        <w:t>.</w:t>
      </w:r>
    </w:p>
    <w:p w14:paraId="47542869" w14:textId="77777777" w:rsidR="00410B55" w:rsidRPr="005F6F3E" w:rsidRDefault="00410B55" w:rsidP="0098391F">
      <w:pPr>
        <w:pStyle w:val="Akapitzlist"/>
        <w:numPr>
          <w:ilvl w:val="1"/>
          <w:numId w:val="65"/>
        </w:numPr>
        <w:tabs>
          <w:tab w:val="left" w:pos="1134"/>
        </w:tabs>
        <w:spacing w:after="0" w:line="360" w:lineRule="auto"/>
        <w:rPr>
          <w:rFonts w:ascii="Arial" w:hAnsi="Arial" w:cs="Arial"/>
        </w:rPr>
      </w:pPr>
      <w:r w:rsidRPr="005F6F3E">
        <w:rPr>
          <w:rFonts w:ascii="Arial" w:eastAsiaTheme="minorHAnsi" w:hAnsi="Arial" w:cs="Arial"/>
          <w:color w:val="000000"/>
          <w:lang w:eastAsia="en-US"/>
        </w:rPr>
        <w:t xml:space="preserve">We wszelkiej korespondencji związanej z niniejszym postępowaniem Zamawiający </w:t>
      </w:r>
      <w:r w:rsidRPr="005F6F3E">
        <w:rPr>
          <w:rFonts w:ascii="Arial" w:eastAsiaTheme="minorHAnsi" w:hAnsi="Arial" w:cs="Arial"/>
          <w:color w:val="000000"/>
          <w:lang w:eastAsia="en-US"/>
        </w:rPr>
        <w:br/>
        <w:t xml:space="preserve">i Wykonawcy posługują się numerem postępowania. </w:t>
      </w:r>
    </w:p>
    <w:p w14:paraId="029F190B" w14:textId="77777777" w:rsidR="00410B55" w:rsidRPr="005F6F3E" w:rsidRDefault="00410B55" w:rsidP="0098391F">
      <w:pPr>
        <w:pStyle w:val="Akapitzlist"/>
        <w:numPr>
          <w:ilvl w:val="1"/>
          <w:numId w:val="65"/>
        </w:numPr>
        <w:spacing w:after="0" w:line="360" w:lineRule="auto"/>
        <w:ind w:left="1134" w:hanging="414"/>
        <w:rPr>
          <w:rFonts w:ascii="Arial" w:hAnsi="Arial" w:cs="Arial"/>
        </w:rPr>
      </w:pPr>
      <w:r w:rsidRPr="005F6F3E">
        <w:rPr>
          <w:rFonts w:ascii="Arial" w:hAnsi="Arial" w:cs="Arial"/>
          <w:shd w:val="clear" w:color="auto" w:fill="FFFFFF"/>
        </w:rPr>
        <w:t>Rejestracja</w:t>
      </w:r>
      <w:r w:rsidRPr="005F6F3E">
        <w:rPr>
          <w:rFonts w:ascii="Arial" w:hAnsi="Arial" w:cs="Arial"/>
          <w:bCs/>
        </w:rPr>
        <w:t xml:space="preserve"> na Platformie, w tym złożenie oferty, wymaga założenia konta użytkownika. W celu założenia konta użytkownika </w:t>
      </w:r>
      <w:r w:rsidRPr="005F6F3E">
        <w:rPr>
          <w:rFonts w:ascii="Arial" w:hAnsi="Arial" w:cs="Arial"/>
          <w:shd w:val="clear" w:color="auto" w:fill="FFFFFF"/>
        </w:rPr>
        <w:t>konieczne jest posiadanie przez użytkownika aktywnego konta</w:t>
      </w:r>
      <w:r w:rsidR="0050214B" w:rsidRPr="005F6F3E">
        <w:rPr>
          <w:rFonts w:ascii="Arial" w:hAnsi="Arial" w:cs="Arial"/>
          <w:shd w:val="clear" w:color="auto" w:fill="FFFFFF"/>
        </w:rPr>
        <w:t xml:space="preserve"> poczty elektronicznej (e-mail)</w:t>
      </w:r>
    </w:p>
    <w:p w14:paraId="2C9066C1" w14:textId="3BB63A58" w:rsidR="0050214B" w:rsidRPr="005F6F3E" w:rsidRDefault="00410B55" w:rsidP="0098391F">
      <w:pPr>
        <w:pStyle w:val="Akapitzlist"/>
        <w:numPr>
          <w:ilvl w:val="1"/>
          <w:numId w:val="65"/>
        </w:numPr>
        <w:spacing w:after="0" w:line="360" w:lineRule="auto"/>
        <w:ind w:left="1134" w:hanging="414"/>
        <w:rPr>
          <w:rFonts w:ascii="Arial" w:hAnsi="Arial" w:cs="Arial"/>
        </w:rPr>
      </w:pPr>
      <w:r w:rsidRPr="005F6F3E">
        <w:rPr>
          <w:rFonts w:ascii="Arial" w:eastAsiaTheme="minorHAnsi" w:hAnsi="Arial" w:cs="Arial"/>
          <w:color w:val="000000"/>
          <w:lang w:eastAsia="en-US"/>
        </w:rPr>
        <w:t xml:space="preserve">Wymagania techniczne i organizacyjne korzystania z Platformy określa regulamin Platformy (dostępny pod adresem: </w:t>
      </w:r>
      <w:hyperlink r:id="rId23" w:history="1">
        <w:r w:rsidRPr="005F6F3E">
          <w:rPr>
            <w:rStyle w:val="Hipercze"/>
            <w:rFonts w:ascii="Arial" w:eastAsiaTheme="minorHAnsi" w:hAnsi="Arial" w:cs="Arial"/>
            <w:lang w:eastAsia="en-US"/>
          </w:rPr>
          <w:t>https://platformazakupowa.pl/strona/1-regulamin</w:t>
        </w:r>
      </w:hyperlink>
      <w:r w:rsidRPr="005F6F3E">
        <w:rPr>
          <w:rFonts w:ascii="Arial" w:eastAsiaTheme="minorHAnsi" w:hAnsi="Arial" w:cs="Arial"/>
          <w:color w:val="000000"/>
          <w:lang w:eastAsia="en-US"/>
        </w:rPr>
        <w:t xml:space="preserve">) oraz instrukcje dla wykonawców (dostępne pod adresem: </w:t>
      </w:r>
      <w:hyperlink r:id="rId24" w:history="1">
        <w:r w:rsidRPr="005F6F3E">
          <w:rPr>
            <w:rStyle w:val="Hipercze"/>
            <w:rFonts w:ascii="Arial" w:eastAsiaTheme="minorHAnsi" w:hAnsi="Arial" w:cs="Arial"/>
            <w:lang w:eastAsia="en-US"/>
          </w:rPr>
          <w:t>https://platformazakupowa.pl/strona/45-instrukcje</w:t>
        </w:r>
      </w:hyperlink>
      <w:r w:rsidRPr="005F6F3E">
        <w:rPr>
          <w:rFonts w:ascii="Arial" w:eastAsiaTheme="minorHAnsi" w:hAnsi="Arial" w:cs="Arial"/>
          <w:color w:val="000000"/>
          <w:lang w:eastAsia="en-US"/>
        </w:rPr>
        <w:t xml:space="preserve">). Wykonawca przystępując do postępowania o udzielenie zamówienia publicznego, akceptuje warunki </w:t>
      </w:r>
      <w:r w:rsidR="00DB020E" w:rsidRPr="005F6F3E">
        <w:rPr>
          <w:rFonts w:ascii="Arial" w:eastAsiaTheme="minorHAnsi" w:hAnsi="Arial" w:cs="Arial"/>
          <w:color w:val="000000"/>
          <w:lang w:eastAsia="en-US"/>
        </w:rPr>
        <w:t xml:space="preserve">korzystania </w:t>
      </w:r>
      <w:r w:rsidRPr="005F6F3E">
        <w:rPr>
          <w:rFonts w:ascii="Arial" w:eastAsiaTheme="minorHAnsi" w:hAnsi="Arial" w:cs="Arial"/>
          <w:color w:val="000000"/>
          <w:lang w:eastAsia="en-US"/>
        </w:rPr>
        <w:t xml:space="preserve">z Platformy, określone w Regulaminie oraz uznaje go za wiążący.  </w:t>
      </w:r>
    </w:p>
    <w:p w14:paraId="3AC2D6F4" w14:textId="465E5740" w:rsidR="00410B55" w:rsidRPr="005F6F3E" w:rsidRDefault="00410B55" w:rsidP="0098391F">
      <w:pPr>
        <w:pStyle w:val="Akapitzlist"/>
        <w:numPr>
          <w:ilvl w:val="1"/>
          <w:numId w:val="65"/>
        </w:numPr>
        <w:spacing w:after="0" w:line="360" w:lineRule="auto"/>
        <w:ind w:left="1134" w:hanging="414"/>
        <w:rPr>
          <w:rFonts w:ascii="Arial" w:hAnsi="Arial" w:cs="Arial"/>
        </w:rPr>
      </w:pPr>
      <w:r w:rsidRPr="005F6F3E">
        <w:rPr>
          <w:rFonts w:ascii="Arial" w:hAnsi="Arial" w:cs="Arial"/>
          <w:shd w:val="clear" w:color="auto" w:fill="FFFFFF"/>
        </w:rPr>
        <w:lastRenderedPageBreak/>
        <w:t>Sposób</w:t>
      </w:r>
      <w:r w:rsidRPr="005F6F3E">
        <w:rPr>
          <w:rFonts w:ascii="Arial" w:hAnsi="Arial" w:cs="Arial"/>
        </w:rPr>
        <w:t xml:space="preserve"> sporządzenia dokumentów lub oświadczeń musi być zgody z wymaganiami określonymi w ustawie </w:t>
      </w:r>
      <w:proofErr w:type="spellStart"/>
      <w:r w:rsidRPr="005F6F3E">
        <w:rPr>
          <w:rFonts w:ascii="Arial" w:hAnsi="Arial" w:cs="Arial"/>
        </w:rPr>
        <w:t>Pzp</w:t>
      </w:r>
      <w:proofErr w:type="spellEnd"/>
      <w:r w:rsidRPr="005F6F3E">
        <w:rPr>
          <w:rFonts w:ascii="Arial" w:hAnsi="Arial" w:cs="Arial"/>
        </w:rPr>
        <w:t>, rozporządzeniu Ministra Rozwoju, Pracy i Technologii</w:t>
      </w:r>
      <w:r w:rsidR="00850741" w:rsidRPr="005F6F3E">
        <w:rPr>
          <w:rFonts w:ascii="Arial" w:hAnsi="Arial" w:cs="Arial"/>
        </w:rPr>
        <w:t xml:space="preserve"> </w:t>
      </w:r>
      <w:r w:rsidRPr="005F6F3E">
        <w:rPr>
          <w:rFonts w:ascii="Arial" w:hAnsi="Arial" w:cs="Arial"/>
        </w:rPr>
        <w:t xml:space="preserve">z dnia 23.12.2020 r. </w:t>
      </w:r>
      <w:r w:rsidRPr="005F6F3E">
        <w:rPr>
          <w:rFonts w:ascii="Arial" w:hAnsi="Arial" w:cs="Arial"/>
          <w:shd w:val="clear" w:color="auto" w:fill="FFFFFF"/>
        </w:rPr>
        <w:t>w sprawie podmiotowych środków dowodowych oraz innych dokumentów lub oświadczeń, jakich może żądać zamawiający od wykonawcy</w:t>
      </w:r>
      <w:r w:rsidRPr="005F6F3E">
        <w:rPr>
          <w:rFonts w:ascii="Arial" w:hAnsi="Arial" w:cs="Arial"/>
        </w:rPr>
        <w:t xml:space="preserve"> (Dz.U.</w:t>
      </w:r>
      <w:r w:rsidR="00D80C36" w:rsidRPr="005F6F3E">
        <w:rPr>
          <w:rFonts w:ascii="Arial" w:hAnsi="Arial" w:cs="Arial"/>
        </w:rPr>
        <w:t xml:space="preserve"> </w:t>
      </w:r>
      <w:r w:rsidRPr="005F6F3E">
        <w:rPr>
          <w:rFonts w:ascii="Arial" w:hAnsi="Arial" w:cs="Arial"/>
        </w:rPr>
        <w:t xml:space="preserve">z 2020 r., poz. 2415) oraz rozporządzeniu Prezesa Rady Ministrów z dnia 30.12.2020 r. </w:t>
      </w:r>
      <w:r w:rsidRPr="005F6F3E">
        <w:rPr>
          <w:rFonts w:ascii="Arial" w:hAnsi="Arial" w:cs="Arial"/>
          <w:shd w:val="clear" w:color="auto" w:fill="FFFFFF"/>
        </w:rPr>
        <w:t>w sprawie sposobu</w:t>
      </w:r>
      <w:r w:rsidR="00FE20FB" w:rsidRPr="005F6F3E">
        <w:rPr>
          <w:rFonts w:ascii="Arial" w:hAnsi="Arial" w:cs="Arial"/>
          <w:shd w:val="clear" w:color="auto" w:fill="FFFFFF"/>
        </w:rPr>
        <w:t xml:space="preserve"> sporządzania </w:t>
      </w:r>
      <w:r w:rsidRPr="005F6F3E">
        <w:rPr>
          <w:rFonts w:ascii="Arial" w:hAnsi="Arial" w:cs="Arial"/>
          <w:shd w:val="clear" w:color="auto" w:fill="FFFFFF"/>
        </w:rPr>
        <w:t>i przekazywania informacji oraz wymagań technicznych dla dokumentów elektronicznych oraz środkó</w:t>
      </w:r>
      <w:r w:rsidR="0050214B" w:rsidRPr="005F6F3E">
        <w:rPr>
          <w:rFonts w:ascii="Arial" w:hAnsi="Arial" w:cs="Arial"/>
          <w:shd w:val="clear" w:color="auto" w:fill="FFFFFF"/>
        </w:rPr>
        <w:t xml:space="preserve">w komunikacji elektronicznej </w:t>
      </w:r>
      <w:r w:rsidR="00FE20FB" w:rsidRPr="005F6F3E">
        <w:rPr>
          <w:rFonts w:ascii="Arial" w:hAnsi="Arial" w:cs="Arial"/>
          <w:shd w:val="clear" w:color="auto" w:fill="FFFFFF"/>
        </w:rPr>
        <w:t xml:space="preserve">w postępowaniu </w:t>
      </w:r>
      <w:r w:rsidRPr="005F6F3E">
        <w:rPr>
          <w:rFonts w:ascii="Arial" w:hAnsi="Arial" w:cs="Arial"/>
          <w:shd w:val="clear" w:color="auto" w:fill="FFFFFF"/>
        </w:rPr>
        <w:t xml:space="preserve">o udzielenie zamówienia publicznego lub konkursie </w:t>
      </w:r>
      <w:r w:rsidRPr="005F6F3E">
        <w:rPr>
          <w:rFonts w:ascii="Arial" w:hAnsi="Arial" w:cs="Arial"/>
        </w:rPr>
        <w:t>(Dz.U. z 2020 r., poz. 2452).</w:t>
      </w:r>
    </w:p>
    <w:p w14:paraId="5FBD1B24" w14:textId="7F2F9D0C" w:rsidR="00410B55" w:rsidRPr="005F6F3E" w:rsidRDefault="00410B55" w:rsidP="0098391F">
      <w:pPr>
        <w:pStyle w:val="Akapitzlist"/>
        <w:numPr>
          <w:ilvl w:val="1"/>
          <w:numId w:val="65"/>
        </w:numPr>
        <w:spacing w:after="0" w:line="360" w:lineRule="auto"/>
        <w:ind w:left="1134" w:hanging="414"/>
        <w:rPr>
          <w:rFonts w:ascii="Arial" w:hAnsi="Arial" w:cs="Arial"/>
        </w:rPr>
      </w:pPr>
      <w:r w:rsidRPr="005F6F3E">
        <w:rPr>
          <w:rFonts w:ascii="Arial" w:hAnsi="Arial" w:cs="Arial"/>
          <w:shd w:val="clear" w:color="auto" w:fill="FFFFFF"/>
        </w:rPr>
        <w:t>Zamawiający</w:t>
      </w:r>
      <w:r w:rsidRPr="005F6F3E">
        <w:rPr>
          <w:rFonts w:ascii="Arial" w:eastAsiaTheme="minorHAnsi" w:hAnsi="Arial" w:cs="Arial"/>
          <w:color w:val="000000"/>
          <w:lang w:eastAsia="en-US"/>
        </w:rPr>
        <w:t xml:space="preserve"> nie przewiduje sposobu </w:t>
      </w:r>
      <w:r w:rsidR="005479EF" w:rsidRPr="005F6F3E">
        <w:rPr>
          <w:rFonts w:ascii="Arial" w:eastAsiaTheme="minorHAnsi" w:hAnsi="Arial" w:cs="Arial"/>
          <w:color w:val="000000"/>
          <w:lang w:eastAsia="en-US"/>
        </w:rPr>
        <w:t>komunikowania się z Wykonawcami</w:t>
      </w:r>
      <w:r w:rsidR="005479EF" w:rsidRPr="005F6F3E">
        <w:rPr>
          <w:rFonts w:ascii="Arial" w:eastAsiaTheme="minorHAnsi" w:hAnsi="Arial" w:cs="Arial"/>
          <w:color w:val="000000"/>
          <w:lang w:eastAsia="en-US"/>
        </w:rPr>
        <w:br/>
      </w:r>
      <w:r w:rsidRPr="005F6F3E">
        <w:rPr>
          <w:rFonts w:ascii="Arial" w:eastAsiaTheme="minorHAnsi" w:hAnsi="Arial" w:cs="Arial"/>
          <w:color w:val="000000"/>
          <w:lang w:eastAsia="en-US"/>
        </w:rPr>
        <w:t>w inny sposób niż przy użyciu środków komunik</w:t>
      </w:r>
      <w:r w:rsidR="005479EF" w:rsidRPr="005F6F3E">
        <w:rPr>
          <w:rFonts w:ascii="Arial" w:eastAsiaTheme="minorHAnsi" w:hAnsi="Arial" w:cs="Arial"/>
          <w:color w:val="000000"/>
          <w:lang w:eastAsia="en-US"/>
        </w:rPr>
        <w:t>acji elektronicznej, wskazanych</w:t>
      </w:r>
      <w:r w:rsidR="005479EF" w:rsidRPr="005F6F3E">
        <w:rPr>
          <w:rFonts w:ascii="Arial" w:eastAsiaTheme="minorHAnsi" w:hAnsi="Arial" w:cs="Arial"/>
          <w:color w:val="000000"/>
          <w:lang w:eastAsia="en-US"/>
        </w:rPr>
        <w:br/>
      </w:r>
      <w:r w:rsidRPr="005F6F3E">
        <w:rPr>
          <w:rFonts w:ascii="Arial" w:eastAsiaTheme="minorHAnsi" w:hAnsi="Arial" w:cs="Arial"/>
          <w:color w:val="000000"/>
          <w:lang w:eastAsia="en-US"/>
        </w:rPr>
        <w:t>w SWZ.</w:t>
      </w:r>
    </w:p>
    <w:p w14:paraId="74C71F5F" w14:textId="5F0AF652" w:rsidR="00410B55" w:rsidRPr="005F6F3E" w:rsidRDefault="00410B55" w:rsidP="0098391F">
      <w:pPr>
        <w:pStyle w:val="Akapitzlist"/>
        <w:numPr>
          <w:ilvl w:val="1"/>
          <w:numId w:val="65"/>
        </w:numPr>
        <w:tabs>
          <w:tab w:val="left" w:pos="1134"/>
        </w:tabs>
        <w:spacing w:after="0" w:line="360" w:lineRule="auto"/>
        <w:jc w:val="left"/>
        <w:rPr>
          <w:rFonts w:ascii="Arial" w:hAnsi="Arial" w:cs="Arial"/>
        </w:rPr>
      </w:pPr>
      <w:r w:rsidRPr="005F6F3E">
        <w:rPr>
          <w:rFonts w:ascii="Arial" w:hAnsi="Arial" w:cs="Arial"/>
          <w:shd w:val="clear" w:color="auto" w:fill="FFFFFF"/>
        </w:rPr>
        <w:t>Osobami</w:t>
      </w:r>
      <w:r w:rsidRPr="005F6F3E">
        <w:rPr>
          <w:rFonts w:ascii="Arial" w:hAnsi="Arial" w:cs="Arial"/>
        </w:rPr>
        <w:t xml:space="preserve"> uprawnionymi do bezpośredniego kontaktowania się z wykonawcami jest: </w:t>
      </w:r>
    </w:p>
    <w:p w14:paraId="768CA8ED" w14:textId="77777777" w:rsidR="0009175E" w:rsidRPr="005F6F3E" w:rsidRDefault="0009175E" w:rsidP="003378E1">
      <w:pPr>
        <w:tabs>
          <w:tab w:val="left" w:pos="1134"/>
        </w:tabs>
        <w:spacing w:line="360" w:lineRule="auto"/>
        <w:ind w:left="1560" w:hanging="426"/>
        <w:rPr>
          <w:rFonts w:ascii="Arial" w:hAnsi="Arial" w:cs="Arial"/>
          <w:sz w:val="22"/>
          <w:szCs w:val="22"/>
        </w:rPr>
      </w:pPr>
    </w:p>
    <w:p w14:paraId="1E18F84F" w14:textId="799404E3" w:rsidR="00581304" w:rsidRPr="005F6F3E" w:rsidRDefault="002F7DEC" w:rsidP="001245D8">
      <w:pPr>
        <w:numPr>
          <w:ilvl w:val="0"/>
          <w:numId w:val="61"/>
        </w:numPr>
        <w:tabs>
          <w:tab w:val="left" w:pos="1134"/>
        </w:tabs>
        <w:spacing w:line="360" w:lineRule="auto"/>
        <w:ind w:firstLine="65"/>
        <w:rPr>
          <w:rFonts w:ascii="Arial" w:hAnsi="Arial" w:cs="Arial"/>
          <w:sz w:val="22"/>
          <w:szCs w:val="22"/>
        </w:rPr>
      </w:pPr>
      <w:r w:rsidRPr="005F6F3E">
        <w:rPr>
          <w:rFonts w:ascii="Arial" w:hAnsi="Arial" w:cs="Arial"/>
          <w:sz w:val="22"/>
          <w:szCs w:val="22"/>
        </w:rPr>
        <w:t>Tomasz Szczur</w:t>
      </w:r>
      <w:r w:rsidR="00581304" w:rsidRPr="005F6F3E">
        <w:rPr>
          <w:rFonts w:ascii="Arial" w:hAnsi="Arial" w:cs="Arial"/>
          <w:sz w:val="22"/>
          <w:szCs w:val="22"/>
        </w:rPr>
        <w:t xml:space="preserve"> –</w:t>
      </w:r>
      <w:r w:rsidR="003C493B" w:rsidRPr="005F6F3E">
        <w:rPr>
          <w:rFonts w:ascii="Arial" w:hAnsi="Arial" w:cs="Arial"/>
          <w:sz w:val="22"/>
          <w:szCs w:val="22"/>
        </w:rPr>
        <w:t xml:space="preserve">Główny specjalista </w:t>
      </w:r>
      <w:r w:rsidR="000167BC" w:rsidRPr="005F6F3E">
        <w:rPr>
          <w:rFonts w:ascii="Arial" w:hAnsi="Arial" w:cs="Arial"/>
          <w:sz w:val="22"/>
          <w:szCs w:val="22"/>
        </w:rPr>
        <w:t xml:space="preserve">Wydziału </w:t>
      </w:r>
      <w:r w:rsidR="00973F41" w:rsidRPr="005F6F3E">
        <w:rPr>
          <w:rFonts w:ascii="Arial" w:hAnsi="Arial" w:cs="Arial"/>
          <w:sz w:val="22"/>
          <w:szCs w:val="22"/>
        </w:rPr>
        <w:t>Infrastruktury i Zieleni Miejskiej</w:t>
      </w:r>
    </w:p>
    <w:p w14:paraId="12CFD9B2" w14:textId="493344EF" w:rsidR="000167BC" w:rsidRPr="005F6F3E" w:rsidRDefault="00581304" w:rsidP="003378E1">
      <w:pPr>
        <w:tabs>
          <w:tab w:val="left" w:pos="1134"/>
        </w:tabs>
        <w:spacing w:line="360" w:lineRule="auto"/>
        <w:ind w:left="1560" w:hanging="426"/>
        <w:rPr>
          <w:rStyle w:val="Hipercze"/>
          <w:rFonts w:ascii="Arial" w:hAnsi="Arial" w:cs="Arial"/>
          <w:color w:val="auto"/>
          <w:sz w:val="22"/>
          <w:szCs w:val="22"/>
          <w:u w:val="none"/>
          <w:lang w:val="it-IT"/>
        </w:rPr>
      </w:pPr>
      <w:r w:rsidRPr="005F6F3E">
        <w:rPr>
          <w:rFonts w:ascii="Arial" w:hAnsi="Arial" w:cs="Arial"/>
          <w:sz w:val="22"/>
          <w:szCs w:val="22"/>
          <w:lang w:val="it-IT"/>
        </w:rPr>
        <w:t xml:space="preserve">e-mail: </w:t>
      </w:r>
      <w:r w:rsidR="00856452">
        <w:rPr>
          <w:rFonts w:ascii="Arial" w:hAnsi="Arial" w:cs="Arial"/>
          <w:sz w:val="22"/>
          <w:szCs w:val="22"/>
          <w:lang w:val="it-IT"/>
        </w:rPr>
        <w:t>tszczur</w:t>
      </w:r>
      <w:r w:rsidR="00973F41" w:rsidRPr="005F6F3E">
        <w:rPr>
          <w:rFonts w:ascii="Arial" w:hAnsi="Arial" w:cs="Arial"/>
          <w:sz w:val="22"/>
          <w:szCs w:val="22"/>
          <w:lang w:val="it-IT"/>
        </w:rPr>
        <w:t>@um.swinoujscie.pl</w:t>
      </w:r>
    </w:p>
    <w:p w14:paraId="32A561DF" w14:textId="562BD5B1" w:rsidR="00701604" w:rsidRPr="005F6F3E" w:rsidRDefault="00973F41" w:rsidP="003378E1">
      <w:pPr>
        <w:spacing w:line="360" w:lineRule="auto"/>
        <w:ind w:left="1418" w:hanging="284"/>
        <w:rPr>
          <w:rFonts w:ascii="Arial" w:hAnsi="Arial" w:cs="Arial"/>
          <w:sz w:val="22"/>
          <w:szCs w:val="22"/>
        </w:rPr>
      </w:pPr>
      <w:r w:rsidRPr="005F6F3E">
        <w:rPr>
          <w:rFonts w:ascii="Arial" w:hAnsi="Arial" w:cs="Arial"/>
          <w:sz w:val="22"/>
          <w:szCs w:val="22"/>
        </w:rPr>
        <w:t>tel. 91 321 27 70</w:t>
      </w:r>
    </w:p>
    <w:p w14:paraId="7D113488" w14:textId="0D0C1C74" w:rsidR="0009175E" w:rsidRDefault="0009175E" w:rsidP="003378E1">
      <w:pPr>
        <w:spacing w:line="360" w:lineRule="auto"/>
        <w:ind w:left="1418" w:hanging="284"/>
        <w:rPr>
          <w:rFonts w:ascii="Arial" w:hAnsi="Arial" w:cs="Arial"/>
          <w:sz w:val="22"/>
          <w:szCs w:val="22"/>
        </w:rPr>
      </w:pPr>
      <w:r w:rsidRPr="005F6F3E">
        <w:rPr>
          <w:rFonts w:ascii="Arial" w:hAnsi="Arial" w:cs="Arial"/>
          <w:sz w:val="22"/>
          <w:szCs w:val="22"/>
        </w:rPr>
        <w:t>(w sprawach merytorycznych)</w:t>
      </w:r>
    </w:p>
    <w:p w14:paraId="24AC4EF5" w14:textId="77777777" w:rsidR="003A357E" w:rsidRDefault="003A357E" w:rsidP="003378E1">
      <w:pPr>
        <w:spacing w:line="360" w:lineRule="auto"/>
        <w:ind w:left="1418" w:hanging="284"/>
        <w:rPr>
          <w:rFonts w:ascii="Arial" w:hAnsi="Arial" w:cs="Arial"/>
          <w:sz w:val="22"/>
          <w:szCs w:val="22"/>
        </w:rPr>
      </w:pPr>
    </w:p>
    <w:p w14:paraId="6A697C76" w14:textId="77777777" w:rsidR="003A357E" w:rsidRPr="005F6F3E" w:rsidRDefault="003A357E" w:rsidP="003A357E">
      <w:pPr>
        <w:pStyle w:val="Akapitzlist"/>
        <w:numPr>
          <w:ilvl w:val="0"/>
          <w:numId w:val="62"/>
        </w:numPr>
        <w:spacing w:after="0" w:line="360" w:lineRule="auto"/>
        <w:jc w:val="left"/>
        <w:rPr>
          <w:rFonts w:ascii="Arial" w:hAnsi="Arial" w:cs="Arial"/>
        </w:rPr>
      </w:pPr>
      <w:r w:rsidRPr="005F6F3E">
        <w:rPr>
          <w:rFonts w:ascii="Arial" w:hAnsi="Arial" w:cs="Arial"/>
          <w:lang w:val="de-DE"/>
        </w:rPr>
        <w:t xml:space="preserve">Joanna </w:t>
      </w:r>
      <w:proofErr w:type="spellStart"/>
      <w:r w:rsidRPr="005F6F3E">
        <w:rPr>
          <w:rFonts w:ascii="Arial" w:hAnsi="Arial" w:cs="Arial"/>
          <w:lang w:val="de-DE"/>
        </w:rPr>
        <w:t>Rzemieniecka</w:t>
      </w:r>
      <w:proofErr w:type="spellEnd"/>
      <w:r w:rsidRPr="005F6F3E">
        <w:rPr>
          <w:rFonts w:ascii="Arial" w:hAnsi="Arial" w:cs="Arial"/>
        </w:rPr>
        <w:t xml:space="preserve"> – Grudzień - Kierownik Biura Zamówień Publicznych</w:t>
      </w:r>
    </w:p>
    <w:p w14:paraId="6BD89933" w14:textId="41D0E744" w:rsidR="003A357E" w:rsidRPr="005F6F3E" w:rsidRDefault="003A357E" w:rsidP="003A357E">
      <w:pPr>
        <w:spacing w:line="360" w:lineRule="auto"/>
        <w:ind w:left="1418" w:hanging="284"/>
        <w:rPr>
          <w:rStyle w:val="Hipercze"/>
          <w:rFonts w:ascii="Arial" w:hAnsi="Arial" w:cs="Arial"/>
          <w:color w:val="auto"/>
          <w:sz w:val="22"/>
          <w:szCs w:val="22"/>
          <w:u w:val="none"/>
          <w:lang w:val="it-IT"/>
        </w:rPr>
      </w:pPr>
      <w:r w:rsidRPr="005F6F3E">
        <w:rPr>
          <w:rFonts w:ascii="Arial" w:hAnsi="Arial" w:cs="Arial"/>
          <w:sz w:val="22"/>
          <w:szCs w:val="22"/>
          <w:lang w:val="it-IT"/>
        </w:rPr>
        <w:t xml:space="preserve">e-mail: </w:t>
      </w:r>
      <w:r w:rsidR="009B3A83">
        <w:fldChar w:fldCharType="begin"/>
      </w:r>
      <w:r w:rsidR="009B3A83">
        <w:instrText xml:space="preserve"> HYPERLINK "mailto:bzp@um.swinoujscie.pl" </w:instrText>
      </w:r>
      <w:r w:rsidR="009B3A83">
        <w:fldChar w:fldCharType="separate"/>
      </w:r>
      <w:r w:rsidR="002B00FC">
        <w:rPr>
          <w:rStyle w:val="Hipercze"/>
          <w:rFonts w:ascii="Arial" w:hAnsi="Arial" w:cs="Arial"/>
          <w:color w:val="auto"/>
          <w:sz w:val="22"/>
          <w:szCs w:val="22"/>
          <w:u w:val="none"/>
          <w:lang w:val="it-IT"/>
        </w:rPr>
        <w:t>jrzemieniecka-grudzien</w:t>
      </w:r>
      <w:r w:rsidR="002B00FC" w:rsidRPr="005F6F3E">
        <w:rPr>
          <w:rStyle w:val="Hipercze"/>
          <w:rFonts w:ascii="Arial" w:hAnsi="Arial" w:cs="Arial"/>
          <w:color w:val="auto"/>
          <w:sz w:val="22"/>
          <w:szCs w:val="22"/>
          <w:u w:val="none"/>
          <w:lang w:val="it-IT"/>
        </w:rPr>
        <w:t>@um.swinoujscie.pl</w:t>
      </w:r>
      <w:r w:rsidR="009B3A83">
        <w:rPr>
          <w:rStyle w:val="Hipercze"/>
          <w:rFonts w:ascii="Arial" w:hAnsi="Arial" w:cs="Arial"/>
          <w:color w:val="auto"/>
          <w:sz w:val="22"/>
          <w:szCs w:val="22"/>
          <w:u w:val="none"/>
          <w:lang w:val="it-IT"/>
        </w:rPr>
        <w:fldChar w:fldCharType="end"/>
      </w:r>
    </w:p>
    <w:p w14:paraId="6F7A2DAA" w14:textId="77777777" w:rsidR="003A357E" w:rsidRPr="005F6F3E" w:rsidRDefault="003A357E" w:rsidP="003A357E">
      <w:pPr>
        <w:spacing w:line="360" w:lineRule="auto"/>
        <w:ind w:left="1418" w:hanging="284"/>
        <w:rPr>
          <w:rFonts w:ascii="Arial" w:hAnsi="Arial" w:cs="Arial"/>
          <w:sz w:val="22"/>
          <w:szCs w:val="22"/>
        </w:rPr>
      </w:pPr>
      <w:r w:rsidRPr="005F6F3E">
        <w:rPr>
          <w:rFonts w:ascii="Arial" w:hAnsi="Arial" w:cs="Arial"/>
          <w:sz w:val="22"/>
          <w:szCs w:val="22"/>
        </w:rPr>
        <w:t>tel. 91 321 24 25</w:t>
      </w:r>
    </w:p>
    <w:p w14:paraId="3D36C194" w14:textId="77777777" w:rsidR="003A357E" w:rsidRPr="005F6F3E" w:rsidRDefault="003A357E" w:rsidP="003A357E">
      <w:pPr>
        <w:spacing w:line="360" w:lineRule="auto"/>
        <w:ind w:left="1418" w:hanging="284"/>
        <w:rPr>
          <w:rFonts w:ascii="Arial" w:hAnsi="Arial" w:cs="Arial"/>
          <w:sz w:val="22"/>
          <w:szCs w:val="22"/>
        </w:rPr>
      </w:pPr>
      <w:r w:rsidRPr="005F6F3E">
        <w:rPr>
          <w:rFonts w:ascii="Arial" w:hAnsi="Arial" w:cs="Arial"/>
          <w:sz w:val="22"/>
          <w:szCs w:val="22"/>
        </w:rPr>
        <w:t>(w sprawach formalno-prawnych)</w:t>
      </w:r>
    </w:p>
    <w:p w14:paraId="5C320217" w14:textId="77777777" w:rsidR="0009175E" w:rsidRPr="005F6F3E" w:rsidRDefault="0009175E" w:rsidP="003A357E">
      <w:pPr>
        <w:spacing w:line="360" w:lineRule="auto"/>
        <w:rPr>
          <w:rFonts w:ascii="Arial" w:hAnsi="Arial" w:cs="Arial"/>
          <w:sz w:val="22"/>
          <w:szCs w:val="22"/>
        </w:rPr>
      </w:pPr>
    </w:p>
    <w:p w14:paraId="01DD230F" w14:textId="77777777" w:rsidR="0009175E" w:rsidRPr="005F6F3E" w:rsidRDefault="0009175E" w:rsidP="003A357E">
      <w:pPr>
        <w:tabs>
          <w:tab w:val="left" w:pos="1134"/>
        </w:tabs>
        <w:spacing w:line="360" w:lineRule="auto"/>
        <w:rPr>
          <w:rFonts w:ascii="Arial" w:hAnsi="Arial" w:cs="Arial"/>
          <w:sz w:val="22"/>
          <w:szCs w:val="22"/>
        </w:rPr>
      </w:pPr>
    </w:p>
    <w:p w14:paraId="30F5A0F8" w14:textId="5DA69F5E" w:rsidR="00581304" w:rsidRPr="005F6F3E" w:rsidRDefault="000167BC" w:rsidP="003378E1">
      <w:pPr>
        <w:spacing w:line="360" w:lineRule="auto"/>
        <w:ind w:left="709" w:firstLine="284"/>
        <w:rPr>
          <w:rFonts w:ascii="Arial" w:hAnsi="Arial" w:cs="Arial"/>
          <w:sz w:val="22"/>
          <w:szCs w:val="22"/>
        </w:rPr>
      </w:pPr>
      <w:r w:rsidRPr="005F6F3E">
        <w:rPr>
          <w:rFonts w:ascii="Arial" w:hAnsi="Arial" w:cs="Arial"/>
          <w:sz w:val="22"/>
          <w:szCs w:val="22"/>
        </w:rPr>
        <w:t xml:space="preserve">lub, w czasie </w:t>
      </w:r>
      <w:r w:rsidR="00581304" w:rsidRPr="005F6F3E">
        <w:rPr>
          <w:rFonts w:ascii="Arial" w:hAnsi="Arial" w:cs="Arial"/>
          <w:sz w:val="22"/>
          <w:szCs w:val="22"/>
        </w:rPr>
        <w:t>nieobecności ww.:</w:t>
      </w:r>
    </w:p>
    <w:p w14:paraId="15788749" w14:textId="77777777" w:rsidR="002F7DEC" w:rsidRPr="005F6F3E" w:rsidRDefault="002F7DEC" w:rsidP="004E2399">
      <w:pPr>
        <w:numPr>
          <w:ilvl w:val="0"/>
          <w:numId w:val="61"/>
        </w:numPr>
        <w:tabs>
          <w:tab w:val="left" w:pos="1134"/>
        </w:tabs>
        <w:spacing w:line="360" w:lineRule="auto"/>
        <w:ind w:left="1134"/>
        <w:rPr>
          <w:rFonts w:ascii="Arial" w:hAnsi="Arial" w:cs="Arial"/>
          <w:sz w:val="22"/>
          <w:szCs w:val="22"/>
          <w:lang w:val="it-IT"/>
        </w:rPr>
      </w:pPr>
      <w:r w:rsidRPr="005F6F3E">
        <w:rPr>
          <w:rFonts w:ascii="Arial" w:hAnsi="Arial" w:cs="Arial"/>
          <w:sz w:val="22"/>
          <w:szCs w:val="22"/>
        </w:rPr>
        <w:t>Krzysztof Bagiński</w:t>
      </w:r>
      <w:r w:rsidR="007A401D" w:rsidRPr="005F6F3E">
        <w:rPr>
          <w:rFonts w:ascii="Arial" w:hAnsi="Arial" w:cs="Arial"/>
          <w:sz w:val="22"/>
          <w:szCs w:val="22"/>
        </w:rPr>
        <w:t xml:space="preserve"> – </w:t>
      </w:r>
      <w:r w:rsidRPr="005F6F3E">
        <w:rPr>
          <w:rFonts w:ascii="Arial" w:hAnsi="Arial" w:cs="Arial"/>
          <w:sz w:val="22"/>
          <w:szCs w:val="22"/>
        </w:rPr>
        <w:t>Naczelnik Wydziału Infrastruktury i Zielnie Miejskiej</w:t>
      </w:r>
      <w:r w:rsidR="0026462A" w:rsidRPr="005F6F3E">
        <w:rPr>
          <w:rFonts w:ascii="Arial" w:hAnsi="Arial" w:cs="Arial"/>
          <w:sz w:val="22"/>
          <w:szCs w:val="22"/>
        </w:rPr>
        <w:t xml:space="preserve"> </w:t>
      </w:r>
    </w:p>
    <w:p w14:paraId="69B2831A" w14:textId="18DAB13D" w:rsidR="005C6650" w:rsidRPr="005F6F3E" w:rsidRDefault="005C6650" w:rsidP="002F7DEC">
      <w:pPr>
        <w:tabs>
          <w:tab w:val="left" w:pos="1134"/>
        </w:tabs>
        <w:spacing w:line="360" w:lineRule="auto"/>
        <w:ind w:left="1134"/>
        <w:rPr>
          <w:rFonts w:ascii="Arial" w:hAnsi="Arial" w:cs="Arial"/>
          <w:sz w:val="22"/>
          <w:szCs w:val="22"/>
          <w:lang w:val="it-IT"/>
        </w:rPr>
      </w:pPr>
      <w:r w:rsidRPr="005F6F3E">
        <w:rPr>
          <w:rFonts w:ascii="Arial" w:hAnsi="Arial" w:cs="Arial"/>
          <w:sz w:val="22"/>
          <w:szCs w:val="22"/>
          <w:lang w:val="it-IT"/>
        </w:rPr>
        <w:t xml:space="preserve">e-mail: </w:t>
      </w:r>
      <w:r w:rsidR="002F7DEC" w:rsidRPr="005F6F3E">
        <w:rPr>
          <w:rFonts w:ascii="Arial" w:hAnsi="Arial" w:cs="Arial"/>
          <w:sz w:val="22"/>
          <w:szCs w:val="22"/>
          <w:lang w:val="it-IT"/>
        </w:rPr>
        <w:t>kbaginski</w:t>
      </w:r>
      <w:r w:rsidR="004A6CDA" w:rsidRPr="005F6F3E">
        <w:rPr>
          <w:rFonts w:ascii="Arial" w:hAnsi="Arial" w:cs="Arial"/>
          <w:sz w:val="22"/>
          <w:szCs w:val="22"/>
          <w:lang w:val="it-IT"/>
        </w:rPr>
        <w:t>@um.swinoujscie.pl</w:t>
      </w:r>
    </w:p>
    <w:p w14:paraId="015F473D" w14:textId="46DE2CEC" w:rsidR="005C6650" w:rsidRPr="005F6F3E" w:rsidRDefault="005C6650" w:rsidP="003378E1">
      <w:pPr>
        <w:spacing w:line="360" w:lineRule="auto"/>
        <w:ind w:left="1418" w:hanging="284"/>
        <w:rPr>
          <w:rFonts w:ascii="Arial" w:hAnsi="Arial" w:cs="Arial"/>
          <w:sz w:val="22"/>
          <w:szCs w:val="22"/>
        </w:rPr>
      </w:pPr>
      <w:r w:rsidRPr="005F6F3E">
        <w:rPr>
          <w:rFonts w:ascii="Arial" w:hAnsi="Arial" w:cs="Arial"/>
          <w:sz w:val="22"/>
          <w:szCs w:val="22"/>
        </w:rPr>
        <w:t xml:space="preserve">tel. </w:t>
      </w:r>
      <w:r w:rsidR="007A401D" w:rsidRPr="005F6F3E">
        <w:rPr>
          <w:rFonts w:ascii="Arial" w:hAnsi="Arial" w:cs="Arial"/>
          <w:sz w:val="22"/>
          <w:szCs w:val="22"/>
        </w:rPr>
        <w:t>91 327 85 87</w:t>
      </w:r>
    </w:p>
    <w:p w14:paraId="68E2F3B1" w14:textId="657E42A7" w:rsidR="00937309" w:rsidRPr="005F6F3E" w:rsidRDefault="00937309" w:rsidP="003378E1">
      <w:pPr>
        <w:spacing w:line="360" w:lineRule="auto"/>
        <w:ind w:left="1418" w:hanging="284"/>
        <w:rPr>
          <w:rFonts w:ascii="Arial" w:hAnsi="Arial" w:cs="Arial"/>
          <w:sz w:val="22"/>
          <w:szCs w:val="22"/>
        </w:rPr>
      </w:pPr>
      <w:r w:rsidRPr="005F6F3E">
        <w:rPr>
          <w:rFonts w:ascii="Arial" w:hAnsi="Arial" w:cs="Arial"/>
          <w:sz w:val="22"/>
          <w:szCs w:val="22"/>
        </w:rPr>
        <w:t>(w sprawach merytorycznych)</w:t>
      </w:r>
    </w:p>
    <w:p w14:paraId="5A8D1A20" w14:textId="77777777" w:rsidR="00937309" w:rsidRPr="005F6F3E" w:rsidRDefault="00937309" w:rsidP="003378E1">
      <w:pPr>
        <w:spacing w:line="360" w:lineRule="auto"/>
        <w:ind w:left="1418" w:hanging="284"/>
        <w:rPr>
          <w:rFonts w:ascii="Arial" w:hAnsi="Arial" w:cs="Arial"/>
          <w:sz w:val="22"/>
          <w:szCs w:val="22"/>
        </w:rPr>
      </w:pPr>
    </w:p>
    <w:p w14:paraId="3EB512D2" w14:textId="77777777" w:rsidR="003A357E" w:rsidRPr="005F6F3E" w:rsidRDefault="003A357E" w:rsidP="003A357E">
      <w:pPr>
        <w:numPr>
          <w:ilvl w:val="0"/>
          <w:numId w:val="61"/>
        </w:numPr>
        <w:tabs>
          <w:tab w:val="left" w:pos="1134"/>
        </w:tabs>
        <w:spacing w:line="360" w:lineRule="auto"/>
        <w:ind w:firstLine="65"/>
        <w:rPr>
          <w:rFonts w:ascii="Arial" w:hAnsi="Arial" w:cs="Arial"/>
          <w:sz w:val="22"/>
          <w:szCs w:val="22"/>
        </w:rPr>
      </w:pPr>
      <w:r w:rsidRPr="005F6F3E">
        <w:rPr>
          <w:rFonts w:ascii="Arial" w:hAnsi="Arial" w:cs="Arial"/>
          <w:sz w:val="22"/>
          <w:szCs w:val="22"/>
        </w:rPr>
        <w:t>Jar Jarosz – Podinspektor Biura Zamówień Publicznych</w:t>
      </w:r>
    </w:p>
    <w:p w14:paraId="439FE20C" w14:textId="77777777" w:rsidR="003A357E" w:rsidRPr="005F6F3E" w:rsidRDefault="003A357E" w:rsidP="003A357E">
      <w:pPr>
        <w:tabs>
          <w:tab w:val="left" w:pos="1134"/>
        </w:tabs>
        <w:spacing w:line="360" w:lineRule="auto"/>
        <w:ind w:left="1134"/>
        <w:rPr>
          <w:rStyle w:val="Hipercze"/>
          <w:rFonts w:ascii="Arial" w:hAnsi="Arial" w:cs="Arial"/>
          <w:color w:val="auto"/>
          <w:sz w:val="22"/>
          <w:szCs w:val="22"/>
          <w:u w:val="none"/>
          <w:lang w:val="it-IT"/>
        </w:rPr>
      </w:pPr>
      <w:r w:rsidRPr="005F6F3E">
        <w:rPr>
          <w:rFonts w:ascii="Arial" w:hAnsi="Arial" w:cs="Arial"/>
          <w:sz w:val="22"/>
          <w:szCs w:val="22"/>
          <w:lang w:val="it-IT"/>
        </w:rPr>
        <w:t xml:space="preserve">e-mail: </w:t>
      </w:r>
      <w:r w:rsidR="009B3A83">
        <w:fldChar w:fldCharType="begin"/>
      </w:r>
      <w:r w:rsidR="009B3A83">
        <w:instrText xml:space="preserve"> HYPERLINK "mailto:jjarosz@um.swinoujscie.pl" </w:instrText>
      </w:r>
      <w:r w:rsidR="009B3A83">
        <w:fldChar w:fldCharType="separate"/>
      </w:r>
      <w:r w:rsidRPr="005F6F3E">
        <w:rPr>
          <w:rStyle w:val="Hipercze"/>
          <w:rFonts w:ascii="Arial" w:hAnsi="Arial" w:cs="Arial"/>
          <w:color w:val="auto"/>
          <w:sz w:val="22"/>
          <w:szCs w:val="22"/>
          <w:u w:val="none"/>
          <w:lang w:val="it-IT"/>
        </w:rPr>
        <w:t>jjarosz@um.swinoujscie.pl</w:t>
      </w:r>
      <w:r w:rsidR="009B3A83">
        <w:rPr>
          <w:rStyle w:val="Hipercze"/>
          <w:rFonts w:ascii="Arial" w:hAnsi="Arial" w:cs="Arial"/>
          <w:color w:val="auto"/>
          <w:sz w:val="22"/>
          <w:szCs w:val="22"/>
          <w:u w:val="none"/>
          <w:lang w:val="it-IT"/>
        </w:rPr>
        <w:fldChar w:fldCharType="end"/>
      </w:r>
    </w:p>
    <w:p w14:paraId="67AFC571" w14:textId="77777777" w:rsidR="003A357E" w:rsidRPr="005F6F3E" w:rsidRDefault="003A357E" w:rsidP="003A357E">
      <w:pPr>
        <w:tabs>
          <w:tab w:val="left" w:pos="1134"/>
        </w:tabs>
        <w:spacing w:line="360" w:lineRule="auto"/>
        <w:ind w:left="1134"/>
        <w:rPr>
          <w:rFonts w:ascii="Arial" w:hAnsi="Arial" w:cs="Arial"/>
          <w:sz w:val="22"/>
          <w:szCs w:val="22"/>
        </w:rPr>
      </w:pPr>
      <w:r w:rsidRPr="005F6F3E">
        <w:rPr>
          <w:rFonts w:ascii="Arial" w:hAnsi="Arial" w:cs="Arial"/>
          <w:sz w:val="22"/>
          <w:szCs w:val="22"/>
        </w:rPr>
        <w:t>tel. 91 321 24 25</w:t>
      </w:r>
    </w:p>
    <w:p w14:paraId="5D366D25" w14:textId="77777777" w:rsidR="003A357E" w:rsidRPr="005F6F3E" w:rsidRDefault="003A357E" w:rsidP="003A357E">
      <w:pPr>
        <w:tabs>
          <w:tab w:val="left" w:pos="1134"/>
        </w:tabs>
        <w:spacing w:line="360" w:lineRule="auto"/>
        <w:ind w:left="1134"/>
        <w:rPr>
          <w:rFonts w:ascii="Arial" w:hAnsi="Arial" w:cs="Arial"/>
          <w:sz w:val="22"/>
          <w:szCs w:val="22"/>
        </w:rPr>
      </w:pPr>
      <w:r w:rsidRPr="005F6F3E">
        <w:rPr>
          <w:rFonts w:ascii="Arial" w:hAnsi="Arial" w:cs="Arial"/>
          <w:sz w:val="22"/>
          <w:szCs w:val="22"/>
        </w:rPr>
        <w:t>(w sprawach formalno-prawnych)</w:t>
      </w:r>
    </w:p>
    <w:p w14:paraId="03A40560" w14:textId="77777777" w:rsidR="00937309" w:rsidRPr="005F6F3E" w:rsidRDefault="00937309" w:rsidP="003A357E">
      <w:pPr>
        <w:spacing w:line="360" w:lineRule="auto"/>
        <w:jc w:val="both"/>
        <w:rPr>
          <w:rFonts w:ascii="Arial" w:hAnsi="Arial" w:cs="Arial"/>
          <w:sz w:val="22"/>
          <w:szCs w:val="22"/>
        </w:rPr>
      </w:pPr>
    </w:p>
    <w:p w14:paraId="3B1EF974" w14:textId="77777777" w:rsidR="00410B55" w:rsidRPr="005F6F3E" w:rsidRDefault="00B67D2C" w:rsidP="0098391F">
      <w:pPr>
        <w:pStyle w:val="Akapitzlist"/>
        <w:numPr>
          <w:ilvl w:val="1"/>
          <w:numId w:val="65"/>
        </w:numPr>
        <w:tabs>
          <w:tab w:val="left" w:pos="1134"/>
        </w:tabs>
        <w:spacing w:after="0" w:line="360" w:lineRule="auto"/>
        <w:rPr>
          <w:rFonts w:ascii="Arial" w:hAnsi="Arial" w:cs="Arial"/>
        </w:rPr>
      </w:pPr>
      <w:r w:rsidRPr="005F6F3E">
        <w:rPr>
          <w:rFonts w:ascii="Arial" w:hAnsi="Arial" w:cs="Arial"/>
        </w:rPr>
        <w:lastRenderedPageBreak/>
        <w:t xml:space="preserve">W sprawach merytorycznych związanych z danym postępowaniem Zamawiający przewiduje możliwość porozumiewania się wyłącznie drogą elektroniczną, poprzez wykorzystanie na Platformie przycisku: </w:t>
      </w:r>
      <w:r w:rsidRPr="005F6F3E">
        <w:rPr>
          <w:rFonts w:ascii="Arial" w:hAnsi="Arial" w:cs="Arial"/>
          <w:b/>
          <w:bCs/>
        </w:rPr>
        <w:t>Wiadomości</w:t>
      </w:r>
      <w:r w:rsidRPr="005F6F3E">
        <w:rPr>
          <w:rFonts w:ascii="Arial" w:hAnsi="Arial" w:cs="Arial"/>
        </w:rPr>
        <w:t xml:space="preserve">. </w:t>
      </w:r>
    </w:p>
    <w:p w14:paraId="2E54A6B7" w14:textId="7ABB33B9" w:rsidR="00A23B2A" w:rsidRPr="005F6F3E" w:rsidRDefault="00B67D2C" w:rsidP="0098391F">
      <w:pPr>
        <w:pStyle w:val="Akapitzlist"/>
        <w:numPr>
          <w:ilvl w:val="1"/>
          <w:numId w:val="65"/>
        </w:numPr>
        <w:spacing w:after="0" w:line="360" w:lineRule="auto"/>
        <w:ind w:hanging="513"/>
        <w:rPr>
          <w:rFonts w:ascii="Arial" w:hAnsi="Arial" w:cs="Arial"/>
        </w:rPr>
      </w:pPr>
      <w:r w:rsidRPr="005F6F3E">
        <w:rPr>
          <w:rFonts w:ascii="Arial" w:hAnsi="Arial" w:cs="Arial"/>
        </w:rPr>
        <w:t>W sprawach technicznych związanych z obs</w:t>
      </w:r>
      <w:r w:rsidR="005479EF" w:rsidRPr="005F6F3E">
        <w:rPr>
          <w:rFonts w:ascii="Arial" w:hAnsi="Arial" w:cs="Arial"/>
        </w:rPr>
        <w:t>ługą Platformy należy korzystać</w:t>
      </w:r>
      <w:r w:rsidR="005479EF" w:rsidRPr="005F6F3E">
        <w:rPr>
          <w:rFonts w:ascii="Arial" w:hAnsi="Arial" w:cs="Arial"/>
        </w:rPr>
        <w:br/>
      </w:r>
      <w:r w:rsidRPr="005F6F3E">
        <w:rPr>
          <w:rFonts w:ascii="Arial" w:hAnsi="Arial" w:cs="Arial"/>
        </w:rPr>
        <w:t xml:space="preserve">z pomocy </w:t>
      </w:r>
      <w:r w:rsidRPr="005F6F3E">
        <w:rPr>
          <w:rFonts w:ascii="Arial" w:hAnsi="Arial" w:cs="Arial"/>
          <w:b/>
          <w:bCs/>
        </w:rPr>
        <w:t>Centrum Wsparcia Klienta</w:t>
      </w:r>
      <w:r w:rsidRPr="005F6F3E">
        <w:rPr>
          <w:rFonts w:ascii="Arial" w:hAnsi="Arial" w:cs="Arial"/>
        </w:rPr>
        <w:t xml:space="preserve">, które udzieli wszelkich informacji związanych z procesem składania ofert, rejestracji czy innych aspektów technicznych Platformy. </w:t>
      </w:r>
      <w:r w:rsidRPr="005F6F3E">
        <w:rPr>
          <w:rFonts w:ascii="Arial" w:hAnsi="Arial" w:cs="Arial"/>
          <w:b/>
          <w:bCs/>
        </w:rPr>
        <w:t xml:space="preserve">Centrum Wsparcia Klienta </w:t>
      </w:r>
      <w:r w:rsidRPr="005F6F3E">
        <w:rPr>
          <w:rFonts w:ascii="Arial" w:hAnsi="Arial" w:cs="Arial"/>
        </w:rPr>
        <w:t xml:space="preserve">dostępne codziennie od poniedziałku do piątku w godz. Od 7.00 do 17.00 pod nr tel. </w:t>
      </w:r>
      <w:r w:rsidRPr="005F6F3E">
        <w:rPr>
          <w:rFonts w:ascii="Arial" w:hAnsi="Arial" w:cs="Arial"/>
          <w:b/>
          <w:bCs/>
        </w:rPr>
        <w:t>22 101 02 02</w:t>
      </w:r>
      <w:r w:rsidRPr="005F6F3E">
        <w:rPr>
          <w:rFonts w:ascii="Arial" w:hAnsi="Arial" w:cs="Arial"/>
        </w:rPr>
        <w:t xml:space="preserve">. </w:t>
      </w:r>
    </w:p>
    <w:p w14:paraId="008C9094" w14:textId="41F3F52B" w:rsidR="00A23B2A" w:rsidRPr="005F6F3E" w:rsidRDefault="00410B55" w:rsidP="0098391F">
      <w:pPr>
        <w:pStyle w:val="Akapitzlist"/>
        <w:numPr>
          <w:ilvl w:val="1"/>
          <w:numId w:val="65"/>
        </w:numPr>
        <w:spacing w:after="0" w:line="360" w:lineRule="auto"/>
        <w:ind w:hanging="513"/>
        <w:rPr>
          <w:rFonts w:ascii="Arial" w:hAnsi="Arial" w:cs="Arial"/>
        </w:rPr>
      </w:pPr>
      <w:r w:rsidRPr="005F6F3E">
        <w:rPr>
          <w:rFonts w:ascii="Arial" w:hAnsi="Arial" w:cs="Arial"/>
          <w:shd w:val="clear" w:color="auto" w:fill="FFFFFF"/>
        </w:rPr>
        <w:t>W</w:t>
      </w:r>
      <w:r w:rsidR="00C155DE" w:rsidRPr="005F6F3E">
        <w:rPr>
          <w:rFonts w:ascii="Arial" w:hAnsi="Arial" w:cs="Arial"/>
          <w:shd w:val="clear" w:color="auto" w:fill="FFFFFF"/>
        </w:rPr>
        <w:t xml:space="preserve"> </w:t>
      </w:r>
      <w:r w:rsidRPr="005F6F3E">
        <w:rPr>
          <w:rFonts w:ascii="Arial" w:hAnsi="Arial" w:cs="Arial"/>
          <w:shd w:val="clear" w:color="auto" w:fill="FFFFFF"/>
        </w:rPr>
        <w:t>sytuacjach</w:t>
      </w:r>
      <w:r w:rsidR="00B67D2C" w:rsidRPr="005F6F3E">
        <w:rPr>
          <w:rFonts w:ascii="Arial" w:hAnsi="Arial" w:cs="Arial"/>
        </w:rPr>
        <w:t xml:space="preserve"> awaryjnych np. w przypadku braku działania Platformy, Zamawiający może również komunikować się z Wykonawcami za pomocą poczty elektronicznej. </w:t>
      </w:r>
    </w:p>
    <w:p w14:paraId="2B9325EE" w14:textId="6669B8C0" w:rsidR="00A23B2A" w:rsidRPr="005F6F3E" w:rsidRDefault="00410B55" w:rsidP="0098391F">
      <w:pPr>
        <w:pStyle w:val="Akapitzlist"/>
        <w:numPr>
          <w:ilvl w:val="1"/>
          <w:numId w:val="65"/>
        </w:numPr>
        <w:spacing w:after="0" w:line="360" w:lineRule="auto"/>
        <w:ind w:hanging="513"/>
        <w:rPr>
          <w:rFonts w:ascii="Arial" w:hAnsi="Arial" w:cs="Arial"/>
        </w:rPr>
      </w:pPr>
      <w:r w:rsidRPr="005F6F3E">
        <w:rPr>
          <w:rFonts w:ascii="Arial" w:hAnsi="Arial" w:cs="Arial"/>
          <w:shd w:val="clear" w:color="auto" w:fill="FFFFFF"/>
        </w:rPr>
        <w:t>Postępowanie</w:t>
      </w:r>
      <w:r w:rsidR="00B67D2C" w:rsidRPr="005F6F3E">
        <w:rPr>
          <w:rFonts w:ascii="Arial" w:hAnsi="Arial" w:cs="Arial"/>
        </w:rPr>
        <w:t xml:space="preserve"> odbywa się w języku polskim, w związku z czym wszelkie pisma, dokumenty, oświadczenia itp. składane w trakcie postępowania między Zamawiający</w:t>
      </w:r>
      <w:r w:rsidR="00C155DE" w:rsidRPr="005F6F3E">
        <w:rPr>
          <w:rFonts w:ascii="Arial" w:hAnsi="Arial" w:cs="Arial"/>
        </w:rPr>
        <w:t xml:space="preserve"> </w:t>
      </w:r>
      <w:r w:rsidR="00B67D2C" w:rsidRPr="005F6F3E">
        <w:rPr>
          <w:rFonts w:ascii="Arial" w:hAnsi="Arial" w:cs="Arial"/>
        </w:rPr>
        <w:t xml:space="preserve">ma wykonawcami muszą być sporządzone w języku polskim. </w:t>
      </w:r>
    </w:p>
    <w:p w14:paraId="4722DCB9" w14:textId="77777777" w:rsidR="00A23B2A" w:rsidRPr="005F6F3E" w:rsidRDefault="00B67D2C" w:rsidP="0098391F">
      <w:pPr>
        <w:pStyle w:val="Akapitzlist"/>
        <w:numPr>
          <w:ilvl w:val="1"/>
          <w:numId w:val="65"/>
        </w:numPr>
        <w:spacing w:after="0" w:line="360" w:lineRule="auto"/>
        <w:ind w:hanging="513"/>
        <w:rPr>
          <w:rFonts w:ascii="Arial" w:hAnsi="Arial" w:cs="Arial"/>
        </w:rPr>
      </w:pPr>
      <w:r w:rsidRPr="005F6F3E">
        <w:rPr>
          <w:rFonts w:ascii="Arial" w:hAnsi="Arial" w:cs="Arial"/>
        </w:rPr>
        <w:t xml:space="preserve">Zamawiający nie przewiduje zwoływania zebrania wykonawców. </w:t>
      </w:r>
    </w:p>
    <w:p w14:paraId="1F7A9291" w14:textId="77777777" w:rsidR="0050214B" w:rsidRPr="005F6F3E" w:rsidRDefault="00410B55" w:rsidP="0098391F">
      <w:pPr>
        <w:pStyle w:val="Akapitzlist"/>
        <w:numPr>
          <w:ilvl w:val="0"/>
          <w:numId w:val="67"/>
        </w:numPr>
        <w:autoSpaceDE w:val="0"/>
        <w:autoSpaceDN w:val="0"/>
        <w:adjustRightInd w:val="0"/>
        <w:spacing w:after="0" w:line="360" w:lineRule="auto"/>
        <w:rPr>
          <w:rFonts w:ascii="Arial" w:hAnsi="Arial" w:cs="Arial"/>
        </w:rPr>
      </w:pPr>
      <w:r w:rsidRPr="005F6F3E">
        <w:rPr>
          <w:rFonts w:ascii="Arial" w:hAnsi="Arial" w:cs="Arial"/>
        </w:rPr>
        <w:t>Złożenie oferty:</w:t>
      </w:r>
    </w:p>
    <w:p w14:paraId="3C558F4E" w14:textId="231767A3" w:rsidR="0050214B" w:rsidRPr="005F6F3E" w:rsidRDefault="00410B55" w:rsidP="0098391F">
      <w:pPr>
        <w:pStyle w:val="Akapitzlist"/>
        <w:numPr>
          <w:ilvl w:val="1"/>
          <w:numId w:val="68"/>
        </w:numPr>
        <w:autoSpaceDE w:val="0"/>
        <w:autoSpaceDN w:val="0"/>
        <w:adjustRightInd w:val="0"/>
        <w:spacing w:after="0" w:line="360" w:lineRule="auto"/>
        <w:ind w:left="1134" w:hanging="414"/>
        <w:rPr>
          <w:rFonts w:ascii="Arial" w:hAnsi="Arial" w:cs="Arial"/>
        </w:rPr>
      </w:pPr>
      <w:r w:rsidRPr="005F6F3E">
        <w:rPr>
          <w:rFonts w:ascii="Arial" w:hAnsi="Arial" w:cs="Arial"/>
        </w:rPr>
        <w:t>Ofertę wraz z załącznikami należy zł</w:t>
      </w:r>
      <w:r w:rsidR="005479EF" w:rsidRPr="005F6F3E">
        <w:rPr>
          <w:rFonts w:ascii="Arial" w:hAnsi="Arial" w:cs="Arial"/>
        </w:rPr>
        <w:t>ożyć za pośrednictwem Platformy</w:t>
      </w:r>
      <w:r w:rsidR="005479EF" w:rsidRPr="005F6F3E">
        <w:rPr>
          <w:rFonts w:ascii="Arial" w:hAnsi="Arial" w:cs="Arial"/>
        </w:rPr>
        <w:br/>
      </w:r>
      <w:r w:rsidRPr="005F6F3E">
        <w:rPr>
          <w:rFonts w:ascii="Arial" w:hAnsi="Arial" w:cs="Arial"/>
        </w:rPr>
        <w:t>w zakładce POSTĘPOWANIA, w części dotyczącej niniejszego postępowania.</w:t>
      </w:r>
    </w:p>
    <w:p w14:paraId="396779E1" w14:textId="77777777" w:rsidR="0050214B" w:rsidRPr="005F6F3E" w:rsidRDefault="00410B55" w:rsidP="0098391F">
      <w:pPr>
        <w:pStyle w:val="Akapitzlist"/>
        <w:numPr>
          <w:ilvl w:val="1"/>
          <w:numId w:val="68"/>
        </w:numPr>
        <w:tabs>
          <w:tab w:val="left" w:pos="1134"/>
        </w:tabs>
        <w:autoSpaceDE w:val="0"/>
        <w:autoSpaceDN w:val="0"/>
        <w:adjustRightInd w:val="0"/>
        <w:spacing w:after="0" w:line="360" w:lineRule="auto"/>
        <w:rPr>
          <w:rFonts w:ascii="Arial" w:hAnsi="Arial" w:cs="Arial"/>
        </w:rPr>
      </w:pPr>
      <w:r w:rsidRPr="005F6F3E">
        <w:rPr>
          <w:rFonts w:ascii="Arial" w:hAnsi="Arial" w:cs="Arial"/>
        </w:rPr>
        <w:t>Po kliknięciu w tytuł postępowania nastąpi przekierowanie na Platformę, gdzie należy pobrać, wypełnić i złożyć ofertę wraz z z</w:t>
      </w:r>
      <w:r w:rsidR="003E7EAA" w:rsidRPr="005F6F3E">
        <w:rPr>
          <w:rFonts w:ascii="Arial" w:hAnsi="Arial" w:cs="Arial"/>
        </w:rPr>
        <w:t>ałącznikami, postępując zgodnie</w:t>
      </w:r>
      <w:r w:rsidR="003E7EAA" w:rsidRPr="005F6F3E">
        <w:rPr>
          <w:rFonts w:ascii="Arial" w:hAnsi="Arial" w:cs="Arial"/>
        </w:rPr>
        <w:br/>
      </w:r>
      <w:r w:rsidRPr="005F6F3E">
        <w:rPr>
          <w:rFonts w:ascii="Arial" w:hAnsi="Arial" w:cs="Arial"/>
        </w:rPr>
        <w:t>z Instrukcją składania oferty dla wykonawcy, zamieszczoną na Platformie.</w:t>
      </w:r>
    </w:p>
    <w:p w14:paraId="51BB7EB6" w14:textId="09412A0A" w:rsidR="0050214B" w:rsidRPr="005F6F3E" w:rsidRDefault="00410B55" w:rsidP="0098391F">
      <w:pPr>
        <w:pStyle w:val="Akapitzlist"/>
        <w:numPr>
          <w:ilvl w:val="1"/>
          <w:numId w:val="68"/>
        </w:numPr>
        <w:autoSpaceDE w:val="0"/>
        <w:autoSpaceDN w:val="0"/>
        <w:adjustRightInd w:val="0"/>
        <w:spacing w:after="0" w:line="360" w:lineRule="auto"/>
        <w:ind w:left="1134" w:hanging="414"/>
        <w:rPr>
          <w:rFonts w:ascii="Arial" w:hAnsi="Arial" w:cs="Arial"/>
        </w:rPr>
      </w:pPr>
      <w:r w:rsidRPr="005F6F3E">
        <w:rPr>
          <w:rFonts w:ascii="Arial" w:hAnsi="Arial" w:cs="Arial"/>
        </w:rPr>
        <w:t>Składana oferta musi zawierać wypełnione wszystkie obowiązkowe pola oraz zawierać wymagane załączniki do oferty</w:t>
      </w:r>
      <w:r w:rsidR="00A9627E" w:rsidRPr="005F6F3E">
        <w:rPr>
          <w:rFonts w:ascii="Arial" w:hAnsi="Arial" w:cs="Arial"/>
        </w:rPr>
        <w:t>. Ofertę wraz z załącznikami</w:t>
      </w:r>
      <w:r w:rsidRPr="005F6F3E">
        <w:rPr>
          <w:rFonts w:ascii="Arial" w:hAnsi="Arial" w:cs="Arial"/>
        </w:rPr>
        <w:t xml:space="preserve"> należy złożyć w formie elektronicznej (opatrzonej kwalifikowanym podpisem elektronicznym).</w:t>
      </w:r>
    </w:p>
    <w:p w14:paraId="20F8DB05" w14:textId="77777777" w:rsidR="0050214B" w:rsidRPr="005F6F3E" w:rsidRDefault="00410B55" w:rsidP="0098391F">
      <w:pPr>
        <w:pStyle w:val="Akapitzlist"/>
        <w:numPr>
          <w:ilvl w:val="1"/>
          <w:numId w:val="68"/>
        </w:numPr>
        <w:autoSpaceDE w:val="0"/>
        <w:autoSpaceDN w:val="0"/>
        <w:adjustRightInd w:val="0"/>
        <w:spacing w:after="0" w:line="360" w:lineRule="auto"/>
        <w:ind w:left="1134" w:hanging="414"/>
        <w:rPr>
          <w:rFonts w:ascii="Arial" w:hAnsi="Arial" w:cs="Arial"/>
        </w:rPr>
      </w:pPr>
      <w:r w:rsidRPr="005F6F3E">
        <w:rPr>
          <w:rFonts w:ascii="Arial" w:hAnsi="Arial" w:cs="Arial"/>
        </w:rPr>
        <w:t>Za termin złożenia oferty uważa się termin zamieszczenia oferty na Platformie.</w:t>
      </w:r>
    </w:p>
    <w:p w14:paraId="05F70C90" w14:textId="23E01A19" w:rsidR="0050214B" w:rsidRPr="005F6F3E" w:rsidRDefault="00410B55" w:rsidP="0098391F">
      <w:pPr>
        <w:pStyle w:val="Akapitzlist"/>
        <w:numPr>
          <w:ilvl w:val="1"/>
          <w:numId w:val="68"/>
        </w:numPr>
        <w:tabs>
          <w:tab w:val="left" w:pos="1134"/>
        </w:tabs>
        <w:autoSpaceDE w:val="0"/>
        <w:autoSpaceDN w:val="0"/>
        <w:adjustRightInd w:val="0"/>
        <w:spacing w:after="0" w:line="360" w:lineRule="auto"/>
        <w:rPr>
          <w:rFonts w:ascii="Arial" w:hAnsi="Arial" w:cs="Arial"/>
        </w:rPr>
      </w:pPr>
      <w:r w:rsidRPr="005F6F3E">
        <w:rPr>
          <w:rFonts w:ascii="Arial" w:hAnsi="Arial" w:cs="Arial"/>
        </w:rPr>
        <w:t>Wszelkie informacje stanowiące tajemnicę przed</w:t>
      </w:r>
      <w:r w:rsidR="003E7EAA" w:rsidRPr="005F6F3E">
        <w:rPr>
          <w:rFonts w:ascii="Arial" w:hAnsi="Arial" w:cs="Arial"/>
        </w:rPr>
        <w:t>siębiorstwa w rozumieniu usta</w:t>
      </w:r>
      <w:r w:rsidR="00850741" w:rsidRPr="005F6F3E">
        <w:rPr>
          <w:rFonts w:ascii="Arial" w:hAnsi="Arial" w:cs="Arial"/>
        </w:rPr>
        <w:t xml:space="preserve">wy </w:t>
      </w:r>
      <w:r w:rsidRPr="005F6F3E">
        <w:rPr>
          <w:rFonts w:ascii="Arial" w:hAnsi="Arial" w:cs="Arial"/>
        </w:rPr>
        <w:t>z dnia 16 kwietnia 1993 r. o zwalczaniu nieuczciwej konkurencji, które wykonawca zastrzeże jako tajemnicę przedsiębiorstwa,</w:t>
      </w:r>
      <w:r w:rsidR="00DB020E" w:rsidRPr="005F6F3E">
        <w:rPr>
          <w:rFonts w:ascii="Arial" w:hAnsi="Arial" w:cs="Arial"/>
        </w:rPr>
        <w:t xml:space="preserve"> powinny zostać złożone zgodnie</w:t>
      </w:r>
      <w:r w:rsidR="00DB020E" w:rsidRPr="005F6F3E">
        <w:rPr>
          <w:rFonts w:ascii="Arial" w:hAnsi="Arial" w:cs="Arial"/>
        </w:rPr>
        <w:br/>
      </w:r>
      <w:r w:rsidRPr="005F6F3E">
        <w:rPr>
          <w:rFonts w:ascii="Arial" w:hAnsi="Arial" w:cs="Arial"/>
        </w:rPr>
        <w:t>z Instrukcją składania oferty dla Wykonawcy.</w:t>
      </w:r>
    </w:p>
    <w:p w14:paraId="71A99733" w14:textId="7D4D60BC" w:rsidR="00410B55" w:rsidRPr="005F6F3E" w:rsidRDefault="00410B55" w:rsidP="0098391F">
      <w:pPr>
        <w:pStyle w:val="Akapitzlist"/>
        <w:numPr>
          <w:ilvl w:val="1"/>
          <w:numId w:val="68"/>
        </w:numPr>
        <w:autoSpaceDE w:val="0"/>
        <w:autoSpaceDN w:val="0"/>
        <w:adjustRightInd w:val="0"/>
        <w:spacing w:after="0" w:line="360" w:lineRule="auto"/>
        <w:ind w:left="1134" w:hanging="414"/>
        <w:rPr>
          <w:rFonts w:ascii="Arial" w:hAnsi="Arial" w:cs="Arial"/>
        </w:rPr>
      </w:pPr>
      <w:r w:rsidRPr="005F6F3E">
        <w:rPr>
          <w:rFonts w:ascii="Arial" w:hAnsi="Arial" w:cs="Arial"/>
        </w:rPr>
        <w:t>Złożenie oferty na nośniku danych (np. CD, pendrive) jest niedopuszczalne.</w:t>
      </w:r>
    </w:p>
    <w:p w14:paraId="1C851678" w14:textId="674BB131" w:rsidR="00F75D63" w:rsidRPr="005F6F3E" w:rsidRDefault="00F75D63" w:rsidP="0098391F">
      <w:pPr>
        <w:pStyle w:val="Akapitzlist"/>
        <w:numPr>
          <w:ilvl w:val="0"/>
          <w:numId w:val="68"/>
        </w:numPr>
        <w:spacing w:after="120" w:line="360" w:lineRule="auto"/>
        <w:rPr>
          <w:rFonts w:ascii="Arial" w:hAnsi="Arial" w:cs="Arial"/>
        </w:rPr>
      </w:pPr>
      <w:r w:rsidRPr="005F6F3E">
        <w:rPr>
          <w:rFonts w:ascii="Arial" w:hAnsi="Arial" w:cs="Arial"/>
          <w:shd w:val="clear" w:color="auto" w:fill="FFFFFF"/>
        </w:rPr>
        <w:t xml:space="preserve">Minimalne wymagania techniczne umożliwiające korzystanie z Platformy to przeglądarka internetowa EDGE, Chrome i FireFox w najnowszej dostępnej wersji, z włączoną obsługą języka </w:t>
      </w:r>
      <w:proofErr w:type="spellStart"/>
      <w:r w:rsidRPr="005F6F3E">
        <w:rPr>
          <w:rFonts w:ascii="Arial" w:hAnsi="Arial" w:cs="Arial"/>
          <w:shd w:val="clear" w:color="auto" w:fill="FFFFFF"/>
        </w:rPr>
        <w:t>Javascript</w:t>
      </w:r>
      <w:proofErr w:type="spellEnd"/>
      <w:r w:rsidRPr="005F6F3E">
        <w:rPr>
          <w:rFonts w:ascii="Arial" w:hAnsi="Arial" w:cs="Arial"/>
          <w:shd w:val="clear" w:color="auto" w:fill="FFFFFF"/>
        </w:rPr>
        <w:t>, akceptująca pliki typu „</w:t>
      </w:r>
      <w:proofErr w:type="spellStart"/>
      <w:r w:rsidRPr="005F6F3E">
        <w:rPr>
          <w:rFonts w:ascii="Arial" w:hAnsi="Arial" w:cs="Arial"/>
          <w:shd w:val="clear" w:color="auto" w:fill="FFFFFF"/>
        </w:rPr>
        <w:t>cookies</w:t>
      </w:r>
      <w:proofErr w:type="spellEnd"/>
      <w:r w:rsidRPr="005F6F3E">
        <w:rPr>
          <w:rFonts w:ascii="Arial" w:hAnsi="Arial" w:cs="Arial"/>
          <w:shd w:val="clear" w:color="auto" w:fill="FFFFFF"/>
        </w:rPr>
        <w:t xml:space="preserve">” oraz łącze internetowe o przepustowości co najmniej 256 </w:t>
      </w:r>
      <w:proofErr w:type="spellStart"/>
      <w:r w:rsidRPr="005F6F3E">
        <w:rPr>
          <w:rFonts w:ascii="Arial" w:hAnsi="Arial" w:cs="Arial"/>
          <w:shd w:val="clear" w:color="auto" w:fill="FFFFFF"/>
        </w:rPr>
        <w:t>kbit</w:t>
      </w:r>
      <w:proofErr w:type="spellEnd"/>
      <w:r w:rsidRPr="005F6F3E">
        <w:rPr>
          <w:rFonts w:ascii="Arial" w:hAnsi="Arial" w:cs="Arial"/>
          <w:shd w:val="clear" w:color="auto" w:fill="FFFFFF"/>
        </w:rPr>
        <w:t>/s. </w:t>
      </w:r>
      <w:hyperlink r:id="rId25" w:history="1">
        <w:r w:rsidRPr="005F6F3E">
          <w:rPr>
            <w:rStyle w:val="Hipercze"/>
            <w:rFonts w:ascii="Arial" w:eastAsia="SimSun" w:hAnsi="Arial" w:cs="Arial"/>
            <w:color w:val="auto"/>
            <w:u w:val="none"/>
            <w:shd w:val="clear" w:color="auto" w:fill="FFFFFF"/>
          </w:rPr>
          <w:t>Platforma</w:t>
        </w:r>
      </w:hyperlink>
      <w:r w:rsidRPr="005F6F3E">
        <w:rPr>
          <w:rFonts w:ascii="Arial" w:hAnsi="Arial" w:cs="Arial"/>
          <w:shd w:val="clear" w:color="auto" w:fill="FFFFFF"/>
        </w:rPr>
        <w:t> jest zoptymalizowana dla minimalnej rozdzielczości ekranu 1024x768 pikseli.</w:t>
      </w:r>
    </w:p>
    <w:p w14:paraId="3332DC4C" w14:textId="77777777" w:rsidR="00DB020E" w:rsidRPr="005F6F3E" w:rsidRDefault="00DB020E" w:rsidP="00A1149B">
      <w:pPr>
        <w:pStyle w:val="Akapitzlist"/>
        <w:autoSpaceDE w:val="0"/>
        <w:autoSpaceDN w:val="0"/>
        <w:adjustRightInd w:val="0"/>
        <w:spacing w:after="0" w:line="360" w:lineRule="auto"/>
        <w:ind w:left="1134"/>
        <w:rPr>
          <w:rFonts w:ascii="Arial" w:hAnsi="Arial" w:cs="Arial"/>
        </w:rPr>
      </w:pPr>
    </w:p>
    <w:p w14:paraId="63E25C38" w14:textId="37BB7C50" w:rsidR="006B29BE" w:rsidRPr="005F6F3E" w:rsidRDefault="00DB020E" w:rsidP="003378E1">
      <w:pPr>
        <w:pStyle w:val="Nagwek1"/>
        <w:shd w:val="clear" w:color="auto" w:fill="CCC0D9"/>
        <w:tabs>
          <w:tab w:val="left" w:pos="567"/>
        </w:tabs>
        <w:spacing w:before="0" w:after="0" w:line="360" w:lineRule="auto"/>
        <w:ind w:left="567" w:hanging="567"/>
        <w:jc w:val="left"/>
        <w:rPr>
          <w:rFonts w:ascii="Arial" w:hAnsi="Arial" w:cs="Arial"/>
          <w:b w:val="0"/>
          <w:bCs w:val="0"/>
          <w:sz w:val="22"/>
          <w:szCs w:val="22"/>
          <w:u w:val="single"/>
        </w:rPr>
      </w:pPr>
      <w:bookmarkStart w:id="18" w:name="_Toc262112641"/>
      <w:bookmarkStart w:id="19" w:name="_Toc264373039"/>
      <w:bookmarkStart w:id="20" w:name="_Toc318886760"/>
      <w:bookmarkStart w:id="21" w:name="_Toc440969214"/>
      <w:bookmarkEnd w:id="14"/>
      <w:bookmarkEnd w:id="15"/>
      <w:bookmarkEnd w:id="16"/>
      <w:bookmarkEnd w:id="17"/>
      <w:r w:rsidRPr="005F6F3E">
        <w:rPr>
          <w:rFonts w:ascii="Arial" w:hAnsi="Arial" w:cs="Arial"/>
          <w:sz w:val="22"/>
          <w:szCs w:val="22"/>
        </w:rPr>
        <w:t>X</w:t>
      </w:r>
      <w:r w:rsidR="00D56A8B" w:rsidRPr="005F6F3E">
        <w:rPr>
          <w:rFonts w:ascii="Arial" w:hAnsi="Arial" w:cs="Arial"/>
          <w:sz w:val="22"/>
          <w:szCs w:val="22"/>
        </w:rPr>
        <w:t>I</w:t>
      </w:r>
      <w:r w:rsidR="006B29BE" w:rsidRPr="005F6F3E">
        <w:rPr>
          <w:rFonts w:ascii="Arial" w:hAnsi="Arial" w:cs="Arial"/>
          <w:sz w:val="22"/>
          <w:szCs w:val="22"/>
        </w:rPr>
        <w:t xml:space="preserve">. </w:t>
      </w:r>
      <w:r w:rsidR="006B29BE" w:rsidRPr="005F6F3E">
        <w:rPr>
          <w:rFonts w:ascii="Arial" w:hAnsi="Arial" w:cs="Arial"/>
          <w:caps w:val="0"/>
          <w:sz w:val="22"/>
          <w:szCs w:val="22"/>
          <w:u w:val="single"/>
        </w:rPr>
        <w:t>TERMIN</w:t>
      </w:r>
      <w:r w:rsidR="006B29BE" w:rsidRPr="005F6F3E">
        <w:rPr>
          <w:rFonts w:ascii="Arial" w:hAnsi="Arial" w:cs="Arial"/>
          <w:sz w:val="22"/>
          <w:szCs w:val="22"/>
          <w:u w:val="single"/>
        </w:rPr>
        <w:t xml:space="preserve"> ZWIĄZNIA OFERTĄ</w:t>
      </w:r>
    </w:p>
    <w:bookmarkEnd w:id="18"/>
    <w:bookmarkEnd w:id="19"/>
    <w:bookmarkEnd w:id="20"/>
    <w:bookmarkEnd w:id="21"/>
    <w:p w14:paraId="07F1AAF1" w14:textId="2C846F19" w:rsidR="00401C89" w:rsidRPr="005F6F3E" w:rsidRDefault="00401C89" w:rsidP="0098391F">
      <w:pPr>
        <w:pStyle w:val="Akapitzlist"/>
        <w:numPr>
          <w:ilvl w:val="0"/>
          <w:numId w:val="69"/>
        </w:numPr>
        <w:autoSpaceDE w:val="0"/>
        <w:autoSpaceDN w:val="0"/>
        <w:adjustRightInd w:val="0"/>
        <w:spacing w:line="360" w:lineRule="auto"/>
        <w:ind w:left="284" w:hanging="284"/>
        <w:rPr>
          <w:rFonts w:ascii="Arial" w:hAnsi="Arial" w:cs="Arial"/>
        </w:rPr>
      </w:pPr>
      <w:r w:rsidRPr="005F6F3E">
        <w:rPr>
          <w:rFonts w:ascii="Arial" w:hAnsi="Arial" w:cs="Arial"/>
        </w:rPr>
        <w:t>Wykonawca pozostaje związany złożoną ofertą przez 90 dni. Bieg terminu związania ofertą rozpoczyna się wraz z upływem terminu skła</w:t>
      </w:r>
      <w:r w:rsidR="006112AB" w:rsidRPr="005F6F3E">
        <w:rPr>
          <w:rFonts w:ascii="Arial" w:hAnsi="Arial" w:cs="Arial"/>
        </w:rPr>
        <w:t xml:space="preserve">dania ofert i kończy się </w:t>
      </w:r>
      <w:r w:rsidR="006112AB" w:rsidRPr="009B3A83">
        <w:rPr>
          <w:rFonts w:ascii="Arial" w:hAnsi="Arial" w:cs="Arial"/>
        </w:rPr>
        <w:t xml:space="preserve">w dniu </w:t>
      </w:r>
      <w:r w:rsidR="009B3A83" w:rsidRPr="009B3A83">
        <w:rPr>
          <w:rFonts w:ascii="Arial" w:hAnsi="Arial" w:cs="Arial"/>
        </w:rPr>
        <w:t>27.07.</w:t>
      </w:r>
      <w:r w:rsidR="002F7DEC" w:rsidRPr="009B3A83">
        <w:rPr>
          <w:rFonts w:ascii="Arial" w:hAnsi="Arial" w:cs="Arial"/>
        </w:rPr>
        <w:t>2025</w:t>
      </w:r>
      <w:r w:rsidR="002F7DEC" w:rsidRPr="005F6F3E">
        <w:rPr>
          <w:rFonts w:ascii="Arial" w:hAnsi="Arial" w:cs="Arial"/>
        </w:rPr>
        <w:t xml:space="preserve"> r.</w:t>
      </w:r>
    </w:p>
    <w:p w14:paraId="4C79A723" w14:textId="77777777" w:rsidR="007C55A8" w:rsidRPr="005F6F3E" w:rsidRDefault="007C55A8" w:rsidP="0098391F">
      <w:pPr>
        <w:pStyle w:val="Akapitzlist"/>
        <w:numPr>
          <w:ilvl w:val="0"/>
          <w:numId w:val="69"/>
        </w:numPr>
        <w:autoSpaceDE w:val="0"/>
        <w:autoSpaceDN w:val="0"/>
        <w:adjustRightInd w:val="0"/>
        <w:spacing w:after="0" w:line="360" w:lineRule="auto"/>
        <w:ind w:left="284" w:hanging="284"/>
        <w:jc w:val="left"/>
        <w:rPr>
          <w:rFonts w:ascii="Arial" w:hAnsi="Arial" w:cs="Arial"/>
        </w:rPr>
      </w:pPr>
      <w:r w:rsidRPr="005F6F3E">
        <w:rPr>
          <w:rFonts w:ascii="Arial" w:hAnsi="Arial" w:cs="Arial"/>
          <w:shd w:val="clear" w:color="auto" w:fill="FFFFFF"/>
        </w:rPr>
        <w:lastRenderedPageBreak/>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8768DD" w:rsidRPr="005F6F3E">
        <w:rPr>
          <w:rFonts w:ascii="Arial" w:hAnsi="Arial" w:cs="Arial"/>
          <w:shd w:val="clear" w:color="auto" w:fill="FFFFFF"/>
        </w:rPr>
        <w:t>6</w:t>
      </w:r>
      <w:r w:rsidRPr="005F6F3E">
        <w:rPr>
          <w:rFonts w:ascii="Arial" w:hAnsi="Arial" w:cs="Arial"/>
          <w:shd w:val="clear" w:color="auto" w:fill="FFFFFF"/>
        </w:rPr>
        <w:t xml:space="preserve">0 dni. </w:t>
      </w:r>
    </w:p>
    <w:p w14:paraId="720DBBC2" w14:textId="77777777" w:rsidR="006B29BE" w:rsidRPr="005F6F3E" w:rsidRDefault="006B29BE" w:rsidP="003378E1">
      <w:pPr>
        <w:spacing w:line="360" w:lineRule="auto"/>
        <w:rPr>
          <w:rFonts w:ascii="Arial" w:hAnsi="Arial" w:cs="Arial"/>
          <w:sz w:val="22"/>
          <w:szCs w:val="22"/>
        </w:rPr>
      </w:pPr>
    </w:p>
    <w:p w14:paraId="13E8FDB6" w14:textId="77777777" w:rsidR="006B29BE" w:rsidRPr="005F6F3E" w:rsidRDefault="006B29BE" w:rsidP="003378E1">
      <w:pPr>
        <w:pStyle w:val="Nagwek1"/>
        <w:shd w:val="clear" w:color="auto" w:fill="CCC0D9"/>
        <w:spacing w:before="0" w:after="0" w:line="360" w:lineRule="auto"/>
        <w:jc w:val="left"/>
        <w:rPr>
          <w:rFonts w:ascii="Arial" w:hAnsi="Arial" w:cs="Arial"/>
          <w:sz w:val="22"/>
          <w:szCs w:val="22"/>
        </w:rPr>
      </w:pPr>
      <w:bookmarkStart w:id="22" w:name="_Toc262112642"/>
      <w:bookmarkStart w:id="23" w:name="_Toc264373040"/>
      <w:bookmarkStart w:id="24" w:name="_Toc440969215"/>
      <w:r w:rsidRPr="005F6F3E">
        <w:rPr>
          <w:rFonts w:ascii="Arial" w:hAnsi="Arial" w:cs="Arial"/>
          <w:sz w:val="22"/>
          <w:szCs w:val="22"/>
        </w:rPr>
        <w:t>X</w:t>
      </w:r>
      <w:r w:rsidR="00D56A8B" w:rsidRPr="005F6F3E">
        <w:rPr>
          <w:rFonts w:ascii="Arial" w:hAnsi="Arial" w:cs="Arial"/>
          <w:sz w:val="22"/>
          <w:szCs w:val="22"/>
        </w:rPr>
        <w:t>I</w:t>
      </w:r>
      <w:r w:rsidRPr="005F6F3E">
        <w:rPr>
          <w:rFonts w:ascii="Arial" w:hAnsi="Arial" w:cs="Arial"/>
          <w:sz w:val="22"/>
          <w:szCs w:val="22"/>
        </w:rPr>
        <w:t xml:space="preserve">I. </w:t>
      </w:r>
      <w:r w:rsidRPr="005F6F3E">
        <w:rPr>
          <w:rFonts w:ascii="Arial" w:hAnsi="Arial" w:cs="Arial"/>
          <w:sz w:val="22"/>
          <w:szCs w:val="22"/>
          <w:u w:val="single"/>
        </w:rPr>
        <w:t>SPOSÓB PRZYGOTOWANIA OFERTY</w:t>
      </w:r>
      <w:bookmarkEnd w:id="22"/>
      <w:bookmarkEnd w:id="23"/>
      <w:bookmarkEnd w:id="24"/>
    </w:p>
    <w:p w14:paraId="6C59E8E2" w14:textId="77777777" w:rsidR="006B29BE" w:rsidRPr="005F6F3E" w:rsidRDefault="006B29BE" w:rsidP="0098391F">
      <w:pPr>
        <w:pStyle w:val="Akapitzlist"/>
        <w:numPr>
          <w:ilvl w:val="0"/>
          <w:numId w:val="70"/>
        </w:numPr>
        <w:autoSpaceDE w:val="0"/>
        <w:autoSpaceDN w:val="0"/>
        <w:adjustRightInd w:val="0"/>
        <w:spacing w:after="0" w:line="360" w:lineRule="auto"/>
        <w:jc w:val="left"/>
        <w:rPr>
          <w:rFonts w:ascii="Arial" w:hAnsi="Arial" w:cs="Arial"/>
        </w:rPr>
      </w:pPr>
      <w:r w:rsidRPr="005F6F3E">
        <w:rPr>
          <w:rFonts w:ascii="Arial" w:hAnsi="Arial" w:cs="Arial"/>
          <w:shd w:val="clear" w:color="auto" w:fill="FFFFFF"/>
        </w:rPr>
        <w:t>Każdy</w:t>
      </w:r>
      <w:r w:rsidRPr="005F6F3E">
        <w:rPr>
          <w:rFonts w:ascii="Arial" w:hAnsi="Arial" w:cs="Arial"/>
        </w:rPr>
        <w:t xml:space="preserve"> Wykonawca może złożyć tylko jedną ofertę.</w:t>
      </w:r>
    </w:p>
    <w:p w14:paraId="50482807" w14:textId="77777777" w:rsidR="006B29BE" w:rsidRPr="005F6F3E" w:rsidRDefault="006B29BE" w:rsidP="0098391F">
      <w:pPr>
        <w:pStyle w:val="Akapitzlist"/>
        <w:numPr>
          <w:ilvl w:val="0"/>
          <w:numId w:val="70"/>
        </w:numPr>
        <w:autoSpaceDE w:val="0"/>
        <w:autoSpaceDN w:val="0"/>
        <w:adjustRightInd w:val="0"/>
        <w:spacing w:after="0" w:line="360" w:lineRule="auto"/>
        <w:jc w:val="left"/>
        <w:rPr>
          <w:rFonts w:ascii="Arial" w:hAnsi="Arial" w:cs="Arial"/>
        </w:rPr>
      </w:pPr>
      <w:r w:rsidRPr="005F6F3E">
        <w:rPr>
          <w:rFonts w:ascii="Arial" w:hAnsi="Arial" w:cs="Arial"/>
          <w:shd w:val="clear" w:color="auto" w:fill="FFFFFF"/>
        </w:rPr>
        <w:t>Ofertę</w:t>
      </w:r>
      <w:r w:rsidRPr="005F6F3E">
        <w:rPr>
          <w:rFonts w:ascii="Arial" w:hAnsi="Arial" w:cs="Arial"/>
        </w:rPr>
        <w:t xml:space="preserve"> należy przygotować ściśle według wymagań określonych w niniejszej SWZ</w:t>
      </w:r>
      <w:r w:rsidR="00AA142D" w:rsidRPr="005F6F3E">
        <w:rPr>
          <w:rFonts w:ascii="Arial" w:hAnsi="Arial" w:cs="Arial"/>
        </w:rPr>
        <w:t>.</w:t>
      </w:r>
    </w:p>
    <w:p w14:paraId="7B346D2E" w14:textId="17187BED" w:rsidR="006B29BE" w:rsidRPr="005F6F3E" w:rsidRDefault="006B29BE" w:rsidP="0098391F">
      <w:pPr>
        <w:pStyle w:val="Akapitzlist"/>
        <w:numPr>
          <w:ilvl w:val="0"/>
          <w:numId w:val="70"/>
        </w:numPr>
        <w:autoSpaceDE w:val="0"/>
        <w:autoSpaceDN w:val="0"/>
        <w:adjustRightInd w:val="0"/>
        <w:spacing w:after="0" w:line="360" w:lineRule="auto"/>
        <w:ind w:hanging="357"/>
        <w:jc w:val="left"/>
        <w:rPr>
          <w:rFonts w:ascii="Arial" w:hAnsi="Arial" w:cs="Arial"/>
        </w:rPr>
      </w:pPr>
      <w:r w:rsidRPr="005F6F3E">
        <w:rPr>
          <w:rFonts w:ascii="Arial" w:hAnsi="Arial" w:cs="Arial"/>
          <w:shd w:val="clear" w:color="auto" w:fill="FFFFFF"/>
        </w:rPr>
        <w:t>Oferta</w:t>
      </w:r>
      <w:r w:rsidRPr="005F6F3E">
        <w:rPr>
          <w:rFonts w:ascii="Arial" w:hAnsi="Arial" w:cs="Arial"/>
        </w:rPr>
        <w:t xml:space="preserve"> i wszystkie załączone dokumenty</w:t>
      </w:r>
      <w:r w:rsidR="00164C20" w:rsidRPr="005F6F3E">
        <w:rPr>
          <w:rFonts w:ascii="Arial" w:hAnsi="Arial" w:cs="Arial"/>
        </w:rPr>
        <w:t xml:space="preserve"> oraz</w:t>
      </w:r>
      <w:r w:rsidRPr="005F6F3E">
        <w:rPr>
          <w:rFonts w:ascii="Arial" w:hAnsi="Arial" w:cs="Arial"/>
        </w:rPr>
        <w:t xml:space="preserve"> oświadczenia składane przez Wykonawcę muszą być podpisane </w:t>
      </w:r>
      <w:r w:rsidR="00CA3156" w:rsidRPr="005F6F3E">
        <w:rPr>
          <w:rFonts w:ascii="Arial" w:hAnsi="Arial" w:cs="Arial"/>
        </w:rPr>
        <w:t>kwalifikowanym podpisem elektronicznym</w:t>
      </w:r>
      <w:r w:rsidRPr="005F6F3E">
        <w:rPr>
          <w:rFonts w:ascii="Arial" w:hAnsi="Arial" w:cs="Arial"/>
        </w:rPr>
        <w:t xml:space="preserve"> przez osoby zdolne do </w:t>
      </w:r>
      <w:r w:rsidR="00F05575" w:rsidRPr="005F6F3E">
        <w:rPr>
          <w:rFonts w:ascii="Arial" w:hAnsi="Arial" w:cs="Arial"/>
        </w:rPr>
        <w:t xml:space="preserve">podejmowania </w:t>
      </w:r>
      <w:r w:rsidRPr="005F6F3E">
        <w:rPr>
          <w:rFonts w:ascii="Arial" w:hAnsi="Arial" w:cs="Arial"/>
        </w:rPr>
        <w:t>czynnoś</w:t>
      </w:r>
      <w:r w:rsidR="00AC495E" w:rsidRPr="005F6F3E">
        <w:rPr>
          <w:rFonts w:ascii="Arial" w:hAnsi="Arial" w:cs="Arial"/>
        </w:rPr>
        <w:t>ci prawnych w imieniu wykonawcy</w:t>
      </w:r>
      <w:r w:rsidR="00AC495E" w:rsidRPr="005F6F3E">
        <w:rPr>
          <w:rFonts w:ascii="Arial" w:hAnsi="Arial" w:cs="Arial"/>
        </w:rPr>
        <w:br/>
      </w:r>
      <w:r w:rsidRPr="005F6F3E">
        <w:rPr>
          <w:rFonts w:ascii="Arial" w:hAnsi="Arial" w:cs="Arial"/>
        </w:rPr>
        <w:t>i zaciągania w jego imieniu zobowiązań finansowych.</w:t>
      </w:r>
    </w:p>
    <w:p w14:paraId="254D7958" w14:textId="77777777" w:rsidR="006B29BE" w:rsidRPr="005F6F3E" w:rsidRDefault="006B29BE" w:rsidP="0098391F">
      <w:pPr>
        <w:pStyle w:val="Akapitzlist"/>
        <w:numPr>
          <w:ilvl w:val="0"/>
          <w:numId w:val="70"/>
        </w:numPr>
        <w:autoSpaceDE w:val="0"/>
        <w:autoSpaceDN w:val="0"/>
        <w:adjustRightInd w:val="0"/>
        <w:spacing w:after="0" w:line="360" w:lineRule="auto"/>
        <w:ind w:hanging="357"/>
        <w:jc w:val="left"/>
        <w:rPr>
          <w:rFonts w:ascii="Arial" w:hAnsi="Arial" w:cs="Arial"/>
        </w:rPr>
      </w:pPr>
      <w:r w:rsidRPr="005F6F3E">
        <w:rPr>
          <w:rFonts w:ascii="Arial" w:hAnsi="Arial" w:cs="Arial"/>
          <w:shd w:val="clear" w:color="auto" w:fill="FFFFFF"/>
        </w:rPr>
        <w:t>Wykonawca</w:t>
      </w:r>
      <w:r w:rsidRPr="005F6F3E">
        <w:rPr>
          <w:rFonts w:ascii="Arial" w:hAnsi="Arial" w:cs="Arial"/>
        </w:rPr>
        <w:t xml:space="preserve"> ponosi wszelkie koszty związane z przygotowaniem i złożeniem oferty</w:t>
      </w:r>
      <w:r w:rsidR="00164C20" w:rsidRPr="005F6F3E">
        <w:rPr>
          <w:rFonts w:ascii="Arial" w:hAnsi="Arial" w:cs="Arial"/>
        </w:rPr>
        <w:t>,</w:t>
      </w:r>
      <w:r w:rsidRPr="005F6F3E">
        <w:rPr>
          <w:rFonts w:ascii="Arial" w:hAnsi="Arial" w:cs="Arial"/>
        </w:rPr>
        <w:t xml:space="preserve"> z</w:t>
      </w:r>
      <w:r w:rsidR="006507E9" w:rsidRPr="005F6F3E">
        <w:rPr>
          <w:rFonts w:ascii="Arial" w:hAnsi="Arial" w:cs="Arial"/>
        </w:rPr>
        <w:t> </w:t>
      </w:r>
      <w:r w:rsidRPr="005F6F3E">
        <w:rPr>
          <w:rFonts w:ascii="Arial" w:hAnsi="Arial" w:cs="Arial"/>
        </w:rPr>
        <w:t xml:space="preserve">zastrzeżeniem art. </w:t>
      </w:r>
      <w:r w:rsidR="00164C20" w:rsidRPr="005F6F3E">
        <w:rPr>
          <w:rFonts w:ascii="Arial" w:hAnsi="Arial" w:cs="Arial"/>
        </w:rPr>
        <w:t>261</w:t>
      </w:r>
      <w:r w:rsidRPr="005F6F3E">
        <w:rPr>
          <w:rFonts w:ascii="Arial" w:hAnsi="Arial" w:cs="Arial"/>
        </w:rPr>
        <w:t xml:space="preserve"> ustawy </w:t>
      </w:r>
      <w:proofErr w:type="spellStart"/>
      <w:r w:rsidRPr="005F6F3E">
        <w:rPr>
          <w:rFonts w:ascii="Arial" w:hAnsi="Arial" w:cs="Arial"/>
        </w:rPr>
        <w:t>Pzp</w:t>
      </w:r>
      <w:proofErr w:type="spellEnd"/>
      <w:r w:rsidRPr="005F6F3E">
        <w:rPr>
          <w:rFonts w:ascii="Arial" w:hAnsi="Arial" w:cs="Arial"/>
        </w:rPr>
        <w:t>.</w:t>
      </w:r>
    </w:p>
    <w:p w14:paraId="2834F3B8" w14:textId="77777777" w:rsidR="006B29BE" w:rsidRPr="005F6F3E" w:rsidRDefault="00CA3156" w:rsidP="0098391F">
      <w:pPr>
        <w:pStyle w:val="Akapitzlist"/>
        <w:numPr>
          <w:ilvl w:val="0"/>
          <w:numId w:val="70"/>
        </w:numPr>
        <w:autoSpaceDE w:val="0"/>
        <w:autoSpaceDN w:val="0"/>
        <w:adjustRightInd w:val="0"/>
        <w:spacing w:after="0" w:line="360" w:lineRule="auto"/>
        <w:ind w:hanging="357"/>
        <w:jc w:val="left"/>
        <w:rPr>
          <w:rFonts w:ascii="Arial" w:hAnsi="Arial" w:cs="Arial"/>
        </w:rPr>
      </w:pPr>
      <w:bookmarkStart w:id="25" w:name="_Toc504465391"/>
      <w:bookmarkStart w:id="26" w:name="_Toc108487429"/>
      <w:r w:rsidRPr="005F6F3E">
        <w:rPr>
          <w:rFonts w:ascii="Arial" w:hAnsi="Arial" w:cs="Arial"/>
          <w:shd w:val="clear" w:color="auto" w:fill="FFFFFF"/>
        </w:rPr>
        <w:t>Sposób</w:t>
      </w:r>
      <w:r w:rsidRPr="005F6F3E">
        <w:rPr>
          <w:rFonts w:ascii="Arial" w:hAnsi="Arial" w:cs="Arial"/>
        </w:rPr>
        <w:t xml:space="preserve"> złożenia oferty opisany jest w rozdziale X pkt 2</w:t>
      </w:r>
      <w:bookmarkEnd w:id="25"/>
      <w:bookmarkEnd w:id="26"/>
      <w:r w:rsidR="0001215A" w:rsidRPr="005F6F3E">
        <w:rPr>
          <w:rFonts w:ascii="Arial" w:hAnsi="Arial" w:cs="Arial"/>
        </w:rPr>
        <w:t xml:space="preserve"> SWZ.</w:t>
      </w:r>
    </w:p>
    <w:p w14:paraId="1276B004" w14:textId="26E60799" w:rsidR="006B29BE" w:rsidRPr="005F6F3E" w:rsidRDefault="006B29BE" w:rsidP="0098391F">
      <w:pPr>
        <w:pStyle w:val="Akapitzlist"/>
        <w:numPr>
          <w:ilvl w:val="0"/>
          <w:numId w:val="70"/>
        </w:numPr>
        <w:autoSpaceDE w:val="0"/>
        <w:autoSpaceDN w:val="0"/>
        <w:adjustRightInd w:val="0"/>
        <w:spacing w:after="0" w:line="360" w:lineRule="auto"/>
        <w:ind w:hanging="357"/>
        <w:rPr>
          <w:rFonts w:ascii="Arial" w:hAnsi="Arial" w:cs="Arial"/>
        </w:rPr>
      </w:pPr>
      <w:r w:rsidRPr="005F6F3E">
        <w:rPr>
          <w:rFonts w:ascii="Arial" w:hAnsi="Arial" w:cs="Arial"/>
          <w:shd w:val="clear" w:color="auto" w:fill="FFFFFF"/>
        </w:rPr>
        <w:t>Oferta</w:t>
      </w:r>
      <w:r w:rsidRPr="005F6F3E">
        <w:rPr>
          <w:rFonts w:ascii="Arial" w:hAnsi="Arial" w:cs="Arial"/>
        </w:rPr>
        <w:t xml:space="preserve"> powinna zawierać:</w:t>
      </w:r>
    </w:p>
    <w:p w14:paraId="03D51AB2" w14:textId="0B9AA9A7" w:rsidR="007360D0" w:rsidRPr="005F6F3E" w:rsidRDefault="00A1149B" w:rsidP="00A1149B">
      <w:pPr>
        <w:pStyle w:val="Akapitzlist"/>
        <w:tabs>
          <w:tab w:val="left" w:pos="1134"/>
        </w:tabs>
        <w:autoSpaceDE w:val="0"/>
        <w:autoSpaceDN w:val="0"/>
        <w:adjustRightInd w:val="0"/>
        <w:spacing w:after="0" w:line="360" w:lineRule="auto"/>
        <w:ind w:left="1080"/>
        <w:rPr>
          <w:rFonts w:ascii="Arial" w:hAnsi="Arial" w:cs="Arial"/>
        </w:rPr>
      </w:pPr>
      <w:r w:rsidRPr="005F6F3E">
        <w:rPr>
          <w:rFonts w:ascii="Arial" w:hAnsi="Arial" w:cs="Arial"/>
          <w:bCs/>
        </w:rPr>
        <w:t xml:space="preserve">6.1. </w:t>
      </w:r>
      <w:r w:rsidR="007360D0" w:rsidRPr="005F6F3E">
        <w:rPr>
          <w:rFonts w:ascii="Arial" w:hAnsi="Arial" w:cs="Arial"/>
          <w:bCs/>
        </w:rPr>
        <w:t xml:space="preserve">wypełniony formularz ofertowy - </w:t>
      </w:r>
      <w:r w:rsidR="007360D0" w:rsidRPr="005F6F3E">
        <w:rPr>
          <w:rFonts w:ascii="Arial" w:hAnsi="Arial" w:cs="Arial"/>
          <w:b/>
          <w:bCs/>
          <w:iCs/>
        </w:rPr>
        <w:t>załącznik nr 1 do SWZ</w:t>
      </w:r>
      <w:r w:rsidR="007360D0" w:rsidRPr="005F6F3E">
        <w:rPr>
          <w:rFonts w:ascii="Arial" w:hAnsi="Arial" w:cs="Arial"/>
          <w:b/>
          <w:bCs/>
        </w:rPr>
        <w:t>;</w:t>
      </w:r>
    </w:p>
    <w:p w14:paraId="4A67B8C3" w14:textId="7875FF20" w:rsidR="007F758F" w:rsidRPr="005F6F3E" w:rsidRDefault="00A1149B" w:rsidP="00A1149B">
      <w:pPr>
        <w:pStyle w:val="Akapitzlist"/>
        <w:tabs>
          <w:tab w:val="left" w:pos="1134"/>
        </w:tabs>
        <w:autoSpaceDE w:val="0"/>
        <w:autoSpaceDN w:val="0"/>
        <w:adjustRightInd w:val="0"/>
        <w:spacing w:after="0" w:line="360" w:lineRule="auto"/>
        <w:ind w:left="1080"/>
        <w:rPr>
          <w:rFonts w:ascii="Arial" w:hAnsi="Arial" w:cs="Arial"/>
        </w:rPr>
      </w:pPr>
      <w:r w:rsidRPr="005F6F3E">
        <w:rPr>
          <w:rFonts w:ascii="Arial" w:hAnsi="Arial" w:cs="Arial"/>
          <w:bCs/>
        </w:rPr>
        <w:t xml:space="preserve">6.2. </w:t>
      </w:r>
      <w:r w:rsidR="007F758F" w:rsidRPr="005F6F3E">
        <w:rPr>
          <w:rFonts w:ascii="Arial" w:hAnsi="Arial" w:cs="Arial"/>
          <w:bCs/>
        </w:rPr>
        <w:t>wypełnione</w:t>
      </w:r>
      <w:r w:rsidR="007F758F" w:rsidRPr="005F6F3E">
        <w:rPr>
          <w:rFonts w:ascii="Arial" w:hAnsi="Arial" w:cs="Arial"/>
        </w:rPr>
        <w:t xml:space="preserve"> zestawienie cen jednostkowych </w:t>
      </w:r>
      <w:r w:rsidR="007F758F" w:rsidRPr="005F6F3E">
        <w:rPr>
          <w:rFonts w:ascii="Arial" w:hAnsi="Arial" w:cs="Arial"/>
          <w:b/>
        </w:rPr>
        <w:t>(załącznik nr 6.</w:t>
      </w:r>
      <w:r w:rsidR="002337F9">
        <w:rPr>
          <w:rFonts w:ascii="Arial" w:hAnsi="Arial" w:cs="Arial"/>
          <w:b/>
        </w:rPr>
        <w:t>1.</w:t>
      </w:r>
      <w:r w:rsidR="007F758F" w:rsidRPr="005F6F3E">
        <w:rPr>
          <w:rFonts w:ascii="Arial" w:hAnsi="Arial" w:cs="Arial"/>
          <w:b/>
        </w:rPr>
        <w:t xml:space="preserve"> do SWZ);</w:t>
      </w:r>
    </w:p>
    <w:p w14:paraId="3AC63214" w14:textId="33ACCCB5" w:rsidR="007360D0" w:rsidRPr="005F6F3E" w:rsidRDefault="00A1149B" w:rsidP="00A1149B">
      <w:pPr>
        <w:pStyle w:val="Akapitzlist"/>
        <w:tabs>
          <w:tab w:val="left" w:pos="1134"/>
        </w:tabs>
        <w:autoSpaceDE w:val="0"/>
        <w:autoSpaceDN w:val="0"/>
        <w:adjustRightInd w:val="0"/>
        <w:spacing w:after="0" w:line="360" w:lineRule="auto"/>
        <w:ind w:left="1080"/>
        <w:rPr>
          <w:rFonts w:ascii="Arial" w:hAnsi="Arial" w:cs="Arial"/>
          <w:bCs/>
        </w:rPr>
      </w:pPr>
      <w:r w:rsidRPr="005F6F3E">
        <w:rPr>
          <w:rFonts w:ascii="Arial" w:hAnsi="Arial" w:cs="Arial"/>
          <w:bCs/>
        </w:rPr>
        <w:t xml:space="preserve">6.3. </w:t>
      </w:r>
      <w:r w:rsidR="007360D0" w:rsidRPr="005F6F3E">
        <w:rPr>
          <w:rFonts w:ascii="Arial" w:hAnsi="Arial" w:cs="Arial"/>
          <w:bCs/>
        </w:rPr>
        <w:t xml:space="preserve">oświadczenia o niepodleganiu wykluczeniu z postępowania oraz spełnianiu warunków udziału w postępowaniu (JEDZ) </w:t>
      </w:r>
      <w:r w:rsidR="007360D0" w:rsidRPr="005F6F3E">
        <w:rPr>
          <w:rFonts w:ascii="Arial" w:hAnsi="Arial" w:cs="Arial"/>
          <w:b/>
          <w:bCs/>
        </w:rPr>
        <w:t>– załącznik nr 2</w:t>
      </w:r>
      <w:r w:rsidR="007360D0" w:rsidRPr="005F6F3E">
        <w:rPr>
          <w:rFonts w:ascii="Arial" w:hAnsi="Arial" w:cs="Arial"/>
          <w:bCs/>
        </w:rPr>
        <w:t xml:space="preserve"> do SWZ; w przypadku wykonawców wspólnie ubiegających się o zamówienie ww. oświadczenie składa każdy z nich; </w:t>
      </w:r>
    </w:p>
    <w:p w14:paraId="3A877543" w14:textId="219BE7F9" w:rsidR="00DC2D2D" w:rsidRPr="005F6F3E" w:rsidRDefault="00A1149B" w:rsidP="00A1149B">
      <w:pPr>
        <w:pStyle w:val="Akapitzlist"/>
        <w:tabs>
          <w:tab w:val="left" w:pos="1134"/>
        </w:tabs>
        <w:autoSpaceDE w:val="0"/>
        <w:autoSpaceDN w:val="0"/>
        <w:adjustRightInd w:val="0"/>
        <w:spacing w:after="0" w:line="360" w:lineRule="auto"/>
        <w:ind w:left="1080"/>
        <w:rPr>
          <w:rFonts w:ascii="Arial" w:hAnsi="Arial" w:cs="Arial"/>
          <w:bCs/>
        </w:rPr>
      </w:pPr>
      <w:r w:rsidRPr="005F6F3E">
        <w:rPr>
          <w:rFonts w:ascii="Arial" w:hAnsi="Arial" w:cs="Arial"/>
          <w:bCs/>
        </w:rPr>
        <w:t xml:space="preserve">6.4. </w:t>
      </w:r>
      <w:r w:rsidR="00DC2D2D" w:rsidRPr="005F6F3E">
        <w:rPr>
          <w:rFonts w:ascii="Arial" w:hAnsi="Arial" w:cs="Arial"/>
          <w:bCs/>
        </w:rPr>
        <w:t>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w:t>
      </w:r>
      <w:r w:rsidR="00224206" w:rsidRPr="005F6F3E">
        <w:rPr>
          <w:rFonts w:ascii="Arial" w:hAnsi="Arial" w:cs="Arial"/>
          <w:bCs/>
        </w:rPr>
        <w:t xml:space="preserve"> </w:t>
      </w:r>
      <w:r w:rsidR="00DC2D2D" w:rsidRPr="005F6F3E">
        <w:rPr>
          <w:rFonts w:ascii="Arial" w:hAnsi="Arial" w:cs="Arial"/>
          <w:bCs/>
        </w:rPr>
        <w:t xml:space="preserve">1 ustawy </w:t>
      </w:r>
      <w:proofErr w:type="spellStart"/>
      <w:r w:rsidR="00DC2D2D" w:rsidRPr="005F6F3E">
        <w:rPr>
          <w:rFonts w:ascii="Arial" w:hAnsi="Arial" w:cs="Arial"/>
          <w:bCs/>
        </w:rPr>
        <w:t>Pzp</w:t>
      </w:r>
      <w:proofErr w:type="spellEnd"/>
      <w:r w:rsidR="00DC2D2D" w:rsidRPr="005F6F3E">
        <w:rPr>
          <w:rFonts w:ascii="Arial" w:hAnsi="Arial" w:cs="Arial"/>
          <w:bCs/>
        </w:rPr>
        <w:t xml:space="preserve"> (</w:t>
      </w:r>
      <w:r w:rsidR="00DC2D2D" w:rsidRPr="005F6F3E">
        <w:rPr>
          <w:rFonts w:ascii="Arial" w:hAnsi="Arial" w:cs="Arial"/>
          <w:b/>
          <w:bCs/>
        </w:rPr>
        <w:t>załącznik nr 2.1 do SWZ</w:t>
      </w:r>
      <w:r w:rsidR="00DC2D2D" w:rsidRPr="005F6F3E">
        <w:rPr>
          <w:rFonts w:ascii="Arial" w:hAnsi="Arial" w:cs="Arial"/>
          <w:bCs/>
        </w:rPr>
        <w:t>);</w:t>
      </w:r>
    </w:p>
    <w:p w14:paraId="614E5976" w14:textId="377E2EA4" w:rsidR="00DC2D2D" w:rsidRPr="005F6F3E" w:rsidRDefault="00A1149B" w:rsidP="00A1149B">
      <w:pPr>
        <w:pStyle w:val="Akapitzlist"/>
        <w:tabs>
          <w:tab w:val="left" w:pos="1134"/>
        </w:tabs>
        <w:autoSpaceDE w:val="0"/>
        <w:autoSpaceDN w:val="0"/>
        <w:adjustRightInd w:val="0"/>
        <w:spacing w:after="0" w:line="360" w:lineRule="auto"/>
        <w:ind w:left="1080"/>
        <w:rPr>
          <w:rFonts w:ascii="Arial" w:hAnsi="Arial" w:cs="Arial"/>
          <w:bCs/>
        </w:rPr>
      </w:pPr>
      <w:r w:rsidRPr="005F6F3E">
        <w:rPr>
          <w:rFonts w:ascii="Arial" w:hAnsi="Arial" w:cs="Arial"/>
          <w:bCs/>
        </w:rPr>
        <w:t xml:space="preserve">6.5. </w:t>
      </w:r>
      <w:r w:rsidR="00DC2D2D" w:rsidRPr="005F6F3E">
        <w:rPr>
          <w:rFonts w:ascii="Arial" w:hAnsi="Arial" w:cs="Arial"/>
          <w:bCs/>
        </w:rPr>
        <w:t>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w:t>
      </w:r>
      <w:r w:rsidR="00224206" w:rsidRPr="005F6F3E">
        <w:rPr>
          <w:rFonts w:ascii="Arial" w:hAnsi="Arial" w:cs="Arial"/>
          <w:bCs/>
        </w:rPr>
        <w:t xml:space="preserve"> </w:t>
      </w:r>
      <w:r w:rsidR="00DC2D2D" w:rsidRPr="005F6F3E">
        <w:rPr>
          <w:rFonts w:ascii="Arial" w:hAnsi="Arial" w:cs="Arial"/>
          <w:bCs/>
        </w:rPr>
        <w:t xml:space="preserve">5 ustawy </w:t>
      </w:r>
      <w:proofErr w:type="spellStart"/>
      <w:r w:rsidR="00DC2D2D" w:rsidRPr="005F6F3E">
        <w:rPr>
          <w:rFonts w:ascii="Arial" w:hAnsi="Arial" w:cs="Arial"/>
          <w:bCs/>
        </w:rPr>
        <w:t>Pzp</w:t>
      </w:r>
      <w:proofErr w:type="spellEnd"/>
      <w:r w:rsidR="00DC2D2D" w:rsidRPr="005F6F3E">
        <w:rPr>
          <w:rFonts w:ascii="Arial" w:hAnsi="Arial" w:cs="Arial"/>
          <w:bCs/>
        </w:rPr>
        <w:t xml:space="preserve"> (</w:t>
      </w:r>
      <w:r w:rsidR="00DC2D2D" w:rsidRPr="005F6F3E">
        <w:rPr>
          <w:rFonts w:ascii="Arial" w:hAnsi="Arial" w:cs="Arial"/>
          <w:b/>
          <w:bCs/>
        </w:rPr>
        <w:t>załącznik nr 2.2 do SWZ</w:t>
      </w:r>
      <w:r w:rsidR="00DC2D2D" w:rsidRPr="005F6F3E">
        <w:rPr>
          <w:rFonts w:ascii="Arial" w:hAnsi="Arial" w:cs="Arial"/>
          <w:bCs/>
        </w:rPr>
        <w:t>) – jeżeli dotyczy.</w:t>
      </w:r>
    </w:p>
    <w:p w14:paraId="2983A32C" w14:textId="6F45F6B9" w:rsidR="00DC2D2D" w:rsidRPr="005F6F3E" w:rsidRDefault="00A1149B" w:rsidP="00A1149B">
      <w:pPr>
        <w:pStyle w:val="Akapitzlist"/>
        <w:tabs>
          <w:tab w:val="left" w:pos="1134"/>
        </w:tabs>
        <w:autoSpaceDE w:val="0"/>
        <w:autoSpaceDN w:val="0"/>
        <w:adjustRightInd w:val="0"/>
        <w:spacing w:after="0" w:line="360" w:lineRule="auto"/>
        <w:ind w:left="1080"/>
        <w:rPr>
          <w:rFonts w:ascii="Arial" w:hAnsi="Arial" w:cs="Arial"/>
          <w:bCs/>
        </w:rPr>
      </w:pPr>
      <w:r w:rsidRPr="005F6F3E">
        <w:rPr>
          <w:rFonts w:ascii="Arial" w:hAnsi="Arial" w:cs="Arial"/>
          <w:bCs/>
        </w:rPr>
        <w:t xml:space="preserve">6.6. </w:t>
      </w:r>
      <w:r w:rsidR="007360D0" w:rsidRPr="005F6F3E">
        <w:rPr>
          <w:rFonts w:ascii="Arial" w:hAnsi="Arial" w:cs="Arial"/>
          <w:bCs/>
        </w:rPr>
        <w:t xml:space="preserve">zobowiązanie podmiotów </w:t>
      </w:r>
      <w:r w:rsidR="009B50EF" w:rsidRPr="005F6F3E">
        <w:rPr>
          <w:rFonts w:ascii="Arial" w:hAnsi="Arial" w:cs="Arial"/>
          <w:bCs/>
        </w:rPr>
        <w:t>udostępniających zasoby</w:t>
      </w:r>
      <w:r w:rsidR="007360D0" w:rsidRPr="005F6F3E">
        <w:rPr>
          <w:rFonts w:ascii="Arial" w:hAnsi="Arial" w:cs="Arial"/>
          <w:bCs/>
        </w:rPr>
        <w:t xml:space="preserve">, na których zasoby powołuje się wykonawca </w:t>
      </w:r>
      <w:r w:rsidR="007360D0" w:rsidRPr="005F6F3E">
        <w:rPr>
          <w:rFonts w:ascii="Arial" w:hAnsi="Arial" w:cs="Arial"/>
          <w:b/>
          <w:bCs/>
        </w:rPr>
        <w:t xml:space="preserve">(załącznik nr </w:t>
      </w:r>
      <w:r w:rsidR="007F758F" w:rsidRPr="005F6F3E">
        <w:rPr>
          <w:rFonts w:ascii="Arial" w:hAnsi="Arial" w:cs="Arial"/>
          <w:b/>
          <w:bCs/>
        </w:rPr>
        <w:t>5</w:t>
      </w:r>
      <w:r w:rsidR="007360D0" w:rsidRPr="005F6F3E">
        <w:rPr>
          <w:rFonts w:ascii="Arial" w:hAnsi="Arial" w:cs="Arial"/>
          <w:b/>
          <w:bCs/>
        </w:rPr>
        <w:t xml:space="preserve"> do SWZ)</w:t>
      </w:r>
      <w:r w:rsidR="007360D0" w:rsidRPr="005F6F3E">
        <w:rPr>
          <w:rFonts w:ascii="Arial" w:hAnsi="Arial" w:cs="Arial"/>
          <w:bCs/>
        </w:rPr>
        <w:t xml:space="preserve"> </w:t>
      </w:r>
      <w:r w:rsidR="008D0B4A" w:rsidRPr="005F6F3E">
        <w:rPr>
          <w:rFonts w:ascii="Arial" w:hAnsi="Arial" w:cs="Arial"/>
          <w:bCs/>
        </w:rPr>
        <w:t xml:space="preserve">lub inny podmiotowy środek dowodowy potwierdzający, że wykonawca realizując zamówienie, będzie dysponował niezbędnymi zasobami tych podmiotów </w:t>
      </w:r>
      <w:r w:rsidR="007360D0" w:rsidRPr="005F6F3E">
        <w:rPr>
          <w:rFonts w:ascii="Arial" w:hAnsi="Arial" w:cs="Arial"/>
          <w:bCs/>
        </w:rPr>
        <w:t xml:space="preserve">wraz z oświadczeniem podmiotu udostępniającego o niepodleganiu wykluczeniu z postępowania oraz spełnianiu warunków udziału w postępowaniu (JEDZ); </w:t>
      </w:r>
    </w:p>
    <w:p w14:paraId="1A804978" w14:textId="7C880933" w:rsidR="007360D0" w:rsidRPr="005F6F3E" w:rsidRDefault="00A1149B" w:rsidP="00A1149B">
      <w:pPr>
        <w:pStyle w:val="Akapitzlist"/>
        <w:tabs>
          <w:tab w:val="left" w:pos="1134"/>
        </w:tabs>
        <w:autoSpaceDE w:val="0"/>
        <w:autoSpaceDN w:val="0"/>
        <w:adjustRightInd w:val="0"/>
        <w:spacing w:after="0" w:line="360" w:lineRule="auto"/>
        <w:ind w:left="1080"/>
        <w:rPr>
          <w:rFonts w:ascii="Arial" w:hAnsi="Arial" w:cs="Arial"/>
          <w:bCs/>
        </w:rPr>
      </w:pPr>
      <w:r w:rsidRPr="005F6F3E">
        <w:rPr>
          <w:rFonts w:ascii="Arial" w:hAnsi="Arial" w:cs="Arial"/>
          <w:bCs/>
        </w:rPr>
        <w:lastRenderedPageBreak/>
        <w:t xml:space="preserve">6.7. </w:t>
      </w:r>
      <w:r w:rsidR="007360D0" w:rsidRPr="005F6F3E">
        <w:rPr>
          <w:rFonts w:ascii="Arial" w:hAnsi="Arial" w:cs="Arial"/>
          <w:bCs/>
        </w:rPr>
        <w:t>dokument potwierdzający wniesienie wadium. W przypadku, gdy wadium wnoszone jest w innej formie niż pieniądz (tzn. w postaci gwarancji lub poręczenia), wymagane jest załączenie oryginalnego dokumentu gwarancji/poręczenie w postaci elektronicznej za pośrednictwem platformy z zastrzeżeniem, że dokument będzie opatrzony kwalifikowanym podpisem elektronicznym przez gwaranta/poręczyciela, tj. wystawcę gwarancji/poręczenia.</w:t>
      </w:r>
    </w:p>
    <w:p w14:paraId="59DE2783" w14:textId="1B711809" w:rsidR="007360D0" w:rsidRPr="005F6F3E" w:rsidRDefault="00A1149B" w:rsidP="00A1149B">
      <w:pPr>
        <w:pStyle w:val="Akapitzlist"/>
        <w:tabs>
          <w:tab w:val="left" w:pos="1134"/>
        </w:tabs>
        <w:autoSpaceDE w:val="0"/>
        <w:autoSpaceDN w:val="0"/>
        <w:adjustRightInd w:val="0"/>
        <w:spacing w:after="0" w:line="360" w:lineRule="auto"/>
        <w:ind w:left="1080"/>
        <w:rPr>
          <w:rFonts w:ascii="Arial" w:hAnsi="Arial" w:cs="Arial"/>
          <w:bCs/>
        </w:rPr>
      </w:pPr>
      <w:r w:rsidRPr="005F6F3E">
        <w:rPr>
          <w:rFonts w:ascii="Arial" w:hAnsi="Arial" w:cs="Arial"/>
          <w:bCs/>
        </w:rPr>
        <w:t xml:space="preserve">6.8. </w:t>
      </w:r>
      <w:r w:rsidR="007360D0" w:rsidRPr="005F6F3E">
        <w:rPr>
          <w:rFonts w:ascii="Arial" w:hAnsi="Arial" w:cs="Arial"/>
          <w:bCs/>
        </w:rPr>
        <w:t>dokumenty potwierdzające umocowanie do reprezentacji wykonawcy, w tym pełnomocnictwo ustanowione do reprezentowania wykonawcy, także wykonawców wspólnie ubiegających się o udzielenie zamówienia publicznego.</w:t>
      </w:r>
    </w:p>
    <w:p w14:paraId="01DB85F7" w14:textId="08F2177B" w:rsidR="007360D0" w:rsidRPr="005F6F3E" w:rsidRDefault="00A1149B" w:rsidP="00A1149B">
      <w:pPr>
        <w:pStyle w:val="Akapitzlist"/>
        <w:tabs>
          <w:tab w:val="left" w:pos="1134"/>
        </w:tabs>
        <w:autoSpaceDE w:val="0"/>
        <w:autoSpaceDN w:val="0"/>
        <w:adjustRightInd w:val="0"/>
        <w:spacing w:after="0" w:line="360" w:lineRule="auto"/>
        <w:ind w:left="1080"/>
        <w:rPr>
          <w:rFonts w:ascii="Arial" w:hAnsi="Arial" w:cs="Arial"/>
          <w:bCs/>
        </w:rPr>
      </w:pPr>
      <w:r w:rsidRPr="005F6F3E">
        <w:rPr>
          <w:rFonts w:ascii="Arial" w:hAnsi="Arial" w:cs="Arial"/>
          <w:bCs/>
        </w:rPr>
        <w:t xml:space="preserve">6.9. </w:t>
      </w:r>
      <w:r w:rsidR="007360D0" w:rsidRPr="005F6F3E">
        <w:rPr>
          <w:rFonts w:ascii="Arial" w:hAnsi="Arial" w:cs="Arial"/>
          <w:bCs/>
        </w:rPr>
        <w:t xml:space="preserve">oświadczenie wykonawców wspólnie ubiegających się o udzielenie zamówienia publicznego dotyczące </w:t>
      </w:r>
      <w:r w:rsidR="00A55F97" w:rsidRPr="005F6F3E">
        <w:rPr>
          <w:rFonts w:ascii="Arial" w:hAnsi="Arial" w:cs="Arial"/>
          <w:bCs/>
        </w:rPr>
        <w:t>usług</w:t>
      </w:r>
      <w:r w:rsidR="007360D0" w:rsidRPr="005F6F3E">
        <w:rPr>
          <w:rFonts w:ascii="Arial" w:hAnsi="Arial" w:cs="Arial"/>
          <w:bCs/>
        </w:rPr>
        <w:t xml:space="preserve"> wykonywanych przez poszczególnych wykonawców (składane w trybie art. 117 ust. 4 ustawy </w:t>
      </w:r>
      <w:proofErr w:type="spellStart"/>
      <w:r w:rsidR="007360D0" w:rsidRPr="005F6F3E">
        <w:rPr>
          <w:rFonts w:ascii="Arial" w:hAnsi="Arial" w:cs="Arial"/>
          <w:bCs/>
        </w:rPr>
        <w:t>Pzp</w:t>
      </w:r>
      <w:proofErr w:type="spellEnd"/>
      <w:r w:rsidR="007360D0" w:rsidRPr="005F6F3E">
        <w:rPr>
          <w:rFonts w:ascii="Arial" w:hAnsi="Arial" w:cs="Arial"/>
          <w:bCs/>
        </w:rPr>
        <w:t xml:space="preserve">) </w:t>
      </w:r>
      <w:r w:rsidR="007360D0" w:rsidRPr="005F6F3E">
        <w:rPr>
          <w:rFonts w:ascii="Arial" w:hAnsi="Arial" w:cs="Arial"/>
          <w:b/>
          <w:bCs/>
        </w:rPr>
        <w:t xml:space="preserve">(załącznik nr </w:t>
      </w:r>
      <w:r w:rsidR="00A55F97" w:rsidRPr="005F6F3E">
        <w:rPr>
          <w:rFonts w:ascii="Arial" w:hAnsi="Arial" w:cs="Arial"/>
          <w:b/>
          <w:bCs/>
        </w:rPr>
        <w:t>7</w:t>
      </w:r>
      <w:r w:rsidR="007360D0" w:rsidRPr="005F6F3E">
        <w:rPr>
          <w:rFonts w:ascii="Arial" w:hAnsi="Arial" w:cs="Arial"/>
          <w:b/>
          <w:bCs/>
        </w:rPr>
        <w:t xml:space="preserve"> do SWZ).</w:t>
      </w:r>
      <w:r w:rsidR="007360D0" w:rsidRPr="005F6F3E">
        <w:rPr>
          <w:rFonts w:ascii="Arial" w:hAnsi="Arial" w:cs="Arial"/>
          <w:bCs/>
        </w:rPr>
        <w:t xml:space="preserve"> </w:t>
      </w:r>
    </w:p>
    <w:p w14:paraId="4276D5FB" w14:textId="55B408CA" w:rsidR="00E20B46" w:rsidRPr="005F6F3E" w:rsidRDefault="006B29BE" w:rsidP="0098391F">
      <w:pPr>
        <w:pStyle w:val="Akapitzlist"/>
        <w:numPr>
          <w:ilvl w:val="0"/>
          <w:numId w:val="70"/>
        </w:numPr>
        <w:autoSpaceDE w:val="0"/>
        <w:autoSpaceDN w:val="0"/>
        <w:adjustRightInd w:val="0"/>
        <w:spacing w:after="0" w:line="360" w:lineRule="auto"/>
        <w:ind w:hanging="357"/>
        <w:jc w:val="left"/>
        <w:rPr>
          <w:rFonts w:ascii="Arial" w:hAnsi="Arial" w:cs="Arial"/>
        </w:rPr>
      </w:pPr>
      <w:r w:rsidRPr="005F6F3E">
        <w:rPr>
          <w:rFonts w:ascii="Arial" w:hAnsi="Arial" w:cs="Arial"/>
        </w:rPr>
        <w:t>W przypadku, gdy oferta lub załączone do niej dokumenty zawiera</w:t>
      </w:r>
      <w:r w:rsidR="00680AEB" w:rsidRPr="005F6F3E">
        <w:rPr>
          <w:rFonts w:ascii="Arial" w:hAnsi="Arial" w:cs="Arial"/>
        </w:rPr>
        <w:t>ją</w:t>
      </w:r>
      <w:r w:rsidR="008D0B4A" w:rsidRPr="005F6F3E">
        <w:rPr>
          <w:rFonts w:ascii="Arial" w:hAnsi="Arial" w:cs="Arial"/>
        </w:rPr>
        <w:t xml:space="preserve"> </w:t>
      </w:r>
      <w:r w:rsidRPr="005F6F3E">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5F6F3E">
        <w:rPr>
          <w:rFonts w:ascii="Arial" w:hAnsi="Arial" w:cs="Arial"/>
          <w:bCs/>
          <w:snapToGrid w:val="0"/>
        </w:rPr>
        <w:t xml:space="preserve"> w</w:t>
      </w:r>
      <w:r w:rsidRPr="005F6F3E">
        <w:rPr>
          <w:rFonts w:ascii="Arial" w:hAnsi="Arial" w:cs="Arial"/>
          <w:bCs/>
          <w:snapToGrid w:val="0"/>
        </w:rPr>
        <w:t xml:space="preserve"> art. </w:t>
      </w:r>
      <w:r w:rsidR="00164C20" w:rsidRPr="005F6F3E">
        <w:rPr>
          <w:rFonts w:ascii="Arial" w:hAnsi="Arial" w:cs="Arial"/>
          <w:bCs/>
          <w:snapToGrid w:val="0"/>
        </w:rPr>
        <w:t>1</w:t>
      </w:r>
      <w:r w:rsidRPr="005F6F3E">
        <w:rPr>
          <w:rFonts w:ascii="Arial" w:hAnsi="Arial" w:cs="Arial"/>
          <w:bCs/>
          <w:snapToGrid w:val="0"/>
        </w:rPr>
        <w:t xml:space="preserve">8 </w:t>
      </w:r>
      <w:r w:rsidR="00164C20" w:rsidRPr="005F6F3E">
        <w:rPr>
          <w:rFonts w:ascii="Arial" w:hAnsi="Arial" w:cs="Arial"/>
          <w:bCs/>
          <w:snapToGrid w:val="0"/>
        </w:rPr>
        <w:t xml:space="preserve">ust. 3 ustawy </w:t>
      </w:r>
      <w:proofErr w:type="spellStart"/>
      <w:r w:rsidRPr="005F6F3E">
        <w:rPr>
          <w:rFonts w:ascii="Arial" w:hAnsi="Arial" w:cs="Arial"/>
          <w:bCs/>
          <w:snapToGrid w:val="0"/>
        </w:rPr>
        <w:t>Pzp</w:t>
      </w:r>
      <w:proofErr w:type="spellEnd"/>
      <w:r w:rsidRPr="005F6F3E">
        <w:rPr>
          <w:rFonts w:ascii="Arial" w:hAnsi="Arial" w:cs="Arial"/>
          <w:bCs/>
          <w:snapToGrid w:val="0"/>
        </w:rPr>
        <w:t>.</w:t>
      </w:r>
    </w:p>
    <w:p w14:paraId="63FBD10D" w14:textId="77777777" w:rsidR="00E20B46" w:rsidRPr="005F6F3E" w:rsidRDefault="00E20B46" w:rsidP="003378E1">
      <w:pPr>
        <w:pStyle w:val="Akapitzlist"/>
        <w:tabs>
          <w:tab w:val="left" w:pos="426"/>
        </w:tabs>
        <w:autoSpaceDE w:val="0"/>
        <w:autoSpaceDN w:val="0"/>
        <w:adjustRightInd w:val="0"/>
        <w:spacing w:after="0" w:line="360" w:lineRule="auto"/>
        <w:ind w:left="360"/>
        <w:jc w:val="left"/>
        <w:rPr>
          <w:rFonts w:ascii="Arial" w:hAnsi="Arial" w:cs="Arial"/>
        </w:rPr>
      </w:pPr>
    </w:p>
    <w:p w14:paraId="4E8FDBE1" w14:textId="77777777" w:rsidR="006B29BE" w:rsidRPr="005F6F3E" w:rsidRDefault="006B29BE" w:rsidP="003378E1">
      <w:pPr>
        <w:pStyle w:val="Nagwek1"/>
        <w:shd w:val="clear" w:color="auto" w:fill="CCC0D9"/>
        <w:spacing w:before="0" w:after="0" w:line="360" w:lineRule="auto"/>
        <w:jc w:val="left"/>
        <w:rPr>
          <w:rFonts w:ascii="Arial" w:hAnsi="Arial" w:cs="Arial"/>
          <w:sz w:val="22"/>
          <w:szCs w:val="22"/>
          <w:u w:val="single"/>
        </w:rPr>
      </w:pPr>
      <w:bookmarkStart w:id="27" w:name="_Toc264373041"/>
      <w:bookmarkStart w:id="28" w:name="_Toc440969216"/>
      <w:bookmarkStart w:id="29" w:name="_Toc222042044"/>
      <w:r w:rsidRPr="005F6F3E">
        <w:rPr>
          <w:rFonts w:ascii="Arial" w:hAnsi="Arial" w:cs="Arial"/>
          <w:sz w:val="22"/>
          <w:szCs w:val="22"/>
          <w:u w:val="single"/>
        </w:rPr>
        <w:t>XI</w:t>
      </w:r>
      <w:r w:rsidR="00D56A8B" w:rsidRPr="005F6F3E">
        <w:rPr>
          <w:rFonts w:ascii="Arial" w:hAnsi="Arial" w:cs="Arial"/>
          <w:sz w:val="22"/>
          <w:szCs w:val="22"/>
          <w:u w:val="single"/>
        </w:rPr>
        <w:t>I</w:t>
      </w:r>
      <w:r w:rsidRPr="005F6F3E">
        <w:rPr>
          <w:rFonts w:ascii="Arial" w:hAnsi="Arial" w:cs="Arial"/>
          <w:sz w:val="22"/>
          <w:szCs w:val="22"/>
          <w:u w:val="single"/>
        </w:rPr>
        <w:t>I. MIEJSCE I TERMIN SKŁADANIA OFER</w:t>
      </w:r>
      <w:bookmarkEnd w:id="27"/>
      <w:bookmarkEnd w:id="28"/>
      <w:r w:rsidRPr="005F6F3E">
        <w:rPr>
          <w:rFonts w:ascii="Arial" w:hAnsi="Arial" w:cs="Arial"/>
          <w:sz w:val="22"/>
          <w:szCs w:val="22"/>
          <w:u w:val="single"/>
        </w:rPr>
        <w:t>T</w:t>
      </w:r>
    </w:p>
    <w:p w14:paraId="7FF31FC0" w14:textId="4FD86852" w:rsidR="006B29BE" w:rsidRPr="005F6F3E" w:rsidRDefault="006112AB" w:rsidP="0098391F">
      <w:pPr>
        <w:pStyle w:val="Akapitzlist"/>
        <w:numPr>
          <w:ilvl w:val="0"/>
          <w:numId w:val="71"/>
        </w:numPr>
        <w:autoSpaceDE w:val="0"/>
        <w:autoSpaceDN w:val="0"/>
        <w:adjustRightInd w:val="0"/>
        <w:spacing w:after="0" w:line="360" w:lineRule="auto"/>
        <w:ind w:left="426" w:hanging="426"/>
        <w:jc w:val="left"/>
        <w:rPr>
          <w:rFonts w:ascii="Arial" w:hAnsi="Arial" w:cs="Arial"/>
        </w:rPr>
      </w:pPr>
      <w:r w:rsidRPr="005F6F3E">
        <w:rPr>
          <w:rFonts w:ascii="Arial" w:hAnsi="Arial" w:cs="Arial"/>
        </w:rPr>
        <w:t xml:space="preserve">Ofertę należy złożyć do </w:t>
      </w:r>
      <w:r w:rsidR="009B3A83">
        <w:rPr>
          <w:rFonts w:ascii="Arial" w:hAnsi="Arial" w:cs="Arial"/>
          <w:b/>
        </w:rPr>
        <w:t>29</w:t>
      </w:r>
      <w:r w:rsidR="005F6F3E" w:rsidRPr="005F6F3E">
        <w:rPr>
          <w:rFonts w:ascii="Arial" w:hAnsi="Arial" w:cs="Arial"/>
          <w:b/>
        </w:rPr>
        <w:t xml:space="preserve"> kwietnia 2025</w:t>
      </w:r>
      <w:r w:rsidRPr="005F6F3E">
        <w:rPr>
          <w:rFonts w:ascii="Arial" w:hAnsi="Arial" w:cs="Arial"/>
          <w:b/>
        </w:rPr>
        <w:t xml:space="preserve"> r. do godziny 12:00</w:t>
      </w:r>
      <w:r w:rsidR="000514D9" w:rsidRPr="005F6F3E">
        <w:rPr>
          <w:rFonts w:ascii="Arial" w:hAnsi="Arial" w:cs="Arial"/>
          <w:b/>
          <w:color w:val="00B050"/>
        </w:rPr>
        <w:t xml:space="preserve"> </w:t>
      </w:r>
      <w:r w:rsidR="00CA3156" w:rsidRPr="005F6F3E">
        <w:rPr>
          <w:rFonts w:ascii="Arial" w:hAnsi="Arial" w:cs="Arial"/>
        </w:rPr>
        <w:t>w sposób określony w</w:t>
      </w:r>
      <w:r w:rsidR="009E622A" w:rsidRPr="005F6F3E">
        <w:rPr>
          <w:rFonts w:ascii="Arial" w:hAnsi="Arial" w:cs="Arial"/>
        </w:rPr>
        <w:t> </w:t>
      </w:r>
      <w:r w:rsidR="00CA3156" w:rsidRPr="005F6F3E">
        <w:rPr>
          <w:rFonts w:ascii="Arial" w:hAnsi="Arial" w:cs="Arial"/>
        </w:rPr>
        <w:t xml:space="preserve">rozdziale X pkt 2 </w:t>
      </w:r>
      <w:r w:rsidR="002F4902" w:rsidRPr="005F6F3E">
        <w:rPr>
          <w:rFonts w:ascii="Arial" w:hAnsi="Arial" w:cs="Arial"/>
        </w:rPr>
        <w:t>SWZ</w:t>
      </w:r>
      <w:r w:rsidR="00CA3156" w:rsidRPr="005F6F3E">
        <w:rPr>
          <w:rFonts w:ascii="Arial" w:hAnsi="Arial" w:cs="Arial"/>
        </w:rPr>
        <w:t xml:space="preserve">. </w:t>
      </w:r>
    </w:p>
    <w:p w14:paraId="2D1600DD" w14:textId="65337E8B" w:rsidR="00B4037A" w:rsidRPr="005F6F3E" w:rsidRDefault="007B547A" w:rsidP="0098391F">
      <w:pPr>
        <w:pStyle w:val="Akapitzlist"/>
        <w:numPr>
          <w:ilvl w:val="0"/>
          <w:numId w:val="71"/>
        </w:numPr>
        <w:autoSpaceDE w:val="0"/>
        <w:autoSpaceDN w:val="0"/>
        <w:adjustRightInd w:val="0"/>
        <w:spacing w:after="0" w:line="360" w:lineRule="auto"/>
        <w:ind w:left="426" w:hanging="426"/>
        <w:jc w:val="left"/>
        <w:rPr>
          <w:rFonts w:ascii="Arial" w:hAnsi="Arial" w:cs="Arial"/>
        </w:rPr>
      </w:pPr>
      <w:r w:rsidRPr="005F6F3E">
        <w:rPr>
          <w:rFonts w:ascii="Arial" w:hAnsi="Arial" w:cs="Arial"/>
        </w:rPr>
        <w:t>O</w:t>
      </w:r>
      <w:r w:rsidR="006112AB" w:rsidRPr="005F6F3E">
        <w:rPr>
          <w:rFonts w:ascii="Arial" w:hAnsi="Arial" w:cs="Arial"/>
        </w:rPr>
        <w:t xml:space="preserve">twarcie ofert nastąpi </w:t>
      </w:r>
      <w:r w:rsidR="009B3A83">
        <w:rPr>
          <w:rFonts w:ascii="Arial" w:hAnsi="Arial" w:cs="Arial"/>
          <w:b/>
        </w:rPr>
        <w:t>29</w:t>
      </w:r>
      <w:bookmarkStart w:id="30" w:name="_GoBack"/>
      <w:bookmarkEnd w:id="30"/>
      <w:r w:rsidR="005F6F3E" w:rsidRPr="005F6F3E">
        <w:rPr>
          <w:rFonts w:ascii="Arial" w:hAnsi="Arial" w:cs="Arial"/>
          <w:b/>
        </w:rPr>
        <w:t xml:space="preserve"> </w:t>
      </w:r>
      <w:r w:rsidR="006077E3">
        <w:rPr>
          <w:rFonts w:ascii="Arial" w:hAnsi="Arial" w:cs="Arial"/>
          <w:b/>
        </w:rPr>
        <w:t>k</w:t>
      </w:r>
      <w:r w:rsidR="005F6F3E" w:rsidRPr="005F6F3E">
        <w:rPr>
          <w:rFonts w:ascii="Arial" w:hAnsi="Arial" w:cs="Arial"/>
          <w:b/>
        </w:rPr>
        <w:t>wietnia 2025</w:t>
      </w:r>
      <w:r w:rsidR="006112AB" w:rsidRPr="005F6F3E">
        <w:rPr>
          <w:rFonts w:ascii="Arial" w:hAnsi="Arial" w:cs="Arial"/>
          <w:b/>
        </w:rPr>
        <w:t xml:space="preserve"> r. o godzinie 12:30</w:t>
      </w:r>
      <w:r w:rsidR="00D414BF" w:rsidRPr="005F6F3E">
        <w:rPr>
          <w:rFonts w:ascii="Arial" w:hAnsi="Arial" w:cs="Arial"/>
        </w:rPr>
        <w:t xml:space="preserve"> </w:t>
      </w:r>
      <w:r w:rsidR="00B4037A" w:rsidRPr="005F6F3E">
        <w:rPr>
          <w:rFonts w:ascii="Arial" w:hAnsi="Arial" w:cs="Arial"/>
        </w:rPr>
        <w:t xml:space="preserve">w Urzędzie Miasta Świnoujście, pok. nr </w:t>
      </w:r>
      <w:r w:rsidR="009E622A" w:rsidRPr="005F6F3E">
        <w:rPr>
          <w:rFonts w:ascii="Arial" w:hAnsi="Arial" w:cs="Arial"/>
        </w:rPr>
        <w:t>111</w:t>
      </w:r>
      <w:r w:rsidR="00B4037A" w:rsidRPr="005F6F3E">
        <w:rPr>
          <w:rFonts w:ascii="Arial" w:hAnsi="Arial" w:cs="Arial"/>
        </w:rPr>
        <w:t xml:space="preserve">, za pomocą platformy zakupowej. </w:t>
      </w:r>
    </w:p>
    <w:p w14:paraId="6D17EC21" w14:textId="4F25E2A1" w:rsidR="003E7EAA" w:rsidRPr="005F6F3E" w:rsidRDefault="00CA3156" w:rsidP="0098391F">
      <w:pPr>
        <w:pStyle w:val="Akapitzlist"/>
        <w:numPr>
          <w:ilvl w:val="0"/>
          <w:numId w:val="71"/>
        </w:numPr>
        <w:autoSpaceDE w:val="0"/>
        <w:autoSpaceDN w:val="0"/>
        <w:adjustRightInd w:val="0"/>
        <w:spacing w:after="0" w:line="360" w:lineRule="auto"/>
        <w:ind w:left="426" w:hanging="426"/>
        <w:jc w:val="left"/>
        <w:rPr>
          <w:rFonts w:ascii="Arial" w:hAnsi="Arial" w:cs="Arial"/>
        </w:rPr>
      </w:pPr>
      <w:r w:rsidRPr="005F6F3E">
        <w:rPr>
          <w:rFonts w:ascii="Arial" w:hAnsi="Arial" w:cs="Arial"/>
        </w:rPr>
        <w:t>Niezwłocznie</w:t>
      </w:r>
      <w:r w:rsidRPr="005F6F3E">
        <w:rPr>
          <w:rFonts w:ascii="Arial" w:eastAsiaTheme="minorHAnsi" w:hAnsi="Arial" w:cs="Arial"/>
          <w:lang w:eastAsia="en-US"/>
        </w:rPr>
        <w:t xml:space="preserve"> po otwarciu ofert Zamawiający zamieści na stronie internetowej informację z</w:t>
      </w:r>
      <w:r w:rsidR="00B02B73" w:rsidRPr="005F6F3E">
        <w:rPr>
          <w:rFonts w:ascii="Arial" w:eastAsiaTheme="minorHAnsi" w:hAnsi="Arial" w:cs="Arial"/>
          <w:lang w:eastAsia="en-US"/>
        </w:rPr>
        <w:t> </w:t>
      </w:r>
      <w:r w:rsidRPr="005F6F3E">
        <w:rPr>
          <w:rFonts w:ascii="Arial" w:eastAsiaTheme="minorHAnsi" w:hAnsi="Arial" w:cs="Arial"/>
          <w:lang w:eastAsia="en-US"/>
        </w:rPr>
        <w:t>otwarcia ofert</w:t>
      </w:r>
      <w:r w:rsidR="002F4902" w:rsidRPr="005F6F3E">
        <w:rPr>
          <w:rFonts w:ascii="Arial" w:eastAsiaTheme="minorHAnsi" w:hAnsi="Arial" w:cs="Arial"/>
          <w:lang w:eastAsia="en-US"/>
        </w:rPr>
        <w:t xml:space="preserve">, o której mowa w art. 222 ust. 5 ustawy </w:t>
      </w:r>
      <w:proofErr w:type="spellStart"/>
      <w:r w:rsidR="002F4902" w:rsidRPr="005F6F3E">
        <w:rPr>
          <w:rFonts w:ascii="Arial" w:eastAsiaTheme="minorHAnsi" w:hAnsi="Arial" w:cs="Arial"/>
          <w:lang w:eastAsia="en-US"/>
        </w:rPr>
        <w:t>Pzp</w:t>
      </w:r>
      <w:proofErr w:type="spellEnd"/>
      <w:r w:rsidR="002F4902" w:rsidRPr="005F6F3E">
        <w:rPr>
          <w:rFonts w:ascii="Arial" w:eastAsiaTheme="minorHAnsi" w:hAnsi="Arial" w:cs="Arial"/>
          <w:lang w:eastAsia="en-US"/>
        </w:rPr>
        <w:t xml:space="preserve">.  </w:t>
      </w:r>
    </w:p>
    <w:p w14:paraId="5B5FAD48" w14:textId="752D969A" w:rsidR="00780598" w:rsidRPr="005F6F3E" w:rsidRDefault="006B29BE" w:rsidP="00CD301F">
      <w:pPr>
        <w:pStyle w:val="Nagwek1"/>
        <w:shd w:val="clear" w:color="auto" w:fill="CCC0D9"/>
        <w:spacing w:before="0" w:after="0" w:line="360" w:lineRule="auto"/>
        <w:ind w:left="567" w:hanging="567"/>
        <w:jc w:val="left"/>
        <w:rPr>
          <w:rFonts w:ascii="Arial" w:hAnsi="Arial" w:cs="Arial"/>
          <w:sz w:val="22"/>
          <w:szCs w:val="22"/>
          <w:u w:val="single"/>
        </w:rPr>
      </w:pPr>
      <w:bookmarkStart w:id="31" w:name="_Toc264373042"/>
      <w:bookmarkStart w:id="32" w:name="_Toc440969217"/>
      <w:r w:rsidRPr="005F6F3E">
        <w:rPr>
          <w:rFonts w:ascii="Arial" w:hAnsi="Arial" w:cs="Arial"/>
          <w:sz w:val="22"/>
          <w:szCs w:val="22"/>
        </w:rPr>
        <w:t>XI</w:t>
      </w:r>
      <w:r w:rsidR="00D56A8B" w:rsidRPr="005F6F3E">
        <w:rPr>
          <w:rFonts w:ascii="Arial" w:hAnsi="Arial" w:cs="Arial"/>
          <w:sz w:val="22"/>
          <w:szCs w:val="22"/>
        </w:rPr>
        <w:t>V</w:t>
      </w:r>
      <w:r w:rsidRPr="005F6F3E">
        <w:rPr>
          <w:rFonts w:ascii="Arial" w:hAnsi="Arial" w:cs="Arial"/>
          <w:sz w:val="22"/>
          <w:szCs w:val="22"/>
        </w:rPr>
        <w:t xml:space="preserve">. </w:t>
      </w:r>
      <w:r w:rsidRPr="005F6F3E">
        <w:rPr>
          <w:rFonts w:ascii="Arial" w:hAnsi="Arial" w:cs="Arial"/>
          <w:sz w:val="22"/>
          <w:szCs w:val="22"/>
          <w:u w:val="single"/>
        </w:rPr>
        <w:t>SPOSÓB OBLICZENIA CENY OFERTOWEJ</w:t>
      </w:r>
      <w:bookmarkStart w:id="33" w:name="_Toc264373043"/>
      <w:bookmarkStart w:id="34" w:name="_Toc440969218"/>
      <w:bookmarkEnd w:id="29"/>
      <w:bookmarkEnd w:id="31"/>
      <w:bookmarkEnd w:id="32"/>
    </w:p>
    <w:p w14:paraId="5C38C4BF" w14:textId="4A5B3826" w:rsidR="00572D8F" w:rsidRPr="005F6F3E" w:rsidRDefault="00804A46" w:rsidP="005D2FDF">
      <w:pPr>
        <w:pStyle w:val="Default"/>
        <w:spacing w:after="90" w:line="360" w:lineRule="auto"/>
        <w:ind w:left="284" w:hanging="284"/>
        <w:rPr>
          <w:sz w:val="22"/>
          <w:szCs w:val="22"/>
        </w:rPr>
      </w:pPr>
      <w:r w:rsidRPr="005F6F3E">
        <w:rPr>
          <w:sz w:val="22"/>
          <w:szCs w:val="22"/>
        </w:rPr>
        <w:t xml:space="preserve">1. </w:t>
      </w:r>
      <w:r w:rsidRPr="005F6F3E">
        <w:rPr>
          <w:sz w:val="22"/>
          <w:szCs w:val="22"/>
        </w:rPr>
        <w:tab/>
      </w:r>
      <w:r w:rsidR="00572D8F" w:rsidRPr="005F6F3E">
        <w:rPr>
          <w:sz w:val="22"/>
          <w:szCs w:val="22"/>
        </w:rPr>
        <w:t xml:space="preserve">Cena Oferty zostanie wyliczona przez Wykonawcę wg </w:t>
      </w:r>
      <w:r w:rsidR="00572D8F" w:rsidRPr="005F6F3E">
        <w:rPr>
          <w:b/>
          <w:bCs/>
          <w:color w:val="auto"/>
          <w:sz w:val="22"/>
          <w:szCs w:val="22"/>
        </w:rPr>
        <w:t>załącz</w:t>
      </w:r>
      <w:r w:rsidR="00A25A07" w:rsidRPr="005F6F3E">
        <w:rPr>
          <w:b/>
          <w:bCs/>
          <w:color w:val="auto"/>
          <w:sz w:val="22"/>
          <w:szCs w:val="22"/>
        </w:rPr>
        <w:t>nika nr 6.</w:t>
      </w:r>
      <w:r w:rsidR="00DE428F">
        <w:rPr>
          <w:b/>
          <w:bCs/>
          <w:color w:val="auto"/>
          <w:sz w:val="22"/>
          <w:szCs w:val="22"/>
        </w:rPr>
        <w:t>1.</w:t>
      </w:r>
      <w:r w:rsidR="00B27A79" w:rsidRPr="005F6F3E">
        <w:rPr>
          <w:b/>
          <w:bCs/>
          <w:color w:val="auto"/>
          <w:sz w:val="22"/>
          <w:szCs w:val="22"/>
        </w:rPr>
        <w:t xml:space="preserve"> </w:t>
      </w:r>
      <w:r w:rsidR="00B27A79" w:rsidRPr="005F6F3E">
        <w:rPr>
          <w:b/>
          <w:bCs/>
          <w:sz w:val="22"/>
          <w:szCs w:val="22"/>
        </w:rPr>
        <w:t xml:space="preserve">UWAGA: Wypełniony </w:t>
      </w:r>
      <w:r w:rsidR="00572D8F" w:rsidRPr="005F6F3E">
        <w:rPr>
          <w:b/>
          <w:bCs/>
          <w:sz w:val="22"/>
          <w:szCs w:val="22"/>
        </w:rPr>
        <w:t>załącznik należy załączyć do oferty. W przypadku braku wyp</w:t>
      </w:r>
      <w:r w:rsidR="00B27A79" w:rsidRPr="005F6F3E">
        <w:rPr>
          <w:b/>
          <w:bCs/>
          <w:sz w:val="22"/>
          <w:szCs w:val="22"/>
        </w:rPr>
        <w:t xml:space="preserve">ełnionego załącznika oferta </w:t>
      </w:r>
      <w:r w:rsidR="00572D8F" w:rsidRPr="005F6F3E">
        <w:rPr>
          <w:b/>
          <w:bCs/>
          <w:sz w:val="22"/>
          <w:szCs w:val="22"/>
        </w:rPr>
        <w:t xml:space="preserve">zostanie odrzucona. </w:t>
      </w:r>
    </w:p>
    <w:p w14:paraId="08E0AE6E" w14:textId="5287D3A0" w:rsidR="00572D8F" w:rsidRPr="005F6F3E" w:rsidRDefault="00572D8F" w:rsidP="009E08A5">
      <w:pPr>
        <w:pStyle w:val="Default"/>
        <w:spacing w:after="90" w:line="360" w:lineRule="auto"/>
        <w:ind w:left="284" w:hanging="284"/>
        <w:rPr>
          <w:sz w:val="22"/>
          <w:szCs w:val="22"/>
        </w:rPr>
      </w:pPr>
      <w:r w:rsidRPr="005F6F3E">
        <w:rPr>
          <w:sz w:val="22"/>
          <w:szCs w:val="22"/>
        </w:rPr>
        <w:t>2.</w:t>
      </w:r>
      <w:r w:rsidR="00E37213" w:rsidRPr="005F6F3E">
        <w:rPr>
          <w:sz w:val="22"/>
          <w:szCs w:val="22"/>
        </w:rPr>
        <w:t xml:space="preserve"> </w:t>
      </w:r>
      <w:r w:rsidR="00E37213" w:rsidRPr="005F6F3E">
        <w:rPr>
          <w:color w:val="auto"/>
          <w:sz w:val="22"/>
          <w:szCs w:val="22"/>
        </w:rPr>
        <w:t>Z</w:t>
      </w:r>
      <w:r w:rsidRPr="005F6F3E">
        <w:rPr>
          <w:color w:val="auto"/>
          <w:sz w:val="22"/>
          <w:szCs w:val="22"/>
        </w:rPr>
        <w:t xml:space="preserve">estawienie cen jednostkowych wraz z wykazem prac, </w:t>
      </w:r>
      <w:r w:rsidRPr="005F6F3E">
        <w:rPr>
          <w:sz w:val="22"/>
          <w:szCs w:val="22"/>
        </w:rPr>
        <w:t>o któr</w:t>
      </w:r>
      <w:r w:rsidR="00D054EA" w:rsidRPr="005F6F3E">
        <w:rPr>
          <w:sz w:val="22"/>
          <w:szCs w:val="22"/>
        </w:rPr>
        <w:t xml:space="preserve">ym mowa w pkt. 1 powyżej należy sporządzić </w:t>
      </w:r>
      <w:r w:rsidRPr="005F6F3E">
        <w:rPr>
          <w:sz w:val="22"/>
          <w:szCs w:val="22"/>
        </w:rPr>
        <w:t>meto</w:t>
      </w:r>
      <w:r w:rsidR="00C3609E" w:rsidRPr="005F6F3E">
        <w:rPr>
          <w:sz w:val="22"/>
          <w:szCs w:val="22"/>
        </w:rPr>
        <w:t>dą</w:t>
      </w:r>
      <w:r w:rsidR="00E37213" w:rsidRPr="005F6F3E">
        <w:rPr>
          <w:sz w:val="22"/>
          <w:szCs w:val="22"/>
        </w:rPr>
        <w:t xml:space="preserve"> </w:t>
      </w:r>
      <w:r w:rsidRPr="005F6F3E">
        <w:rPr>
          <w:sz w:val="22"/>
          <w:szCs w:val="22"/>
        </w:rPr>
        <w:t>kalkulacji uproszczonej ściśle według kolejności wyszczególnionych</w:t>
      </w:r>
      <w:r w:rsidR="00523796" w:rsidRPr="005F6F3E">
        <w:rPr>
          <w:sz w:val="22"/>
          <w:szCs w:val="22"/>
        </w:rPr>
        <w:t xml:space="preserve"> pozycji. Wykonawca określi </w:t>
      </w:r>
      <w:r w:rsidRPr="005F6F3E">
        <w:rPr>
          <w:sz w:val="22"/>
          <w:szCs w:val="22"/>
        </w:rPr>
        <w:t>ceny jednostkowe netto oraz wartości usług netto dla wszyst</w:t>
      </w:r>
      <w:r w:rsidR="00523796" w:rsidRPr="005F6F3E">
        <w:rPr>
          <w:sz w:val="22"/>
          <w:szCs w:val="22"/>
        </w:rPr>
        <w:t xml:space="preserve">kich pozycji wymienionych w </w:t>
      </w:r>
      <w:r w:rsidRPr="005F6F3E">
        <w:rPr>
          <w:sz w:val="22"/>
          <w:szCs w:val="22"/>
        </w:rPr>
        <w:t xml:space="preserve">kosztorysie. </w:t>
      </w:r>
    </w:p>
    <w:p w14:paraId="2E9059AD" w14:textId="2F5575D6" w:rsidR="00572D8F" w:rsidRPr="005F6F3E" w:rsidRDefault="00572D8F" w:rsidP="009E08A5">
      <w:pPr>
        <w:pStyle w:val="Default"/>
        <w:spacing w:after="90" w:line="360" w:lineRule="auto"/>
        <w:ind w:left="284" w:hanging="284"/>
        <w:rPr>
          <w:sz w:val="22"/>
          <w:szCs w:val="22"/>
        </w:rPr>
      </w:pPr>
      <w:r w:rsidRPr="005F6F3E">
        <w:rPr>
          <w:sz w:val="22"/>
          <w:szCs w:val="22"/>
        </w:rPr>
        <w:t>3. Podczas oceny ofert, w razie jakichkolwiek wątpliwości Zamawi</w:t>
      </w:r>
      <w:r w:rsidR="003142AC" w:rsidRPr="005F6F3E">
        <w:rPr>
          <w:sz w:val="22"/>
          <w:szCs w:val="22"/>
        </w:rPr>
        <w:t xml:space="preserve">ającego wynikających, np. z </w:t>
      </w:r>
      <w:r w:rsidRPr="005F6F3E">
        <w:rPr>
          <w:sz w:val="22"/>
          <w:szCs w:val="22"/>
        </w:rPr>
        <w:t>omyłek w obliczeniach wartości poszczególnych elementów rozlic</w:t>
      </w:r>
      <w:r w:rsidR="00367C4D" w:rsidRPr="005F6F3E">
        <w:rPr>
          <w:sz w:val="22"/>
          <w:szCs w:val="22"/>
        </w:rPr>
        <w:t xml:space="preserve">zeniowych, brana będzie pod </w:t>
      </w:r>
      <w:r w:rsidRPr="005F6F3E">
        <w:rPr>
          <w:sz w:val="22"/>
          <w:szCs w:val="22"/>
        </w:rPr>
        <w:t xml:space="preserve">uwagę Cena Oferty po poprawieniu omyłek, zgodnie z art. </w:t>
      </w:r>
      <w:r w:rsidR="00A41F36">
        <w:rPr>
          <w:sz w:val="22"/>
          <w:szCs w:val="22"/>
        </w:rPr>
        <w:t xml:space="preserve">223 ust 2 ustawy </w:t>
      </w:r>
      <w:proofErr w:type="spellStart"/>
      <w:r w:rsidR="00A41F36">
        <w:rPr>
          <w:sz w:val="22"/>
          <w:szCs w:val="22"/>
        </w:rPr>
        <w:t>Pzp</w:t>
      </w:r>
      <w:proofErr w:type="spellEnd"/>
      <w:r w:rsidR="00A41F36">
        <w:rPr>
          <w:sz w:val="22"/>
          <w:szCs w:val="22"/>
        </w:rPr>
        <w:t xml:space="preserve">. </w:t>
      </w:r>
    </w:p>
    <w:p w14:paraId="276CFA88" w14:textId="1F3C16B2" w:rsidR="00572D8F" w:rsidRPr="005F6F3E" w:rsidRDefault="00572D8F" w:rsidP="001F61F2">
      <w:pPr>
        <w:pStyle w:val="Default"/>
        <w:spacing w:after="90" w:line="360" w:lineRule="auto"/>
        <w:ind w:left="284" w:hanging="284"/>
        <w:rPr>
          <w:sz w:val="22"/>
          <w:szCs w:val="22"/>
        </w:rPr>
      </w:pPr>
      <w:r w:rsidRPr="005F6F3E">
        <w:rPr>
          <w:sz w:val="22"/>
          <w:szCs w:val="22"/>
        </w:rPr>
        <w:t xml:space="preserve">4. Wyliczone w </w:t>
      </w:r>
      <w:r w:rsidR="001E2FA4" w:rsidRPr="005F6F3E">
        <w:rPr>
          <w:color w:val="auto"/>
          <w:sz w:val="22"/>
          <w:szCs w:val="22"/>
        </w:rPr>
        <w:t xml:space="preserve">zestawieniu cen jednostkowych </w:t>
      </w:r>
      <w:r w:rsidRPr="005F6F3E">
        <w:rPr>
          <w:color w:val="auto"/>
          <w:sz w:val="22"/>
          <w:szCs w:val="22"/>
        </w:rPr>
        <w:t xml:space="preserve">(dla poszczególnych </w:t>
      </w:r>
      <w:r w:rsidR="001F61F2" w:rsidRPr="005F6F3E">
        <w:rPr>
          <w:sz w:val="22"/>
          <w:szCs w:val="22"/>
        </w:rPr>
        <w:t xml:space="preserve">usług danej części zadania) </w:t>
      </w:r>
      <w:r w:rsidRPr="005F6F3E">
        <w:rPr>
          <w:sz w:val="22"/>
          <w:szCs w:val="22"/>
        </w:rPr>
        <w:t xml:space="preserve">wartości netto za wykonanie poszczególnych elementów prac Wykonawca </w:t>
      </w:r>
      <w:r w:rsidR="00CD301F" w:rsidRPr="005F6F3E">
        <w:rPr>
          <w:sz w:val="22"/>
          <w:szCs w:val="22"/>
        </w:rPr>
        <w:lastRenderedPageBreak/>
        <w:t xml:space="preserve">powinien zsumować do </w:t>
      </w:r>
      <w:r w:rsidRPr="005F6F3E">
        <w:rPr>
          <w:sz w:val="22"/>
          <w:szCs w:val="22"/>
        </w:rPr>
        <w:t xml:space="preserve">pozycji „razem” (dla danej części zadania), dodać podatek VAT i obliczyć cenę brutto. </w:t>
      </w:r>
    </w:p>
    <w:p w14:paraId="1AD4042E" w14:textId="354D09D3" w:rsidR="00572D8F" w:rsidRPr="005F6F3E" w:rsidRDefault="00572D8F" w:rsidP="00D60F1F">
      <w:pPr>
        <w:pStyle w:val="Default"/>
        <w:spacing w:after="90" w:line="360" w:lineRule="auto"/>
        <w:ind w:left="284" w:hanging="284"/>
        <w:rPr>
          <w:sz w:val="22"/>
          <w:szCs w:val="22"/>
        </w:rPr>
      </w:pPr>
      <w:r w:rsidRPr="005F6F3E">
        <w:rPr>
          <w:sz w:val="22"/>
          <w:szCs w:val="22"/>
        </w:rPr>
        <w:t xml:space="preserve">5. Wykonawca obliczając cenę oferty musi uwzględnić w </w:t>
      </w:r>
      <w:r w:rsidR="001E2FA4" w:rsidRPr="005F6F3E">
        <w:rPr>
          <w:color w:val="auto"/>
          <w:sz w:val="22"/>
          <w:szCs w:val="22"/>
        </w:rPr>
        <w:t xml:space="preserve">zestawieniu cen jednostkowych </w:t>
      </w:r>
      <w:r w:rsidR="00CD301F" w:rsidRPr="005F6F3E">
        <w:rPr>
          <w:sz w:val="22"/>
          <w:szCs w:val="22"/>
        </w:rPr>
        <w:t xml:space="preserve">wszystkie </w:t>
      </w:r>
      <w:r w:rsidRPr="005F6F3E">
        <w:rPr>
          <w:sz w:val="22"/>
          <w:szCs w:val="22"/>
        </w:rPr>
        <w:t>opisane pozycje. Wykonawca nie może również wprowadza</w:t>
      </w:r>
      <w:r w:rsidR="00CD301F" w:rsidRPr="005F6F3E">
        <w:rPr>
          <w:sz w:val="22"/>
          <w:szCs w:val="22"/>
        </w:rPr>
        <w:t xml:space="preserve">ć zmian do </w:t>
      </w:r>
      <w:r w:rsidR="001E2FA4" w:rsidRPr="005F6F3E">
        <w:rPr>
          <w:color w:val="auto"/>
          <w:sz w:val="22"/>
          <w:szCs w:val="22"/>
        </w:rPr>
        <w:t xml:space="preserve">zestawienia cen jednostkowych. </w:t>
      </w:r>
      <w:r w:rsidRPr="005F6F3E">
        <w:rPr>
          <w:sz w:val="22"/>
          <w:szCs w:val="22"/>
        </w:rPr>
        <w:t>Wszystkie błędy ujawnione w Specyfikacjach T</w:t>
      </w:r>
      <w:r w:rsidR="00CD301F" w:rsidRPr="005F6F3E">
        <w:rPr>
          <w:sz w:val="22"/>
          <w:szCs w:val="22"/>
        </w:rPr>
        <w:t xml:space="preserve">echnicznych oraz w </w:t>
      </w:r>
      <w:r w:rsidR="000D6F77" w:rsidRPr="005F6F3E">
        <w:rPr>
          <w:sz w:val="22"/>
          <w:szCs w:val="22"/>
        </w:rPr>
        <w:t>zestawieniu cen jednostkowych</w:t>
      </w:r>
      <w:r w:rsidRPr="005F6F3E">
        <w:rPr>
          <w:sz w:val="22"/>
          <w:szCs w:val="22"/>
        </w:rPr>
        <w:t xml:space="preserve"> Wykonawca powinien zgłosić Zamawiające</w:t>
      </w:r>
      <w:r w:rsidR="00CD301F" w:rsidRPr="005F6F3E">
        <w:rPr>
          <w:sz w:val="22"/>
          <w:szCs w:val="22"/>
        </w:rPr>
        <w:t xml:space="preserve">mu przed terminem składania </w:t>
      </w:r>
      <w:r w:rsidRPr="005F6F3E">
        <w:rPr>
          <w:sz w:val="22"/>
          <w:szCs w:val="22"/>
        </w:rPr>
        <w:t xml:space="preserve">ofert. </w:t>
      </w:r>
    </w:p>
    <w:p w14:paraId="52B12B35" w14:textId="35173823" w:rsidR="00572D8F" w:rsidRPr="005F6F3E" w:rsidRDefault="00572D8F" w:rsidP="00306DA1">
      <w:pPr>
        <w:pStyle w:val="Default"/>
        <w:spacing w:after="90" w:line="360" w:lineRule="auto"/>
        <w:ind w:left="284" w:hanging="284"/>
        <w:rPr>
          <w:sz w:val="22"/>
          <w:szCs w:val="22"/>
        </w:rPr>
      </w:pPr>
      <w:r w:rsidRPr="005F6F3E">
        <w:rPr>
          <w:sz w:val="22"/>
          <w:szCs w:val="22"/>
        </w:rPr>
        <w:t xml:space="preserve">6. Cena oferty </w:t>
      </w:r>
      <w:r w:rsidRPr="005F6F3E">
        <w:rPr>
          <w:color w:val="auto"/>
          <w:sz w:val="22"/>
          <w:szCs w:val="22"/>
        </w:rPr>
        <w:t xml:space="preserve">jest ceną ryczałtową </w:t>
      </w:r>
      <w:r w:rsidRPr="005F6F3E">
        <w:rPr>
          <w:sz w:val="22"/>
          <w:szCs w:val="22"/>
        </w:rPr>
        <w:t xml:space="preserve">i powinna obejmować całkowity koszt wykonania przedmiotu zamówienia: </w:t>
      </w:r>
    </w:p>
    <w:p w14:paraId="71D36991" w14:textId="77950372" w:rsidR="00572D8F" w:rsidRPr="005F6F3E" w:rsidRDefault="00572D8F" w:rsidP="009475CF">
      <w:pPr>
        <w:pStyle w:val="Default"/>
        <w:spacing w:after="90" w:line="360" w:lineRule="auto"/>
        <w:ind w:left="426" w:hanging="426"/>
        <w:rPr>
          <w:sz w:val="22"/>
          <w:szCs w:val="22"/>
        </w:rPr>
      </w:pPr>
      <w:r w:rsidRPr="005F6F3E">
        <w:rPr>
          <w:sz w:val="22"/>
          <w:szCs w:val="22"/>
        </w:rPr>
        <w:t xml:space="preserve">    a) zgodnie z zakresem prac określonym w </w:t>
      </w:r>
      <w:r w:rsidRPr="005F6F3E">
        <w:rPr>
          <w:color w:val="auto"/>
          <w:sz w:val="22"/>
          <w:szCs w:val="22"/>
        </w:rPr>
        <w:t>projekcie umowy</w:t>
      </w:r>
      <w:r w:rsidR="00A25A07" w:rsidRPr="005F6F3E">
        <w:rPr>
          <w:color w:val="auto"/>
          <w:sz w:val="22"/>
          <w:szCs w:val="22"/>
        </w:rPr>
        <w:t xml:space="preserve"> stanowiącym załącznik nr 6</w:t>
      </w:r>
      <w:r w:rsidRPr="005F6F3E">
        <w:rPr>
          <w:color w:val="auto"/>
          <w:sz w:val="22"/>
          <w:szCs w:val="22"/>
        </w:rPr>
        <w:t xml:space="preserve"> </w:t>
      </w:r>
      <w:r w:rsidR="00A25A07" w:rsidRPr="005F6F3E">
        <w:rPr>
          <w:sz w:val="22"/>
          <w:szCs w:val="22"/>
        </w:rPr>
        <w:t>do SWZ</w:t>
      </w:r>
      <w:r w:rsidRPr="005F6F3E">
        <w:rPr>
          <w:sz w:val="22"/>
          <w:szCs w:val="22"/>
        </w:rPr>
        <w:t xml:space="preserve">, w opisie </w:t>
      </w:r>
      <w:r w:rsidRPr="005F6F3E">
        <w:rPr>
          <w:color w:val="auto"/>
          <w:sz w:val="22"/>
          <w:szCs w:val="22"/>
        </w:rPr>
        <w:t>przedmiotu zamówienia s</w:t>
      </w:r>
      <w:r w:rsidR="00A25A07" w:rsidRPr="005F6F3E">
        <w:rPr>
          <w:color w:val="auto"/>
          <w:sz w:val="22"/>
          <w:szCs w:val="22"/>
        </w:rPr>
        <w:t xml:space="preserve">tanowiącym załącznik nr </w:t>
      </w:r>
      <w:r w:rsidR="00A53699">
        <w:rPr>
          <w:color w:val="auto"/>
          <w:sz w:val="22"/>
          <w:szCs w:val="22"/>
        </w:rPr>
        <w:t>10</w:t>
      </w:r>
      <w:r w:rsidR="00A25A07" w:rsidRPr="005F6F3E">
        <w:rPr>
          <w:color w:val="auto"/>
          <w:sz w:val="22"/>
          <w:szCs w:val="22"/>
        </w:rPr>
        <w:t xml:space="preserve"> do SWZ</w:t>
      </w:r>
      <w:r w:rsidRPr="005F6F3E">
        <w:rPr>
          <w:color w:val="auto"/>
          <w:sz w:val="22"/>
          <w:szCs w:val="22"/>
        </w:rPr>
        <w:t xml:space="preserve"> oraz </w:t>
      </w:r>
      <w:r w:rsidR="004A4E63">
        <w:rPr>
          <w:color w:val="auto"/>
          <w:sz w:val="22"/>
          <w:szCs w:val="22"/>
        </w:rPr>
        <w:t>w z</w:t>
      </w:r>
      <w:r w:rsidR="004A4E63" w:rsidRPr="00283CE8">
        <w:rPr>
          <w:sz w:val="22"/>
          <w:szCs w:val="22"/>
        </w:rPr>
        <w:t>akres</w:t>
      </w:r>
      <w:r w:rsidR="004A4E63">
        <w:rPr>
          <w:sz w:val="22"/>
          <w:szCs w:val="22"/>
        </w:rPr>
        <w:t>ie</w:t>
      </w:r>
      <w:r w:rsidR="004A4E63" w:rsidRPr="00283CE8">
        <w:rPr>
          <w:sz w:val="22"/>
          <w:szCs w:val="22"/>
        </w:rPr>
        <w:t xml:space="preserve"> prac związanych z konserwacją, eksploatacją i utrzymaniem w stałej sprawności technicznej oświetlenia ulicznego na terenie miasta Świnoujście</w:t>
      </w:r>
      <w:r w:rsidR="004A4E63">
        <w:t xml:space="preserve"> </w:t>
      </w:r>
      <w:r w:rsidR="004A4E63">
        <w:rPr>
          <w:color w:val="auto"/>
          <w:sz w:val="22"/>
          <w:szCs w:val="22"/>
        </w:rPr>
        <w:t>stanowiącym załącznik nr 6.4.</w:t>
      </w:r>
      <w:r w:rsidR="00A25A07" w:rsidRPr="005F6F3E">
        <w:rPr>
          <w:color w:val="auto"/>
          <w:sz w:val="22"/>
          <w:szCs w:val="22"/>
        </w:rPr>
        <w:t xml:space="preserve"> </w:t>
      </w:r>
      <w:r w:rsidR="00766E06" w:rsidRPr="005F6F3E">
        <w:rPr>
          <w:color w:val="auto"/>
          <w:sz w:val="22"/>
          <w:szCs w:val="22"/>
        </w:rPr>
        <w:t>do SWZ</w:t>
      </w:r>
      <w:r w:rsidRPr="005F6F3E">
        <w:rPr>
          <w:color w:val="auto"/>
          <w:sz w:val="22"/>
          <w:szCs w:val="22"/>
        </w:rPr>
        <w:t xml:space="preserve">, </w:t>
      </w:r>
    </w:p>
    <w:p w14:paraId="247ACFF1" w14:textId="0FA9097C" w:rsidR="0048257E" w:rsidRPr="005F6F3E" w:rsidRDefault="00572D8F" w:rsidP="0048257E">
      <w:pPr>
        <w:pStyle w:val="Default"/>
        <w:spacing w:line="360" w:lineRule="auto"/>
        <w:ind w:left="426" w:hanging="426"/>
        <w:rPr>
          <w:sz w:val="22"/>
          <w:szCs w:val="22"/>
        </w:rPr>
      </w:pPr>
      <w:r w:rsidRPr="005F6F3E">
        <w:rPr>
          <w:sz w:val="22"/>
          <w:szCs w:val="22"/>
        </w:rPr>
        <w:t xml:space="preserve">    b) cena musi zawierać wszystkie koszty związane z realizacją zadania wynikające wprost z opisu przedmiotu zamówienia i </w:t>
      </w:r>
      <w:r w:rsidR="00544F25" w:rsidRPr="005F6F3E">
        <w:rPr>
          <w:sz w:val="22"/>
          <w:szCs w:val="22"/>
        </w:rPr>
        <w:t>zestawienia cen jednostkowych.</w:t>
      </w:r>
      <w:r w:rsidRPr="005F6F3E">
        <w:rPr>
          <w:sz w:val="22"/>
          <w:szCs w:val="22"/>
        </w:rPr>
        <w:t xml:space="preserve"> </w:t>
      </w:r>
    </w:p>
    <w:p w14:paraId="34E5BC85" w14:textId="12FB255C" w:rsidR="00572D8F" w:rsidRPr="005F6F3E" w:rsidRDefault="00572D8F" w:rsidP="00A7293B">
      <w:pPr>
        <w:pStyle w:val="Default"/>
        <w:spacing w:line="360" w:lineRule="auto"/>
        <w:ind w:left="426" w:hanging="284"/>
        <w:rPr>
          <w:sz w:val="22"/>
          <w:szCs w:val="22"/>
        </w:rPr>
      </w:pPr>
      <w:r w:rsidRPr="005F6F3E">
        <w:rPr>
          <w:sz w:val="22"/>
          <w:szCs w:val="22"/>
        </w:rPr>
        <w:t>7.  Wszystkie obliczenia oraz wpisywanie ich wyników do dokumentów s</w:t>
      </w:r>
      <w:r w:rsidR="004F1B4B" w:rsidRPr="005F6F3E">
        <w:rPr>
          <w:sz w:val="22"/>
          <w:szCs w:val="22"/>
        </w:rPr>
        <w:t xml:space="preserve">tanowiących ofertę należy </w:t>
      </w:r>
      <w:r w:rsidRPr="005F6F3E">
        <w:rPr>
          <w:sz w:val="22"/>
          <w:szCs w:val="22"/>
        </w:rPr>
        <w:t>wykonać ze szczególną starannością i poddać sprawdzeniu w celu uniknięcia omył</w:t>
      </w:r>
      <w:r w:rsidR="004F1B4B" w:rsidRPr="005F6F3E">
        <w:rPr>
          <w:sz w:val="22"/>
          <w:szCs w:val="22"/>
        </w:rPr>
        <w:t xml:space="preserve">ek </w:t>
      </w:r>
      <w:r w:rsidRPr="005F6F3E">
        <w:rPr>
          <w:sz w:val="22"/>
          <w:szCs w:val="22"/>
        </w:rPr>
        <w:t xml:space="preserve">rachunkowych i pisarskich. </w:t>
      </w:r>
    </w:p>
    <w:p w14:paraId="6C7E1A99" w14:textId="6455B698" w:rsidR="00572D8F" w:rsidRPr="005F6F3E" w:rsidRDefault="00572D8F" w:rsidP="002E5F13">
      <w:pPr>
        <w:pStyle w:val="Default"/>
        <w:spacing w:after="27" w:line="360" w:lineRule="auto"/>
        <w:ind w:left="426" w:hanging="284"/>
        <w:rPr>
          <w:sz w:val="22"/>
          <w:szCs w:val="22"/>
        </w:rPr>
      </w:pPr>
      <w:r w:rsidRPr="005F6F3E">
        <w:rPr>
          <w:sz w:val="22"/>
          <w:szCs w:val="22"/>
        </w:rPr>
        <w:t>8.  Zamawiający poprawia zauważone przez komisję przetargową o</w:t>
      </w:r>
      <w:r w:rsidR="004F6E92" w:rsidRPr="005F6F3E">
        <w:rPr>
          <w:sz w:val="22"/>
          <w:szCs w:val="22"/>
        </w:rPr>
        <w:t xml:space="preserve">myłki w obliczeniu ceny w </w:t>
      </w:r>
      <w:r w:rsidRPr="005F6F3E">
        <w:rPr>
          <w:sz w:val="22"/>
          <w:szCs w:val="22"/>
        </w:rPr>
        <w:t>sposób określony w art</w:t>
      </w:r>
      <w:r w:rsidR="00A41F36">
        <w:rPr>
          <w:sz w:val="22"/>
          <w:szCs w:val="22"/>
        </w:rPr>
        <w:t xml:space="preserve">223 ust 2 ustawy </w:t>
      </w:r>
      <w:proofErr w:type="spellStart"/>
      <w:r w:rsidR="00A41F36">
        <w:rPr>
          <w:sz w:val="22"/>
          <w:szCs w:val="22"/>
        </w:rPr>
        <w:t>Pzp</w:t>
      </w:r>
      <w:proofErr w:type="spellEnd"/>
      <w:r w:rsidR="00A41F36">
        <w:rPr>
          <w:sz w:val="22"/>
          <w:szCs w:val="22"/>
        </w:rPr>
        <w:t>.</w:t>
      </w:r>
    </w:p>
    <w:p w14:paraId="3CCF4915" w14:textId="5D94AA08" w:rsidR="00572D8F" w:rsidRPr="005F6F3E" w:rsidRDefault="004C3D77" w:rsidP="002E5F13">
      <w:pPr>
        <w:pStyle w:val="Default"/>
        <w:spacing w:after="27" w:line="360" w:lineRule="auto"/>
        <w:ind w:left="142"/>
        <w:rPr>
          <w:sz w:val="22"/>
          <w:szCs w:val="22"/>
        </w:rPr>
      </w:pPr>
      <w:r w:rsidRPr="005F6F3E">
        <w:rPr>
          <w:sz w:val="22"/>
          <w:szCs w:val="22"/>
        </w:rPr>
        <w:t>9.  </w:t>
      </w:r>
      <w:r w:rsidR="00572D8F" w:rsidRPr="005F6F3E">
        <w:rPr>
          <w:sz w:val="22"/>
          <w:szCs w:val="22"/>
        </w:rPr>
        <w:t xml:space="preserve">Rozliczenia pomiędzy zamawiającym, a wykonawcą będą prowadzone w walucie polskiej. </w:t>
      </w:r>
    </w:p>
    <w:p w14:paraId="26BDE8C5" w14:textId="6D61F86C" w:rsidR="00780598" w:rsidRPr="005F6F3E" w:rsidRDefault="00301679" w:rsidP="00615E6A">
      <w:pPr>
        <w:pStyle w:val="Default"/>
        <w:spacing w:line="360" w:lineRule="auto"/>
        <w:ind w:left="426" w:hanging="426"/>
        <w:rPr>
          <w:sz w:val="22"/>
          <w:szCs w:val="22"/>
        </w:rPr>
      </w:pPr>
      <w:r w:rsidRPr="005F6F3E">
        <w:rPr>
          <w:sz w:val="22"/>
          <w:szCs w:val="22"/>
        </w:rPr>
        <w:t xml:space="preserve"> </w:t>
      </w:r>
      <w:r w:rsidR="00572D8F" w:rsidRPr="005F6F3E">
        <w:rPr>
          <w:sz w:val="22"/>
          <w:szCs w:val="22"/>
        </w:rPr>
        <w:t>10. Cena musi być wyrażona w złotych polskich niezależnie od wchodzący</w:t>
      </w:r>
      <w:r w:rsidR="00D17778" w:rsidRPr="005F6F3E">
        <w:rPr>
          <w:sz w:val="22"/>
          <w:szCs w:val="22"/>
        </w:rPr>
        <w:t>ch w jej skład elementów.  </w:t>
      </w:r>
      <w:r w:rsidR="00572D8F" w:rsidRPr="005F6F3E">
        <w:rPr>
          <w:sz w:val="22"/>
          <w:szCs w:val="22"/>
        </w:rPr>
        <w:t xml:space="preserve">Tak obliczona cena będzie brana pod uwagę przez </w:t>
      </w:r>
      <w:r w:rsidR="00DF6534" w:rsidRPr="005F6F3E">
        <w:rPr>
          <w:sz w:val="22"/>
          <w:szCs w:val="22"/>
        </w:rPr>
        <w:t>Zamawiającego</w:t>
      </w:r>
      <w:r w:rsidR="004F6E92" w:rsidRPr="005F6F3E">
        <w:rPr>
          <w:sz w:val="22"/>
          <w:szCs w:val="22"/>
        </w:rPr>
        <w:t xml:space="preserve"> w trakcie wyboru </w:t>
      </w:r>
      <w:r w:rsidR="00572D8F" w:rsidRPr="005F6F3E">
        <w:rPr>
          <w:sz w:val="22"/>
          <w:szCs w:val="22"/>
        </w:rPr>
        <w:t xml:space="preserve">najkorzystniejszej oferty. </w:t>
      </w:r>
    </w:p>
    <w:p w14:paraId="1D90716C" w14:textId="77777777" w:rsidR="006D63C7" w:rsidRPr="005F6F3E" w:rsidRDefault="006B29BE" w:rsidP="003378E1">
      <w:pPr>
        <w:pStyle w:val="Nagwek1"/>
        <w:keepNext w:val="0"/>
        <w:shd w:val="clear" w:color="auto" w:fill="CCC0D9"/>
        <w:spacing w:before="0" w:after="0" w:line="360" w:lineRule="auto"/>
        <w:jc w:val="left"/>
        <w:rPr>
          <w:rFonts w:ascii="Arial" w:hAnsi="Arial" w:cs="Arial"/>
          <w:sz w:val="22"/>
          <w:szCs w:val="22"/>
        </w:rPr>
      </w:pPr>
      <w:r w:rsidRPr="005F6F3E">
        <w:rPr>
          <w:rFonts w:ascii="Arial" w:hAnsi="Arial" w:cs="Arial"/>
          <w:sz w:val="22"/>
          <w:szCs w:val="22"/>
        </w:rPr>
        <w:t xml:space="preserve">XV. </w:t>
      </w:r>
      <w:r w:rsidRPr="005F6F3E">
        <w:rPr>
          <w:rFonts w:ascii="Arial" w:hAnsi="Arial" w:cs="Arial"/>
          <w:sz w:val="22"/>
          <w:szCs w:val="22"/>
          <w:u w:val="single"/>
        </w:rPr>
        <w:t>KRYTERIUM OCENY OFERT</w:t>
      </w:r>
      <w:bookmarkStart w:id="35" w:name="_Toc264373044"/>
      <w:bookmarkStart w:id="36" w:name="_Toc440969219"/>
      <w:bookmarkEnd w:id="33"/>
      <w:bookmarkEnd w:id="34"/>
    </w:p>
    <w:bookmarkEnd w:id="35"/>
    <w:bookmarkEnd w:id="36"/>
    <w:p w14:paraId="71EB0D46" w14:textId="46E159FD" w:rsidR="00E060F6" w:rsidRPr="005F6F3E" w:rsidRDefault="0097062A" w:rsidP="0098391F">
      <w:pPr>
        <w:pStyle w:val="Akapitzlist"/>
        <w:numPr>
          <w:ilvl w:val="0"/>
          <w:numId w:val="83"/>
        </w:numPr>
        <w:autoSpaceDE w:val="0"/>
        <w:autoSpaceDN w:val="0"/>
        <w:adjustRightInd w:val="0"/>
        <w:spacing w:line="360" w:lineRule="auto"/>
        <w:ind w:left="284" w:hanging="284"/>
        <w:rPr>
          <w:rFonts w:ascii="Arial" w:hAnsi="Arial" w:cs="Arial"/>
        </w:rPr>
      </w:pPr>
      <w:r w:rsidRPr="005F6F3E">
        <w:rPr>
          <w:rFonts w:ascii="Arial" w:hAnsi="Arial" w:cs="Arial"/>
        </w:rPr>
        <w:t>Za ofertę najkorzystniejszą zostanie uznana oferta zawierająca najkorzystniej</w:t>
      </w:r>
      <w:r w:rsidR="003A1DFF" w:rsidRPr="005F6F3E">
        <w:rPr>
          <w:rFonts w:ascii="Arial" w:hAnsi="Arial" w:cs="Arial"/>
        </w:rPr>
        <w:t>sz</w:t>
      </w:r>
      <w:r w:rsidR="005F6F3E" w:rsidRPr="005F6F3E">
        <w:rPr>
          <w:rFonts w:ascii="Arial" w:hAnsi="Arial" w:cs="Arial"/>
        </w:rPr>
        <w:t xml:space="preserve">y bilans punktów w kryteriach: </w:t>
      </w:r>
    </w:p>
    <w:p w14:paraId="0EB001AB" w14:textId="77777777" w:rsidR="0097062A" w:rsidRPr="005F6F3E" w:rsidRDefault="0097062A" w:rsidP="0097062A">
      <w:pPr>
        <w:tabs>
          <w:tab w:val="left" w:pos="284"/>
        </w:tabs>
        <w:ind w:left="284"/>
        <w:jc w:val="both"/>
        <w:rPr>
          <w:rFonts w:ascii="Arial" w:hAnsi="Arial" w:cs="Arial"/>
          <w:b/>
          <w:bCs/>
          <w:sz w:val="22"/>
          <w:szCs w:val="22"/>
          <w:lang w:val="x-none" w:eastAsia="x-none"/>
        </w:rPr>
      </w:pPr>
      <w:r w:rsidRPr="005F6F3E">
        <w:rPr>
          <w:rFonts w:ascii="Arial" w:hAnsi="Arial" w:cs="Arial"/>
          <w:b/>
          <w:bCs/>
          <w:sz w:val="22"/>
          <w:szCs w:val="22"/>
          <w:lang w:val="x-none" w:eastAsia="x-none"/>
        </w:rPr>
        <w:t>1)</w:t>
      </w:r>
      <w:r w:rsidRPr="005F6F3E">
        <w:rPr>
          <w:rFonts w:ascii="Arial" w:hAnsi="Arial" w:cs="Arial"/>
          <w:b/>
          <w:bCs/>
          <w:sz w:val="22"/>
          <w:szCs w:val="22"/>
          <w:lang w:val="x-none" w:eastAsia="x-none"/>
        </w:rPr>
        <w:tab/>
        <w:t xml:space="preserve">cena – </w:t>
      </w:r>
      <w:r w:rsidRPr="005F6F3E">
        <w:rPr>
          <w:rFonts w:ascii="Arial" w:hAnsi="Arial" w:cs="Arial"/>
          <w:b/>
          <w:bCs/>
          <w:sz w:val="22"/>
          <w:szCs w:val="22"/>
          <w:lang w:eastAsia="x-none"/>
        </w:rPr>
        <w:t>60</w:t>
      </w:r>
      <w:r w:rsidRPr="005F6F3E">
        <w:rPr>
          <w:rFonts w:ascii="Arial" w:hAnsi="Arial" w:cs="Arial"/>
          <w:b/>
          <w:bCs/>
          <w:sz w:val="22"/>
          <w:szCs w:val="22"/>
          <w:lang w:val="x-none" w:eastAsia="x-none"/>
        </w:rPr>
        <w:t xml:space="preserve"> %</w:t>
      </w:r>
    </w:p>
    <w:p w14:paraId="113CB9E4" w14:textId="77777777" w:rsidR="0097062A" w:rsidRPr="005F6F3E" w:rsidRDefault="0097062A" w:rsidP="0097062A">
      <w:pPr>
        <w:tabs>
          <w:tab w:val="left" w:pos="284"/>
        </w:tabs>
        <w:ind w:left="284"/>
        <w:jc w:val="both"/>
        <w:rPr>
          <w:rFonts w:ascii="Arial" w:hAnsi="Arial" w:cs="Arial"/>
          <w:b/>
          <w:bCs/>
          <w:sz w:val="22"/>
          <w:szCs w:val="22"/>
          <w:lang w:val="x-none" w:eastAsia="x-none"/>
        </w:rPr>
      </w:pPr>
    </w:p>
    <w:p w14:paraId="61B41F37" w14:textId="77777777" w:rsidR="0097062A" w:rsidRPr="005F6F3E" w:rsidRDefault="0097062A" w:rsidP="0097062A">
      <w:pPr>
        <w:tabs>
          <w:tab w:val="left" w:pos="-2127"/>
          <w:tab w:val="left" w:pos="284"/>
        </w:tabs>
        <w:ind w:left="284"/>
        <w:jc w:val="both"/>
        <w:rPr>
          <w:rFonts w:ascii="Arial" w:hAnsi="Arial" w:cs="Arial"/>
          <w:b/>
          <w:sz w:val="22"/>
          <w:szCs w:val="22"/>
        </w:rPr>
      </w:pPr>
      <w:r w:rsidRPr="005F6F3E">
        <w:rPr>
          <w:rFonts w:ascii="Arial" w:hAnsi="Arial" w:cs="Arial"/>
          <w:sz w:val="22"/>
          <w:szCs w:val="22"/>
        </w:rPr>
        <w:tab/>
        <w:t xml:space="preserve">Sposób przyznania punktów w kryterium „cena” (C): </w:t>
      </w:r>
    </w:p>
    <w:p w14:paraId="561E7472" w14:textId="77777777" w:rsidR="0097062A" w:rsidRPr="005F6F3E" w:rsidRDefault="0097062A" w:rsidP="0097062A">
      <w:pPr>
        <w:jc w:val="both"/>
        <w:rPr>
          <w:rFonts w:ascii="Arial" w:hAnsi="Arial" w:cs="Arial"/>
          <w:sz w:val="22"/>
          <w:szCs w:val="22"/>
        </w:rPr>
      </w:pPr>
    </w:p>
    <w:p w14:paraId="69660FBB" w14:textId="77777777" w:rsidR="0097062A" w:rsidRPr="005F6F3E" w:rsidRDefault="0097062A" w:rsidP="0097062A">
      <w:pPr>
        <w:jc w:val="both"/>
        <w:rPr>
          <w:rFonts w:ascii="Arial" w:hAnsi="Arial" w:cs="Arial"/>
          <w:sz w:val="22"/>
          <w:szCs w:val="22"/>
        </w:rPr>
      </w:pPr>
    </w:p>
    <w:p w14:paraId="0B765C5E" w14:textId="77777777" w:rsidR="0097062A" w:rsidRPr="005F6F3E" w:rsidRDefault="0097062A" w:rsidP="0097062A">
      <w:pPr>
        <w:jc w:val="both"/>
        <w:rPr>
          <w:rFonts w:ascii="Arial" w:hAnsi="Arial" w:cs="Arial"/>
          <w:sz w:val="22"/>
          <w:szCs w:val="22"/>
        </w:rPr>
      </w:pPr>
      <w:r w:rsidRPr="005F6F3E">
        <w:rPr>
          <w:rFonts w:ascii="Arial" w:hAnsi="Arial" w:cs="Arial"/>
          <w:sz w:val="22"/>
          <w:szCs w:val="22"/>
        </w:rPr>
        <w:t xml:space="preserve">                   najniższa cena ofertowa    </w:t>
      </w:r>
    </w:p>
    <w:p w14:paraId="56C2370C" w14:textId="77777777" w:rsidR="0097062A" w:rsidRPr="005F6F3E" w:rsidRDefault="0097062A" w:rsidP="0097062A">
      <w:pPr>
        <w:tabs>
          <w:tab w:val="left" w:pos="2127"/>
        </w:tabs>
        <w:jc w:val="both"/>
        <w:rPr>
          <w:rFonts w:ascii="Arial" w:hAnsi="Arial" w:cs="Arial"/>
          <w:sz w:val="22"/>
          <w:szCs w:val="22"/>
        </w:rPr>
      </w:pPr>
      <w:r w:rsidRPr="005F6F3E">
        <w:rPr>
          <w:rFonts w:ascii="Arial" w:hAnsi="Arial" w:cs="Arial"/>
          <w:sz w:val="22"/>
          <w:szCs w:val="22"/>
        </w:rPr>
        <w:t xml:space="preserve">     C  = ---------------------------------------------------- x 100 pkt x 60 %</w:t>
      </w:r>
    </w:p>
    <w:p w14:paraId="73C6AA56" w14:textId="77777777" w:rsidR="0097062A" w:rsidRPr="005F6F3E" w:rsidRDefault="0097062A" w:rsidP="0097062A">
      <w:pPr>
        <w:ind w:left="708" w:firstLine="132"/>
        <w:jc w:val="both"/>
        <w:rPr>
          <w:rFonts w:ascii="Arial" w:hAnsi="Arial" w:cs="Arial"/>
          <w:sz w:val="22"/>
          <w:szCs w:val="22"/>
        </w:rPr>
      </w:pPr>
      <w:r w:rsidRPr="005F6F3E">
        <w:rPr>
          <w:rFonts w:ascii="Arial" w:hAnsi="Arial" w:cs="Arial"/>
          <w:sz w:val="22"/>
          <w:szCs w:val="22"/>
        </w:rPr>
        <w:t xml:space="preserve">    cena ofertowa w ofercie ocenianej</w:t>
      </w:r>
    </w:p>
    <w:p w14:paraId="2781A36C" w14:textId="77777777" w:rsidR="0097062A" w:rsidRPr="005F6F3E" w:rsidRDefault="0097062A" w:rsidP="0097062A">
      <w:pPr>
        <w:jc w:val="both"/>
        <w:rPr>
          <w:rFonts w:ascii="Arial" w:hAnsi="Arial" w:cs="Arial"/>
          <w:sz w:val="22"/>
          <w:szCs w:val="22"/>
        </w:rPr>
      </w:pPr>
    </w:p>
    <w:p w14:paraId="33673B94" w14:textId="77777777" w:rsidR="0097062A" w:rsidRPr="005F6F3E" w:rsidRDefault="0097062A" w:rsidP="0097062A">
      <w:pPr>
        <w:tabs>
          <w:tab w:val="left" w:pos="360"/>
        </w:tabs>
        <w:ind w:left="426"/>
        <w:jc w:val="both"/>
        <w:rPr>
          <w:rFonts w:ascii="Arial" w:hAnsi="Arial" w:cs="Arial"/>
          <w:b/>
          <w:bCs/>
          <w:sz w:val="22"/>
          <w:szCs w:val="22"/>
          <w:lang w:val="x-none" w:eastAsia="x-none"/>
        </w:rPr>
      </w:pPr>
    </w:p>
    <w:p w14:paraId="695DAA75" w14:textId="7B3F2921" w:rsidR="005F6F3E" w:rsidRPr="005F6F3E" w:rsidRDefault="0097062A" w:rsidP="005F6F3E">
      <w:pPr>
        <w:pStyle w:val="Tekstpodstawowywcity2"/>
        <w:tabs>
          <w:tab w:val="left" w:pos="709"/>
        </w:tabs>
        <w:spacing w:after="0" w:line="240" w:lineRule="auto"/>
        <w:ind w:left="709" w:hanging="284"/>
        <w:rPr>
          <w:rFonts w:ascii="Arial" w:hAnsi="Arial" w:cs="Arial"/>
          <w:b/>
          <w:sz w:val="22"/>
          <w:szCs w:val="22"/>
        </w:rPr>
      </w:pPr>
      <w:r w:rsidRPr="005F6F3E">
        <w:rPr>
          <w:rFonts w:ascii="Arial" w:hAnsi="Arial" w:cs="Arial"/>
          <w:b/>
          <w:sz w:val="22"/>
          <w:szCs w:val="22"/>
        </w:rPr>
        <w:lastRenderedPageBreak/>
        <w:t xml:space="preserve">2) </w:t>
      </w:r>
      <w:r w:rsidR="005F6F3E" w:rsidRPr="005F6F3E">
        <w:rPr>
          <w:rFonts w:ascii="Arial" w:hAnsi="Arial" w:cs="Arial"/>
          <w:b/>
          <w:sz w:val="22"/>
          <w:szCs w:val="22"/>
        </w:rPr>
        <w:t>termin wymiany niesprawnych lub działających w sposób nieprawidłowy, źródeł światła i układów zapłonowych w oprawach (T) – 40 %</w:t>
      </w:r>
    </w:p>
    <w:p w14:paraId="49612D42" w14:textId="4119CCB3" w:rsidR="005F6F3E" w:rsidRPr="005F6F3E" w:rsidRDefault="005F6F3E" w:rsidP="005F6F3E">
      <w:pPr>
        <w:pStyle w:val="Tekstpodstawowy2"/>
        <w:tabs>
          <w:tab w:val="left" w:pos="-2127"/>
        </w:tabs>
        <w:spacing w:after="0" w:line="240" w:lineRule="auto"/>
        <w:ind w:left="720"/>
        <w:rPr>
          <w:rFonts w:ascii="Arial" w:hAnsi="Arial" w:cs="Arial"/>
          <w:b/>
          <w:sz w:val="22"/>
        </w:rPr>
      </w:pPr>
      <w:r w:rsidRPr="005F6F3E">
        <w:rPr>
          <w:rFonts w:ascii="Arial" w:hAnsi="Arial" w:cs="Arial"/>
          <w:sz w:val="22"/>
        </w:rPr>
        <w:t xml:space="preserve">Sposób przyznania punktów w kryterium „termin wymiany niesprawnych lub działających w sposób nieprawidłowy, źródeł światła i układów zapłonowych w oprawach”: </w:t>
      </w:r>
    </w:p>
    <w:p w14:paraId="30122641" w14:textId="77777777" w:rsidR="005F6F3E" w:rsidRPr="005F6F3E" w:rsidRDefault="005F6F3E" w:rsidP="005F6F3E">
      <w:pPr>
        <w:ind w:left="720"/>
        <w:jc w:val="both"/>
        <w:rPr>
          <w:rFonts w:ascii="Arial" w:hAnsi="Arial" w:cs="Arial"/>
          <w:color w:val="000000"/>
          <w:sz w:val="22"/>
          <w:szCs w:val="22"/>
        </w:rPr>
      </w:pPr>
    </w:p>
    <w:p w14:paraId="435246F5" w14:textId="12BED37E" w:rsidR="005F6F3E" w:rsidRPr="005F6F3E" w:rsidRDefault="005F6F3E" w:rsidP="005F6F3E">
      <w:pPr>
        <w:ind w:left="993" w:hanging="567"/>
        <w:jc w:val="both"/>
        <w:rPr>
          <w:rFonts w:ascii="Arial" w:hAnsi="Arial" w:cs="Arial"/>
          <w:color w:val="000000"/>
          <w:sz w:val="22"/>
          <w:szCs w:val="22"/>
        </w:rPr>
      </w:pPr>
      <w:r w:rsidRPr="005F6F3E">
        <w:rPr>
          <w:rFonts w:ascii="Arial" w:hAnsi="Arial" w:cs="Arial"/>
          <w:color w:val="000000"/>
          <w:sz w:val="22"/>
          <w:szCs w:val="22"/>
        </w:rPr>
        <w:t xml:space="preserve">      liczba punktów przyznana badanej ofercie </w:t>
      </w:r>
      <w:r w:rsidR="00CB5940">
        <w:rPr>
          <w:rFonts w:ascii="Arial" w:hAnsi="Arial" w:cs="Arial"/>
          <w:color w:val="000000"/>
          <w:sz w:val="22"/>
          <w:szCs w:val="22"/>
        </w:rPr>
        <w:t>w kryterium</w:t>
      </w:r>
      <w:r w:rsidRPr="005F6F3E">
        <w:rPr>
          <w:rFonts w:ascii="Arial" w:hAnsi="Arial" w:cs="Arial"/>
          <w:color w:val="000000"/>
          <w:sz w:val="22"/>
          <w:szCs w:val="22"/>
        </w:rPr>
        <w:t xml:space="preserve"> </w:t>
      </w:r>
      <w:r w:rsidR="00CB5940">
        <w:rPr>
          <w:rFonts w:ascii="Arial" w:hAnsi="Arial" w:cs="Arial"/>
          <w:color w:val="000000"/>
          <w:sz w:val="22"/>
          <w:szCs w:val="22"/>
        </w:rPr>
        <w:t>T</w:t>
      </w:r>
    </w:p>
    <w:p w14:paraId="4678F973" w14:textId="77777777" w:rsidR="005F6F3E" w:rsidRPr="005F6F3E" w:rsidRDefault="005F6F3E" w:rsidP="005F6F3E">
      <w:pPr>
        <w:tabs>
          <w:tab w:val="left" w:pos="2127"/>
        </w:tabs>
        <w:ind w:left="426"/>
        <w:jc w:val="both"/>
        <w:rPr>
          <w:rFonts w:ascii="Arial" w:hAnsi="Arial" w:cs="Arial"/>
          <w:color w:val="000000"/>
          <w:sz w:val="22"/>
          <w:szCs w:val="22"/>
        </w:rPr>
      </w:pPr>
      <w:r w:rsidRPr="005F6F3E">
        <w:rPr>
          <w:rFonts w:ascii="Arial" w:hAnsi="Arial" w:cs="Arial"/>
          <w:color w:val="000000"/>
          <w:sz w:val="22"/>
          <w:szCs w:val="22"/>
        </w:rPr>
        <w:t>T = ------------------------------------------------------------------------------------------ x 100 pkt x 40 %</w:t>
      </w:r>
    </w:p>
    <w:p w14:paraId="654E147F" w14:textId="06E5D648" w:rsidR="001B0B3A" w:rsidRPr="005F6F3E" w:rsidRDefault="00E82F15" w:rsidP="001B0B3A">
      <w:pPr>
        <w:ind w:left="993" w:hanging="567"/>
        <w:jc w:val="both"/>
        <w:rPr>
          <w:rFonts w:ascii="Arial" w:hAnsi="Arial" w:cs="Arial"/>
          <w:color w:val="000000"/>
          <w:sz w:val="22"/>
          <w:szCs w:val="22"/>
        </w:rPr>
      </w:pPr>
      <w:r>
        <w:rPr>
          <w:rFonts w:ascii="Arial" w:hAnsi="Arial" w:cs="Arial"/>
          <w:color w:val="000000"/>
          <w:sz w:val="22"/>
          <w:szCs w:val="22"/>
        </w:rPr>
        <w:t xml:space="preserve">      </w:t>
      </w:r>
      <w:r w:rsidR="00121BEF">
        <w:rPr>
          <w:rFonts w:ascii="Arial" w:hAnsi="Arial" w:cs="Arial"/>
          <w:color w:val="000000"/>
          <w:sz w:val="22"/>
          <w:szCs w:val="22"/>
        </w:rPr>
        <w:t xml:space="preserve">liczba punktów w ofercie najwyższej ocenionej </w:t>
      </w:r>
      <w:r w:rsidR="001B0B3A">
        <w:rPr>
          <w:rFonts w:ascii="Arial" w:hAnsi="Arial" w:cs="Arial"/>
          <w:color w:val="000000"/>
          <w:sz w:val="22"/>
          <w:szCs w:val="22"/>
        </w:rPr>
        <w:t>w kryterium</w:t>
      </w:r>
      <w:r w:rsidR="001B0B3A" w:rsidRPr="005F6F3E">
        <w:rPr>
          <w:rFonts w:ascii="Arial" w:hAnsi="Arial" w:cs="Arial"/>
          <w:color w:val="000000"/>
          <w:sz w:val="22"/>
          <w:szCs w:val="22"/>
        </w:rPr>
        <w:t xml:space="preserve"> </w:t>
      </w:r>
      <w:r w:rsidR="001B0B3A">
        <w:rPr>
          <w:rFonts w:ascii="Arial" w:hAnsi="Arial" w:cs="Arial"/>
          <w:color w:val="000000"/>
          <w:sz w:val="22"/>
          <w:szCs w:val="22"/>
        </w:rPr>
        <w:t>T</w:t>
      </w:r>
    </w:p>
    <w:p w14:paraId="2A067F74" w14:textId="7F7540CC" w:rsidR="005F6F3E" w:rsidRDefault="005F6F3E" w:rsidP="00D23B5E">
      <w:pPr>
        <w:ind w:left="1418" w:hanging="709"/>
        <w:jc w:val="both"/>
        <w:rPr>
          <w:rFonts w:ascii="Arial" w:hAnsi="Arial" w:cs="Arial"/>
          <w:color w:val="000000"/>
          <w:sz w:val="22"/>
          <w:szCs w:val="22"/>
        </w:rPr>
      </w:pPr>
    </w:p>
    <w:p w14:paraId="25F2E6CB" w14:textId="77777777" w:rsidR="005F6F3E" w:rsidRPr="005F6F3E" w:rsidRDefault="005F6F3E" w:rsidP="005F6F3E">
      <w:pPr>
        <w:ind w:left="1418" w:hanging="992"/>
        <w:jc w:val="both"/>
        <w:rPr>
          <w:rFonts w:ascii="Arial" w:hAnsi="Arial" w:cs="Arial"/>
          <w:color w:val="000000"/>
          <w:sz w:val="22"/>
          <w:szCs w:val="22"/>
        </w:rPr>
      </w:pPr>
    </w:p>
    <w:p w14:paraId="56545457" w14:textId="77777777" w:rsidR="005F6F3E" w:rsidRPr="005F6F3E" w:rsidRDefault="005F6F3E" w:rsidP="005F6F3E">
      <w:pPr>
        <w:ind w:left="426"/>
        <w:jc w:val="both"/>
        <w:rPr>
          <w:rFonts w:ascii="Arial" w:hAnsi="Arial" w:cs="Arial"/>
          <w:color w:val="000000"/>
          <w:sz w:val="22"/>
          <w:szCs w:val="22"/>
          <w:u w:val="single"/>
        </w:rPr>
      </w:pPr>
    </w:p>
    <w:p w14:paraId="7C346737" w14:textId="15CED6A8" w:rsidR="005F6F3E" w:rsidRPr="005F6F3E" w:rsidRDefault="005F6F3E" w:rsidP="005F6F3E">
      <w:pPr>
        <w:pStyle w:val="Tekstpodstawowywcity2"/>
        <w:tabs>
          <w:tab w:val="left" w:pos="426"/>
        </w:tabs>
        <w:spacing w:after="0" w:line="240" w:lineRule="auto"/>
        <w:ind w:left="426"/>
        <w:rPr>
          <w:rFonts w:ascii="Arial" w:hAnsi="Arial" w:cs="Arial"/>
          <w:sz w:val="22"/>
          <w:szCs w:val="22"/>
        </w:rPr>
      </w:pPr>
      <w:r w:rsidRPr="005F6F3E">
        <w:rPr>
          <w:rFonts w:ascii="Arial" w:hAnsi="Arial" w:cs="Arial"/>
          <w:sz w:val="22"/>
          <w:szCs w:val="22"/>
        </w:rPr>
        <w:t>Ocena punktowa w kryterium „termin wymiany niesprawnych lub działających w sposób nieprawidłowy, źródeł światła i układów zapłonowych w oprawach” (T) w badanej ofercie dokonana zostanie na podstawie przyznanych punktów wg poniższego kryterium:</w:t>
      </w:r>
    </w:p>
    <w:p w14:paraId="0168B27A" w14:textId="3B0DA686" w:rsidR="005F6F3E" w:rsidRPr="005F6F3E" w:rsidRDefault="005F6F3E" w:rsidP="005F6F3E">
      <w:pPr>
        <w:pStyle w:val="Tekstpodstawowywcity2"/>
        <w:tabs>
          <w:tab w:val="left" w:pos="1701"/>
        </w:tabs>
        <w:spacing w:before="120" w:after="0" w:line="240" w:lineRule="auto"/>
        <w:ind w:left="1701" w:hanging="981"/>
        <w:rPr>
          <w:rFonts w:ascii="Arial" w:hAnsi="Arial" w:cs="Arial"/>
          <w:sz w:val="22"/>
          <w:szCs w:val="22"/>
        </w:rPr>
      </w:pPr>
      <w:r w:rsidRPr="005F6F3E">
        <w:rPr>
          <w:rFonts w:ascii="Arial" w:hAnsi="Arial" w:cs="Arial"/>
          <w:bCs/>
          <w:sz w:val="22"/>
          <w:szCs w:val="22"/>
        </w:rPr>
        <w:t xml:space="preserve">10 pkt. – </w:t>
      </w:r>
      <w:r w:rsidRPr="005F6F3E">
        <w:rPr>
          <w:rFonts w:ascii="Arial" w:hAnsi="Arial" w:cs="Arial"/>
          <w:bCs/>
          <w:sz w:val="22"/>
          <w:szCs w:val="22"/>
        </w:rPr>
        <w:tab/>
        <w:t xml:space="preserve">gdy </w:t>
      </w:r>
      <w:r w:rsidRPr="005F6F3E">
        <w:rPr>
          <w:rFonts w:ascii="Arial" w:hAnsi="Arial" w:cs="Arial"/>
          <w:sz w:val="22"/>
          <w:szCs w:val="22"/>
        </w:rPr>
        <w:t>termin wymiany niesprawnych lub działających w sposób nieprawidłowy, źródeł światła i układów zapłonowych w oprawach zostanie przez</w:t>
      </w:r>
      <w:r w:rsidR="001E5701">
        <w:rPr>
          <w:rFonts w:ascii="Arial" w:hAnsi="Arial" w:cs="Arial"/>
          <w:sz w:val="22"/>
          <w:szCs w:val="22"/>
        </w:rPr>
        <w:t xml:space="preserve"> wykonawcę określony w ofercie </w:t>
      </w:r>
      <w:r w:rsidRPr="005F6F3E">
        <w:rPr>
          <w:rFonts w:ascii="Arial" w:hAnsi="Arial" w:cs="Arial"/>
          <w:sz w:val="22"/>
          <w:szCs w:val="22"/>
        </w:rPr>
        <w:t xml:space="preserve">na </w:t>
      </w:r>
      <w:r w:rsidRPr="001E5701">
        <w:rPr>
          <w:rFonts w:ascii="Arial" w:hAnsi="Arial" w:cs="Arial"/>
          <w:b/>
          <w:sz w:val="22"/>
          <w:szCs w:val="22"/>
        </w:rPr>
        <w:t>24 godzin</w:t>
      </w:r>
      <w:r w:rsidRPr="005F6F3E">
        <w:rPr>
          <w:rFonts w:ascii="Arial" w:hAnsi="Arial" w:cs="Arial"/>
          <w:sz w:val="22"/>
          <w:szCs w:val="22"/>
        </w:rPr>
        <w:t>,</w:t>
      </w:r>
    </w:p>
    <w:p w14:paraId="2893B1C9" w14:textId="15BA4510" w:rsidR="005F6F3E" w:rsidRPr="005F6F3E" w:rsidRDefault="005F6F3E" w:rsidP="005F6F3E">
      <w:pPr>
        <w:pStyle w:val="Tekstpodstawowywcity2"/>
        <w:tabs>
          <w:tab w:val="left" w:pos="1701"/>
        </w:tabs>
        <w:spacing w:after="0" w:line="240" w:lineRule="auto"/>
        <w:ind w:left="1701" w:hanging="981"/>
        <w:rPr>
          <w:rFonts w:ascii="Arial" w:hAnsi="Arial" w:cs="Arial"/>
          <w:bCs/>
          <w:sz w:val="22"/>
          <w:szCs w:val="22"/>
        </w:rPr>
      </w:pPr>
      <w:r w:rsidRPr="005F6F3E">
        <w:rPr>
          <w:rFonts w:ascii="Arial" w:hAnsi="Arial" w:cs="Arial"/>
          <w:sz w:val="22"/>
          <w:szCs w:val="22"/>
        </w:rPr>
        <w:t xml:space="preserve">  3 pkt. – </w:t>
      </w:r>
      <w:r w:rsidRPr="005F6F3E">
        <w:rPr>
          <w:rFonts w:ascii="Arial" w:hAnsi="Arial" w:cs="Arial"/>
          <w:sz w:val="22"/>
          <w:szCs w:val="22"/>
        </w:rPr>
        <w:tab/>
      </w:r>
      <w:r w:rsidRPr="005F6F3E">
        <w:rPr>
          <w:rFonts w:ascii="Arial" w:hAnsi="Arial" w:cs="Arial"/>
          <w:bCs/>
          <w:sz w:val="22"/>
          <w:szCs w:val="22"/>
        </w:rPr>
        <w:t xml:space="preserve">gdy </w:t>
      </w:r>
      <w:r w:rsidRPr="005F6F3E">
        <w:rPr>
          <w:rFonts w:ascii="Arial" w:hAnsi="Arial" w:cs="Arial"/>
          <w:sz w:val="22"/>
          <w:szCs w:val="22"/>
        </w:rPr>
        <w:t>termin wymiany niesprawnych lub działających w sposób nieprawidłowy, źródeł światła i układów zapłonowych w oprawach zostanie przez wykonawcę</w:t>
      </w:r>
      <w:r w:rsidR="00741E21">
        <w:rPr>
          <w:rFonts w:ascii="Arial" w:hAnsi="Arial" w:cs="Arial"/>
          <w:sz w:val="22"/>
          <w:szCs w:val="22"/>
        </w:rPr>
        <w:t xml:space="preserve"> określony w ofercie </w:t>
      </w:r>
      <w:r w:rsidRPr="005F6F3E">
        <w:rPr>
          <w:rFonts w:ascii="Arial" w:hAnsi="Arial" w:cs="Arial"/>
          <w:sz w:val="22"/>
          <w:szCs w:val="22"/>
        </w:rPr>
        <w:t xml:space="preserve">na </w:t>
      </w:r>
      <w:r w:rsidRPr="001E5701">
        <w:rPr>
          <w:rFonts w:ascii="Arial" w:hAnsi="Arial" w:cs="Arial"/>
          <w:b/>
          <w:sz w:val="22"/>
          <w:szCs w:val="22"/>
        </w:rPr>
        <w:t>48 godz</w:t>
      </w:r>
      <w:r w:rsidRPr="001E5701">
        <w:rPr>
          <w:rFonts w:ascii="Arial" w:hAnsi="Arial" w:cs="Arial"/>
          <w:b/>
          <w:bCs/>
          <w:sz w:val="22"/>
          <w:szCs w:val="22"/>
        </w:rPr>
        <w:t>in</w:t>
      </w:r>
      <w:r w:rsidRPr="005F6F3E">
        <w:rPr>
          <w:rFonts w:ascii="Arial" w:hAnsi="Arial" w:cs="Arial"/>
          <w:bCs/>
          <w:sz w:val="22"/>
          <w:szCs w:val="22"/>
        </w:rPr>
        <w:t>,</w:t>
      </w:r>
    </w:p>
    <w:p w14:paraId="45184017" w14:textId="25F83D3F" w:rsidR="005F6F3E" w:rsidRPr="005F6F3E" w:rsidRDefault="005F6F3E" w:rsidP="005F6F3E">
      <w:pPr>
        <w:pStyle w:val="Tekstpodstawowywcity2"/>
        <w:tabs>
          <w:tab w:val="left" w:pos="1701"/>
        </w:tabs>
        <w:spacing w:after="0" w:line="240" w:lineRule="auto"/>
        <w:ind w:left="1701" w:hanging="981"/>
        <w:rPr>
          <w:rFonts w:ascii="Arial" w:hAnsi="Arial" w:cs="Arial"/>
          <w:b/>
          <w:bCs/>
          <w:sz w:val="22"/>
          <w:szCs w:val="22"/>
        </w:rPr>
      </w:pPr>
      <w:r w:rsidRPr="005F6F3E">
        <w:rPr>
          <w:rFonts w:ascii="Arial" w:hAnsi="Arial" w:cs="Arial"/>
          <w:bCs/>
          <w:sz w:val="22"/>
          <w:szCs w:val="22"/>
        </w:rPr>
        <w:t xml:space="preserve">  1 pkt  – </w:t>
      </w:r>
      <w:r w:rsidRPr="005F6F3E">
        <w:rPr>
          <w:rFonts w:ascii="Arial" w:hAnsi="Arial" w:cs="Arial"/>
          <w:bCs/>
          <w:sz w:val="22"/>
          <w:szCs w:val="22"/>
        </w:rPr>
        <w:tab/>
        <w:t xml:space="preserve">gdy </w:t>
      </w:r>
      <w:r w:rsidRPr="005F6F3E">
        <w:rPr>
          <w:rFonts w:ascii="Arial" w:hAnsi="Arial" w:cs="Arial"/>
          <w:sz w:val="22"/>
          <w:szCs w:val="22"/>
        </w:rPr>
        <w:t>termin wymiany niesprawnych lub działających w sposób nieprawidłowy, źródeł światła i układów zapłonowych w oprawach zostanie prze</w:t>
      </w:r>
      <w:r w:rsidR="001E5701">
        <w:rPr>
          <w:rFonts w:ascii="Arial" w:hAnsi="Arial" w:cs="Arial"/>
          <w:sz w:val="22"/>
          <w:szCs w:val="22"/>
        </w:rPr>
        <w:t>z wykonawcę określony w ofercie</w:t>
      </w:r>
      <w:r w:rsidRPr="005F6F3E">
        <w:rPr>
          <w:rFonts w:ascii="Arial" w:hAnsi="Arial" w:cs="Arial"/>
          <w:sz w:val="22"/>
          <w:szCs w:val="22"/>
        </w:rPr>
        <w:t xml:space="preserve"> na </w:t>
      </w:r>
      <w:r w:rsidRPr="001E5701">
        <w:rPr>
          <w:rFonts w:ascii="Arial" w:hAnsi="Arial" w:cs="Arial"/>
          <w:b/>
          <w:sz w:val="22"/>
          <w:szCs w:val="22"/>
        </w:rPr>
        <w:t>72 godziny</w:t>
      </w:r>
      <w:r w:rsidRPr="005F6F3E">
        <w:rPr>
          <w:rFonts w:ascii="Arial" w:hAnsi="Arial" w:cs="Arial"/>
          <w:sz w:val="22"/>
          <w:szCs w:val="22"/>
        </w:rPr>
        <w:t>.</w:t>
      </w:r>
      <w:r w:rsidRPr="005F6F3E">
        <w:rPr>
          <w:rFonts w:ascii="Arial" w:hAnsi="Arial" w:cs="Arial"/>
          <w:bCs/>
          <w:sz w:val="22"/>
          <w:szCs w:val="22"/>
        </w:rPr>
        <w:t xml:space="preserve"> </w:t>
      </w:r>
    </w:p>
    <w:p w14:paraId="4E5F900E" w14:textId="57B30950" w:rsidR="005F6F3E" w:rsidRPr="005F6F3E" w:rsidRDefault="005F6F3E" w:rsidP="005F6F3E">
      <w:pPr>
        <w:spacing w:before="120"/>
        <w:ind w:left="1560" w:hanging="1134"/>
        <w:jc w:val="both"/>
        <w:rPr>
          <w:rFonts w:ascii="Arial" w:hAnsi="Arial" w:cs="Arial"/>
          <w:color w:val="000000"/>
          <w:sz w:val="22"/>
          <w:szCs w:val="22"/>
        </w:rPr>
      </w:pPr>
      <w:r w:rsidRPr="005F6F3E">
        <w:rPr>
          <w:rFonts w:ascii="Arial" w:hAnsi="Arial" w:cs="Arial"/>
          <w:b/>
          <w:color w:val="000000"/>
          <w:sz w:val="22"/>
          <w:szCs w:val="22"/>
        </w:rPr>
        <w:t>UWAGA:</w:t>
      </w:r>
      <w:r w:rsidRPr="005F6F3E">
        <w:rPr>
          <w:rFonts w:ascii="Arial" w:hAnsi="Arial" w:cs="Arial"/>
          <w:color w:val="000000"/>
          <w:sz w:val="22"/>
          <w:szCs w:val="22"/>
        </w:rPr>
        <w:t xml:space="preserve"> </w:t>
      </w:r>
      <w:r w:rsidR="001E5701">
        <w:rPr>
          <w:rFonts w:ascii="Arial" w:hAnsi="Arial" w:cs="Arial"/>
          <w:color w:val="000000"/>
          <w:sz w:val="22"/>
          <w:szCs w:val="22"/>
        </w:rPr>
        <w:tab/>
      </w:r>
      <w:r w:rsidRPr="005F6F3E">
        <w:rPr>
          <w:rFonts w:ascii="Arial" w:hAnsi="Arial" w:cs="Arial"/>
          <w:color w:val="000000"/>
          <w:sz w:val="22"/>
          <w:szCs w:val="22"/>
        </w:rPr>
        <w:t xml:space="preserve">termin wymiany niesprawnych lub działających w sposób nieprawidłowy, źródeł światła i układów zapłonowych w oprawach musi być określony przez wykonawcę w ofercie jako jedna z wartości: </w:t>
      </w:r>
      <w:r w:rsidRPr="001E5701">
        <w:rPr>
          <w:rFonts w:ascii="Arial" w:hAnsi="Arial" w:cs="Arial"/>
          <w:b/>
          <w:color w:val="000000"/>
          <w:sz w:val="22"/>
          <w:szCs w:val="22"/>
        </w:rPr>
        <w:t>24, 48 lub 72</w:t>
      </w:r>
      <w:r w:rsidRPr="005F6F3E">
        <w:rPr>
          <w:rFonts w:ascii="Arial" w:hAnsi="Arial" w:cs="Arial"/>
          <w:color w:val="000000"/>
          <w:sz w:val="22"/>
          <w:szCs w:val="22"/>
        </w:rPr>
        <w:t xml:space="preserve"> godz</w:t>
      </w:r>
      <w:r w:rsidR="001952C4">
        <w:rPr>
          <w:rFonts w:ascii="Arial" w:hAnsi="Arial" w:cs="Arial"/>
          <w:color w:val="000000"/>
          <w:sz w:val="22"/>
          <w:szCs w:val="22"/>
        </w:rPr>
        <w:t xml:space="preserve">iny. </w:t>
      </w:r>
    </w:p>
    <w:p w14:paraId="43263537" w14:textId="77777777" w:rsidR="005F6F3E" w:rsidRPr="005F6F3E" w:rsidRDefault="005F6F3E" w:rsidP="005F6F3E">
      <w:pPr>
        <w:rPr>
          <w:rFonts w:ascii="Arial" w:hAnsi="Arial" w:cs="Arial"/>
          <w:color w:val="000000"/>
          <w:sz w:val="22"/>
          <w:szCs w:val="22"/>
        </w:rPr>
      </w:pPr>
    </w:p>
    <w:p w14:paraId="4FCA6F6A" w14:textId="546D670E" w:rsidR="0097062A" w:rsidRPr="005F6F3E" w:rsidRDefault="0097062A" w:rsidP="0089295E">
      <w:pPr>
        <w:spacing w:line="360" w:lineRule="auto"/>
        <w:jc w:val="both"/>
        <w:rPr>
          <w:rFonts w:ascii="Arial" w:hAnsi="Arial" w:cs="Arial"/>
          <w:strike/>
          <w:color w:val="FF0000"/>
          <w:sz w:val="22"/>
          <w:szCs w:val="22"/>
        </w:rPr>
      </w:pPr>
    </w:p>
    <w:p w14:paraId="24210F20" w14:textId="0A792259" w:rsidR="0097062A" w:rsidRPr="005F6F3E" w:rsidRDefault="0097062A" w:rsidP="0089295E">
      <w:pPr>
        <w:spacing w:line="360" w:lineRule="auto"/>
        <w:jc w:val="both"/>
        <w:rPr>
          <w:rFonts w:ascii="Arial" w:hAnsi="Arial" w:cs="Arial"/>
          <w:b/>
          <w:sz w:val="22"/>
          <w:szCs w:val="22"/>
        </w:rPr>
      </w:pPr>
      <w:r w:rsidRPr="005F6F3E">
        <w:rPr>
          <w:rFonts w:ascii="Arial" w:hAnsi="Arial" w:cs="Arial"/>
          <w:b/>
          <w:sz w:val="22"/>
          <w:szCs w:val="22"/>
        </w:rPr>
        <w:t xml:space="preserve">Łączna liczba punktów dla oferty (S) w kryteriach stanowić będzie sumę liczby punktów uzyskanych w kryterium cena (C), </w:t>
      </w:r>
      <w:r w:rsidR="005F6F3E" w:rsidRPr="005F6F3E">
        <w:rPr>
          <w:rFonts w:ascii="Arial" w:hAnsi="Arial" w:cs="Arial"/>
          <w:b/>
          <w:sz w:val="22"/>
          <w:szCs w:val="22"/>
        </w:rPr>
        <w:t xml:space="preserve">oraz </w:t>
      </w:r>
      <w:r w:rsidR="005F6F3E" w:rsidRPr="005F6F3E">
        <w:rPr>
          <w:rFonts w:ascii="Arial" w:hAnsi="Arial" w:cs="Arial"/>
          <w:b/>
          <w:color w:val="000000"/>
          <w:sz w:val="22"/>
          <w:szCs w:val="22"/>
        </w:rPr>
        <w:t>termin wymiany niesprawnych lub działających w sposób nieprawidłowy, źródeł światła i układów zapłonowych w oprawach</w:t>
      </w:r>
      <w:r w:rsidRPr="005F6F3E">
        <w:rPr>
          <w:rFonts w:ascii="Arial" w:hAnsi="Arial" w:cs="Arial"/>
          <w:b/>
          <w:sz w:val="22"/>
          <w:szCs w:val="22"/>
        </w:rPr>
        <w:t xml:space="preserve"> </w:t>
      </w:r>
      <w:r w:rsidR="005F6F3E" w:rsidRPr="005F6F3E">
        <w:rPr>
          <w:rFonts w:ascii="Arial" w:hAnsi="Arial" w:cs="Arial"/>
          <w:b/>
          <w:sz w:val="22"/>
          <w:szCs w:val="22"/>
        </w:rPr>
        <w:t>(T</w:t>
      </w:r>
      <w:r w:rsidRPr="005F6F3E">
        <w:rPr>
          <w:rFonts w:ascii="Arial" w:hAnsi="Arial" w:cs="Arial"/>
          <w:b/>
          <w:sz w:val="22"/>
          <w:szCs w:val="22"/>
        </w:rPr>
        <w:t xml:space="preserve">), </w:t>
      </w:r>
    </w:p>
    <w:p w14:paraId="234DFB65" w14:textId="77777777" w:rsidR="0097062A" w:rsidRPr="005F6F3E" w:rsidRDefault="0097062A" w:rsidP="0089295E">
      <w:pPr>
        <w:spacing w:line="360" w:lineRule="auto"/>
        <w:jc w:val="both"/>
        <w:rPr>
          <w:rFonts w:ascii="Arial" w:hAnsi="Arial" w:cs="Arial"/>
          <w:sz w:val="22"/>
          <w:szCs w:val="22"/>
        </w:rPr>
      </w:pPr>
    </w:p>
    <w:p w14:paraId="01B21116" w14:textId="75B08559" w:rsidR="0097062A" w:rsidRPr="005F6F3E" w:rsidRDefault="0097062A" w:rsidP="0089295E">
      <w:pPr>
        <w:spacing w:line="360" w:lineRule="auto"/>
        <w:jc w:val="center"/>
        <w:rPr>
          <w:rFonts w:ascii="Arial" w:hAnsi="Arial" w:cs="Arial"/>
          <w:b/>
          <w:sz w:val="22"/>
          <w:szCs w:val="22"/>
        </w:rPr>
      </w:pPr>
      <w:bookmarkStart w:id="37" w:name="_Hlk521062456"/>
      <w:r w:rsidRPr="005F6F3E">
        <w:rPr>
          <w:rFonts w:ascii="Arial" w:hAnsi="Arial" w:cs="Arial"/>
          <w:b/>
          <w:sz w:val="22"/>
          <w:szCs w:val="22"/>
        </w:rPr>
        <w:t xml:space="preserve">S = C + </w:t>
      </w:r>
      <w:r w:rsidR="005F6F3E" w:rsidRPr="005F6F3E">
        <w:rPr>
          <w:rFonts w:ascii="Arial" w:hAnsi="Arial" w:cs="Arial"/>
          <w:b/>
          <w:sz w:val="22"/>
          <w:szCs w:val="22"/>
        </w:rPr>
        <w:t>T</w:t>
      </w:r>
    </w:p>
    <w:bookmarkEnd w:id="37"/>
    <w:p w14:paraId="27461FBB" w14:textId="77777777" w:rsidR="0097062A" w:rsidRPr="005F6F3E" w:rsidRDefault="0097062A" w:rsidP="0089295E">
      <w:pPr>
        <w:spacing w:line="360" w:lineRule="auto"/>
        <w:jc w:val="both"/>
        <w:rPr>
          <w:rFonts w:ascii="Arial" w:hAnsi="Arial" w:cs="Arial"/>
          <w:b/>
          <w:sz w:val="22"/>
          <w:szCs w:val="22"/>
        </w:rPr>
      </w:pPr>
    </w:p>
    <w:p w14:paraId="6B7E6E9C" w14:textId="22508A4C" w:rsidR="0024311E" w:rsidRPr="005F6F3E" w:rsidRDefault="0097062A" w:rsidP="005F6F3E">
      <w:pPr>
        <w:tabs>
          <w:tab w:val="num" w:pos="928"/>
        </w:tabs>
        <w:spacing w:line="360" w:lineRule="auto"/>
        <w:jc w:val="both"/>
        <w:rPr>
          <w:rFonts w:ascii="Arial" w:hAnsi="Arial" w:cs="Arial"/>
          <w:bCs/>
          <w:sz w:val="22"/>
          <w:szCs w:val="22"/>
          <w:lang w:eastAsia="x-none"/>
        </w:rPr>
      </w:pPr>
      <w:r w:rsidRPr="005F6F3E">
        <w:rPr>
          <w:rFonts w:ascii="Arial" w:hAnsi="Arial" w:cs="Arial"/>
          <w:bCs/>
          <w:sz w:val="22"/>
          <w:szCs w:val="22"/>
          <w:lang w:val="x-none" w:eastAsia="x-none"/>
        </w:rPr>
        <w:t xml:space="preserve">Największa ilość punktów (S) wyliczonych w powyższy sposób decyduje o uznaniu oferty </w:t>
      </w:r>
      <w:r w:rsidRPr="005F6F3E">
        <w:rPr>
          <w:rFonts w:ascii="Arial" w:hAnsi="Arial" w:cs="Arial"/>
          <w:bCs/>
          <w:sz w:val="22"/>
          <w:szCs w:val="22"/>
          <w:lang w:val="x-none" w:eastAsia="x-none"/>
        </w:rPr>
        <w:br/>
        <w:t>za najkorzystniejszą</w:t>
      </w:r>
      <w:r w:rsidR="005F6F3E" w:rsidRPr="005F6F3E">
        <w:rPr>
          <w:rFonts w:ascii="Arial" w:hAnsi="Arial" w:cs="Arial"/>
          <w:bCs/>
          <w:sz w:val="22"/>
          <w:szCs w:val="22"/>
          <w:lang w:eastAsia="x-none"/>
        </w:rPr>
        <w:t>.</w:t>
      </w:r>
    </w:p>
    <w:p w14:paraId="3810435E" w14:textId="77777777" w:rsidR="00D90D7B" w:rsidRPr="005F6F3E" w:rsidRDefault="00D90D7B" w:rsidP="00D90D7B">
      <w:pPr>
        <w:spacing w:line="360" w:lineRule="auto"/>
        <w:jc w:val="both"/>
        <w:rPr>
          <w:rFonts w:ascii="Arial" w:hAnsi="Arial" w:cs="Arial"/>
          <w:b/>
          <w:sz w:val="22"/>
          <w:szCs w:val="22"/>
        </w:rPr>
      </w:pPr>
    </w:p>
    <w:p w14:paraId="2ED60F01" w14:textId="77777777" w:rsidR="006B29BE" w:rsidRPr="005F6F3E" w:rsidRDefault="006B29BE" w:rsidP="003378E1">
      <w:pPr>
        <w:shd w:val="clear" w:color="auto" w:fill="CCC0D9"/>
        <w:spacing w:line="360" w:lineRule="auto"/>
        <w:ind w:left="-142"/>
        <w:rPr>
          <w:rFonts w:ascii="Arial" w:hAnsi="Arial" w:cs="Arial"/>
          <w:b/>
          <w:sz w:val="22"/>
          <w:szCs w:val="22"/>
          <w:u w:val="single"/>
        </w:rPr>
      </w:pPr>
      <w:r w:rsidRPr="005F6F3E">
        <w:rPr>
          <w:rFonts w:ascii="Arial" w:hAnsi="Arial" w:cs="Arial"/>
          <w:b/>
          <w:sz w:val="22"/>
          <w:szCs w:val="22"/>
        </w:rPr>
        <w:t>XV</w:t>
      </w:r>
      <w:r w:rsidR="00D56A8B" w:rsidRPr="005F6F3E">
        <w:rPr>
          <w:rFonts w:ascii="Arial" w:hAnsi="Arial" w:cs="Arial"/>
          <w:b/>
          <w:sz w:val="22"/>
          <w:szCs w:val="22"/>
        </w:rPr>
        <w:t>I</w:t>
      </w:r>
      <w:r w:rsidRPr="005F6F3E">
        <w:rPr>
          <w:rFonts w:ascii="Arial" w:hAnsi="Arial" w:cs="Arial"/>
          <w:b/>
          <w:sz w:val="22"/>
          <w:szCs w:val="22"/>
        </w:rPr>
        <w:t xml:space="preserve">. </w:t>
      </w:r>
      <w:r w:rsidRPr="005F6F3E">
        <w:rPr>
          <w:rFonts w:ascii="Arial" w:hAnsi="Arial" w:cs="Arial"/>
          <w:b/>
          <w:sz w:val="22"/>
          <w:szCs w:val="22"/>
          <w:u w:val="single"/>
        </w:rPr>
        <w:t>WYBÓR OFERTY I PODPISANIE UMOWY</w:t>
      </w:r>
    </w:p>
    <w:p w14:paraId="650A6EB4" w14:textId="77777777" w:rsidR="006B29BE" w:rsidRPr="005F6F3E" w:rsidRDefault="006B29BE" w:rsidP="0098391F">
      <w:pPr>
        <w:pStyle w:val="Akapitzlist"/>
        <w:numPr>
          <w:ilvl w:val="0"/>
          <w:numId w:val="72"/>
        </w:numPr>
        <w:autoSpaceDE w:val="0"/>
        <w:autoSpaceDN w:val="0"/>
        <w:adjustRightInd w:val="0"/>
        <w:spacing w:after="0" w:line="360" w:lineRule="auto"/>
        <w:rPr>
          <w:rFonts w:ascii="Arial" w:hAnsi="Arial" w:cs="Arial"/>
        </w:rPr>
      </w:pPr>
      <w:r w:rsidRPr="005F6F3E">
        <w:rPr>
          <w:rFonts w:ascii="Arial" w:hAnsi="Arial" w:cs="Arial"/>
        </w:rPr>
        <w:t xml:space="preserve">Zamawiający udzieli zamówienia </w:t>
      </w:r>
      <w:r w:rsidR="0071008A" w:rsidRPr="005F6F3E">
        <w:rPr>
          <w:rFonts w:ascii="Arial" w:hAnsi="Arial" w:cs="Arial"/>
        </w:rPr>
        <w:t>w</w:t>
      </w:r>
      <w:r w:rsidRPr="005F6F3E">
        <w:rPr>
          <w:rFonts w:ascii="Arial" w:hAnsi="Arial" w:cs="Arial"/>
        </w:rPr>
        <w:t>ykonawcy, którego oferta:</w:t>
      </w:r>
    </w:p>
    <w:p w14:paraId="5C45EB52" w14:textId="77777777" w:rsidR="006B29BE" w:rsidRPr="005F6F3E" w:rsidRDefault="006B29BE" w:rsidP="0098391F">
      <w:pPr>
        <w:pStyle w:val="Akapitzlist"/>
        <w:numPr>
          <w:ilvl w:val="1"/>
          <w:numId w:val="73"/>
        </w:numPr>
        <w:tabs>
          <w:tab w:val="left" w:pos="1134"/>
        </w:tabs>
        <w:autoSpaceDE w:val="0"/>
        <w:autoSpaceDN w:val="0"/>
        <w:adjustRightInd w:val="0"/>
        <w:spacing w:after="0" w:line="360" w:lineRule="auto"/>
        <w:rPr>
          <w:rFonts w:ascii="Arial" w:hAnsi="Arial" w:cs="Arial"/>
        </w:rPr>
      </w:pPr>
      <w:r w:rsidRPr="005F6F3E">
        <w:rPr>
          <w:rFonts w:ascii="Arial" w:hAnsi="Arial" w:cs="Arial"/>
          <w:bCs/>
        </w:rPr>
        <w:t>odpowiada</w:t>
      </w:r>
      <w:r w:rsidRPr="005F6F3E">
        <w:rPr>
          <w:rFonts w:ascii="Arial" w:hAnsi="Arial" w:cs="Arial"/>
        </w:rPr>
        <w:t xml:space="preserve"> wszystkim wymaganiom ustawy </w:t>
      </w:r>
      <w:proofErr w:type="spellStart"/>
      <w:r w:rsidRPr="005F6F3E">
        <w:rPr>
          <w:rFonts w:ascii="Arial" w:hAnsi="Arial" w:cs="Arial"/>
        </w:rPr>
        <w:t>Pzp</w:t>
      </w:r>
      <w:proofErr w:type="spellEnd"/>
      <w:r w:rsidRPr="005F6F3E">
        <w:rPr>
          <w:rFonts w:ascii="Arial" w:hAnsi="Arial" w:cs="Arial"/>
        </w:rPr>
        <w:t>;</w:t>
      </w:r>
    </w:p>
    <w:p w14:paraId="01619344" w14:textId="77777777" w:rsidR="006B29BE" w:rsidRPr="005F6F3E" w:rsidRDefault="006B29BE" w:rsidP="0098391F">
      <w:pPr>
        <w:pStyle w:val="Akapitzlist"/>
        <w:numPr>
          <w:ilvl w:val="1"/>
          <w:numId w:val="73"/>
        </w:numPr>
        <w:tabs>
          <w:tab w:val="left" w:pos="1134"/>
        </w:tabs>
        <w:autoSpaceDE w:val="0"/>
        <w:autoSpaceDN w:val="0"/>
        <w:adjustRightInd w:val="0"/>
        <w:spacing w:after="0" w:line="360" w:lineRule="auto"/>
        <w:rPr>
          <w:rFonts w:ascii="Arial" w:hAnsi="Arial" w:cs="Arial"/>
        </w:rPr>
      </w:pPr>
      <w:r w:rsidRPr="005F6F3E">
        <w:rPr>
          <w:rFonts w:ascii="Arial" w:hAnsi="Arial" w:cs="Arial"/>
          <w:bCs/>
        </w:rPr>
        <w:t>spełnia</w:t>
      </w:r>
      <w:r w:rsidRPr="005F6F3E">
        <w:rPr>
          <w:rFonts w:ascii="Arial" w:hAnsi="Arial" w:cs="Arial"/>
        </w:rPr>
        <w:t xml:space="preserve"> wszystkie warunki określone w SWZ;</w:t>
      </w:r>
    </w:p>
    <w:p w14:paraId="175B4F74" w14:textId="77777777" w:rsidR="006B29BE" w:rsidRPr="005F6F3E" w:rsidRDefault="006B29BE" w:rsidP="0098391F">
      <w:pPr>
        <w:pStyle w:val="Akapitzlist"/>
        <w:numPr>
          <w:ilvl w:val="1"/>
          <w:numId w:val="73"/>
        </w:numPr>
        <w:tabs>
          <w:tab w:val="left" w:pos="1134"/>
        </w:tabs>
        <w:autoSpaceDE w:val="0"/>
        <w:autoSpaceDN w:val="0"/>
        <w:adjustRightInd w:val="0"/>
        <w:spacing w:after="0" w:line="360" w:lineRule="auto"/>
        <w:rPr>
          <w:rFonts w:ascii="Arial" w:hAnsi="Arial" w:cs="Arial"/>
        </w:rPr>
      </w:pPr>
      <w:r w:rsidRPr="005F6F3E">
        <w:rPr>
          <w:rFonts w:ascii="Arial" w:hAnsi="Arial" w:cs="Arial"/>
          <w:bCs/>
        </w:rPr>
        <w:t>uznana</w:t>
      </w:r>
      <w:r w:rsidRPr="005F6F3E">
        <w:rPr>
          <w:rFonts w:ascii="Arial" w:hAnsi="Arial" w:cs="Arial"/>
        </w:rPr>
        <w:t xml:space="preserve"> została za najkorzystniejszą w oparciu o przyjęte kryterium wyboru. </w:t>
      </w:r>
    </w:p>
    <w:p w14:paraId="2503CE04" w14:textId="77777777" w:rsidR="006B29BE" w:rsidRPr="005F6F3E" w:rsidRDefault="006B29BE" w:rsidP="0098391F">
      <w:pPr>
        <w:pStyle w:val="Akapitzlist"/>
        <w:numPr>
          <w:ilvl w:val="0"/>
          <w:numId w:val="72"/>
        </w:numPr>
        <w:autoSpaceDE w:val="0"/>
        <w:autoSpaceDN w:val="0"/>
        <w:adjustRightInd w:val="0"/>
        <w:spacing w:after="0" w:line="360" w:lineRule="auto"/>
        <w:rPr>
          <w:rFonts w:ascii="Arial" w:hAnsi="Arial" w:cs="Arial"/>
          <w:bCs/>
        </w:rPr>
      </w:pPr>
      <w:r w:rsidRPr="005F6F3E">
        <w:rPr>
          <w:rFonts w:ascii="Arial" w:hAnsi="Arial" w:cs="Arial"/>
        </w:rPr>
        <w:t>Po</w:t>
      </w:r>
      <w:r w:rsidRPr="005F6F3E">
        <w:rPr>
          <w:rFonts w:ascii="Arial" w:hAnsi="Arial" w:cs="Arial"/>
          <w:bCs/>
        </w:rPr>
        <w:t xml:space="preserve"> wyborze</w:t>
      </w:r>
      <w:r w:rsidR="0047267C" w:rsidRPr="005F6F3E">
        <w:rPr>
          <w:rFonts w:ascii="Arial" w:hAnsi="Arial" w:cs="Arial"/>
          <w:bCs/>
        </w:rPr>
        <w:t xml:space="preserve"> najkorzystniejszej</w:t>
      </w:r>
      <w:r w:rsidRPr="005F6F3E">
        <w:rPr>
          <w:rFonts w:ascii="Arial" w:hAnsi="Arial" w:cs="Arial"/>
          <w:bCs/>
        </w:rPr>
        <w:t xml:space="preserve"> oferty, Zamawiający zawiadomi </w:t>
      </w:r>
      <w:r w:rsidR="001628CF" w:rsidRPr="005F6F3E">
        <w:rPr>
          <w:rFonts w:ascii="Arial" w:hAnsi="Arial" w:cs="Arial"/>
          <w:bCs/>
        </w:rPr>
        <w:t>w</w:t>
      </w:r>
      <w:r w:rsidRPr="005F6F3E">
        <w:rPr>
          <w:rFonts w:ascii="Arial" w:hAnsi="Arial" w:cs="Arial"/>
          <w:bCs/>
        </w:rPr>
        <w:t xml:space="preserve">ykonawców, którzy złożyli oferty, o treści przewidzianej w art. </w:t>
      </w:r>
      <w:r w:rsidR="0047267C" w:rsidRPr="005F6F3E">
        <w:rPr>
          <w:rFonts w:ascii="Arial" w:hAnsi="Arial" w:cs="Arial"/>
          <w:bCs/>
        </w:rPr>
        <w:t>253</w:t>
      </w:r>
      <w:r w:rsidRPr="005F6F3E">
        <w:rPr>
          <w:rFonts w:ascii="Arial" w:hAnsi="Arial" w:cs="Arial"/>
          <w:bCs/>
        </w:rPr>
        <w:t xml:space="preserve"> ust. 1 ustawy </w:t>
      </w:r>
      <w:proofErr w:type="spellStart"/>
      <w:r w:rsidRPr="005F6F3E">
        <w:rPr>
          <w:rFonts w:ascii="Arial" w:hAnsi="Arial" w:cs="Arial"/>
          <w:bCs/>
        </w:rPr>
        <w:t>Pzp</w:t>
      </w:r>
      <w:proofErr w:type="spellEnd"/>
      <w:r w:rsidRPr="005F6F3E">
        <w:rPr>
          <w:rFonts w:ascii="Arial" w:hAnsi="Arial" w:cs="Arial"/>
          <w:bCs/>
        </w:rPr>
        <w:t xml:space="preserve">. </w:t>
      </w:r>
    </w:p>
    <w:p w14:paraId="1E032943" w14:textId="77777777" w:rsidR="006B29BE" w:rsidRPr="005F6F3E" w:rsidRDefault="006B29BE" w:rsidP="0098391F">
      <w:pPr>
        <w:pStyle w:val="Akapitzlist"/>
        <w:numPr>
          <w:ilvl w:val="0"/>
          <w:numId w:val="72"/>
        </w:numPr>
        <w:autoSpaceDE w:val="0"/>
        <w:autoSpaceDN w:val="0"/>
        <w:adjustRightInd w:val="0"/>
        <w:spacing w:after="0" w:line="360" w:lineRule="auto"/>
        <w:rPr>
          <w:rFonts w:ascii="Arial" w:hAnsi="Arial" w:cs="Arial"/>
        </w:rPr>
      </w:pPr>
      <w:r w:rsidRPr="005F6F3E">
        <w:rPr>
          <w:rFonts w:ascii="Arial" w:hAnsi="Arial" w:cs="Arial"/>
        </w:rPr>
        <w:t xml:space="preserve">Zamawiający udostępni na stronie internetowej informacje, o których mowa w art. </w:t>
      </w:r>
      <w:r w:rsidR="0047267C" w:rsidRPr="005F6F3E">
        <w:rPr>
          <w:rFonts w:ascii="Arial" w:hAnsi="Arial" w:cs="Arial"/>
        </w:rPr>
        <w:t>253</w:t>
      </w:r>
      <w:r w:rsidRPr="005F6F3E">
        <w:rPr>
          <w:rFonts w:ascii="Arial" w:hAnsi="Arial" w:cs="Arial"/>
        </w:rPr>
        <w:t xml:space="preserve"> ust. 2 u</w:t>
      </w:r>
      <w:r w:rsidR="001628CF" w:rsidRPr="005F6F3E">
        <w:rPr>
          <w:rFonts w:ascii="Arial" w:hAnsi="Arial" w:cs="Arial"/>
        </w:rPr>
        <w:t xml:space="preserve">stawy </w:t>
      </w:r>
      <w:proofErr w:type="spellStart"/>
      <w:r w:rsidRPr="005F6F3E">
        <w:rPr>
          <w:rFonts w:ascii="Arial" w:hAnsi="Arial" w:cs="Arial"/>
        </w:rPr>
        <w:t>Pzp</w:t>
      </w:r>
      <w:proofErr w:type="spellEnd"/>
      <w:r w:rsidRPr="005F6F3E">
        <w:rPr>
          <w:rFonts w:ascii="Arial" w:hAnsi="Arial" w:cs="Arial"/>
        </w:rPr>
        <w:t>.</w:t>
      </w:r>
    </w:p>
    <w:p w14:paraId="7A52BB34" w14:textId="36AD8F12" w:rsidR="006B29BE" w:rsidRPr="005F6F3E" w:rsidRDefault="006B29BE" w:rsidP="0098391F">
      <w:pPr>
        <w:pStyle w:val="Akapitzlist"/>
        <w:numPr>
          <w:ilvl w:val="0"/>
          <w:numId w:val="72"/>
        </w:numPr>
        <w:autoSpaceDE w:val="0"/>
        <w:autoSpaceDN w:val="0"/>
        <w:adjustRightInd w:val="0"/>
        <w:spacing w:after="0" w:line="360" w:lineRule="auto"/>
        <w:rPr>
          <w:rFonts w:ascii="Arial" w:hAnsi="Arial" w:cs="Arial"/>
        </w:rPr>
      </w:pPr>
      <w:r w:rsidRPr="005F6F3E">
        <w:rPr>
          <w:rFonts w:ascii="Arial" w:hAnsi="Arial" w:cs="Arial"/>
        </w:rPr>
        <w:lastRenderedPageBreak/>
        <w:t xml:space="preserve">Przed podpisaniem umowy Wykonawca dostarczy Zamawiającemu umowę regulującą współpracę </w:t>
      </w:r>
      <w:r w:rsidR="001628CF" w:rsidRPr="005F6F3E">
        <w:rPr>
          <w:rFonts w:ascii="Arial" w:hAnsi="Arial" w:cs="Arial"/>
        </w:rPr>
        <w:t>p</w:t>
      </w:r>
      <w:r w:rsidRPr="005F6F3E">
        <w:rPr>
          <w:rFonts w:ascii="Arial" w:hAnsi="Arial" w:cs="Arial"/>
        </w:rPr>
        <w:t xml:space="preserve">artnerów przy realizacji przedmiotowego zamówienia, w przypadku, gdy za ofertę najkorzystniejszą uznano ofertę złożoną przez </w:t>
      </w:r>
      <w:r w:rsidR="001628CF" w:rsidRPr="005F6F3E">
        <w:rPr>
          <w:rFonts w:ascii="Arial" w:hAnsi="Arial" w:cs="Arial"/>
        </w:rPr>
        <w:t>p</w:t>
      </w:r>
      <w:r w:rsidRPr="005F6F3E">
        <w:rPr>
          <w:rFonts w:ascii="Arial" w:hAnsi="Arial" w:cs="Arial"/>
        </w:rPr>
        <w:t xml:space="preserve">artnerów ubiegających się wspólnie </w:t>
      </w:r>
      <w:r w:rsidR="004949B2" w:rsidRPr="005F6F3E">
        <w:rPr>
          <w:rFonts w:ascii="Arial" w:hAnsi="Arial" w:cs="Arial"/>
        </w:rPr>
        <w:t xml:space="preserve"> </w:t>
      </w:r>
      <w:r w:rsidRPr="005F6F3E">
        <w:rPr>
          <w:rFonts w:ascii="Arial" w:hAnsi="Arial" w:cs="Arial"/>
        </w:rPr>
        <w:t xml:space="preserve">o udzielenie niniejszego zamówienia (art. </w:t>
      </w:r>
      <w:r w:rsidR="009906AA" w:rsidRPr="005F6F3E">
        <w:rPr>
          <w:rFonts w:ascii="Arial" w:hAnsi="Arial" w:cs="Arial"/>
        </w:rPr>
        <w:t>58</w:t>
      </w:r>
      <w:r w:rsidRPr="005F6F3E">
        <w:rPr>
          <w:rFonts w:ascii="Arial" w:hAnsi="Arial" w:cs="Arial"/>
        </w:rPr>
        <w:t xml:space="preserve"> ustawy </w:t>
      </w:r>
      <w:proofErr w:type="spellStart"/>
      <w:r w:rsidRPr="005F6F3E">
        <w:rPr>
          <w:rFonts w:ascii="Arial" w:hAnsi="Arial" w:cs="Arial"/>
        </w:rPr>
        <w:t>Pzp</w:t>
      </w:r>
      <w:proofErr w:type="spellEnd"/>
      <w:r w:rsidRPr="005F6F3E">
        <w:rPr>
          <w:rFonts w:ascii="Arial" w:hAnsi="Arial" w:cs="Arial"/>
        </w:rPr>
        <w:t>).</w:t>
      </w:r>
    </w:p>
    <w:p w14:paraId="52E4A380" w14:textId="77777777" w:rsidR="006B29BE" w:rsidRPr="005F6F3E" w:rsidRDefault="006B29BE" w:rsidP="0098391F">
      <w:pPr>
        <w:pStyle w:val="Akapitzlist"/>
        <w:numPr>
          <w:ilvl w:val="0"/>
          <w:numId w:val="72"/>
        </w:numPr>
        <w:autoSpaceDE w:val="0"/>
        <w:autoSpaceDN w:val="0"/>
        <w:adjustRightInd w:val="0"/>
        <w:spacing w:after="0" w:line="360" w:lineRule="auto"/>
        <w:rPr>
          <w:rFonts w:ascii="Arial" w:hAnsi="Arial" w:cs="Arial"/>
        </w:rPr>
      </w:pPr>
      <w:r w:rsidRPr="005F6F3E">
        <w:rPr>
          <w:rFonts w:ascii="Arial" w:hAnsi="Arial" w:cs="Arial"/>
        </w:rPr>
        <w:t xml:space="preserve">Wybrany w drodze postępowania przetargowego </w:t>
      </w:r>
      <w:r w:rsidR="001628CF" w:rsidRPr="005F6F3E">
        <w:rPr>
          <w:rFonts w:ascii="Arial" w:hAnsi="Arial" w:cs="Arial"/>
        </w:rPr>
        <w:t>w</w:t>
      </w:r>
      <w:r w:rsidRPr="005F6F3E">
        <w:rPr>
          <w:rFonts w:ascii="Arial" w:hAnsi="Arial" w:cs="Arial"/>
        </w:rPr>
        <w:t xml:space="preserve">ykonawca zobowiązany będzie przed </w:t>
      </w:r>
      <w:r w:rsidRPr="005F6F3E">
        <w:rPr>
          <w:rFonts w:ascii="Arial" w:hAnsi="Arial" w:cs="Arial"/>
          <w:bCs/>
        </w:rPr>
        <w:t xml:space="preserve">zawarciem umowy przedłożyć Zamawiającemu </w:t>
      </w:r>
      <w:r w:rsidRPr="005F6F3E">
        <w:rPr>
          <w:rFonts w:ascii="Arial" w:hAnsi="Arial" w:cs="Arial"/>
        </w:rPr>
        <w:t>dokument stanowiący dowód wniesienia zabezpieczenia należytego wykonania umowy.</w:t>
      </w:r>
    </w:p>
    <w:p w14:paraId="2861536C" w14:textId="77777777" w:rsidR="006B29BE" w:rsidRPr="005F6F3E" w:rsidRDefault="006B29BE" w:rsidP="0098391F">
      <w:pPr>
        <w:pStyle w:val="Akapitzlist"/>
        <w:numPr>
          <w:ilvl w:val="0"/>
          <w:numId w:val="72"/>
        </w:numPr>
        <w:autoSpaceDE w:val="0"/>
        <w:autoSpaceDN w:val="0"/>
        <w:adjustRightInd w:val="0"/>
        <w:spacing w:after="0" w:line="360" w:lineRule="auto"/>
        <w:rPr>
          <w:rFonts w:ascii="Arial" w:hAnsi="Arial" w:cs="Arial"/>
        </w:rPr>
      </w:pPr>
      <w:r w:rsidRPr="005F6F3E">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38CA1B9E" w14:textId="77777777" w:rsidR="006B29BE" w:rsidRPr="005F6F3E" w:rsidRDefault="006B29BE" w:rsidP="0098391F">
      <w:pPr>
        <w:pStyle w:val="Akapitzlist"/>
        <w:numPr>
          <w:ilvl w:val="0"/>
          <w:numId w:val="72"/>
        </w:numPr>
        <w:autoSpaceDE w:val="0"/>
        <w:autoSpaceDN w:val="0"/>
        <w:adjustRightInd w:val="0"/>
        <w:spacing w:after="0" w:line="360" w:lineRule="auto"/>
        <w:rPr>
          <w:rFonts w:ascii="Arial" w:hAnsi="Arial" w:cs="Arial"/>
        </w:rPr>
      </w:pPr>
      <w:r w:rsidRPr="005F6F3E">
        <w:rPr>
          <w:rFonts w:ascii="Arial" w:hAnsi="Arial" w:cs="Arial"/>
        </w:rPr>
        <w:t xml:space="preserve">Zamawiający zawrze umowę w sprawie przedmiotowego zamówienia publicznego, </w:t>
      </w:r>
      <w:r w:rsidR="002F73FD" w:rsidRPr="005F6F3E">
        <w:rPr>
          <w:rFonts w:ascii="Arial" w:hAnsi="Arial" w:cs="Arial"/>
        </w:rPr>
        <w:br/>
      </w:r>
      <w:r w:rsidRPr="005F6F3E">
        <w:rPr>
          <w:rFonts w:ascii="Arial" w:hAnsi="Arial" w:cs="Arial"/>
        </w:rPr>
        <w:t xml:space="preserve">z zastrzeżeniem art. </w:t>
      </w:r>
      <w:r w:rsidR="0047267C" w:rsidRPr="005F6F3E">
        <w:rPr>
          <w:rFonts w:ascii="Arial" w:hAnsi="Arial" w:cs="Arial"/>
        </w:rPr>
        <w:t>577 ustawy</w:t>
      </w:r>
      <w:r w:rsidRPr="005F6F3E">
        <w:rPr>
          <w:rFonts w:ascii="Arial" w:hAnsi="Arial" w:cs="Arial"/>
        </w:rPr>
        <w:t xml:space="preserve"> </w:t>
      </w:r>
      <w:proofErr w:type="spellStart"/>
      <w:r w:rsidRPr="005F6F3E">
        <w:rPr>
          <w:rFonts w:ascii="Arial" w:hAnsi="Arial" w:cs="Arial"/>
        </w:rPr>
        <w:t>Pzp</w:t>
      </w:r>
      <w:proofErr w:type="spellEnd"/>
      <w:r w:rsidRPr="005F6F3E">
        <w:rPr>
          <w:rFonts w:ascii="Arial" w:hAnsi="Arial" w:cs="Arial"/>
        </w:rPr>
        <w:t>, w</w:t>
      </w:r>
      <w:r w:rsidRPr="005F6F3E">
        <w:rPr>
          <w:rFonts w:ascii="Arial" w:hAnsi="Arial" w:cs="Arial"/>
          <w:bCs/>
        </w:rPr>
        <w:t xml:space="preserve"> terminie nie krótszym niż </w:t>
      </w:r>
      <w:r w:rsidR="0071008A" w:rsidRPr="005F6F3E">
        <w:rPr>
          <w:rFonts w:ascii="Arial" w:hAnsi="Arial" w:cs="Arial"/>
          <w:bCs/>
        </w:rPr>
        <w:t>10</w:t>
      </w:r>
      <w:r w:rsidRPr="005F6F3E">
        <w:rPr>
          <w:rFonts w:ascii="Arial" w:hAnsi="Arial" w:cs="Arial"/>
          <w:bCs/>
        </w:rPr>
        <w:t xml:space="preserve"> dni </w:t>
      </w:r>
      <w:r w:rsidRPr="005F6F3E">
        <w:rPr>
          <w:rFonts w:ascii="Arial" w:hAnsi="Arial" w:cs="Arial"/>
        </w:rPr>
        <w:t>od dnia przesłania zawiadomienia o wyborze najkorzystniejszej oferty, jeżeli zawiadomienie to zostało przesłane przy użyciu środków komunikacji elektronicznej, albo 1</w:t>
      </w:r>
      <w:r w:rsidR="0071008A" w:rsidRPr="005F6F3E">
        <w:rPr>
          <w:rFonts w:ascii="Arial" w:hAnsi="Arial" w:cs="Arial"/>
        </w:rPr>
        <w:t>5</w:t>
      </w:r>
      <w:r w:rsidRPr="005F6F3E">
        <w:rPr>
          <w:rFonts w:ascii="Arial" w:hAnsi="Arial" w:cs="Arial"/>
        </w:rPr>
        <w:t xml:space="preserve"> dni - jeżeli zostało przesłane w inny sposób.</w:t>
      </w:r>
    </w:p>
    <w:p w14:paraId="3C925DE1" w14:textId="5A197FBB" w:rsidR="006B29BE" w:rsidRPr="005F6F3E" w:rsidRDefault="006B29BE" w:rsidP="0098391F">
      <w:pPr>
        <w:pStyle w:val="Akapitzlist"/>
        <w:numPr>
          <w:ilvl w:val="0"/>
          <w:numId w:val="72"/>
        </w:numPr>
        <w:autoSpaceDE w:val="0"/>
        <w:autoSpaceDN w:val="0"/>
        <w:adjustRightInd w:val="0"/>
        <w:spacing w:after="0" w:line="360" w:lineRule="auto"/>
        <w:rPr>
          <w:rFonts w:ascii="Arial" w:hAnsi="Arial" w:cs="Arial"/>
        </w:rPr>
      </w:pPr>
      <w:r w:rsidRPr="005F6F3E">
        <w:rPr>
          <w:rFonts w:ascii="Arial" w:hAnsi="Arial" w:cs="Arial"/>
        </w:rPr>
        <w:t xml:space="preserve">Wybrany Wykonawca zostanie wezwany przez Zamawiającego do podpisania umowy zgodnej ze wzorem umowy, załączonym </w:t>
      </w:r>
      <w:r w:rsidR="003E6850" w:rsidRPr="005F6F3E">
        <w:rPr>
          <w:rFonts w:ascii="Arial" w:hAnsi="Arial" w:cs="Arial"/>
        </w:rPr>
        <w:t>do</w:t>
      </w:r>
      <w:r w:rsidRPr="005F6F3E">
        <w:rPr>
          <w:rFonts w:ascii="Arial" w:hAnsi="Arial" w:cs="Arial"/>
        </w:rPr>
        <w:t xml:space="preserve"> SWZ (załącznik nr </w:t>
      </w:r>
      <w:r w:rsidR="00FA4276" w:rsidRPr="005F6F3E">
        <w:rPr>
          <w:rFonts w:ascii="Arial" w:hAnsi="Arial" w:cs="Arial"/>
        </w:rPr>
        <w:t>6</w:t>
      </w:r>
      <w:r w:rsidR="00AC495E" w:rsidRPr="005F6F3E">
        <w:rPr>
          <w:rFonts w:ascii="Arial" w:hAnsi="Arial" w:cs="Arial"/>
        </w:rPr>
        <w:t xml:space="preserve"> </w:t>
      </w:r>
      <w:r w:rsidRPr="005F6F3E">
        <w:rPr>
          <w:rFonts w:ascii="Arial" w:hAnsi="Arial" w:cs="Arial"/>
        </w:rPr>
        <w:t xml:space="preserve">do SWZ). </w:t>
      </w:r>
    </w:p>
    <w:p w14:paraId="562866A4" w14:textId="4DAFEC74" w:rsidR="006B29BE" w:rsidRPr="005F6F3E" w:rsidRDefault="006B29BE" w:rsidP="0098391F">
      <w:pPr>
        <w:pStyle w:val="Akapitzlist"/>
        <w:numPr>
          <w:ilvl w:val="0"/>
          <w:numId w:val="72"/>
        </w:numPr>
        <w:autoSpaceDE w:val="0"/>
        <w:autoSpaceDN w:val="0"/>
        <w:adjustRightInd w:val="0"/>
        <w:spacing w:after="0" w:line="360" w:lineRule="auto"/>
        <w:rPr>
          <w:rFonts w:ascii="Arial" w:hAnsi="Arial" w:cs="Arial"/>
        </w:rPr>
      </w:pPr>
      <w:r w:rsidRPr="005F6F3E">
        <w:rPr>
          <w:rFonts w:ascii="Arial" w:hAnsi="Arial" w:cs="Arial"/>
        </w:rPr>
        <w:t>Jeżeli Wykonawca, którego oferta zostanie wybrana, będzie uchylał się od zawarcia umowy, Zamawiający wybierze ofertę najkorzystniejszą spośród pozostałych ofert bez dokonywania ich ponownej oceny, chyba, że wyst</w:t>
      </w:r>
      <w:r w:rsidR="00224BCB" w:rsidRPr="005F6F3E">
        <w:rPr>
          <w:rFonts w:ascii="Arial" w:hAnsi="Arial" w:cs="Arial"/>
        </w:rPr>
        <w:t>ąpią przesłanki, o których mowa</w:t>
      </w:r>
      <w:r w:rsidR="00224BCB" w:rsidRPr="005F6F3E">
        <w:rPr>
          <w:rFonts w:ascii="Arial" w:hAnsi="Arial" w:cs="Arial"/>
        </w:rPr>
        <w:br/>
      </w:r>
      <w:r w:rsidRPr="005F6F3E">
        <w:rPr>
          <w:rFonts w:ascii="Arial" w:hAnsi="Arial" w:cs="Arial"/>
        </w:rPr>
        <w:t xml:space="preserve">w art. </w:t>
      </w:r>
      <w:r w:rsidR="009906AA" w:rsidRPr="005F6F3E">
        <w:rPr>
          <w:rFonts w:ascii="Arial" w:hAnsi="Arial" w:cs="Arial"/>
        </w:rPr>
        <w:t>255</w:t>
      </w:r>
      <w:r w:rsidRPr="005F6F3E">
        <w:rPr>
          <w:rFonts w:ascii="Arial" w:hAnsi="Arial" w:cs="Arial"/>
        </w:rPr>
        <w:t xml:space="preserve"> ustawy </w:t>
      </w:r>
      <w:proofErr w:type="spellStart"/>
      <w:r w:rsidRPr="005F6F3E">
        <w:rPr>
          <w:rFonts w:ascii="Arial" w:hAnsi="Arial" w:cs="Arial"/>
        </w:rPr>
        <w:t>Pzp</w:t>
      </w:r>
      <w:proofErr w:type="spellEnd"/>
      <w:r w:rsidRPr="005F6F3E">
        <w:rPr>
          <w:rFonts w:ascii="Arial" w:hAnsi="Arial" w:cs="Arial"/>
        </w:rPr>
        <w:t>.</w:t>
      </w:r>
    </w:p>
    <w:p w14:paraId="66F67C9D" w14:textId="77777777" w:rsidR="006B29BE" w:rsidRPr="005F6F3E" w:rsidRDefault="006B29BE" w:rsidP="003378E1">
      <w:pPr>
        <w:spacing w:line="360" w:lineRule="auto"/>
        <w:rPr>
          <w:rFonts w:ascii="Arial" w:hAnsi="Arial" w:cs="Arial"/>
          <w:b/>
          <w:sz w:val="22"/>
          <w:szCs w:val="22"/>
        </w:rPr>
      </w:pPr>
    </w:p>
    <w:p w14:paraId="1917877A" w14:textId="77777777" w:rsidR="006B29BE" w:rsidRPr="005F6F3E" w:rsidRDefault="006B29BE" w:rsidP="003378E1">
      <w:pPr>
        <w:pStyle w:val="Nagwek1"/>
        <w:shd w:val="clear" w:color="auto" w:fill="CCC0D9"/>
        <w:spacing w:before="0" w:after="0" w:line="360" w:lineRule="auto"/>
        <w:ind w:left="567" w:hanging="567"/>
        <w:jc w:val="left"/>
        <w:rPr>
          <w:rFonts w:ascii="Arial" w:hAnsi="Arial" w:cs="Arial"/>
          <w:sz w:val="22"/>
          <w:szCs w:val="22"/>
        </w:rPr>
      </w:pPr>
      <w:bookmarkStart w:id="38" w:name="_Toc440969220"/>
      <w:r w:rsidRPr="005F6F3E">
        <w:rPr>
          <w:rFonts w:ascii="Arial" w:hAnsi="Arial" w:cs="Arial"/>
          <w:sz w:val="22"/>
          <w:szCs w:val="22"/>
        </w:rPr>
        <w:t>XV</w:t>
      </w:r>
      <w:r w:rsidR="00D56A8B" w:rsidRPr="005F6F3E">
        <w:rPr>
          <w:rFonts w:ascii="Arial" w:hAnsi="Arial" w:cs="Arial"/>
          <w:sz w:val="22"/>
          <w:szCs w:val="22"/>
        </w:rPr>
        <w:t>I</w:t>
      </w:r>
      <w:r w:rsidRPr="005F6F3E">
        <w:rPr>
          <w:rFonts w:ascii="Arial" w:hAnsi="Arial" w:cs="Arial"/>
          <w:sz w:val="22"/>
          <w:szCs w:val="22"/>
        </w:rPr>
        <w:t xml:space="preserve">I. </w:t>
      </w:r>
      <w:r w:rsidRPr="005F6F3E">
        <w:rPr>
          <w:rFonts w:ascii="Arial" w:hAnsi="Arial" w:cs="Arial"/>
          <w:sz w:val="22"/>
          <w:szCs w:val="22"/>
          <w:u w:val="single"/>
        </w:rPr>
        <w:t>ZABEZPIECZENIE NALEŻYTEGO WYKONANIA UMOWY</w:t>
      </w:r>
      <w:bookmarkEnd w:id="38"/>
    </w:p>
    <w:p w14:paraId="36B51123" w14:textId="77777777" w:rsidR="00581304" w:rsidRPr="005F6F3E" w:rsidRDefault="00581304" w:rsidP="0098391F">
      <w:pPr>
        <w:pStyle w:val="Akapitzlist"/>
        <w:numPr>
          <w:ilvl w:val="0"/>
          <w:numId w:val="74"/>
        </w:numPr>
        <w:autoSpaceDE w:val="0"/>
        <w:autoSpaceDN w:val="0"/>
        <w:adjustRightInd w:val="0"/>
        <w:spacing w:after="0" w:line="360" w:lineRule="auto"/>
        <w:rPr>
          <w:rFonts w:ascii="Arial" w:hAnsi="Arial" w:cs="Arial"/>
        </w:rPr>
      </w:pPr>
      <w:r w:rsidRPr="005F6F3E">
        <w:rPr>
          <w:rFonts w:ascii="Arial" w:hAnsi="Arial" w:cs="Arial"/>
        </w:rPr>
        <w:t>Zamawiający wymaga od Wykonawcy, którego oferta zostanie uznana za najkorzystniejszą, wniesienia zabezpieczenia należytego wykonania umowy.</w:t>
      </w:r>
    </w:p>
    <w:p w14:paraId="5B5F3FEF" w14:textId="5C18928D" w:rsidR="00581304" w:rsidRPr="005F6F3E" w:rsidRDefault="00581304" w:rsidP="0098391F">
      <w:pPr>
        <w:pStyle w:val="Akapitzlist"/>
        <w:numPr>
          <w:ilvl w:val="0"/>
          <w:numId w:val="74"/>
        </w:numPr>
        <w:autoSpaceDE w:val="0"/>
        <w:autoSpaceDN w:val="0"/>
        <w:adjustRightInd w:val="0"/>
        <w:spacing w:after="0" w:line="360" w:lineRule="auto"/>
        <w:rPr>
          <w:rFonts w:ascii="Arial" w:hAnsi="Arial" w:cs="Arial"/>
        </w:rPr>
      </w:pPr>
      <w:r w:rsidRPr="005F6F3E">
        <w:rPr>
          <w:rFonts w:ascii="Arial" w:hAnsi="Arial" w:cs="Arial"/>
        </w:rPr>
        <w:t xml:space="preserve">Zabezpieczenie należytego wykonania umowy wynosi </w:t>
      </w:r>
      <w:bookmarkStart w:id="39" w:name="_Hlk61864614"/>
      <w:r w:rsidRPr="005F6F3E">
        <w:rPr>
          <w:rFonts w:ascii="Arial" w:hAnsi="Arial" w:cs="Arial"/>
        </w:rPr>
        <w:t xml:space="preserve">5% </w:t>
      </w:r>
      <w:bookmarkEnd w:id="39"/>
      <w:r w:rsidRPr="005F6F3E">
        <w:rPr>
          <w:rFonts w:ascii="Arial" w:hAnsi="Arial" w:cs="Arial"/>
        </w:rPr>
        <w:t xml:space="preserve">ceny brutto podanej w ofercie. </w:t>
      </w:r>
    </w:p>
    <w:p w14:paraId="702493F4" w14:textId="77777777" w:rsidR="00581304" w:rsidRPr="005F6F3E" w:rsidRDefault="00581304" w:rsidP="0098391F">
      <w:pPr>
        <w:pStyle w:val="Akapitzlist"/>
        <w:numPr>
          <w:ilvl w:val="0"/>
          <w:numId w:val="74"/>
        </w:numPr>
        <w:autoSpaceDE w:val="0"/>
        <w:autoSpaceDN w:val="0"/>
        <w:adjustRightInd w:val="0"/>
        <w:spacing w:after="0" w:line="360" w:lineRule="auto"/>
        <w:rPr>
          <w:rFonts w:ascii="Arial" w:hAnsi="Arial" w:cs="Arial"/>
        </w:rPr>
      </w:pPr>
      <w:r w:rsidRPr="005F6F3E">
        <w:rPr>
          <w:rFonts w:ascii="Arial" w:hAnsi="Arial" w:cs="Arial"/>
        </w:rPr>
        <w:t>Zabezpieczenie należytego wykonania umowy Wykonawca wnosi przed zawarciem umowy w jednej lub w kilku z następujących form:</w:t>
      </w:r>
    </w:p>
    <w:p w14:paraId="72435C60" w14:textId="3F0F74C6" w:rsidR="005F6F3E" w:rsidRPr="005F6F3E" w:rsidRDefault="00581304" w:rsidP="0098391F">
      <w:pPr>
        <w:pStyle w:val="Akapitzlist"/>
        <w:numPr>
          <w:ilvl w:val="1"/>
          <w:numId w:val="75"/>
        </w:numPr>
        <w:tabs>
          <w:tab w:val="left" w:pos="1134"/>
        </w:tabs>
        <w:autoSpaceDE w:val="0"/>
        <w:autoSpaceDN w:val="0"/>
        <w:adjustRightInd w:val="0"/>
        <w:spacing w:after="0" w:line="360" w:lineRule="auto"/>
        <w:rPr>
          <w:rFonts w:ascii="Arial" w:hAnsi="Arial" w:cs="Arial"/>
        </w:rPr>
      </w:pPr>
      <w:r w:rsidRPr="005F6F3E">
        <w:rPr>
          <w:rFonts w:ascii="Arial" w:hAnsi="Arial" w:cs="Arial"/>
        </w:rPr>
        <w:t>w pieniądzu - przelewem na rachunek Zamawiającego, numer rachunku:</w:t>
      </w:r>
    </w:p>
    <w:p w14:paraId="65BEE0B1" w14:textId="77777777" w:rsidR="00581304" w:rsidRPr="005F6F3E" w:rsidRDefault="00581304" w:rsidP="005F6F3E">
      <w:pPr>
        <w:pStyle w:val="pkt"/>
        <w:spacing w:before="0" w:after="0" w:line="360" w:lineRule="auto"/>
        <w:ind w:left="3119" w:hanging="1985"/>
        <w:jc w:val="center"/>
        <w:rPr>
          <w:rFonts w:ascii="Arial" w:hAnsi="Arial" w:cs="Arial"/>
          <w:b/>
          <w:sz w:val="22"/>
          <w:szCs w:val="22"/>
        </w:rPr>
      </w:pPr>
      <w:r w:rsidRPr="005F6F3E">
        <w:rPr>
          <w:rFonts w:ascii="Arial" w:hAnsi="Arial" w:cs="Arial"/>
          <w:b/>
          <w:sz w:val="22"/>
          <w:szCs w:val="22"/>
        </w:rPr>
        <w:t>Gmina Miasto Świnoujście</w:t>
      </w:r>
    </w:p>
    <w:p w14:paraId="66BEDB43" w14:textId="77777777" w:rsidR="00581304" w:rsidRPr="005F6F3E" w:rsidRDefault="00581304" w:rsidP="005F6F3E">
      <w:pPr>
        <w:pStyle w:val="pkt"/>
        <w:spacing w:before="0" w:after="0" w:line="360" w:lineRule="auto"/>
        <w:ind w:left="3119" w:hanging="1985"/>
        <w:jc w:val="center"/>
        <w:rPr>
          <w:rFonts w:ascii="Arial" w:hAnsi="Arial" w:cs="Arial"/>
          <w:b/>
          <w:sz w:val="22"/>
          <w:szCs w:val="22"/>
        </w:rPr>
      </w:pPr>
      <w:r w:rsidRPr="005F6F3E">
        <w:rPr>
          <w:rFonts w:ascii="Arial" w:hAnsi="Arial" w:cs="Arial"/>
          <w:b/>
          <w:sz w:val="22"/>
          <w:szCs w:val="22"/>
        </w:rPr>
        <w:t>27 1240 3914 1111 0010 0965 11 87</w:t>
      </w:r>
    </w:p>
    <w:p w14:paraId="53E1B98F" w14:textId="0208A94D" w:rsidR="00581304" w:rsidRPr="005F6F3E" w:rsidRDefault="00581304" w:rsidP="006077E3">
      <w:pPr>
        <w:spacing w:line="360" w:lineRule="auto"/>
        <w:ind w:left="709"/>
        <w:jc w:val="both"/>
        <w:rPr>
          <w:rFonts w:ascii="Arial" w:hAnsi="Arial" w:cs="Arial"/>
          <w:b/>
          <w:sz w:val="22"/>
          <w:szCs w:val="22"/>
        </w:rPr>
      </w:pPr>
      <w:r w:rsidRPr="005F6F3E">
        <w:rPr>
          <w:rFonts w:ascii="Arial" w:hAnsi="Arial" w:cs="Arial"/>
          <w:sz w:val="22"/>
          <w:szCs w:val="22"/>
        </w:rPr>
        <w:t xml:space="preserve">w tytule przelewu należy umieścić informację: Zabezpieczenie należytego wykonania umowy </w:t>
      </w:r>
      <w:r w:rsidRPr="005F6F3E">
        <w:rPr>
          <w:rFonts w:ascii="Arial" w:hAnsi="Arial" w:cs="Arial"/>
          <w:b/>
          <w:bCs/>
          <w:sz w:val="22"/>
          <w:szCs w:val="22"/>
        </w:rPr>
        <w:t>w postępowaniu nr BZP.271.1.</w:t>
      </w:r>
      <w:r w:rsidR="005F6F3E">
        <w:rPr>
          <w:rFonts w:ascii="Arial" w:hAnsi="Arial" w:cs="Arial"/>
          <w:b/>
          <w:bCs/>
          <w:sz w:val="22"/>
          <w:szCs w:val="22"/>
        </w:rPr>
        <w:t>8</w:t>
      </w:r>
      <w:r w:rsidRPr="005F6F3E">
        <w:rPr>
          <w:rFonts w:ascii="Arial" w:hAnsi="Arial" w:cs="Arial"/>
          <w:b/>
          <w:bCs/>
          <w:sz w:val="22"/>
          <w:szCs w:val="22"/>
        </w:rPr>
        <w:t>.202</w:t>
      </w:r>
      <w:r w:rsidR="005F6F3E">
        <w:rPr>
          <w:rFonts w:ascii="Arial" w:hAnsi="Arial" w:cs="Arial"/>
          <w:b/>
          <w:bCs/>
          <w:sz w:val="22"/>
          <w:szCs w:val="22"/>
        </w:rPr>
        <w:t>5</w:t>
      </w:r>
      <w:r w:rsidRPr="005F6F3E">
        <w:rPr>
          <w:rFonts w:ascii="Arial" w:hAnsi="Arial" w:cs="Arial"/>
          <w:b/>
          <w:sz w:val="22"/>
          <w:szCs w:val="22"/>
        </w:rPr>
        <w:t xml:space="preserve"> pn. </w:t>
      </w:r>
      <w:r w:rsidR="005F6F3E" w:rsidRPr="005F6F3E">
        <w:rPr>
          <w:rFonts w:ascii="Arial" w:hAnsi="Arial" w:cs="Arial"/>
          <w:b/>
          <w:sz w:val="22"/>
          <w:szCs w:val="22"/>
        </w:rPr>
        <w:t>„</w:t>
      </w:r>
      <w:r w:rsidR="005F6F3E" w:rsidRPr="005F6F3E">
        <w:rPr>
          <w:rFonts w:ascii="Arial" w:hAnsi="Arial" w:cs="Arial"/>
          <w:b/>
          <w:color w:val="000000"/>
          <w:spacing w:val="-4"/>
          <w:sz w:val="22"/>
          <w:szCs w:val="22"/>
        </w:rPr>
        <w:t>Konserwacja, eksploatacja i utrzymanie bieżące w stałej sprawności technicznej oświetlenia ulicznego na terenie miasta Świnoujście w latach 2025 – 2029</w:t>
      </w:r>
      <w:r w:rsidR="005F6F3E" w:rsidRPr="005F6F3E">
        <w:rPr>
          <w:rFonts w:ascii="Arial" w:hAnsi="Arial" w:cs="Arial"/>
          <w:b/>
          <w:sz w:val="22"/>
          <w:szCs w:val="22"/>
        </w:rPr>
        <w:t>”</w:t>
      </w:r>
    </w:p>
    <w:p w14:paraId="159885B5" w14:textId="7575D0D8" w:rsidR="00581304" w:rsidRPr="005F6F3E" w:rsidRDefault="00581304" w:rsidP="0098391F">
      <w:pPr>
        <w:pStyle w:val="Akapitzlist"/>
        <w:numPr>
          <w:ilvl w:val="1"/>
          <w:numId w:val="75"/>
        </w:numPr>
        <w:tabs>
          <w:tab w:val="left" w:pos="1134"/>
        </w:tabs>
        <w:autoSpaceDE w:val="0"/>
        <w:autoSpaceDN w:val="0"/>
        <w:adjustRightInd w:val="0"/>
        <w:spacing w:after="0" w:line="360" w:lineRule="auto"/>
        <w:rPr>
          <w:rFonts w:ascii="Arial" w:hAnsi="Arial" w:cs="Arial"/>
        </w:rPr>
      </w:pPr>
      <w:r w:rsidRPr="005F6F3E">
        <w:rPr>
          <w:rFonts w:ascii="Arial" w:hAnsi="Arial" w:cs="Arial"/>
        </w:rPr>
        <w:t>poręczeniach bankowych lub poręczeniach spółdzielczej kasy oszczędnościowo-kredytowej, z tym, że poręczenie kasy jest zawsze poręczeniem pieniężnym,</w:t>
      </w:r>
      <w:r w:rsidR="000176B9" w:rsidRPr="005F6F3E">
        <w:rPr>
          <w:rFonts w:ascii="Arial" w:hAnsi="Arial" w:cs="Arial"/>
        </w:rPr>
        <w:t>-</w:t>
      </w:r>
    </w:p>
    <w:p w14:paraId="174E33AB" w14:textId="77777777" w:rsidR="00581304" w:rsidRPr="005F6F3E" w:rsidRDefault="00581304" w:rsidP="0098391F">
      <w:pPr>
        <w:pStyle w:val="Akapitzlist"/>
        <w:numPr>
          <w:ilvl w:val="1"/>
          <w:numId w:val="75"/>
        </w:numPr>
        <w:tabs>
          <w:tab w:val="left" w:pos="1134"/>
        </w:tabs>
        <w:autoSpaceDE w:val="0"/>
        <w:autoSpaceDN w:val="0"/>
        <w:adjustRightInd w:val="0"/>
        <w:spacing w:after="0" w:line="360" w:lineRule="auto"/>
        <w:rPr>
          <w:rFonts w:ascii="Arial" w:hAnsi="Arial" w:cs="Arial"/>
        </w:rPr>
      </w:pPr>
      <w:r w:rsidRPr="005F6F3E">
        <w:rPr>
          <w:rFonts w:ascii="Arial" w:hAnsi="Arial" w:cs="Arial"/>
        </w:rPr>
        <w:lastRenderedPageBreak/>
        <w:t>gwarancjach bankowych,</w:t>
      </w:r>
    </w:p>
    <w:p w14:paraId="2E20E277" w14:textId="77777777" w:rsidR="00581304" w:rsidRPr="005F6F3E" w:rsidRDefault="00581304" w:rsidP="0098391F">
      <w:pPr>
        <w:pStyle w:val="Akapitzlist"/>
        <w:numPr>
          <w:ilvl w:val="1"/>
          <w:numId w:val="75"/>
        </w:numPr>
        <w:tabs>
          <w:tab w:val="left" w:pos="1134"/>
        </w:tabs>
        <w:autoSpaceDE w:val="0"/>
        <w:autoSpaceDN w:val="0"/>
        <w:adjustRightInd w:val="0"/>
        <w:spacing w:after="0" w:line="360" w:lineRule="auto"/>
        <w:rPr>
          <w:rFonts w:ascii="Arial" w:hAnsi="Arial" w:cs="Arial"/>
        </w:rPr>
      </w:pPr>
      <w:r w:rsidRPr="005F6F3E">
        <w:rPr>
          <w:rFonts w:ascii="Arial" w:hAnsi="Arial" w:cs="Arial"/>
        </w:rPr>
        <w:t>gwarancjach ubezpieczeniowych,</w:t>
      </w:r>
    </w:p>
    <w:p w14:paraId="3E9CC3AD" w14:textId="68C4B224" w:rsidR="00581304" w:rsidRPr="005F6F3E" w:rsidRDefault="00581304" w:rsidP="0098391F">
      <w:pPr>
        <w:pStyle w:val="Akapitzlist"/>
        <w:numPr>
          <w:ilvl w:val="1"/>
          <w:numId w:val="75"/>
        </w:numPr>
        <w:tabs>
          <w:tab w:val="left" w:pos="1134"/>
        </w:tabs>
        <w:autoSpaceDE w:val="0"/>
        <w:autoSpaceDN w:val="0"/>
        <w:adjustRightInd w:val="0"/>
        <w:spacing w:after="0" w:line="360" w:lineRule="auto"/>
        <w:rPr>
          <w:rFonts w:ascii="Arial" w:hAnsi="Arial" w:cs="Arial"/>
        </w:rPr>
      </w:pPr>
      <w:r w:rsidRPr="005F6F3E">
        <w:rPr>
          <w:rFonts w:ascii="Arial" w:hAnsi="Arial" w:cs="Arial"/>
        </w:rPr>
        <w:t>poręczeniach udzielanych przez podmioty, o których mowa w art. 6b ust. 5 pkt 2 ustawy z dnia 9.11.2000 r. o utworzeniu Polskiej Agencji Rozwoju Przedsiębiorczości (tj. Dz. U. z 20</w:t>
      </w:r>
      <w:r w:rsidR="004949B2" w:rsidRPr="005F6F3E">
        <w:rPr>
          <w:rFonts w:ascii="Arial" w:hAnsi="Arial" w:cs="Arial"/>
        </w:rPr>
        <w:t>23</w:t>
      </w:r>
      <w:r w:rsidRPr="005F6F3E">
        <w:rPr>
          <w:rFonts w:ascii="Arial" w:hAnsi="Arial" w:cs="Arial"/>
        </w:rPr>
        <w:t xml:space="preserve"> r., poz. </w:t>
      </w:r>
      <w:r w:rsidR="004949B2" w:rsidRPr="005F6F3E">
        <w:rPr>
          <w:rFonts w:ascii="Arial" w:hAnsi="Arial" w:cs="Arial"/>
        </w:rPr>
        <w:t>462</w:t>
      </w:r>
      <w:r w:rsidRPr="005F6F3E">
        <w:rPr>
          <w:rFonts w:ascii="Arial" w:hAnsi="Arial" w:cs="Arial"/>
        </w:rPr>
        <w:t xml:space="preserve"> ze zm.).</w:t>
      </w:r>
    </w:p>
    <w:p w14:paraId="1F0B9286" w14:textId="77777777" w:rsidR="00581304" w:rsidRPr="005F6F3E" w:rsidRDefault="00581304" w:rsidP="0098391F">
      <w:pPr>
        <w:pStyle w:val="Akapitzlist"/>
        <w:numPr>
          <w:ilvl w:val="0"/>
          <w:numId w:val="74"/>
        </w:numPr>
        <w:autoSpaceDE w:val="0"/>
        <w:autoSpaceDN w:val="0"/>
        <w:adjustRightInd w:val="0"/>
        <w:spacing w:after="0" w:line="360" w:lineRule="auto"/>
        <w:rPr>
          <w:rFonts w:ascii="Arial" w:hAnsi="Arial" w:cs="Arial"/>
        </w:rPr>
      </w:pPr>
      <w:r w:rsidRPr="005F6F3E">
        <w:rPr>
          <w:rFonts w:ascii="Arial" w:hAnsi="Arial" w:cs="Arial"/>
        </w:rPr>
        <w:t xml:space="preserve">Zamawiający nie wyraża zgody na wniesienie zabezpieczenia należytego wykonania umowy w formach wskazanych w art. 450 ust. 2 ustawy </w:t>
      </w:r>
      <w:proofErr w:type="spellStart"/>
      <w:r w:rsidRPr="005F6F3E">
        <w:rPr>
          <w:rFonts w:ascii="Arial" w:hAnsi="Arial" w:cs="Arial"/>
        </w:rPr>
        <w:t>Pzp</w:t>
      </w:r>
      <w:proofErr w:type="spellEnd"/>
      <w:r w:rsidRPr="005F6F3E">
        <w:rPr>
          <w:rFonts w:ascii="Arial" w:hAnsi="Arial" w:cs="Arial"/>
        </w:rPr>
        <w:t>.</w:t>
      </w:r>
    </w:p>
    <w:p w14:paraId="1A00EDE2" w14:textId="77777777" w:rsidR="00581304" w:rsidRPr="005F6F3E" w:rsidRDefault="00581304" w:rsidP="0098391F">
      <w:pPr>
        <w:pStyle w:val="Akapitzlist"/>
        <w:numPr>
          <w:ilvl w:val="0"/>
          <w:numId w:val="74"/>
        </w:numPr>
        <w:autoSpaceDE w:val="0"/>
        <w:autoSpaceDN w:val="0"/>
        <w:adjustRightInd w:val="0"/>
        <w:spacing w:after="0" w:line="360" w:lineRule="auto"/>
        <w:rPr>
          <w:rFonts w:ascii="Arial" w:hAnsi="Arial" w:cs="Arial"/>
        </w:rPr>
      </w:pPr>
      <w:r w:rsidRPr="005F6F3E">
        <w:rPr>
          <w:rFonts w:ascii="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30B2AA5B" w14:textId="77777777" w:rsidR="00581304" w:rsidRPr="005F6F3E" w:rsidRDefault="00581304" w:rsidP="0098391F">
      <w:pPr>
        <w:pStyle w:val="Akapitzlist"/>
        <w:numPr>
          <w:ilvl w:val="0"/>
          <w:numId w:val="74"/>
        </w:numPr>
        <w:autoSpaceDE w:val="0"/>
        <w:autoSpaceDN w:val="0"/>
        <w:adjustRightInd w:val="0"/>
        <w:spacing w:after="0" w:line="360" w:lineRule="auto"/>
        <w:rPr>
          <w:rFonts w:ascii="Arial" w:hAnsi="Arial" w:cs="Arial"/>
        </w:rPr>
      </w:pPr>
      <w:r w:rsidRPr="005F6F3E">
        <w:rPr>
          <w:rFonts w:ascii="Arial" w:hAnsi="Arial" w:cs="Arial"/>
        </w:rPr>
        <w:t xml:space="preserve">Treść dokumentu zabezpieczenia należytego wykonania umowy przedstawiona przez wykonawcę, w innej formie niż w pieniądzu, podlega akceptacji Zamawiającego przed podpisaniem umowy. </w:t>
      </w:r>
    </w:p>
    <w:p w14:paraId="513E21D3" w14:textId="5AF63AAA" w:rsidR="00581304" w:rsidRPr="005F6F3E" w:rsidRDefault="00581304" w:rsidP="0098391F">
      <w:pPr>
        <w:pStyle w:val="Akapitzlist"/>
        <w:numPr>
          <w:ilvl w:val="0"/>
          <w:numId w:val="74"/>
        </w:numPr>
        <w:autoSpaceDE w:val="0"/>
        <w:autoSpaceDN w:val="0"/>
        <w:adjustRightInd w:val="0"/>
        <w:spacing w:after="0" w:line="360" w:lineRule="auto"/>
        <w:rPr>
          <w:rFonts w:ascii="Arial" w:hAnsi="Arial" w:cs="Arial"/>
        </w:rPr>
      </w:pPr>
      <w:r w:rsidRPr="005F6F3E">
        <w:rPr>
          <w:rFonts w:ascii="Arial" w:hAnsi="Arial" w:cs="Arial"/>
        </w:rPr>
        <w:t>Zabezpieczenia należytego wykonania umowy będą zawierały klauzulę, że gwarant/poręczyciel zobowiązuje się dokonać wypłaty do wysokości sumy gwarancyjnej na pierwsze pisemne żądanie Zamawiającego – nieodwołalnie, bezwarunkowo i bezzwłocznie w terminie maksymalnie 30 dni, bez konieczności jego uzasadnienia.</w:t>
      </w:r>
    </w:p>
    <w:p w14:paraId="57A48167" w14:textId="77777777" w:rsidR="00581304" w:rsidRPr="005F6F3E" w:rsidRDefault="00581304" w:rsidP="0098391F">
      <w:pPr>
        <w:pStyle w:val="Akapitzlist"/>
        <w:numPr>
          <w:ilvl w:val="0"/>
          <w:numId w:val="74"/>
        </w:numPr>
        <w:autoSpaceDE w:val="0"/>
        <w:autoSpaceDN w:val="0"/>
        <w:adjustRightInd w:val="0"/>
        <w:spacing w:after="0" w:line="360" w:lineRule="auto"/>
        <w:rPr>
          <w:rFonts w:ascii="Arial" w:hAnsi="Arial" w:cs="Arial"/>
        </w:rPr>
      </w:pPr>
      <w:r w:rsidRPr="005F6F3E">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D053FE2" w14:textId="77777777" w:rsidR="00581304" w:rsidRPr="005F6F3E" w:rsidRDefault="00581304" w:rsidP="0098391F">
      <w:pPr>
        <w:pStyle w:val="Akapitzlist"/>
        <w:numPr>
          <w:ilvl w:val="0"/>
          <w:numId w:val="74"/>
        </w:numPr>
        <w:autoSpaceDE w:val="0"/>
        <w:autoSpaceDN w:val="0"/>
        <w:adjustRightInd w:val="0"/>
        <w:spacing w:after="0" w:line="360" w:lineRule="auto"/>
        <w:rPr>
          <w:rFonts w:ascii="Arial" w:hAnsi="Arial" w:cs="Arial"/>
        </w:rPr>
      </w:pPr>
      <w:r w:rsidRPr="005F6F3E">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2D70976C" w14:textId="77777777" w:rsidR="00581304" w:rsidRPr="005F6F3E" w:rsidRDefault="00581304" w:rsidP="0098391F">
      <w:pPr>
        <w:pStyle w:val="Akapitzlist"/>
        <w:numPr>
          <w:ilvl w:val="0"/>
          <w:numId w:val="74"/>
        </w:numPr>
        <w:autoSpaceDE w:val="0"/>
        <w:autoSpaceDN w:val="0"/>
        <w:adjustRightInd w:val="0"/>
        <w:spacing w:after="0" w:line="360" w:lineRule="auto"/>
        <w:rPr>
          <w:rFonts w:ascii="Arial" w:hAnsi="Arial" w:cs="Arial"/>
        </w:rPr>
      </w:pPr>
      <w:r w:rsidRPr="005F6F3E">
        <w:rPr>
          <w:rFonts w:ascii="Arial" w:hAnsi="Arial" w:cs="Arial"/>
        </w:rPr>
        <w:t>W przypadku wniesienia wadium w pieniądzu wykonawca może wyrazić zgodę na zaliczenie kwoty wadium na poczet zabezpieczenia.</w:t>
      </w:r>
    </w:p>
    <w:p w14:paraId="536DC74D" w14:textId="56936492" w:rsidR="00581304" w:rsidRPr="005F6F3E" w:rsidRDefault="00581304" w:rsidP="0098391F">
      <w:pPr>
        <w:pStyle w:val="Akapitzlist"/>
        <w:numPr>
          <w:ilvl w:val="0"/>
          <w:numId w:val="74"/>
        </w:numPr>
        <w:autoSpaceDE w:val="0"/>
        <w:autoSpaceDN w:val="0"/>
        <w:adjustRightInd w:val="0"/>
        <w:spacing w:after="0" w:line="360" w:lineRule="auto"/>
        <w:rPr>
          <w:rFonts w:ascii="Arial" w:hAnsi="Arial" w:cs="Arial"/>
        </w:rPr>
      </w:pPr>
      <w:r w:rsidRPr="005F6F3E">
        <w:rPr>
          <w:rFonts w:ascii="Arial" w:hAnsi="Arial" w:cs="Arial"/>
        </w:rPr>
        <w:t>W trakcie realizacji umowy wykonawca może dokonać zmiany formy zabezpieczenia na jedną lub kilka form, o których mowa w ust</w:t>
      </w:r>
      <w:r w:rsidR="00DC5A86">
        <w:rPr>
          <w:rFonts w:ascii="Arial" w:hAnsi="Arial" w:cs="Arial"/>
        </w:rPr>
        <w:t>.</w:t>
      </w:r>
      <w:r w:rsidRPr="005F6F3E">
        <w:rPr>
          <w:rFonts w:ascii="Arial" w:hAnsi="Arial" w:cs="Arial"/>
        </w:rPr>
        <w:t xml:space="preserve"> 3.</w:t>
      </w:r>
    </w:p>
    <w:p w14:paraId="566C1984" w14:textId="6123F3BF" w:rsidR="00933DC6" w:rsidRPr="005F6F3E" w:rsidRDefault="00581304" w:rsidP="0098391F">
      <w:pPr>
        <w:pStyle w:val="Akapitzlist"/>
        <w:numPr>
          <w:ilvl w:val="0"/>
          <w:numId w:val="74"/>
        </w:numPr>
        <w:autoSpaceDE w:val="0"/>
        <w:autoSpaceDN w:val="0"/>
        <w:adjustRightInd w:val="0"/>
        <w:spacing w:after="0" w:line="360" w:lineRule="auto"/>
        <w:rPr>
          <w:rFonts w:ascii="Arial" w:hAnsi="Arial" w:cs="Arial"/>
          <w:b/>
          <w:bCs/>
        </w:rPr>
      </w:pPr>
      <w:r w:rsidRPr="005F6F3E">
        <w:rPr>
          <w:rFonts w:ascii="Arial" w:hAnsi="Arial" w:cs="Arial"/>
        </w:rPr>
        <w:t>Zamawiający</w:t>
      </w:r>
      <w:r w:rsidRPr="005F6F3E">
        <w:rPr>
          <w:rFonts w:ascii="Arial" w:hAnsi="Arial" w:cs="Arial"/>
          <w:bCs/>
        </w:rPr>
        <w:t xml:space="preserve"> zaznacza</w:t>
      </w:r>
      <w:r w:rsidRPr="005F6F3E">
        <w:rPr>
          <w:rFonts w:ascii="Arial" w:hAnsi="Arial" w:cs="Arial"/>
        </w:rPr>
        <w:t>, że treść projektu umowy (stanowiącego załącznik nr 6 do SWZ) przedstawia również regulacje związane z zabezpieczeniem należytego wykonania umowy.</w:t>
      </w:r>
    </w:p>
    <w:p w14:paraId="0C1BB286" w14:textId="77777777" w:rsidR="006B29BE" w:rsidRPr="005F6F3E" w:rsidRDefault="006B29BE" w:rsidP="003378E1">
      <w:pPr>
        <w:pStyle w:val="Nagwek1"/>
        <w:shd w:val="clear" w:color="auto" w:fill="CCC0D9"/>
        <w:spacing w:before="0" w:after="0" w:line="360" w:lineRule="auto"/>
        <w:ind w:left="567" w:hanging="567"/>
        <w:jc w:val="left"/>
        <w:rPr>
          <w:rFonts w:ascii="Arial" w:hAnsi="Arial" w:cs="Arial"/>
          <w:sz w:val="22"/>
          <w:szCs w:val="22"/>
          <w:u w:val="single"/>
        </w:rPr>
      </w:pPr>
      <w:r w:rsidRPr="005F6F3E">
        <w:rPr>
          <w:rFonts w:ascii="Arial" w:hAnsi="Arial" w:cs="Arial"/>
          <w:sz w:val="22"/>
          <w:szCs w:val="22"/>
        </w:rPr>
        <w:t>XVI</w:t>
      </w:r>
      <w:r w:rsidR="00D56A8B" w:rsidRPr="005F6F3E">
        <w:rPr>
          <w:rFonts w:ascii="Arial" w:hAnsi="Arial" w:cs="Arial"/>
          <w:sz w:val="22"/>
          <w:szCs w:val="22"/>
        </w:rPr>
        <w:t>I</w:t>
      </w:r>
      <w:r w:rsidRPr="005F6F3E">
        <w:rPr>
          <w:rFonts w:ascii="Arial" w:hAnsi="Arial" w:cs="Arial"/>
          <w:sz w:val="22"/>
          <w:szCs w:val="22"/>
        </w:rPr>
        <w:t>I.</w:t>
      </w:r>
      <w:r w:rsidRPr="005F6F3E">
        <w:rPr>
          <w:rFonts w:ascii="Arial" w:hAnsi="Arial" w:cs="Arial"/>
          <w:sz w:val="22"/>
          <w:szCs w:val="22"/>
          <w:u w:val="single"/>
        </w:rPr>
        <w:t>WADIUM</w:t>
      </w:r>
    </w:p>
    <w:p w14:paraId="00055632" w14:textId="3CEB02CF" w:rsidR="009817A2" w:rsidRPr="001E5701" w:rsidRDefault="00581304" w:rsidP="001E5701">
      <w:pPr>
        <w:pStyle w:val="Akapitzlist"/>
        <w:numPr>
          <w:ilvl w:val="0"/>
          <w:numId w:val="76"/>
        </w:numPr>
        <w:autoSpaceDE w:val="0"/>
        <w:autoSpaceDN w:val="0"/>
        <w:adjustRightInd w:val="0"/>
        <w:spacing w:after="0" w:line="360" w:lineRule="auto"/>
        <w:jc w:val="left"/>
        <w:rPr>
          <w:rFonts w:ascii="Arial" w:hAnsi="Arial" w:cs="Arial"/>
        </w:rPr>
      </w:pPr>
      <w:bookmarkStart w:id="40" w:name="_Toc440969221"/>
      <w:bookmarkStart w:id="41" w:name="_Toc264373045"/>
      <w:r w:rsidRPr="005F6F3E">
        <w:rPr>
          <w:rFonts w:ascii="Arial" w:hAnsi="Arial" w:cs="Arial"/>
        </w:rPr>
        <w:t>Zamawiający wymaga wniesienia wadium</w:t>
      </w:r>
      <w:r w:rsidR="009C1B88" w:rsidRPr="005F6F3E">
        <w:rPr>
          <w:rFonts w:ascii="Arial" w:hAnsi="Arial" w:cs="Arial"/>
        </w:rPr>
        <w:t xml:space="preserve"> </w:t>
      </w:r>
      <w:r w:rsidR="003E68EC" w:rsidRPr="005F6F3E">
        <w:rPr>
          <w:rFonts w:ascii="Arial" w:hAnsi="Arial" w:cs="Arial"/>
        </w:rPr>
        <w:t>w wysokości:</w:t>
      </w:r>
      <w:r w:rsidR="001E5701">
        <w:rPr>
          <w:rFonts w:ascii="Arial" w:hAnsi="Arial" w:cs="Arial"/>
        </w:rPr>
        <w:t xml:space="preserve"> </w:t>
      </w:r>
      <w:r w:rsidR="005F6F3E" w:rsidRPr="001E5701">
        <w:rPr>
          <w:rFonts w:ascii="Arial" w:hAnsi="Arial" w:cs="Arial"/>
        </w:rPr>
        <w:t xml:space="preserve">300 000,00 zł </w:t>
      </w:r>
      <w:r w:rsidR="006077E3" w:rsidRPr="001E5701">
        <w:rPr>
          <w:rFonts w:ascii="Arial" w:hAnsi="Arial" w:cs="Arial"/>
        </w:rPr>
        <w:t>(słownie</w:t>
      </w:r>
      <w:r w:rsidR="001E5701" w:rsidRPr="001E5701">
        <w:rPr>
          <w:rFonts w:ascii="Arial" w:hAnsi="Arial" w:cs="Arial"/>
        </w:rPr>
        <w:t xml:space="preserve"> złotych: trzysta tysięcy</w:t>
      </w:r>
      <w:r w:rsidR="006077E3" w:rsidRPr="001E5701">
        <w:rPr>
          <w:rFonts w:ascii="Arial" w:hAnsi="Arial" w:cs="Arial"/>
        </w:rPr>
        <w:t xml:space="preserve"> 00/100)</w:t>
      </w:r>
    </w:p>
    <w:p w14:paraId="2AD98A02" w14:textId="77777777" w:rsidR="00581304" w:rsidRPr="005F6F3E" w:rsidRDefault="00581304" w:rsidP="0098391F">
      <w:pPr>
        <w:pStyle w:val="Akapitzlist"/>
        <w:numPr>
          <w:ilvl w:val="0"/>
          <w:numId w:val="76"/>
        </w:numPr>
        <w:autoSpaceDE w:val="0"/>
        <w:autoSpaceDN w:val="0"/>
        <w:adjustRightInd w:val="0"/>
        <w:spacing w:after="0" w:line="360" w:lineRule="auto"/>
        <w:jc w:val="left"/>
        <w:rPr>
          <w:rFonts w:ascii="Arial" w:hAnsi="Arial" w:cs="Arial"/>
          <w:lang w:eastAsia="ar-SA"/>
        </w:rPr>
      </w:pPr>
      <w:r w:rsidRPr="005F6F3E">
        <w:rPr>
          <w:rFonts w:ascii="Arial" w:hAnsi="Arial" w:cs="Arial"/>
        </w:rPr>
        <w:t>Wadium</w:t>
      </w:r>
      <w:r w:rsidRPr="005F6F3E">
        <w:rPr>
          <w:rFonts w:ascii="Arial" w:hAnsi="Arial" w:cs="Arial"/>
          <w:lang w:eastAsia="ar-SA"/>
        </w:rPr>
        <w:t xml:space="preserve"> może być wnoszone w jednej lub kilku następujących formach:</w:t>
      </w:r>
    </w:p>
    <w:p w14:paraId="76904364" w14:textId="428641C0" w:rsidR="00581304" w:rsidRPr="005F6F3E" w:rsidRDefault="00581304" w:rsidP="0098391F">
      <w:pPr>
        <w:pStyle w:val="Akapitzlist"/>
        <w:numPr>
          <w:ilvl w:val="1"/>
          <w:numId w:val="81"/>
        </w:numPr>
        <w:tabs>
          <w:tab w:val="left" w:pos="851"/>
          <w:tab w:val="left" w:pos="993"/>
        </w:tabs>
        <w:autoSpaceDE w:val="0"/>
        <w:autoSpaceDN w:val="0"/>
        <w:adjustRightInd w:val="0"/>
        <w:spacing w:after="0" w:line="360" w:lineRule="auto"/>
        <w:ind w:hanging="371"/>
        <w:rPr>
          <w:rFonts w:ascii="Arial" w:hAnsi="Arial" w:cs="Arial"/>
        </w:rPr>
      </w:pPr>
      <w:r w:rsidRPr="005F6F3E">
        <w:rPr>
          <w:rFonts w:ascii="Arial" w:hAnsi="Arial" w:cs="Arial"/>
        </w:rPr>
        <w:lastRenderedPageBreak/>
        <w:t>pieniądzu;</w:t>
      </w:r>
    </w:p>
    <w:p w14:paraId="17765D46" w14:textId="77777777" w:rsidR="00581304" w:rsidRPr="005F6F3E" w:rsidRDefault="00581304" w:rsidP="0098391F">
      <w:pPr>
        <w:pStyle w:val="Akapitzlist"/>
        <w:numPr>
          <w:ilvl w:val="1"/>
          <w:numId w:val="81"/>
        </w:numPr>
        <w:tabs>
          <w:tab w:val="left" w:pos="851"/>
          <w:tab w:val="left" w:pos="993"/>
        </w:tabs>
        <w:autoSpaceDE w:val="0"/>
        <w:autoSpaceDN w:val="0"/>
        <w:adjustRightInd w:val="0"/>
        <w:spacing w:after="0" w:line="360" w:lineRule="auto"/>
        <w:ind w:hanging="371"/>
        <w:rPr>
          <w:rFonts w:ascii="Arial" w:hAnsi="Arial" w:cs="Arial"/>
        </w:rPr>
      </w:pPr>
      <w:r w:rsidRPr="005F6F3E">
        <w:rPr>
          <w:rFonts w:ascii="Arial" w:hAnsi="Arial" w:cs="Arial"/>
        </w:rPr>
        <w:t>gwarancjach bankowych;</w:t>
      </w:r>
    </w:p>
    <w:p w14:paraId="32E50957" w14:textId="77777777" w:rsidR="00581304" w:rsidRPr="005F6F3E" w:rsidRDefault="00581304" w:rsidP="0098391F">
      <w:pPr>
        <w:pStyle w:val="Akapitzlist"/>
        <w:numPr>
          <w:ilvl w:val="1"/>
          <w:numId w:val="81"/>
        </w:numPr>
        <w:tabs>
          <w:tab w:val="left" w:pos="851"/>
          <w:tab w:val="left" w:pos="993"/>
        </w:tabs>
        <w:autoSpaceDE w:val="0"/>
        <w:autoSpaceDN w:val="0"/>
        <w:adjustRightInd w:val="0"/>
        <w:spacing w:after="0" w:line="360" w:lineRule="auto"/>
        <w:ind w:hanging="371"/>
        <w:rPr>
          <w:rFonts w:ascii="Arial" w:hAnsi="Arial" w:cs="Arial"/>
        </w:rPr>
      </w:pPr>
      <w:r w:rsidRPr="005F6F3E">
        <w:rPr>
          <w:rFonts w:ascii="Arial" w:hAnsi="Arial" w:cs="Arial"/>
        </w:rPr>
        <w:t>gwarancjach ubezpieczeniowych;</w:t>
      </w:r>
    </w:p>
    <w:p w14:paraId="17A43051" w14:textId="127CFB34" w:rsidR="00581304" w:rsidRPr="005F6F3E" w:rsidRDefault="00581304" w:rsidP="0098391F">
      <w:pPr>
        <w:pStyle w:val="Akapitzlist"/>
        <w:numPr>
          <w:ilvl w:val="1"/>
          <w:numId w:val="81"/>
        </w:numPr>
        <w:tabs>
          <w:tab w:val="left" w:pos="851"/>
          <w:tab w:val="left" w:pos="993"/>
        </w:tabs>
        <w:autoSpaceDE w:val="0"/>
        <w:autoSpaceDN w:val="0"/>
        <w:adjustRightInd w:val="0"/>
        <w:spacing w:after="0" w:line="360" w:lineRule="auto"/>
        <w:ind w:hanging="371"/>
        <w:rPr>
          <w:rFonts w:ascii="Arial" w:hAnsi="Arial" w:cs="Arial"/>
        </w:rPr>
      </w:pPr>
      <w:r w:rsidRPr="005F6F3E">
        <w:rPr>
          <w:rFonts w:ascii="Arial" w:hAnsi="Arial" w:cs="Arial"/>
        </w:rPr>
        <w:t>poręczeniach udzielanych przez podmioty, o których mowa w art. 6 b ust. 5 pkt 2 ustawy z dnia 9.11.2000 r. o utworzeniu Polskiej Agencji Rozwoju Przedsiębiorczości (Dz. U.</w:t>
      </w:r>
      <w:r w:rsidR="00846DB3" w:rsidRPr="005F6F3E">
        <w:rPr>
          <w:rFonts w:ascii="Arial" w:hAnsi="Arial" w:cs="Arial"/>
          <w:i/>
        </w:rPr>
        <w:t xml:space="preserve"> </w:t>
      </w:r>
      <w:r w:rsidRPr="005F6F3E">
        <w:rPr>
          <w:rFonts w:ascii="Arial" w:hAnsi="Arial" w:cs="Arial"/>
          <w:iCs/>
        </w:rPr>
        <w:t xml:space="preserve">z 2016 r., </w:t>
      </w:r>
      <w:r w:rsidRPr="005F6F3E">
        <w:rPr>
          <w:rFonts w:ascii="Arial" w:hAnsi="Arial" w:cs="Arial"/>
        </w:rPr>
        <w:t>poz. 359 ze zm.).</w:t>
      </w:r>
      <w:r w:rsidR="00846DB3" w:rsidRPr="005F6F3E">
        <w:rPr>
          <w:rFonts w:ascii="Arial" w:hAnsi="Arial" w:cs="Arial"/>
        </w:rPr>
        <w:t xml:space="preserve"> </w:t>
      </w:r>
    </w:p>
    <w:p w14:paraId="6AF7A8DA" w14:textId="75DDE1BD" w:rsidR="0008487E" w:rsidRPr="005F6F3E" w:rsidRDefault="0008487E" w:rsidP="0098391F">
      <w:pPr>
        <w:widowControl w:val="0"/>
        <w:numPr>
          <w:ilvl w:val="0"/>
          <w:numId w:val="80"/>
        </w:numPr>
        <w:spacing w:line="360" w:lineRule="auto"/>
        <w:jc w:val="both"/>
        <w:rPr>
          <w:rFonts w:ascii="Arial" w:hAnsi="Arial" w:cs="Arial"/>
          <w:sz w:val="22"/>
          <w:szCs w:val="22"/>
        </w:rPr>
      </w:pPr>
      <w:r w:rsidRPr="005F6F3E">
        <w:rPr>
          <w:rFonts w:ascii="Arial" w:hAnsi="Arial" w:cs="Arial"/>
          <w:sz w:val="22"/>
          <w:szCs w:val="22"/>
        </w:rPr>
        <w:t>Gwarancja bankowa, gwarancja ubezpieczeniowa, poręczenie winny zostać złożone</w:t>
      </w:r>
      <w:r w:rsidRPr="005F6F3E">
        <w:rPr>
          <w:rFonts w:ascii="Arial" w:hAnsi="Arial" w:cs="Arial"/>
          <w:sz w:val="22"/>
          <w:szCs w:val="22"/>
        </w:rPr>
        <w:br/>
        <w:t>w formie dokumentu elektronicznego oryginalnego, podpisanego kwalifikowanym podpisem elektronicznym. Dokument wadialny powinien być wystawiony na Zamawiającego jako beneficjenta gwarancji, mieć formę oświadczenia bezwarunkowego, nieodwołalnego</w:t>
      </w:r>
      <w:r w:rsidRPr="005F6F3E">
        <w:rPr>
          <w:rFonts w:ascii="Arial" w:hAnsi="Arial" w:cs="Arial"/>
          <w:sz w:val="22"/>
          <w:szCs w:val="22"/>
        </w:rPr>
        <w:br/>
        <w:t xml:space="preserve">i płatnego na pierwsze pisemne żądanie Zamawiającego. Dokument wadialny powinien wskazywać wszystkie przesłanki zatrzymania wadium wskazane w art. 98 ust. 6 ustawy </w:t>
      </w:r>
      <w:proofErr w:type="spellStart"/>
      <w:r w:rsidRPr="005F6F3E">
        <w:rPr>
          <w:rFonts w:ascii="Arial" w:hAnsi="Arial" w:cs="Arial"/>
          <w:sz w:val="22"/>
          <w:szCs w:val="22"/>
        </w:rPr>
        <w:t>Pzp</w:t>
      </w:r>
      <w:proofErr w:type="spellEnd"/>
      <w:r w:rsidRPr="005F6F3E">
        <w:rPr>
          <w:rFonts w:ascii="Arial" w:hAnsi="Arial" w:cs="Arial"/>
          <w:sz w:val="22"/>
          <w:szCs w:val="22"/>
        </w:rPr>
        <w:t>.</w:t>
      </w:r>
    </w:p>
    <w:p w14:paraId="3A159221" w14:textId="77777777" w:rsidR="0008487E" w:rsidRPr="005F6F3E" w:rsidRDefault="0008487E" w:rsidP="0098391F">
      <w:pPr>
        <w:widowControl w:val="0"/>
        <w:numPr>
          <w:ilvl w:val="0"/>
          <w:numId w:val="80"/>
        </w:numPr>
        <w:spacing w:line="360" w:lineRule="auto"/>
        <w:jc w:val="both"/>
        <w:rPr>
          <w:rFonts w:ascii="Arial" w:hAnsi="Arial" w:cs="Arial"/>
          <w:b/>
          <w:sz w:val="22"/>
          <w:szCs w:val="22"/>
        </w:rPr>
      </w:pPr>
      <w:r w:rsidRPr="005F6F3E">
        <w:rPr>
          <w:rFonts w:ascii="Arial" w:hAnsi="Arial" w:cs="Arial"/>
          <w:b/>
          <w:sz w:val="22"/>
          <w:szCs w:val="22"/>
        </w:rPr>
        <w:t>Gwarancja bankowa,</w:t>
      </w:r>
      <w:r w:rsidRPr="005F6F3E">
        <w:rPr>
          <w:rFonts w:ascii="Arial" w:hAnsi="Arial" w:cs="Arial"/>
          <w:sz w:val="22"/>
          <w:szCs w:val="22"/>
        </w:rPr>
        <w:t xml:space="preserve"> </w:t>
      </w:r>
      <w:r w:rsidRPr="005F6F3E">
        <w:rPr>
          <w:rFonts w:ascii="Arial" w:hAnsi="Arial" w:cs="Arial"/>
          <w:b/>
          <w:sz w:val="22"/>
          <w:szCs w:val="22"/>
        </w:rPr>
        <w:t xml:space="preserve">gwarancja ubezpieczeniowa, poręczenie winny przewidywać możliwość przedstawienia żądania zapłaty kwoty wadium w formie elektronicznej na wskazany przez poręczyciela / gwaranta adres poczty elektronicznej lub możliwość przekazania żądania </w:t>
      </w:r>
      <w:r w:rsidRPr="005F6F3E">
        <w:rPr>
          <w:rFonts w:ascii="Arial" w:hAnsi="Arial" w:cs="Arial"/>
          <w:b/>
          <w:bCs/>
          <w:sz w:val="22"/>
          <w:szCs w:val="22"/>
        </w:rPr>
        <w:t>za pośrednictwem operatora pocztowego z uznaniem za termin skutecznego złożenia żądania zapłaty datę stempla pocztowego (dnia nadania żądania zapłaty)</w:t>
      </w:r>
      <w:r w:rsidRPr="005F6F3E">
        <w:rPr>
          <w:rFonts w:ascii="Arial" w:hAnsi="Arial" w:cs="Arial"/>
          <w:sz w:val="22"/>
          <w:szCs w:val="22"/>
        </w:rPr>
        <w:t>.</w:t>
      </w:r>
    </w:p>
    <w:p w14:paraId="6893DB38" w14:textId="77777777" w:rsidR="0008487E" w:rsidRPr="005F6F3E" w:rsidRDefault="0008487E" w:rsidP="0098391F">
      <w:pPr>
        <w:widowControl w:val="0"/>
        <w:numPr>
          <w:ilvl w:val="0"/>
          <w:numId w:val="80"/>
        </w:numPr>
        <w:spacing w:line="360" w:lineRule="auto"/>
        <w:jc w:val="both"/>
        <w:rPr>
          <w:rFonts w:ascii="Arial" w:hAnsi="Arial" w:cs="Arial"/>
          <w:sz w:val="22"/>
          <w:szCs w:val="22"/>
        </w:rPr>
      </w:pPr>
      <w:r w:rsidRPr="005F6F3E">
        <w:rPr>
          <w:rFonts w:ascii="Arial" w:hAnsi="Arial" w:cs="Arial"/>
          <w:sz w:val="22"/>
          <w:szCs w:val="22"/>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0B4DEE61" w14:textId="5DD4D2A5" w:rsidR="0008487E" w:rsidRPr="005F6F3E" w:rsidRDefault="0008487E" w:rsidP="0098391F">
      <w:pPr>
        <w:widowControl w:val="0"/>
        <w:numPr>
          <w:ilvl w:val="0"/>
          <w:numId w:val="80"/>
        </w:numPr>
        <w:spacing w:line="360" w:lineRule="auto"/>
        <w:jc w:val="both"/>
        <w:rPr>
          <w:rFonts w:ascii="Arial" w:hAnsi="Arial" w:cs="Arial"/>
          <w:sz w:val="22"/>
          <w:szCs w:val="22"/>
        </w:rPr>
      </w:pPr>
      <w:r w:rsidRPr="005F6F3E">
        <w:rPr>
          <w:rFonts w:ascii="Arial" w:hAnsi="Arial" w:cs="Arial"/>
          <w:sz w:val="22"/>
          <w:szCs w:val="22"/>
        </w:rPr>
        <w:t>Wadium w formie pieniężnej należy wnieść przelewem na niżej wskazany rachunek bankowy z podaniem tytułu:</w:t>
      </w:r>
      <w:r w:rsidRPr="005F6F3E">
        <w:rPr>
          <w:rFonts w:ascii="Arial" w:hAnsi="Arial" w:cs="Arial"/>
          <w:b/>
          <w:bCs/>
          <w:sz w:val="22"/>
          <w:szCs w:val="22"/>
        </w:rPr>
        <w:t xml:space="preserve"> </w:t>
      </w:r>
      <w:r w:rsidRPr="005F6F3E">
        <w:rPr>
          <w:rFonts w:ascii="Arial" w:hAnsi="Arial" w:cs="Arial"/>
          <w:bCs/>
          <w:sz w:val="22"/>
          <w:szCs w:val="22"/>
        </w:rPr>
        <w:t>bądź w inny sposób jednoznacznie identyfikować postępowanie, którego wadium to dotyczy:</w:t>
      </w:r>
    </w:p>
    <w:p w14:paraId="47BEBC74" w14:textId="77777777" w:rsidR="0008487E" w:rsidRPr="005F6F3E" w:rsidRDefault="0008487E" w:rsidP="006077E3">
      <w:pPr>
        <w:widowControl w:val="0"/>
        <w:spacing w:line="360" w:lineRule="auto"/>
        <w:ind w:left="567"/>
        <w:jc w:val="center"/>
        <w:rPr>
          <w:rFonts w:ascii="Arial" w:hAnsi="Arial" w:cs="Arial"/>
          <w:b/>
          <w:sz w:val="22"/>
          <w:szCs w:val="22"/>
        </w:rPr>
      </w:pPr>
      <w:r w:rsidRPr="005F6F3E">
        <w:rPr>
          <w:rFonts w:ascii="Arial" w:hAnsi="Arial" w:cs="Arial"/>
          <w:b/>
          <w:sz w:val="22"/>
          <w:szCs w:val="22"/>
        </w:rPr>
        <w:t>Gmina Miasto Świnoujście</w:t>
      </w:r>
    </w:p>
    <w:p w14:paraId="7B509756" w14:textId="77777777" w:rsidR="0008487E" w:rsidRPr="005F6F3E" w:rsidRDefault="0008487E" w:rsidP="006077E3">
      <w:pPr>
        <w:widowControl w:val="0"/>
        <w:spacing w:line="360" w:lineRule="auto"/>
        <w:ind w:left="567"/>
        <w:jc w:val="center"/>
        <w:rPr>
          <w:rFonts w:ascii="Arial" w:hAnsi="Arial" w:cs="Arial"/>
          <w:b/>
          <w:sz w:val="22"/>
          <w:szCs w:val="22"/>
        </w:rPr>
      </w:pPr>
      <w:r w:rsidRPr="005F6F3E">
        <w:rPr>
          <w:rFonts w:ascii="Arial" w:hAnsi="Arial" w:cs="Arial"/>
          <w:b/>
          <w:sz w:val="22"/>
          <w:szCs w:val="22"/>
        </w:rPr>
        <w:t>27 1240 3914 1111 0010 0965 1187</w:t>
      </w:r>
    </w:p>
    <w:p w14:paraId="3A34FA1D" w14:textId="54C8E358" w:rsidR="0008487E" w:rsidRPr="005F6F3E" w:rsidRDefault="0008487E" w:rsidP="006F18EA">
      <w:pPr>
        <w:widowControl w:val="0"/>
        <w:spacing w:line="360" w:lineRule="auto"/>
        <w:ind w:left="426"/>
        <w:jc w:val="both"/>
        <w:rPr>
          <w:rFonts w:ascii="Arial" w:hAnsi="Arial" w:cs="Arial"/>
          <w:b/>
          <w:sz w:val="22"/>
          <w:szCs w:val="22"/>
        </w:rPr>
      </w:pPr>
      <w:r w:rsidRPr="005F6F3E">
        <w:rPr>
          <w:rFonts w:ascii="Arial" w:hAnsi="Arial" w:cs="Arial"/>
          <w:sz w:val="22"/>
          <w:szCs w:val="22"/>
        </w:rPr>
        <w:t>Na dowodzie wpłaty należy zaznaczyć, jakiego zadania wadium dotyczy (</w:t>
      </w:r>
      <w:r w:rsidRPr="005F6F3E">
        <w:rPr>
          <w:rFonts w:ascii="Arial" w:hAnsi="Arial" w:cs="Arial"/>
          <w:b/>
          <w:bCs/>
          <w:sz w:val="22"/>
          <w:szCs w:val="22"/>
        </w:rPr>
        <w:t>Wadiu</w:t>
      </w:r>
      <w:r w:rsidR="00CD2CEF" w:rsidRPr="005F6F3E">
        <w:rPr>
          <w:rFonts w:ascii="Arial" w:hAnsi="Arial" w:cs="Arial"/>
          <w:b/>
          <w:bCs/>
          <w:sz w:val="22"/>
          <w:szCs w:val="22"/>
        </w:rPr>
        <w:t>m w postępowaniu nr BZP.271.1.</w:t>
      </w:r>
      <w:r w:rsidR="006077E3">
        <w:rPr>
          <w:rFonts w:ascii="Arial" w:hAnsi="Arial" w:cs="Arial"/>
          <w:b/>
          <w:bCs/>
          <w:sz w:val="22"/>
          <w:szCs w:val="22"/>
        </w:rPr>
        <w:t>8.2025</w:t>
      </w:r>
      <w:r w:rsidRPr="005F6F3E">
        <w:rPr>
          <w:rFonts w:ascii="Arial" w:hAnsi="Arial" w:cs="Arial"/>
          <w:sz w:val="22"/>
          <w:szCs w:val="22"/>
        </w:rPr>
        <w:t xml:space="preserve"> pn.:</w:t>
      </w:r>
      <w:r w:rsidR="00914634" w:rsidRPr="005F6F3E">
        <w:rPr>
          <w:rFonts w:ascii="Arial" w:hAnsi="Arial" w:cs="Arial"/>
          <w:b/>
          <w:sz w:val="22"/>
          <w:szCs w:val="22"/>
        </w:rPr>
        <w:t xml:space="preserve"> „</w:t>
      </w:r>
      <w:r w:rsidR="006077E3" w:rsidRPr="005F6F3E">
        <w:rPr>
          <w:rFonts w:ascii="Arial" w:hAnsi="Arial" w:cs="Arial"/>
          <w:b/>
          <w:color w:val="000000"/>
          <w:spacing w:val="-4"/>
          <w:sz w:val="22"/>
          <w:szCs w:val="22"/>
        </w:rPr>
        <w:t>Konserwacja, eksploatacja i utrzymanie bieżące w stałej sprawności technicznej oświetlenia ulicznego na terenie miasta Świnoujście w latach 2025 – 2029</w:t>
      </w:r>
      <w:r w:rsidR="00914634" w:rsidRPr="005F6F3E">
        <w:rPr>
          <w:rFonts w:ascii="Arial" w:hAnsi="Arial" w:cs="Arial"/>
          <w:b/>
          <w:sz w:val="22"/>
          <w:szCs w:val="22"/>
        </w:rPr>
        <w:t>”</w:t>
      </w:r>
    </w:p>
    <w:p w14:paraId="461B6B9C" w14:textId="0278E868" w:rsidR="0008487E" w:rsidRPr="005F6F3E" w:rsidRDefault="0008487E" w:rsidP="0098391F">
      <w:pPr>
        <w:pStyle w:val="Akapitzlist"/>
        <w:widowControl w:val="0"/>
        <w:numPr>
          <w:ilvl w:val="0"/>
          <w:numId w:val="80"/>
        </w:numPr>
        <w:spacing w:after="0" w:line="360" w:lineRule="auto"/>
        <w:rPr>
          <w:rFonts w:ascii="Arial" w:hAnsi="Arial" w:cs="Arial"/>
          <w:b/>
        </w:rPr>
      </w:pPr>
      <w:r w:rsidRPr="005F6F3E">
        <w:rPr>
          <w:rFonts w:ascii="Arial" w:hAnsi="Arial" w:cs="Arial"/>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24FC14F1" w14:textId="77777777" w:rsidR="0008487E" w:rsidRPr="005F6F3E" w:rsidRDefault="0008487E" w:rsidP="0098391F">
      <w:pPr>
        <w:widowControl w:val="0"/>
        <w:numPr>
          <w:ilvl w:val="0"/>
          <w:numId w:val="80"/>
        </w:numPr>
        <w:spacing w:line="360" w:lineRule="auto"/>
        <w:jc w:val="both"/>
        <w:rPr>
          <w:rFonts w:ascii="Arial" w:hAnsi="Arial" w:cs="Arial"/>
          <w:sz w:val="22"/>
          <w:szCs w:val="22"/>
        </w:rPr>
      </w:pPr>
      <w:r w:rsidRPr="005F6F3E">
        <w:rPr>
          <w:rFonts w:ascii="Arial" w:hAnsi="Arial" w:cs="Arial"/>
          <w:sz w:val="22"/>
          <w:szCs w:val="22"/>
        </w:rPr>
        <w:t xml:space="preserve">Zamawiający zatrzymuje wadium wraz z odsetkami, a w przypadku wadium wniesionego </w:t>
      </w:r>
      <w:r w:rsidRPr="005F6F3E">
        <w:rPr>
          <w:rFonts w:ascii="Arial" w:hAnsi="Arial" w:cs="Arial"/>
          <w:sz w:val="22"/>
          <w:szCs w:val="22"/>
        </w:rPr>
        <w:br/>
      </w:r>
      <w:r w:rsidRPr="005F6F3E">
        <w:rPr>
          <w:rFonts w:ascii="Arial" w:hAnsi="Arial" w:cs="Arial"/>
          <w:sz w:val="22"/>
          <w:szCs w:val="22"/>
        </w:rPr>
        <w:lastRenderedPageBreak/>
        <w:t xml:space="preserve">w formie gwarancji lub poręczenia, o których mowa w art. 97 ust. 7 pkt 2-4 ustawy </w:t>
      </w:r>
      <w:proofErr w:type="spellStart"/>
      <w:r w:rsidRPr="005F6F3E">
        <w:rPr>
          <w:rFonts w:ascii="Arial" w:hAnsi="Arial" w:cs="Arial"/>
          <w:sz w:val="22"/>
          <w:szCs w:val="22"/>
        </w:rPr>
        <w:t>Pzp</w:t>
      </w:r>
      <w:proofErr w:type="spellEnd"/>
      <w:r w:rsidRPr="005F6F3E">
        <w:rPr>
          <w:rFonts w:ascii="Arial" w:hAnsi="Arial" w:cs="Arial"/>
          <w:sz w:val="22"/>
          <w:szCs w:val="22"/>
        </w:rPr>
        <w:t>, występuje odpowiednio do gwaranta lub poręczyciela z żądaniem zapłaty wadium, jeżeli:</w:t>
      </w:r>
    </w:p>
    <w:p w14:paraId="75BC3026" w14:textId="77777777" w:rsidR="0008487E" w:rsidRPr="005F6F3E" w:rsidRDefault="0008487E" w:rsidP="006F18EA">
      <w:pPr>
        <w:widowControl w:val="0"/>
        <w:numPr>
          <w:ilvl w:val="0"/>
          <w:numId w:val="59"/>
        </w:numPr>
        <w:spacing w:line="360" w:lineRule="auto"/>
        <w:jc w:val="both"/>
        <w:rPr>
          <w:rFonts w:ascii="Arial" w:hAnsi="Arial" w:cs="Arial"/>
          <w:sz w:val="22"/>
          <w:szCs w:val="22"/>
        </w:rPr>
      </w:pPr>
      <w:r w:rsidRPr="005F6F3E">
        <w:rPr>
          <w:rFonts w:ascii="Arial" w:hAnsi="Arial" w:cs="Arial"/>
          <w:sz w:val="22"/>
          <w:szCs w:val="22"/>
        </w:rPr>
        <w:t xml:space="preserve">wykonawca w odpowiedzi na wezwanie, o którym mowa w art. 107 ust. 2 lub art. 128 ust. 1 ustawy </w:t>
      </w:r>
      <w:proofErr w:type="spellStart"/>
      <w:r w:rsidRPr="005F6F3E">
        <w:rPr>
          <w:rFonts w:ascii="Arial" w:hAnsi="Arial" w:cs="Arial"/>
          <w:sz w:val="22"/>
          <w:szCs w:val="22"/>
        </w:rPr>
        <w:t>Pzp</w:t>
      </w:r>
      <w:proofErr w:type="spellEnd"/>
      <w:r w:rsidRPr="005F6F3E">
        <w:rPr>
          <w:rFonts w:ascii="Arial" w:hAnsi="Arial" w:cs="Arial"/>
          <w:sz w:val="22"/>
          <w:szCs w:val="22"/>
        </w:rPr>
        <w:t xml:space="preserve">, z przyczyn leżących po jego stronie, nie złożył podmiotowych środków dowodowych lub przedmiotowych środków dowodowych potwierdzających okoliczności, o których mowa w art. 57 lub art. 106 ust. 1 ustawy </w:t>
      </w:r>
      <w:proofErr w:type="spellStart"/>
      <w:r w:rsidRPr="005F6F3E">
        <w:rPr>
          <w:rFonts w:ascii="Arial" w:hAnsi="Arial" w:cs="Arial"/>
          <w:sz w:val="22"/>
          <w:szCs w:val="22"/>
        </w:rPr>
        <w:t>Pzp</w:t>
      </w:r>
      <w:proofErr w:type="spellEnd"/>
      <w:r w:rsidRPr="005F6F3E">
        <w:rPr>
          <w:rFonts w:ascii="Arial" w:hAnsi="Arial" w:cs="Arial"/>
          <w:sz w:val="22"/>
          <w:szCs w:val="22"/>
        </w:rPr>
        <w:t>, oświadczenia,</w:t>
      </w:r>
      <w:r w:rsidRPr="005F6F3E">
        <w:rPr>
          <w:rFonts w:ascii="Arial" w:hAnsi="Arial" w:cs="Arial"/>
          <w:sz w:val="22"/>
          <w:szCs w:val="22"/>
        </w:rPr>
        <w:br/>
        <w:t xml:space="preserve">o którym mowa w art. 125 ust. 1 ustawy </w:t>
      </w:r>
      <w:proofErr w:type="spellStart"/>
      <w:r w:rsidRPr="005F6F3E">
        <w:rPr>
          <w:rFonts w:ascii="Arial" w:hAnsi="Arial" w:cs="Arial"/>
          <w:sz w:val="22"/>
          <w:szCs w:val="22"/>
        </w:rPr>
        <w:t>Pzp</w:t>
      </w:r>
      <w:proofErr w:type="spellEnd"/>
      <w:r w:rsidRPr="005F6F3E">
        <w:rPr>
          <w:rFonts w:ascii="Arial" w:hAnsi="Arial" w:cs="Arial"/>
          <w:sz w:val="22"/>
          <w:szCs w:val="22"/>
        </w:rPr>
        <w:t xml:space="preserve">, innych dokumentów lub oświadczeń lub nie wyraził zgody na poprawienie omyłki, o której mowa w art. 223 ust. 2 pkt 3 ustawy </w:t>
      </w:r>
      <w:proofErr w:type="spellStart"/>
      <w:r w:rsidRPr="005F6F3E">
        <w:rPr>
          <w:rFonts w:ascii="Arial" w:hAnsi="Arial" w:cs="Arial"/>
          <w:sz w:val="22"/>
          <w:szCs w:val="22"/>
        </w:rPr>
        <w:t>Pzp</w:t>
      </w:r>
      <w:proofErr w:type="spellEnd"/>
      <w:r w:rsidRPr="005F6F3E">
        <w:rPr>
          <w:rFonts w:ascii="Arial" w:hAnsi="Arial" w:cs="Arial"/>
          <w:sz w:val="22"/>
          <w:szCs w:val="22"/>
        </w:rPr>
        <w:t>, co spowodowało brak możliwości wybrania oferty złożonej przez wykonawcę jako najkorzystniejszej;</w:t>
      </w:r>
    </w:p>
    <w:p w14:paraId="4F901066" w14:textId="77777777" w:rsidR="0008487E" w:rsidRPr="005F6F3E" w:rsidRDefault="0008487E" w:rsidP="006F18EA">
      <w:pPr>
        <w:widowControl w:val="0"/>
        <w:numPr>
          <w:ilvl w:val="0"/>
          <w:numId w:val="59"/>
        </w:numPr>
        <w:spacing w:line="360" w:lineRule="auto"/>
        <w:jc w:val="both"/>
        <w:rPr>
          <w:rFonts w:ascii="Arial" w:hAnsi="Arial" w:cs="Arial"/>
          <w:sz w:val="22"/>
          <w:szCs w:val="22"/>
        </w:rPr>
      </w:pPr>
      <w:r w:rsidRPr="005F6F3E">
        <w:rPr>
          <w:rFonts w:ascii="Arial" w:hAnsi="Arial" w:cs="Arial"/>
          <w:sz w:val="22"/>
          <w:szCs w:val="22"/>
        </w:rPr>
        <w:t>wykonawca, którego oferta została wybrana:</w:t>
      </w:r>
    </w:p>
    <w:p w14:paraId="64D1F6CA" w14:textId="77777777" w:rsidR="0008487E" w:rsidRPr="005F6F3E" w:rsidRDefault="0008487E" w:rsidP="006F18EA">
      <w:pPr>
        <w:widowControl w:val="0"/>
        <w:spacing w:line="360" w:lineRule="auto"/>
        <w:ind w:left="993" w:hanging="284"/>
        <w:jc w:val="both"/>
        <w:rPr>
          <w:rFonts w:ascii="Arial" w:hAnsi="Arial" w:cs="Arial"/>
          <w:sz w:val="22"/>
          <w:szCs w:val="22"/>
        </w:rPr>
      </w:pPr>
      <w:r w:rsidRPr="005F6F3E">
        <w:rPr>
          <w:rFonts w:ascii="Arial" w:hAnsi="Arial" w:cs="Arial"/>
          <w:sz w:val="22"/>
          <w:szCs w:val="22"/>
        </w:rPr>
        <w:t>a)</w:t>
      </w:r>
      <w:r w:rsidRPr="005F6F3E">
        <w:rPr>
          <w:rFonts w:ascii="Arial" w:hAnsi="Arial" w:cs="Arial"/>
          <w:sz w:val="22"/>
          <w:szCs w:val="22"/>
        </w:rPr>
        <w:tab/>
        <w:t>odmówił podpisania umowy w sprawie zamówienia publicznego na warunkach określonych w ofercie,</w:t>
      </w:r>
    </w:p>
    <w:p w14:paraId="65F58623" w14:textId="77777777" w:rsidR="0008487E" w:rsidRPr="005F6F3E" w:rsidRDefault="0008487E" w:rsidP="006F18EA">
      <w:pPr>
        <w:widowControl w:val="0"/>
        <w:spacing w:line="360" w:lineRule="auto"/>
        <w:ind w:firstLine="709"/>
        <w:jc w:val="both"/>
        <w:rPr>
          <w:rFonts w:ascii="Arial" w:hAnsi="Arial" w:cs="Arial"/>
          <w:sz w:val="22"/>
          <w:szCs w:val="22"/>
        </w:rPr>
      </w:pPr>
      <w:r w:rsidRPr="005F6F3E">
        <w:rPr>
          <w:rFonts w:ascii="Arial" w:hAnsi="Arial" w:cs="Arial"/>
          <w:sz w:val="22"/>
          <w:szCs w:val="22"/>
        </w:rPr>
        <w:t>b)  nie wniósł wymaganego zabezpieczenia należytego wykonania umowy;</w:t>
      </w:r>
    </w:p>
    <w:p w14:paraId="1727D5FE" w14:textId="77777777" w:rsidR="0008487E" w:rsidRPr="005F6F3E" w:rsidRDefault="0008487E" w:rsidP="006F18EA">
      <w:pPr>
        <w:widowControl w:val="0"/>
        <w:spacing w:line="360" w:lineRule="auto"/>
        <w:ind w:left="709" w:hanging="283"/>
        <w:jc w:val="both"/>
        <w:rPr>
          <w:rFonts w:ascii="Arial" w:hAnsi="Arial" w:cs="Arial"/>
          <w:sz w:val="22"/>
          <w:szCs w:val="22"/>
        </w:rPr>
      </w:pPr>
      <w:r w:rsidRPr="005F6F3E">
        <w:rPr>
          <w:rFonts w:ascii="Arial" w:hAnsi="Arial" w:cs="Arial"/>
          <w:sz w:val="22"/>
          <w:szCs w:val="22"/>
        </w:rPr>
        <w:t>3)</w:t>
      </w:r>
      <w:r w:rsidRPr="005F6F3E">
        <w:rPr>
          <w:rFonts w:ascii="Arial" w:hAnsi="Arial" w:cs="Arial"/>
          <w:sz w:val="22"/>
          <w:szCs w:val="22"/>
        </w:rPr>
        <w:tab/>
        <w:t>zawarcie umowy w sprawie zamówienia publicznego stało się niemożliwe z przyczyn leżących po stronie wykonawcy, którego oferta została wybrana.</w:t>
      </w:r>
    </w:p>
    <w:p w14:paraId="2D83EB02" w14:textId="77777777" w:rsidR="005560DA" w:rsidRPr="005F6F3E" w:rsidRDefault="005560DA" w:rsidP="006F18EA">
      <w:pPr>
        <w:pStyle w:val="Akapitzlist"/>
        <w:shd w:val="clear" w:color="auto" w:fill="FFFFFF"/>
        <w:spacing w:after="0" w:line="360" w:lineRule="auto"/>
        <w:ind w:left="851" w:hanging="425"/>
        <w:rPr>
          <w:rFonts w:ascii="Arial" w:hAnsi="Arial" w:cs="Arial"/>
        </w:rPr>
      </w:pPr>
    </w:p>
    <w:p w14:paraId="38DB87D0" w14:textId="77777777" w:rsidR="006B29BE" w:rsidRPr="005F6F3E" w:rsidRDefault="006B29BE" w:rsidP="003378E1">
      <w:pPr>
        <w:pStyle w:val="Nagwek1"/>
        <w:shd w:val="clear" w:color="auto" w:fill="CCC0D9"/>
        <w:spacing w:before="0" w:after="0" w:line="360" w:lineRule="auto"/>
        <w:ind w:left="567" w:hanging="567"/>
        <w:jc w:val="left"/>
        <w:rPr>
          <w:rFonts w:ascii="Arial" w:hAnsi="Arial" w:cs="Arial"/>
          <w:sz w:val="22"/>
          <w:szCs w:val="22"/>
          <w:u w:val="single"/>
        </w:rPr>
      </w:pPr>
      <w:r w:rsidRPr="005F6F3E">
        <w:rPr>
          <w:rFonts w:ascii="Arial" w:hAnsi="Arial" w:cs="Arial"/>
          <w:sz w:val="22"/>
          <w:szCs w:val="22"/>
        </w:rPr>
        <w:t>X</w:t>
      </w:r>
      <w:r w:rsidR="00D56A8B" w:rsidRPr="005F6F3E">
        <w:rPr>
          <w:rFonts w:ascii="Arial" w:hAnsi="Arial" w:cs="Arial"/>
          <w:sz w:val="22"/>
          <w:szCs w:val="22"/>
        </w:rPr>
        <w:t>IX</w:t>
      </w:r>
      <w:r w:rsidRPr="005F6F3E">
        <w:rPr>
          <w:rFonts w:ascii="Arial" w:hAnsi="Arial" w:cs="Arial"/>
          <w:sz w:val="22"/>
          <w:szCs w:val="22"/>
        </w:rPr>
        <w:t xml:space="preserve">. </w:t>
      </w:r>
      <w:r w:rsidRPr="005F6F3E">
        <w:rPr>
          <w:rFonts w:ascii="Arial" w:hAnsi="Arial" w:cs="Arial"/>
          <w:sz w:val="22"/>
          <w:szCs w:val="22"/>
          <w:u w:val="single"/>
        </w:rPr>
        <w:t>WZÓR UMOWY</w:t>
      </w:r>
      <w:bookmarkEnd w:id="40"/>
      <w:bookmarkEnd w:id="41"/>
    </w:p>
    <w:p w14:paraId="58F61977" w14:textId="77777777" w:rsidR="006B29BE" w:rsidRPr="005F6F3E" w:rsidRDefault="006B29BE" w:rsidP="0098391F">
      <w:pPr>
        <w:pStyle w:val="Akapitzlist"/>
        <w:numPr>
          <w:ilvl w:val="0"/>
          <w:numId w:val="77"/>
        </w:numPr>
        <w:autoSpaceDE w:val="0"/>
        <w:autoSpaceDN w:val="0"/>
        <w:adjustRightInd w:val="0"/>
        <w:spacing w:after="0" w:line="360" w:lineRule="auto"/>
        <w:rPr>
          <w:rFonts w:ascii="Arial" w:hAnsi="Arial" w:cs="Arial"/>
        </w:rPr>
      </w:pPr>
      <w:bookmarkStart w:id="42" w:name="_Toc264373046"/>
      <w:bookmarkStart w:id="43" w:name="_Toc440969222"/>
      <w:r w:rsidRPr="005F6F3E">
        <w:rPr>
          <w:rFonts w:ascii="Arial" w:hAnsi="Arial" w:cs="Arial"/>
        </w:rPr>
        <w:t xml:space="preserve">Wzór umowy jaka zostanie zawarta z wykonawcę, którego oferta została wybrane jako najkorzystniejsza stanowi załącznik nr </w:t>
      </w:r>
      <w:r w:rsidR="003267D8" w:rsidRPr="005F6F3E">
        <w:rPr>
          <w:rFonts w:ascii="Arial" w:hAnsi="Arial" w:cs="Arial"/>
        </w:rPr>
        <w:t>6</w:t>
      </w:r>
      <w:r w:rsidRPr="005F6F3E">
        <w:rPr>
          <w:rFonts w:ascii="Arial" w:hAnsi="Arial" w:cs="Arial"/>
        </w:rPr>
        <w:t xml:space="preserve"> do </w:t>
      </w:r>
      <w:r w:rsidR="00E462ED" w:rsidRPr="005F6F3E">
        <w:rPr>
          <w:rFonts w:ascii="Arial" w:hAnsi="Arial" w:cs="Arial"/>
        </w:rPr>
        <w:t>S</w:t>
      </w:r>
      <w:r w:rsidRPr="005F6F3E">
        <w:rPr>
          <w:rFonts w:ascii="Arial" w:hAnsi="Arial" w:cs="Arial"/>
        </w:rPr>
        <w:t>WZ.</w:t>
      </w:r>
    </w:p>
    <w:p w14:paraId="743BE170" w14:textId="77777777" w:rsidR="005C57FC" w:rsidRPr="005F6F3E" w:rsidRDefault="006B29BE" w:rsidP="0098391F">
      <w:pPr>
        <w:pStyle w:val="Akapitzlist"/>
        <w:numPr>
          <w:ilvl w:val="0"/>
          <w:numId w:val="77"/>
        </w:numPr>
        <w:autoSpaceDE w:val="0"/>
        <w:autoSpaceDN w:val="0"/>
        <w:adjustRightInd w:val="0"/>
        <w:spacing w:after="0" w:line="360" w:lineRule="auto"/>
        <w:rPr>
          <w:rFonts w:ascii="Arial" w:hAnsi="Arial" w:cs="Arial"/>
        </w:rPr>
      </w:pPr>
      <w:r w:rsidRPr="005F6F3E">
        <w:rPr>
          <w:rFonts w:ascii="Arial" w:hAnsi="Arial" w:cs="Arial"/>
        </w:rPr>
        <w:t xml:space="preserve">Przesłanki dopuszczalności zmiany umowy określa wzór umowy stanowiący załącznik nr </w:t>
      </w:r>
      <w:r w:rsidR="00FA4276" w:rsidRPr="005F6F3E">
        <w:rPr>
          <w:rFonts w:ascii="Arial" w:hAnsi="Arial" w:cs="Arial"/>
        </w:rPr>
        <w:t>6</w:t>
      </w:r>
      <w:r w:rsidRPr="005F6F3E">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38448584" w14:textId="77777777" w:rsidR="005560DA" w:rsidRPr="005F6F3E" w:rsidRDefault="005560DA" w:rsidP="003378E1">
      <w:pPr>
        <w:tabs>
          <w:tab w:val="left" w:pos="426"/>
        </w:tabs>
        <w:autoSpaceDE w:val="0"/>
        <w:autoSpaceDN w:val="0"/>
        <w:adjustRightInd w:val="0"/>
        <w:spacing w:line="360" w:lineRule="auto"/>
        <w:ind w:left="426"/>
        <w:rPr>
          <w:rFonts w:ascii="Arial" w:hAnsi="Arial" w:cs="Arial"/>
          <w:sz w:val="22"/>
          <w:szCs w:val="22"/>
        </w:rPr>
      </w:pPr>
    </w:p>
    <w:p w14:paraId="37C2EE4C" w14:textId="77777777" w:rsidR="006B29BE" w:rsidRPr="005F6F3E" w:rsidRDefault="006B29BE" w:rsidP="003378E1">
      <w:pPr>
        <w:pStyle w:val="Nagwek1"/>
        <w:shd w:val="clear" w:color="auto" w:fill="CCC0D9"/>
        <w:spacing w:before="0" w:after="0" w:line="360" w:lineRule="auto"/>
        <w:jc w:val="left"/>
        <w:rPr>
          <w:rFonts w:ascii="Arial" w:hAnsi="Arial" w:cs="Arial"/>
          <w:sz w:val="22"/>
          <w:szCs w:val="22"/>
          <w:u w:val="single"/>
        </w:rPr>
      </w:pPr>
      <w:r w:rsidRPr="005F6F3E">
        <w:rPr>
          <w:rFonts w:ascii="Arial" w:hAnsi="Arial" w:cs="Arial"/>
          <w:sz w:val="22"/>
          <w:szCs w:val="22"/>
        </w:rPr>
        <w:t xml:space="preserve">XX. </w:t>
      </w:r>
      <w:r w:rsidRPr="005F6F3E">
        <w:rPr>
          <w:rFonts w:ascii="Arial" w:hAnsi="Arial" w:cs="Arial"/>
          <w:sz w:val="22"/>
          <w:szCs w:val="22"/>
          <w:u w:val="single"/>
        </w:rPr>
        <w:t>POUCZENIE O ŚRODKACH OCHRONY PRAWNEJ PRZYSŁUGUJĄCYCH WYKONAWCY W TOKU POSTĘPOWANIA O UDZIELENIE ZAMÓWIENIA</w:t>
      </w:r>
      <w:bookmarkEnd w:id="42"/>
      <w:bookmarkEnd w:id="43"/>
    </w:p>
    <w:p w14:paraId="4C3CAF2D" w14:textId="52DB812A" w:rsidR="006B29BE" w:rsidRPr="005F6F3E" w:rsidRDefault="006B29BE" w:rsidP="0098391F">
      <w:pPr>
        <w:pStyle w:val="Akapitzlist"/>
        <w:numPr>
          <w:ilvl w:val="0"/>
          <w:numId w:val="78"/>
        </w:numPr>
        <w:autoSpaceDE w:val="0"/>
        <w:autoSpaceDN w:val="0"/>
        <w:adjustRightInd w:val="0"/>
        <w:spacing w:after="0" w:line="360" w:lineRule="auto"/>
        <w:rPr>
          <w:rFonts w:ascii="Arial" w:hAnsi="Arial" w:cs="Arial"/>
        </w:rPr>
      </w:pPr>
      <w:r w:rsidRPr="005F6F3E">
        <w:rPr>
          <w:rFonts w:ascii="Arial" w:hAnsi="Arial" w:cs="Arial"/>
          <w:bCs/>
        </w:rPr>
        <w:t>Każdemu Wykonawcy, a także innemu podmiot</w:t>
      </w:r>
      <w:r w:rsidR="00224BCB" w:rsidRPr="005F6F3E">
        <w:rPr>
          <w:rFonts w:ascii="Arial" w:hAnsi="Arial" w:cs="Arial"/>
          <w:bCs/>
        </w:rPr>
        <w:t>owi, jeżeli ma lub miał interes</w:t>
      </w:r>
      <w:r w:rsidR="00224BCB" w:rsidRPr="005F6F3E">
        <w:rPr>
          <w:rFonts w:ascii="Arial" w:hAnsi="Arial" w:cs="Arial"/>
          <w:bCs/>
        </w:rPr>
        <w:br/>
      </w:r>
      <w:r w:rsidRPr="005F6F3E">
        <w:rPr>
          <w:rFonts w:ascii="Arial" w:hAnsi="Arial" w:cs="Arial"/>
          <w:bCs/>
        </w:rPr>
        <w:t xml:space="preserve">w uzyskaniu danego zamówienia oraz poniósł lub może ponieść szkodę w wyniku naruszenia przez Zamawiającego przepisów ustawy </w:t>
      </w:r>
      <w:proofErr w:type="spellStart"/>
      <w:r w:rsidRPr="005F6F3E">
        <w:rPr>
          <w:rFonts w:ascii="Arial" w:hAnsi="Arial" w:cs="Arial"/>
          <w:bCs/>
        </w:rPr>
        <w:t>P</w:t>
      </w:r>
      <w:r w:rsidR="00A333CC" w:rsidRPr="005F6F3E">
        <w:rPr>
          <w:rFonts w:ascii="Arial" w:hAnsi="Arial" w:cs="Arial"/>
          <w:bCs/>
        </w:rPr>
        <w:t>zp</w:t>
      </w:r>
      <w:proofErr w:type="spellEnd"/>
      <w:r w:rsidR="00CD1285" w:rsidRPr="005F6F3E">
        <w:rPr>
          <w:rFonts w:ascii="Arial" w:hAnsi="Arial" w:cs="Arial"/>
          <w:bCs/>
        </w:rPr>
        <w:t xml:space="preserve"> </w:t>
      </w:r>
      <w:r w:rsidRPr="005F6F3E">
        <w:rPr>
          <w:rFonts w:ascii="Arial" w:hAnsi="Arial" w:cs="Arial"/>
        </w:rPr>
        <w:t>przysługują środki ochrony prawnej przewidziane w dziale I</w:t>
      </w:r>
      <w:r w:rsidR="00A333CC" w:rsidRPr="005F6F3E">
        <w:rPr>
          <w:rFonts w:ascii="Arial" w:hAnsi="Arial" w:cs="Arial"/>
        </w:rPr>
        <w:t>X</w:t>
      </w:r>
      <w:r w:rsidRPr="005F6F3E">
        <w:rPr>
          <w:rFonts w:ascii="Arial" w:hAnsi="Arial" w:cs="Arial"/>
        </w:rPr>
        <w:t xml:space="preserve"> ustawy </w:t>
      </w:r>
      <w:proofErr w:type="spellStart"/>
      <w:r w:rsidRPr="005F6F3E">
        <w:rPr>
          <w:rFonts w:ascii="Arial" w:hAnsi="Arial" w:cs="Arial"/>
        </w:rPr>
        <w:t>Pzp</w:t>
      </w:r>
      <w:proofErr w:type="spellEnd"/>
      <w:r w:rsidRPr="005F6F3E">
        <w:rPr>
          <w:rFonts w:ascii="Arial" w:hAnsi="Arial" w:cs="Arial"/>
        </w:rPr>
        <w:t>.</w:t>
      </w:r>
    </w:p>
    <w:p w14:paraId="4F193BD2" w14:textId="77777777" w:rsidR="006B29BE" w:rsidRPr="005F6F3E" w:rsidRDefault="006B29BE" w:rsidP="0098391F">
      <w:pPr>
        <w:pStyle w:val="Akapitzlist"/>
        <w:numPr>
          <w:ilvl w:val="0"/>
          <w:numId w:val="78"/>
        </w:numPr>
        <w:autoSpaceDE w:val="0"/>
        <w:autoSpaceDN w:val="0"/>
        <w:adjustRightInd w:val="0"/>
        <w:spacing w:after="0" w:line="360" w:lineRule="auto"/>
        <w:rPr>
          <w:rFonts w:ascii="Arial" w:hAnsi="Arial" w:cs="Arial"/>
        </w:rPr>
      </w:pPr>
      <w:r w:rsidRPr="005F6F3E">
        <w:rPr>
          <w:rFonts w:ascii="Arial" w:hAnsi="Arial" w:cs="Arial"/>
        </w:rPr>
        <w:t xml:space="preserve">Środki ochrony prawnej wobec ogłoszenia o zamówieniu oraz </w:t>
      </w:r>
      <w:r w:rsidR="00A333CC" w:rsidRPr="005F6F3E">
        <w:rPr>
          <w:rFonts w:ascii="Arial" w:hAnsi="Arial" w:cs="Arial"/>
        </w:rPr>
        <w:t>dokumentów zamówienia</w:t>
      </w:r>
      <w:r w:rsidRPr="005F6F3E">
        <w:rPr>
          <w:rFonts w:ascii="Arial" w:hAnsi="Arial" w:cs="Arial"/>
        </w:rPr>
        <w:t xml:space="preserve"> przysługują również organizacjom wpisanym na listę, o której mowa w art. </w:t>
      </w:r>
      <w:r w:rsidR="00A333CC" w:rsidRPr="005F6F3E">
        <w:rPr>
          <w:rFonts w:ascii="Arial" w:hAnsi="Arial" w:cs="Arial"/>
        </w:rPr>
        <w:t>469</w:t>
      </w:r>
      <w:r w:rsidRPr="005F6F3E">
        <w:rPr>
          <w:rFonts w:ascii="Arial" w:hAnsi="Arial" w:cs="Arial"/>
        </w:rPr>
        <w:t xml:space="preserve"> pkt </w:t>
      </w:r>
      <w:r w:rsidR="00A333CC" w:rsidRPr="005F6F3E">
        <w:rPr>
          <w:rFonts w:ascii="Arial" w:hAnsi="Arial" w:cs="Arial"/>
        </w:rPr>
        <w:t>1</w:t>
      </w:r>
      <w:r w:rsidRPr="005F6F3E">
        <w:rPr>
          <w:rFonts w:ascii="Arial" w:hAnsi="Arial" w:cs="Arial"/>
        </w:rPr>
        <w:t xml:space="preserve">5 ustawy </w:t>
      </w:r>
      <w:proofErr w:type="spellStart"/>
      <w:r w:rsidRPr="005F6F3E">
        <w:rPr>
          <w:rFonts w:ascii="Arial" w:hAnsi="Arial" w:cs="Arial"/>
        </w:rPr>
        <w:t>Pzp</w:t>
      </w:r>
      <w:proofErr w:type="spellEnd"/>
      <w:r w:rsidR="00A333CC" w:rsidRPr="005F6F3E">
        <w:rPr>
          <w:rFonts w:ascii="Arial" w:hAnsi="Arial" w:cs="Arial"/>
        </w:rPr>
        <w:t xml:space="preserve"> oraz Rzecznikowi Małych i Średnich Przedsiębiorców. </w:t>
      </w:r>
    </w:p>
    <w:p w14:paraId="1618C567" w14:textId="77777777" w:rsidR="005C57FC" w:rsidRPr="005F6F3E" w:rsidRDefault="005C57FC" w:rsidP="003378E1">
      <w:pPr>
        <w:suppressAutoHyphens/>
        <w:spacing w:line="360" w:lineRule="auto"/>
        <w:ind w:left="426"/>
        <w:rPr>
          <w:rFonts w:ascii="Arial" w:hAnsi="Arial" w:cs="Arial"/>
          <w:sz w:val="22"/>
          <w:szCs w:val="22"/>
        </w:rPr>
      </w:pPr>
    </w:p>
    <w:p w14:paraId="4F59B94A" w14:textId="77777777" w:rsidR="00854A46" w:rsidRPr="005F6F3E" w:rsidRDefault="00854A46" w:rsidP="003378E1">
      <w:pPr>
        <w:pStyle w:val="Nagwek1"/>
        <w:shd w:val="clear" w:color="auto" w:fill="CCC0D9"/>
        <w:spacing w:before="0" w:after="0" w:line="360" w:lineRule="auto"/>
        <w:jc w:val="left"/>
        <w:rPr>
          <w:rFonts w:ascii="Arial" w:hAnsi="Arial" w:cs="Arial"/>
          <w:sz w:val="22"/>
          <w:szCs w:val="22"/>
          <w:u w:val="single"/>
        </w:rPr>
      </w:pPr>
      <w:r w:rsidRPr="005F6F3E">
        <w:rPr>
          <w:rFonts w:ascii="Arial" w:hAnsi="Arial" w:cs="Arial"/>
          <w:sz w:val="22"/>
          <w:szCs w:val="22"/>
        </w:rPr>
        <w:t>XX</w:t>
      </w:r>
      <w:r w:rsidR="00D56A8B" w:rsidRPr="005F6F3E">
        <w:rPr>
          <w:rFonts w:ascii="Arial" w:hAnsi="Arial" w:cs="Arial"/>
          <w:sz w:val="22"/>
          <w:szCs w:val="22"/>
        </w:rPr>
        <w:t>I</w:t>
      </w:r>
      <w:r w:rsidRPr="005F6F3E">
        <w:rPr>
          <w:rFonts w:ascii="Arial" w:hAnsi="Arial" w:cs="Arial"/>
          <w:sz w:val="22"/>
          <w:szCs w:val="22"/>
        </w:rPr>
        <w:t xml:space="preserve">. </w:t>
      </w:r>
      <w:r w:rsidRPr="005F6F3E">
        <w:rPr>
          <w:rFonts w:ascii="Arial" w:hAnsi="Arial" w:cs="Arial"/>
          <w:sz w:val="22"/>
          <w:szCs w:val="22"/>
          <w:u w:val="single"/>
        </w:rPr>
        <w:t>OCHRONA DANYCH OSOBOWYCH (KLAUZULA INFORMACYJNA)</w:t>
      </w:r>
    </w:p>
    <w:p w14:paraId="4026208D" w14:textId="308B22A3" w:rsidR="00854A46" w:rsidRPr="005F6F3E" w:rsidRDefault="00854A46" w:rsidP="0098391F">
      <w:pPr>
        <w:pStyle w:val="Akapitzlist"/>
        <w:numPr>
          <w:ilvl w:val="0"/>
          <w:numId w:val="79"/>
        </w:numPr>
        <w:autoSpaceDE w:val="0"/>
        <w:autoSpaceDN w:val="0"/>
        <w:adjustRightInd w:val="0"/>
        <w:spacing w:after="0" w:line="360" w:lineRule="auto"/>
        <w:rPr>
          <w:rFonts w:ascii="Arial" w:hAnsi="Arial" w:cs="Arial"/>
        </w:rPr>
      </w:pPr>
      <w:r w:rsidRPr="005F6F3E">
        <w:rPr>
          <w:rFonts w:ascii="Arial" w:hAnsi="Arial" w:cs="Arial"/>
        </w:rPr>
        <w:t>Zgodnie z art. 13 ust. 1 i 2 rozporządzenia Parlamentu Europejskiego i Rady (UE) 2016/679 z dnia 27 kwietnia 2016 r. w sprawie oc</w:t>
      </w:r>
      <w:r w:rsidR="00224BCB" w:rsidRPr="005F6F3E">
        <w:rPr>
          <w:rFonts w:ascii="Arial" w:hAnsi="Arial" w:cs="Arial"/>
        </w:rPr>
        <w:t>hrony osób fizycznych w związku</w:t>
      </w:r>
      <w:r w:rsidR="00224BCB" w:rsidRPr="005F6F3E">
        <w:rPr>
          <w:rFonts w:ascii="Arial" w:hAnsi="Arial" w:cs="Arial"/>
        </w:rPr>
        <w:br/>
      </w:r>
      <w:r w:rsidRPr="005F6F3E">
        <w:rPr>
          <w:rFonts w:ascii="Arial" w:hAnsi="Arial" w:cs="Arial"/>
        </w:rPr>
        <w:lastRenderedPageBreak/>
        <w:t>z przetwarzaniem danych osobowych i w sprawie swobodnego przepływu takich danych oraz uchylenia dyrektywy 95/46/WE (ogólne rozporządzenie o ochronie danych) (Dz. Urz. UE L 119</w:t>
      </w:r>
      <w:r w:rsidR="00A23B2A" w:rsidRPr="005F6F3E">
        <w:rPr>
          <w:rFonts w:ascii="Arial" w:hAnsi="Arial" w:cs="Arial"/>
        </w:rPr>
        <w:t xml:space="preserve"> </w:t>
      </w:r>
      <w:r w:rsidRPr="005F6F3E">
        <w:rPr>
          <w:rFonts w:ascii="Arial" w:hAnsi="Arial" w:cs="Arial"/>
        </w:rPr>
        <w:t>z 04.05.2016, str. 1) (dalej jako „RODO”), informuję, że:</w:t>
      </w:r>
    </w:p>
    <w:p w14:paraId="11BBA4CE" w14:textId="77777777" w:rsidR="00854A46" w:rsidRPr="005F6F3E" w:rsidRDefault="00854A46" w:rsidP="006F18EA">
      <w:pPr>
        <w:pStyle w:val="Akapitzlist"/>
        <w:numPr>
          <w:ilvl w:val="1"/>
          <w:numId w:val="54"/>
        </w:numPr>
        <w:autoSpaceDE w:val="0"/>
        <w:autoSpaceDN w:val="0"/>
        <w:adjustRightInd w:val="0"/>
        <w:spacing w:after="0" w:line="360" w:lineRule="auto"/>
        <w:ind w:left="851" w:hanging="425"/>
        <w:contextualSpacing w:val="0"/>
        <w:rPr>
          <w:rFonts w:ascii="Arial" w:hAnsi="Arial" w:cs="Arial"/>
        </w:rPr>
      </w:pPr>
      <w:r w:rsidRPr="005F6F3E">
        <w:rPr>
          <w:rFonts w:ascii="Arial" w:hAnsi="Arial" w:cs="Arial"/>
        </w:rPr>
        <w:t xml:space="preserve">administratorem, czyli podmiotem decydującym o celach i środkach przetwarzania Pani/Pana danych osobowych jest </w:t>
      </w:r>
      <w:r w:rsidR="00A87E6F" w:rsidRPr="005F6F3E">
        <w:rPr>
          <w:rFonts w:ascii="Arial" w:hAnsi="Arial" w:cs="Arial"/>
        </w:rPr>
        <w:t>Gmina Miasto Świnoujście, reprezentowana przez Prezydenta Miasta Świnoujście z siedzibą: Urząd Miasta Świnoujście ul. Wojska Polskiego 1/5, 72-600 Świnoujście</w:t>
      </w:r>
      <w:r w:rsidRPr="005F6F3E">
        <w:rPr>
          <w:rFonts w:ascii="Arial" w:hAnsi="Arial" w:cs="Arial"/>
        </w:rPr>
        <w:t>;</w:t>
      </w:r>
    </w:p>
    <w:p w14:paraId="66AE35AC" w14:textId="77777777" w:rsidR="00854A46" w:rsidRPr="005F6F3E" w:rsidRDefault="00A87E6F" w:rsidP="006F18EA">
      <w:pPr>
        <w:pStyle w:val="Akapitzlist"/>
        <w:numPr>
          <w:ilvl w:val="1"/>
          <w:numId w:val="54"/>
        </w:numPr>
        <w:autoSpaceDE w:val="0"/>
        <w:autoSpaceDN w:val="0"/>
        <w:adjustRightInd w:val="0"/>
        <w:spacing w:after="0" w:line="360" w:lineRule="auto"/>
        <w:ind w:left="851" w:hanging="425"/>
        <w:contextualSpacing w:val="0"/>
        <w:rPr>
          <w:rFonts w:ascii="Arial" w:hAnsi="Arial" w:cs="Arial"/>
        </w:rPr>
      </w:pPr>
      <w:r w:rsidRPr="005F6F3E">
        <w:rPr>
          <w:rFonts w:ascii="Arial" w:hAnsi="Arial" w:cs="Arial"/>
        </w:rPr>
        <w:t xml:space="preserve">kontakt do inspektora ochrony danych osobowych w </w:t>
      </w:r>
      <w:r w:rsidRPr="005F6F3E">
        <w:rPr>
          <w:rFonts w:ascii="Arial" w:hAnsi="Arial" w:cs="Arial"/>
          <w:iCs/>
        </w:rPr>
        <w:t xml:space="preserve">Urzędzie Miasta Świnoujście, </w:t>
      </w:r>
      <w:r w:rsidRPr="005F6F3E">
        <w:rPr>
          <w:rFonts w:ascii="Arial" w:hAnsi="Arial" w:cs="Arial"/>
          <w:iCs/>
        </w:rPr>
        <w:br/>
        <w:t>mail: iodo@um.swinoujscie.pl</w:t>
      </w:r>
      <w:r w:rsidR="00854A46" w:rsidRPr="005F6F3E">
        <w:rPr>
          <w:rFonts w:ascii="Arial" w:hAnsi="Arial" w:cs="Arial"/>
        </w:rPr>
        <w:t>;</w:t>
      </w:r>
    </w:p>
    <w:p w14:paraId="444DE239" w14:textId="77777777" w:rsidR="00854A46" w:rsidRPr="005F6F3E" w:rsidRDefault="00854A46" w:rsidP="006F18EA">
      <w:pPr>
        <w:pStyle w:val="Akapitzlist"/>
        <w:numPr>
          <w:ilvl w:val="1"/>
          <w:numId w:val="54"/>
        </w:numPr>
        <w:autoSpaceDE w:val="0"/>
        <w:autoSpaceDN w:val="0"/>
        <w:adjustRightInd w:val="0"/>
        <w:spacing w:after="0" w:line="360" w:lineRule="auto"/>
        <w:ind w:left="851" w:hanging="425"/>
        <w:contextualSpacing w:val="0"/>
        <w:rPr>
          <w:rFonts w:ascii="Arial" w:hAnsi="Arial" w:cs="Arial"/>
        </w:rPr>
      </w:pPr>
      <w:r w:rsidRPr="005F6F3E">
        <w:rPr>
          <w:rFonts w:ascii="Arial" w:hAnsi="Arial" w:cs="Arial"/>
        </w:rPr>
        <w:t xml:space="preserve">Pani/Pana dane osobowe przetwarzane będą na podstawie </w:t>
      </w:r>
      <w:r w:rsidR="005560DA" w:rsidRPr="005F6F3E">
        <w:rPr>
          <w:rFonts w:ascii="Arial" w:hAnsi="Arial" w:cs="Arial"/>
        </w:rPr>
        <w:t>art. 6 ust. 1 lit. c RODO</w:t>
      </w:r>
      <w:r w:rsidR="005560DA" w:rsidRPr="005F6F3E">
        <w:rPr>
          <w:rFonts w:ascii="Arial" w:hAnsi="Arial" w:cs="Arial"/>
        </w:rPr>
        <w:br/>
      </w:r>
      <w:r w:rsidRPr="005F6F3E">
        <w:rPr>
          <w:rFonts w:ascii="Arial" w:hAnsi="Arial" w:cs="Arial"/>
        </w:rPr>
        <w:t>w celu związanym z niniejszym postępowaniem o udzielenie zamówienia publicznego;</w:t>
      </w:r>
    </w:p>
    <w:p w14:paraId="7AEC7D45" w14:textId="5396468F" w:rsidR="00854A46" w:rsidRPr="005F6F3E" w:rsidRDefault="00854A46" w:rsidP="006F18EA">
      <w:pPr>
        <w:pStyle w:val="Akapitzlist"/>
        <w:numPr>
          <w:ilvl w:val="1"/>
          <w:numId w:val="54"/>
        </w:numPr>
        <w:autoSpaceDE w:val="0"/>
        <w:autoSpaceDN w:val="0"/>
        <w:adjustRightInd w:val="0"/>
        <w:spacing w:after="0" w:line="360" w:lineRule="auto"/>
        <w:ind w:left="851" w:hanging="425"/>
        <w:contextualSpacing w:val="0"/>
        <w:rPr>
          <w:rFonts w:ascii="Arial" w:hAnsi="Arial" w:cs="Arial"/>
        </w:rPr>
      </w:pPr>
      <w:r w:rsidRPr="005F6F3E">
        <w:rPr>
          <w:rFonts w:ascii="Arial" w:hAnsi="Arial" w:cs="Arial"/>
        </w:rPr>
        <w:t xml:space="preserve">odbiorcami Pani/Pana danych osobowych będą osoby lub podmioty, którym udostępniona zostanie dokumentacja postępowania w oparciu o art. </w:t>
      </w:r>
      <w:r w:rsidR="000D61E8" w:rsidRPr="005F6F3E">
        <w:rPr>
          <w:rFonts w:ascii="Arial" w:hAnsi="Arial" w:cs="Arial"/>
        </w:rPr>
        <w:t>1</w:t>
      </w:r>
      <w:r w:rsidRPr="005F6F3E">
        <w:rPr>
          <w:rFonts w:ascii="Arial" w:hAnsi="Arial" w:cs="Arial"/>
        </w:rPr>
        <w:t xml:space="preserve">8 oraz art. </w:t>
      </w:r>
      <w:r w:rsidR="000D61E8" w:rsidRPr="005F6F3E">
        <w:rPr>
          <w:rFonts w:ascii="Arial" w:hAnsi="Arial" w:cs="Arial"/>
        </w:rPr>
        <w:t>74</w:t>
      </w:r>
      <w:r w:rsidRPr="005F6F3E">
        <w:rPr>
          <w:rFonts w:ascii="Arial" w:hAnsi="Arial" w:cs="Arial"/>
        </w:rPr>
        <w:t xml:space="preserve"> ust. </w:t>
      </w:r>
      <w:r w:rsidR="000D61E8" w:rsidRPr="005F6F3E">
        <w:rPr>
          <w:rFonts w:ascii="Arial" w:hAnsi="Arial" w:cs="Arial"/>
        </w:rPr>
        <w:t>1</w:t>
      </w:r>
      <w:r w:rsidR="00BC4E1F" w:rsidRPr="005F6F3E">
        <w:rPr>
          <w:rFonts w:ascii="Arial" w:hAnsi="Arial" w:cs="Arial"/>
        </w:rPr>
        <w:t xml:space="preserve"> </w:t>
      </w:r>
      <w:r w:rsidR="000D61E8" w:rsidRPr="005F6F3E">
        <w:rPr>
          <w:rFonts w:ascii="Arial" w:hAnsi="Arial" w:cs="Arial"/>
        </w:rPr>
        <w:t xml:space="preserve">ustawy </w:t>
      </w:r>
      <w:proofErr w:type="spellStart"/>
      <w:r w:rsidRPr="005F6F3E">
        <w:rPr>
          <w:rFonts w:ascii="Arial" w:hAnsi="Arial" w:cs="Arial"/>
        </w:rPr>
        <w:t>Pzp</w:t>
      </w:r>
      <w:proofErr w:type="spellEnd"/>
      <w:r w:rsidRPr="005F6F3E">
        <w:rPr>
          <w:rFonts w:ascii="Arial" w:hAnsi="Arial" w:cs="Arial"/>
        </w:rPr>
        <w:t>;</w:t>
      </w:r>
    </w:p>
    <w:p w14:paraId="5D8EB4BA" w14:textId="49F6FE6D" w:rsidR="00854A46" w:rsidRPr="005F6F3E" w:rsidRDefault="00854A46" w:rsidP="006F18EA">
      <w:pPr>
        <w:pStyle w:val="Akapitzlist"/>
        <w:numPr>
          <w:ilvl w:val="1"/>
          <w:numId w:val="54"/>
        </w:numPr>
        <w:autoSpaceDE w:val="0"/>
        <w:autoSpaceDN w:val="0"/>
        <w:adjustRightInd w:val="0"/>
        <w:spacing w:after="0" w:line="360" w:lineRule="auto"/>
        <w:ind w:left="851" w:hanging="425"/>
        <w:contextualSpacing w:val="0"/>
        <w:rPr>
          <w:rFonts w:ascii="Arial" w:hAnsi="Arial" w:cs="Arial"/>
        </w:rPr>
      </w:pPr>
      <w:r w:rsidRPr="005F6F3E">
        <w:rPr>
          <w:rFonts w:ascii="Arial" w:hAnsi="Arial" w:cs="Arial"/>
        </w:rPr>
        <w:t>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np. podmioty prowadzące działalność pocztową lub kurierską;</w:t>
      </w:r>
    </w:p>
    <w:p w14:paraId="46B83CBB" w14:textId="6AF19F2D" w:rsidR="00854A46" w:rsidRPr="005F6F3E" w:rsidRDefault="00854A46" w:rsidP="006F18EA">
      <w:pPr>
        <w:pStyle w:val="Akapitzlist"/>
        <w:numPr>
          <w:ilvl w:val="1"/>
          <w:numId w:val="54"/>
        </w:numPr>
        <w:autoSpaceDE w:val="0"/>
        <w:autoSpaceDN w:val="0"/>
        <w:adjustRightInd w:val="0"/>
        <w:spacing w:after="0" w:line="360" w:lineRule="auto"/>
        <w:ind w:left="851" w:hanging="425"/>
        <w:contextualSpacing w:val="0"/>
        <w:rPr>
          <w:rFonts w:ascii="Arial" w:hAnsi="Arial" w:cs="Arial"/>
        </w:rPr>
      </w:pPr>
      <w:r w:rsidRPr="005F6F3E">
        <w:rPr>
          <w:rFonts w:ascii="Arial" w:hAnsi="Arial" w:cs="Arial"/>
        </w:rPr>
        <w:t>Pani/Pana dane osobowe będą przechowywane, zgodnie z art. 7</w:t>
      </w:r>
      <w:r w:rsidR="000D61E8" w:rsidRPr="005F6F3E">
        <w:rPr>
          <w:rFonts w:ascii="Arial" w:hAnsi="Arial" w:cs="Arial"/>
        </w:rPr>
        <w:t>8</w:t>
      </w:r>
      <w:r w:rsidRPr="005F6F3E">
        <w:rPr>
          <w:rFonts w:ascii="Arial" w:hAnsi="Arial" w:cs="Arial"/>
        </w:rPr>
        <w:t xml:space="preserve"> ust. 1 ustawy </w:t>
      </w:r>
      <w:proofErr w:type="spellStart"/>
      <w:r w:rsidRPr="005F6F3E">
        <w:rPr>
          <w:rFonts w:ascii="Arial" w:hAnsi="Arial" w:cs="Arial"/>
        </w:rPr>
        <w:t>Pzp</w:t>
      </w:r>
      <w:proofErr w:type="spellEnd"/>
      <w:r w:rsidRPr="005F6F3E">
        <w:rPr>
          <w:rFonts w:ascii="Arial" w:hAnsi="Arial" w:cs="Arial"/>
        </w:rPr>
        <w:t xml:space="preserve">, przez okres </w:t>
      </w:r>
      <w:r w:rsidR="000D61E8" w:rsidRPr="005F6F3E">
        <w:rPr>
          <w:rFonts w:ascii="Arial" w:hAnsi="Arial" w:cs="Arial"/>
        </w:rPr>
        <w:t>4</w:t>
      </w:r>
      <w:r w:rsidRPr="005F6F3E">
        <w:rPr>
          <w:rFonts w:ascii="Arial" w:hAnsi="Arial" w:cs="Arial"/>
        </w:rPr>
        <w:t xml:space="preserve"> lat od dnia zakończenia postępowania o udzielenie zamówien</w:t>
      </w:r>
      <w:r w:rsidR="00224BCB" w:rsidRPr="005F6F3E">
        <w:rPr>
          <w:rFonts w:ascii="Arial" w:hAnsi="Arial" w:cs="Arial"/>
        </w:rPr>
        <w:t>ia,</w:t>
      </w:r>
      <w:r w:rsidR="00224BCB" w:rsidRPr="005F6F3E">
        <w:rPr>
          <w:rFonts w:ascii="Arial" w:hAnsi="Arial" w:cs="Arial"/>
        </w:rPr>
        <w:br/>
      </w:r>
      <w:r w:rsidRPr="005F6F3E">
        <w:rPr>
          <w:rFonts w:ascii="Arial" w:hAnsi="Arial" w:cs="Arial"/>
        </w:rPr>
        <w:t xml:space="preserve">a jeżeli czas trwania umowy przekracza </w:t>
      </w:r>
      <w:r w:rsidR="000D61E8" w:rsidRPr="005F6F3E">
        <w:rPr>
          <w:rFonts w:ascii="Arial" w:hAnsi="Arial" w:cs="Arial"/>
        </w:rPr>
        <w:t>4</w:t>
      </w:r>
      <w:r w:rsidRPr="005F6F3E">
        <w:rPr>
          <w:rFonts w:ascii="Arial" w:hAnsi="Arial" w:cs="Arial"/>
        </w:rPr>
        <w:t xml:space="preserve"> lat</w:t>
      </w:r>
      <w:r w:rsidR="000D61E8" w:rsidRPr="005F6F3E">
        <w:rPr>
          <w:rFonts w:ascii="Arial" w:hAnsi="Arial" w:cs="Arial"/>
        </w:rPr>
        <w:t>a</w:t>
      </w:r>
      <w:r w:rsidRPr="005F6F3E">
        <w:rPr>
          <w:rFonts w:ascii="Arial" w:hAnsi="Arial" w:cs="Arial"/>
        </w:rPr>
        <w:t>, okres przechowywania obejmuje cały czas trwania umowy;</w:t>
      </w:r>
    </w:p>
    <w:p w14:paraId="24FEA0C3" w14:textId="77777777" w:rsidR="00854A46" w:rsidRPr="005F6F3E" w:rsidRDefault="00854A46" w:rsidP="006F18EA">
      <w:pPr>
        <w:pStyle w:val="Akapitzlist"/>
        <w:numPr>
          <w:ilvl w:val="1"/>
          <w:numId w:val="54"/>
        </w:numPr>
        <w:autoSpaceDE w:val="0"/>
        <w:autoSpaceDN w:val="0"/>
        <w:adjustRightInd w:val="0"/>
        <w:spacing w:after="0" w:line="360" w:lineRule="auto"/>
        <w:ind w:left="851" w:hanging="425"/>
        <w:contextualSpacing w:val="0"/>
        <w:rPr>
          <w:rFonts w:ascii="Arial" w:hAnsi="Arial" w:cs="Arial"/>
        </w:rPr>
      </w:pPr>
      <w:r w:rsidRPr="005F6F3E">
        <w:rPr>
          <w:rFonts w:ascii="Arial" w:hAnsi="Arial" w:cs="Arial"/>
        </w:rPr>
        <w:t xml:space="preserve">obowiązek podania przez Panią/Pana danych osobowych bezpośrednio Pani/Pana dotyczących jest wymogiem ustawowym określonym w przepisach ustawy </w:t>
      </w:r>
      <w:proofErr w:type="spellStart"/>
      <w:r w:rsidRPr="005F6F3E">
        <w:rPr>
          <w:rFonts w:ascii="Arial" w:hAnsi="Arial" w:cs="Arial"/>
        </w:rPr>
        <w:t>Pzp</w:t>
      </w:r>
      <w:proofErr w:type="spellEnd"/>
      <w:r w:rsidRPr="005F6F3E">
        <w:rPr>
          <w:rFonts w:ascii="Arial" w:hAnsi="Arial" w:cs="Arial"/>
        </w:rPr>
        <w:t xml:space="preserve">, związanym z udziałem w postępowaniu o udzielenie zamówienia publicznego; konsekwencje niepodania określonych danych wynikają z ustawy </w:t>
      </w:r>
      <w:proofErr w:type="spellStart"/>
      <w:r w:rsidRPr="005F6F3E">
        <w:rPr>
          <w:rFonts w:ascii="Arial" w:hAnsi="Arial" w:cs="Arial"/>
        </w:rPr>
        <w:t>Pzp</w:t>
      </w:r>
      <w:proofErr w:type="spellEnd"/>
      <w:r w:rsidRPr="005F6F3E">
        <w:rPr>
          <w:rFonts w:ascii="Arial" w:hAnsi="Arial" w:cs="Arial"/>
        </w:rPr>
        <w:t>;</w:t>
      </w:r>
    </w:p>
    <w:p w14:paraId="576A0F9C" w14:textId="77777777" w:rsidR="00854A46" w:rsidRPr="005F6F3E" w:rsidRDefault="00854A46" w:rsidP="006F18EA">
      <w:pPr>
        <w:pStyle w:val="Akapitzlist"/>
        <w:numPr>
          <w:ilvl w:val="1"/>
          <w:numId w:val="54"/>
        </w:numPr>
        <w:autoSpaceDE w:val="0"/>
        <w:autoSpaceDN w:val="0"/>
        <w:adjustRightInd w:val="0"/>
        <w:spacing w:after="0" w:line="360" w:lineRule="auto"/>
        <w:ind w:hanging="425"/>
        <w:contextualSpacing w:val="0"/>
        <w:rPr>
          <w:rFonts w:ascii="Arial" w:hAnsi="Arial" w:cs="Arial"/>
        </w:rPr>
      </w:pPr>
      <w:r w:rsidRPr="005F6F3E">
        <w:rPr>
          <w:rFonts w:ascii="Arial" w:hAnsi="Arial" w:cs="Arial"/>
        </w:rPr>
        <w:t>w odniesieniu do Pani/Pana danych osobowy</w:t>
      </w:r>
      <w:r w:rsidR="005560DA" w:rsidRPr="005F6F3E">
        <w:rPr>
          <w:rFonts w:ascii="Arial" w:hAnsi="Arial" w:cs="Arial"/>
        </w:rPr>
        <w:t>ch decyzje nie będą podejmowane</w:t>
      </w:r>
      <w:r w:rsidR="005560DA" w:rsidRPr="005F6F3E">
        <w:rPr>
          <w:rFonts w:ascii="Arial" w:hAnsi="Arial" w:cs="Arial"/>
        </w:rPr>
        <w:br/>
      </w:r>
      <w:r w:rsidRPr="005F6F3E">
        <w:rPr>
          <w:rFonts w:ascii="Arial" w:hAnsi="Arial" w:cs="Arial"/>
        </w:rPr>
        <w:t>w sposób zautomatyzowany, stosowanie do art. 22 RODO;</w:t>
      </w:r>
    </w:p>
    <w:p w14:paraId="1AE5CB69" w14:textId="77777777" w:rsidR="00854A46" w:rsidRPr="005F6F3E" w:rsidRDefault="00854A46" w:rsidP="006F18EA">
      <w:pPr>
        <w:pStyle w:val="Akapitzlist"/>
        <w:numPr>
          <w:ilvl w:val="1"/>
          <w:numId w:val="54"/>
        </w:numPr>
        <w:autoSpaceDE w:val="0"/>
        <w:autoSpaceDN w:val="0"/>
        <w:adjustRightInd w:val="0"/>
        <w:spacing w:after="0" w:line="360" w:lineRule="auto"/>
        <w:ind w:hanging="425"/>
        <w:contextualSpacing w:val="0"/>
        <w:rPr>
          <w:rFonts w:ascii="Arial" w:hAnsi="Arial" w:cs="Arial"/>
        </w:rPr>
      </w:pPr>
      <w:r w:rsidRPr="005F6F3E">
        <w:rPr>
          <w:rFonts w:ascii="Arial" w:hAnsi="Arial" w:cs="Arial"/>
        </w:rPr>
        <w:t>posiada Pani/Pan:</w:t>
      </w:r>
    </w:p>
    <w:p w14:paraId="7CB938A8" w14:textId="77777777" w:rsidR="00854A46" w:rsidRPr="005F6F3E" w:rsidRDefault="00854A46" w:rsidP="006F18EA">
      <w:pPr>
        <w:pStyle w:val="Akapitzlist"/>
        <w:numPr>
          <w:ilvl w:val="2"/>
          <w:numId w:val="55"/>
        </w:numPr>
        <w:autoSpaceDE w:val="0"/>
        <w:autoSpaceDN w:val="0"/>
        <w:adjustRightInd w:val="0"/>
        <w:spacing w:after="0" w:line="360" w:lineRule="auto"/>
        <w:ind w:hanging="425"/>
        <w:contextualSpacing w:val="0"/>
        <w:rPr>
          <w:rFonts w:ascii="Arial" w:hAnsi="Arial" w:cs="Arial"/>
        </w:rPr>
      </w:pPr>
      <w:r w:rsidRPr="005F6F3E">
        <w:rPr>
          <w:rFonts w:ascii="Arial" w:hAnsi="Arial" w:cs="Arial"/>
        </w:rPr>
        <w:t>na podstawie art. 15 RODO prawo dostępu do danych osobowych Pani/Pana dotyczących;</w:t>
      </w:r>
    </w:p>
    <w:p w14:paraId="68BF8A1A" w14:textId="77777777" w:rsidR="00854A46" w:rsidRPr="005F6F3E" w:rsidRDefault="00854A46" w:rsidP="006F18EA">
      <w:pPr>
        <w:pStyle w:val="Akapitzlist"/>
        <w:numPr>
          <w:ilvl w:val="2"/>
          <w:numId w:val="55"/>
        </w:numPr>
        <w:autoSpaceDE w:val="0"/>
        <w:autoSpaceDN w:val="0"/>
        <w:adjustRightInd w:val="0"/>
        <w:spacing w:after="0" w:line="360" w:lineRule="auto"/>
        <w:ind w:hanging="425"/>
        <w:contextualSpacing w:val="0"/>
        <w:rPr>
          <w:rFonts w:ascii="Arial" w:hAnsi="Arial" w:cs="Arial"/>
        </w:rPr>
      </w:pPr>
      <w:r w:rsidRPr="005F6F3E">
        <w:rPr>
          <w:rFonts w:ascii="Arial" w:hAnsi="Arial" w:cs="Arial"/>
        </w:rPr>
        <w:t>na podstawie art. 16 RODO prawo do sprostowania Pani/Pana danych osobowych*;</w:t>
      </w:r>
    </w:p>
    <w:p w14:paraId="1721F811" w14:textId="77777777" w:rsidR="00854A46" w:rsidRPr="005F6F3E" w:rsidRDefault="00854A46" w:rsidP="006F18EA">
      <w:pPr>
        <w:pStyle w:val="Akapitzlist"/>
        <w:numPr>
          <w:ilvl w:val="2"/>
          <w:numId w:val="55"/>
        </w:numPr>
        <w:autoSpaceDE w:val="0"/>
        <w:autoSpaceDN w:val="0"/>
        <w:adjustRightInd w:val="0"/>
        <w:spacing w:after="0" w:line="360" w:lineRule="auto"/>
        <w:ind w:hanging="425"/>
        <w:contextualSpacing w:val="0"/>
        <w:rPr>
          <w:rFonts w:ascii="Arial" w:hAnsi="Arial" w:cs="Arial"/>
        </w:rPr>
      </w:pPr>
      <w:r w:rsidRPr="005F6F3E">
        <w:rPr>
          <w:rFonts w:ascii="Arial" w:hAnsi="Arial" w:cs="Arial"/>
        </w:rPr>
        <w:t>na podstawie art. 18 RODO prawo żądania od administratora ograniczenia przetwarzania danych osobowych z zastrzeże</w:t>
      </w:r>
      <w:r w:rsidR="005560DA" w:rsidRPr="005F6F3E">
        <w:rPr>
          <w:rFonts w:ascii="Arial" w:hAnsi="Arial" w:cs="Arial"/>
        </w:rPr>
        <w:t>niem przypadków, o których mowa</w:t>
      </w:r>
      <w:r w:rsidR="005560DA" w:rsidRPr="005F6F3E">
        <w:rPr>
          <w:rFonts w:ascii="Arial" w:hAnsi="Arial" w:cs="Arial"/>
        </w:rPr>
        <w:br/>
      </w:r>
      <w:r w:rsidRPr="005F6F3E">
        <w:rPr>
          <w:rFonts w:ascii="Arial" w:hAnsi="Arial" w:cs="Arial"/>
        </w:rPr>
        <w:t>w art. 18 ust. 2 RODO**;</w:t>
      </w:r>
    </w:p>
    <w:p w14:paraId="0D3657E1" w14:textId="77777777" w:rsidR="00854A46" w:rsidRPr="005F6F3E" w:rsidRDefault="00854A46" w:rsidP="006F18EA">
      <w:pPr>
        <w:pStyle w:val="Akapitzlist"/>
        <w:numPr>
          <w:ilvl w:val="2"/>
          <w:numId w:val="55"/>
        </w:numPr>
        <w:autoSpaceDE w:val="0"/>
        <w:autoSpaceDN w:val="0"/>
        <w:adjustRightInd w:val="0"/>
        <w:spacing w:after="0" w:line="360" w:lineRule="auto"/>
        <w:ind w:hanging="425"/>
        <w:contextualSpacing w:val="0"/>
        <w:rPr>
          <w:rFonts w:ascii="Arial" w:hAnsi="Arial" w:cs="Arial"/>
        </w:rPr>
      </w:pPr>
      <w:r w:rsidRPr="005F6F3E">
        <w:rPr>
          <w:rFonts w:ascii="Arial" w:hAnsi="Arial" w:cs="Arial"/>
        </w:rPr>
        <w:lastRenderedPageBreak/>
        <w:t>prawo do wniesienia skargi do Prezesa Urzędu Ochrony Danych Osobowych, gdy uzna Pani/Pan, że przetwarzanie danych osobowych Pani/Pana dotyczących narusza przepisy RODO;</w:t>
      </w:r>
    </w:p>
    <w:p w14:paraId="78D612F3" w14:textId="77777777" w:rsidR="00854A46" w:rsidRPr="005F6F3E" w:rsidRDefault="00854A46" w:rsidP="006F18EA">
      <w:pPr>
        <w:pStyle w:val="Akapitzlist"/>
        <w:numPr>
          <w:ilvl w:val="1"/>
          <w:numId w:val="54"/>
        </w:numPr>
        <w:tabs>
          <w:tab w:val="left" w:pos="1134"/>
        </w:tabs>
        <w:autoSpaceDE w:val="0"/>
        <w:autoSpaceDN w:val="0"/>
        <w:adjustRightInd w:val="0"/>
        <w:spacing w:after="0" w:line="360" w:lineRule="auto"/>
        <w:ind w:left="851" w:hanging="425"/>
        <w:contextualSpacing w:val="0"/>
        <w:rPr>
          <w:rFonts w:ascii="Arial" w:hAnsi="Arial" w:cs="Arial"/>
        </w:rPr>
      </w:pPr>
      <w:r w:rsidRPr="005F6F3E">
        <w:rPr>
          <w:rFonts w:ascii="Arial" w:hAnsi="Arial" w:cs="Arial"/>
        </w:rPr>
        <w:t>nie przysługuje Pani/Panu:</w:t>
      </w:r>
    </w:p>
    <w:p w14:paraId="47A1E7AB" w14:textId="77777777" w:rsidR="00854A46" w:rsidRPr="005F6F3E" w:rsidRDefault="00854A46" w:rsidP="006F18EA">
      <w:pPr>
        <w:pStyle w:val="Akapitzlist"/>
        <w:numPr>
          <w:ilvl w:val="2"/>
          <w:numId w:val="56"/>
        </w:numPr>
        <w:autoSpaceDE w:val="0"/>
        <w:autoSpaceDN w:val="0"/>
        <w:adjustRightInd w:val="0"/>
        <w:spacing w:after="0" w:line="360" w:lineRule="auto"/>
        <w:ind w:hanging="425"/>
        <w:contextualSpacing w:val="0"/>
        <w:rPr>
          <w:rFonts w:ascii="Arial" w:hAnsi="Arial" w:cs="Arial"/>
        </w:rPr>
      </w:pPr>
      <w:r w:rsidRPr="005F6F3E">
        <w:rPr>
          <w:rFonts w:ascii="Arial" w:hAnsi="Arial" w:cs="Arial"/>
        </w:rPr>
        <w:t>w związku z art. 17 ust. 3 lit. b, d lub e RODO prawo do usunięcia danych osobowych;</w:t>
      </w:r>
    </w:p>
    <w:p w14:paraId="29415A79" w14:textId="77777777" w:rsidR="00854A46" w:rsidRPr="005F6F3E" w:rsidRDefault="00854A46" w:rsidP="006F18EA">
      <w:pPr>
        <w:pStyle w:val="Akapitzlist"/>
        <w:numPr>
          <w:ilvl w:val="2"/>
          <w:numId w:val="56"/>
        </w:numPr>
        <w:autoSpaceDE w:val="0"/>
        <w:autoSpaceDN w:val="0"/>
        <w:adjustRightInd w:val="0"/>
        <w:spacing w:after="0" w:line="360" w:lineRule="auto"/>
        <w:ind w:hanging="425"/>
        <w:contextualSpacing w:val="0"/>
        <w:rPr>
          <w:rFonts w:ascii="Arial" w:hAnsi="Arial" w:cs="Arial"/>
        </w:rPr>
      </w:pPr>
      <w:r w:rsidRPr="005F6F3E">
        <w:rPr>
          <w:rFonts w:ascii="Arial" w:hAnsi="Arial" w:cs="Arial"/>
        </w:rPr>
        <w:t>prawo do przenoszenia danych osobowych, o którym mowa w art. 20 RODO;</w:t>
      </w:r>
    </w:p>
    <w:p w14:paraId="4B389525" w14:textId="77777777" w:rsidR="00854A46" w:rsidRPr="005F6F3E" w:rsidRDefault="00854A46" w:rsidP="006F18EA">
      <w:pPr>
        <w:pStyle w:val="Akapitzlist"/>
        <w:numPr>
          <w:ilvl w:val="2"/>
          <w:numId w:val="56"/>
        </w:numPr>
        <w:autoSpaceDE w:val="0"/>
        <w:autoSpaceDN w:val="0"/>
        <w:adjustRightInd w:val="0"/>
        <w:spacing w:after="0" w:line="360" w:lineRule="auto"/>
        <w:ind w:hanging="425"/>
        <w:contextualSpacing w:val="0"/>
        <w:rPr>
          <w:rFonts w:ascii="Arial" w:hAnsi="Arial" w:cs="Arial"/>
        </w:rPr>
      </w:pPr>
      <w:r w:rsidRPr="005F6F3E">
        <w:rPr>
          <w:rFonts w:ascii="Arial" w:hAnsi="Arial" w:cs="Arial"/>
        </w:rPr>
        <w:t>na podstawie art. 21 RODO prawo sprzeciwu, wobec przetwarzania danych osobowych, gdyż podstawą prawną przetwarzania Pani/Pana danych osobowych jest art. 6 ust. 1 lit. c RODO.</w:t>
      </w:r>
    </w:p>
    <w:p w14:paraId="54BE8754" w14:textId="287F47D0" w:rsidR="00854A46" w:rsidRPr="005F6F3E" w:rsidRDefault="00854A46" w:rsidP="006F18EA">
      <w:pPr>
        <w:autoSpaceDE w:val="0"/>
        <w:autoSpaceDN w:val="0"/>
        <w:adjustRightInd w:val="0"/>
        <w:spacing w:line="360" w:lineRule="auto"/>
        <w:jc w:val="both"/>
        <w:rPr>
          <w:rFonts w:ascii="Arial" w:hAnsi="Arial" w:cs="Arial"/>
          <w:sz w:val="22"/>
          <w:szCs w:val="22"/>
        </w:rPr>
      </w:pPr>
      <w:r w:rsidRPr="005F6F3E">
        <w:rPr>
          <w:rFonts w:ascii="Arial" w:hAnsi="Arial" w:cs="Arial"/>
          <w:sz w:val="22"/>
          <w:szCs w:val="22"/>
        </w:rPr>
        <w:t>* Wyjaśnienie: skorzystanie z prawa do sprostowania nie może skutkować zmianą wyniku postępowania o udzielenie zamówienia publiczne</w:t>
      </w:r>
      <w:r w:rsidR="00AC495E" w:rsidRPr="005F6F3E">
        <w:rPr>
          <w:rFonts w:ascii="Arial" w:hAnsi="Arial" w:cs="Arial"/>
          <w:sz w:val="22"/>
          <w:szCs w:val="22"/>
        </w:rPr>
        <w:t>go ani zmianą postanowień umowy</w:t>
      </w:r>
      <w:r w:rsidR="00AC495E" w:rsidRPr="005F6F3E">
        <w:rPr>
          <w:rFonts w:ascii="Arial" w:hAnsi="Arial" w:cs="Arial"/>
          <w:sz w:val="22"/>
          <w:szCs w:val="22"/>
        </w:rPr>
        <w:br/>
      </w:r>
      <w:r w:rsidRPr="005F6F3E">
        <w:rPr>
          <w:rFonts w:ascii="Arial" w:hAnsi="Arial" w:cs="Arial"/>
          <w:sz w:val="22"/>
          <w:szCs w:val="22"/>
        </w:rPr>
        <w:t xml:space="preserve">w zakresie niezgodnym z ustawą </w:t>
      </w:r>
      <w:proofErr w:type="spellStart"/>
      <w:r w:rsidRPr="005F6F3E">
        <w:rPr>
          <w:rFonts w:ascii="Arial" w:hAnsi="Arial" w:cs="Arial"/>
          <w:sz w:val="22"/>
          <w:szCs w:val="22"/>
        </w:rPr>
        <w:t>Pzp</w:t>
      </w:r>
      <w:proofErr w:type="spellEnd"/>
      <w:r w:rsidRPr="005F6F3E">
        <w:rPr>
          <w:rFonts w:ascii="Arial" w:hAnsi="Arial" w:cs="Arial"/>
          <w:sz w:val="22"/>
          <w:szCs w:val="22"/>
        </w:rPr>
        <w:t xml:space="preserve"> oraz nie może naruszać integralności protokołu oraz jego załączników.</w:t>
      </w:r>
    </w:p>
    <w:p w14:paraId="2C5A8805" w14:textId="77777777" w:rsidR="00854A46" w:rsidRPr="005F6F3E" w:rsidRDefault="00854A46" w:rsidP="006F18EA">
      <w:pPr>
        <w:autoSpaceDE w:val="0"/>
        <w:autoSpaceDN w:val="0"/>
        <w:adjustRightInd w:val="0"/>
        <w:spacing w:line="360" w:lineRule="auto"/>
        <w:jc w:val="both"/>
        <w:rPr>
          <w:rFonts w:ascii="Arial" w:hAnsi="Arial" w:cs="Arial"/>
          <w:sz w:val="22"/>
          <w:szCs w:val="22"/>
        </w:rPr>
      </w:pPr>
      <w:r w:rsidRPr="005F6F3E">
        <w:rPr>
          <w:rFonts w:ascii="Arial" w:hAnsi="Arial" w:cs="Arial"/>
          <w:sz w:val="22"/>
          <w:szCs w:val="22"/>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20EDE0" w14:textId="77777777" w:rsidR="005C57FC" w:rsidRPr="005F6F3E" w:rsidRDefault="005C57FC" w:rsidP="003378E1">
      <w:pPr>
        <w:autoSpaceDE w:val="0"/>
        <w:autoSpaceDN w:val="0"/>
        <w:adjustRightInd w:val="0"/>
        <w:spacing w:line="360" w:lineRule="auto"/>
        <w:rPr>
          <w:rFonts w:ascii="Arial" w:hAnsi="Arial" w:cs="Arial"/>
          <w:sz w:val="22"/>
          <w:szCs w:val="22"/>
        </w:rPr>
      </w:pPr>
    </w:p>
    <w:p w14:paraId="12527DD9" w14:textId="77777777" w:rsidR="006B29BE" w:rsidRPr="005F6F3E" w:rsidRDefault="006B29BE" w:rsidP="003378E1">
      <w:pPr>
        <w:pStyle w:val="Nagwek1"/>
        <w:shd w:val="clear" w:color="auto" w:fill="CCC0D9"/>
        <w:spacing w:before="0" w:after="0" w:line="360" w:lineRule="auto"/>
        <w:jc w:val="left"/>
        <w:rPr>
          <w:rFonts w:ascii="Arial" w:hAnsi="Arial" w:cs="Arial"/>
          <w:sz w:val="22"/>
          <w:szCs w:val="22"/>
          <w:u w:val="single"/>
        </w:rPr>
      </w:pPr>
      <w:r w:rsidRPr="005F6F3E">
        <w:rPr>
          <w:rFonts w:ascii="Arial" w:hAnsi="Arial" w:cs="Arial"/>
          <w:sz w:val="22"/>
          <w:szCs w:val="22"/>
        </w:rPr>
        <w:t>XX</w:t>
      </w:r>
      <w:r w:rsidR="00C374F2" w:rsidRPr="005F6F3E">
        <w:rPr>
          <w:rFonts w:ascii="Arial" w:hAnsi="Arial" w:cs="Arial"/>
          <w:sz w:val="22"/>
          <w:szCs w:val="22"/>
        </w:rPr>
        <w:t>I</w:t>
      </w:r>
      <w:r w:rsidRPr="005F6F3E">
        <w:rPr>
          <w:rFonts w:ascii="Arial" w:hAnsi="Arial" w:cs="Arial"/>
          <w:sz w:val="22"/>
          <w:szCs w:val="22"/>
        </w:rPr>
        <w:t xml:space="preserve">. </w:t>
      </w:r>
      <w:r w:rsidRPr="005F6F3E">
        <w:rPr>
          <w:rFonts w:ascii="Arial" w:hAnsi="Arial" w:cs="Arial"/>
          <w:sz w:val="22"/>
          <w:szCs w:val="22"/>
          <w:u w:val="single"/>
        </w:rPr>
        <w:t>ZAŁĄCZNIKI</w:t>
      </w:r>
    </w:p>
    <w:p w14:paraId="01B2AEA6" w14:textId="77777777" w:rsidR="006B29BE" w:rsidRPr="005F6F3E" w:rsidRDefault="006B29BE" w:rsidP="003378E1">
      <w:pPr>
        <w:pStyle w:val="Bezodstpw"/>
        <w:numPr>
          <w:ilvl w:val="0"/>
          <w:numId w:val="46"/>
        </w:numPr>
        <w:spacing w:line="360" w:lineRule="auto"/>
        <w:ind w:left="426" w:hanging="426"/>
        <w:jc w:val="left"/>
        <w:rPr>
          <w:rFonts w:ascii="Arial" w:hAnsi="Arial" w:cs="Arial"/>
        </w:rPr>
      </w:pPr>
      <w:bookmarkStart w:id="44" w:name="_Hlk8386904"/>
      <w:r w:rsidRPr="005F6F3E">
        <w:rPr>
          <w:rFonts w:ascii="Arial" w:hAnsi="Arial" w:cs="Arial"/>
        </w:rPr>
        <w:t>Niżej wymienione załączniki stanowią integralną część SWZ:</w:t>
      </w:r>
    </w:p>
    <w:p w14:paraId="3EE2CE5A" w14:textId="77777777" w:rsidR="006B29BE" w:rsidRPr="005F6F3E" w:rsidRDefault="006B29BE" w:rsidP="003378E1">
      <w:pPr>
        <w:pStyle w:val="Bezodstpw"/>
        <w:numPr>
          <w:ilvl w:val="0"/>
          <w:numId w:val="47"/>
        </w:numPr>
        <w:spacing w:line="360" w:lineRule="auto"/>
        <w:jc w:val="left"/>
        <w:rPr>
          <w:rFonts w:ascii="Arial" w:hAnsi="Arial" w:cs="Arial"/>
        </w:rPr>
      </w:pPr>
      <w:r w:rsidRPr="005F6F3E">
        <w:rPr>
          <w:rFonts w:ascii="Arial" w:hAnsi="Arial" w:cs="Arial"/>
        </w:rPr>
        <w:t>załącznik nr 1 - Formularz ofertowy,</w:t>
      </w:r>
    </w:p>
    <w:p w14:paraId="1E132772" w14:textId="4A09CC1F" w:rsidR="006B29BE" w:rsidRPr="005F6F3E" w:rsidRDefault="006B29BE" w:rsidP="003378E1">
      <w:pPr>
        <w:pStyle w:val="Bezodstpw"/>
        <w:numPr>
          <w:ilvl w:val="0"/>
          <w:numId w:val="47"/>
        </w:numPr>
        <w:spacing w:line="360" w:lineRule="auto"/>
        <w:jc w:val="left"/>
        <w:rPr>
          <w:rFonts w:ascii="Arial" w:hAnsi="Arial" w:cs="Arial"/>
        </w:rPr>
      </w:pPr>
      <w:r w:rsidRPr="005F6F3E">
        <w:rPr>
          <w:rFonts w:ascii="Arial" w:hAnsi="Arial" w:cs="Arial"/>
        </w:rPr>
        <w:t xml:space="preserve">załącznik nr </w:t>
      </w:r>
      <w:r w:rsidR="001B377A" w:rsidRPr="005F6F3E">
        <w:rPr>
          <w:rFonts w:ascii="Arial" w:hAnsi="Arial" w:cs="Arial"/>
        </w:rPr>
        <w:t>2</w:t>
      </w:r>
      <w:r w:rsidR="002C16DF" w:rsidRPr="005F6F3E">
        <w:rPr>
          <w:rFonts w:ascii="Arial" w:hAnsi="Arial" w:cs="Arial"/>
        </w:rPr>
        <w:t>-</w:t>
      </w:r>
      <w:r w:rsidRPr="005F6F3E">
        <w:rPr>
          <w:rFonts w:ascii="Arial" w:hAnsi="Arial" w:cs="Arial"/>
        </w:rPr>
        <w:t xml:space="preserve"> Oświadczenia</w:t>
      </w:r>
      <w:r w:rsidR="00407315" w:rsidRPr="005F6F3E">
        <w:rPr>
          <w:rFonts w:ascii="Arial" w:hAnsi="Arial" w:cs="Arial"/>
        </w:rPr>
        <w:t xml:space="preserve"> </w:t>
      </w:r>
      <w:r w:rsidR="0095368E" w:rsidRPr="005F6F3E">
        <w:rPr>
          <w:rFonts w:ascii="Arial" w:hAnsi="Arial" w:cs="Arial"/>
        </w:rPr>
        <w:t>(w formie dokumentu JEDZ),</w:t>
      </w:r>
    </w:p>
    <w:p w14:paraId="74E8951B" w14:textId="26FB46A8" w:rsidR="00CD1285" w:rsidRPr="005F6F3E" w:rsidRDefault="00CD1285" w:rsidP="003378E1">
      <w:pPr>
        <w:pStyle w:val="Bezodstpw"/>
        <w:numPr>
          <w:ilvl w:val="0"/>
          <w:numId w:val="47"/>
        </w:numPr>
        <w:spacing w:line="360" w:lineRule="auto"/>
        <w:jc w:val="left"/>
        <w:rPr>
          <w:rFonts w:ascii="Arial" w:hAnsi="Arial" w:cs="Arial"/>
        </w:rPr>
      </w:pPr>
      <w:r w:rsidRPr="005F6F3E">
        <w:rPr>
          <w:rFonts w:ascii="Arial" w:hAnsi="Arial" w:cs="Arial"/>
        </w:rPr>
        <w:t xml:space="preserve">załącznik nr 2.1 Oświadczenie wykonawcy </w:t>
      </w:r>
      <w:r w:rsidRPr="005F6F3E">
        <w:rPr>
          <w:rFonts w:ascii="Arial" w:hAnsi="Arial" w:cs="Arial"/>
          <w:bCs/>
        </w:rPr>
        <w:t>dotyczące przesłanek wykluczenia z art. 5k rozporządzenia 833/2014 oraz art. 7 ust. 1 ustawy o szczególnych rozwiązaniach w zakresie przeciwdziałania wspieraniu agresji na Ukrainę oraz służących ochronie bezpieczeństwa narodowego</w:t>
      </w:r>
      <w:r w:rsidRPr="005F6F3E">
        <w:rPr>
          <w:rFonts w:ascii="Arial" w:hAnsi="Arial" w:cs="Arial"/>
        </w:rPr>
        <w:t xml:space="preserve"> </w:t>
      </w:r>
    </w:p>
    <w:p w14:paraId="7151C56E" w14:textId="50CB220E" w:rsidR="00CD1285" w:rsidRPr="005F6F3E" w:rsidRDefault="00CD1285" w:rsidP="003378E1">
      <w:pPr>
        <w:pStyle w:val="Bezodstpw"/>
        <w:numPr>
          <w:ilvl w:val="0"/>
          <w:numId w:val="47"/>
        </w:numPr>
        <w:spacing w:line="360" w:lineRule="auto"/>
        <w:jc w:val="left"/>
        <w:rPr>
          <w:rFonts w:ascii="Arial" w:hAnsi="Arial" w:cs="Arial"/>
        </w:rPr>
      </w:pPr>
      <w:r w:rsidRPr="005F6F3E">
        <w:rPr>
          <w:rFonts w:ascii="Arial" w:hAnsi="Arial" w:cs="Arial"/>
        </w:rPr>
        <w:t xml:space="preserve">załącznik nr 2.2 Oświadczenie podmiotu udostępniającego zasoby </w:t>
      </w:r>
      <w:r w:rsidRPr="005F6F3E">
        <w:rPr>
          <w:rFonts w:ascii="Arial" w:hAnsi="Arial" w:cs="Arial"/>
          <w:bCs/>
        </w:rPr>
        <w:t>dotyczące przesłanek wykluczenia z art. 5k rozporządzenia 833</w:t>
      </w:r>
      <w:r w:rsidR="00AC495E" w:rsidRPr="005F6F3E">
        <w:rPr>
          <w:rFonts w:ascii="Arial" w:hAnsi="Arial" w:cs="Arial"/>
          <w:bCs/>
        </w:rPr>
        <w:t>/2014 oraz art. 7 ust. 1 ustawy</w:t>
      </w:r>
      <w:r w:rsidR="00AC495E" w:rsidRPr="005F6F3E">
        <w:rPr>
          <w:rFonts w:ascii="Arial" w:hAnsi="Arial" w:cs="Arial"/>
          <w:bCs/>
        </w:rPr>
        <w:br/>
      </w:r>
      <w:r w:rsidRPr="005F6F3E">
        <w:rPr>
          <w:rFonts w:ascii="Arial" w:hAnsi="Arial" w:cs="Arial"/>
          <w:bCs/>
        </w:rPr>
        <w:t>o szczególnych rozwiązaniach w zakresie przeciwdziałania wspieraniu agresji na Ukrainę oraz służących ochronie bezpieczeństwa narodowego</w:t>
      </w:r>
    </w:p>
    <w:p w14:paraId="5FDCF53D" w14:textId="40F484C9" w:rsidR="006B29BE" w:rsidRPr="005F6F3E" w:rsidRDefault="006B29BE" w:rsidP="003378E1">
      <w:pPr>
        <w:pStyle w:val="Bezodstpw"/>
        <w:numPr>
          <w:ilvl w:val="0"/>
          <w:numId w:val="47"/>
        </w:numPr>
        <w:spacing w:line="360" w:lineRule="auto"/>
        <w:jc w:val="left"/>
        <w:rPr>
          <w:rFonts w:ascii="Arial" w:hAnsi="Arial" w:cs="Arial"/>
        </w:rPr>
      </w:pPr>
      <w:r w:rsidRPr="005F6F3E">
        <w:rPr>
          <w:rFonts w:ascii="Arial" w:hAnsi="Arial" w:cs="Arial"/>
        </w:rPr>
        <w:t xml:space="preserve">załącznik nr </w:t>
      </w:r>
      <w:r w:rsidR="001B377A" w:rsidRPr="005F6F3E">
        <w:rPr>
          <w:rFonts w:ascii="Arial" w:hAnsi="Arial" w:cs="Arial"/>
        </w:rPr>
        <w:t>3</w:t>
      </w:r>
      <w:r w:rsidR="00C57452">
        <w:rPr>
          <w:rFonts w:ascii="Arial" w:hAnsi="Arial" w:cs="Arial"/>
        </w:rPr>
        <w:t>.1</w:t>
      </w:r>
      <w:r w:rsidRPr="005F6F3E">
        <w:rPr>
          <w:rFonts w:ascii="Arial" w:hAnsi="Arial" w:cs="Arial"/>
        </w:rPr>
        <w:t xml:space="preserve"> - Wykaz </w:t>
      </w:r>
      <w:r w:rsidR="00354EB0" w:rsidRPr="005F6F3E">
        <w:rPr>
          <w:rFonts w:ascii="Arial" w:hAnsi="Arial" w:cs="Arial"/>
        </w:rPr>
        <w:t>usług</w:t>
      </w:r>
      <w:r w:rsidRPr="005F6F3E">
        <w:rPr>
          <w:rFonts w:ascii="Arial" w:hAnsi="Arial" w:cs="Arial"/>
        </w:rPr>
        <w:t>,</w:t>
      </w:r>
    </w:p>
    <w:p w14:paraId="60A37B80" w14:textId="02CAED7D" w:rsidR="000A5816" w:rsidRDefault="00FA0DD5" w:rsidP="003378E1">
      <w:pPr>
        <w:pStyle w:val="Bezodstpw"/>
        <w:numPr>
          <w:ilvl w:val="0"/>
          <w:numId w:val="47"/>
        </w:numPr>
        <w:spacing w:line="360" w:lineRule="auto"/>
        <w:jc w:val="left"/>
        <w:rPr>
          <w:rFonts w:ascii="Arial" w:hAnsi="Arial" w:cs="Arial"/>
        </w:rPr>
      </w:pPr>
      <w:r w:rsidRPr="005F6F3E">
        <w:rPr>
          <w:rFonts w:ascii="Arial" w:hAnsi="Arial" w:cs="Arial"/>
        </w:rPr>
        <w:t xml:space="preserve">załącznik nr </w:t>
      </w:r>
      <w:r w:rsidR="000A5816">
        <w:rPr>
          <w:rFonts w:ascii="Arial" w:hAnsi="Arial" w:cs="Arial"/>
        </w:rPr>
        <w:t>3</w:t>
      </w:r>
      <w:r w:rsidR="00C57452">
        <w:rPr>
          <w:rFonts w:ascii="Arial" w:hAnsi="Arial" w:cs="Arial"/>
        </w:rPr>
        <w:t>.2</w:t>
      </w:r>
      <w:r w:rsidRPr="005F6F3E">
        <w:rPr>
          <w:rFonts w:ascii="Arial" w:hAnsi="Arial" w:cs="Arial"/>
        </w:rPr>
        <w:t xml:space="preserve"> – </w:t>
      </w:r>
      <w:r w:rsidR="000A5816">
        <w:rPr>
          <w:rFonts w:ascii="Arial" w:hAnsi="Arial" w:cs="Arial"/>
        </w:rPr>
        <w:t>Wykaz robót</w:t>
      </w:r>
      <w:r w:rsidR="00B87DE6">
        <w:rPr>
          <w:rFonts w:ascii="Arial" w:hAnsi="Arial" w:cs="Arial"/>
        </w:rPr>
        <w:t>,</w:t>
      </w:r>
    </w:p>
    <w:p w14:paraId="3E059932" w14:textId="6461A91A" w:rsidR="00B87DE6" w:rsidRDefault="00B87DE6" w:rsidP="003378E1">
      <w:pPr>
        <w:pStyle w:val="Bezodstpw"/>
        <w:numPr>
          <w:ilvl w:val="0"/>
          <w:numId w:val="47"/>
        </w:numPr>
        <w:spacing w:line="360" w:lineRule="auto"/>
        <w:jc w:val="left"/>
        <w:rPr>
          <w:rFonts w:ascii="Arial" w:hAnsi="Arial" w:cs="Arial"/>
        </w:rPr>
      </w:pPr>
      <w:r>
        <w:rPr>
          <w:rFonts w:ascii="Arial" w:hAnsi="Arial" w:cs="Arial"/>
        </w:rPr>
        <w:t>załącznik nr 3.3 – Wykaz narzędzi,</w:t>
      </w:r>
    </w:p>
    <w:p w14:paraId="3A2A2D2E" w14:textId="62B7A45C" w:rsidR="00FA0DD5" w:rsidRPr="000A5816" w:rsidRDefault="000A5816" w:rsidP="000A5816">
      <w:pPr>
        <w:pStyle w:val="Bezodstpw"/>
        <w:numPr>
          <w:ilvl w:val="0"/>
          <w:numId w:val="47"/>
        </w:numPr>
        <w:spacing w:line="360" w:lineRule="auto"/>
        <w:jc w:val="left"/>
        <w:rPr>
          <w:rFonts w:ascii="Arial" w:hAnsi="Arial" w:cs="Arial"/>
        </w:rPr>
      </w:pPr>
      <w:r w:rsidRPr="005F6F3E">
        <w:rPr>
          <w:rFonts w:ascii="Arial" w:hAnsi="Arial" w:cs="Arial"/>
        </w:rPr>
        <w:t xml:space="preserve">załącznik nr </w:t>
      </w:r>
      <w:r>
        <w:rPr>
          <w:rFonts w:ascii="Arial" w:hAnsi="Arial" w:cs="Arial"/>
        </w:rPr>
        <w:t>4</w:t>
      </w:r>
      <w:r w:rsidRPr="005F6F3E">
        <w:rPr>
          <w:rFonts w:ascii="Arial" w:hAnsi="Arial" w:cs="Arial"/>
        </w:rPr>
        <w:t xml:space="preserve"> </w:t>
      </w:r>
      <w:r>
        <w:rPr>
          <w:rFonts w:ascii="Arial" w:hAnsi="Arial" w:cs="Arial"/>
        </w:rPr>
        <w:t>–</w:t>
      </w:r>
      <w:r w:rsidRPr="005F6F3E">
        <w:rPr>
          <w:rFonts w:ascii="Arial" w:hAnsi="Arial" w:cs="Arial"/>
        </w:rPr>
        <w:t xml:space="preserve"> </w:t>
      </w:r>
      <w:r w:rsidR="003D55F0" w:rsidRPr="000A5816">
        <w:rPr>
          <w:rFonts w:ascii="Arial" w:hAnsi="Arial" w:cs="Arial"/>
        </w:rPr>
        <w:t xml:space="preserve">Wykaz </w:t>
      </w:r>
      <w:r w:rsidR="00C31AB6" w:rsidRPr="000A5816">
        <w:rPr>
          <w:rFonts w:ascii="Arial" w:hAnsi="Arial" w:cs="Arial"/>
        </w:rPr>
        <w:t>osób,</w:t>
      </w:r>
    </w:p>
    <w:p w14:paraId="3AB9012C" w14:textId="65B9C902" w:rsidR="002C16DF" w:rsidRPr="000A5816" w:rsidRDefault="000A5816" w:rsidP="000A5816">
      <w:pPr>
        <w:pStyle w:val="Bezodstpw"/>
        <w:numPr>
          <w:ilvl w:val="0"/>
          <w:numId w:val="47"/>
        </w:numPr>
        <w:spacing w:line="360" w:lineRule="auto"/>
        <w:jc w:val="left"/>
        <w:rPr>
          <w:rFonts w:ascii="Arial" w:hAnsi="Arial" w:cs="Arial"/>
        </w:rPr>
      </w:pPr>
      <w:r w:rsidRPr="005F6F3E">
        <w:rPr>
          <w:rFonts w:ascii="Arial" w:hAnsi="Arial" w:cs="Arial"/>
        </w:rPr>
        <w:t xml:space="preserve">załącznik nr 5 </w:t>
      </w:r>
      <w:r>
        <w:rPr>
          <w:rFonts w:ascii="Arial" w:hAnsi="Arial" w:cs="Arial"/>
        </w:rPr>
        <w:t>–</w:t>
      </w:r>
      <w:r w:rsidRPr="005F6F3E">
        <w:rPr>
          <w:rFonts w:ascii="Arial" w:hAnsi="Arial" w:cs="Arial"/>
        </w:rPr>
        <w:t xml:space="preserve"> </w:t>
      </w:r>
      <w:r w:rsidR="00354EB0" w:rsidRPr="000A5816">
        <w:rPr>
          <w:rFonts w:ascii="Arial" w:hAnsi="Arial" w:cs="Arial"/>
        </w:rPr>
        <w:t>Zobowiązanie do oddania zasobów,</w:t>
      </w:r>
    </w:p>
    <w:p w14:paraId="4451C2B4" w14:textId="39355AA9" w:rsidR="00354EB0" w:rsidRPr="005F6F3E" w:rsidRDefault="00C37EB6" w:rsidP="003378E1">
      <w:pPr>
        <w:pStyle w:val="Bezodstpw"/>
        <w:numPr>
          <w:ilvl w:val="0"/>
          <w:numId w:val="47"/>
        </w:numPr>
        <w:spacing w:line="360" w:lineRule="auto"/>
        <w:jc w:val="left"/>
        <w:rPr>
          <w:rFonts w:ascii="Arial" w:hAnsi="Arial" w:cs="Arial"/>
        </w:rPr>
      </w:pPr>
      <w:r w:rsidRPr="005F6F3E">
        <w:rPr>
          <w:rFonts w:ascii="Arial" w:hAnsi="Arial" w:cs="Arial"/>
        </w:rPr>
        <w:t>załącznik nr 6</w:t>
      </w:r>
      <w:r w:rsidR="00407315" w:rsidRPr="005F6F3E">
        <w:rPr>
          <w:rFonts w:ascii="Arial" w:hAnsi="Arial" w:cs="Arial"/>
        </w:rPr>
        <w:t xml:space="preserve"> -</w:t>
      </w:r>
      <w:r w:rsidR="00354EB0" w:rsidRPr="005F6F3E">
        <w:rPr>
          <w:rFonts w:ascii="Arial" w:hAnsi="Arial" w:cs="Arial"/>
        </w:rPr>
        <w:t xml:space="preserve"> Projekt umowy</w:t>
      </w:r>
      <w:r w:rsidR="00BE5C89" w:rsidRPr="005F6F3E">
        <w:rPr>
          <w:rFonts w:ascii="Arial" w:hAnsi="Arial" w:cs="Arial"/>
        </w:rPr>
        <w:t>,</w:t>
      </w:r>
    </w:p>
    <w:p w14:paraId="2099BCA7" w14:textId="45ADFE8D" w:rsidR="00A05053" w:rsidRPr="00A53699" w:rsidRDefault="007C2136" w:rsidP="00A53699">
      <w:pPr>
        <w:pStyle w:val="Bezodstpw"/>
        <w:numPr>
          <w:ilvl w:val="0"/>
          <w:numId w:val="47"/>
        </w:numPr>
        <w:spacing w:line="360" w:lineRule="auto"/>
        <w:jc w:val="left"/>
        <w:rPr>
          <w:rFonts w:ascii="Arial" w:hAnsi="Arial" w:cs="Arial"/>
        </w:rPr>
      </w:pPr>
      <w:r w:rsidRPr="005F6F3E">
        <w:rPr>
          <w:rFonts w:ascii="Arial" w:hAnsi="Arial" w:cs="Arial"/>
        </w:rPr>
        <w:t>załącznik nr 6.</w:t>
      </w:r>
      <w:r w:rsidR="004E4CBA">
        <w:rPr>
          <w:rFonts w:ascii="Arial" w:hAnsi="Arial" w:cs="Arial"/>
        </w:rPr>
        <w:t>1</w:t>
      </w:r>
      <w:r w:rsidRPr="005F6F3E">
        <w:rPr>
          <w:rFonts w:ascii="Arial" w:hAnsi="Arial" w:cs="Arial"/>
        </w:rPr>
        <w:t xml:space="preserve"> – Zestawienie cen jednostkowych</w:t>
      </w:r>
      <w:r w:rsidR="001E2FA4" w:rsidRPr="005F6F3E">
        <w:rPr>
          <w:rFonts w:ascii="Arial" w:hAnsi="Arial" w:cs="Arial"/>
        </w:rPr>
        <w:t>,</w:t>
      </w:r>
    </w:p>
    <w:p w14:paraId="601E6EB4" w14:textId="765E741F" w:rsidR="004E2399" w:rsidRPr="009F2BF1" w:rsidRDefault="004E2399" w:rsidP="003378E1">
      <w:pPr>
        <w:pStyle w:val="Bezodstpw"/>
        <w:numPr>
          <w:ilvl w:val="0"/>
          <w:numId w:val="47"/>
        </w:numPr>
        <w:spacing w:line="360" w:lineRule="auto"/>
        <w:jc w:val="left"/>
        <w:rPr>
          <w:rFonts w:ascii="Arial" w:hAnsi="Arial" w:cs="Arial"/>
        </w:rPr>
      </w:pPr>
      <w:r>
        <w:rPr>
          <w:rFonts w:ascii="Arial" w:hAnsi="Arial" w:cs="Arial"/>
        </w:rPr>
        <w:t xml:space="preserve">załącznik nr 6.2 - </w:t>
      </w:r>
      <w:r>
        <w:rPr>
          <w:rFonts w:ascii="Arial" w:hAnsi="Arial" w:cs="Arial"/>
          <w:color w:val="000000"/>
        </w:rPr>
        <w:t>Wykaz</w:t>
      </w:r>
      <w:r w:rsidRPr="005F6F3E">
        <w:rPr>
          <w:rFonts w:ascii="Arial" w:hAnsi="Arial" w:cs="Arial"/>
          <w:color w:val="000000"/>
        </w:rPr>
        <w:t xml:space="preserve"> punktów świetlnych na drogach miasta Świnoujście</w:t>
      </w:r>
    </w:p>
    <w:p w14:paraId="733CA339" w14:textId="53F67E44" w:rsidR="004E2399" w:rsidRPr="009F2BF1" w:rsidRDefault="004E2399" w:rsidP="003378E1">
      <w:pPr>
        <w:pStyle w:val="Bezodstpw"/>
        <w:numPr>
          <w:ilvl w:val="0"/>
          <w:numId w:val="47"/>
        </w:numPr>
        <w:spacing w:line="360" w:lineRule="auto"/>
        <w:jc w:val="left"/>
        <w:rPr>
          <w:rFonts w:ascii="Arial" w:hAnsi="Arial" w:cs="Arial"/>
        </w:rPr>
      </w:pPr>
      <w:r>
        <w:rPr>
          <w:rFonts w:ascii="Arial" w:hAnsi="Arial" w:cs="Arial"/>
          <w:color w:val="000000"/>
        </w:rPr>
        <w:lastRenderedPageBreak/>
        <w:t>załącznik nr 6.3 - Wykaz</w:t>
      </w:r>
      <w:r w:rsidRPr="005F6F3E">
        <w:rPr>
          <w:rFonts w:ascii="Arial" w:hAnsi="Arial" w:cs="Arial"/>
          <w:color w:val="000000"/>
        </w:rPr>
        <w:t xml:space="preserve"> szafek oświetleniowych zainstalowanych na terenie miasta Świnoujście</w:t>
      </w:r>
    </w:p>
    <w:p w14:paraId="6B65DDA5" w14:textId="6EE62B4B" w:rsidR="00A05053" w:rsidRPr="00A05053" w:rsidRDefault="004E2399" w:rsidP="009F2BF1">
      <w:pPr>
        <w:pStyle w:val="Bezodstpw"/>
        <w:numPr>
          <w:ilvl w:val="0"/>
          <w:numId w:val="47"/>
        </w:numPr>
        <w:spacing w:line="360" w:lineRule="auto"/>
        <w:jc w:val="left"/>
        <w:rPr>
          <w:rFonts w:ascii="Arial" w:hAnsi="Arial" w:cs="Arial"/>
        </w:rPr>
      </w:pPr>
      <w:r w:rsidRPr="00866BB1">
        <w:rPr>
          <w:rFonts w:ascii="Arial" w:hAnsi="Arial" w:cs="Arial"/>
          <w:color w:val="000000"/>
        </w:rPr>
        <w:t xml:space="preserve">załącznik nr 6.4 - </w:t>
      </w:r>
      <w:r w:rsidR="00866BB1" w:rsidRPr="009F2BF1">
        <w:rPr>
          <w:rFonts w:ascii="Arial" w:hAnsi="Arial" w:cs="Arial"/>
          <w:color w:val="000000"/>
        </w:rPr>
        <w:t>Zakres prac związanych z konserwacją, eksploatacją i utrzymaniem w stałej sprawności technicznej oświetlenia ulicznego na terenie miasta Świnoujście</w:t>
      </w:r>
      <w:r w:rsidR="00866BB1">
        <w:rPr>
          <w:rFonts w:ascii="Arial" w:hAnsi="Arial" w:cs="Arial"/>
          <w:color w:val="000000"/>
        </w:rPr>
        <w:t xml:space="preserve"> </w:t>
      </w:r>
      <w:r w:rsidR="00A05053">
        <w:rPr>
          <w:rFonts w:ascii="Arial" w:hAnsi="Arial" w:cs="Arial"/>
        </w:rPr>
        <w:t>załącznik nr 6.5 – Karta gwarancyjna</w:t>
      </w:r>
    </w:p>
    <w:p w14:paraId="236DB3BA" w14:textId="21CA5E48" w:rsidR="00652052" w:rsidRPr="00866BB1" w:rsidRDefault="005C345C" w:rsidP="00F31A95">
      <w:pPr>
        <w:pStyle w:val="Bezodstpw"/>
        <w:numPr>
          <w:ilvl w:val="0"/>
          <w:numId w:val="47"/>
        </w:numPr>
        <w:spacing w:line="360" w:lineRule="auto"/>
        <w:ind w:left="714" w:hanging="357"/>
        <w:jc w:val="left"/>
        <w:rPr>
          <w:rFonts w:ascii="Arial" w:hAnsi="Arial" w:cs="Arial"/>
        </w:rPr>
      </w:pPr>
      <w:r w:rsidRPr="00866BB1">
        <w:rPr>
          <w:rFonts w:ascii="Arial" w:hAnsi="Arial" w:cs="Arial"/>
        </w:rPr>
        <w:t xml:space="preserve">załącznik nr </w:t>
      </w:r>
      <w:r w:rsidR="00354EB0" w:rsidRPr="00866BB1">
        <w:rPr>
          <w:rFonts w:ascii="Arial" w:hAnsi="Arial" w:cs="Arial"/>
        </w:rPr>
        <w:t xml:space="preserve">7 </w:t>
      </w:r>
      <w:r w:rsidR="00536624" w:rsidRPr="00866BB1">
        <w:rPr>
          <w:rFonts w:ascii="Arial" w:hAnsi="Arial" w:cs="Arial"/>
        </w:rPr>
        <w:t xml:space="preserve">- </w:t>
      </w:r>
      <w:r w:rsidR="00B73745" w:rsidRPr="00866BB1">
        <w:rPr>
          <w:rFonts w:ascii="Arial" w:hAnsi="Arial" w:cs="Arial"/>
        </w:rPr>
        <w:t>O</w:t>
      </w:r>
      <w:r w:rsidR="00536624" w:rsidRPr="00866BB1">
        <w:rPr>
          <w:rFonts w:ascii="Arial" w:hAnsi="Arial" w:cs="Arial"/>
        </w:rPr>
        <w:t xml:space="preserve">świadczenia </w:t>
      </w:r>
      <w:r w:rsidR="007C600C" w:rsidRPr="00866BB1">
        <w:rPr>
          <w:rFonts w:ascii="Arial" w:hAnsi="Arial" w:cs="Arial"/>
        </w:rPr>
        <w:t>wykonawców</w:t>
      </w:r>
      <w:r w:rsidR="00E12D6A" w:rsidRPr="00866BB1">
        <w:rPr>
          <w:rFonts w:ascii="Arial" w:hAnsi="Arial" w:cs="Arial"/>
        </w:rPr>
        <w:t xml:space="preserve"> wspólnie ubiegając</w:t>
      </w:r>
      <w:r w:rsidR="001930A0" w:rsidRPr="00866BB1">
        <w:rPr>
          <w:rFonts w:ascii="Arial" w:hAnsi="Arial" w:cs="Arial"/>
        </w:rPr>
        <w:t>ych się o udzielenie zamówienia</w:t>
      </w:r>
      <w:r w:rsidR="00652052" w:rsidRPr="00866BB1">
        <w:rPr>
          <w:rFonts w:ascii="Arial" w:hAnsi="Arial" w:cs="Arial"/>
        </w:rPr>
        <w:t>,</w:t>
      </w:r>
    </w:p>
    <w:p w14:paraId="61FF2202" w14:textId="3EDE66FE" w:rsidR="00FA0DD5" w:rsidRPr="005F6F3E" w:rsidRDefault="00652052" w:rsidP="003378E1">
      <w:pPr>
        <w:pStyle w:val="Bezodstpw"/>
        <w:numPr>
          <w:ilvl w:val="0"/>
          <w:numId w:val="47"/>
        </w:numPr>
        <w:spacing w:line="360" w:lineRule="auto"/>
        <w:ind w:left="714" w:hanging="357"/>
        <w:jc w:val="left"/>
        <w:rPr>
          <w:rFonts w:ascii="Arial" w:hAnsi="Arial" w:cs="Arial"/>
        </w:rPr>
      </w:pPr>
      <w:r w:rsidRPr="005F6F3E">
        <w:rPr>
          <w:rFonts w:ascii="Arial" w:hAnsi="Arial" w:cs="Arial"/>
        </w:rPr>
        <w:t>załączni</w:t>
      </w:r>
      <w:r w:rsidR="00B73745" w:rsidRPr="005F6F3E">
        <w:rPr>
          <w:rFonts w:ascii="Arial" w:hAnsi="Arial" w:cs="Arial"/>
        </w:rPr>
        <w:t>k</w:t>
      </w:r>
      <w:r w:rsidRPr="005F6F3E">
        <w:rPr>
          <w:rFonts w:ascii="Arial" w:hAnsi="Arial" w:cs="Arial"/>
        </w:rPr>
        <w:t xml:space="preserve"> nr </w:t>
      </w:r>
      <w:r w:rsidR="00354EB0" w:rsidRPr="005F6F3E">
        <w:rPr>
          <w:rFonts w:ascii="Arial" w:hAnsi="Arial" w:cs="Arial"/>
        </w:rPr>
        <w:t>8</w:t>
      </w:r>
      <w:r w:rsidR="00407315" w:rsidRPr="005F6F3E">
        <w:rPr>
          <w:rFonts w:ascii="Arial" w:hAnsi="Arial" w:cs="Arial"/>
        </w:rPr>
        <w:t xml:space="preserve"> - </w:t>
      </w:r>
      <w:r w:rsidR="00B73745" w:rsidRPr="005F6F3E">
        <w:rPr>
          <w:rFonts w:ascii="Arial" w:hAnsi="Arial" w:cs="Arial"/>
        </w:rPr>
        <w:t>O</w:t>
      </w:r>
      <w:r w:rsidRPr="005F6F3E">
        <w:rPr>
          <w:rFonts w:ascii="Arial" w:hAnsi="Arial" w:cs="Arial"/>
        </w:rPr>
        <w:t xml:space="preserve">świadczenia wykonawcy o aktualności informacji zawartych w oświadczeniu, o którym mowa w art. 125 ust. 1 </w:t>
      </w:r>
      <w:r w:rsidR="00DC5125" w:rsidRPr="005F6F3E">
        <w:rPr>
          <w:rFonts w:ascii="Arial" w:hAnsi="Arial" w:cs="Arial"/>
        </w:rPr>
        <w:t xml:space="preserve">ustawy </w:t>
      </w:r>
      <w:proofErr w:type="spellStart"/>
      <w:r w:rsidR="00DC5125" w:rsidRPr="005F6F3E">
        <w:rPr>
          <w:rFonts w:ascii="Arial" w:hAnsi="Arial" w:cs="Arial"/>
        </w:rPr>
        <w:t>Pzp</w:t>
      </w:r>
      <w:proofErr w:type="spellEnd"/>
      <w:r w:rsidRPr="005F6F3E">
        <w:rPr>
          <w:rFonts w:ascii="Arial" w:hAnsi="Arial" w:cs="Arial"/>
        </w:rPr>
        <w:t>, w zakresie podstaw wykluczenia z postępowania wskazanych przez zamawiającego</w:t>
      </w:r>
      <w:bookmarkEnd w:id="44"/>
      <w:r w:rsidR="00CE4850" w:rsidRPr="005F6F3E">
        <w:rPr>
          <w:rFonts w:ascii="Arial" w:hAnsi="Arial" w:cs="Arial"/>
        </w:rPr>
        <w:t>,</w:t>
      </w:r>
    </w:p>
    <w:p w14:paraId="3AF363B5" w14:textId="744D29E2" w:rsidR="007C600C" w:rsidRDefault="007C600C" w:rsidP="003378E1">
      <w:pPr>
        <w:pStyle w:val="Bezodstpw"/>
        <w:numPr>
          <w:ilvl w:val="0"/>
          <w:numId w:val="47"/>
        </w:numPr>
        <w:spacing w:line="360" w:lineRule="auto"/>
        <w:ind w:left="714" w:hanging="357"/>
        <w:jc w:val="left"/>
        <w:rPr>
          <w:rFonts w:ascii="Arial" w:hAnsi="Arial" w:cs="Arial"/>
        </w:rPr>
      </w:pPr>
      <w:r w:rsidRPr="005F6F3E">
        <w:rPr>
          <w:rFonts w:ascii="Arial" w:hAnsi="Arial" w:cs="Arial"/>
        </w:rPr>
        <w:t xml:space="preserve">załącznik nr 9 </w:t>
      </w:r>
      <w:r w:rsidR="00E12D6A" w:rsidRPr="005F6F3E">
        <w:rPr>
          <w:rFonts w:ascii="Arial" w:hAnsi="Arial" w:cs="Arial"/>
        </w:rPr>
        <w:t>–</w:t>
      </w:r>
      <w:r w:rsidRPr="005F6F3E">
        <w:rPr>
          <w:rFonts w:ascii="Arial" w:hAnsi="Arial" w:cs="Arial"/>
        </w:rPr>
        <w:t xml:space="preserve"> </w:t>
      </w:r>
      <w:r w:rsidR="00CD1285" w:rsidRPr="005F6F3E">
        <w:rPr>
          <w:rFonts w:ascii="Arial" w:hAnsi="Arial" w:cs="Arial"/>
        </w:rPr>
        <w:t>Oświadczenie</w:t>
      </w:r>
      <w:r w:rsidR="00E12D6A" w:rsidRPr="005F6F3E">
        <w:rPr>
          <w:rFonts w:ascii="Arial" w:hAnsi="Arial" w:cs="Arial"/>
        </w:rPr>
        <w:t xml:space="preserve"> o grupie kapitałowej</w:t>
      </w:r>
      <w:r w:rsidR="00AD03A8">
        <w:rPr>
          <w:rFonts w:ascii="Arial" w:hAnsi="Arial" w:cs="Arial"/>
        </w:rPr>
        <w:t>.</w:t>
      </w:r>
    </w:p>
    <w:p w14:paraId="4F4CC999" w14:textId="5B5E26B1" w:rsidR="004E4CBA" w:rsidRDefault="004E4CBA" w:rsidP="003378E1">
      <w:pPr>
        <w:pStyle w:val="Bezodstpw"/>
        <w:numPr>
          <w:ilvl w:val="0"/>
          <w:numId w:val="47"/>
        </w:numPr>
        <w:spacing w:line="360" w:lineRule="auto"/>
        <w:ind w:left="714" w:hanging="357"/>
        <w:jc w:val="left"/>
        <w:rPr>
          <w:rFonts w:ascii="Arial" w:hAnsi="Arial" w:cs="Arial"/>
        </w:rPr>
      </w:pPr>
      <w:r>
        <w:rPr>
          <w:rFonts w:ascii="Arial" w:hAnsi="Arial" w:cs="Arial"/>
        </w:rPr>
        <w:t>Załącznik nr 10 – Opis przedmiotu zamówienia</w:t>
      </w:r>
      <w:r w:rsidR="00A53699">
        <w:rPr>
          <w:rFonts w:ascii="Arial" w:hAnsi="Arial" w:cs="Arial"/>
        </w:rPr>
        <w:t>.</w:t>
      </w:r>
    </w:p>
    <w:p w14:paraId="3CF1C1EF" w14:textId="658E00B4" w:rsidR="004E2399" w:rsidRPr="005F6F3E" w:rsidRDefault="004E2399" w:rsidP="009F2BF1">
      <w:pPr>
        <w:pStyle w:val="Bezodstpw"/>
        <w:spacing w:line="360" w:lineRule="auto"/>
        <w:jc w:val="left"/>
        <w:rPr>
          <w:rFonts w:ascii="Arial" w:hAnsi="Arial" w:cs="Arial"/>
        </w:rPr>
      </w:pPr>
    </w:p>
    <w:sectPr w:rsidR="004E2399" w:rsidRPr="005F6F3E" w:rsidSect="00FC1C46">
      <w:footerReference w:type="default" r:id="rId26"/>
      <w:pgSz w:w="11906" w:h="16838" w:code="9"/>
      <w:pgMar w:top="851" w:right="1134" w:bottom="851" w:left="1560"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E7DF8D" w16cex:dateUtc="2025-03-07T11:01:00Z"/>
  <w16cex:commentExtensible w16cex:durableId="443BED5B" w16cex:dateUtc="2025-03-12T12:41:00Z"/>
  <w16cex:commentExtensible w16cex:durableId="2046BACD" w16cex:dateUtc="2025-03-12T12:40:00Z"/>
  <w16cex:commentExtensible w16cex:durableId="6EAAC797" w16cex:dateUtc="2025-03-07T10:40:00Z"/>
  <w16cex:commentExtensible w16cex:durableId="14B6DA91" w16cex:dateUtc="2025-03-12T12:42:00Z"/>
  <w16cex:commentExtensible w16cex:durableId="09D482B6" w16cex:dateUtc="2025-03-07T10:41:00Z"/>
  <w16cex:commentExtensible w16cex:durableId="7F5456CD" w16cex:dateUtc="2025-03-12T12:42:00Z"/>
  <w16cex:commentExtensible w16cex:durableId="3AD8FD48" w16cex:dateUtc="2025-03-07T10:50:00Z"/>
  <w16cex:commentExtensible w16cex:durableId="052A04FC" w16cex:dateUtc="2025-03-07T10:47:00Z"/>
  <w16cex:commentExtensible w16cex:durableId="34E5CCB6" w16cex:dateUtc="2025-03-12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F9B6BB" w16cid:durableId="2FE7DF8D"/>
  <w16cid:commentId w16cid:paraId="502737E4" w16cid:durableId="502737E4"/>
  <w16cid:commentId w16cid:paraId="733CAE1A" w16cid:durableId="443BED5B"/>
  <w16cid:commentId w16cid:paraId="1622D2BC" w16cid:durableId="1622D2BC"/>
  <w16cid:commentId w16cid:paraId="015142E7" w16cid:durableId="2046BACD"/>
  <w16cid:commentId w16cid:paraId="44EBBE94" w16cid:durableId="6EAAC797"/>
  <w16cid:commentId w16cid:paraId="404B1BB6" w16cid:durableId="404B1BB6"/>
  <w16cid:commentId w16cid:paraId="2BD6A860" w16cid:durableId="14B6DA91"/>
  <w16cid:commentId w16cid:paraId="6E6614EF" w16cid:durableId="09D482B6"/>
  <w16cid:commentId w16cid:paraId="6313C3DE" w16cid:durableId="6313C3DE"/>
  <w16cid:commentId w16cid:paraId="2BEF49C1" w16cid:durableId="7F5456CD"/>
  <w16cid:commentId w16cid:paraId="3ABD2BE8" w16cid:durableId="3AD8FD48"/>
  <w16cid:commentId w16cid:paraId="20A0FE9E" w16cid:durableId="20A0FE9E"/>
  <w16cid:commentId w16cid:paraId="2336372F" w16cid:durableId="052A04FC"/>
  <w16cid:commentId w16cid:paraId="78C2DBA8" w16cid:durableId="78C2DBA8"/>
  <w16cid:commentId w16cid:paraId="4F196762" w16cid:durableId="34E5CC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3F44C" w14:textId="77777777" w:rsidR="004F2999" w:rsidRDefault="004F2999">
      <w:r>
        <w:separator/>
      </w:r>
    </w:p>
  </w:endnote>
  <w:endnote w:type="continuationSeparator" w:id="0">
    <w:p w14:paraId="1408331E" w14:textId="77777777" w:rsidR="004F2999" w:rsidRDefault="004F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D2A3" w14:textId="72278CB5" w:rsidR="004E4CBA" w:rsidRPr="00455475" w:rsidRDefault="004E4CBA">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9B3A83">
      <w:rPr>
        <w:rFonts w:ascii="Times New Roman" w:hAnsi="Times New Roman"/>
        <w:b/>
        <w:noProof/>
        <w:sz w:val="18"/>
        <w:szCs w:val="18"/>
      </w:rPr>
      <w:t>18</w:t>
    </w:r>
    <w:r w:rsidRPr="00455475">
      <w:rPr>
        <w:rFonts w:ascii="Times New Roman" w:hAnsi="Times New Roman"/>
        <w:b/>
        <w:sz w:val="18"/>
        <w:szCs w:val="18"/>
      </w:rPr>
      <w:fldChar w:fldCharType="end"/>
    </w:r>
  </w:p>
  <w:p w14:paraId="0CBC8C43" w14:textId="77777777" w:rsidR="004E4CBA" w:rsidRDefault="004E4CBA"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ADF00" w14:textId="77777777" w:rsidR="004F2999" w:rsidRDefault="004F2999">
      <w:r>
        <w:separator/>
      </w:r>
    </w:p>
  </w:footnote>
  <w:footnote w:type="continuationSeparator" w:id="0">
    <w:p w14:paraId="548012B0" w14:textId="77777777" w:rsidR="004F2999" w:rsidRDefault="004F2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8210EF"/>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0C5412"/>
    <w:multiLevelType w:val="multilevel"/>
    <w:tmpl w:val="5BA66AC8"/>
    <w:lvl w:ilvl="0">
      <w:start w:val="1"/>
      <w:numFmt w:val="decimal"/>
      <w:lvlText w:val="%1."/>
      <w:lvlJc w:val="left"/>
      <w:pPr>
        <w:ind w:left="720" w:hanging="360"/>
      </w:pPr>
      <w:rPr>
        <w:rFonts w:hint="default"/>
        <w:b/>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7"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9" w15:restartNumberingAfterBreak="0">
    <w:nsid w:val="13AB4278"/>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5" w15:restartNumberingAfterBreak="0">
    <w:nsid w:val="1A9C1878"/>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F5E17A0"/>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3" w15:restartNumberingAfterBreak="0">
    <w:nsid w:val="1F9D7D86"/>
    <w:multiLevelType w:val="multilevel"/>
    <w:tmpl w:val="E34671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02B3A72"/>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837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0"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1"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3"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16935AE"/>
    <w:multiLevelType w:val="multilevel"/>
    <w:tmpl w:val="0270F2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3947F4C"/>
    <w:multiLevelType w:val="multilevel"/>
    <w:tmpl w:val="C8FC022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39" w15:restartNumberingAfterBreak="0">
    <w:nsid w:val="37A73A2F"/>
    <w:multiLevelType w:val="hybridMultilevel"/>
    <w:tmpl w:val="779E4BB0"/>
    <w:lvl w:ilvl="0" w:tplc="221839FA">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1" w15:restartNumberingAfterBreak="0">
    <w:nsid w:val="3DD26EE4"/>
    <w:multiLevelType w:val="multilevel"/>
    <w:tmpl w:val="C06808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3"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45" w15:restartNumberingAfterBreak="0">
    <w:nsid w:val="420A362F"/>
    <w:multiLevelType w:val="hybridMultilevel"/>
    <w:tmpl w:val="C7BAB4A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7"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48AA671E"/>
    <w:multiLevelType w:val="hybridMultilevel"/>
    <w:tmpl w:val="C7128010"/>
    <w:lvl w:ilvl="0" w:tplc="C45C8F0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94B75CE"/>
    <w:multiLevelType w:val="multilevel"/>
    <w:tmpl w:val="0415001D"/>
    <w:numStyleLink w:val="Styl112"/>
  </w:abstractNum>
  <w:abstractNum w:abstractNumId="51" w15:restartNumberingAfterBreak="0">
    <w:nsid w:val="499C386C"/>
    <w:multiLevelType w:val="hybridMultilevel"/>
    <w:tmpl w:val="CD34D3D8"/>
    <w:lvl w:ilvl="0" w:tplc="F1AE31B6">
      <w:start w:val="1"/>
      <w:numFmt w:val="bullet"/>
      <w:lvlText w:val=""/>
      <w:lvlJc w:val="left"/>
      <w:pPr>
        <w:ind w:left="720" w:hanging="360"/>
      </w:pPr>
      <w:rPr>
        <w:rFonts w:ascii="Symbol" w:hAnsi="Symbol" w:hint="default"/>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A097AF8"/>
    <w:multiLevelType w:val="multilevel"/>
    <w:tmpl w:val="562EBAE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288" w:hanging="720"/>
      </w:pPr>
      <w:rPr>
        <w:rFonts w:hint="default"/>
        <w:b/>
        <w:bCs/>
        <w:sz w:val="22"/>
        <w:szCs w:val="22"/>
      </w:rPr>
    </w:lvl>
    <w:lvl w:ilvl="3">
      <w:start w:val="1"/>
      <w:numFmt w:val="decimalZero"/>
      <w:lvlText w:val="%1.%2.%3.%4"/>
      <w:lvlJc w:val="left"/>
      <w:pPr>
        <w:ind w:left="1430"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3"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4"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5"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8F2D41"/>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6102F5"/>
    <w:multiLevelType w:val="hybridMultilevel"/>
    <w:tmpl w:val="7234A86E"/>
    <w:lvl w:ilvl="0" w:tplc="30F0AF88">
      <w:start w:val="3"/>
      <w:numFmt w:val="decimal"/>
      <w:lvlText w:val="%1."/>
      <w:lvlJc w:val="left"/>
      <w:pPr>
        <w:tabs>
          <w:tab w:val="num" w:pos="928"/>
        </w:tabs>
        <w:ind w:left="928" w:hanging="360"/>
      </w:pPr>
      <w:rPr>
        <w:rFonts w:cs="Times New Roman" w:hint="default"/>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8"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0DA1429"/>
    <w:multiLevelType w:val="hybridMultilevel"/>
    <w:tmpl w:val="1D42BB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51433B56"/>
    <w:multiLevelType w:val="hybridMultilevel"/>
    <w:tmpl w:val="B0809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030848"/>
    <w:multiLevelType w:val="hybridMultilevel"/>
    <w:tmpl w:val="E390AE6E"/>
    <w:lvl w:ilvl="0" w:tplc="359C177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29431AF"/>
    <w:multiLevelType w:val="multilevel"/>
    <w:tmpl w:val="EC2855D4"/>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5" w15:restartNumberingAfterBreak="0">
    <w:nsid w:val="59D34A67"/>
    <w:multiLevelType w:val="hybridMultilevel"/>
    <w:tmpl w:val="4C4EC608"/>
    <w:lvl w:ilvl="0" w:tplc="04150017">
      <w:start w:val="1"/>
      <w:numFmt w:val="lowerLetter"/>
      <w:lvlText w:val="%1)"/>
      <w:lvlJc w:val="left"/>
      <w:pPr>
        <w:ind w:left="1251" w:hanging="360"/>
      </w:p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66" w15:restartNumberingAfterBreak="0">
    <w:nsid w:val="5A041EA0"/>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68" w15:restartNumberingAfterBreak="0">
    <w:nsid w:val="5B522C6B"/>
    <w:multiLevelType w:val="hybridMultilevel"/>
    <w:tmpl w:val="353A7A9A"/>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C597F3F"/>
    <w:multiLevelType w:val="hybridMultilevel"/>
    <w:tmpl w:val="FF284372"/>
    <w:lvl w:ilvl="0" w:tplc="E4647182">
      <w:start w:val="1"/>
      <w:numFmt w:val="decimal"/>
      <w:lvlText w:val="%1."/>
      <w:lvlJc w:val="left"/>
      <w:pPr>
        <w:ind w:left="720" w:hanging="360"/>
      </w:pPr>
      <w:rPr>
        <w:rFonts w:hint="default"/>
        <w:sz w:val="22"/>
        <w:szCs w:val="22"/>
      </w:rPr>
    </w:lvl>
    <w:lvl w:ilvl="1" w:tplc="5D66A68E">
      <w:start w:val="1"/>
      <w:numFmt w:val="lowerLetter"/>
      <w:lvlText w:val="%2."/>
      <w:lvlJc w:val="left"/>
      <w:pPr>
        <w:ind w:left="1440" w:hanging="360"/>
      </w:pPr>
      <w:rPr>
        <w:b w:val="0"/>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1"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5E6DD6"/>
    <w:multiLevelType w:val="hybridMultilevel"/>
    <w:tmpl w:val="D4D2148C"/>
    <w:lvl w:ilvl="0" w:tplc="04150017">
      <w:start w:val="1"/>
      <w:numFmt w:val="lowerLetter"/>
      <w:lvlText w:val="%1)"/>
      <w:lvlJc w:val="left"/>
      <w:pPr>
        <w:ind w:left="1251" w:hanging="360"/>
      </w:pPr>
    </w:lvl>
    <w:lvl w:ilvl="1" w:tplc="04150019" w:tentative="1">
      <w:start w:val="1"/>
      <w:numFmt w:val="lowerLetter"/>
      <w:lvlText w:val="%2."/>
      <w:lvlJc w:val="left"/>
      <w:pPr>
        <w:ind w:left="1971" w:hanging="360"/>
      </w:pPr>
    </w:lvl>
    <w:lvl w:ilvl="2" w:tplc="0415001B" w:tentative="1">
      <w:start w:val="1"/>
      <w:numFmt w:val="lowerRoman"/>
      <w:lvlText w:val="%3."/>
      <w:lvlJc w:val="right"/>
      <w:pPr>
        <w:ind w:left="2691" w:hanging="180"/>
      </w:pPr>
    </w:lvl>
    <w:lvl w:ilvl="3" w:tplc="0415000F" w:tentative="1">
      <w:start w:val="1"/>
      <w:numFmt w:val="decimal"/>
      <w:lvlText w:val="%4."/>
      <w:lvlJc w:val="left"/>
      <w:pPr>
        <w:ind w:left="3411" w:hanging="360"/>
      </w:pPr>
    </w:lvl>
    <w:lvl w:ilvl="4" w:tplc="04150019" w:tentative="1">
      <w:start w:val="1"/>
      <w:numFmt w:val="lowerLetter"/>
      <w:lvlText w:val="%5."/>
      <w:lvlJc w:val="left"/>
      <w:pPr>
        <w:ind w:left="4131" w:hanging="360"/>
      </w:pPr>
    </w:lvl>
    <w:lvl w:ilvl="5" w:tplc="0415001B" w:tentative="1">
      <w:start w:val="1"/>
      <w:numFmt w:val="lowerRoman"/>
      <w:lvlText w:val="%6."/>
      <w:lvlJc w:val="right"/>
      <w:pPr>
        <w:ind w:left="4851" w:hanging="180"/>
      </w:pPr>
    </w:lvl>
    <w:lvl w:ilvl="6" w:tplc="0415000F" w:tentative="1">
      <w:start w:val="1"/>
      <w:numFmt w:val="decimal"/>
      <w:lvlText w:val="%7."/>
      <w:lvlJc w:val="left"/>
      <w:pPr>
        <w:ind w:left="5571" w:hanging="360"/>
      </w:pPr>
    </w:lvl>
    <w:lvl w:ilvl="7" w:tplc="04150019" w:tentative="1">
      <w:start w:val="1"/>
      <w:numFmt w:val="lowerLetter"/>
      <w:lvlText w:val="%8."/>
      <w:lvlJc w:val="left"/>
      <w:pPr>
        <w:ind w:left="6291" w:hanging="360"/>
      </w:pPr>
    </w:lvl>
    <w:lvl w:ilvl="8" w:tplc="0415001B" w:tentative="1">
      <w:start w:val="1"/>
      <w:numFmt w:val="lowerRoman"/>
      <w:lvlText w:val="%9."/>
      <w:lvlJc w:val="right"/>
      <w:pPr>
        <w:ind w:left="7011" w:hanging="180"/>
      </w:pPr>
    </w:lvl>
  </w:abstractNum>
  <w:abstractNum w:abstractNumId="73" w15:restartNumberingAfterBreak="0">
    <w:nsid w:val="5F656BDC"/>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5" w15:restartNumberingAfterBreak="0">
    <w:nsid w:val="634E7797"/>
    <w:multiLevelType w:val="hybridMultilevel"/>
    <w:tmpl w:val="01A680CE"/>
    <w:lvl w:ilvl="0" w:tplc="DD20C9D6">
      <w:start w:val="6"/>
      <w:numFmt w:val="bullet"/>
      <w:lvlText w:val=""/>
      <w:lvlJc w:val="left"/>
      <w:pPr>
        <w:ind w:left="786" w:hanging="360"/>
      </w:pPr>
      <w:rPr>
        <w:rFonts w:ascii="Symbol" w:eastAsia="Times New Roman" w:hAnsi="Symbol" w:cs="Times New Roman"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6" w15:restartNumberingAfterBreak="0">
    <w:nsid w:val="64FD09BD"/>
    <w:multiLevelType w:val="hybridMultilevel"/>
    <w:tmpl w:val="2BB8B646"/>
    <w:lvl w:ilvl="0" w:tplc="D7686B1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5437B06"/>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713144A7"/>
    <w:multiLevelType w:val="multilevel"/>
    <w:tmpl w:val="66B0DAAE"/>
    <w:lvl w:ilvl="0">
      <w:start w:val="3"/>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90F04D0"/>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9" w15:restartNumberingAfterBreak="0">
    <w:nsid w:val="7E456486"/>
    <w:multiLevelType w:val="multilevel"/>
    <w:tmpl w:val="788E7006"/>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0"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74"/>
  </w:num>
  <w:num w:numId="3">
    <w:abstractNumId w:val="33"/>
  </w:num>
  <w:num w:numId="4">
    <w:abstractNumId w:val="84"/>
  </w:num>
  <w:num w:numId="5">
    <w:abstractNumId w:val="79"/>
  </w:num>
  <w:num w:numId="6">
    <w:abstractNumId w:val="40"/>
  </w:num>
  <w:num w:numId="7">
    <w:abstractNumId w:val="53"/>
  </w:num>
  <w:num w:numId="8">
    <w:abstractNumId w:val="34"/>
  </w:num>
  <w:num w:numId="9">
    <w:abstractNumId w:val="32"/>
  </w:num>
  <w:num w:numId="10">
    <w:abstractNumId w:val="11"/>
  </w:num>
  <w:num w:numId="11">
    <w:abstractNumId w:val="49"/>
  </w:num>
  <w:num w:numId="12">
    <w:abstractNumId w:val="81"/>
  </w:num>
  <w:num w:numId="13">
    <w:abstractNumId w:val="92"/>
  </w:num>
  <w:num w:numId="14">
    <w:abstractNumId w:val="78"/>
  </w:num>
  <w:num w:numId="15">
    <w:abstractNumId w:val="13"/>
  </w:num>
  <w:num w:numId="16">
    <w:abstractNumId w:val="54"/>
  </w:num>
  <w:num w:numId="17">
    <w:abstractNumId w:val="7"/>
  </w:num>
  <w:num w:numId="18">
    <w:abstractNumId w:val="16"/>
  </w:num>
  <w:num w:numId="19">
    <w:abstractNumId w:val="88"/>
  </w:num>
  <w:num w:numId="20">
    <w:abstractNumId w:val="91"/>
  </w:num>
  <w:num w:numId="21">
    <w:abstractNumId w:val="28"/>
  </w:num>
  <w:num w:numId="22">
    <w:abstractNumId w:val="19"/>
  </w:num>
  <w:num w:numId="23">
    <w:abstractNumId w:val="26"/>
  </w:num>
  <w:num w:numId="24">
    <w:abstractNumId w:val="36"/>
  </w:num>
  <w:num w:numId="25">
    <w:abstractNumId w:val="31"/>
  </w:num>
  <w:num w:numId="26">
    <w:abstractNumId w:val="3"/>
  </w:num>
  <w:num w:numId="27">
    <w:abstractNumId w:val="10"/>
  </w:num>
  <w:num w:numId="28">
    <w:abstractNumId w:val="4"/>
  </w:num>
  <w:num w:numId="29">
    <w:abstractNumId w:val="17"/>
  </w:num>
  <w:num w:numId="30">
    <w:abstractNumId w:val="38"/>
  </w:num>
  <w:num w:numId="31">
    <w:abstractNumId w:val="30"/>
  </w:num>
  <w:num w:numId="32">
    <w:abstractNumId w:val="64"/>
  </w:num>
  <w:num w:numId="33">
    <w:abstractNumId w:val="55"/>
  </w:num>
  <w:num w:numId="34">
    <w:abstractNumId w:val="44"/>
  </w:num>
  <w:num w:numId="35">
    <w:abstractNumId w:val="18"/>
  </w:num>
  <w:num w:numId="36">
    <w:abstractNumId w:val="29"/>
  </w:num>
  <w:num w:numId="37">
    <w:abstractNumId w:val="47"/>
  </w:num>
  <w:num w:numId="38">
    <w:abstractNumId w:val="42"/>
  </w:num>
  <w:num w:numId="39">
    <w:abstractNumId w:val="21"/>
  </w:num>
  <w:num w:numId="40">
    <w:abstractNumId w:val="70"/>
    <w:lvlOverride w:ilvl="0">
      <w:startOverride w:val="1"/>
    </w:lvlOverride>
  </w:num>
  <w:num w:numId="41">
    <w:abstractNumId w:val="46"/>
    <w:lvlOverride w:ilvl="0">
      <w:startOverride w:val="1"/>
    </w:lvlOverride>
  </w:num>
  <w:num w:numId="42">
    <w:abstractNumId w:val="25"/>
  </w:num>
  <w:num w:numId="43">
    <w:abstractNumId w:val="6"/>
  </w:num>
  <w:num w:numId="44">
    <w:abstractNumId w:val="63"/>
  </w:num>
  <w:num w:numId="45">
    <w:abstractNumId w:val="52"/>
  </w:num>
  <w:num w:numId="46">
    <w:abstractNumId w:val="90"/>
  </w:num>
  <w:num w:numId="47">
    <w:abstractNumId w:val="68"/>
  </w:num>
  <w:num w:numId="48">
    <w:abstractNumId w:val="8"/>
  </w:num>
  <w:num w:numId="49">
    <w:abstractNumId w:val="12"/>
  </w:num>
  <w:num w:numId="50">
    <w:abstractNumId w:val="14"/>
  </w:num>
  <w:num w:numId="51">
    <w:abstractNumId w:val="22"/>
  </w:num>
  <w:num w:numId="52">
    <w:abstractNumId w:val="61"/>
  </w:num>
  <w:num w:numId="53">
    <w:abstractNumId w:val="67"/>
  </w:num>
  <w:num w:numId="54">
    <w:abstractNumId w:val="58"/>
  </w:num>
  <w:num w:numId="55">
    <w:abstractNumId w:val="85"/>
  </w:num>
  <w:num w:numId="56">
    <w:abstractNumId w:val="43"/>
  </w:num>
  <w:num w:numId="57">
    <w:abstractNumId w:val="27"/>
  </w:num>
  <w:num w:numId="58">
    <w:abstractNumId w:val="80"/>
  </w:num>
  <w:num w:numId="59">
    <w:abstractNumId w:val="82"/>
  </w:num>
  <w:num w:numId="60">
    <w:abstractNumId w:val="71"/>
  </w:num>
  <w:num w:numId="61">
    <w:abstractNumId w:val="75"/>
  </w:num>
  <w:num w:numId="62">
    <w:abstractNumId w:val="59"/>
  </w:num>
  <w:num w:numId="63">
    <w:abstractNumId w:val="69"/>
  </w:num>
  <w:num w:numId="64">
    <w:abstractNumId w:val="60"/>
  </w:num>
  <w:num w:numId="65">
    <w:abstractNumId w:val="89"/>
  </w:num>
  <w:num w:numId="66">
    <w:abstractNumId w:val="62"/>
  </w:num>
  <w:num w:numId="67">
    <w:abstractNumId w:val="73"/>
  </w:num>
  <w:num w:numId="68">
    <w:abstractNumId w:val="41"/>
  </w:num>
  <w:num w:numId="69">
    <w:abstractNumId w:val="20"/>
  </w:num>
  <w:num w:numId="70">
    <w:abstractNumId w:val="15"/>
  </w:num>
  <w:num w:numId="71">
    <w:abstractNumId w:val="77"/>
  </w:num>
  <w:num w:numId="72">
    <w:abstractNumId w:val="66"/>
  </w:num>
  <w:num w:numId="73">
    <w:abstractNumId w:val="23"/>
  </w:num>
  <w:num w:numId="74">
    <w:abstractNumId w:val="56"/>
  </w:num>
  <w:num w:numId="75">
    <w:abstractNumId w:val="35"/>
  </w:num>
  <w:num w:numId="76">
    <w:abstractNumId w:val="1"/>
  </w:num>
  <w:num w:numId="77">
    <w:abstractNumId w:val="86"/>
  </w:num>
  <w:num w:numId="78">
    <w:abstractNumId w:val="9"/>
  </w:num>
  <w:num w:numId="79">
    <w:abstractNumId w:val="24"/>
  </w:num>
  <w:num w:numId="80">
    <w:abstractNumId w:val="83"/>
  </w:num>
  <w:num w:numId="81">
    <w:abstractNumId w:val="37"/>
  </w:num>
  <w:num w:numId="82">
    <w:abstractNumId w:val="39"/>
  </w:num>
  <w:num w:numId="83">
    <w:abstractNumId w:val="5"/>
  </w:num>
  <w:num w:numId="84">
    <w:abstractNumId w:val="57"/>
  </w:num>
  <w:num w:numId="85">
    <w:abstractNumId w:val="87"/>
  </w:num>
  <w:num w:numId="86">
    <w:abstractNumId w:val="51"/>
  </w:num>
  <w:num w:numId="87">
    <w:abstractNumId w:val="65"/>
  </w:num>
  <w:num w:numId="88">
    <w:abstractNumId w:val="50"/>
    <w:lvlOverride w:ilvl="0">
      <w:lvl w:ilvl="0">
        <w:start w:val="1"/>
        <w:numFmt w:val="decimal"/>
        <w:lvlText w:val="%1."/>
        <w:lvlJc w:val="left"/>
        <w:pPr>
          <w:ind w:left="360" w:hanging="360"/>
        </w:pPr>
        <w:rPr>
          <w:rFonts w:ascii="Arial" w:eastAsia="Times New Roman" w:hAnsi="Arial" w:cs="Arial" w:hint="default"/>
          <w:b w:val="0"/>
          <w:color w:val="auto"/>
        </w:rPr>
      </w:lvl>
    </w:lvlOverride>
  </w:num>
  <w:num w:numId="89">
    <w:abstractNumId w:val="48"/>
  </w:num>
  <w:num w:numId="90">
    <w:abstractNumId w:val="45"/>
  </w:num>
  <w:num w:numId="91">
    <w:abstractNumId w:val="72"/>
  </w:num>
  <w:num w:numId="92">
    <w:abstractNumId w:val="7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F4E"/>
    <w:rsid w:val="000026D9"/>
    <w:rsid w:val="00002D70"/>
    <w:rsid w:val="00003492"/>
    <w:rsid w:val="000034C5"/>
    <w:rsid w:val="000051DC"/>
    <w:rsid w:val="0001215A"/>
    <w:rsid w:val="000167BC"/>
    <w:rsid w:val="00016F8D"/>
    <w:rsid w:val="000176B9"/>
    <w:rsid w:val="000207D2"/>
    <w:rsid w:val="00021052"/>
    <w:rsid w:val="0002223E"/>
    <w:rsid w:val="000222A7"/>
    <w:rsid w:val="0002259D"/>
    <w:rsid w:val="00023BBB"/>
    <w:rsid w:val="00024D01"/>
    <w:rsid w:val="00024DF8"/>
    <w:rsid w:val="00024E07"/>
    <w:rsid w:val="000252F5"/>
    <w:rsid w:val="00025D0C"/>
    <w:rsid w:val="0003000B"/>
    <w:rsid w:val="00030402"/>
    <w:rsid w:val="000310DB"/>
    <w:rsid w:val="00032514"/>
    <w:rsid w:val="00032B2A"/>
    <w:rsid w:val="00032BF0"/>
    <w:rsid w:val="000351C7"/>
    <w:rsid w:val="00040F55"/>
    <w:rsid w:val="00041A13"/>
    <w:rsid w:val="00041A42"/>
    <w:rsid w:val="000424BF"/>
    <w:rsid w:val="00042ADD"/>
    <w:rsid w:val="000430E0"/>
    <w:rsid w:val="0004727E"/>
    <w:rsid w:val="00050C89"/>
    <w:rsid w:val="000514D9"/>
    <w:rsid w:val="000529B3"/>
    <w:rsid w:val="00053DFF"/>
    <w:rsid w:val="00055803"/>
    <w:rsid w:val="000567F1"/>
    <w:rsid w:val="00056E8B"/>
    <w:rsid w:val="00057F8D"/>
    <w:rsid w:val="000600DF"/>
    <w:rsid w:val="00061967"/>
    <w:rsid w:val="000639DD"/>
    <w:rsid w:val="000656CF"/>
    <w:rsid w:val="00065BC5"/>
    <w:rsid w:val="00066D01"/>
    <w:rsid w:val="00067ACB"/>
    <w:rsid w:val="00070BBC"/>
    <w:rsid w:val="0007251A"/>
    <w:rsid w:val="00072E06"/>
    <w:rsid w:val="00074504"/>
    <w:rsid w:val="00075ADE"/>
    <w:rsid w:val="00077F18"/>
    <w:rsid w:val="00077F30"/>
    <w:rsid w:val="0008055F"/>
    <w:rsid w:val="00080C76"/>
    <w:rsid w:val="00080E8D"/>
    <w:rsid w:val="00081F45"/>
    <w:rsid w:val="000822AA"/>
    <w:rsid w:val="00082806"/>
    <w:rsid w:val="0008487E"/>
    <w:rsid w:val="00084EAC"/>
    <w:rsid w:val="000854C5"/>
    <w:rsid w:val="00085E80"/>
    <w:rsid w:val="00090BA8"/>
    <w:rsid w:val="00091226"/>
    <w:rsid w:val="0009175E"/>
    <w:rsid w:val="000929AA"/>
    <w:rsid w:val="00096467"/>
    <w:rsid w:val="000967D0"/>
    <w:rsid w:val="0009764E"/>
    <w:rsid w:val="000A16DD"/>
    <w:rsid w:val="000A19AC"/>
    <w:rsid w:val="000A3352"/>
    <w:rsid w:val="000A56DA"/>
    <w:rsid w:val="000A5816"/>
    <w:rsid w:val="000A66CA"/>
    <w:rsid w:val="000B0D8B"/>
    <w:rsid w:val="000B31E3"/>
    <w:rsid w:val="000B4442"/>
    <w:rsid w:val="000B44B2"/>
    <w:rsid w:val="000B48D3"/>
    <w:rsid w:val="000B6EC8"/>
    <w:rsid w:val="000B76B9"/>
    <w:rsid w:val="000B78FD"/>
    <w:rsid w:val="000C0BA2"/>
    <w:rsid w:val="000C343B"/>
    <w:rsid w:val="000C364D"/>
    <w:rsid w:val="000C36CB"/>
    <w:rsid w:val="000C5835"/>
    <w:rsid w:val="000C777D"/>
    <w:rsid w:val="000D3375"/>
    <w:rsid w:val="000D3726"/>
    <w:rsid w:val="000D43CD"/>
    <w:rsid w:val="000D5B3C"/>
    <w:rsid w:val="000D61E8"/>
    <w:rsid w:val="000D6CAA"/>
    <w:rsid w:val="000D6F77"/>
    <w:rsid w:val="000E34C9"/>
    <w:rsid w:val="000E3F40"/>
    <w:rsid w:val="000E40E2"/>
    <w:rsid w:val="000E45CC"/>
    <w:rsid w:val="000E6B6A"/>
    <w:rsid w:val="000F2021"/>
    <w:rsid w:val="000F340B"/>
    <w:rsid w:val="000F5821"/>
    <w:rsid w:val="000F6935"/>
    <w:rsid w:val="000F7C0A"/>
    <w:rsid w:val="00100A87"/>
    <w:rsid w:val="00102A50"/>
    <w:rsid w:val="0010343D"/>
    <w:rsid w:val="00106401"/>
    <w:rsid w:val="00112E43"/>
    <w:rsid w:val="0011382C"/>
    <w:rsid w:val="00114796"/>
    <w:rsid w:val="00114979"/>
    <w:rsid w:val="00114DFB"/>
    <w:rsid w:val="001172C1"/>
    <w:rsid w:val="00117376"/>
    <w:rsid w:val="0011750C"/>
    <w:rsid w:val="001211BE"/>
    <w:rsid w:val="001216B3"/>
    <w:rsid w:val="00121BEF"/>
    <w:rsid w:val="00121E57"/>
    <w:rsid w:val="00122760"/>
    <w:rsid w:val="00122BC1"/>
    <w:rsid w:val="001245D8"/>
    <w:rsid w:val="00124E8E"/>
    <w:rsid w:val="00126B8B"/>
    <w:rsid w:val="00126B9E"/>
    <w:rsid w:val="00126CFD"/>
    <w:rsid w:val="00127DFC"/>
    <w:rsid w:val="00130785"/>
    <w:rsid w:val="001318CC"/>
    <w:rsid w:val="0013311D"/>
    <w:rsid w:val="0013387D"/>
    <w:rsid w:val="00133B87"/>
    <w:rsid w:val="00133FFC"/>
    <w:rsid w:val="00135027"/>
    <w:rsid w:val="0014171C"/>
    <w:rsid w:val="0014173F"/>
    <w:rsid w:val="001422A8"/>
    <w:rsid w:val="00143756"/>
    <w:rsid w:val="00146479"/>
    <w:rsid w:val="00147A3E"/>
    <w:rsid w:val="00150633"/>
    <w:rsid w:val="00150DBC"/>
    <w:rsid w:val="00152805"/>
    <w:rsid w:val="00152DD3"/>
    <w:rsid w:val="00153010"/>
    <w:rsid w:val="00153343"/>
    <w:rsid w:val="00153E66"/>
    <w:rsid w:val="00154743"/>
    <w:rsid w:val="00155439"/>
    <w:rsid w:val="00155512"/>
    <w:rsid w:val="001576FB"/>
    <w:rsid w:val="0016081D"/>
    <w:rsid w:val="001615CA"/>
    <w:rsid w:val="001627A8"/>
    <w:rsid w:val="001628CF"/>
    <w:rsid w:val="001631FB"/>
    <w:rsid w:val="0016334A"/>
    <w:rsid w:val="00164245"/>
    <w:rsid w:val="00164B82"/>
    <w:rsid w:val="00164BEA"/>
    <w:rsid w:val="00164C20"/>
    <w:rsid w:val="0016555A"/>
    <w:rsid w:val="00166DE1"/>
    <w:rsid w:val="00170D42"/>
    <w:rsid w:val="00171C3F"/>
    <w:rsid w:val="00177410"/>
    <w:rsid w:val="001827E0"/>
    <w:rsid w:val="001852BE"/>
    <w:rsid w:val="00186669"/>
    <w:rsid w:val="001930A0"/>
    <w:rsid w:val="001932F9"/>
    <w:rsid w:val="00193D94"/>
    <w:rsid w:val="001945CE"/>
    <w:rsid w:val="00194635"/>
    <w:rsid w:val="001952C4"/>
    <w:rsid w:val="0019743C"/>
    <w:rsid w:val="00197C01"/>
    <w:rsid w:val="001A00FA"/>
    <w:rsid w:val="001A0494"/>
    <w:rsid w:val="001A1760"/>
    <w:rsid w:val="001A3AE1"/>
    <w:rsid w:val="001A467C"/>
    <w:rsid w:val="001A4CC1"/>
    <w:rsid w:val="001A580D"/>
    <w:rsid w:val="001A5E81"/>
    <w:rsid w:val="001A5FD1"/>
    <w:rsid w:val="001B048A"/>
    <w:rsid w:val="001B0B3A"/>
    <w:rsid w:val="001B0B5A"/>
    <w:rsid w:val="001B1AA7"/>
    <w:rsid w:val="001B2930"/>
    <w:rsid w:val="001B377A"/>
    <w:rsid w:val="001B66BB"/>
    <w:rsid w:val="001B7A05"/>
    <w:rsid w:val="001C1267"/>
    <w:rsid w:val="001C17DA"/>
    <w:rsid w:val="001C267B"/>
    <w:rsid w:val="001C2970"/>
    <w:rsid w:val="001C2EC4"/>
    <w:rsid w:val="001C3598"/>
    <w:rsid w:val="001C3D32"/>
    <w:rsid w:val="001C44CB"/>
    <w:rsid w:val="001C494C"/>
    <w:rsid w:val="001C5379"/>
    <w:rsid w:val="001C6177"/>
    <w:rsid w:val="001C74A8"/>
    <w:rsid w:val="001C7AC5"/>
    <w:rsid w:val="001D115B"/>
    <w:rsid w:val="001D415F"/>
    <w:rsid w:val="001D4450"/>
    <w:rsid w:val="001D48A7"/>
    <w:rsid w:val="001E0059"/>
    <w:rsid w:val="001E20D8"/>
    <w:rsid w:val="001E21F5"/>
    <w:rsid w:val="001E27DB"/>
    <w:rsid w:val="001E2FA4"/>
    <w:rsid w:val="001E4679"/>
    <w:rsid w:val="001E5701"/>
    <w:rsid w:val="001E6259"/>
    <w:rsid w:val="001F12BB"/>
    <w:rsid w:val="001F1347"/>
    <w:rsid w:val="001F1A0E"/>
    <w:rsid w:val="001F23FF"/>
    <w:rsid w:val="001F30BF"/>
    <w:rsid w:val="001F445E"/>
    <w:rsid w:val="001F4E35"/>
    <w:rsid w:val="001F61F2"/>
    <w:rsid w:val="001F7FE2"/>
    <w:rsid w:val="002002A6"/>
    <w:rsid w:val="00207D1B"/>
    <w:rsid w:val="00210C41"/>
    <w:rsid w:val="00210C98"/>
    <w:rsid w:val="00211201"/>
    <w:rsid w:val="0021281A"/>
    <w:rsid w:val="00214410"/>
    <w:rsid w:val="002148CB"/>
    <w:rsid w:val="00214D46"/>
    <w:rsid w:val="00214DE8"/>
    <w:rsid w:val="00215161"/>
    <w:rsid w:val="00215CD8"/>
    <w:rsid w:val="00217B0A"/>
    <w:rsid w:val="00217D98"/>
    <w:rsid w:val="0022163F"/>
    <w:rsid w:val="002217CD"/>
    <w:rsid w:val="002226F7"/>
    <w:rsid w:val="0022384B"/>
    <w:rsid w:val="00224206"/>
    <w:rsid w:val="002248A4"/>
    <w:rsid w:val="00224BCB"/>
    <w:rsid w:val="00224F81"/>
    <w:rsid w:val="002254A6"/>
    <w:rsid w:val="00232C2F"/>
    <w:rsid w:val="002337F9"/>
    <w:rsid w:val="00233F1E"/>
    <w:rsid w:val="00234D7A"/>
    <w:rsid w:val="00235398"/>
    <w:rsid w:val="00240F2B"/>
    <w:rsid w:val="00242907"/>
    <w:rsid w:val="0024311E"/>
    <w:rsid w:val="0024329D"/>
    <w:rsid w:val="002435ED"/>
    <w:rsid w:val="0024382A"/>
    <w:rsid w:val="0024475F"/>
    <w:rsid w:val="00244BC9"/>
    <w:rsid w:val="00244D12"/>
    <w:rsid w:val="00245A22"/>
    <w:rsid w:val="00247051"/>
    <w:rsid w:val="0024719C"/>
    <w:rsid w:val="00250E2A"/>
    <w:rsid w:val="0025269F"/>
    <w:rsid w:val="002527AF"/>
    <w:rsid w:val="00252E85"/>
    <w:rsid w:val="00254CA2"/>
    <w:rsid w:val="00255EFA"/>
    <w:rsid w:val="00257279"/>
    <w:rsid w:val="002622D3"/>
    <w:rsid w:val="0026253E"/>
    <w:rsid w:val="00263936"/>
    <w:rsid w:val="00263BE2"/>
    <w:rsid w:val="0026462A"/>
    <w:rsid w:val="00265103"/>
    <w:rsid w:val="00267580"/>
    <w:rsid w:val="00267781"/>
    <w:rsid w:val="002700DB"/>
    <w:rsid w:val="002718AB"/>
    <w:rsid w:val="002723D9"/>
    <w:rsid w:val="00273AE3"/>
    <w:rsid w:val="00273D43"/>
    <w:rsid w:val="002745D1"/>
    <w:rsid w:val="00274A99"/>
    <w:rsid w:val="0027552A"/>
    <w:rsid w:val="0027572F"/>
    <w:rsid w:val="00275A42"/>
    <w:rsid w:val="002813C7"/>
    <w:rsid w:val="00281634"/>
    <w:rsid w:val="00281DB6"/>
    <w:rsid w:val="002820B5"/>
    <w:rsid w:val="00286B14"/>
    <w:rsid w:val="00287463"/>
    <w:rsid w:val="002915C3"/>
    <w:rsid w:val="00291643"/>
    <w:rsid w:val="00292763"/>
    <w:rsid w:val="002948B7"/>
    <w:rsid w:val="0029674B"/>
    <w:rsid w:val="002A0695"/>
    <w:rsid w:val="002A6CF2"/>
    <w:rsid w:val="002B00FC"/>
    <w:rsid w:val="002B061F"/>
    <w:rsid w:val="002B115F"/>
    <w:rsid w:val="002B1ABA"/>
    <w:rsid w:val="002B2199"/>
    <w:rsid w:val="002B2A63"/>
    <w:rsid w:val="002B47A1"/>
    <w:rsid w:val="002B573D"/>
    <w:rsid w:val="002C135F"/>
    <w:rsid w:val="002C13F0"/>
    <w:rsid w:val="002C16DF"/>
    <w:rsid w:val="002C3AE6"/>
    <w:rsid w:val="002C3CF8"/>
    <w:rsid w:val="002C5178"/>
    <w:rsid w:val="002C52FC"/>
    <w:rsid w:val="002C5365"/>
    <w:rsid w:val="002C5A03"/>
    <w:rsid w:val="002C5B25"/>
    <w:rsid w:val="002C7650"/>
    <w:rsid w:val="002D37F5"/>
    <w:rsid w:val="002D4404"/>
    <w:rsid w:val="002D4A1B"/>
    <w:rsid w:val="002D56B5"/>
    <w:rsid w:val="002D779B"/>
    <w:rsid w:val="002E07AC"/>
    <w:rsid w:val="002E291A"/>
    <w:rsid w:val="002E3146"/>
    <w:rsid w:val="002E4AFC"/>
    <w:rsid w:val="002E5495"/>
    <w:rsid w:val="002E5F13"/>
    <w:rsid w:val="002E7696"/>
    <w:rsid w:val="002F0251"/>
    <w:rsid w:val="002F091E"/>
    <w:rsid w:val="002F1A9E"/>
    <w:rsid w:val="002F1D1C"/>
    <w:rsid w:val="002F4902"/>
    <w:rsid w:val="002F5FBA"/>
    <w:rsid w:val="002F73FD"/>
    <w:rsid w:val="002F75E7"/>
    <w:rsid w:val="002F7DEC"/>
    <w:rsid w:val="00300E10"/>
    <w:rsid w:val="00301225"/>
    <w:rsid w:val="00301679"/>
    <w:rsid w:val="003019B9"/>
    <w:rsid w:val="00305978"/>
    <w:rsid w:val="00305F29"/>
    <w:rsid w:val="00306283"/>
    <w:rsid w:val="00306459"/>
    <w:rsid w:val="00306DA1"/>
    <w:rsid w:val="00313BE1"/>
    <w:rsid w:val="00313D06"/>
    <w:rsid w:val="003142AC"/>
    <w:rsid w:val="00314341"/>
    <w:rsid w:val="003146F8"/>
    <w:rsid w:val="003155B7"/>
    <w:rsid w:val="003226D8"/>
    <w:rsid w:val="003267D8"/>
    <w:rsid w:val="0032786B"/>
    <w:rsid w:val="00331296"/>
    <w:rsid w:val="00334A98"/>
    <w:rsid w:val="003362BE"/>
    <w:rsid w:val="00336661"/>
    <w:rsid w:val="003378E1"/>
    <w:rsid w:val="00340214"/>
    <w:rsid w:val="00343BBA"/>
    <w:rsid w:val="00343E2A"/>
    <w:rsid w:val="003442A8"/>
    <w:rsid w:val="003444B3"/>
    <w:rsid w:val="003446CB"/>
    <w:rsid w:val="003464C9"/>
    <w:rsid w:val="00346E33"/>
    <w:rsid w:val="00347743"/>
    <w:rsid w:val="00350881"/>
    <w:rsid w:val="0035353C"/>
    <w:rsid w:val="00353747"/>
    <w:rsid w:val="00353C95"/>
    <w:rsid w:val="003543D0"/>
    <w:rsid w:val="00354B1E"/>
    <w:rsid w:val="00354C65"/>
    <w:rsid w:val="00354D13"/>
    <w:rsid w:val="00354EB0"/>
    <w:rsid w:val="00355849"/>
    <w:rsid w:val="00355BE3"/>
    <w:rsid w:val="00356300"/>
    <w:rsid w:val="003565E6"/>
    <w:rsid w:val="0036046A"/>
    <w:rsid w:val="00362442"/>
    <w:rsid w:val="00364FF4"/>
    <w:rsid w:val="003655D9"/>
    <w:rsid w:val="00365C1A"/>
    <w:rsid w:val="00366A4D"/>
    <w:rsid w:val="00367287"/>
    <w:rsid w:val="00367C4D"/>
    <w:rsid w:val="003709BC"/>
    <w:rsid w:val="00372AE0"/>
    <w:rsid w:val="003752CF"/>
    <w:rsid w:val="00375F59"/>
    <w:rsid w:val="0037679E"/>
    <w:rsid w:val="00376F83"/>
    <w:rsid w:val="003772F4"/>
    <w:rsid w:val="00377E3B"/>
    <w:rsid w:val="0038032E"/>
    <w:rsid w:val="003812F2"/>
    <w:rsid w:val="003814BA"/>
    <w:rsid w:val="003833B6"/>
    <w:rsid w:val="00385DD4"/>
    <w:rsid w:val="00386723"/>
    <w:rsid w:val="0038733A"/>
    <w:rsid w:val="00390284"/>
    <w:rsid w:val="0039145E"/>
    <w:rsid w:val="00391B3C"/>
    <w:rsid w:val="00391B8F"/>
    <w:rsid w:val="00392712"/>
    <w:rsid w:val="003939E2"/>
    <w:rsid w:val="00394346"/>
    <w:rsid w:val="00394C2D"/>
    <w:rsid w:val="00395F89"/>
    <w:rsid w:val="00397044"/>
    <w:rsid w:val="003A0284"/>
    <w:rsid w:val="003A119E"/>
    <w:rsid w:val="003A18AF"/>
    <w:rsid w:val="003A1DFF"/>
    <w:rsid w:val="003A357E"/>
    <w:rsid w:val="003A6FCA"/>
    <w:rsid w:val="003A7E68"/>
    <w:rsid w:val="003A7FF2"/>
    <w:rsid w:val="003B1EDF"/>
    <w:rsid w:val="003B336A"/>
    <w:rsid w:val="003B36EC"/>
    <w:rsid w:val="003B4662"/>
    <w:rsid w:val="003B4E98"/>
    <w:rsid w:val="003B6164"/>
    <w:rsid w:val="003B6EC1"/>
    <w:rsid w:val="003C2F67"/>
    <w:rsid w:val="003C30A1"/>
    <w:rsid w:val="003C33D2"/>
    <w:rsid w:val="003C493B"/>
    <w:rsid w:val="003C52E4"/>
    <w:rsid w:val="003C676B"/>
    <w:rsid w:val="003D480F"/>
    <w:rsid w:val="003D54BA"/>
    <w:rsid w:val="003D55F0"/>
    <w:rsid w:val="003D5D79"/>
    <w:rsid w:val="003D6193"/>
    <w:rsid w:val="003E0EF2"/>
    <w:rsid w:val="003E2626"/>
    <w:rsid w:val="003E4C1B"/>
    <w:rsid w:val="003E55FA"/>
    <w:rsid w:val="003E62D6"/>
    <w:rsid w:val="003E6850"/>
    <w:rsid w:val="003E68EC"/>
    <w:rsid w:val="003E7EAA"/>
    <w:rsid w:val="003F19C3"/>
    <w:rsid w:val="00401C89"/>
    <w:rsid w:val="0040445F"/>
    <w:rsid w:val="00404F92"/>
    <w:rsid w:val="00407315"/>
    <w:rsid w:val="0040743C"/>
    <w:rsid w:val="00407DF5"/>
    <w:rsid w:val="00407E91"/>
    <w:rsid w:val="00410B55"/>
    <w:rsid w:val="004145ED"/>
    <w:rsid w:val="00416860"/>
    <w:rsid w:val="00416953"/>
    <w:rsid w:val="0042063C"/>
    <w:rsid w:val="00423F10"/>
    <w:rsid w:val="004251EB"/>
    <w:rsid w:val="0042616D"/>
    <w:rsid w:val="00433E94"/>
    <w:rsid w:val="00436031"/>
    <w:rsid w:val="0043651A"/>
    <w:rsid w:val="004414C7"/>
    <w:rsid w:val="00442BBE"/>
    <w:rsid w:val="00442F4F"/>
    <w:rsid w:val="004456D8"/>
    <w:rsid w:val="004458C8"/>
    <w:rsid w:val="004464B9"/>
    <w:rsid w:val="00446948"/>
    <w:rsid w:val="004511A0"/>
    <w:rsid w:val="00451DDB"/>
    <w:rsid w:val="00451FA7"/>
    <w:rsid w:val="00454BCF"/>
    <w:rsid w:val="004552DF"/>
    <w:rsid w:val="00455E30"/>
    <w:rsid w:val="00456C75"/>
    <w:rsid w:val="00457C80"/>
    <w:rsid w:val="00460E7C"/>
    <w:rsid w:val="004612C8"/>
    <w:rsid w:val="004642F0"/>
    <w:rsid w:val="004644B6"/>
    <w:rsid w:val="00465B86"/>
    <w:rsid w:val="00467F52"/>
    <w:rsid w:val="004721BA"/>
    <w:rsid w:val="0047267C"/>
    <w:rsid w:val="004751FE"/>
    <w:rsid w:val="00477BEB"/>
    <w:rsid w:val="00480241"/>
    <w:rsid w:val="00480483"/>
    <w:rsid w:val="00480491"/>
    <w:rsid w:val="00480755"/>
    <w:rsid w:val="0048257E"/>
    <w:rsid w:val="00482DA8"/>
    <w:rsid w:val="00484074"/>
    <w:rsid w:val="00486674"/>
    <w:rsid w:val="004870E2"/>
    <w:rsid w:val="00491181"/>
    <w:rsid w:val="004912B8"/>
    <w:rsid w:val="00491319"/>
    <w:rsid w:val="00491848"/>
    <w:rsid w:val="004923BD"/>
    <w:rsid w:val="00492FDC"/>
    <w:rsid w:val="00493648"/>
    <w:rsid w:val="0049429A"/>
    <w:rsid w:val="004949B2"/>
    <w:rsid w:val="004A0040"/>
    <w:rsid w:val="004A0891"/>
    <w:rsid w:val="004A2804"/>
    <w:rsid w:val="004A28EF"/>
    <w:rsid w:val="004A29D7"/>
    <w:rsid w:val="004A3CF5"/>
    <w:rsid w:val="004A41C7"/>
    <w:rsid w:val="004A4E63"/>
    <w:rsid w:val="004A6315"/>
    <w:rsid w:val="004A659C"/>
    <w:rsid w:val="004A6CDA"/>
    <w:rsid w:val="004A793B"/>
    <w:rsid w:val="004B1207"/>
    <w:rsid w:val="004B2BED"/>
    <w:rsid w:val="004B61AE"/>
    <w:rsid w:val="004B7A6F"/>
    <w:rsid w:val="004C18A4"/>
    <w:rsid w:val="004C1A92"/>
    <w:rsid w:val="004C1D7A"/>
    <w:rsid w:val="004C3749"/>
    <w:rsid w:val="004C3D77"/>
    <w:rsid w:val="004C5224"/>
    <w:rsid w:val="004C5BE1"/>
    <w:rsid w:val="004C674B"/>
    <w:rsid w:val="004C77B7"/>
    <w:rsid w:val="004D0C37"/>
    <w:rsid w:val="004D1820"/>
    <w:rsid w:val="004D1D0B"/>
    <w:rsid w:val="004D71C8"/>
    <w:rsid w:val="004E1178"/>
    <w:rsid w:val="004E193C"/>
    <w:rsid w:val="004E1EAD"/>
    <w:rsid w:val="004E2399"/>
    <w:rsid w:val="004E2FF6"/>
    <w:rsid w:val="004E4CBA"/>
    <w:rsid w:val="004F0037"/>
    <w:rsid w:val="004F1558"/>
    <w:rsid w:val="004F1B4B"/>
    <w:rsid w:val="004F2999"/>
    <w:rsid w:val="004F306E"/>
    <w:rsid w:val="004F562C"/>
    <w:rsid w:val="004F5DBA"/>
    <w:rsid w:val="004F65AA"/>
    <w:rsid w:val="004F6771"/>
    <w:rsid w:val="004F6E92"/>
    <w:rsid w:val="005011CD"/>
    <w:rsid w:val="0050214B"/>
    <w:rsid w:val="00506074"/>
    <w:rsid w:val="00510E29"/>
    <w:rsid w:val="005119D2"/>
    <w:rsid w:val="005148B4"/>
    <w:rsid w:val="0051567D"/>
    <w:rsid w:val="00517D35"/>
    <w:rsid w:val="0052033F"/>
    <w:rsid w:val="0052096C"/>
    <w:rsid w:val="00520C63"/>
    <w:rsid w:val="00520DA8"/>
    <w:rsid w:val="005210E5"/>
    <w:rsid w:val="00521752"/>
    <w:rsid w:val="0052261A"/>
    <w:rsid w:val="00523796"/>
    <w:rsid w:val="00524DDF"/>
    <w:rsid w:val="0052613C"/>
    <w:rsid w:val="0052619D"/>
    <w:rsid w:val="00531E8C"/>
    <w:rsid w:val="00532620"/>
    <w:rsid w:val="00532ABC"/>
    <w:rsid w:val="00533C9D"/>
    <w:rsid w:val="00533F5D"/>
    <w:rsid w:val="00536624"/>
    <w:rsid w:val="00536FB7"/>
    <w:rsid w:val="00537EF3"/>
    <w:rsid w:val="0054231B"/>
    <w:rsid w:val="0054277F"/>
    <w:rsid w:val="00543982"/>
    <w:rsid w:val="00543EF0"/>
    <w:rsid w:val="005449FC"/>
    <w:rsid w:val="00544CAC"/>
    <w:rsid w:val="00544F25"/>
    <w:rsid w:val="0054562F"/>
    <w:rsid w:val="00545DF0"/>
    <w:rsid w:val="005467CF"/>
    <w:rsid w:val="0054685B"/>
    <w:rsid w:val="005479EF"/>
    <w:rsid w:val="00550250"/>
    <w:rsid w:val="005506CB"/>
    <w:rsid w:val="00550B4F"/>
    <w:rsid w:val="00552452"/>
    <w:rsid w:val="00552BDC"/>
    <w:rsid w:val="00553147"/>
    <w:rsid w:val="00553A4C"/>
    <w:rsid w:val="005548B8"/>
    <w:rsid w:val="00554B3A"/>
    <w:rsid w:val="005556CC"/>
    <w:rsid w:val="00555DCF"/>
    <w:rsid w:val="00556034"/>
    <w:rsid w:val="005560DA"/>
    <w:rsid w:val="005568A5"/>
    <w:rsid w:val="00561C18"/>
    <w:rsid w:val="00562BD6"/>
    <w:rsid w:val="00562E85"/>
    <w:rsid w:val="005648C4"/>
    <w:rsid w:val="00564E57"/>
    <w:rsid w:val="005655CF"/>
    <w:rsid w:val="00565BB2"/>
    <w:rsid w:val="005677CC"/>
    <w:rsid w:val="005709D1"/>
    <w:rsid w:val="005710B6"/>
    <w:rsid w:val="00572108"/>
    <w:rsid w:val="005722A6"/>
    <w:rsid w:val="00572D8F"/>
    <w:rsid w:val="005749FB"/>
    <w:rsid w:val="00574CC1"/>
    <w:rsid w:val="0057605C"/>
    <w:rsid w:val="00577313"/>
    <w:rsid w:val="00580CAE"/>
    <w:rsid w:val="00581304"/>
    <w:rsid w:val="0058221E"/>
    <w:rsid w:val="0058233C"/>
    <w:rsid w:val="0058467E"/>
    <w:rsid w:val="00587D39"/>
    <w:rsid w:val="00591391"/>
    <w:rsid w:val="00591F91"/>
    <w:rsid w:val="00593160"/>
    <w:rsid w:val="005966FC"/>
    <w:rsid w:val="00596A83"/>
    <w:rsid w:val="00596BB7"/>
    <w:rsid w:val="005A17F4"/>
    <w:rsid w:val="005A2884"/>
    <w:rsid w:val="005A2A13"/>
    <w:rsid w:val="005A2F50"/>
    <w:rsid w:val="005A65C5"/>
    <w:rsid w:val="005A710C"/>
    <w:rsid w:val="005A75D6"/>
    <w:rsid w:val="005B0E21"/>
    <w:rsid w:val="005B1828"/>
    <w:rsid w:val="005B3159"/>
    <w:rsid w:val="005B3AA5"/>
    <w:rsid w:val="005B4533"/>
    <w:rsid w:val="005B48D5"/>
    <w:rsid w:val="005B6F81"/>
    <w:rsid w:val="005B71AA"/>
    <w:rsid w:val="005B76B4"/>
    <w:rsid w:val="005C03AC"/>
    <w:rsid w:val="005C06A5"/>
    <w:rsid w:val="005C345C"/>
    <w:rsid w:val="005C3606"/>
    <w:rsid w:val="005C4E98"/>
    <w:rsid w:val="005C5747"/>
    <w:rsid w:val="005C57FC"/>
    <w:rsid w:val="005C6650"/>
    <w:rsid w:val="005C6B65"/>
    <w:rsid w:val="005C6F41"/>
    <w:rsid w:val="005C79BC"/>
    <w:rsid w:val="005C7FF4"/>
    <w:rsid w:val="005D0305"/>
    <w:rsid w:val="005D0C2A"/>
    <w:rsid w:val="005D2FDF"/>
    <w:rsid w:val="005D335B"/>
    <w:rsid w:val="005D424F"/>
    <w:rsid w:val="005D5E60"/>
    <w:rsid w:val="005D72C9"/>
    <w:rsid w:val="005E27D0"/>
    <w:rsid w:val="005E4ACB"/>
    <w:rsid w:val="005E5066"/>
    <w:rsid w:val="005E6453"/>
    <w:rsid w:val="005E7F99"/>
    <w:rsid w:val="005F00D6"/>
    <w:rsid w:val="005F132C"/>
    <w:rsid w:val="005F23BE"/>
    <w:rsid w:val="005F2745"/>
    <w:rsid w:val="005F43E6"/>
    <w:rsid w:val="005F4B78"/>
    <w:rsid w:val="005F4BB3"/>
    <w:rsid w:val="005F5125"/>
    <w:rsid w:val="005F62F8"/>
    <w:rsid w:val="005F6F3E"/>
    <w:rsid w:val="00600583"/>
    <w:rsid w:val="0060133E"/>
    <w:rsid w:val="006023D2"/>
    <w:rsid w:val="0060291C"/>
    <w:rsid w:val="006030DD"/>
    <w:rsid w:val="00603860"/>
    <w:rsid w:val="00603C06"/>
    <w:rsid w:val="00605AE0"/>
    <w:rsid w:val="00605D40"/>
    <w:rsid w:val="00606A9C"/>
    <w:rsid w:val="006075A4"/>
    <w:rsid w:val="006077E3"/>
    <w:rsid w:val="00607C25"/>
    <w:rsid w:val="006112AB"/>
    <w:rsid w:val="0061336C"/>
    <w:rsid w:val="006134A2"/>
    <w:rsid w:val="006144CF"/>
    <w:rsid w:val="006159FA"/>
    <w:rsid w:val="00615E6A"/>
    <w:rsid w:val="00616B10"/>
    <w:rsid w:val="00621916"/>
    <w:rsid w:val="00624E96"/>
    <w:rsid w:val="006258F2"/>
    <w:rsid w:val="00627ED6"/>
    <w:rsid w:val="00627F49"/>
    <w:rsid w:val="006330A0"/>
    <w:rsid w:val="00633DFE"/>
    <w:rsid w:val="00634158"/>
    <w:rsid w:val="00634181"/>
    <w:rsid w:val="006356A9"/>
    <w:rsid w:val="00635D24"/>
    <w:rsid w:val="00636A14"/>
    <w:rsid w:val="006376C4"/>
    <w:rsid w:val="00637B7D"/>
    <w:rsid w:val="00640B6B"/>
    <w:rsid w:val="006412E7"/>
    <w:rsid w:val="006412F4"/>
    <w:rsid w:val="006414F0"/>
    <w:rsid w:val="006424CB"/>
    <w:rsid w:val="006429E8"/>
    <w:rsid w:val="00642C0A"/>
    <w:rsid w:val="0064301D"/>
    <w:rsid w:val="006447A3"/>
    <w:rsid w:val="00644A94"/>
    <w:rsid w:val="00650503"/>
    <w:rsid w:val="0065073E"/>
    <w:rsid w:val="006507E9"/>
    <w:rsid w:val="00652052"/>
    <w:rsid w:val="006523D2"/>
    <w:rsid w:val="00655DEE"/>
    <w:rsid w:val="00656D96"/>
    <w:rsid w:val="006605A6"/>
    <w:rsid w:val="00662C42"/>
    <w:rsid w:val="00662E98"/>
    <w:rsid w:val="00663957"/>
    <w:rsid w:val="00663D91"/>
    <w:rsid w:val="0066444D"/>
    <w:rsid w:val="006649A6"/>
    <w:rsid w:val="00664AD6"/>
    <w:rsid w:val="00666222"/>
    <w:rsid w:val="00670F21"/>
    <w:rsid w:val="006712B5"/>
    <w:rsid w:val="0067152B"/>
    <w:rsid w:val="00673356"/>
    <w:rsid w:val="00674CB8"/>
    <w:rsid w:val="00676DF3"/>
    <w:rsid w:val="006775A2"/>
    <w:rsid w:val="00680AEB"/>
    <w:rsid w:val="006812AF"/>
    <w:rsid w:val="00682C82"/>
    <w:rsid w:val="00683420"/>
    <w:rsid w:val="00684038"/>
    <w:rsid w:val="0068433A"/>
    <w:rsid w:val="006845BF"/>
    <w:rsid w:val="00685105"/>
    <w:rsid w:val="00690572"/>
    <w:rsid w:val="00692CD8"/>
    <w:rsid w:val="00693386"/>
    <w:rsid w:val="0069341A"/>
    <w:rsid w:val="00695CF4"/>
    <w:rsid w:val="00697BC1"/>
    <w:rsid w:val="006A1A6A"/>
    <w:rsid w:val="006A1E4D"/>
    <w:rsid w:val="006A30F6"/>
    <w:rsid w:val="006A4435"/>
    <w:rsid w:val="006A460C"/>
    <w:rsid w:val="006A52DB"/>
    <w:rsid w:val="006A6AF9"/>
    <w:rsid w:val="006A7F1B"/>
    <w:rsid w:val="006B186B"/>
    <w:rsid w:val="006B29BE"/>
    <w:rsid w:val="006B30C2"/>
    <w:rsid w:val="006B44F8"/>
    <w:rsid w:val="006B49DA"/>
    <w:rsid w:val="006B5EBF"/>
    <w:rsid w:val="006C1B10"/>
    <w:rsid w:val="006C32BA"/>
    <w:rsid w:val="006C3954"/>
    <w:rsid w:val="006C3C96"/>
    <w:rsid w:val="006C4A1C"/>
    <w:rsid w:val="006C4A1D"/>
    <w:rsid w:val="006C6D33"/>
    <w:rsid w:val="006D24FF"/>
    <w:rsid w:val="006D3981"/>
    <w:rsid w:val="006D414A"/>
    <w:rsid w:val="006D41EB"/>
    <w:rsid w:val="006D452F"/>
    <w:rsid w:val="006D47D1"/>
    <w:rsid w:val="006D5C6A"/>
    <w:rsid w:val="006D63C7"/>
    <w:rsid w:val="006D6FD5"/>
    <w:rsid w:val="006D731B"/>
    <w:rsid w:val="006E1D11"/>
    <w:rsid w:val="006E2D5E"/>
    <w:rsid w:val="006E49C7"/>
    <w:rsid w:val="006E56C7"/>
    <w:rsid w:val="006E67FE"/>
    <w:rsid w:val="006E6BE3"/>
    <w:rsid w:val="006E7EB5"/>
    <w:rsid w:val="006F075B"/>
    <w:rsid w:val="006F15CC"/>
    <w:rsid w:val="006F18EA"/>
    <w:rsid w:val="006F2EC8"/>
    <w:rsid w:val="006F32E5"/>
    <w:rsid w:val="006F6141"/>
    <w:rsid w:val="006F717F"/>
    <w:rsid w:val="00701604"/>
    <w:rsid w:val="00702174"/>
    <w:rsid w:val="007035DD"/>
    <w:rsid w:val="00703AAF"/>
    <w:rsid w:val="00703ED7"/>
    <w:rsid w:val="00704175"/>
    <w:rsid w:val="00704DCA"/>
    <w:rsid w:val="00705D33"/>
    <w:rsid w:val="00706602"/>
    <w:rsid w:val="00707929"/>
    <w:rsid w:val="0071008A"/>
    <w:rsid w:val="00710DB2"/>
    <w:rsid w:val="0071131D"/>
    <w:rsid w:val="00711411"/>
    <w:rsid w:val="00711734"/>
    <w:rsid w:val="00711C45"/>
    <w:rsid w:val="00713F0A"/>
    <w:rsid w:val="007175FD"/>
    <w:rsid w:val="00722097"/>
    <w:rsid w:val="00722A2C"/>
    <w:rsid w:val="00724769"/>
    <w:rsid w:val="00724BDA"/>
    <w:rsid w:val="007255AA"/>
    <w:rsid w:val="00725FAF"/>
    <w:rsid w:val="0072635B"/>
    <w:rsid w:val="00727D89"/>
    <w:rsid w:val="0073061A"/>
    <w:rsid w:val="00730647"/>
    <w:rsid w:val="0073101D"/>
    <w:rsid w:val="00732C5A"/>
    <w:rsid w:val="00733EC8"/>
    <w:rsid w:val="00734F47"/>
    <w:rsid w:val="007360D0"/>
    <w:rsid w:val="00736347"/>
    <w:rsid w:val="0073686B"/>
    <w:rsid w:val="00737E65"/>
    <w:rsid w:val="00741C1D"/>
    <w:rsid w:val="00741E21"/>
    <w:rsid w:val="00742F4B"/>
    <w:rsid w:val="00742F83"/>
    <w:rsid w:val="0074407F"/>
    <w:rsid w:val="007458CF"/>
    <w:rsid w:val="00745A94"/>
    <w:rsid w:val="007474FD"/>
    <w:rsid w:val="007528F6"/>
    <w:rsid w:val="00754113"/>
    <w:rsid w:val="007574C3"/>
    <w:rsid w:val="00761459"/>
    <w:rsid w:val="007616BB"/>
    <w:rsid w:val="00763482"/>
    <w:rsid w:val="007638B1"/>
    <w:rsid w:val="007639EA"/>
    <w:rsid w:val="00763B21"/>
    <w:rsid w:val="00765551"/>
    <w:rsid w:val="00765E1C"/>
    <w:rsid w:val="00766C59"/>
    <w:rsid w:val="00766C82"/>
    <w:rsid w:val="00766E06"/>
    <w:rsid w:val="007670F9"/>
    <w:rsid w:val="007704FD"/>
    <w:rsid w:val="00773B94"/>
    <w:rsid w:val="007748AA"/>
    <w:rsid w:val="00774A62"/>
    <w:rsid w:val="00777439"/>
    <w:rsid w:val="00777B80"/>
    <w:rsid w:val="00777EEF"/>
    <w:rsid w:val="00780598"/>
    <w:rsid w:val="007805C8"/>
    <w:rsid w:val="00781631"/>
    <w:rsid w:val="00784216"/>
    <w:rsid w:val="00787271"/>
    <w:rsid w:val="00791CD6"/>
    <w:rsid w:val="007933ED"/>
    <w:rsid w:val="00795D91"/>
    <w:rsid w:val="00796A56"/>
    <w:rsid w:val="007A0900"/>
    <w:rsid w:val="007A266C"/>
    <w:rsid w:val="007A317C"/>
    <w:rsid w:val="007A338B"/>
    <w:rsid w:val="007A3696"/>
    <w:rsid w:val="007A401D"/>
    <w:rsid w:val="007A668D"/>
    <w:rsid w:val="007B1FA0"/>
    <w:rsid w:val="007B547A"/>
    <w:rsid w:val="007B605F"/>
    <w:rsid w:val="007B6887"/>
    <w:rsid w:val="007C0C05"/>
    <w:rsid w:val="007C0D0D"/>
    <w:rsid w:val="007C0D24"/>
    <w:rsid w:val="007C0FA5"/>
    <w:rsid w:val="007C1BB7"/>
    <w:rsid w:val="007C203A"/>
    <w:rsid w:val="007C2136"/>
    <w:rsid w:val="007C343F"/>
    <w:rsid w:val="007C35E4"/>
    <w:rsid w:val="007C55A8"/>
    <w:rsid w:val="007C600C"/>
    <w:rsid w:val="007C72FD"/>
    <w:rsid w:val="007D2B02"/>
    <w:rsid w:val="007D3542"/>
    <w:rsid w:val="007D3B07"/>
    <w:rsid w:val="007D443A"/>
    <w:rsid w:val="007D4CD2"/>
    <w:rsid w:val="007D77F2"/>
    <w:rsid w:val="007D7E93"/>
    <w:rsid w:val="007E0C98"/>
    <w:rsid w:val="007E2087"/>
    <w:rsid w:val="007E46EB"/>
    <w:rsid w:val="007E58C8"/>
    <w:rsid w:val="007E59B3"/>
    <w:rsid w:val="007E6063"/>
    <w:rsid w:val="007E7B23"/>
    <w:rsid w:val="007F1014"/>
    <w:rsid w:val="007F1411"/>
    <w:rsid w:val="007F1BDE"/>
    <w:rsid w:val="007F2F93"/>
    <w:rsid w:val="007F497F"/>
    <w:rsid w:val="007F4C9F"/>
    <w:rsid w:val="007F54B3"/>
    <w:rsid w:val="007F56EB"/>
    <w:rsid w:val="007F6F37"/>
    <w:rsid w:val="007F758F"/>
    <w:rsid w:val="0080014A"/>
    <w:rsid w:val="008017C3"/>
    <w:rsid w:val="008019CB"/>
    <w:rsid w:val="008022FB"/>
    <w:rsid w:val="008042CB"/>
    <w:rsid w:val="00804A46"/>
    <w:rsid w:val="00805B20"/>
    <w:rsid w:val="00805E21"/>
    <w:rsid w:val="00806E5D"/>
    <w:rsid w:val="008073B0"/>
    <w:rsid w:val="008129B4"/>
    <w:rsid w:val="00814F5B"/>
    <w:rsid w:val="00817272"/>
    <w:rsid w:val="008229AB"/>
    <w:rsid w:val="008240DB"/>
    <w:rsid w:val="008249E1"/>
    <w:rsid w:val="008252DD"/>
    <w:rsid w:val="00826035"/>
    <w:rsid w:val="00827198"/>
    <w:rsid w:val="0083058A"/>
    <w:rsid w:val="0083394D"/>
    <w:rsid w:val="00834DF7"/>
    <w:rsid w:val="00835B36"/>
    <w:rsid w:val="008365B8"/>
    <w:rsid w:val="00836A81"/>
    <w:rsid w:val="008410F2"/>
    <w:rsid w:val="00841CD7"/>
    <w:rsid w:val="00844F1F"/>
    <w:rsid w:val="00845621"/>
    <w:rsid w:val="00846DB3"/>
    <w:rsid w:val="00846F9F"/>
    <w:rsid w:val="00850741"/>
    <w:rsid w:val="0085098A"/>
    <w:rsid w:val="00852E56"/>
    <w:rsid w:val="00854A46"/>
    <w:rsid w:val="0085508D"/>
    <w:rsid w:val="00856452"/>
    <w:rsid w:val="00856B28"/>
    <w:rsid w:val="008577DE"/>
    <w:rsid w:val="00857CAE"/>
    <w:rsid w:val="00860852"/>
    <w:rsid w:val="00860A80"/>
    <w:rsid w:val="00860DCA"/>
    <w:rsid w:val="00860FF1"/>
    <w:rsid w:val="008615CE"/>
    <w:rsid w:val="00862C88"/>
    <w:rsid w:val="00863D6D"/>
    <w:rsid w:val="0086467C"/>
    <w:rsid w:val="00866BB1"/>
    <w:rsid w:val="0086703A"/>
    <w:rsid w:val="008720F9"/>
    <w:rsid w:val="00873126"/>
    <w:rsid w:val="008736AB"/>
    <w:rsid w:val="00874D28"/>
    <w:rsid w:val="00875BE0"/>
    <w:rsid w:val="008768DD"/>
    <w:rsid w:val="00882A84"/>
    <w:rsid w:val="0088360D"/>
    <w:rsid w:val="00885FCC"/>
    <w:rsid w:val="0089009C"/>
    <w:rsid w:val="00891B6E"/>
    <w:rsid w:val="00891C40"/>
    <w:rsid w:val="0089295E"/>
    <w:rsid w:val="0089651C"/>
    <w:rsid w:val="00896719"/>
    <w:rsid w:val="00896E00"/>
    <w:rsid w:val="008A015C"/>
    <w:rsid w:val="008A15B6"/>
    <w:rsid w:val="008A2F1B"/>
    <w:rsid w:val="008A465C"/>
    <w:rsid w:val="008A6750"/>
    <w:rsid w:val="008A76D5"/>
    <w:rsid w:val="008B00A6"/>
    <w:rsid w:val="008B106E"/>
    <w:rsid w:val="008B1097"/>
    <w:rsid w:val="008B20CA"/>
    <w:rsid w:val="008B2AB5"/>
    <w:rsid w:val="008B2FFC"/>
    <w:rsid w:val="008B36F7"/>
    <w:rsid w:val="008B3B7A"/>
    <w:rsid w:val="008B6FBF"/>
    <w:rsid w:val="008B6FD3"/>
    <w:rsid w:val="008C06FD"/>
    <w:rsid w:val="008C0812"/>
    <w:rsid w:val="008C200D"/>
    <w:rsid w:val="008C2421"/>
    <w:rsid w:val="008C3993"/>
    <w:rsid w:val="008C40AC"/>
    <w:rsid w:val="008C4757"/>
    <w:rsid w:val="008D03A2"/>
    <w:rsid w:val="008D0B4A"/>
    <w:rsid w:val="008D139A"/>
    <w:rsid w:val="008D1B12"/>
    <w:rsid w:val="008D2A23"/>
    <w:rsid w:val="008D339B"/>
    <w:rsid w:val="008D588D"/>
    <w:rsid w:val="008D5A22"/>
    <w:rsid w:val="008D60E0"/>
    <w:rsid w:val="008D7AD7"/>
    <w:rsid w:val="008E184F"/>
    <w:rsid w:val="008E45EB"/>
    <w:rsid w:val="008E717B"/>
    <w:rsid w:val="008F1941"/>
    <w:rsid w:val="008F1AE0"/>
    <w:rsid w:val="008F2451"/>
    <w:rsid w:val="008F33CB"/>
    <w:rsid w:val="008F38B0"/>
    <w:rsid w:val="008F547E"/>
    <w:rsid w:val="00900AD5"/>
    <w:rsid w:val="00903966"/>
    <w:rsid w:val="00904448"/>
    <w:rsid w:val="009059E7"/>
    <w:rsid w:val="00906998"/>
    <w:rsid w:val="00907160"/>
    <w:rsid w:val="009107C1"/>
    <w:rsid w:val="009111F0"/>
    <w:rsid w:val="009133F4"/>
    <w:rsid w:val="00914634"/>
    <w:rsid w:val="00914EA5"/>
    <w:rsid w:val="0091619E"/>
    <w:rsid w:val="0091636A"/>
    <w:rsid w:val="00917A08"/>
    <w:rsid w:val="00917A7B"/>
    <w:rsid w:val="00917D89"/>
    <w:rsid w:val="009243D5"/>
    <w:rsid w:val="00924481"/>
    <w:rsid w:val="00925229"/>
    <w:rsid w:val="009315B4"/>
    <w:rsid w:val="0093247E"/>
    <w:rsid w:val="00932536"/>
    <w:rsid w:val="009334A1"/>
    <w:rsid w:val="0093351D"/>
    <w:rsid w:val="00933DC6"/>
    <w:rsid w:val="009349C0"/>
    <w:rsid w:val="009349C6"/>
    <w:rsid w:val="009350FE"/>
    <w:rsid w:val="0093572B"/>
    <w:rsid w:val="00935C08"/>
    <w:rsid w:val="00936603"/>
    <w:rsid w:val="00936FC4"/>
    <w:rsid w:val="00937058"/>
    <w:rsid w:val="00937309"/>
    <w:rsid w:val="00937567"/>
    <w:rsid w:val="009377A8"/>
    <w:rsid w:val="00937A9F"/>
    <w:rsid w:val="009400D7"/>
    <w:rsid w:val="00941705"/>
    <w:rsid w:val="00941A0E"/>
    <w:rsid w:val="0094227E"/>
    <w:rsid w:val="00943D21"/>
    <w:rsid w:val="009475CF"/>
    <w:rsid w:val="009504BE"/>
    <w:rsid w:val="0095368E"/>
    <w:rsid w:val="009567F3"/>
    <w:rsid w:val="00957027"/>
    <w:rsid w:val="009577D5"/>
    <w:rsid w:val="00960046"/>
    <w:rsid w:val="00960205"/>
    <w:rsid w:val="009614D7"/>
    <w:rsid w:val="00963014"/>
    <w:rsid w:val="0096302F"/>
    <w:rsid w:val="00964ACD"/>
    <w:rsid w:val="00966CE3"/>
    <w:rsid w:val="0096779A"/>
    <w:rsid w:val="00967FA6"/>
    <w:rsid w:val="0097062A"/>
    <w:rsid w:val="00973F41"/>
    <w:rsid w:val="00977089"/>
    <w:rsid w:val="00981259"/>
    <w:rsid w:val="009817A2"/>
    <w:rsid w:val="0098185F"/>
    <w:rsid w:val="00981B25"/>
    <w:rsid w:val="009820D5"/>
    <w:rsid w:val="009823D2"/>
    <w:rsid w:val="00982B33"/>
    <w:rsid w:val="009832A9"/>
    <w:rsid w:val="0098391F"/>
    <w:rsid w:val="00984893"/>
    <w:rsid w:val="009876B6"/>
    <w:rsid w:val="00987B1E"/>
    <w:rsid w:val="009906AA"/>
    <w:rsid w:val="00991D01"/>
    <w:rsid w:val="009925B2"/>
    <w:rsid w:val="00992D99"/>
    <w:rsid w:val="00993341"/>
    <w:rsid w:val="00994D0E"/>
    <w:rsid w:val="00994EEA"/>
    <w:rsid w:val="00994F9F"/>
    <w:rsid w:val="00995F5F"/>
    <w:rsid w:val="0099704F"/>
    <w:rsid w:val="009A0C2C"/>
    <w:rsid w:val="009A12AA"/>
    <w:rsid w:val="009A36E5"/>
    <w:rsid w:val="009A387F"/>
    <w:rsid w:val="009A3CE8"/>
    <w:rsid w:val="009A3F54"/>
    <w:rsid w:val="009A4A19"/>
    <w:rsid w:val="009A5231"/>
    <w:rsid w:val="009A5317"/>
    <w:rsid w:val="009A6918"/>
    <w:rsid w:val="009A6B6A"/>
    <w:rsid w:val="009A7D1E"/>
    <w:rsid w:val="009B0018"/>
    <w:rsid w:val="009B313C"/>
    <w:rsid w:val="009B3345"/>
    <w:rsid w:val="009B3A83"/>
    <w:rsid w:val="009B4731"/>
    <w:rsid w:val="009B4884"/>
    <w:rsid w:val="009B50EF"/>
    <w:rsid w:val="009B57D5"/>
    <w:rsid w:val="009B5D6F"/>
    <w:rsid w:val="009B6F93"/>
    <w:rsid w:val="009B777B"/>
    <w:rsid w:val="009C0887"/>
    <w:rsid w:val="009C19AD"/>
    <w:rsid w:val="009C1B88"/>
    <w:rsid w:val="009C2DE3"/>
    <w:rsid w:val="009C4B3E"/>
    <w:rsid w:val="009C5940"/>
    <w:rsid w:val="009C648A"/>
    <w:rsid w:val="009C7F46"/>
    <w:rsid w:val="009D0AED"/>
    <w:rsid w:val="009D11B1"/>
    <w:rsid w:val="009D2F2C"/>
    <w:rsid w:val="009D3BBF"/>
    <w:rsid w:val="009D4D0C"/>
    <w:rsid w:val="009D56E8"/>
    <w:rsid w:val="009D586A"/>
    <w:rsid w:val="009D5DAF"/>
    <w:rsid w:val="009D6683"/>
    <w:rsid w:val="009D727A"/>
    <w:rsid w:val="009E0593"/>
    <w:rsid w:val="009E08A5"/>
    <w:rsid w:val="009E4F26"/>
    <w:rsid w:val="009E5C10"/>
    <w:rsid w:val="009E622A"/>
    <w:rsid w:val="009E65C3"/>
    <w:rsid w:val="009F00E9"/>
    <w:rsid w:val="009F08E3"/>
    <w:rsid w:val="009F2657"/>
    <w:rsid w:val="009F2BF1"/>
    <w:rsid w:val="009F3403"/>
    <w:rsid w:val="009F3A9B"/>
    <w:rsid w:val="009F5BDE"/>
    <w:rsid w:val="009F5CF4"/>
    <w:rsid w:val="009F728D"/>
    <w:rsid w:val="00A0048F"/>
    <w:rsid w:val="00A00E66"/>
    <w:rsid w:val="00A02835"/>
    <w:rsid w:val="00A030F1"/>
    <w:rsid w:val="00A03518"/>
    <w:rsid w:val="00A03586"/>
    <w:rsid w:val="00A04840"/>
    <w:rsid w:val="00A05053"/>
    <w:rsid w:val="00A0608C"/>
    <w:rsid w:val="00A06EED"/>
    <w:rsid w:val="00A0752D"/>
    <w:rsid w:val="00A07C7E"/>
    <w:rsid w:val="00A1149B"/>
    <w:rsid w:val="00A11A1B"/>
    <w:rsid w:val="00A11FA4"/>
    <w:rsid w:val="00A12354"/>
    <w:rsid w:val="00A12BC1"/>
    <w:rsid w:val="00A134FA"/>
    <w:rsid w:val="00A13B37"/>
    <w:rsid w:val="00A14BA4"/>
    <w:rsid w:val="00A14EA0"/>
    <w:rsid w:val="00A157A2"/>
    <w:rsid w:val="00A23B2A"/>
    <w:rsid w:val="00A249F1"/>
    <w:rsid w:val="00A24CF5"/>
    <w:rsid w:val="00A25A07"/>
    <w:rsid w:val="00A25B90"/>
    <w:rsid w:val="00A326A4"/>
    <w:rsid w:val="00A333CC"/>
    <w:rsid w:val="00A33B90"/>
    <w:rsid w:val="00A341E8"/>
    <w:rsid w:val="00A34690"/>
    <w:rsid w:val="00A41B29"/>
    <w:rsid w:val="00A41F36"/>
    <w:rsid w:val="00A4266D"/>
    <w:rsid w:val="00A42721"/>
    <w:rsid w:val="00A42807"/>
    <w:rsid w:val="00A42A26"/>
    <w:rsid w:val="00A44105"/>
    <w:rsid w:val="00A44FE8"/>
    <w:rsid w:val="00A47AB7"/>
    <w:rsid w:val="00A50633"/>
    <w:rsid w:val="00A529D3"/>
    <w:rsid w:val="00A53699"/>
    <w:rsid w:val="00A540F7"/>
    <w:rsid w:val="00A54850"/>
    <w:rsid w:val="00A55A0C"/>
    <w:rsid w:val="00A55F97"/>
    <w:rsid w:val="00A56D2C"/>
    <w:rsid w:val="00A6117B"/>
    <w:rsid w:val="00A62615"/>
    <w:rsid w:val="00A629AC"/>
    <w:rsid w:val="00A62F36"/>
    <w:rsid w:val="00A63E8E"/>
    <w:rsid w:val="00A6473C"/>
    <w:rsid w:val="00A64A18"/>
    <w:rsid w:val="00A64BB1"/>
    <w:rsid w:val="00A670AE"/>
    <w:rsid w:val="00A728D6"/>
    <w:rsid w:val="00A7293B"/>
    <w:rsid w:val="00A729D3"/>
    <w:rsid w:val="00A77A15"/>
    <w:rsid w:val="00A830FA"/>
    <w:rsid w:val="00A8652C"/>
    <w:rsid w:val="00A86E75"/>
    <w:rsid w:val="00A87351"/>
    <w:rsid w:val="00A8756A"/>
    <w:rsid w:val="00A87E6F"/>
    <w:rsid w:val="00A9484D"/>
    <w:rsid w:val="00A95571"/>
    <w:rsid w:val="00A9627E"/>
    <w:rsid w:val="00AA09EB"/>
    <w:rsid w:val="00AA142D"/>
    <w:rsid w:val="00AA36F8"/>
    <w:rsid w:val="00AA39A7"/>
    <w:rsid w:val="00AA5F3F"/>
    <w:rsid w:val="00AA647F"/>
    <w:rsid w:val="00AA69ED"/>
    <w:rsid w:val="00AA7BCB"/>
    <w:rsid w:val="00AA7BD8"/>
    <w:rsid w:val="00AB1B3E"/>
    <w:rsid w:val="00AB231A"/>
    <w:rsid w:val="00AB375D"/>
    <w:rsid w:val="00AB4A32"/>
    <w:rsid w:val="00AB5F68"/>
    <w:rsid w:val="00AB7E25"/>
    <w:rsid w:val="00AC0F08"/>
    <w:rsid w:val="00AC2CBB"/>
    <w:rsid w:val="00AC2D4C"/>
    <w:rsid w:val="00AC4571"/>
    <w:rsid w:val="00AC4847"/>
    <w:rsid w:val="00AC495E"/>
    <w:rsid w:val="00AC4F54"/>
    <w:rsid w:val="00AC631A"/>
    <w:rsid w:val="00AC7D25"/>
    <w:rsid w:val="00AD03A8"/>
    <w:rsid w:val="00AD1A21"/>
    <w:rsid w:val="00AD4623"/>
    <w:rsid w:val="00AD525A"/>
    <w:rsid w:val="00AD5678"/>
    <w:rsid w:val="00AE070A"/>
    <w:rsid w:val="00AE0E3C"/>
    <w:rsid w:val="00AE34F1"/>
    <w:rsid w:val="00AE398D"/>
    <w:rsid w:val="00AE6525"/>
    <w:rsid w:val="00AE7FAD"/>
    <w:rsid w:val="00AF1545"/>
    <w:rsid w:val="00AF369A"/>
    <w:rsid w:val="00AF4CB7"/>
    <w:rsid w:val="00AF521D"/>
    <w:rsid w:val="00B00303"/>
    <w:rsid w:val="00B016CB"/>
    <w:rsid w:val="00B018FA"/>
    <w:rsid w:val="00B023C9"/>
    <w:rsid w:val="00B02B73"/>
    <w:rsid w:val="00B034DA"/>
    <w:rsid w:val="00B03514"/>
    <w:rsid w:val="00B035E3"/>
    <w:rsid w:val="00B03C54"/>
    <w:rsid w:val="00B04649"/>
    <w:rsid w:val="00B046D9"/>
    <w:rsid w:val="00B048FA"/>
    <w:rsid w:val="00B04EAC"/>
    <w:rsid w:val="00B06051"/>
    <w:rsid w:val="00B0640C"/>
    <w:rsid w:val="00B07818"/>
    <w:rsid w:val="00B07C45"/>
    <w:rsid w:val="00B1067E"/>
    <w:rsid w:val="00B14272"/>
    <w:rsid w:val="00B1661D"/>
    <w:rsid w:val="00B208F6"/>
    <w:rsid w:val="00B20C39"/>
    <w:rsid w:val="00B2233C"/>
    <w:rsid w:val="00B23BF7"/>
    <w:rsid w:val="00B27A79"/>
    <w:rsid w:val="00B31B74"/>
    <w:rsid w:val="00B325F8"/>
    <w:rsid w:val="00B33F89"/>
    <w:rsid w:val="00B344AA"/>
    <w:rsid w:val="00B36901"/>
    <w:rsid w:val="00B373F4"/>
    <w:rsid w:val="00B4037A"/>
    <w:rsid w:val="00B40574"/>
    <w:rsid w:val="00B42000"/>
    <w:rsid w:val="00B42046"/>
    <w:rsid w:val="00B42708"/>
    <w:rsid w:val="00B4534E"/>
    <w:rsid w:val="00B4658F"/>
    <w:rsid w:val="00B51EFC"/>
    <w:rsid w:val="00B520D8"/>
    <w:rsid w:val="00B52CDB"/>
    <w:rsid w:val="00B55365"/>
    <w:rsid w:val="00B60478"/>
    <w:rsid w:val="00B60E4E"/>
    <w:rsid w:val="00B626C6"/>
    <w:rsid w:val="00B638A8"/>
    <w:rsid w:val="00B64411"/>
    <w:rsid w:val="00B65B88"/>
    <w:rsid w:val="00B65EE3"/>
    <w:rsid w:val="00B66BC1"/>
    <w:rsid w:val="00B67D2C"/>
    <w:rsid w:val="00B7093B"/>
    <w:rsid w:val="00B7120C"/>
    <w:rsid w:val="00B71939"/>
    <w:rsid w:val="00B73745"/>
    <w:rsid w:val="00B739CC"/>
    <w:rsid w:val="00B74B9F"/>
    <w:rsid w:val="00B750B1"/>
    <w:rsid w:val="00B756B3"/>
    <w:rsid w:val="00B7579E"/>
    <w:rsid w:val="00B75F69"/>
    <w:rsid w:val="00B76D23"/>
    <w:rsid w:val="00B806CC"/>
    <w:rsid w:val="00B808DC"/>
    <w:rsid w:val="00B814A3"/>
    <w:rsid w:val="00B81E62"/>
    <w:rsid w:val="00B84782"/>
    <w:rsid w:val="00B84AF6"/>
    <w:rsid w:val="00B84BFB"/>
    <w:rsid w:val="00B864FE"/>
    <w:rsid w:val="00B86DCD"/>
    <w:rsid w:val="00B87DE6"/>
    <w:rsid w:val="00B87FEE"/>
    <w:rsid w:val="00B909CF"/>
    <w:rsid w:val="00B937F2"/>
    <w:rsid w:val="00B94853"/>
    <w:rsid w:val="00B94BDF"/>
    <w:rsid w:val="00B95858"/>
    <w:rsid w:val="00B9644E"/>
    <w:rsid w:val="00B97D7E"/>
    <w:rsid w:val="00BA0B7A"/>
    <w:rsid w:val="00BA1589"/>
    <w:rsid w:val="00BA2768"/>
    <w:rsid w:val="00BA34AA"/>
    <w:rsid w:val="00BA36C6"/>
    <w:rsid w:val="00BA3A40"/>
    <w:rsid w:val="00BA3AA4"/>
    <w:rsid w:val="00BA6791"/>
    <w:rsid w:val="00BA68FA"/>
    <w:rsid w:val="00BA6E90"/>
    <w:rsid w:val="00BB4D03"/>
    <w:rsid w:val="00BB7A6C"/>
    <w:rsid w:val="00BC0977"/>
    <w:rsid w:val="00BC1E18"/>
    <w:rsid w:val="00BC24D5"/>
    <w:rsid w:val="00BC2E9F"/>
    <w:rsid w:val="00BC4E1F"/>
    <w:rsid w:val="00BC511D"/>
    <w:rsid w:val="00BC6C1E"/>
    <w:rsid w:val="00BD0A4C"/>
    <w:rsid w:val="00BD0A8B"/>
    <w:rsid w:val="00BD58D2"/>
    <w:rsid w:val="00BE063B"/>
    <w:rsid w:val="00BE1A61"/>
    <w:rsid w:val="00BE2E4A"/>
    <w:rsid w:val="00BE5C89"/>
    <w:rsid w:val="00BE7AEF"/>
    <w:rsid w:val="00BF0483"/>
    <w:rsid w:val="00BF11D8"/>
    <w:rsid w:val="00BF127F"/>
    <w:rsid w:val="00BF3B8B"/>
    <w:rsid w:val="00BF764A"/>
    <w:rsid w:val="00C005EB"/>
    <w:rsid w:val="00C065A5"/>
    <w:rsid w:val="00C06746"/>
    <w:rsid w:val="00C0791B"/>
    <w:rsid w:val="00C10BE5"/>
    <w:rsid w:val="00C12B0E"/>
    <w:rsid w:val="00C14E74"/>
    <w:rsid w:val="00C150CD"/>
    <w:rsid w:val="00C155DE"/>
    <w:rsid w:val="00C16562"/>
    <w:rsid w:val="00C2279A"/>
    <w:rsid w:val="00C2329F"/>
    <w:rsid w:val="00C2436F"/>
    <w:rsid w:val="00C249BD"/>
    <w:rsid w:val="00C257EB"/>
    <w:rsid w:val="00C262E4"/>
    <w:rsid w:val="00C268AB"/>
    <w:rsid w:val="00C27893"/>
    <w:rsid w:val="00C304B3"/>
    <w:rsid w:val="00C316BB"/>
    <w:rsid w:val="00C316FC"/>
    <w:rsid w:val="00C31AB6"/>
    <w:rsid w:val="00C32DB3"/>
    <w:rsid w:val="00C33AA2"/>
    <w:rsid w:val="00C34FDD"/>
    <w:rsid w:val="00C3609E"/>
    <w:rsid w:val="00C374F2"/>
    <w:rsid w:val="00C3796D"/>
    <w:rsid w:val="00C37EB6"/>
    <w:rsid w:val="00C4068D"/>
    <w:rsid w:val="00C413F2"/>
    <w:rsid w:val="00C416A4"/>
    <w:rsid w:val="00C4226D"/>
    <w:rsid w:val="00C42A95"/>
    <w:rsid w:val="00C43949"/>
    <w:rsid w:val="00C43F58"/>
    <w:rsid w:val="00C441C2"/>
    <w:rsid w:val="00C46B60"/>
    <w:rsid w:val="00C4719D"/>
    <w:rsid w:val="00C50534"/>
    <w:rsid w:val="00C50684"/>
    <w:rsid w:val="00C545A3"/>
    <w:rsid w:val="00C54852"/>
    <w:rsid w:val="00C55EA3"/>
    <w:rsid w:val="00C56121"/>
    <w:rsid w:val="00C57452"/>
    <w:rsid w:val="00C57650"/>
    <w:rsid w:val="00C57978"/>
    <w:rsid w:val="00C61B82"/>
    <w:rsid w:val="00C626EB"/>
    <w:rsid w:val="00C6274A"/>
    <w:rsid w:val="00C62799"/>
    <w:rsid w:val="00C63DF2"/>
    <w:rsid w:val="00C648E3"/>
    <w:rsid w:val="00C65D1C"/>
    <w:rsid w:val="00C660C8"/>
    <w:rsid w:val="00C71D85"/>
    <w:rsid w:val="00C8027C"/>
    <w:rsid w:val="00C803B9"/>
    <w:rsid w:val="00C80B1C"/>
    <w:rsid w:val="00C80E5B"/>
    <w:rsid w:val="00C81BED"/>
    <w:rsid w:val="00C829C8"/>
    <w:rsid w:val="00C83247"/>
    <w:rsid w:val="00C8409D"/>
    <w:rsid w:val="00C844D2"/>
    <w:rsid w:val="00C84AC0"/>
    <w:rsid w:val="00C85DB3"/>
    <w:rsid w:val="00C87D01"/>
    <w:rsid w:val="00C90005"/>
    <w:rsid w:val="00C907A1"/>
    <w:rsid w:val="00C9252C"/>
    <w:rsid w:val="00C9431F"/>
    <w:rsid w:val="00C9479F"/>
    <w:rsid w:val="00C94FB3"/>
    <w:rsid w:val="00C95229"/>
    <w:rsid w:val="00C95829"/>
    <w:rsid w:val="00C95B4A"/>
    <w:rsid w:val="00C96608"/>
    <w:rsid w:val="00C975E1"/>
    <w:rsid w:val="00CA0FA0"/>
    <w:rsid w:val="00CA3156"/>
    <w:rsid w:val="00CA7C49"/>
    <w:rsid w:val="00CB1E9D"/>
    <w:rsid w:val="00CB2E31"/>
    <w:rsid w:val="00CB3D38"/>
    <w:rsid w:val="00CB3E35"/>
    <w:rsid w:val="00CB47BE"/>
    <w:rsid w:val="00CB511E"/>
    <w:rsid w:val="00CB5940"/>
    <w:rsid w:val="00CB66A6"/>
    <w:rsid w:val="00CB73A3"/>
    <w:rsid w:val="00CB78A9"/>
    <w:rsid w:val="00CC1D0B"/>
    <w:rsid w:val="00CC30B2"/>
    <w:rsid w:val="00CC316B"/>
    <w:rsid w:val="00CC5F29"/>
    <w:rsid w:val="00CC7519"/>
    <w:rsid w:val="00CD07C9"/>
    <w:rsid w:val="00CD120D"/>
    <w:rsid w:val="00CD1285"/>
    <w:rsid w:val="00CD2CEF"/>
    <w:rsid w:val="00CD301F"/>
    <w:rsid w:val="00CD3263"/>
    <w:rsid w:val="00CD4494"/>
    <w:rsid w:val="00CD51E1"/>
    <w:rsid w:val="00CD5C5E"/>
    <w:rsid w:val="00CD5F99"/>
    <w:rsid w:val="00CD612D"/>
    <w:rsid w:val="00CE04D4"/>
    <w:rsid w:val="00CE12A0"/>
    <w:rsid w:val="00CE4850"/>
    <w:rsid w:val="00CF124C"/>
    <w:rsid w:val="00CF2DCF"/>
    <w:rsid w:val="00CF3556"/>
    <w:rsid w:val="00CF7CA3"/>
    <w:rsid w:val="00D04D97"/>
    <w:rsid w:val="00D054EA"/>
    <w:rsid w:val="00D0641B"/>
    <w:rsid w:val="00D072FC"/>
    <w:rsid w:val="00D11921"/>
    <w:rsid w:val="00D147E8"/>
    <w:rsid w:val="00D1748A"/>
    <w:rsid w:val="00D17778"/>
    <w:rsid w:val="00D2053E"/>
    <w:rsid w:val="00D21B2D"/>
    <w:rsid w:val="00D22167"/>
    <w:rsid w:val="00D23B5E"/>
    <w:rsid w:val="00D24A12"/>
    <w:rsid w:val="00D24FF5"/>
    <w:rsid w:val="00D25BE1"/>
    <w:rsid w:val="00D25C4D"/>
    <w:rsid w:val="00D26436"/>
    <w:rsid w:val="00D26904"/>
    <w:rsid w:val="00D27544"/>
    <w:rsid w:val="00D27B74"/>
    <w:rsid w:val="00D3165B"/>
    <w:rsid w:val="00D316D7"/>
    <w:rsid w:val="00D31F08"/>
    <w:rsid w:val="00D31F8F"/>
    <w:rsid w:val="00D33CB0"/>
    <w:rsid w:val="00D34F07"/>
    <w:rsid w:val="00D36D84"/>
    <w:rsid w:val="00D414BF"/>
    <w:rsid w:val="00D42C66"/>
    <w:rsid w:val="00D42F23"/>
    <w:rsid w:val="00D44123"/>
    <w:rsid w:val="00D45705"/>
    <w:rsid w:val="00D50B49"/>
    <w:rsid w:val="00D51F87"/>
    <w:rsid w:val="00D55EA4"/>
    <w:rsid w:val="00D56A8B"/>
    <w:rsid w:val="00D60F1F"/>
    <w:rsid w:val="00D64FB3"/>
    <w:rsid w:val="00D65177"/>
    <w:rsid w:val="00D664D7"/>
    <w:rsid w:val="00D669D4"/>
    <w:rsid w:val="00D6718E"/>
    <w:rsid w:val="00D70DE9"/>
    <w:rsid w:val="00D727CD"/>
    <w:rsid w:val="00D73C21"/>
    <w:rsid w:val="00D73D6B"/>
    <w:rsid w:val="00D74812"/>
    <w:rsid w:val="00D77572"/>
    <w:rsid w:val="00D80C36"/>
    <w:rsid w:val="00D80E6F"/>
    <w:rsid w:val="00D82E14"/>
    <w:rsid w:val="00D83A5A"/>
    <w:rsid w:val="00D84941"/>
    <w:rsid w:val="00D84D74"/>
    <w:rsid w:val="00D85647"/>
    <w:rsid w:val="00D85C32"/>
    <w:rsid w:val="00D90D7B"/>
    <w:rsid w:val="00D920D7"/>
    <w:rsid w:val="00D92978"/>
    <w:rsid w:val="00D92E6E"/>
    <w:rsid w:val="00D93B2E"/>
    <w:rsid w:val="00D93F91"/>
    <w:rsid w:val="00D94954"/>
    <w:rsid w:val="00D94EDC"/>
    <w:rsid w:val="00DA145D"/>
    <w:rsid w:val="00DA26F5"/>
    <w:rsid w:val="00DA2BB7"/>
    <w:rsid w:val="00DA3681"/>
    <w:rsid w:val="00DA3B6F"/>
    <w:rsid w:val="00DA5B7E"/>
    <w:rsid w:val="00DB020E"/>
    <w:rsid w:val="00DB0D14"/>
    <w:rsid w:val="00DB16C8"/>
    <w:rsid w:val="00DB1E58"/>
    <w:rsid w:val="00DB23A7"/>
    <w:rsid w:val="00DB2FBF"/>
    <w:rsid w:val="00DB3A48"/>
    <w:rsid w:val="00DB3DC1"/>
    <w:rsid w:val="00DC00F1"/>
    <w:rsid w:val="00DC2D2D"/>
    <w:rsid w:val="00DC5125"/>
    <w:rsid w:val="00DC5A86"/>
    <w:rsid w:val="00DC745F"/>
    <w:rsid w:val="00DD2639"/>
    <w:rsid w:val="00DD4233"/>
    <w:rsid w:val="00DD4A3C"/>
    <w:rsid w:val="00DD4D7C"/>
    <w:rsid w:val="00DD50A8"/>
    <w:rsid w:val="00DD7BF4"/>
    <w:rsid w:val="00DE0113"/>
    <w:rsid w:val="00DE0EC4"/>
    <w:rsid w:val="00DE125E"/>
    <w:rsid w:val="00DE428F"/>
    <w:rsid w:val="00DE62E7"/>
    <w:rsid w:val="00DE65F7"/>
    <w:rsid w:val="00DE67AD"/>
    <w:rsid w:val="00DE6DC1"/>
    <w:rsid w:val="00DF020B"/>
    <w:rsid w:val="00DF0346"/>
    <w:rsid w:val="00DF069B"/>
    <w:rsid w:val="00DF0D13"/>
    <w:rsid w:val="00DF0E3C"/>
    <w:rsid w:val="00DF1CB6"/>
    <w:rsid w:val="00DF283F"/>
    <w:rsid w:val="00DF28A6"/>
    <w:rsid w:val="00DF455F"/>
    <w:rsid w:val="00DF5249"/>
    <w:rsid w:val="00DF6534"/>
    <w:rsid w:val="00E00609"/>
    <w:rsid w:val="00E00770"/>
    <w:rsid w:val="00E04716"/>
    <w:rsid w:val="00E04718"/>
    <w:rsid w:val="00E04B04"/>
    <w:rsid w:val="00E04FBC"/>
    <w:rsid w:val="00E060F6"/>
    <w:rsid w:val="00E07635"/>
    <w:rsid w:val="00E12D6A"/>
    <w:rsid w:val="00E13C9C"/>
    <w:rsid w:val="00E167A4"/>
    <w:rsid w:val="00E17633"/>
    <w:rsid w:val="00E17AC6"/>
    <w:rsid w:val="00E2080B"/>
    <w:rsid w:val="00E20B46"/>
    <w:rsid w:val="00E20F31"/>
    <w:rsid w:val="00E223A0"/>
    <w:rsid w:val="00E240E9"/>
    <w:rsid w:val="00E27210"/>
    <w:rsid w:val="00E30339"/>
    <w:rsid w:val="00E369A7"/>
    <w:rsid w:val="00E36C03"/>
    <w:rsid w:val="00E37213"/>
    <w:rsid w:val="00E407DE"/>
    <w:rsid w:val="00E40AF3"/>
    <w:rsid w:val="00E440B7"/>
    <w:rsid w:val="00E462ED"/>
    <w:rsid w:val="00E5073B"/>
    <w:rsid w:val="00E51B30"/>
    <w:rsid w:val="00E523AA"/>
    <w:rsid w:val="00E52724"/>
    <w:rsid w:val="00E54120"/>
    <w:rsid w:val="00E553C9"/>
    <w:rsid w:val="00E571F0"/>
    <w:rsid w:val="00E60C02"/>
    <w:rsid w:val="00E60CA0"/>
    <w:rsid w:val="00E6136E"/>
    <w:rsid w:val="00E63895"/>
    <w:rsid w:val="00E66189"/>
    <w:rsid w:val="00E66359"/>
    <w:rsid w:val="00E67C7E"/>
    <w:rsid w:val="00E67F9B"/>
    <w:rsid w:val="00E721A9"/>
    <w:rsid w:val="00E73AEE"/>
    <w:rsid w:val="00E73C15"/>
    <w:rsid w:val="00E73F70"/>
    <w:rsid w:val="00E74CEB"/>
    <w:rsid w:val="00E76F60"/>
    <w:rsid w:val="00E777A1"/>
    <w:rsid w:val="00E77EB4"/>
    <w:rsid w:val="00E819E5"/>
    <w:rsid w:val="00E81A95"/>
    <w:rsid w:val="00E8290F"/>
    <w:rsid w:val="00E82F15"/>
    <w:rsid w:val="00E8362B"/>
    <w:rsid w:val="00E8559E"/>
    <w:rsid w:val="00E858B1"/>
    <w:rsid w:val="00E8689A"/>
    <w:rsid w:val="00E910AB"/>
    <w:rsid w:val="00E91605"/>
    <w:rsid w:val="00E9165B"/>
    <w:rsid w:val="00E92345"/>
    <w:rsid w:val="00E94B80"/>
    <w:rsid w:val="00E9586D"/>
    <w:rsid w:val="00E9742C"/>
    <w:rsid w:val="00EA088B"/>
    <w:rsid w:val="00EA1A3C"/>
    <w:rsid w:val="00EA22A9"/>
    <w:rsid w:val="00EA3CF9"/>
    <w:rsid w:val="00EA4CBB"/>
    <w:rsid w:val="00EA58B8"/>
    <w:rsid w:val="00EA5D9C"/>
    <w:rsid w:val="00EA7043"/>
    <w:rsid w:val="00EB1121"/>
    <w:rsid w:val="00EB153A"/>
    <w:rsid w:val="00EB28BF"/>
    <w:rsid w:val="00EB344F"/>
    <w:rsid w:val="00EB5B10"/>
    <w:rsid w:val="00EB5E7E"/>
    <w:rsid w:val="00EB729E"/>
    <w:rsid w:val="00EC044B"/>
    <w:rsid w:val="00EC2A33"/>
    <w:rsid w:val="00ED0E30"/>
    <w:rsid w:val="00ED1AAA"/>
    <w:rsid w:val="00ED2CF4"/>
    <w:rsid w:val="00ED35D6"/>
    <w:rsid w:val="00ED4AD0"/>
    <w:rsid w:val="00ED4EBB"/>
    <w:rsid w:val="00ED534A"/>
    <w:rsid w:val="00ED5885"/>
    <w:rsid w:val="00ED70A4"/>
    <w:rsid w:val="00EE01BA"/>
    <w:rsid w:val="00EE0AAF"/>
    <w:rsid w:val="00EE2FB8"/>
    <w:rsid w:val="00EE3E0F"/>
    <w:rsid w:val="00EE5421"/>
    <w:rsid w:val="00EE551A"/>
    <w:rsid w:val="00EE593D"/>
    <w:rsid w:val="00EE73A5"/>
    <w:rsid w:val="00EF06FE"/>
    <w:rsid w:val="00EF2412"/>
    <w:rsid w:val="00EF2B05"/>
    <w:rsid w:val="00EF3425"/>
    <w:rsid w:val="00EF5C1D"/>
    <w:rsid w:val="00EF5D42"/>
    <w:rsid w:val="00EF6F23"/>
    <w:rsid w:val="00F002E5"/>
    <w:rsid w:val="00F00549"/>
    <w:rsid w:val="00F014E4"/>
    <w:rsid w:val="00F0359D"/>
    <w:rsid w:val="00F04A94"/>
    <w:rsid w:val="00F04F8C"/>
    <w:rsid w:val="00F05528"/>
    <w:rsid w:val="00F05575"/>
    <w:rsid w:val="00F057DB"/>
    <w:rsid w:val="00F07CD8"/>
    <w:rsid w:val="00F1104A"/>
    <w:rsid w:val="00F11BB5"/>
    <w:rsid w:val="00F125D6"/>
    <w:rsid w:val="00F1464D"/>
    <w:rsid w:val="00F17A5B"/>
    <w:rsid w:val="00F21618"/>
    <w:rsid w:val="00F22C9D"/>
    <w:rsid w:val="00F23077"/>
    <w:rsid w:val="00F23364"/>
    <w:rsid w:val="00F24881"/>
    <w:rsid w:val="00F264C8"/>
    <w:rsid w:val="00F2741A"/>
    <w:rsid w:val="00F3082B"/>
    <w:rsid w:val="00F3182A"/>
    <w:rsid w:val="00F31A95"/>
    <w:rsid w:val="00F31C59"/>
    <w:rsid w:val="00F32B80"/>
    <w:rsid w:val="00F35E0D"/>
    <w:rsid w:val="00F36659"/>
    <w:rsid w:val="00F4016D"/>
    <w:rsid w:val="00F4058D"/>
    <w:rsid w:val="00F40C83"/>
    <w:rsid w:val="00F419BD"/>
    <w:rsid w:val="00F41F9F"/>
    <w:rsid w:val="00F43E52"/>
    <w:rsid w:val="00F44167"/>
    <w:rsid w:val="00F453C9"/>
    <w:rsid w:val="00F500E2"/>
    <w:rsid w:val="00F510D5"/>
    <w:rsid w:val="00F51956"/>
    <w:rsid w:val="00F51B42"/>
    <w:rsid w:val="00F538D6"/>
    <w:rsid w:val="00F55CC6"/>
    <w:rsid w:val="00F6168B"/>
    <w:rsid w:val="00F625DF"/>
    <w:rsid w:val="00F6400B"/>
    <w:rsid w:val="00F64FF6"/>
    <w:rsid w:val="00F65572"/>
    <w:rsid w:val="00F6666B"/>
    <w:rsid w:val="00F67951"/>
    <w:rsid w:val="00F67D29"/>
    <w:rsid w:val="00F67DD7"/>
    <w:rsid w:val="00F70F41"/>
    <w:rsid w:val="00F72C02"/>
    <w:rsid w:val="00F72EAC"/>
    <w:rsid w:val="00F73B7D"/>
    <w:rsid w:val="00F74982"/>
    <w:rsid w:val="00F75D63"/>
    <w:rsid w:val="00F77BC1"/>
    <w:rsid w:val="00F80E6A"/>
    <w:rsid w:val="00F82066"/>
    <w:rsid w:val="00F83E77"/>
    <w:rsid w:val="00F91B25"/>
    <w:rsid w:val="00F91C20"/>
    <w:rsid w:val="00F926CC"/>
    <w:rsid w:val="00F9514C"/>
    <w:rsid w:val="00F96040"/>
    <w:rsid w:val="00F966BF"/>
    <w:rsid w:val="00F96B80"/>
    <w:rsid w:val="00FA0DD5"/>
    <w:rsid w:val="00FA1E6D"/>
    <w:rsid w:val="00FA3D33"/>
    <w:rsid w:val="00FA4276"/>
    <w:rsid w:val="00FA63EE"/>
    <w:rsid w:val="00FB18D1"/>
    <w:rsid w:val="00FB1A09"/>
    <w:rsid w:val="00FB26A2"/>
    <w:rsid w:val="00FB45FC"/>
    <w:rsid w:val="00FB6937"/>
    <w:rsid w:val="00FB6BE8"/>
    <w:rsid w:val="00FB6D20"/>
    <w:rsid w:val="00FB7415"/>
    <w:rsid w:val="00FB7A23"/>
    <w:rsid w:val="00FB7E1F"/>
    <w:rsid w:val="00FC091D"/>
    <w:rsid w:val="00FC1B76"/>
    <w:rsid w:val="00FC1C46"/>
    <w:rsid w:val="00FC23AE"/>
    <w:rsid w:val="00FC2C63"/>
    <w:rsid w:val="00FC2D6A"/>
    <w:rsid w:val="00FC3A4D"/>
    <w:rsid w:val="00FC4BC0"/>
    <w:rsid w:val="00FC509F"/>
    <w:rsid w:val="00FC52A8"/>
    <w:rsid w:val="00FC52AA"/>
    <w:rsid w:val="00FC54A5"/>
    <w:rsid w:val="00FC5B26"/>
    <w:rsid w:val="00FC68BB"/>
    <w:rsid w:val="00FC7D77"/>
    <w:rsid w:val="00FD068A"/>
    <w:rsid w:val="00FD151E"/>
    <w:rsid w:val="00FD1610"/>
    <w:rsid w:val="00FD1D95"/>
    <w:rsid w:val="00FD34F8"/>
    <w:rsid w:val="00FD43DA"/>
    <w:rsid w:val="00FD4C56"/>
    <w:rsid w:val="00FD4DB9"/>
    <w:rsid w:val="00FD5A51"/>
    <w:rsid w:val="00FD6C5D"/>
    <w:rsid w:val="00FD726B"/>
    <w:rsid w:val="00FD7BAF"/>
    <w:rsid w:val="00FE0270"/>
    <w:rsid w:val="00FE0E84"/>
    <w:rsid w:val="00FE1312"/>
    <w:rsid w:val="00FE1B01"/>
    <w:rsid w:val="00FE20FB"/>
    <w:rsid w:val="00FE2AA9"/>
    <w:rsid w:val="00FE4DCA"/>
    <w:rsid w:val="00FE7662"/>
    <w:rsid w:val="00FE7688"/>
    <w:rsid w:val="00FF3CD9"/>
    <w:rsid w:val="00FF48D4"/>
    <w:rsid w:val="00FF523F"/>
    <w:rsid w:val="00FF5E7B"/>
    <w:rsid w:val="00FF7FB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D8583"/>
  <w15:docId w15:val="{56E9B662-D7E6-4AA7-BD55-267E35AE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0D7B"/>
    <w:rPr>
      <w:rFonts w:ascii="Times New Roman" w:eastAsia="Times New Roman" w:hAnsi="Times New Roman" w:cs="Times New Roman"/>
      <w:lang w:eastAsia="pl-PL"/>
    </w:rPr>
  </w:style>
  <w:style w:type="paragraph" w:styleId="Nagwek1">
    <w:name w:val="heading 1"/>
    <w:basedOn w:val="Normalny"/>
    <w:next w:val="Normalny"/>
    <w:link w:val="Nagwek1Znak"/>
    <w:qFormat/>
    <w:rsid w:val="006B29BE"/>
    <w:pPr>
      <w:keepNext/>
      <w:keepLines/>
      <w:spacing w:before="320" w:after="40" w:line="252" w:lineRule="auto"/>
      <w:jc w:val="both"/>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line="252" w:lineRule="auto"/>
      <w:jc w:val="both"/>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line="252" w:lineRule="auto"/>
      <w:jc w:val="both"/>
      <w:outlineLvl w:val="2"/>
    </w:pPr>
    <w:rPr>
      <w:rFonts w:ascii="Calibri Light" w:eastAsia="SimSun" w:hAnsi="Calibri Light"/>
      <w:spacing w:val="4"/>
    </w:rPr>
  </w:style>
  <w:style w:type="paragraph" w:styleId="Nagwek4">
    <w:name w:val="heading 4"/>
    <w:basedOn w:val="Normalny"/>
    <w:next w:val="Normalny"/>
    <w:link w:val="Nagwek4Znak"/>
    <w:uiPriority w:val="9"/>
    <w:unhideWhenUsed/>
    <w:qFormat/>
    <w:rsid w:val="006B29BE"/>
    <w:pPr>
      <w:keepNext/>
      <w:keepLines/>
      <w:spacing w:before="120" w:line="252" w:lineRule="auto"/>
      <w:jc w:val="both"/>
      <w:outlineLvl w:val="3"/>
    </w:pPr>
    <w:rPr>
      <w:rFonts w:ascii="Calibri Light" w:eastAsia="SimSun" w:hAnsi="Calibri Light"/>
      <w:i/>
      <w:iCs/>
    </w:rPr>
  </w:style>
  <w:style w:type="paragraph" w:styleId="Nagwek5">
    <w:name w:val="heading 5"/>
    <w:basedOn w:val="Normalny"/>
    <w:next w:val="Normalny"/>
    <w:link w:val="Nagwek5Znak"/>
    <w:uiPriority w:val="9"/>
    <w:unhideWhenUsed/>
    <w:qFormat/>
    <w:rsid w:val="006B29BE"/>
    <w:pPr>
      <w:keepNext/>
      <w:keepLines/>
      <w:spacing w:before="120" w:line="252" w:lineRule="auto"/>
      <w:jc w:val="both"/>
      <w:outlineLvl w:val="4"/>
    </w:pPr>
    <w:rPr>
      <w:rFonts w:ascii="Calibri Light" w:eastAsia="SimSun" w:hAnsi="Calibri Light"/>
      <w:b/>
      <w:bCs/>
      <w:sz w:val="22"/>
      <w:szCs w:val="22"/>
    </w:rPr>
  </w:style>
  <w:style w:type="paragraph" w:styleId="Nagwek6">
    <w:name w:val="heading 6"/>
    <w:basedOn w:val="Normalny"/>
    <w:next w:val="Normalny"/>
    <w:link w:val="Nagwek6Znak"/>
    <w:uiPriority w:val="9"/>
    <w:unhideWhenUsed/>
    <w:qFormat/>
    <w:rsid w:val="006B29BE"/>
    <w:pPr>
      <w:keepNext/>
      <w:keepLines/>
      <w:spacing w:before="120" w:line="252" w:lineRule="auto"/>
      <w:jc w:val="both"/>
      <w:outlineLvl w:val="5"/>
    </w:pPr>
    <w:rPr>
      <w:rFonts w:ascii="Calibri Light" w:eastAsia="SimSun" w:hAnsi="Calibri Light"/>
      <w:b/>
      <w:bCs/>
      <w:i/>
      <w:iCs/>
      <w:sz w:val="22"/>
      <w:szCs w:val="22"/>
    </w:rPr>
  </w:style>
  <w:style w:type="paragraph" w:styleId="Nagwek7">
    <w:name w:val="heading 7"/>
    <w:basedOn w:val="Normalny"/>
    <w:next w:val="Normalny"/>
    <w:link w:val="Nagwek7Znak"/>
    <w:uiPriority w:val="9"/>
    <w:unhideWhenUsed/>
    <w:qFormat/>
    <w:rsid w:val="006B29BE"/>
    <w:pPr>
      <w:keepNext/>
      <w:keepLines/>
      <w:spacing w:before="120" w:line="252" w:lineRule="auto"/>
      <w:jc w:val="both"/>
      <w:outlineLvl w:val="6"/>
    </w:pPr>
    <w:rPr>
      <w:rFonts w:ascii="Calibri" w:hAnsi="Calibri"/>
      <w:i/>
      <w:iCs/>
      <w:sz w:val="22"/>
      <w:szCs w:val="22"/>
    </w:rPr>
  </w:style>
  <w:style w:type="paragraph" w:styleId="Nagwek8">
    <w:name w:val="heading 8"/>
    <w:basedOn w:val="Normalny"/>
    <w:next w:val="Normalny"/>
    <w:link w:val="Nagwek8Znak"/>
    <w:uiPriority w:val="9"/>
    <w:unhideWhenUsed/>
    <w:qFormat/>
    <w:rsid w:val="006B29BE"/>
    <w:pPr>
      <w:keepNext/>
      <w:keepLines/>
      <w:spacing w:before="120" w:line="252" w:lineRule="auto"/>
      <w:jc w:val="both"/>
      <w:outlineLvl w:val="7"/>
    </w:pPr>
    <w:rPr>
      <w:rFonts w:ascii="Calibri" w:hAnsi="Calibri"/>
      <w:b/>
      <w:bCs/>
      <w:sz w:val="22"/>
      <w:szCs w:val="22"/>
    </w:rPr>
  </w:style>
  <w:style w:type="paragraph" w:styleId="Nagwek9">
    <w:name w:val="heading 9"/>
    <w:basedOn w:val="Normalny"/>
    <w:next w:val="Normalny"/>
    <w:link w:val="Nagwek9Znak"/>
    <w:uiPriority w:val="9"/>
    <w:unhideWhenUsed/>
    <w:qFormat/>
    <w:rsid w:val="006B29BE"/>
    <w:pPr>
      <w:keepNext/>
      <w:keepLines/>
      <w:spacing w:before="120" w:line="252" w:lineRule="auto"/>
      <w:jc w:val="both"/>
      <w:outlineLvl w:val="8"/>
    </w:pPr>
    <w:rPr>
      <w:rFonts w:ascii="Calibri" w:hAnsi="Calibri"/>
      <w:i/>
      <w:i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spacing w:after="160" w:line="252" w:lineRule="auto"/>
      <w:jc w:val="both"/>
    </w:pPr>
    <w:rPr>
      <w:rFonts w:ascii="Calibri" w:hAnsi="Calibri"/>
      <w:sz w:val="22"/>
      <w:szCs w:val="22"/>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eastAsia="pl-PL"/>
    </w:rPr>
  </w:style>
  <w:style w:type="paragraph" w:styleId="Stopka">
    <w:name w:val="footer"/>
    <w:basedOn w:val="Normalny"/>
    <w:link w:val="StopkaZnak"/>
    <w:uiPriority w:val="99"/>
    <w:rsid w:val="006B29BE"/>
    <w:pPr>
      <w:tabs>
        <w:tab w:val="center" w:pos="4536"/>
        <w:tab w:val="right" w:pos="9072"/>
      </w:tabs>
      <w:spacing w:after="160" w:line="252" w:lineRule="auto"/>
      <w:jc w:val="both"/>
    </w:pPr>
    <w:rPr>
      <w:rFonts w:ascii="Calibri" w:hAnsi="Calibri"/>
      <w:sz w:val="22"/>
      <w:szCs w:val="22"/>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eastAsia="pl-PL"/>
    </w:rPr>
  </w:style>
  <w:style w:type="paragraph" w:styleId="Tytu">
    <w:name w:val="Title"/>
    <w:basedOn w:val="Normalny"/>
    <w:next w:val="Normalny"/>
    <w:link w:val="TytuZnak"/>
    <w:uiPriority w:val="10"/>
    <w:qFormat/>
    <w:rsid w:val="006B29BE"/>
    <w:pPr>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line="252" w:lineRule="auto"/>
      <w:jc w:val="center"/>
    </w:pPr>
    <w:rPr>
      <w:rFonts w:ascii="Calibri Light" w:eastAsia="SimSun" w:hAnsi="Calibri Light"/>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uiPriority w:val="99"/>
    <w:rsid w:val="006B29BE"/>
    <w:rPr>
      <w:color w:val="0000FF"/>
      <w:u w:val="single"/>
    </w:rPr>
  </w:style>
  <w:style w:type="table" w:styleId="Tabela-Siatka">
    <w:name w:val="Table Grid"/>
    <w:basedOn w:val="Standardowy"/>
    <w:uiPriority w:val="3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pPr>
      <w:spacing w:after="160" w:line="252" w:lineRule="auto"/>
      <w:jc w:val="both"/>
    </w:pPr>
    <w:rPr>
      <w:rFonts w:ascii="Tahoma" w:hAnsi="Tahoma"/>
      <w:sz w:val="16"/>
      <w:szCs w:val="16"/>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spacing w:after="160" w:line="252" w:lineRule="auto"/>
      <w:jc w:val="both"/>
    </w:pPr>
    <w:rPr>
      <w:rFonts w:ascii="Calibri" w:hAnsi="Calibri"/>
      <w:sz w:val="22"/>
      <w:szCs w:val="22"/>
      <w:lang w:eastAsia="ar-SA"/>
    </w:rPr>
  </w:style>
  <w:style w:type="paragraph" w:customStyle="1" w:styleId="Tekstpodstawowy21">
    <w:name w:val="Tekst podstawowy 21"/>
    <w:basedOn w:val="Normalny"/>
    <w:rsid w:val="006B29BE"/>
    <w:pPr>
      <w:suppressAutoHyphens/>
      <w:spacing w:after="160" w:line="252" w:lineRule="auto"/>
      <w:jc w:val="both"/>
    </w:pPr>
    <w:rPr>
      <w:rFonts w:ascii="Calibri" w:hAnsi="Calibri"/>
      <w:sz w:val="22"/>
      <w:szCs w:val="20"/>
      <w:lang w:eastAsia="ar-SA"/>
    </w:rPr>
  </w:style>
  <w:style w:type="paragraph" w:styleId="Tekstpodstawowywcity">
    <w:name w:val="Body Text Indent"/>
    <w:basedOn w:val="Normalny"/>
    <w:link w:val="TekstpodstawowywcityZnak"/>
    <w:rsid w:val="006B29BE"/>
    <w:pPr>
      <w:spacing w:after="120" w:line="252" w:lineRule="auto"/>
      <w:ind w:left="283"/>
      <w:jc w:val="both"/>
    </w:pPr>
    <w:rPr>
      <w:rFonts w:ascii="Calibri" w:hAnsi="Calibri"/>
      <w:sz w:val="22"/>
      <w:szCs w:val="22"/>
    </w:r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line="252" w:lineRule="auto"/>
      <w:jc w:val="both"/>
    </w:pPr>
    <w:rPr>
      <w:rFonts w:ascii="Calibri" w:hAnsi="Calibri"/>
      <w:sz w:val="22"/>
      <w:szCs w:val="22"/>
    </w:r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line="252" w:lineRule="auto"/>
      <w:jc w:val="both"/>
    </w:pPr>
    <w:rPr>
      <w:rFonts w:ascii="Calibri" w:hAnsi="Calibri"/>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spacing w:after="160" w:line="252" w:lineRule="auto"/>
      <w:ind w:left="284" w:hanging="284"/>
      <w:jc w:val="both"/>
    </w:pPr>
    <w:rPr>
      <w:rFonts w:ascii="Calibri" w:eastAsia="Calibri" w:hAnsi="Calibri"/>
      <w:sz w:val="21"/>
      <w:szCs w:val="22"/>
      <w:lang w:eastAsia="ar-SA"/>
    </w:rPr>
  </w:style>
  <w:style w:type="paragraph" w:customStyle="1" w:styleId="WW-Tekstpodstawowy2">
    <w:name w:val="WW-Tekst podstawowy 2"/>
    <w:basedOn w:val="Normalny"/>
    <w:rsid w:val="006B29BE"/>
    <w:pPr>
      <w:spacing w:after="160" w:line="252" w:lineRule="auto"/>
      <w:ind w:left="284" w:hanging="284"/>
      <w:jc w:val="both"/>
    </w:pPr>
    <w:rPr>
      <w:rFonts w:ascii="Calibri" w:eastAsia="Calibri" w:hAnsi="Calibri"/>
      <w:sz w:val="28"/>
      <w:szCs w:val="22"/>
      <w:lang w:eastAsia="ar-SA"/>
    </w:rPr>
  </w:style>
  <w:style w:type="paragraph" w:styleId="NormalnyWeb">
    <w:name w:val="Normal (Web)"/>
    <w:basedOn w:val="Normalny"/>
    <w:rsid w:val="006B29BE"/>
    <w:pPr>
      <w:spacing w:before="100" w:beforeAutospacing="1" w:after="100" w:afterAutospacing="1" w:line="252" w:lineRule="auto"/>
      <w:jc w:val="both"/>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1"/>
    <w:qFormat/>
    <w:rsid w:val="006B29BE"/>
    <w:pPr>
      <w:spacing w:after="160" w:line="252" w:lineRule="auto"/>
      <w:ind w:left="720"/>
      <w:contextualSpacing/>
      <w:jc w:val="both"/>
    </w:pPr>
    <w:rPr>
      <w:rFonts w:ascii="Calibri" w:hAnsi="Calibri"/>
      <w:sz w:val="22"/>
      <w:szCs w:val="22"/>
    </w:r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1"/>
    <w:qFormat/>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spacing w:after="160" w:line="252" w:lineRule="auto"/>
      <w:jc w:val="both"/>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spacing w:after="160" w:line="252" w:lineRule="auto"/>
      <w:jc w:val="both"/>
    </w:pPr>
    <w:rPr>
      <w:rFonts w:ascii="Calibri" w:hAnsi="Calibri"/>
      <w:sz w:val="22"/>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pPr>
      <w:spacing w:after="160" w:line="252" w:lineRule="auto"/>
      <w:jc w:val="both"/>
    </w:pPr>
    <w:rPr>
      <w:rFonts w:ascii="Calibri" w:hAnsi="Calibri"/>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spacing w:after="160" w:line="252" w:lineRule="auto"/>
      <w:ind w:left="1200" w:right="294"/>
      <w:jc w:val="both"/>
    </w:pPr>
    <w:rPr>
      <w:rFonts w:ascii="Calibri" w:hAnsi="Calibri"/>
      <w:color w:val="000000"/>
      <w:sz w:val="20"/>
      <w:szCs w:val="20"/>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pPr>
      <w:spacing w:after="160" w:line="252" w:lineRule="auto"/>
      <w:jc w:val="both"/>
    </w:pPr>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spacing w:after="160" w:line="252" w:lineRule="auto"/>
      <w:ind w:left="720"/>
      <w:jc w:val="both"/>
    </w:pPr>
    <w:rPr>
      <w:rFonts w:ascii="Calibri" w:hAnsi="Calibri"/>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spacing w:after="160" w:line="252" w:lineRule="auto"/>
      <w:ind w:left="748"/>
      <w:jc w:val="both"/>
    </w:pPr>
    <w:rPr>
      <w:rFonts w:ascii="Calibri" w:hAnsi="Calibri"/>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after="160" w:line="260" w:lineRule="auto"/>
      <w:ind w:right="-8"/>
      <w:jc w:val="both"/>
    </w:pPr>
    <w:rPr>
      <w:rFonts w:ascii="Calibri" w:hAnsi="Calibri"/>
      <w:color w:val="000000"/>
      <w:sz w:val="20"/>
      <w:szCs w:val="22"/>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pPr>
      <w:spacing w:after="160" w:line="252" w:lineRule="auto"/>
      <w:jc w:val="both"/>
    </w:pPr>
    <w:rPr>
      <w:rFonts w:ascii="Calibri" w:hAnsi="Calibri"/>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spacing w:after="160" w:line="252" w:lineRule="auto"/>
      <w:jc w:val="both"/>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1"/>
      </w:numPr>
    </w:pPr>
  </w:style>
  <w:style w:type="numbering" w:customStyle="1" w:styleId="Styl2">
    <w:name w:val="Styl2"/>
    <w:rsid w:val="006B29BE"/>
    <w:pPr>
      <w:numPr>
        <w:numId w:val="2"/>
      </w:numPr>
    </w:pPr>
  </w:style>
  <w:style w:type="numbering" w:customStyle="1" w:styleId="Styl3">
    <w:name w:val="Styl3"/>
    <w:rsid w:val="006B29BE"/>
    <w:pPr>
      <w:numPr>
        <w:numId w:val="3"/>
      </w:numPr>
    </w:pPr>
  </w:style>
  <w:style w:type="numbering" w:customStyle="1" w:styleId="Styl4">
    <w:name w:val="Styl4"/>
    <w:rsid w:val="006B29BE"/>
    <w:pPr>
      <w:numPr>
        <w:numId w:val="4"/>
      </w:numPr>
    </w:pPr>
  </w:style>
  <w:style w:type="paragraph" w:styleId="Lista">
    <w:name w:val="List"/>
    <w:basedOn w:val="Normalny"/>
    <w:rsid w:val="006B29BE"/>
    <w:pPr>
      <w:overflowPunct w:val="0"/>
      <w:autoSpaceDE w:val="0"/>
      <w:autoSpaceDN w:val="0"/>
      <w:adjustRightInd w:val="0"/>
      <w:spacing w:after="160" w:line="252" w:lineRule="auto"/>
      <w:ind w:left="360" w:hanging="360"/>
      <w:jc w:val="both"/>
    </w:pPr>
    <w:rPr>
      <w:rFonts w:ascii="Arial" w:hAnsi="Arial"/>
      <w:color w:val="000000"/>
      <w:sz w:val="22"/>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rPr>
  </w:style>
  <w:style w:type="paragraph" w:customStyle="1" w:styleId="Style1">
    <w:name w:val="Style1"/>
    <w:basedOn w:val="Normalny"/>
    <w:rsid w:val="006B29BE"/>
    <w:pPr>
      <w:widowControl w:val="0"/>
      <w:autoSpaceDE w:val="0"/>
      <w:autoSpaceDN w:val="0"/>
      <w:adjustRightInd w:val="0"/>
      <w:spacing w:after="160" w:line="283" w:lineRule="exact"/>
      <w:jc w:val="both"/>
    </w:pPr>
    <w:rPr>
      <w:rFonts w:ascii="Arial" w:hAnsi="Arial"/>
      <w:color w:val="000000"/>
      <w:sz w:val="22"/>
      <w:szCs w:val="22"/>
    </w:rPr>
  </w:style>
  <w:style w:type="paragraph" w:customStyle="1" w:styleId="Style2">
    <w:name w:val="Style2"/>
    <w:basedOn w:val="Normalny"/>
    <w:rsid w:val="006B29BE"/>
    <w:pPr>
      <w:widowControl w:val="0"/>
      <w:autoSpaceDE w:val="0"/>
      <w:autoSpaceDN w:val="0"/>
      <w:adjustRightInd w:val="0"/>
      <w:spacing w:after="160" w:line="252" w:lineRule="auto"/>
      <w:jc w:val="right"/>
    </w:pPr>
    <w:rPr>
      <w:rFonts w:ascii="Arial" w:hAnsi="Arial"/>
      <w:color w:val="000000"/>
      <w:sz w:val="22"/>
      <w:szCs w:val="22"/>
    </w:rPr>
  </w:style>
  <w:style w:type="paragraph" w:customStyle="1" w:styleId="Style5">
    <w:name w:val="Style5"/>
    <w:basedOn w:val="Normalny"/>
    <w:rsid w:val="006B29BE"/>
    <w:pPr>
      <w:widowControl w:val="0"/>
      <w:autoSpaceDE w:val="0"/>
      <w:autoSpaceDN w:val="0"/>
      <w:adjustRightInd w:val="0"/>
      <w:spacing w:after="160" w:line="252" w:lineRule="auto"/>
      <w:jc w:val="both"/>
    </w:pPr>
    <w:rPr>
      <w:rFonts w:ascii="Arial" w:hAnsi="Arial"/>
      <w:color w:val="000000"/>
      <w:sz w:val="22"/>
      <w:szCs w:val="22"/>
    </w:rPr>
  </w:style>
  <w:style w:type="paragraph" w:customStyle="1" w:styleId="Style6">
    <w:name w:val="Style6"/>
    <w:basedOn w:val="Normalny"/>
    <w:rsid w:val="006B29BE"/>
    <w:pPr>
      <w:widowControl w:val="0"/>
      <w:autoSpaceDE w:val="0"/>
      <w:autoSpaceDN w:val="0"/>
      <w:adjustRightInd w:val="0"/>
      <w:spacing w:after="160" w:line="283" w:lineRule="exact"/>
      <w:jc w:val="both"/>
    </w:pPr>
    <w:rPr>
      <w:rFonts w:ascii="Arial" w:hAnsi="Arial"/>
      <w:color w:val="000000"/>
      <w:sz w:val="22"/>
      <w:szCs w:val="22"/>
    </w:rPr>
  </w:style>
  <w:style w:type="paragraph" w:customStyle="1" w:styleId="Style7">
    <w:name w:val="Style7"/>
    <w:basedOn w:val="Normalny"/>
    <w:rsid w:val="006B29BE"/>
    <w:pPr>
      <w:widowControl w:val="0"/>
      <w:autoSpaceDE w:val="0"/>
      <w:autoSpaceDN w:val="0"/>
      <w:adjustRightInd w:val="0"/>
      <w:spacing w:after="160" w:line="278" w:lineRule="exact"/>
      <w:jc w:val="both"/>
    </w:pPr>
    <w:rPr>
      <w:rFonts w:ascii="Arial" w:hAnsi="Arial"/>
      <w:color w:val="000000"/>
      <w:sz w:val="22"/>
      <w:szCs w:val="22"/>
    </w:rPr>
  </w:style>
  <w:style w:type="paragraph" w:customStyle="1" w:styleId="Style8">
    <w:name w:val="Style8"/>
    <w:basedOn w:val="Normalny"/>
    <w:rsid w:val="006B29BE"/>
    <w:pPr>
      <w:widowControl w:val="0"/>
      <w:autoSpaceDE w:val="0"/>
      <w:autoSpaceDN w:val="0"/>
      <w:adjustRightInd w:val="0"/>
      <w:spacing w:after="160" w:line="252" w:lineRule="auto"/>
      <w:jc w:val="both"/>
    </w:pPr>
    <w:rPr>
      <w:rFonts w:ascii="Arial" w:hAnsi="Arial"/>
      <w:color w:val="000000"/>
      <w:sz w:val="22"/>
      <w:szCs w:val="22"/>
    </w:rPr>
  </w:style>
  <w:style w:type="paragraph" w:customStyle="1" w:styleId="Style10">
    <w:name w:val="Style10"/>
    <w:basedOn w:val="Normalny"/>
    <w:rsid w:val="006B29BE"/>
    <w:pPr>
      <w:widowControl w:val="0"/>
      <w:autoSpaceDE w:val="0"/>
      <w:autoSpaceDN w:val="0"/>
      <w:adjustRightInd w:val="0"/>
      <w:spacing w:after="160" w:line="275" w:lineRule="exact"/>
      <w:ind w:hanging="398"/>
      <w:jc w:val="both"/>
    </w:pPr>
    <w:rPr>
      <w:rFonts w:ascii="Arial" w:hAnsi="Arial"/>
      <w:color w:val="000000"/>
      <w:sz w:val="22"/>
      <w:szCs w:val="22"/>
    </w:rPr>
  </w:style>
  <w:style w:type="paragraph" w:customStyle="1" w:styleId="Style11">
    <w:name w:val="Style11"/>
    <w:basedOn w:val="Normalny"/>
    <w:rsid w:val="006B29BE"/>
    <w:pPr>
      <w:widowControl w:val="0"/>
      <w:autoSpaceDE w:val="0"/>
      <w:autoSpaceDN w:val="0"/>
      <w:adjustRightInd w:val="0"/>
      <w:spacing w:after="160" w:line="276" w:lineRule="exact"/>
      <w:ind w:hanging="528"/>
      <w:jc w:val="both"/>
    </w:pPr>
    <w:rPr>
      <w:rFonts w:ascii="Arial" w:hAnsi="Arial"/>
      <w:color w:val="000000"/>
      <w:sz w:val="22"/>
      <w:szCs w:val="22"/>
    </w:rPr>
  </w:style>
  <w:style w:type="paragraph" w:customStyle="1" w:styleId="Style12">
    <w:name w:val="Style12"/>
    <w:basedOn w:val="Normalny"/>
    <w:rsid w:val="006B29BE"/>
    <w:pPr>
      <w:widowControl w:val="0"/>
      <w:autoSpaceDE w:val="0"/>
      <w:autoSpaceDN w:val="0"/>
      <w:adjustRightInd w:val="0"/>
      <w:spacing w:after="160" w:line="274" w:lineRule="exact"/>
      <w:ind w:firstLine="706"/>
      <w:jc w:val="both"/>
    </w:pPr>
    <w:rPr>
      <w:rFonts w:ascii="Arial" w:hAnsi="Arial"/>
      <w:color w:val="000000"/>
      <w:sz w:val="22"/>
      <w:szCs w:val="22"/>
    </w:rPr>
  </w:style>
  <w:style w:type="paragraph" w:customStyle="1" w:styleId="Style13">
    <w:name w:val="Style13"/>
    <w:basedOn w:val="Normalny"/>
    <w:rsid w:val="006B29BE"/>
    <w:pPr>
      <w:widowControl w:val="0"/>
      <w:autoSpaceDE w:val="0"/>
      <w:autoSpaceDN w:val="0"/>
      <w:adjustRightInd w:val="0"/>
      <w:spacing w:after="160" w:line="275" w:lineRule="exact"/>
      <w:ind w:hanging="365"/>
      <w:jc w:val="both"/>
    </w:pPr>
    <w:rPr>
      <w:rFonts w:ascii="Arial" w:hAnsi="Arial"/>
      <w:color w:val="000000"/>
      <w:sz w:val="22"/>
      <w:szCs w:val="22"/>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line="252" w:lineRule="auto"/>
      <w:jc w:val="both"/>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line="252" w:lineRule="auto"/>
      <w:jc w:val="both"/>
    </w:pPr>
    <w:rPr>
      <w:rFonts w:ascii="Calibri" w:hAnsi="Calibri"/>
      <w:color w:val="000000"/>
      <w:sz w:val="22"/>
      <w:szCs w:val="22"/>
    </w:rPr>
  </w:style>
  <w:style w:type="paragraph" w:customStyle="1" w:styleId="xl64">
    <w:name w:val="xl64"/>
    <w:basedOn w:val="Normalny"/>
    <w:rsid w:val="006B29BE"/>
    <w:pPr>
      <w:spacing w:before="100" w:beforeAutospacing="1" w:after="100" w:afterAutospacing="1" w:line="252" w:lineRule="auto"/>
      <w:jc w:val="center"/>
    </w:pPr>
    <w:rPr>
      <w:rFonts w:ascii="Calibri" w:hAnsi="Calibri"/>
      <w:color w:val="000000"/>
      <w:sz w:val="12"/>
      <w:szCs w:val="12"/>
    </w:rPr>
  </w:style>
  <w:style w:type="paragraph" w:customStyle="1" w:styleId="xl65">
    <w:name w:val="xl65"/>
    <w:basedOn w:val="Normalny"/>
    <w:rsid w:val="006B29BE"/>
    <w:pPr>
      <w:spacing w:before="100" w:beforeAutospacing="1" w:after="100" w:afterAutospacing="1" w:line="252" w:lineRule="auto"/>
      <w:jc w:val="both"/>
    </w:pPr>
    <w:rPr>
      <w:rFonts w:ascii="Calibri" w:hAnsi="Calibri"/>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line="252" w:lineRule="auto"/>
      <w:jc w:val="both"/>
    </w:pPr>
    <w:rPr>
      <w:rFonts w:ascii="Calibri" w:hAnsi="Calibri"/>
      <w:color w:val="000000"/>
      <w:sz w:val="22"/>
      <w:szCs w:val="22"/>
    </w:rPr>
  </w:style>
  <w:style w:type="paragraph" w:customStyle="1" w:styleId="xl67">
    <w:name w:val="xl67"/>
    <w:basedOn w:val="Normalny"/>
    <w:rsid w:val="006B29BE"/>
    <w:pPr>
      <w:spacing w:before="100" w:beforeAutospacing="1" w:after="100" w:afterAutospacing="1" w:line="252" w:lineRule="auto"/>
      <w:jc w:val="both"/>
    </w:pPr>
    <w:rPr>
      <w:rFonts w:ascii="Calibri" w:hAnsi="Calibri"/>
      <w:color w:val="000000"/>
      <w:sz w:val="22"/>
      <w:szCs w:val="22"/>
    </w:rPr>
  </w:style>
  <w:style w:type="paragraph" w:customStyle="1" w:styleId="xl68">
    <w:name w:val="xl68"/>
    <w:basedOn w:val="Normalny"/>
    <w:rsid w:val="006B29BE"/>
    <w:pPr>
      <w:spacing w:before="100" w:beforeAutospacing="1" w:after="100" w:afterAutospacing="1" w:line="252" w:lineRule="auto"/>
      <w:jc w:val="both"/>
    </w:pPr>
    <w:rPr>
      <w:rFonts w:ascii="Arial" w:hAnsi="Arial" w:cs="Arial"/>
      <w:color w:val="000000"/>
      <w:sz w:val="22"/>
      <w:szCs w:val="22"/>
    </w:rPr>
  </w:style>
  <w:style w:type="paragraph" w:customStyle="1" w:styleId="xl69">
    <w:name w:val="xl69"/>
    <w:basedOn w:val="Normalny"/>
    <w:rsid w:val="006B29BE"/>
    <w:pPr>
      <w:pBdr>
        <w:bottom w:val="single" w:sz="4" w:space="0" w:color="auto"/>
      </w:pBdr>
      <w:spacing w:before="100" w:beforeAutospacing="1" w:after="100" w:afterAutospacing="1" w:line="252" w:lineRule="auto"/>
      <w:jc w:val="both"/>
    </w:pPr>
    <w:rPr>
      <w:rFonts w:ascii="Arial" w:hAnsi="Arial" w:cs="Arial"/>
      <w:color w:val="000000"/>
      <w:sz w:val="22"/>
      <w:szCs w:val="22"/>
    </w:rPr>
  </w:style>
  <w:style w:type="paragraph" w:customStyle="1" w:styleId="xl70">
    <w:name w:val="xl70"/>
    <w:basedOn w:val="Normalny"/>
    <w:rsid w:val="006B29BE"/>
    <w:pPr>
      <w:spacing w:before="100" w:beforeAutospacing="1" w:after="100" w:afterAutospacing="1" w:line="252" w:lineRule="auto"/>
      <w:jc w:val="both"/>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line="252" w:lineRule="auto"/>
      <w:jc w:val="both"/>
    </w:pPr>
    <w:rPr>
      <w:rFonts w:ascii="Calibri" w:hAnsi="Calibri"/>
      <w:color w:val="000000"/>
      <w:sz w:val="22"/>
      <w:szCs w:val="22"/>
    </w:rPr>
  </w:style>
  <w:style w:type="paragraph" w:customStyle="1" w:styleId="xl72">
    <w:name w:val="xl72"/>
    <w:basedOn w:val="Normalny"/>
    <w:rsid w:val="006B29BE"/>
    <w:pPr>
      <w:spacing w:before="100" w:beforeAutospacing="1" w:after="100" w:afterAutospacing="1" w:line="252" w:lineRule="auto"/>
      <w:jc w:val="both"/>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line="252" w:lineRule="auto"/>
      <w:jc w:val="both"/>
    </w:pPr>
    <w:rPr>
      <w:rFonts w:ascii="Arial" w:hAnsi="Arial" w:cs="Arial"/>
      <w:b/>
      <w:bCs/>
      <w:color w:val="000000"/>
      <w:sz w:val="22"/>
      <w:szCs w:val="22"/>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line="252" w:lineRule="auto"/>
      <w:jc w:val="both"/>
    </w:pPr>
    <w:rPr>
      <w:rFonts w:ascii="Calibri" w:hAnsi="Calibri"/>
      <w:color w:val="000000"/>
      <w:sz w:val="22"/>
      <w:szCs w:val="22"/>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line="252" w:lineRule="auto"/>
      <w:jc w:val="both"/>
    </w:pPr>
    <w:rPr>
      <w:rFonts w:ascii="Calibri" w:hAnsi="Calibri"/>
      <w:color w:val="000000"/>
      <w:sz w:val="22"/>
      <w:szCs w:val="22"/>
    </w:rPr>
  </w:style>
  <w:style w:type="paragraph" w:customStyle="1" w:styleId="xl76">
    <w:name w:val="xl76"/>
    <w:basedOn w:val="Normalny"/>
    <w:rsid w:val="006B29BE"/>
    <w:pPr>
      <w:pBdr>
        <w:left w:val="single" w:sz="8" w:space="0" w:color="auto"/>
      </w:pBdr>
      <w:spacing w:before="100" w:beforeAutospacing="1" w:after="100" w:afterAutospacing="1" w:line="252" w:lineRule="auto"/>
      <w:jc w:val="both"/>
    </w:pPr>
    <w:rPr>
      <w:rFonts w:ascii="Calibri" w:hAnsi="Calibri"/>
      <w:color w:val="000000"/>
      <w:sz w:val="22"/>
      <w:szCs w:val="22"/>
    </w:rPr>
  </w:style>
  <w:style w:type="paragraph" w:customStyle="1" w:styleId="xl77">
    <w:name w:val="xl77"/>
    <w:basedOn w:val="Normalny"/>
    <w:rsid w:val="006B29BE"/>
    <w:pPr>
      <w:pBdr>
        <w:right w:val="single" w:sz="8" w:space="0" w:color="auto"/>
      </w:pBdr>
      <w:spacing w:before="100" w:beforeAutospacing="1" w:after="100" w:afterAutospacing="1" w:line="252" w:lineRule="auto"/>
      <w:jc w:val="both"/>
    </w:pPr>
    <w:rPr>
      <w:rFonts w:ascii="Calibri" w:hAnsi="Calibri"/>
      <w:color w:val="000000"/>
      <w:sz w:val="22"/>
      <w:szCs w:val="22"/>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line="252" w:lineRule="auto"/>
      <w:jc w:val="both"/>
    </w:pPr>
    <w:rPr>
      <w:rFonts w:ascii="Calibri" w:hAnsi="Calibri"/>
      <w:color w:val="000000"/>
      <w:sz w:val="22"/>
      <w:szCs w:val="22"/>
    </w:rPr>
  </w:style>
  <w:style w:type="paragraph" w:customStyle="1" w:styleId="xl79">
    <w:name w:val="xl79"/>
    <w:basedOn w:val="Normalny"/>
    <w:rsid w:val="006B29BE"/>
    <w:pPr>
      <w:pBdr>
        <w:bottom w:val="single" w:sz="8" w:space="0" w:color="auto"/>
      </w:pBdr>
      <w:spacing w:before="100" w:beforeAutospacing="1" w:after="100" w:afterAutospacing="1" w:line="252" w:lineRule="auto"/>
      <w:jc w:val="both"/>
    </w:pPr>
    <w:rPr>
      <w:rFonts w:ascii="Calibri" w:hAnsi="Calibri"/>
      <w:color w:val="000000"/>
      <w:sz w:val="22"/>
      <w:szCs w:val="22"/>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line="252" w:lineRule="auto"/>
      <w:jc w:val="both"/>
    </w:pPr>
    <w:rPr>
      <w:rFonts w:ascii="Calibri" w:hAnsi="Calibri"/>
      <w:color w:val="000000"/>
      <w:sz w:val="22"/>
      <w:szCs w:val="22"/>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line="252" w:lineRule="auto"/>
      <w:jc w:val="center"/>
      <w:textAlignment w:val="center"/>
    </w:pPr>
    <w:rPr>
      <w:rFonts w:ascii="Calibri" w:hAnsi="Calibri"/>
      <w:color w:val="000000"/>
      <w:sz w:val="22"/>
      <w:szCs w:val="22"/>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line="252" w:lineRule="auto"/>
      <w:jc w:val="center"/>
    </w:pPr>
    <w:rPr>
      <w:rFonts w:ascii="Calibri" w:hAnsi="Calibri"/>
      <w:color w:val="000000"/>
      <w:sz w:val="22"/>
      <w:szCs w:val="22"/>
    </w:rPr>
  </w:style>
  <w:style w:type="paragraph" w:customStyle="1" w:styleId="xl83">
    <w:name w:val="xl83"/>
    <w:basedOn w:val="Normalny"/>
    <w:rsid w:val="006B29BE"/>
    <w:pPr>
      <w:spacing w:before="100" w:beforeAutospacing="1" w:after="100" w:afterAutospacing="1" w:line="252" w:lineRule="auto"/>
      <w:jc w:val="center"/>
    </w:pPr>
    <w:rPr>
      <w:rFonts w:ascii="Calibri" w:hAnsi="Calibri"/>
      <w:color w:val="000000"/>
      <w:sz w:val="22"/>
      <w:szCs w:val="22"/>
    </w:rPr>
  </w:style>
  <w:style w:type="paragraph" w:customStyle="1" w:styleId="xl84">
    <w:name w:val="xl84"/>
    <w:basedOn w:val="Normalny"/>
    <w:rsid w:val="006B29BE"/>
    <w:pPr>
      <w:pBdr>
        <w:bottom w:val="single" w:sz="4" w:space="0" w:color="auto"/>
      </w:pBdr>
      <w:spacing w:before="100" w:beforeAutospacing="1" w:after="100" w:afterAutospacing="1" w:line="252" w:lineRule="auto"/>
      <w:jc w:val="center"/>
    </w:pPr>
    <w:rPr>
      <w:rFonts w:ascii="Calibri" w:hAnsi="Calibri"/>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line="252" w:lineRule="auto"/>
      <w:jc w:val="center"/>
    </w:pPr>
    <w:rPr>
      <w:rFonts w:ascii="Calibri" w:hAnsi="Calibri"/>
      <w:color w:val="000000"/>
      <w:sz w:val="22"/>
      <w:szCs w:val="22"/>
    </w:rPr>
  </w:style>
  <w:style w:type="paragraph" w:customStyle="1" w:styleId="xl86">
    <w:name w:val="xl86"/>
    <w:basedOn w:val="Normalny"/>
    <w:rsid w:val="006B29BE"/>
    <w:pPr>
      <w:spacing w:before="100" w:beforeAutospacing="1" w:after="100" w:afterAutospacing="1" w:line="252" w:lineRule="auto"/>
      <w:jc w:val="right"/>
    </w:pPr>
    <w:rPr>
      <w:rFonts w:ascii="Calibri" w:hAnsi="Calibri"/>
      <w:color w:val="000000"/>
      <w:sz w:val="22"/>
      <w:szCs w:val="22"/>
    </w:rPr>
  </w:style>
  <w:style w:type="paragraph" w:customStyle="1" w:styleId="xl87">
    <w:name w:val="xl87"/>
    <w:basedOn w:val="Normalny"/>
    <w:rsid w:val="006B29BE"/>
    <w:pPr>
      <w:pBdr>
        <w:top w:val="single" w:sz="4" w:space="0" w:color="auto"/>
      </w:pBdr>
      <w:spacing w:before="100" w:beforeAutospacing="1" w:after="100" w:afterAutospacing="1" w:line="252" w:lineRule="auto"/>
      <w:jc w:val="center"/>
    </w:pPr>
    <w:rPr>
      <w:rFonts w:ascii="Calibri" w:hAnsi="Calibri"/>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line="252" w:lineRule="auto"/>
      <w:jc w:val="center"/>
    </w:pPr>
    <w:rPr>
      <w:rFonts w:ascii="Calibri" w:hAnsi="Calibri"/>
      <w:color w:val="000000"/>
      <w:sz w:val="22"/>
      <w:szCs w:val="22"/>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line="252" w:lineRule="auto"/>
      <w:jc w:val="center"/>
    </w:pPr>
    <w:rPr>
      <w:rFonts w:ascii="Calibri" w:hAnsi="Calibri"/>
      <w:color w:val="000000"/>
      <w:sz w:val="22"/>
      <w:szCs w:val="22"/>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line="252" w:lineRule="auto"/>
      <w:jc w:val="center"/>
      <w:textAlignment w:val="center"/>
    </w:pPr>
    <w:rPr>
      <w:rFonts w:ascii="Calibri" w:hAnsi="Calibri"/>
      <w:color w:val="000000"/>
      <w:sz w:val="22"/>
      <w:szCs w:val="22"/>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line="252" w:lineRule="auto"/>
      <w:jc w:val="center"/>
      <w:textAlignment w:val="center"/>
    </w:pPr>
    <w:rPr>
      <w:rFonts w:ascii="Calibri" w:hAnsi="Calibri"/>
      <w:color w:val="000000"/>
      <w:sz w:val="22"/>
      <w:szCs w:val="22"/>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line="252" w:lineRule="auto"/>
      <w:jc w:val="center"/>
      <w:textAlignment w:val="center"/>
    </w:pPr>
    <w:rPr>
      <w:rFonts w:ascii="Calibri" w:hAnsi="Calibri"/>
      <w:color w:val="000000"/>
      <w:sz w:val="22"/>
      <w:szCs w:val="22"/>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line="252" w:lineRule="auto"/>
      <w:jc w:val="center"/>
      <w:textAlignment w:val="center"/>
    </w:pPr>
    <w:rPr>
      <w:rFonts w:ascii="Calibri" w:hAnsi="Calibri"/>
      <w:color w:val="000000"/>
      <w:sz w:val="22"/>
      <w:szCs w:val="22"/>
    </w:rPr>
  </w:style>
  <w:style w:type="paragraph" w:customStyle="1" w:styleId="xl94">
    <w:name w:val="xl94"/>
    <w:basedOn w:val="Normalny"/>
    <w:rsid w:val="006B29BE"/>
    <w:pPr>
      <w:pBdr>
        <w:top w:val="single" w:sz="8" w:space="0" w:color="auto"/>
      </w:pBdr>
      <w:spacing w:before="100" w:beforeAutospacing="1" w:after="100" w:afterAutospacing="1" w:line="252" w:lineRule="auto"/>
      <w:jc w:val="center"/>
      <w:textAlignment w:val="center"/>
    </w:pPr>
    <w:rPr>
      <w:rFonts w:ascii="Calibri" w:hAnsi="Calibri"/>
      <w:color w:val="000000"/>
      <w:sz w:val="22"/>
      <w:szCs w:val="22"/>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line="252" w:lineRule="auto"/>
      <w:jc w:val="center"/>
      <w:textAlignment w:val="center"/>
    </w:pPr>
    <w:rPr>
      <w:rFonts w:ascii="Calibri" w:hAnsi="Calibri"/>
      <w:color w:val="000000"/>
      <w:sz w:val="22"/>
      <w:szCs w:val="22"/>
    </w:rPr>
  </w:style>
  <w:style w:type="paragraph" w:customStyle="1" w:styleId="xl96">
    <w:name w:val="xl96"/>
    <w:basedOn w:val="Normalny"/>
    <w:rsid w:val="006B29BE"/>
    <w:pPr>
      <w:spacing w:before="100" w:beforeAutospacing="1" w:after="100" w:afterAutospacing="1" w:line="252" w:lineRule="auto"/>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line="252" w:lineRule="auto"/>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line="252" w:lineRule="auto"/>
      <w:jc w:val="center"/>
    </w:pPr>
    <w:rPr>
      <w:rFonts w:ascii="Calibri" w:hAnsi="Calibri"/>
      <w:color w:val="000000"/>
      <w:sz w:val="22"/>
      <w:szCs w:val="22"/>
    </w:rPr>
  </w:style>
  <w:style w:type="paragraph" w:customStyle="1" w:styleId="xl99">
    <w:name w:val="xl99"/>
    <w:basedOn w:val="Normalny"/>
    <w:rsid w:val="006B29BE"/>
    <w:pPr>
      <w:spacing w:before="100" w:beforeAutospacing="1" w:after="100" w:afterAutospacing="1" w:line="252" w:lineRule="auto"/>
      <w:jc w:val="center"/>
    </w:pPr>
    <w:rPr>
      <w:rFonts w:ascii="Arial" w:hAnsi="Arial" w:cs="Arial"/>
      <w:b/>
      <w:bCs/>
      <w:color w:val="000000"/>
      <w:sz w:val="22"/>
      <w:szCs w:val="22"/>
    </w:rPr>
  </w:style>
  <w:style w:type="paragraph" w:customStyle="1" w:styleId="xl100">
    <w:name w:val="xl100"/>
    <w:basedOn w:val="Normalny"/>
    <w:rsid w:val="006B29BE"/>
    <w:pPr>
      <w:spacing w:before="100" w:beforeAutospacing="1" w:after="100" w:afterAutospacing="1" w:line="252" w:lineRule="auto"/>
      <w:jc w:val="center"/>
    </w:pPr>
    <w:rPr>
      <w:rFonts w:ascii="Arial" w:hAnsi="Arial" w:cs="Arial"/>
      <w:b/>
      <w:bCs/>
      <w:color w:val="000000"/>
      <w:sz w:val="22"/>
      <w:szCs w:val="22"/>
    </w:rPr>
  </w:style>
  <w:style w:type="paragraph" w:customStyle="1" w:styleId="Style17">
    <w:name w:val="Style17"/>
    <w:basedOn w:val="Normalny"/>
    <w:rsid w:val="006B29BE"/>
    <w:pPr>
      <w:widowControl w:val="0"/>
      <w:autoSpaceDE w:val="0"/>
      <w:autoSpaceDN w:val="0"/>
      <w:adjustRightInd w:val="0"/>
      <w:spacing w:after="160" w:line="257" w:lineRule="exact"/>
      <w:jc w:val="both"/>
    </w:pPr>
    <w:rPr>
      <w:rFonts w:ascii="Calibri" w:hAnsi="Calibri"/>
      <w:color w:val="000000"/>
      <w:sz w:val="22"/>
      <w:szCs w:val="22"/>
    </w:rPr>
  </w:style>
  <w:style w:type="paragraph" w:customStyle="1" w:styleId="Style19">
    <w:name w:val="Style19"/>
    <w:basedOn w:val="Normalny"/>
    <w:rsid w:val="006B29BE"/>
    <w:pPr>
      <w:widowControl w:val="0"/>
      <w:autoSpaceDE w:val="0"/>
      <w:autoSpaceDN w:val="0"/>
      <w:adjustRightInd w:val="0"/>
      <w:spacing w:after="160" w:line="252" w:lineRule="auto"/>
      <w:jc w:val="both"/>
    </w:pPr>
    <w:rPr>
      <w:rFonts w:ascii="Calibri" w:hAnsi="Calibri"/>
      <w:color w:val="000000"/>
      <w:sz w:val="22"/>
      <w:szCs w:val="22"/>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spacing w:after="160" w:line="252" w:lineRule="auto"/>
      <w:jc w:val="both"/>
    </w:pPr>
    <w:rPr>
      <w:rFonts w:ascii="Calibri" w:hAnsi="Calibri"/>
      <w:color w:val="000000"/>
      <w:sz w:val="22"/>
      <w:szCs w:val="22"/>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spacing w:after="160" w:line="252" w:lineRule="auto"/>
      <w:ind w:left="709" w:hanging="709"/>
      <w:jc w:val="both"/>
    </w:pPr>
    <w:rPr>
      <w:rFonts w:ascii="Calibri" w:hAnsi="Calibri"/>
      <w:color w:val="000000"/>
      <w:spacing w:val="4"/>
      <w:sz w:val="22"/>
      <w:szCs w:val="22"/>
      <w:lang w:eastAsia="ar-SA"/>
    </w:rPr>
  </w:style>
  <w:style w:type="paragraph" w:customStyle="1" w:styleId="Zwykytekst2">
    <w:name w:val="Zwykły tekst2"/>
    <w:basedOn w:val="Normalny"/>
    <w:rsid w:val="006B29BE"/>
    <w:pPr>
      <w:spacing w:after="160" w:line="252" w:lineRule="auto"/>
      <w:jc w:val="both"/>
    </w:pPr>
    <w:rPr>
      <w:rFonts w:ascii="Courier New" w:hAnsi="Courier New"/>
      <w:color w:val="000000"/>
      <w:sz w:val="20"/>
      <w:szCs w:val="20"/>
      <w:lang w:eastAsia="ar-SA"/>
    </w:rPr>
  </w:style>
  <w:style w:type="paragraph" w:customStyle="1" w:styleId="Zwykytekst4">
    <w:name w:val="Zwykły tekst4"/>
    <w:basedOn w:val="Normalny"/>
    <w:rsid w:val="006B29BE"/>
    <w:pPr>
      <w:spacing w:after="60" w:line="252" w:lineRule="auto"/>
      <w:ind w:left="1276" w:hanging="284"/>
      <w:jc w:val="both"/>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spacing w:after="160" w:line="252" w:lineRule="auto"/>
      <w:jc w:val="both"/>
      <w:textAlignment w:val="baseline"/>
    </w:pPr>
    <w:rPr>
      <w:rFonts w:ascii="Calibri" w:hAnsi="Calibri"/>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6"/>
      </w:numPr>
    </w:pPr>
  </w:style>
  <w:style w:type="numbering" w:customStyle="1" w:styleId="Styl7">
    <w:name w:val="Styl7"/>
    <w:uiPriority w:val="99"/>
    <w:rsid w:val="006B29BE"/>
    <w:pPr>
      <w:numPr>
        <w:numId w:val="7"/>
      </w:numPr>
    </w:pPr>
  </w:style>
  <w:style w:type="numbering" w:customStyle="1" w:styleId="Styl8">
    <w:name w:val="Styl8"/>
    <w:uiPriority w:val="99"/>
    <w:rsid w:val="006B29BE"/>
    <w:pPr>
      <w:numPr>
        <w:numId w:val="8"/>
      </w:numPr>
    </w:pPr>
  </w:style>
  <w:style w:type="numbering" w:customStyle="1" w:styleId="Styl9">
    <w:name w:val="Styl9"/>
    <w:uiPriority w:val="99"/>
    <w:rsid w:val="006B29BE"/>
    <w:pPr>
      <w:numPr>
        <w:numId w:val="9"/>
      </w:numPr>
    </w:pPr>
  </w:style>
  <w:style w:type="numbering" w:customStyle="1" w:styleId="Styl10">
    <w:name w:val="Styl10"/>
    <w:uiPriority w:val="99"/>
    <w:rsid w:val="006B29BE"/>
    <w:pPr>
      <w:numPr>
        <w:numId w:val="10"/>
      </w:numPr>
    </w:pPr>
  </w:style>
  <w:style w:type="numbering" w:customStyle="1" w:styleId="Styl11">
    <w:name w:val="Styl11"/>
    <w:uiPriority w:val="99"/>
    <w:rsid w:val="006B29BE"/>
    <w:pPr>
      <w:numPr>
        <w:numId w:val="11"/>
      </w:numPr>
    </w:pPr>
  </w:style>
  <w:style w:type="numbering" w:customStyle="1" w:styleId="Styl12">
    <w:name w:val="Styl12"/>
    <w:uiPriority w:val="99"/>
    <w:rsid w:val="006B29BE"/>
    <w:pPr>
      <w:numPr>
        <w:numId w:val="12"/>
      </w:numPr>
    </w:pPr>
  </w:style>
  <w:style w:type="numbering" w:customStyle="1" w:styleId="Styl13">
    <w:name w:val="Styl13"/>
    <w:uiPriority w:val="99"/>
    <w:rsid w:val="006B29BE"/>
    <w:pPr>
      <w:numPr>
        <w:numId w:val="13"/>
      </w:numPr>
    </w:pPr>
  </w:style>
  <w:style w:type="numbering" w:customStyle="1" w:styleId="Styl14">
    <w:name w:val="Styl14"/>
    <w:uiPriority w:val="99"/>
    <w:rsid w:val="006B29BE"/>
    <w:pPr>
      <w:numPr>
        <w:numId w:val="14"/>
      </w:numPr>
    </w:pPr>
  </w:style>
  <w:style w:type="numbering" w:customStyle="1" w:styleId="Styl15">
    <w:name w:val="Styl15"/>
    <w:uiPriority w:val="99"/>
    <w:rsid w:val="006B29BE"/>
    <w:pPr>
      <w:numPr>
        <w:numId w:val="15"/>
      </w:numPr>
    </w:pPr>
  </w:style>
  <w:style w:type="numbering" w:customStyle="1" w:styleId="Styl16">
    <w:name w:val="Styl16"/>
    <w:uiPriority w:val="99"/>
    <w:rsid w:val="006B29BE"/>
    <w:pPr>
      <w:numPr>
        <w:numId w:val="16"/>
      </w:numPr>
    </w:pPr>
  </w:style>
  <w:style w:type="numbering" w:customStyle="1" w:styleId="Styl17">
    <w:name w:val="Styl17"/>
    <w:uiPriority w:val="99"/>
    <w:rsid w:val="006B29BE"/>
    <w:pPr>
      <w:numPr>
        <w:numId w:val="17"/>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after="160" w:line="252" w:lineRule="exact"/>
      <w:ind w:hanging="400"/>
      <w:jc w:val="both"/>
    </w:pPr>
    <w:rPr>
      <w:rFonts w:ascii="Arial" w:eastAsia="Arial" w:hAnsi="Arial" w:cs="Arial"/>
      <w:b/>
      <w:bCs/>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spacing w:after="160" w:line="252" w:lineRule="auto"/>
      <w:jc w:val="center"/>
    </w:pPr>
    <w:rPr>
      <w:rFonts w:ascii="Calibri" w:hAnsi="Calibri"/>
      <w:sz w:val="22"/>
      <w:szCs w:val="22"/>
    </w:rPr>
  </w:style>
  <w:style w:type="paragraph" w:customStyle="1" w:styleId="Style61">
    <w:name w:val="Style61"/>
    <w:basedOn w:val="Normalny"/>
    <w:rsid w:val="006B29BE"/>
    <w:pPr>
      <w:widowControl w:val="0"/>
      <w:autoSpaceDE w:val="0"/>
      <w:autoSpaceDN w:val="0"/>
      <w:adjustRightInd w:val="0"/>
      <w:spacing w:after="160" w:line="252" w:lineRule="auto"/>
      <w:jc w:val="both"/>
    </w:pPr>
    <w:rPr>
      <w:rFonts w:ascii="Calibri" w:hAnsi="Calibri"/>
      <w:sz w:val="22"/>
      <w:szCs w:val="22"/>
    </w:r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spacing w:after="160" w:line="252" w:lineRule="auto"/>
      <w:jc w:val="both"/>
    </w:pPr>
    <w:rPr>
      <w:rFonts w:ascii="Tahoma" w:hAnsi="Tahoma" w:cs="Tahoma"/>
      <w:sz w:val="22"/>
      <w:szCs w:val="22"/>
    </w:rPr>
  </w:style>
  <w:style w:type="paragraph" w:customStyle="1" w:styleId="Style4">
    <w:name w:val="Style4"/>
    <w:basedOn w:val="Normalny"/>
    <w:uiPriority w:val="99"/>
    <w:rsid w:val="006B29BE"/>
    <w:pPr>
      <w:widowControl w:val="0"/>
      <w:autoSpaceDE w:val="0"/>
      <w:autoSpaceDN w:val="0"/>
      <w:adjustRightInd w:val="0"/>
      <w:spacing w:after="160" w:line="252" w:lineRule="auto"/>
      <w:jc w:val="both"/>
    </w:pPr>
    <w:rPr>
      <w:rFonts w:ascii="Tahoma" w:hAnsi="Tahoma" w:cs="Tahoma"/>
      <w:sz w:val="22"/>
      <w:szCs w:val="22"/>
    </w:rPr>
  </w:style>
  <w:style w:type="paragraph" w:customStyle="1" w:styleId="Style9">
    <w:name w:val="Style9"/>
    <w:basedOn w:val="Normalny"/>
    <w:uiPriority w:val="99"/>
    <w:rsid w:val="006B29BE"/>
    <w:pPr>
      <w:widowControl w:val="0"/>
      <w:autoSpaceDE w:val="0"/>
      <w:autoSpaceDN w:val="0"/>
      <w:adjustRightInd w:val="0"/>
      <w:spacing w:after="160" w:line="252" w:lineRule="auto"/>
      <w:jc w:val="both"/>
    </w:pPr>
    <w:rPr>
      <w:rFonts w:ascii="Tahoma" w:hAnsi="Tahoma" w:cs="Tahoma"/>
      <w:sz w:val="22"/>
      <w:szCs w:val="22"/>
    </w:rPr>
  </w:style>
  <w:style w:type="paragraph" w:customStyle="1" w:styleId="Style14">
    <w:name w:val="Style14"/>
    <w:basedOn w:val="Normalny"/>
    <w:uiPriority w:val="99"/>
    <w:rsid w:val="006B29BE"/>
    <w:pPr>
      <w:widowControl w:val="0"/>
      <w:autoSpaceDE w:val="0"/>
      <w:autoSpaceDN w:val="0"/>
      <w:adjustRightInd w:val="0"/>
      <w:spacing w:after="160" w:line="259" w:lineRule="exact"/>
      <w:jc w:val="right"/>
    </w:pPr>
    <w:rPr>
      <w:rFonts w:ascii="Tahoma" w:hAnsi="Tahoma" w:cs="Tahoma"/>
      <w:sz w:val="22"/>
      <w:szCs w:val="22"/>
    </w:rPr>
  </w:style>
  <w:style w:type="paragraph" w:customStyle="1" w:styleId="Style15">
    <w:name w:val="Style15"/>
    <w:basedOn w:val="Normalny"/>
    <w:uiPriority w:val="99"/>
    <w:rsid w:val="006B29BE"/>
    <w:pPr>
      <w:widowControl w:val="0"/>
      <w:autoSpaceDE w:val="0"/>
      <w:autoSpaceDN w:val="0"/>
      <w:adjustRightInd w:val="0"/>
      <w:spacing w:after="160" w:line="742" w:lineRule="exact"/>
      <w:jc w:val="both"/>
    </w:pPr>
    <w:rPr>
      <w:rFonts w:ascii="Tahoma" w:hAnsi="Tahoma" w:cs="Tahoma"/>
      <w:sz w:val="22"/>
      <w:szCs w:val="22"/>
    </w:rPr>
  </w:style>
  <w:style w:type="paragraph" w:customStyle="1" w:styleId="Style18">
    <w:name w:val="Style18"/>
    <w:basedOn w:val="Normalny"/>
    <w:uiPriority w:val="99"/>
    <w:rsid w:val="006B29BE"/>
    <w:pPr>
      <w:widowControl w:val="0"/>
      <w:autoSpaceDE w:val="0"/>
      <w:autoSpaceDN w:val="0"/>
      <w:adjustRightInd w:val="0"/>
      <w:spacing w:after="160" w:line="252" w:lineRule="auto"/>
      <w:jc w:val="both"/>
    </w:pPr>
    <w:rPr>
      <w:rFonts w:ascii="Tahoma" w:hAnsi="Tahoma" w:cs="Tahoma"/>
      <w:sz w:val="22"/>
      <w:szCs w:val="22"/>
    </w:rPr>
  </w:style>
  <w:style w:type="paragraph" w:customStyle="1" w:styleId="Style20">
    <w:name w:val="Style20"/>
    <w:basedOn w:val="Normalny"/>
    <w:uiPriority w:val="99"/>
    <w:rsid w:val="006B29BE"/>
    <w:pPr>
      <w:widowControl w:val="0"/>
      <w:autoSpaceDE w:val="0"/>
      <w:autoSpaceDN w:val="0"/>
      <w:adjustRightInd w:val="0"/>
      <w:spacing w:after="160" w:line="252" w:lineRule="auto"/>
      <w:jc w:val="both"/>
    </w:pPr>
    <w:rPr>
      <w:rFonts w:ascii="Tahoma" w:hAnsi="Tahoma" w:cs="Tahoma"/>
      <w:sz w:val="22"/>
      <w:szCs w:val="22"/>
    </w:rPr>
  </w:style>
  <w:style w:type="paragraph" w:customStyle="1" w:styleId="Style21">
    <w:name w:val="Style21"/>
    <w:basedOn w:val="Normalny"/>
    <w:uiPriority w:val="99"/>
    <w:rsid w:val="006B29BE"/>
    <w:pPr>
      <w:widowControl w:val="0"/>
      <w:autoSpaceDE w:val="0"/>
      <w:autoSpaceDN w:val="0"/>
      <w:adjustRightInd w:val="0"/>
      <w:spacing w:after="160" w:line="259" w:lineRule="exact"/>
      <w:jc w:val="both"/>
    </w:pPr>
    <w:rPr>
      <w:rFonts w:ascii="Tahoma" w:hAnsi="Tahoma" w:cs="Tahoma"/>
      <w:sz w:val="22"/>
      <w:szCs w:val="22"/>
    </w:rPr>
  </w:style>
  <w:style w:type="paragraph" w:customStyle="1" w:styleId="Style23">
    <w:name w:val="Style23"/>
    <w:basedOn w:val="Normalny"/>
    <w:uiPriority w:val="99"/>
    <w:rsid w:val="006B29BE"/>
    <w:pPr>
      <w:widowControl w:val="0"/>
      <w:autoSpaceDE w:val="0"/>
      <w:autoSpaceDN w:val="0"/>
      <w:adjustRightInd w:val="0"/>
      <w:spacing w:after="160" w:line="252" w:lineRule="auto"/>
      <w:jc w:val="both"/>
    </w:pPr>
    <w:rPr>
      <w:rFonts w:ascii="Tahoma" w:hAnsi="Tahoma" w:cs="Tahoma"/>
      <w:sz w:val="22"/>
      <w:szCs w:val="22"/>
    </w:rPr>
  </w:style>
  <w:style w:type="paragraph" w:customStyle="1" w:styleId="Style24">
    <w:name w:val="Style24"/>
    <w:basedOn w:val="Normalny"/>
    <w:uiPriority w:val="99"/>
    <w:rsid w:val="006B29BE"/>
    <w:pPr>
      <w:widowControl w:val="0"/>
      <w:autoSpaceDE w:val="0"/>
      <w:autoSpaceDN w:val="0"/>
      <w:adjustRightInd w:val="0"/>
      <w:spacing w:after="160" w:line="252" w:lineRule="auto"/>
      <w:jc w:val="both"/>
    </w:pPr>
    <w:rPr>
      <w:rFonts w:ascii="Tahoma" w:hAnsi="Tahoma" w:cs="Tahoma"/>
      <w:sz w:val="22"/>
      <w:szCs w:val="22"/>
    </w:rPr>
  </w:style>
  <w:style w:type="paragraph" w:customStyle="1" w:styleId="Style25">
    <w:name w:val="Style25"/>
    <w:basedOn w:val="Normalny"/>
    <w:uiPriority w:val="99"/>
    <w:rsid w:val="006B29BE"/>
    <w:pPr>
      <w:widowControl w:val="0"/>
      <w:autoSpaceDE w:val="0"/>
      <w:autoSpaceDN w:val="0"/>
      <w:adjustRightInd w:val="0"/>
      <w:spacing w:after="160" w:line="259" w:lineRule="exact"/>
      <w:ind w:hanging="266"/>
      <w:jc w:val="both"/>
    </w:pPr>
    <w:rPr>
      <w:rFonts w:ascii="Tahoma" w:hAnsi="Tahoma" w:cs="Tahoma"/>
      <w:sz w:val="22"/>
      <w:szCs w:val="22"/>
    </w:rPr>
  </w:style>
  <w:style w:type="paragraph" w:customStyle="1" w:styleId="Style26">
    <w:name w:val="Style26"/>
    <w:basedOn w:val="Normalny"/>
    <w:uiPriority w:val="99"/>
    <w:rsid w:val="006B29BE"/>
    <w:pPr>
      <w:widowControl w:val="0"/>
      <w:autoSpaceDE w:val="0"/>
      <w:autoSpaceDN w:val="0"/>
      <w:adjustRightInd w:val="0"/>
      <w:spacing w:after="160" w:line="252" w:lineRule="auto"/>
      <w:jc w:val="both"/>
    </w:pPr>
    <w:rPr>
      <w:rFonts w:ascii="Tahoma" w:hAnsi="Tahoma" w:cs="Tahoma"/>
      <w:sz w:val="22"/>
      <w:szCs w:val="22"/>
    </w:rPr>
  </w:style>
  <w:style w:type="paragraph" w:customStyle="1" w:styleId="Style27">
    <w:name w:val="Style27"/>
    <w:basedOn w:val="Normalny"/>
    <w:uiPriority w:val="99"/>
    <w:rsid w:val="006B29BE"/>
    <w:pPr>
      <w:widowControl w:val="0"/>
      <w:autoSpaceDE w:val="0"/>
      <w:autoSpaceDN w:val="0"/>
      <w:adjustRightInd w:val="0"/>
      <w:spacing w:after="160" w:line="252" w:lineRule="exact"/>
      <w:ind w:hanging="259"/>
      <w:jc w:val="both"/>
    </w:pPr>
    <w:rPr>
      <w:rFonts w:ascii="Tahoma" w:hAnsi="Tahoma" w:cs="Tahoma"/>
      <w:sz w:val="22"/>
      <w:szCs w:val="22"/>
    </w:rPr>
  </w:style>
  <w:style w:type="paragraph" w:customStyle="1" w:styleId="Style28">
    <w:name w:val="Style28"/>
    <w:basedOn w:val="Normalny"/>
    <w:uiPriority w:val="99"/>
    <w:rsid w:val="006B29BE"/>
    <w:pPr>
      <w:widowControl w:val="0"/>
      <w:autoSpaceDE w:val="0"/>
      <w:autoSpaceDN w:val="0"/>
      <w:adjustRightInd w:val="0"/>
      <w:spacing w:after="160" w:line="252" w:lineRule="auto"/>
      <w:jc w:val="both"/>
    </w:pPr>
    <w:rPr>
      <w:rFonts w:ascii="Tahoma" w:hAnsi="Tahoma" w:cs="Tahoma"/>
      <w:sz w:val="22"/>
      <w:szCs w:val="22"/>
    </w:rPr>
  </w:style>
  <w:style w:type="paragraph" w:customStyle="1" w:styleId="Style29">
    <w:name w:val="Style29"/>
    <w:basedOn w:val="Normalny"/>
    <w:uiPriority w:val="99"/>
    <w:rsid w:val="006B29BE"/>
    <w:pPr>
      <w:widowControl w:val="0"/>
      <w:autoSpaceDE w:val="0"/>
      <w:autoSpaceDN w:val="0"/>
      <w:adjustRightInd w:val="0"/>
      <w:spacing w:after="160" w:line="252" w:lineRule="auto"/>
      <w:jc w:val="both"/>
    </w:pPr>
    <w:rPr>
      <w:rFonts w:ascii="Tahoma" w:hAnsi="Tahoma" w:cs="Tahoma"/>
      <w:sz w:val="22"/>
      <w:szCs w:val="22"/>
    </w:rPr>
  </w:style>
  <w:style w:type="paragraph" w:customStyle="1" w:styleId="Style30">
    <w:name w:val="Style30"/>
    <w:basedOn w:val="Normalny"/>
    <w:uiPriority w:val="99"/>
    <w:rsid w:val="006B29BE"/>
    <w:pPr>
      <w:widowControl w:val="0"/>
      <w:autoSpaceDE w:val="0"/>
      <w:autoSpaceDN w:val="0"/>
      <w:adjustRightInd w:val="0"/>
      <w:spacing w:after="160" w:line="255" w:lineRule="exact"/>
      <w:ind w:hanging="533"/>
      <w:jc w:val="both"/>
    </w:pPr>
    <w:rPr>
      <w:rFonts w:ascii="Tahoma" w:hAnsi="Tahoma" w:cs="Tahoma"/>
      <w:sz w:val="22"/>
      <w:szCs w:val="22"/>
    </w:rPr>
  </w:style>
  <w:style w:type="paragraph" w:customStyle="1" w:styleId="Style31">
    <w:name w:val="Style31"/>
    <w:basedOn w:val="Normalny"/>
    <w:uiPriority w:val="99"/>
    <w:rsid w:val="006B29BE"/>
    <w:pPr>
      <w:widowControl w:val="0"/>
      <w:autoSpaceDE w:val="0"/>
      <w:autoSpaceDN w:val="0"/>
      <w:adjustRightInd w:val="0"/>
      <w:spacing w:after="160" w:line="252" w:lineRule="auto"/>
      <w:jc w:val="both"/>
    </w:pPr>
    <w:rPr>
      <w:rFonts w:ascii="Tahoma" w:hAnsi="Tahoma" w:cs="Tahoma"/>
      <w:sz w:val="22"/>
      <w:szCs w:val="22"/>
    </w:rPr>
  </w:style>
  <w:style w:type="paragraph" w:customStyle="1" w:styleId="Style32">
    <w:name w:val="Style32"/>
    <w:basedOn w:val="Normalny"/>
    <w:uiPriority w:val="99"/>
    <w:rsid w:val="006B29BE"/>
    <w:pPr>
      <w:widowControl w:val="0"/>
      <w:autoSpaceDE w:val="0"/>
      <w:autoSpaceDN w:val="0"/>
      <w:adjustRightInd w:val="0"/>
      <w:spacing w:after="160" w:line="259" w:lineRule="exact"/>
      <w:jc w:val="both"/>
    </w:pPr>
    <w:rPr>
      <w:rFonts w:ascii="Tahoma" w:hAnsi="Tahoma" w:cs="Tahoma"/>
      <w:sz w:val="22"/>
      <w:szCs w:val="22"/>
    </w:rPr>
  </w:style>
  <w:style w:type="paragraph" w:customStyle="1" w:styleId="Style33">
    <w:name w:val="Style33"/>
    <w:basedOn w:val="Normalny"/>
    <w:uiPriority w:val="99"/>
    <w:rsid w:val="006B29BE"/>
    <w:pPr>
      <w:widowControl w:val="0"/>
      <w:autoSpaceDE w:val="0"/>
      <w:autoSpaceDN w:val="0"/>
      <w:adjustRightInd w:val="0"/>
      <w:spacing w:after="160" w:line="252" w:lineRule="auto"/>
      <w:jc w:val="both"/>
    </w:pPr>
    <w:rPr>
      <w:rFonts w:ascii="Tahoma" w:hAnsi="Tahoma" w:cs="Tahoma"/>
      <w:sz w:val="22"/>
      <w:szCs w:val="22"/>
    </w:rPr>
  </w:style>
  <w:style w:type="paragraph" w:customStyle="1" w:styleId="Style34">
    <w:name w:val="Style34"/>
    <w:basedOn w:val="Normalny"/>
    <w:rsid w:val="006B29BE"/>
    <w:pPr>
      <w:widowControl w:val="0"/>
      <w:autoSpaceDE w:val="0"/>
      <w:autoSpaceDN w:val="0"/>
      <w:adjustRightInd w:val="0"/>
      <w:spacing w:after="160" w:line="252" w:lineRule="auto"/>
      <w:jc w:val="both"/>
    </w:pPr>
    <w:rPr>
      <w:rFonts w:ascii="Tahoma" w:hAnsi="Tahoma" w:cs="Tahoma"/>
      <w:sz w:val="22"/>
      <w:szCs w:val="22"/>
    </w:rPr>
  </w:style>
  <w:style w:type="paragraph" w:customStyle="1" w:styleId="Style35">
    <w:name w:val="Style35"/>
    <w:basedOn w:val="Normalny"/>
    <w:rsid w:val="006B29BE"/>
    <w:pPr>
      <w:widowControl w:val="0"/>
      <w:autoSpaceDE w:val="0"/>
      <w:autoSpaceDN w:val="0"/>
      <w:adjustRightInd w:val="0"/>
      <w:spacing w:after="160" w:line="252" w:lineRule="exact"/>
      <w:ind w:hanging="346"/>
      <w:jc w:val="both"/>
    </w:pPr>
    <w:rPr>
      <w:rFonts w:ascii="Tahoma" w:hAnsi="Tahoma" w:cs="Tahoma"/>
      <w:sz w:val="22"/>
      <w:szCs w:val="22"/>
    </w:rPr>
  </w:style>
  <w:style w:type="paragraph" w:customStyle="1" w:styleId="Style36">
    <w:name w:val="Style36"/>
    <w:basedOn w:val="Normalny"/>
    <w:uiPriority w:val="99"/>
    <w:rsid w:val="006B29BE"/>
    <w:pPr>
      <w:widowControl w:val="0"/>
      <w:autoSpaceDE w:val="0"/>
      <w:autoSpaceDN w:val="0"/>
      <w:adjustRightInd w:val="0"/>
      <w:spacing w:after="160" w:line="252" w:lineRule="auto"/>
      <w:jc w:val="both"/>
    </w:pPr>
    <w:rPr>
      <w:rFonts w:ascii="Tahoma" w:hAnsi="Tahoma" w:cs="Tahoma"/>
      <w:sz w:val="22"/>
      <w:szCs w:val="22"/>
    </w:rPr>
  </w:style>
  <w:style w:type="paragraph" w:customStyle="1" w:styleId="Style37">
    <w:name w:val="Style37"/>
    <w:basedOn w:val="Normalny"/>
    <w:uiPriority w:val="99"/>
    <w:rsid w:val="006B29BE"/>
    <w:pPr>
      <w:widowControl w:val="0"/>
      <w:autoSpaceDE w:val="0"/>
      <w:autoSpaceDN w:val="0"/>
      <w:adjustRightInd w:val="0"/>
      <w:spacing w:after="160" w:line="252" w:lineRule="auto"/>
      <w:jc w:val="both"/>
    </w:pPr>
    <w:rPr>
      <w:rFonts w:ascii="Tahoma" w:hAnsi="Tahoma" w:cs="Tahoma"/>
      <w:sz w:val="22"/>
      <w:szCs w:val="22"/>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line="252" w:lineRule="auto"/>
      <w:jc w:val="both"/>
    </w:pPr>
    <w:rPr>
      <w:rFonts w:ascii="Calibri" w:hAnsi="Calibri"/>
      <w:b/>
      <w:bCs/>
      <w:caps/>
      <w:sz w:val="20"/>
      <w:szCs w:val="20"/>
    </w:rPr>
  </w:style>
  <w:style w:type="paragraph" w:styleId="Spistreci2">
    <w:name w:val="toc 2"/>
    <w:basedOn w:val="Normalny"/>
    <w:next w:val="Normalny"/>
    <w:autoRedefine/>
    <w:rsid w:val="006B29BE"/>
    <w:pPr>
      <w:spacing w:after="160" w:line="252" w:lineRule="auto"/>
      <w:ind w:left="240"/>
      <w:jc w:val="both"/>
    </w:pPr>
    <w:rPr>
      <w:rFonts w:ascii="Calibri" w:hAnsi="Calibri"/>
      <w:smallCaps/>
      <w:sz w:val="20"/>
      <w:szCs w:val="20"/>
    </w:rPr>
  </w:style>
  <w:style w:type="paragraph" w:styleId="Spistreci3">
    <w:name w:val="toc 3"/>
    <w:basedOn w:val="Normalny"/>
    <w:next w:val="Normalny"/>
    <w:autoRedefine/>
    <w:rsid w:val="006B29BE"/>
    <w:pPr>
      <w:spacing w:after="160" w:line="252" w:lineRule="auto"/>
      <w:ind w:left="480"/>
      <w:jc w:val="both"/>
    </w:pPr>
    <w:rPr>
      <w:rFonts w:ascii="Calibri" w:hAnsi="Calibri"/>
      <w:i/>
      <w:iCs/>
      <w:sz w:val="20"/>
      <w:szCs w:val="20"/>
    </w:rPr>
  </w:style>
  <w:style w:type="paragraph" w:styleId="Spistreci4">
    <w:name w:val="toc 4"/>
    <w:basedOn w:val="Normalny"/>
    <w:next w:val="Normalny"/>
    <w:autoRedefine/>
    <w:rsid w:val="006B29BE"/>
    <w:pPr>
      <w:spacing w:after="160" w:line="252" w:lineRule="auto"/>
      <w:ind w:left="720"/>
      <w:jc w:val="both"/>
    </w:pPr>
    <w:rPr>
      <w:rFonts w:ascii="Calibri" w:hAnsi="Calibri"/>
      <w:sz w:val="18"/>
      <w:szCs w:val="18"/>
    </w:rPr>
  </w:style>
  <w:style w:type="paragraph" w:styleId="Spistreci5">
    <w:name w:val="toc 5"/>
    <w:basedOn w:val="Normalny"/>
    <w:next w:val="Normalny"/>
    <w:autoRedefine/>
    <w:rsid w:val="006B29BE"/>
    <w:pPr>
      <w:spacing w:after="160" w:line="252" w:lineRule="auto"/>
      <w:ind w:left="960"/>
      <w:jc w:val="both"/>
    </w:pPr>
    <w:rPr>
      <w:rFonts w:ascii="Calibri" w:hAnsi="Calibri"/>
      <w:sz w:val="18"/>
      <w:szCs w:val="18"/>
    </w:rPr>
  </w:style>
  <w:style w:type="paragraph" w:styleId="Spistreci6">
    <w:name w:val="toc 6"/>
    <w:basedOn w:val="Normalny"/>
    <w:next w:val="Normalny"/>
    <w:autoRedefine/>
    <w:rsid w:val="006B29BE"/>
    <w:pPr>
      <w:spacing w:after="160" w:line="252" w:lineRule="auto"/>
      <w:ind w:left="1200"/>
      <w:jc w:val="both"/>
    </w:pPr>
    <w:rPr>
      <w:rFonts w:ascii="Calibri" w:hAnsi="Calibri"/>
      <w:sz w:val="18"/>
      <w:szCs w:val="18"/>
    </w:rPr>
  </w:style>
  <w:style w:type="paragraph" w:styleId="Spistreci7">
    <w:name w:val="toc 7"/>
    <w:basedOn w:val="Normalny"/>
    <w:next w:val="Normalny"/>
    <w:autoRedefine/>
    <w:rsid w:val="006B29BE"/>
    <w:pPr>
      <w:spacing w:after="160" w:line="252" w:lineRule="auto"/>
      <w:ind w:left="1440"/>
      <w:jc w:val="both"/>
    </w:pPr>
    <w:rPr>
      <w:rFonts w:ascii="Calibri" w:hAnsi="Calibri"/>
      <w:sz w:val="18"/>
      <w:szCs w:val="18"/>
    </w:rPr>
  </w:style>
  <w:style w:type="paragraph" w:styleId="Spistreci8">
    <w:name w:val="toc 8"/>
    <w:basedOn w:val="Normalny"/>
    <w:next w:val="Normalny"/>
    <w:autoRedefine/>
    <w:rsid w:val="006B29BE"/>
    <w:pPr>
      <w:spacing w:after="160" w:line="252" w:lineRule="auto"/>
      <w:ind w:left="1680"/>
      <w:jc w:val="both"/>
    </w:pPr>
    <w:rPr>
      <w:rFonts w:ascii="Calibri" w:hAnsi="Calibri"/>
      <w:sz w:val="18"/>
      <w:szCs w:val="18"/>
    </w:rPr>
  </w:style>
  <w:style w:type="paragraph" w:styleId="Spistreci9">
    <w:name w:val="toc 9"/>
    <w:basedOn w:val="Normalny"/>
    <w:next w:val="Normalny"/>
    <w:autoRedefine/>
    <w:rsid w:val="006B29BE"/>
    <w:pPr>
      <w:spacing w:after="160" w:line="252" w:lineRule="auto"/>
      <w:ind w:left="1920"/>
      <w:jc w:val="both"/>
    </w:pPr>
    <w:rPr>
      <w:rFonts w:ascii="Calibri" w:hAnsi="Calibri"/>
      <w:sz w:val="18"/>
      <w:szCs w:val="18"/>
    </w:rPr>
  </w:style>
  <w:style w:type="paragraph" w:styleId="Legenda">
    <w:name w:val="caption"/>
    <w:basedOn w:val="Normalny"/>
    <w:next w:val="Normalny"/>
    <w:uiPriority w:val="35"/>
    <w:unhideWhenUsed/>
    <w:qFormat/>
    <w:rsid w:val="006B29BE"/>
    <w:pPr>
      <w:spacing w:after="160" w:line="252" w:lineRule="auto"/>
      <w:jc w:val="both"/>
    </w:pPr>
    <w:rPr>
      <w:rFonts w:ascii="Calibri" w:hAnsi="Calibri"/>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jc w:val="both"/>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rPr>
  </w:style>
  <w:style w:type="paragraph" w:styleId="Lista-kontynuacja2">
    <w:name w:val="List Continue 2"/>
    <w:basedOn w:val="Normalny"/>
    <w:rsid w:val="006B29BE"/>
    <w:pPr>
      <w:numPr>
        <w:ilvl w:val="1"/>
        <w:numId w:val="39"/>
      </w:numPr>
      <w:spacing w:before="90" w:after="160" w:line="380" w:lineRule="atLeast"/>
      <w:jc w:val="both"/>
    </w:pPr>
    <w:rPr>
      <w:rFonts w:ascii="Calibri" w:hAnsi="Calibri"/>
      <w:w w:val="89"/>
      <w:sz w:val="25"/>
      <w:szCs w:val="40"/>
    </w:rPr>
  </w:style>
  <w:style w:type="paragraph" w:customStyle="1" w:styleId="NormalBold">
    <w:name w:val="NormalBold"/>
    <w:basedOn w:val="Normalny"/>
    <w:link w:val="NormalBoldChar"/>
    <w:rsid w:val="006B29BE"/>
    <w:pPr>
      <w:widowControl w:val="0"/>
      <w:spacing w:after="160" w:line="252" w:lineRule="auto"/>
      <w:jc w:val="both"/>
    </w:pPr>
    <w:rPr>
      <w:rFonts w:ascii="Calibri" w:hAnsi="Calibri"/>
      <w:b/>
      <w:sz w:val="22"/>
      <w:szCs w:val="22"/>
      <w:lang w:eastAsia="en-GB"/>
    </w:rPr>
  </w:style>
  <w:style w:type="character" w:customStyle="1" w:styleId="NormalBoldChar">
    <w:name w:val="NormalBold Char"/>
    <w:link w:val="NormalBold"/>
    <w:locked/>
    <w:rsid w:val="006B29BE"/>
    <w:rPr>
      <w:rFonts w:ascii="Calibri" w:eastAsia="Times New Roman" w:hAnsi="Calibri" w:cs="Times New Roman"/>
      <w:b/>
      <w:sz w:val="22"/>
      <w:szCs w:val="22"/>
      <w:lang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line="252" w:lineRule="auto"/>
      <w:ind w:left="850"/>
      <w:jc w:val="both"/>
    </w:pPr>
    <w:rPr>
      <w:rFonts w:ascii="Calibri" w:eastAsia="Calibri" w:hAnsi="Calibri"/>
      <w:sz w:val="22"/>
      <w:szCs w:val="22"/>
      <w:lang w:eastAsia="en-GB"/>
    </w:rPr>
  </w:style>
  <w:style w:type="paragraph" w:customStyle="1" w:styleId="NormalLeft">
    <w:name w:val="Normal Left"/>
    <w:basedOn w:val="Normalny"/>
    <w:rsid w:val="006B29BE"/>
    <w:pPr>
      <w:spacing w:before="120" w:after="120" w:line="252" w:lineRule="auto"/>
      <w:jc w:val="both"/>
    </w:pPr>
    <w:rPr>
      <w:rFonts w:ascii="Calibri" w:eastAsia="Calibri" w:hAnsi="Calibri"/>
      <w:sz w:val="22"/>
      <w:szCs w:val="22"/>
      <w:lang w:eastAsia="en-GB"/>
    </w:rPr>
  </w:style>
  <w:style w:type="paragraph" w:customStyle="1" w:styleId="Tiret0">
    <w:name w:val="Tiret 0"/>
    <w:basedOn w:val="Normalny"/>
    <w:rsid w:val="006B29BE"/>
    <w:pPr>
      <w:numPr>
        <w:numId w:val="40"/>
      </w:numPr>
      <w:spacing w:before="120" w:after="120" w:line="252" w:lineRule="auto"/>
      <w:jc w:val="both"/>
    </w:pPr>
    <w:rPr>
      <w:rFonts w:ascii="Calibri" w:eastAsia="Calibri" w:hAnsi="Calibri"/>
      <w:sz w:val="22"/>
      <w:szCs w:val="22"/>
      <w:lang w:eastAsia="en-GB"/>
    </w:rPr>
  </w:style>
  <w:style w:type="paragraph" w:customStyle="1" w:styleId="Tiret1">
    <w:name w:val="Tiret 1"/>
    <w:basedOn w:val="Normalny"/>
    <w:rsid w:val="006B29BE"/>
    <w:pPr>
      <w:numPr>
        <w:numId w:val="41"/>
      </w:numPr>
      <w:spacing w:before="120" w:after="120" w:line="252" w:lineRule="auto"/>
      <w:jc w:val="both"/>
    </w:pPr>
    <w:rPr>
      <w:rFonts w:ascii="Calibri" w:eastAsia="Calibri" w:hAnsi="Calibri"/>
      <w:sz w:val="22"/>
      <w:szCs w:val="22"/>
      <w:lang w:eastAsia="en-GB"/>
    </w:rPr>
  </w:style>
  <w:style w:type="paragraph" w:customStyle="1" w:styleId="NumPar1">
    <w:name w:val="NumPar 1"/>
    <w:basedOn w:val="Normalny"/>
    <w:next w:val="Text1"/>
    <w:rsid w:val="006B29BE"/>
    <w:pPr>
      <w:numPr>
        <w:numId w:val="42"/>
      </w:numPr>
      <w:spacing w:before="120" w:after="120" w:line="252" w:lineRule="auto"/>
      <w:jc w:val="both"/>
    </w:pPr>
    <w:rPr>
      <w:rFonts w:ascii="Calibri" w:eastAsia="Calibri" w:hAnsi="Calibri"/>
      <w:sz w:val="22"/>
      <w:szCs w:val="22"/>
      <w:lang w:eastAsia="en-GB"/>
    </w:rPr>
  </w:style>
  <w:style w:type="paragraph" w:customStyle="1" w:styleId="NumPar2">
    <w:name w:val="NumPar 2"/>
    <w:basedOn w:val="Normalny"/>
    <w:next w:val="Text1"/>
    <w:rsid w:val="006B29BE"/>
    <w:pPr>
      <w:numPr>
        <w:ilvl w:val="1"/>
        <w:numId w:val="42"/>
      </w:numPr>
      <w:spacing w:before="120" w:after="120" w:line="252" w:lineRule="auto"/>
      <w:jc w:val="both"/>
    </w:pPr>
    <w:rPr>
      <w:rFonts w:ascii="Calibri" w:eastAsia="Calibri" w:hAnsi="Calibri"/>
      <w:sz w:val="22"/>
      <w:szCs w:val="22"/>
      <w:lang w:eastAsia="en-GB"/>
    </w:rPr>
  </w:style>
  <w:style w:type="paragraph" w:customStyle="1" w:styleId="NumPar3">
    <w:name w:val="NumPar 3"/>
    <w:basedOn w:val="Normalny"/>
    <w:next w:val="Text1"/>
    <w:rsid w:val="006B29BE"/>
    <w:pPr>
      <w:numPr>
        <w:ilvl w:val="2"/>
        <w:numId w:val="42"/>
      </w:numPr>
      <w:spacing w:before="120" w:after="120" w:line="252" w:lineRule="auto"/>
      <w:jc w:val="both"/>
    </w:pPr>
    <w:rPr>
      <w:rFonts w:ascii="Calibri" w:eastAsia="Calibri" w:hAnsi="Calibri"/>
      <w:sz w:val="22"/>
      <w:szCs w:val="22"/>
      <w:lang w:eastAsia="en-GB"/>
    </w:rPr>
  </w:style>
  <w:style w:type="paragraph" w:customStyle="1" w:styleId="NumPar4">
    <w:name w:val="NumPar 4"/>
    <w:basedOn w:val="Normalny"/>
    <w:next w:val="Text1"/>
    <w:rsid w:val="006B29BE"/>
    <w:pPr>
      <w:numPr>
        <w:ilvl w:val="3"/>
        <w:numId w:val="42"/>
      </w:numPr>
      <w:spacing w:before="120" w:after="120" w:line="252" w:lineRule="auto"/>
      <w:jc w:val="both"/>
    </w:pPr>
    <w:rPr>
      <w:rFonts w:ascii="Calibri" w:eastAsia="Calibri" w:hAnsi="Calibri"/>
      <w:sz w:val="22"/>
      <w:szCs w:val="22"/>
      <w:lang w:eastAsia="en-GB"/>
    </w:rPr>
  </w:style>
  <w:style w:type="paragraph" w:customStyle="1" w:styleId="ChapterTitle">
    <w:name w:val="ChapterTitle"/>
    <w:basedOn w:val="Normalny"/>
    <w:next w:val="Normalny"/>
    <w:rsid w:val="006B29BE"/>
    <w:pPr>
      <w:keepNext/>
      <w:spacing w:before="120" w:after="360" w:line="252" w:lineRule="auto"/>
      <w:jc w:val="center"/>
    </w:pPr>
    <w:rPr>
      <w:rFonts w:ascii="Calibri" w:eastAsia="Calibri" w:hAnsi="Calibri"/>
      <w:b/>
      <w:sz w:val="32"/>
      <w:szCs w:val="22"/>
      <w:lang w:eastAsia="en-GB"/>
    </w:rPr>
  </w:style>
  <w:style w:type="paragraph" w:customStyle="1" w:styleId="SectionTitle">
    <w:name w:val="SectionTitle"/>
    <w:basedOn w:val="Normalny"/>
    <w:next w:val="Nagwek1"/>
    <w:rsid w:val="006B29BE"/>
    <w:pPr>
      <w:keepNext/>
      <w:spacing w:before="120" w:after="360" w:line="252" w:lineRule="auto"/>
      <w:jc w:val="center"/>
    </w:pPr>
    <w:rPr>
      <w:rFonts w:ascii="Calibri" w:eastAsia="Calibri" w:hAnsi="Calibri"/>
      <w:b/>
      <w:smallCaps/>
      <w:sz w:val="28"/>
      <w:szCs w:val="22"/>
      <w:lang w:eastAsia="en-GB"/>
    </w:rPr>
  </w:style>
  <w:style w:type="paragraph" w:customStyle="1" w:styleId="Annexetitre">
    <w:name w:val="Annexe titre"/>
    <w:basedOn w:val="Normalny"/>
    <w:next w:val="Normalny"/>
    <w:rsid w:val="006B29BE"/>
    <w:pPr>
      <w:spacing w:before="120" w:after="120" w:line="252" w:lineRule="auto"/>
      <w:jc w:val="center"/>
    </w:pPr>
    <w:rPr>
      <w:rFonts w:ascii="Calibri" w:eastAsia="Calibri" w:hAnsi="Calibri"/>
      <w:b/>
      <w:sz w:val="22"/>
      <w:szCs w:val="22"/>
      <w:u w:val="single"/>
      <w:lang w:eastAsia="en-GB"/>
    </w:rPr>
  </w:style>
  <w:style w:type="paragraph" w:customStyle="1" w:styleId="Podpunkt">
    <w:name w:val="Podpunkt"/>
    <w:basedOn w:val="Normalny"/>
    <w:uiPriority w:val="99"/>
    <w:rsid w:val="006B29BE"/>
    <w:pPr>
      <w:suppressAutoHyphens/>
      <w:spacing w:after="160" w:line="252" w:lineRule="auto"/>
      <w:jc w:val="both"/>
    </w:pPr>
    <w:rPr>
      <w:rFonts w:ascii="Calibri" w:eastAsia="Calibri" w:hAnsi="Calibri"/>
      <w:sz w:val="20"/>
      <w:szCs w:val="20"/>
      <w:lang w:eastAsia="ar-SA"/>
    </w:rPr>
  </w:style>
  <w:style w:type="numbering" w:customStyle="1" w:styleId="Styl110">
    <w:name w:val="Styl110"/>
    <w:rsid w:val="006B29BE"/>
    <w:pPr>
      <w:numPr>
        <w:numId w:val="43"/>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5"/>
      </w:numPr>
    </w:pPr>
  </w:style>
  <w:style w:type="numbering" w:customStyle="1" w:styleId="Styl29">
    <w:name w:val="Styl29"/>
    <w:rsid w:val="006B29BE"/>
    <w:pPr>
      <w:numPr>
        <w:numId w:val="18"/>
      </w:numPr>
    </w:pPr>
  </w:style>
  <w:style w:type="numbering" w:customStyle="1" w:styleId="Styl32">
    <w:name w:val="Styl32"/>
    <w:rsid w:val="006B29BE"/>
    <w:pPr>
      <w:numPr>
        <w:numId w:val="19"/>
      </w:numPr>
    </w:pPr>
  </w:style>
  <w:style w:type="numbering" w:customStyle="1" w:styleId="Styl43">
    <w:name w:val="Styl43"/>
    <w:rsid w:val="006B29BE"/>
    <w:pPr>
      <w:numPr>
        <w:numId w:val="20"/>
      </w:numPr>
    </w:pPr>
  </w:style>
  <w:style w:type="numbering" w:customStyle="1" w:styleId="Styl52">
    <w:name w:val="Styl52"/>
    <w:uiPriority w:val="99"/>
    <w:rsid w:val="006B29BE"/>
    <w:pPr>
      <w:numPr>
        <w:numId w:val="21"/>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2"/>
      </w:numPr>
    </w:pPr>
  </w:style>
  <w:style w:type="numbering" w:customStyle="1" w:styleId="Styl72">
    <w:name w:val="Styl72"/>
    <w:uiPriority w:val="99"/>
    <w:rsid w:val="006B29BE"/>
    <w:pPr>
      <w:numPr>
        <w:numId w:val="23"/>
      </w:numPr>
    </w:pPr>
  </w:style>
  <w:style w:type="numbering" w:customStyle="1" w:styleId="Styl82">
    <w:name w:val="Styl82"/>
    <w:uiPriority w:val="99"/>
    <w:rsid w:val="006B29BE"/>
    <w:pPr>
      <w:numPr>
        <w:numId w:val="24"/>
      </w:numPr>
    </w:pPr>
  </w:style>
  <w:style w:type="numbering" w:customStyle="1" w:styleId="Styl92">
    <w:name w:val="Styl92"/>
    <w:uiPriority w:val="99"/>
    <w:rsid w:val="006B29BE"/>
    <w:pPr>
      <w:numPr>
        <w:numId w:val="25"/>
      </w:numPr>
    </w:pPr>
  </w:style>
  <w:style w:type="numbering" w:customStyle="1" w:styleId="Styl102">
    <w:name w:val="Styl102"/>
    <w:uiPriority w:val="99"/>
    <w:rsid w:val="006B29BE"/>
    <w:pPr>
      <w:numPr>
        <w:numId w:val="26"/>
      </w:numPr>
    </w:pPr>
  </w:style>
  <w:style w:type="numbering" w:customStyle="1" w:styleId="Styl113">
    <w:name w:val="Styl113"/>
    <w:uiPriority w:val="99"/>
    <w:rsid w:val="006B29BE"/>
    <w:pPr>
      <w:numPr>
        <w:numId w:val="27"/>
      </w:numPr>
    </w:pPr>
  </w:style>
  <w:style w:type="numbering" w:customStyle="1" w:styleId="Styl122">
    <w:name w:val="Styl122"/>
    <w:uiPriority w:val="99"/>
    <w:rsid w:val="006B29BE"/>
    <w:pPr>
      <w:numPr>
        <w:numId w:val="53"/>
      </w:numPr>
    </w:pPr>
  </w:style>
  <w:style w:type="numbering" w:customStyle="1" w:styleId="Styl132">
    <w:name w:val="Styl132"/>
    <w:uiPriority w:val="99"/>
    <w:rsid w:val="006B29BE"/>
    <w:pPr>
      <w:numPr>
        <w:numId w:val="28"/>
      </w:numPr>
    </w:pPr>
  </w:style>
  <w:style w:type="numbering" w:customStyle="1" w:styleId="Styl142">
    <w:name w:val="Styl142"/>
    <w:uiPriority w:val="99"/>
    <w:rsid w:val="006B29BE"/>
    <w:pPr>
      <w:numPr>
        <w:numId w:val="29"/>
      </w:numPr>
    </w:pPr>
  </w:style>
  <w:style w:type="numbering" w:customStyle="1" w:styleId="Styl152">
    <w:name w:val="Styl152"/>
    <w:uiPriority w:val="99"/>
    <w:rsid w:val="006B29BE"/>
    <w:pPr>
      <w:numPr>
        <w:numId w:val="50"/>
      </w:numPr>
    </w:pPr>
  </w:style>
  <w:style w:type="numbering" w:customStyle="1" w:styleId="Styl162">
    <w:name w:val="Styl162"/>
    <w:uiPriority w:val="99"/>
    <w:rsid w:val="006B29BE"/>
    <w:pPr>
      <w:numPr>
        <w:numId w:val="30"/>
      </w:numPr>
    </w:pPr>
  </w:style>
  <w:style w:type="numbering" w:customStyle="1" w:styleId="Styl172">
    <w:name w:val="Styl172"/>
    <w:uiPriority w:val="99"/>
    <w:rsid w:val="006B29BE"/>
    <w:pPr>
      <w:numPr>
        <w:numId w:val="51"/>
      </w:numPr>
    </w:pPr>
  </w:style>
  <w:style w:type="numbering" w:customStyle="1" w:styleId="Styl182">
    <w:name w:val="Styl182"/>
    <w:uiPriority w:val="99"/>
    <w:rsid w:val="006B29BE"/>
    <w:pPr>
      <w:numPr>
        <w:numId w:val="31"/>
      </w:numPr>
    </w:pPr>
  </w:style>
  <w:style w:type="numbering" w:customStyle="1" w:styleId="Styl192">
    <w:name w:val="Styl192"/>
    <w:uiPriority w:val="99"/>
    <w:rsid w:val="006B29BE"/>
    <w:pPr>
      <w:numPr>
        <w:numId w:val="32"/>
      </w:numPr>
    </w:pPr>
  </w:style>
  <w:style w:type="numbering" w:customStyle="1" w:styleId="Styl202">
    <w:name w:val="Styl202"/>
    <w:uiPriority w:val="99"/>
    <w:rsid w:val="006B29BE"/>
    <w:pPr>
      <w:numPr>
        <w:numId w:val="33"/>
      </w:numPr>
    </w:pPr>
  </w:style>
  <w:style w:type="numbering" w:customStyle="1" w:styleId="Styl212">
    <w:name w:val="Styl212"/>
    <w:uiPriority w:val="99"/>
    <w:rsid w:val="006B29BE"/>
    <w:pPr>
      <w:numPr>
        <w:numId w:val="34"/>
      </w:numPr>
    </w:pPr>
  </w:style>
  <w:style w:type="numbering" w:customStyle="1" w:styleId="Styl222">
    <w:name w:val="Styl222"/>
    <w:uiPriority w:val="99"/>
    <w:rsid w:val="006B29BE"/>
    <w:pPr>
      <w:numPr>
        <w:numId w:val="49"/>
      </w:numPr>
    </w:pPr>
  </w:style>
  <w:style w:type="numbering" w:customStyle="1" w:styleId="Styl232">
    <w:name w:val="Styl232"/>
    <w:uiPriority w:val="99"/>
    <w:rsid w:val="006B29BE"/>
    <w:pPr>
      <w:numPr>
        <w:numId w:val="52"/>
      </w:numPr>
    </w:pPr>
  </w:style>
  <w:style w:type="numbering" w:customStyle="1" w:styleId="Styl242">
    <w:name w:val="Styl242"/>
    <w:uiPriority w:val="99"/>
    <w:rsid w:val="006B29BE"/>
    <w:pPr>
      <w:numPr>
        <w:numId w:val="35"/>
      </w:numPr>
    </w:pPr>
  </w:style>
  <w:style w:type="numbering" w:customStyle="1" w:styleId="Styl252">
    <w:name w:val="Styl252"/>
    <w:uiPriority w:val="99"/>
    <w:rsid w:val="006B29BE"/>
    <w:pPr>
      <w:numPr>
        <w:numId w:val="36"/>
      </w:numPr>
    </w:pPr>
  </w:style>
  <w:style w:type="numbering" w:customStyle="1" w:styleId="Styl262">
    <w:name w:val="Styl262"/>
    <w:uiPriority w:val="99"/>
    <w:rsid w:val="006B29BE"/>
    <w:pPr>
      <w:numPr>
        <w:numId w:val="37"/>
      </w:numPr>
    </w:pPr>
  </w:style>
  <w:style w:type="numbering" w:customStyle="1" w:styleId="Styl272">
    <w:name w:val="Styl272"/>
    <w:uiPriority w:val="99"/>
    <w:rsid w:val="006B29BE"/>
    <w:pPr>
      <w:numPr>
        <w:numId w:val="38"/>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after="160" w:line="264" w:lineRule="auto"/>
      <w:ind w:left="864" w:right="864"/>
      <w:jc w:val="center"/>
    </w:pPr>
    <w:rPr>
      <w:rFonts w:ascii="Calibri Light" w:eastAsia="SimSun" w:hAnsi="Calibri Light"/>
      <w:i/>
      <w:iCs/>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line="252" w:lineRule="auto"/>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jc w:val="both"/>
    </w:pPr>
    <w:rPr>
      <w:rFonts w:ascii="Arial" w:eastAsia="Calibri" w:hAnsi="Arial" w:cstheme="minorBidi"/>
      <w:lang w:eastAsia="en-US"/>
    </w:rPr>
  </w:style>
  <w:style w:type="paragraph" w:customStyle="1" w:styleId="Akapitzlist1">
    <w:name w:val="Akapit z listą1"/>
    <w:basedOn w:val="Normalny"/>
    <w:rsid w:val="006B29BE"/>
    <w:pPr>
      <w:spacing w:after="200" w:line="276" w:lineRule="auto"/>
      <w:ind w:left="720"/>
    </w:pPr>
    <w:rPr>
      <w:rFonts w:ascii="Calibri" w:hAnsi="Calibri"/>
      <w:sz w:val="22"/>
      <w:szCs w:val="22"/>
      <w:lang w:eastAsia="en-US"/>
    </w:rPr>
  </w:style>
  <w:style w:type="paragraph" w:customStyle="1" w:styleId="Heading">
    <w:name w:val="Heading"/>
    <w:basedOn w:val="Normalny"/>
    <w:rsid w:val="00885FCC"/>
    <w:pPr>
      <w:tabs>
        <w:tab w:val="center" w:pos="4536"/>
        <w:tab w:val="right" w:pos="9072"/>
      </w:tabs>
      <w:suppressAutoHyphens/>
      <w:autoSpaceDN w:val="0"/>
      <w:textAlignment w:val="baseline"/>
    </w:p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pPr>
  </w:style>
  <w:style w:type="paragraph" w:customStyle="1" w:styleId="pkt">
    <w:name w:val="pkt"/>
    <w:basedOn w:val="Normalny"/>
    <w:rsid w:val="006D63C7"/>
    <w:pPr>
      <w:spacing w:before="60" w:after="60"/>
      <w:ind w:left="851" w:hanging="295"/>
      <w:jc w:val="both"/>
    </w:p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64FB3"/>
    <w:rPr>
      <w:color w:val="605E5C"/>
      <w:shd w:val="clear" w:color="auto" w:fill="E1DFDD"/>
    </w:rPr>
  </w:style>
  <w:style w:type="paragraph" w:customStyle="1" w:styleId="ZLITPKTzmpktliter">
    <w:name w:val="Z_LIT/PKT – zm. pkt literą"/>
    <w:basedOn w:val="Normalny"/>
    <w:uiPriority w:val="47"/>
    <w:qFormat/>
    <w:rsid w:val="00DF5249"/>
    <w:pPr>
      <w:spacing w:line="360" w:lineRule="auto"/>
      <w:ind w:left="1497" w:hanging="510"/>
      <w:jc w:val="both"/>
    </w:pPr>
    <w:rPr>
      <w:rFonts w:ascii="Times" w:hAnsi="Times" w:cs="Arial"/>
      <w:bCs/>
      <w:szCs w:val="20"/>
    </w:rPr>
  </w:style>
  <w:style w:type="character" w:customStyle="1" w:styleId="Brak">
    <w:name w:val="Brak"/>
    <w:rsid w:val="0027572F"/>
  </w:style>
  <w:style w:type="character" w:customStyle="1" w:styleId="Nierozpoznanawzmianka4">
    <w:name w:val="Nierozpoznana wzmianka4"/>
    <w:basedOn w:val="Domylnaczcionkaakapitu"/>
    <w:uiPriority w:val="99"/>
    <w:semiHidden/>
    <w:unhideWhenUsed/>
    <w:rsid w:val="00CB3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79414105">
      <w:bodyDiv w:val="1"/>
      <w:marLeft w:val="0"/>
      <w:marRight w:val="0"/>
      <w:marTop w:val="0"/>
      <w:marBottom w:val="0"/>
      <w:divBdr>
        <w:top w:val="none" w:sz="0" w:space="0" w:color="auto"/>
        <w:left w:val="none" w:sz="0" w:space="0" w:color="auto"/>
        <w:bottom w:val="none" w:sz="0" w:space="0" w:color="auto"/>
        <w:right w:val="none" w:sz="0" w:space="0" w:color="auto"/>
      </w:divBdr>
      <w:divsChild>
        <w:div w:id="1208951613">
          <w:marLeft w:val="360"/>
          <w:marRight w:val="0"/>
          <w:marTop w:val="0"/>
          <w:marBottom w:val="0"/>
          <w:divBdr>
            <w:top w:val="none" w:sz="0" w:space="0" w:color="auto"/>
            <w:left w:val="none" w:sz="0" w:space="0" w:color="auto"/>
            <w:bottom w:val="none" w:sz="0" w:space="0" w:color="auto"/>
            <w:right w:val="none" w:sz="0" w:space="0" w:color="auto"/>
          </w:divBdr>
          <w:divsChild>
            <w:div w:id="840973411">
              <w:marLeft w:val="0"/>
              <w:marRight w:val="0"/>
              <w:marTop w:val="0"/>
              <w:marBottom w:val="0"/>
              <w:divBdr>
                <w:top w:val="none" w:sz="0" w:space="0" w:color="auto"/>
                <w:left w:val="none" w:sz="0" w:space="0" w:color="auto"/>
                <w:bottom w:val="none" w:sz="0" w:space="0" w:color="auto"/>
                <w:right w:val="none" w:sz="0" w:space="0" w:color="auto"/>
              </w:divBdr>
            </w:div>
          </w:divsChild>
        </w:div>
        <w:div w:id="1311789496">
          <w:marLeft w:val="360"/>
          <w:marRight w:val="0"/>
          <w:marTop w:val="0"/>
          <w:marBottom w:val="0"/>
          <w:divBdr>
            <w:top w:val="none" w:sz="0" w:space="0" w:color="auto"/>
            <w:left w:val="none" w:sz="0" w:space="0" w:color="auto"/>
            <w:bottom w:val="none" w:sz="0" w:space="0" w:color="auto"/>
            <w:right w:val="none" w:sz="0" w:space="0" w:color="auto"/>
          </w:divBdr>
          <w:divsChild>
            <w:div w:id="16621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55478932">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36983251">
      <w:bodyDiv w:val="1"/>
      <w:marLeft w:val="0"/>
      <w:marRight w:val="0"/>
      <w:marTop w:val="0"/>
      <w:marBottom w:val="0"/>
      <w:divBdr>
        <w:top w:val="none" w:sz="0" w:space="0" w:color="auto"/>
        <w:left w:val="none" w:sz="0" w:space="0" w:color="auto"/>
        <w:bottom w:val="none" w:sz="0" w:space="0" w:color="auto"/>
        <w:right w:val="none" w:sz="0" w:space="0" w:color="auto"/>
      </w:divBdr>
      <w:divsChild>
        <w:div w:id="685834713">
          <w:marLeft w:val="360"/>
          <w:marRight w:val="0"/>
          <w:marTop w:val="72"/>
          <w:marBottom w:val="72"/>
          <w:divBdr>
            <w:top w:val="none" w:sz="0" w:space="0" w:color="auto"/>
            <w:left w:val="none" w:sz="0" w:space="0" w:color="auto"/>
            <w:bottom w:val="none" w:sz="0" w:space="0" w:color="auto"/>
            <w:right w:val="none" w:sz="0" w:space="0" w:color="auto"/>
          </w:divBdr>
          <w:divsChild>
            <w:div w:id="17170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latformazakupowa.pl/um_swinoujsci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strona/45-instrukcje"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1-regulamin" TargetMode="Externa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mailto:bzp@um.swinoujscie.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3E25-871C-476D-A554-00670E58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28</Pages>
  <Words>8902</Words>
  <Characters>57202</Characters>
  <Application>Microsoft Office Word</Application>
  <DocSecurity>0</DocSecurity>
  <Lines>476</Lines>
  <Paragraphs>131</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65973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Rzemieniecka-Grudzień Joanna</cp:lastModifiedBy>
  <cp:revision>11</cp:revision>
  <cp:lastPrinted>2025-03-11T12:18:00Z</cp:lastPrinted>
  <dcterms:created xsi:type="dcterms:W3CDTF">2025-03-10T12:32:00Z</dcterms:created>
  <dcterms:modified xsi:type="dcterms:W3CDTF">2025-03-24T10:11:00Z</dcterms:modified>
</cp:coreProperties>
</file>