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7A59" w:rsidRPr="00847A59" w:rsidRDefault="00847A59" w:rsidP="00847A59">
      <w:pPr>
        <w:pStyle w:val="Tekstpodstawowywcity2"/>
        <w:tabs>
          <w:tab w:val="clear" w:pos="426"/>
          <w:tab w:val="clear" w:pos="8931"/>
          <w:tab w:val="center" w:pos="2127"/>
          <w:tab w:val="right" w:pos="9072"/>
        </w:tabs>
        <w:ind w:left="0" w:firstLine="1"/>
        <w:rPr>
          <w:rFonts w:ascii="Arial" w:hAnsi="Arial" w:cs="Arial"/>
          <w:sz w:val="22"/>
          <w:szCs w:val="22"/>
        </w:rPr>
      </w:pPr>
      <w:r w:rsidRPr="00847A59">
        <w:rPr>
          <w:rFonts w:ascii="Arial" w:hAnsi="Arial" w:cs="Arial"/>
          <w:b/>
          <w:sz w:val="18"/>
          <w:szCs w:val="22"/>
        </w:rPr>
        <w:tab/>
      </w:r>
      <w:r w:rsidRPr="00847A59">
        <w:rPr>
          <w:rFonts w:ascii="Arial" w:hAnsi="Arial" w:cs="Arial"/>
          <w:b/>
          <w:sz w:val="22"/>
          <w:szCs w:val="22"/>
        </w:rPr>
        <w:t>Z A T W I E R D Z A M</w:t>
      </w:r>
      <w:r w:rsidRPr="00847A59">
        <w:rPr>
          <w:rFonts w:ascii="Arial" w:hAnsi="Arial" w:cs="Arial"/>
          <w:b/>
          <w:sz w:val="22"/>
          <w:szCs w:val="22"/>
        </w:rPr>
        <w:tab/>
      </w:r>
      <w:r w:rsidR="00D03B08">
        <w:rPr>
          <w:rFonts w:ascii="Arial" w:hAnsi="Arial" w:cs="Arial"/>
          <w:szCs w:val="22"/>
        </w:rPr>
        <w:t xml:space="preserve">Balice, dnia </w:t>
      </w:r>
      <w:r w:rsidR="00AD2945">
        <w:rPr>
          <w:rFonts w:ascii="Arial" w:hAnsi="Arial" w:cs="Arial"/>
          <w:szCs w:val="22"/>
        </w:rPr>
        <w:t>06</w:t>
      </w:r>
      <w:r w:rsidR="00D03B08">
        <w:rPr>
          <w:rFonts w:ascii="Arial" w:hAnsi="Arial" w:cs="Arial"/>
          <w:szCs w:val="22"/>
        </w:rPr>
        <w:t>.0</w:t>
      </w:r>
      <w:r w:rsidR="00546D50">
        <w:rPr>
          <w:rFonts w:ascii="Arial" w:hAnsi="Arial" w:cs="Arial"/>
          <w:szCs w:val="22"/>
        </w:rPr>
        <w:t>3</w:t>
      </w:r>
      <w:r w:rsidR="00C805A5" w:rsidRPr="00DD2A62">
        <w:rPr>
          <w:rFonts w:ascii="Arial" w:hAnsi="Arial" w:cs="Arial"/>
          <w:szCs w:val="22"/>
        </w:rPr>
        <w:t>.</w:t>
      </w:r>
      <w:r w:rsidRPr="00DD2A62">
        <w:rPr>
          <w:rFonts w:ascii="Arial" w:hAnsi="Arial" w:cs="Arial"/>
          <w:szCs w:val="22"/>
        </w:rPr>
        <w:t>202</w:t>
      </w:r>
      <w:r w:rsidR="006F5E5F">
        <w:rPr>
          <w:rFonts w:ascii="Arial" w:hAnsi="Arial" w:cs="Arial"/>
          <w:szCs w:val="22"/>
        </w:rPr>
        <w:t>5</w:t>
      </w:r>
      <w:r w:rsidRPr="00DD2A62">
        <w:rPr>
          <w:rFonts w:ascii="Arial" w:hAnsi="Arial" w:cs="Arial"/>
          <w:szCs w:val="22"/>
        </w:rPr>
        <w:t>r.</w:t>
      </w:r>
    </w:p>
    <w:p w:rsidR="001145BD" w:rsidRPr="001145BD" w:rsidRDefault="00847A59" w:rsidP="001145BD">
      <w:pPr>
        <w:tabs>
          <w:tab w:val="center" w:pos="2127"/>
          <w:tab w:val="right" w:pos="9072"/>
        </w:tabs>
        <w:ind w:firstLine="1"/>
        <w:jc w:val="both"/>
        <w:rPr>
          <w:rFonts w:ascii="Arial" w:hAnsi="Arial" w:cs="Arial"/>
          <w:b/>
          <w:sz w:val="22"/>
          <w:szCs w:val="22"/>
        </w:rPr>
      </w:pPr>
      <w:r w:rsidRPr="00847A59">
        <w:rPr>
          <w:rFonts w:ascii="Arial" w:hAnsi="Arial" w:cs="Arial"/>
          <w:sz w:val="22"/>
          <w:szCs w:val="22"/>
        </w:rPr>
        <w:tab/>
      </w:r>
      <w:r w:rsidR="001145BD" w:rsidRPr="001145BD">
        <w:rPr>
          <w:rFonts w:ascii="Arial" w:hAnsi="Arial" w:cs="Arial"/>
          <w:b/>
          <w:sz w:val="22"/>
          <w:szCs w:val="22"/>
        </w:rPr>
        <w:t>DOWÓDCA</w:t>
      </w:r>
    </w:p>
    <w:p w:rsidR="001145BD" w:rsidRPr="001145BD" w:rsidRDefault="001145BD" w:rsidP="001145BD">
      <w:pPr>
        <w:tabs>
          <w:tab w:val="center" w:pos="2127"/>
          <w:tab w:val="right" w:pos="9072"/>
        </w:tabs>
        <w:ind w:firstLine="1"/>
        <w:jc w:val="both"/>
        <w:rPr>
          <w:rFonts w:ascii="Arial" w:hAnsi="Arial" w:cs="Arial"/>
          <w:b/>
          <w:sz w:val="22"/>
          <w:szCs w:val="22"/>
        </w:rPr>
      </w:pPr>
      <w:r w:rsidRPr="001145BD">
        <w:rPr>
          <w:rFonts w:ascii="Arial" w:hAnsi="Arial" w:cs="Arial"/>
          <w:b/>
          <w:sz w:val="22"/>
          <w:szCs w:val="22"/>
        </w:rPr>
        <w:t xml:space="preserve">   </w:t>
      </w:r>
      <w:r w:rsidRPr="001145BD">
        <w:rPr>
          <w:rFonts w:ascii="Arial" w:hAnsi="Arial" w:cs="Arial"/>
          <w:b/>
          <w:sz w:val="22"/>
          <w:szCs w:val="22"/>
        </w:rPr>
        <w:tab/>
        <w:t>8. BAZY LOTNICTWA TRANSPORTOWEGO</w:t>
      </w:r>
    </w:p>
    <w:p w:rsidR="001145BD" w:rsidRDefault="001145BD" w:rsidP="001145BD">
      <w:pPr>
        <w:tabs>
          <w:tab w:val="center" w:pos="2127"/>
          <w:tab w:val="right" w:pos="9072"/>
        </w:tabs>
        <w:ind w:firstLine="1"/>
        <w:jc w:val="both"/>
        <w:rPr>
          <w:rFonts w:ascii="Arial" w:hAnsi="Arial" w:cs="Arial"/>
          <w:b/>
          <w:sz w:val="22"/>
          <w:szCs w:val="22"/>
        </w:rPr>
      </w:pPr>
    </w:p>
    <w:p w:rsidR="006F5E5F" w:rsidRPr="001145BD" w:rsidRDefault="006F5E5F" w:rsidP="001145BD">
      <w:pPr>
        <w:tabs>
          <w:tab w:val="center" w:pos="2127"/>
          <w:tab w:val="right" w:pos="9072"/>
        </w:tabs>
        <w:ind w:firstLine="1"/>
        <w:jc w:val="both"/>
        <w:rPr>
          <w:rFonts w:ascii="Arial" w:hAnsi="Arial" w:cs="Arial"/>
          <w:b/>
          <w:sz w:val="22"/>
          <w:szCs w:val="22"/>
        </w:rPr>
      </w:pPr>
    </w:p>
    <w:p w:rsidR="001145BD" w:rsidRPr="001145BD" w:rsidRDefault="001145BD" w:rsidP="001145BD">
      <w:pPr>
        <w:tabs>
          <w:tab w:val="center" w:pos="2127"/>
          <w:tab w:val="right" w:pos="9072"/>
        </w:tabs>
        <w:ind w:firstLine="1"/>
        <w:jc w:val="both"/>
        <w:rPr>
          <w:rFonts w:ascii="Arial" w:hAnsi="Arial" w:cs="Arial"/>
          <w:b/>
          <w:sz w:val="22"/>
          <w:szCs w:val="22"/>
        </w:rPr>
      </w:pPr>
      <w:r>
        <w:rPr>
          <w:rFonts w:ascii="Arial" w:hAnsi="Arial" w:cs="Arial"/>
          <w:sz w:val="22"/>
          <w:szCs w:val="22"/>
        </w:rPr>
        <w:t xml:space="preserve">               </w:t>
      </w:r>
      <w:r w:rsidRPr="001145BD">
        <w:rPr>
          <w:rFonts w:ascii="Arial" w:hAnsi="Arial" w:cs="Arial"/>
          <w:sz w:val="22"/>
          <w:szCs w:val="22"/>
        </w:rPr>
        <w:t>…………………………….</w:t>
      </w:r>
    </w:p>
    <w:p w:rsidR="001145BD" w:rsidRPr="001145BD" w:rsidRDefault="001145BD" w:rsidP="001145BD">
      <w:pPr>
        <w:tabs>
          <w:tab w:val="center" w:pos="2127"/>
          <w:tab w:val="right" w:pos="9072"/>
        </w:tabs>
        <w:ind w:firstLine="1"/>
        <w:jc w:val="both"/>
        <w:rPr>
          <w:rFonts w:ascii="Arial" w:hAnsi="Arial" w:cs="Arial"/>
          <w:b/>
          <w:sz w:val="22"/>
          <w:szCs w:val="22"/>
        </w:rPr>
      </w:pPr>
      <w:r w:rsidRPr="001145BD">
        <w:rPr>
          <w:rFonts w:ascii="Arial" w:hAnsi="Arial" w:cs="Arial"/>
          <w:b/>
          <w:sz w:val="22"/>
          <w:szCs w:val="22"/>
        </w:rPr>
        <w:t xml:space="preserve">           </w:t>
      </w:r>
      <w:r w:rsidR="00AD2945">
        <w:rPr>
          <w:rFonts w:ascii="Arial" w:hAnsi="Arial" w:cs="Arial"/>
          <w:b/>
          <w:sz w:val="22"/>
          <w:szCs w:val="22"/>
        </w:rPr>
        <w:t>/-/</w:t>
      </w:r>
      <w:r w:rsidRPr="001145BD">
        <w:rPr>
          <w:rFonts w:ascii="Arial" w:hAnsi="Arial" w:cs="Arial"/>
          <w:b/>
          <w:sz w:val="22"/>
          <w:szCs w:val="22"/>
        </w:rPr>
        <w:t xml:space="preserve"> płk pil. Sławomir BYLINIAK</w:t>
      </w:r>
    </w:p>
    <w:p w:rsidR="00847A59" w:rsidRPr="00847A59" w:rsidRDefault="00847A59" w:rsidP="001145BD">
      <w:pPr>
        <w:tabs>
          <w:tab w:val="center" w:pos="2127"/>
          <w:tab w:val="right" w:pos="9072"/>
        </w:tabs>
        <w:ind w:firstLine="1"/>
        <w:jc w:val="both"/>
        <w:rPr>
          <w:rFonts w:ascii="Arial" w:hAnsi="Arial" w:cs="Arial"/>
        </w:rPr>
      </w:pPr>
    </w:p>
    <w:p w:rsidR="00847A59" w:rsidRPr="00847A59" w:rsidRDefault="00847A59" w:rsidP="00847A59">
      <w:pPr>
        <w:pStyle w:val="Tekstpodstawowywcity2"/>
        <w:ind w:hanging="1418"/>
        <w:rPr>
          <w:rFonts w:ascii="Arial" w:hAnsi="Arial" w:cs="Arial"/>
        </w:rPr>
      </w:pPr>
    </w:p>
    <w:p w:rsidR="00847A59" w:rsidRDefault="00847A59" w:rsidP="00847A59">
      <w:pPr>
        <w:pStyle w:val="Stopka"/>
        <w:tabs>
          <w:tab w:val="clear" w:pos="4536"/>
          <w:tab w:val="clear" w:pos="9072"/>
        </w:tabs>
        <w:rPr>
          <w:rFonts w:ascii="Arial" w:hAnsi="Arial" w:cs="Arial"/>
        </w:rPr>
      </w:pPr>
    </w:p>
    <w:p w:rsidR="00BD1967" w:rsidRDefault="00BD1967" w:rsidP="00847A59">
      <w:pPr>
        <w:pStyle w:val="Stopka"/>
        <w:tabs>
          <w:tab w:val="clear" w:pos="4536"/>
          <w:tab w:val="clear" w:pos="9072"/>
        </w:tabs>
        <w:rPr>
          <w:rFonts w:ascii="Arial" w:hAnsi="Arial" w:cs="Arial"/>
        </w:rPr>
      </w:pPr>
    </w:p>
    <w:p w:rsidR="00BD1967" w:rsidRPr="00847A59" w:rsidRDefault="00BD1967" w:rsidP="00847A59">
      <w:pPr>
        <w:pStyle w:val="Stopka"/>
        <w:tabs>
          <w:tab w:val="clear" w:pos="4536"/>
          <w:tab w:val="clear" w:pos="9072"/>
        </w:tabs>
        <w:rPr>
          <w:rFonts w:ascii="Arial" w:hAnsi="Arial" w:cs="Arial"/>
        </w:rPr>
      </w:pPr>
    </w:p>
    <w:p w:rsidR="00847A59" w:rsidRPr="00847A59" w:rsidRDefault="00847A59" w:rsidP="00847A59">
      <w:pPr>
        <w:pStyle w:val="Tekstpodstawowywcity2"/>
        <w:ind w:hanging="1418"/>
        <w:rPr>
          <w:rFonts w:ascii="Arial" w:hAnsi="Arial" w:cs="Arial"/>
        </w:rPr>
      </w:pPr>
    </w:p>
    <w:p w:rsidR="00847A59" w:rsidRPr="00E370C8" w:rsidRDefault="00847A59" w:rsidP="00847A59">
      <w:pPr>
        <w:pStyle w:val="Tekstpodstawowy"/>
        <w:ind w:right="68"/>
        <w:rPr>
          <w:rFonts w:ascii="Arial" w:hAnsi="Arial" w:cs="Arial"/>
          <w:i w:val="0"/>
          <w:sz w:val="32"/>
          <w:szCs w:val="24"/>
        </w:rPr>
      </w:pPr>
      <w:r w:rsidRPr="00E370C8">
        <w:rPr>
          <w:rFonts w:ascii="Arial" w:hAnsi="Arial" w:cs="Arial"/>
          <w:i w:val="0"/>
          <w:sz w:val="32"/>
          <w:szCs w:val="24"/>
        </w:rPr>
        <w:t xml:space="preserve">SPECYFIKACJA  WARUNKÓW ZAMÓWIENIA </w:t>
      </w:r>
    </w:p>
    <w:p w:rsidR="006247A6" w:rsidRPr="00E370C8" w:rsidRDefault="00110DBF" w:rsidP="00C067D6">
      <w:pPr>
        <w:jc w:val="center"/>
        <w:rPr>
          <w:rFonts w:ascii="Arial" w:hAnsi="Arial" w:cs="Arial"/>
          <w:b/>
          <w:caps/>
          <w:sz w:val="24"/>
          <w:szCs w:val="24"/>
        </w:rPr>
      </w:pPr>
      <w:r w:rsidRPr="00E370C8">
        <w:rPr>
          <w:rFonts w:ascii="Arial" w:hAnsi="Arial" w:cs="Arial"/>
          <w:b/>
          <w:caps/>
          <w:sz w:val="24"/>
          <w:szCs w:val="24"/>
        </w:rPr>
        <w:t xml:space="preserve"> Dostawa Materiałów eksploatacyjnych</w:t>
      </w:r>
      <w:r w:rsidR="00B24A15" w:rsidRPr="00E370C8">
        <w:rPr>
          <w:rFonts w:ascii="Arial" w:hAnsi="Arial" w:cs="Arial"/>
          <w:b/>
          <w:caps/>
          <w:sz w:val="24"/>
          <w:szCs w:val="24"/>
        </w:rPr>
        <w:t xml:space="preserve"> do drukarek,</w:t>
      </w:r>
      <w:r w:rsidRPr="00E370C8">
        <w:rPr>
          <w:rFonts w:ascii="Arial" w:hAnsi="Arial" w:cs="Arial"/>
          <w:b/>
          <w:caps/>
          <w:sz w:val="24"/>
          <w:szCs w:val="24"/>
        </w:rPr>
        <w:t xml:space="preserve"> faksów</w:t>
      </w:r>
      <w:r w:rsidR="00B24A15" w:rsidRPr="00E370C8">
        <w:rPr>
          <w:rFonts w:ascii="Arial" w:hAnsi="Arial" w:cs="Arial"/>
          <w:b/>
          <w:caps/>
          <w:sz w:val="24"/>
          <w:szCs w:val="24"/>
        </w:rPr>
        <w:t xml:space="preserve"> I KSEROKOPIAREK</w:t>
      </w:r>
    </w:p>
    <w:p w:rsidR="00847A59" w:rsidRPr="00847A59" w:rsidRDefault="00847A59" w:rsidP="00847A59">
      <w:pPr>
        <w:jc w:val="center"/>
        <w:rPr>
          <w:rFonts w:ascii="Arial" w:hAnsi="Arial" w:cs="Arial"/>
          <w:snapToGrid w:val="0"/>
          <w:sz w:val="22"/>
          <w:u w:val="single"/>
        </w:rPr>
      </w:pPr>
      <w:bookmarkStart w:id="0" w:name="_Toc69903337"/>
      <w:r w:rsidRPr="005A7DAB">
        <w:rPr>
          <w:rFonts w:ascii="Arial" w:hAnsi="Arial" w:cs="Arial"/>
          <w:snapToGrid w:val="0"/>
          <w:sz w:val="22"/>
          <w:u w:val="single"/>
        </w:rPr>
        <w:t>nr sprawy</w:t>
      </w:r>
      <w:r w:rsidRPr="005A7DAB">
        <w:rPr>
          <w:rFonts w:ascii="Arial" w:hAnsi="Arial" w:cs="Arial"/>
          <w:snapToGrid w:val="0"/>
          <w:sz w:val="22"/>
        </w:rPr>
        <w:t>:</w:t>
      </w:r>
      <w:r w:rsidRPr="00E370C8">
        <w:rPr>
          <w:rFonts w:ascii="Arial" w:hAnsi="Arial" w:cs="Arial"/>
          <w:snapToGrid w:val="0"/>
          <w:sz w:val="22"/>
        </w:rPr>
        <w:t xml:space="preserve"> </w:t>
      </w:r>
      <w:bookmarkEnd w:id="0"/>
      <w:r w:rsidR="00E44BD9">
        <w:rPr>
          <w:rFonts w:ascii="Arial" w:hAnsi="Arial" w:cs="Arial"/>
          <w:snapToGrid w:val="0"/>
          <w:sz w:val="22"/>
        </w:rPr>
        <w:t>06</w:t>
      </w:r>
      <w:r w:rsidR="005A7DAB">
        <w:rPr>
          <w:rFonts w:ascii="Arial" w:hAnsi="Arial" w:cs="Arial"/>
          <w:snapToGrid w:val="0"/>
          <w:sz w:val="22"/>
        </w:rPr>
        <w:t>/ST/202</w:t>
      </w:r>
      <w:r w:rsidR="006F5E5F">
        <w:rPr>
          <w:rFonts w:ascii="Arial" w:hAnsi="Arial" w:cs="Arial"/>
          <w:snapToGrid w:val="0"/>
          <w:sz w:val="22"/>
        </w:rPr>
        <w:t>5</w:t>
      </w:r>
    </w:p>
    <w:p w:rsidR="00847A59" w:rsidRDefault="00847A59" w:rsidP="00847A59">
      <w:pPr>
        <w:rPr>
          <w:rFonts w:ascii="Arial" w:hAnsi="Arial" w:cs="Arial"/>
        </w:rPr>
      </w:pPr>
    </w:p>
    <w:p w:rsidR="000A1A72" w:rsidRDefault="000A1A72" w:rsidP="00847A59">
      <w:pPr>
        <w:rPr>
          <w:rFonts w:ascii="Arial" w:hAnsi="Arial" w:cs="Arial"/>
        </w:rPr>
      </w:pPr>
    </w:p>
    <w:p w:rsidR="000A1A72" w:rsidRPr="00847A59" w:rsidRDefault="000A1A72" w:rsidP="00847A59">
      <w:pPr>
        <w:rPr>
          <w:rFonts w:ascii="Arial" w:hAnsi="Arial" w:cs="Arial"/>
        </w:rPr>
      </w:pPr>
    </w:p>
    <w:p w:rsidR="00847A59" w:rsidRDefault="00847A59" w:rsidP="00847A59">
      <w:pPr>
        <w:spacing w:after="60"/>
        <w:jc w:val="both"/>
        <w:rPr>
          <w:rFonts w:ascii="Arial" w:hAnsi="Arial" w:cs="Arial"/>
        </w:rPr>
      </w:pPr>
    </w:p>
    <w:p w:rsidR="00B24A15" w:rsidRDefault="00B24A15" w:rsidP="00847A59">
      <w:pPr>
        <w:spacing w:after="60"/>
        <w:jc w:val="both"/>
        <w:rPr>
          <w:rFonts w:ascii="Arial" w:hAnsi="Arial" w:cs="Arial"/>
        </w:rPr>
      </w:pPr>
    </w:p>
    <w:p w:rsidR="00B24A15" w:rsidRDefault="00B24A15" w:rsidP="00847A59">
      <w:pPr>
        <w:spacing w:after="60"/>
        <w:jc w:val="both"/>
        <w:rPr>
          <w:rFonts w:ascii="Arial" w:hAnsi="Arial" w:cs="Arial"/>
          <w:b/>
        </w:rPr>
      </w:pPr>
    </w:p>
    <w:p w:rsidR="00216887" w:rsidRPr="00847A59" w:rsidRDefault="00216887" w:rsidP="00847A59">
      <w:pPr>
        <w:spacing w:after="60"/>
        <w:jc w:val="both"/>
        <w:rPr>
          <w:rFonts w:ascii="Arial" w:hAnsi="Arial" w:cs="Arial"/>
          <w:b/>
        </w:rPr>
      </w:pPr>
    </w:p>
    <w:p w:rsidR="0059510A" w:rsidRPr="0059510A" w:rsidRDefault="0059510A" w:rsidP="0059510A">
      <w:pPr>
        <w:pStyle w:val="Tekstpodstawowy"/>
        <w:spacing w:after="60"/>
        <w:jc w:val="left"/>
        <w:rPr>
          <w:rFonts w:ascii="Arial" w:hAnsi="Arial" w:cs="Arial"/>
          <w:b w:val="0"/>
          <w:i w:val="0"/>
          <w:sz w:val="20"/>
          <w:szCs w:val="24"/>
        </w:rPr>
      </w:pPr>
      <w:r w:rsidRPr="0059510A">
        <w:rPr>
          <w:rFonts w:ascii="Arial" w:hAnsi="Arial" w:cs="Arial"/>
          <w:b w:val="0"/>
          <w:i w:val="0"/>
          <w:sz w:val="20"/>
          <w:szCs w:val="24"/>
        </w:rPr>
        <w:tab/>
      </w:r>
    </w:p>
    <w:p w:rsidR="0059510A" w:rsidRDefault="0059510A" w:rsidP="00847A59">
      <w:pPr>
        <w:pStyle w:val="Tekstpodstawowy"/>
        <w:jc w:val="left"/>
        <w:rPr>
          <w:rFonts w:ascii="Arial" w:hAnsi="Arial" w:cs="Arial"/>
          <w:i w:val="0"/>
          <w:sz w:val="20"/>
          <w:u w:val="single"/>
        </w:rPr>
      </w:pPr>
    </w:p>
    <w:p w:rsidR="0059510A" w:rsidRDefault="0059510A" w:rsidP="00847A59">
      <w:pPr>
        <w:pStyle w:val="Tekstpodstawowy"/>
        <w:jc w:val="left"/>
        <w:rPr>
          <w:rFonts w:ascii="Arial" w:hAnsi="Arial" w:cs="Arial"/>
          <w:i w:val="0"/>
          <w:sz w:val="20"/>
          <w:u w:val="single"/>
        </w:rPr>
      </w:pPr>
    </w:p>
    <w:p w:rsidR="0059510A" w:rsidRDefault="0059510A" w:rsidP="00847A59">
      <w:pPr>
        <w:pStyle w:val="Tekstpodstawowy"/>
        <w:jc w:val="left"/>
        <w:rPr>
          <w:rFonts w:ascii="Arial" w:hAnsi="Arial" w:cs="Arial"/>
          <w:i w:val="0"/>
          <w:sz w:val="20"/>
          <w:u w:val="single"/>
        </w:rPr>
      </w:pPr>
    </w:p>
    <w:p w:rsidR="0059510A" w:rsidRDefault="0059510A" w:rsidP="00847A59">
      <w:pPr>
        <w:pStyle w:val="Tekstpodstawowy"/>
        <w:jc w:val="left"/>
        <w:rPr>
          <w:rFonts w:ascii="Arial" w:hAnsi="Arial" w:cs="Arial"/>
          <w:i w:val="0"/>
          <w:sz w:val="20"/>
          <w:u w:val="single"/>
        </w:rPr>
      </w:pPr>
    </w:p>
    <w:p w:rsidR="0059510A" w:rsidRDefault="0059510A" w:rsidP="00847A59">
      <w:pPr>
        <w:pStyle w:val="Tekstpodstawowy"/>
        <w:jc w:val="left"/>
        <w:rPr>
          <w:rFonts w:ascii="Arial" w:hAnsi="Arial" w:cs="Arial"/>
          <w:i w:val="0"/>
          <w:sz w:val="20"/>
          <w:u w:val="single"/>
        </w:rPr>
      </w:pPr>
    </w:p>
    <w:p w:rsidR="00847A59" w:rsidRPr="00847A59" w:rsidRDefault="00847A59" w:rsidP="00847A59">
      <w:pPr>
        <w:pStyle w:val="Tekstpodstawowy"/>
        <w:jc w:val="left"/>
        <w:rPr>
          <w:rFonts w:ascii="Arial" w:hAnsi="Arial" w:cs="Arial"/>
          <w:i w:val="0"/>
          <w:sz w:val="20"/>
          <w:u w:val="single"/>
        </w:rPr>
      </w:pPr>
      <w:r w:rsidRPr="00847A59">
        <w:rPr>
          <w:rFonts w:ascii="Arial" w:hAnsi="Arial" w:cs="Arial"/>
          <w:i w:val="0"/>
          <w:sz w:val="20"/>
          <w:u w:val="single"/>
        </w:rPr>
        <w:t>Załączniki:</w:t>
      </w:r>
    </w:p>
    <w:p w:rsidR="00847A59" w:rsidRPr="00847A59" w:rsidRDefault="003F0927" w:rsidP="00711812">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1 – „Oferta”</w:t>
      </w:r>
    </w:p>
    <w:p w:rsidR="00847A59" w:rsidRPr="00847A59" w:rsidRDefault="00847A59" w:rsidP="00711812">
      <w:pPr>
        <w:pStyle w:val="Tekstpodstawowy"/>
        <w:numPr>
          <w:ilvl w:val="0"/>
          <w:numId w:val="1"/>
        </w:numPr>
        <w:ind w:left="426" w:hanging="426"/>
        <w:jc w:val="left"/>
        <w:rPr>
          <w:rFonts w:ascii="Arial" w:hAnsi="Arial" w:cs="Arial"/>
          <w:b w:val="0"/>
          <w:i w:val="0"/>
          <w:sz w:val="20"/>
        </w:rPr>
      </w:pPr>
      <w:r w:rsidRPr="00847A59">
        <w:rPr>
          <w:rFonts w:ascii="Arial" w:hAnsi="Arial" w:cs="Arial"/>
          <w:b w:val="0"/>
          <w:i w:val="0"/>
          <w:sz w:val="20"/>
        </w:rPr>
        <w:t xml:space="preserve">Zał. nr 2 – </w:t>
      </w:r>
      <w:r w:rsidR="003F0927">
        <w:rPr>
          <w:rFonts w:ascii="Arial" w:hAnsi="Arial" w:cs="Arial"/>
          <w:b w:val="0"/>
          <w:i w:val="0"/>
          <w:sz w:val="20"/>
        </w:rPr>
        <w:t>„</w:t>
      </w:r>
      <w:r w:rsidR="00216887" w:rsidRPr="00216887">
        <w:rPr>
          <w:rFonts w:ascii="Arial" w:hAnsi="Arial" w:cs="Arial"/>
          <w:b w:val="0"/>
          <w:i w:val="0"/>
          <w:sz w:val="20"/>
        </w:rPr>
        <w:t>Oświadczenie na podstawie art. 125</w:t>
      </w:r>
      <w:r w:rsidR="003F0927">
        <w:rPr>
          <w:rFonts w:ascii="Arial" w:hAnsi="Arial" w:cs="Arial"/>
          <w:b w:val="0"/>
          <w:i w:val="0"/>
          <w:sz w:val="20"/>
        </w:rPr>
        <w:t>”</w:t>
      </w:r>
    </w:p>
    <w:p w:rsidR="00847A59" w:rsidRPr="00847A59" w:rsidRDefault="00216887" w:rsidP="00711812">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 xml:space="preserve">Zał. nr 3 – </w:t>
      </w:r>
      <w:r w:rsidR="003F0927">
        <w:rPr>
          <w:rFonts w:ascii="Arial" w:hAnsi="Arial" w:cs="Arial"/>
          <w:b w:val="0"/>
          <w:i w:val="0"/>
          <w:sz w:val="20"/>
        </w:rPr>
        <w:t>„</w:t>
      </w:r>
      <w:r w:rsidR="00424E91">
        <w:rPr>
          <w:rFonts w:ascii="Arial" w:hAnsi="Arial" w:cs="Arial"/>
          <w:b w:val="0"/>
          <w:i w:val="0"/>
          <w:sz w:val="20"/>
        </w:rPr>
        <w:t>Projektowane</w:t>
      </w:r>
      <w:r>
        <w:rPr>
          <w:rFonts w:ascii="Arial" w:hAnsi="Arial" w:cs="Arial"/>
          <w:b w:val="0"/>
          <w:i w:val="0"/>
          <w:sz w:val="20"/>
        </w:rPr>
        <w:t xml:space="preserve"> postanowienia umowy</w:t>
      </w:r>
      <w:r w:rsidR="003F0927">
        <w:rPr>
          <w:rFonts w:ascii="Arial" w:hAnsi="Arial" w:cs="Arial"/>
          <w:b w:val="0"/>
          <w:i w:val="0"/>
          <w:sz w:val="20"/>
        </w:rPr>
        <w:t>”</w:t>
      </w:r>
    </w:p>
    <w:p w:rsidR="00847A59" w:rsidRDefault="00FB0417" w:rsidP="00AF4AE4">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4</w:t>
      </w:r>
      <w:r w:rsidR="00283EC1">
        <w:rPr>
          <w:rFonts w:ascii="Arial" w:hAnsi="Arial" w:cs="Arial"/>
          <w:b w:val="0"/>
          <w:i w:val="0"/>
          <w:sz w:val="20"/>
        </w:rPr>
        <w:t xml:space="preserve"> </w:t>
      </w:r>
      <w:r w:rsidR="00216887">
        <w:rPr>
          <w:rFonts w:ascii="Arial" w:hAnsi="Arial" w:cs="Arial"/>
          <w:b w:val="0"/>
          <w:i w:val="0"/>
          <w:sz w:val="20"/>
        </w:rPr>
        <w:t xml:space="preserve">– </w:t>
      </w:r>
      <w:r w:rsidR="003F0927">
        <w:rPr>
          <w:rFonts w:ascii="Arial" w:hAnsi="Arial" w:cs="Arial"/>
          <w:b w:val="0"/>
          <w:i w:val="0"/>
          <w:sz w:val="20"/>
        </w:rPr>
        <w:t>„</w:t>
      </w:r>
      <w:r w:rsidR="00216887">
        <w:rPr>
          <w:rFonts w:ascii="Arial" w:hAnsi="Arial" w:cs="Arial"/>
          <w:b w:val="0"/>
          <w:i w:val="0"/>
          <w:sz w:val="20"/>
        </w:rPr>
        <w:t>Szczegółowa oferta cenowa</w:t>
      </w:r>
      <w:r w:rsidR="0037634A">
        <w:rPr>
          <w:rFonts w:ascii="Arial" w:hAnsi="Arial" w:cs="Arial"/>
          <w:b w:val="0"/>
          <w:i w:val="0"/>
          <w:sz w:val="20"/>
        </w:rPr>
        <w:t xml:space="preserve"> - zadanie nr 1</w:t>
      </w:r>
      <w:r w:rsidR="003F0927">
        <w:rPr>
          <w:rFonts w:ascii="Arial" w:hAnsi="Arial" w:cs="Arial"/>
          <w:b w:val="0"/>
          <w:i w:val="0"/>
          <w:sz w:val="20"/>
        </w:rPr>
        <w:t>”</w:t>
      </w:r>
    </w:p>
    <w:p w:rsidR="0037634A" w:rsidRPr="00AF4AE4" w:rsidRDefault="0037634A" w:rsidP="00AF4AE4">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5 – „Szczegółowa oferta cenowa - zadanie nr 2”</w:t>
      </w:r>
    </w:p>
    <w:p w:rsidR="001145BD" w:rsidRDefault="0037634A" w:rsidP="007370DD">
      <w:pPr>
        <w:pStyle w:val="Tekstpodstawowy"/>
        <w:numPr>
          <w:ilvl w:val="0"/>
          <w:numId w:val="1"/>
        </w:numPr>
        <w:ind w:left="426" w:hanging="426"/>
        <w:jc w:val="left"/>
        <w:rPr>
          <w:rFonts w:ascii="Arial" w:hAnsi="Arial" w:cs="Arial"/>
          <w:b w:val="0"/>
          <w:i w:val="0"/>
          <w:sz w:val="20"/>
        </w:rPr>
      </w:pPr>
      <w:r>
        <w:rPr>
          <w:rFonts w:ascii="Arial" w:hAnsi="Arial" w:cs="Arial"/>
          <w:b w:val="0"/>
          <w:i w:val="0"/>
          <w:sz w:val="20"/>
        </w:rPr>
        <w:t>Zał. nr 6</w:t>
      </w:r>
      <w:r w:rsidR="00216887">
        <w:rPr>
          <w:rFonts w:ascii="Arial" w:hAnsi="Arial" w:cs="Arial"/>
          <w:b w:val="0"/>
          <w:i w:val="0"/>
          <w:sz w:val="20"/>
        </w:rPr>
        <w:t xml:space="preserve"> – </w:t>
      </w:r>
      <w:r w:rsidR="003F0927" w:rsidRPr="007370DD">
        <w:rPr>
          <w:rFonts w:ascii="Arial" w:hAnsi="Arial" w:cs="Arial"/>
          <w:b w:val="0"/>
          <w:i w:val="0"/>
          <w:sz w:val="20"/>
        </w:rPr>
        <w:t>„</w:t>
      </w:r>
      <w:r w:rsidR="00216887" w:rsidRPr="007370DD">
        <w:rPr>
          <w:rFonts w:ascii="Arial" w:hAnsi="Arial" w:cs="Arial"/>
          <w:b w:val="0"/>
          <w:i w:val="0"/>
          <w:sz w:val="20"/>
        </w:rPr>
        <w:t>Oświadczenie o grupie kapitałowej</w:t>
      </w:r>
      <w:r w:rsidR="003F0927" w:rsidRPr="007370DD">
        <w:rPr>
          <w:rFonts w:ascii="Arial" w:hAnsi="Arial" w:cs="Arial"/>
          <w:b w:val="0"/>
          <w:i w:val="0"/>
          <w:sz w:val="20"/>
        </w:rPr>
        <w:t>”</w:t>
      </w:r>
      <w:bookmarkStart w:id="1" w:name="_Toc69903338"/>
    </w:p>
    <w:p w:rsidR="006E4216" w:rsidRPr="001145BD" w:rsidRDefault="006E4216" w:rsidP="001145BD">
      <w:pPr>
        <w:pStyle w:val="Tekstpodstawowy"/>
        <w:jc w:val="left"/>
        <w:rPr>
          <w:rFonts w:ascii="Arial" w:hAnsi="Arial" w:cs="Arial"/>
          <w:b w:val="0"/>
          <w:i w:val="0"/>
          <w:sz w:val="20"/>
        </w:rPr>
      </w:pPr>
      <w:r w:rsidRPr="001145BD">
        <w:rPr>
          <w:rFonts w:ascii="Arial" w:hAnsi="Arial" w:cs="Arial"/>
          <w:sz w:val="20"/>
          <w:u w:val="single"/>
        </w:rPr>
        <w:br w:type="page"/>
      </w:r>
    </w:p>
    <w:p w:rsidR="00847A59" w:rsidRPr="00847A59" w:rsidRDefault="00847A59" w:rsidP="00C800A9">
      <w:pPr>
        <w:pStyle w:val="Nagwek1"/>
        <w:numPr>
          <w:ilvl w:val="1"/>
          <w:numId w:val="2"/>
        </w:numPr>
        <w:spacing w:after="60"/>
        <w:ind w:left="567" w:hanging="567"/>
        <w:jc w:val="left"/>
        <w:rPr>
          <w:rFonts w:ascii="Arial" w:hAnsi="Arial" w:cs="Arial"/>
          <w:u w:val="single"/>
        </w:rPr>
      </w:pPr>
      <w:bookmarkStart w:id="2" w:name="_Toc71271894"/>
      <w:r w:rsidRPr="00847A59">
        <w:rPr>
          <w:rFonts w:ascii="Arial" w:hAnsi="Arial" w:cs="Arial"/>
          <w:sz w:val="24"/>
          <w:u w:val="single"/>
        </w:rPr>
        <w:lastRenderedPageBreak/>
        <w:t>Nazwa i adres Zamawiającego</w:t>
      </w:r>
      <w:bookmarkEnd w:id="1"/>
      <w:bookmarkEnd w:id="2"/>
    </w:p>
    <w:p w:rsidR="00847A59" w:rsidRPr="00847A59" w:rsidRDefault="00847A59" w:rsidP="00847A59">
      <w:pPr>
        <w:spacing w:line="276" w:lineRule="auto"/>
        <w:jc w:val="both"/>
        <w:rPr>
          <w:rFonts w:ascii="Arial" w:hAnsi="Arial" w:cs="Arial"/>
          <w:bCs/>
          <w:lang w:eastAsia="x-none"/>
        </w:rPr>
      </w:pPr>
      <w:r w:rsidRPr="00847A59">
        <w:rPr>
          <w:rFonts w:ascii="Arial" w:hAnsi="Arial" w:cs="Arial"/>
          <w:b/>
          <w:bCs/>
          <w:lang w:eastAsia="x-none"/>
        </w:rPr>
        <w:t xml:space="preserve">8. Baza Lotnictwa Transportowego w Balicach </w:t>
      </w:r>
      <w:r w:rsidRPr="00847A59">
        <w:rPr>
          <w:rFonts w:ascii="Arial" w:hAnsi="Arial" w:cs="Arial"/>
          <w:bCs/>
          <w:lang w:eastAsia="x-none"/>
        </w:rPr>
        <w:t xml:space="preserve">z siedzibą: </w:t>
      </w:r>
    </w:p>
    <w:p w:rsidR="00847A59" w:rsidRPr="00847A59" w:rsidRDefault="00847A59" w:rsidP="00847A59">
      <w:pPr>
        <w:spacing w:line="276" w:lineRule="auto"/>
        <w:jc w:val="both"/>
        <w:rPr>
          <w:rFonts w:ascii="Arial" w:hAnsi="Arial" w:cs="Arial"/>
          <w:bCs/>
          <w:lang w:eastAsia="x-none"/>
        </w:rPr>
      </w:pPr>
      <w:r w:rsidRPr="00847A59">
        <w:rPr>
          <w:rFonts w:ascii="Arial" w:hAnsi="Arial" w:cs="Arial"/>
          <w:bCs/>
          <w:lang w:eastAsia="x-none"/>
        </w:rPr>
        <w:t xml:space="preserve">32-083 Balice, ul. </w:t>
      </w:r>
      <w:r w:rsidR="00BE27AF">
        <w:rPr>
          <w:rFonts w:ascii="Arial" w:hAnsi="Arial" w:cs="Arial"/>
          <w:bCs/>
          <w:lang w:eastAsia="x-none"/>
        </w:rPr>
        <w:t>k</w:t>
      </w:r>
      <w:r w:rsidR="00F62E26">
        <w:rPr>
          <w:rFonts w:ascii="Arial" w:hAnsi="Arial" w:cs="Arial"/>
          <w:bCs/>
          <w:lang w:eastAsia="x-none"/>
        </w:rPr>
        <w:t xml:space="preserve">pt. M. </w:t>
      </w:r>
      <w:r w:rsidRPr="00847A59">
        <w:rPr>
          <w:rFonts w:ascii="Arial" w:hAnsi="Arial" w:cs="Arial"/>
          <w:bCs/>
          <w:lang w:eastAsia="x-none"/>
        </w:rPr>
        <w:t>Medweckiego 10</w:t>
      </w:r>
    </w:p>
    <w:p w:rsidR="00847A59" w:rsidRPr="003F0927" w:rsidRDefault="00847A59" w:rsidP="00847A59">
      <w:pPr>
        <w:tabs>
          <w:tab w:val="left" w:pos="2127"/>
        </w:tabs>
        <w:spacing w:line="276" w:lineRule="auto"/>
        <w:jc w:val="both"/>
        <w:rPr>
          <w:rFonts w:ascii="Arial" w:hAnsi="Arial" w:cs="Arial"/>
          <w:bCs/>
          <w:snapToGrid w:val="0"/>
          <w:lang w:val="en-US"/>
        </w:rPr>
      </w:pPr>
      <w:r w:rsidRPr="003F0927">
        <w:rPr>
          <w:rFonts w:ascii="Arial" w:hAnsi="Arial" w:cs="Arial"/>
          <w:bCs/>
          <w:snapToGrid w:val="0"/>
          <w:lang w:val="en-US"/>
        </w:rPr>
        <w:t>NIP:</w:t>
      </w:r>
      <w:r w:rsidR="001F6BC1">
        <w:rPr>
          <w:rFonts w:ascii="Arial" w:hAnsi="Arial" w:cs="Arial"/>
          <w:bCs/>
          <w:lang w:val="en-US"/>
        </w:rPr>
        <w:t xml:space="preserve"> 9441995</w:t>
      </w:r>
      <w:r w:rsidRPr="003F0927">
        <w:rPr>
          <w:rFonts w:ascii="Arial" w:hAnsi="Arial" w:cs="Arial"/>
          <w:bCs/>
          <w:lang w:val="en-US"/>
        </w:rPr>
        <w:t xml:space="preserve">873 </w:t>
      </w:r>
      <w:r w:rsidRPr="003F0927">
        <w:rPr>
          <w:rFonts w:ascii="Arial" w:hAnsi="Arial" w:cs="Arial"/>
          <w:bCs/>
          <w:lang w:val="en-US"/>
        </w:rPr>
        <w:tab/>
      </w:r>
      <w:r w:rsidRPr="003F0927">
        <w:rPr>
          <w:rFonts w:ascii="Arial" w:hAnsi="Arial" w:cs="Arial"/>
          <w:bCs/>
          <w:snapToGrid w:val="0"/>
          <w:lang w:val="en-US"/>
        </w:rPr>
        <w:t xml:space="preserve">REGON: </w:t>
      </w:r>
      <w:r w:rsidRPr="003F0927">
        <w:rPr>
          <w:rFonts w:ascii="Arial" w:hAnsi="Arial" w:cs="Arial"/>
          <w:bCs/>
          <w:lang w:val="en-US"/>
        </w:rPr>
        <w:t>350138871</w:t>
      </w:r>
    </w:p>
    <w:p w:rsidR="00847A59" w:rsidRPr="00DD2A62" w:rsidRDefault="00847A59" w:rsidP="00847A59">
      <w:pPr>
        <w:tabs>
          <w:tab w:val="left" w:pos="2127"/>
        </w:tabs>
        <w:spacing w:line="276" w:lineRule="auto"/>
        <w:jc w:val="both"/>
        <w:rPr>
          <w:rFonts w:ascii="Arial" w:hAnsi="Arial" w:cs="Arial"/>
          <w:bCs/>
          <w:snapToGrid w:val="0"/>
          <w:lang w:val="en-US"/>
        </w:rPr>
      </w:pPr>
      <w:r w:rsidRPr="00847A59">
        <w:rPr>
          <w:rFonts w:ascii="Arial" w:hAnsi="Arial" w:cs="Arial"/>
          <w:bCs/>
          <w:snapToGrid w:val="0"/>
          <w:lang w:val="en-US"/>
        </w:rPr>
        <w:t>fax.: 2</w:t>
      </w:r>
      <w:r w:rsidRPr="00DD2A62">
        <w:rPr>
          <w:rFonts w:ascii="Arial" w:hAnsi="Arial" w:cs="Arial"/>
          <w:bCs/>
          <w:snapToGrid w:val="0"/>
          <w:lang w:val="en-US"/>
        </w:rPr>
        <w:t xml:space="preserve">61 136 280 </w:t>
      </w:r>
      <w:r w:rsidRPr="00DD2A62">
        <w:rPr>
          <w:rFonts w:ascii="Arial" w:hAnsi="Arial" w:cs="Arial"/>
          <w:bCs/>
          <w:snapToGrid w:val="0"/>
          <w:lang w:val="en-US"/>
        </w:rPr>
        <w:tab/>
        <w:t>tel.: 261 136 250</w:t>
      </w:r>
    </w:p>
    <w:p w:rsidR="00847A59" w:rsidRPr="00DD2A62" w:rsidRDefault="00847A59" w:rsidP="00847A59">
      <w:pPr>
        <w:spacing w:line="276" w:lineRule="auto"/>
        <w:jc w:val="both"/>
        <w:rPr>
          <w:rFonts w:ascii="Arial" w:hAnsi="Arial" w:cs="Arial"/>
          <w:lang w:val="en-US"/>
        </w:rPr>
      </w:pPr>
      <w:r w:rsidRPr="00DD2A62">
        <w:rPr>
          <w:rFonts w:ascii="Arial" w:hAnsi="Arial" w:cs="Arial"/>
          <w:bCs/>
          <w:snapToGrid w:val="0"/>
          <w:lang w:val="en-US"/>
        </w:rPr>
        <w:t xml:space="preserve">e-mail: </w:t>
      </w:r>
      <w:hyperlink r:id="rId9" w:history="1">
        <w:r w:rsidRPr="00DD2A62">
          <w:rPr>
            <w:rFonts w:ascii="Arial" w:hAnsi="Arial" w:cs="Arial"/>
            <w:u w:val="single"/>
            <w:lang w:val="en-US"/>
          </w:rPr>
          <w:t>balice.zamowienia@ron.mil.pl</w:t>
        </w:r>
      </w:hyperlink>
    </w:p>
    <w:p w:rsidR="00847A59" w:rsidRPr="00DD2A62" w:rsidRDefault="00847A59" w:rsidP="00847A59">
      <w:pPr>
        <w:pStyle w:val="Tekstpodstawowy"/>
        <w:spacing w:line="276" w:lineRule="auto"/>
        <w:jc w:val="left"/>
        <w:rPr>
          <w:rFonts w:ascii="Arial" w:hAnsi="Arial" w:cs="Arial"/>
          <w:b w:val="0"/>
          <w:bCs/>
          <w:i w:val="0"/>
          <w:snapToGrid w:val="0"/>
          <w:sz w:val="20"/>
          <w:szCs w:val="22"/>
        </w:rPr>
      </w:pPr>
      <w:r w:rsidRPr="00DD2A62">
        <w:rPr>
          <w:rFonts w:ascii="Arial" w:hAnsi="Arial" w:cs="Arial"/>
          <w:b w:val="0"/>
          <w:bCs/>
          <w:i w:val="0"/>
          <w:snapToGrid w:val="0"/>
          <w:sz w:val="20"/>
          <w:szCs w:val="22"/>
        </w:rPr>
        <w:t>Strona internetowa Zamawiającego:</w:t>
      </w:r>
      <w:r w:rsidRPr="00DD2A62">
        <w:rPr>
          <w:rFonts w:ascii="Arial" w:hAnsi="Arial" w:cs="Arial"/>
        </w:rPr>
        <w:t xml:space="preserve"> </w:t>
      </w:r>
      <w:hyperlink r:id="rId10" w:history="1">
        <w:r w:rsidRPr="00DD2A62">
          <w:rPr>
            <w:rStyle w:val="Hipercze"/>
            <w:rFonts w:ascii="Arial" w:hAnsi="Arial" w:cs="Arial"/>
            <w:b w:val="0"/>
            <w:bCs/>
            <w:i w:val="0"/>
            <w:snapToGrid w:val="0"/>
            <w:color w:val="auto"/>
            <w:sz w:val="20"/>
            <w:szCs w:val="22"/>
          </w:rPr>
          <w:t>https://8bltr.wp.mil.pl</w:t>
        </w:r>
      </w:hyperlink>
    </w:p>
    <w:p w:rsidR="00847A59" w:rsidRPr="002E342C" w:rsidRDefault="00847A59" w:rsidP="00847A59">
      <w:pPr>
        <w:pStyle w:val="Tekstpodstawowy"/>
        <w:spacing w:after="60"/>
        <w:jc w:val="left"/>
        <w:rPr>
          <w:rFonts w:ascii="Arial" w:hAnsi="Arial" w:cs="Arial"/>
          <w:b w:val="0"/>
          <w:bCs/>
          <w:i w:val="0"/>
          <w:snapToGrid w:val="0"/>
          <w:sz w:val="20"/>
        </w:rPr>
      </w:pPr>
      <w:r w:rsidRPr="00DD2A62">
        <w:rPr>
          <w:rFonts w:ascii="Arial" w:hAnsi="Arial" w:cs="Arial"/>
          <w:b w:val="0"/>
          <w:bCs/>
          <w:i w:val="0"/>
          <w:snapToGrid w:val="0"/>
          <w:sz w:val="20"/>
          <w:szCs w:val="22"/>
        </w:rPr>
        <w:t>Strona internetowa prowadzonego postępowania:</w:t>
      </w:r>
      <w:r w:rsidRPr="00DD2A62">
        <w:rPr>
          <w:rFonts w:ascii="Arial" w:hAnsi="Arial" w:cs="Arial"/>
          <w:bCs/>
          <w:i w:val="0"/>
          <w:snapToGrid w:val="0"/>
          <w:sz w:val="20"/>
          <w:szCs w:val="22"/>
        </w:rPr>
        <w:t xml:space="preserve"> </w:t>
      </w:r>
      <w:bookmarkStart w:id="3" w:name="_Hlk182902301"/>
      <w:r w:rsidR="002E342C" w:rsidRPr="002E342C">
        <w:rPr>
          <w:rFonts w:ascii="Arial" w:hAnsi="Arial" w:cs="Arial"/>
          <w:b w:val="0"/>
          <w:sz w:val="20"/>
        </w:rPr>
        <w:t>https://platformazakupowa.pl/pn/8blt</w:t>
      </w:r>
    </w:p>
    <w:bookmarkEnd w:id="3"/>
    <w:p w:rsidR="00847A59" w:rsidRPr="00847A59" w:rsidRDefault="00847A59" w:rsidP="00847A59">
      <w:pPr>
        <w:jc w:val="both"/>
        <w:rPr>
          <w:rFonts w:ascii="Arial" w:hAnsi="Arial" w:cs="Arial"/>
          <w:b/>
          <w:i/>
        </w:rPr>
      </w:pPr>
      <w:r w:rsidRPr="00847A59">
        <w:rPr>
          <w:rFonts w:ascii="Arial" w:hAnsi="Arial" w:cs="Arial"/>
          <w:b/>
          <w:i/>
        </w:rPr>
        <w:t>UWAGA!:</w:t>
      </w:r>
    </w:p>
    <w:p w:rsidR="0078623C" w:rsidRPr="0050698D" w:rsidRDefault="0078623C" w:rsidP="0078623C">
      <w:pPr>
        <w:spacing w:before="120"/>
        <w:jc w:val="both"/>
        <w:rPr>
          <w:rFonts w:ascii="Arial" w:hAnsi="Arial" w:cs="Arial"/>
          <w:b/>
          <w:i/>
        </w:rPr>
      </w:pPr>
      <w:bookmarkStart w:id="4" w:name="_Toc69903339"/>
      <w:bookmarkStart w:id="5" w:name="_Toc71271895"/>
      <w:r w:rsidRPr="0050698D">
        <w:rPr>
          <w:rFonts w:ascii="Arial" w:hAnsi="Arial" w:cs="Arial"/>
          <w:b/>
          <w:i/>
        </w:rPr>
        <w:t xml:space="preserve">Zmiany i wyjaśnienia treści SWZ oraz inne dokumenty zamówienia bezpośrednio związane </w:t>
      </w:r>
      <w:r w:rsidRPr="0050698D">
        <w:rPr>
          <w:rFonts w:ascii="Arial" w:hAnsi="Arial" w:cs="Arial"/>
          <w:b/>
          <w:i/>
        </w:rPr>
        <w:br/>
        <w:t>z postępowaniem o udzielenie zamówienia będą udostępnione na stronie internetowej prowadzonego postępowania.</w:t>
      </w:r>
    </w:p>
    <w:p w:rsidR="0078623C" w:rsidRPr="0050698D" w:rsidRDefault="0078623C" w:rsidP="0078623C">
      <w:pPr>
        <w:jc w:val="both"/>
        <w:rPr>
          <w:rFonts w:ascii="Arial" w:hAnsi="Arial" w:cs="Arial"/>
          <w:b/>
          <w:i/>
        </w:rPr>
      </w:pPr>
      <w:r w:rsidRPr="0050698D">
        <w:rPr>
          <w:rFonts w:ascii="Arial" w:hAnsi="Arial" w:cs="Arial"/>
          <w:b/>
          <w:i/>
        </w:rPr>
        <w:t xml:space="preserve">Wykonawcy pobierający niniejszą SWZ z ww. strony internetowej są związani wszelkimi modyfikacjami i wyjaśnieniami do treści SWZ zamieszczonymi na tej stronie. </w:t>
      </w:r>
    </w:p>
    <w:p w:rsidR="00847A59" w:rsidRPr="00847A59" w:rsidRDefault="00847A59" w:rsidP="007639AB">
      <w:pPr>
        <w:pStyle w:val="Nagwek1"/>
        <w:numPr>
          <w:ilvl w:val="0"/>
          <w:numId w:val="2"/>
        </w:numPr>
        <w:spacing w:before="120" w:after="60"/>
        <w:ind w:left="567" w:hanging="567"/>
        <w:jc w:val="left"/>
        <w:rPr>
          <w:rFonts w:ascii="Arial" w:hAnsi="Arial" w:cs="Arial"/>
          <w:sz w:val="24"/>
          <w:u w:val="single"/>
        </w:rPr>
      </w:pPr>
      <w:r w:rsidRPr="00847A59">
        <w:rPr>
          <w:rFonts w:ascii="Arial" w:hAnsi="Arial" w:cs="Arial"/>
          <w:sz w:val="24"/>
          <w:u w:val="single"/>
        </w:rPr>
        <w:t>Tryb udzielenia zamówienia</w:t>
      </w:r>
      <w:bookmarkEnd w:id="4"/>
      <w:bookmarkEnd w:id="5"/>
    </w:p>
    <w:p w:rsidR="00847A59" w:rsidRPr="001D397C" w:rsidRDefault="00847A59" w:rsidP="002E5177">
      <w:pPr>
        <w:pStyle w:val="Akapitzlist"/>
        <w:numPr>
          <w:ilvl w:val="0"/>
          <w:numId w:val="3"/>
        </w:numPr>
        <w:spacing w:after="60"/>
        <w:ind w:left="284" w:hanging="284"/>
        <w:contextualSpacing w:val="0"/>
        <w:jc w:val="both"/>
        <w:rPr>
          <w:rFonts w:ascii="Arial" w:hAnsi="Arial" w:cs="Arial"/>
          <w:bCs/>
        </w:rPr>
      </w:pPr>
      <w:r w:rsidRPr="001D397C">
        <w:rPr>
          <w:rFonts w:ascii="Arial" w:hAnsi="Arial" w:cs="Arial"/>
          <w:szCs w:val="22"/>
        </w:rPr>
        <w:t>Wartość zamówienia przekracza</w:t>
      </w:r>
      <w:r w:rsidRPr="001D397C">
        <w:rPr>
          <w:rFonts w:ascii="Arial" w:hAnsi="Arial" w:cs="Arial"/>
          <w:b/>
          <w:szCs w:val="22"/>
        </w:rPr>
        <w:t xml:space="preserve"> </w:t>
      </w:r>
      <w:r w:rsidRPr="001D397C">
        <w:rPr>
          <w:rFonts w:ascii="Arial" w:hAnsi="Arial" w:cs="Arial"/>
          <w:szCs w:val="22"/>
        </w:rPr>
        <w:t>kwotę</w:t>
      </w:r>
      <w:r w:rsidR="00304E4B">
        <w:rPr>
          <w:rFonts w:ascii="Arial" w:hAnsi="Arial" w:cs="Arial"/>
          <w:szCs w:val="22"/>
        </w:rPr>
        <w:t>,</w:t>
      </w:r>
      <w:r w:rsidRPr="001D397C">
        <w:rPr>
          <w:rFonts w:ascii="Arial" w:hAnsi="Arial" w:cs="Arial"/>
          <w:szCs w:val="22"/>
        </w:rPr>
        <w:t xml:space="preserve"> o której mowa w art. 2 ust. 1 pkt. 1 i jednocześnie nie przekracza wartości progów unijnych określonych w art. 3 ustawy z dnia 11 września 2019r. Prawo zamówień publicznych (</w:t>
      </w:r>
      <w:r w:rsidR="00192313" w:rsidRPr="00682924">
        <w:rPr>
          <w:rFonts w:ascii="Arial" w:hAnsi="Arial" w:cs="Arial"/>
        </w:rPr>
        <w:t>Dz. U. z 202</w:t>
      </w:r>
      <w:r w:rsidR="002E342C">
        <w:rPr>
          <w:rFonts w:ascii="Arial" w:hAnsi="Arial" w:cs="Arial"/>
        </w:rPr>
        <w:t>4</w:t>
      </w:r>
      <w:r w:rsidR="00192313" w:rsidRPr="00682924">
        <w:rPr>
          <w:rFonts w:ascii="Arial" w:hAnsi="Arial" w:cs="Arial"/>
        </w:rPr>
        <w:t>r., poz. 1</w:t>
      </w:r>
      <w:r w:rsidR="002E342C">
        <w:rPr>
          <w:rFonts w:ascii="Arial" w:hAnsi="Arial" w:cs="Arial"/>
        </w:rPr>
        <w:t>320</w:t>
      </w:r>
      <w:r w:rsidR="00192313" w:rsidRPr="00682924">
        <w:rPr>
          <w:rFonts w:ascii="Arial" w:hAnsi="Arial" w:cs="Arial"/>
        </w:rPr>
        <w:t xml:space="preserve"> ze zm.</w:t>
      </w:r>
      <w:r w:rsidRPr="00682924">
        <w:rPr>
          <w:rFonts w:ascii="Arial" w:hAnsi="Arial" w:cs="Arial"/>
          <w:szCs w:val="22"/>
        </w:rPr>
        <w:t>),</w:t>
      </w:r>
      <w:r w:rsidRPr="001D397C">
        <w:rPr>
          <w:rFonts w:ascii="Arial" w:hAnsi="Arial" w:cs="Arial"/>
        </w:rPr>
        <w:t xml:space="preserve"> zwanej dalej „Ustawą”.</w:t>
      </w:r>
    </w:p>
    <w:p w:rsidR="00EA2B9A" w:rsidRDefault="00847A59" w:rsidP="002E5177">
      <w:pPr>
        <w:pStyle w:val="Akapitzlist"/>
        <w:numPr>
          <w:ilvl w:val="0"/>
          <w:numId w:val="3"/>
        </w:numPr>
        <w:spacing w:after="60"/>
        <w:ind w:left="284" w:hanging="284"/>
        <w:contextualSpacing w:val="0"/>
        <w:jc w:val="both"/>
        <w:rPr>
          <w:rFonts w:ascii="Arial" w:hAnsi="Arial" w:cs="Arial"/>
          <w:bCs/>
        </w:rPr>
      </w:pPr>
      <w:r w:rsidRPr="001D397C">
        <w:rPr>
          <w:rFonts w:ascii="Arial" w:hAnsi="Arial" w:cs="Arial"/>
        </w:rPr>
        <w:t xml:space="preserve">Postępowanie jest prowadzone w trybie podstawowym bez negocjacji zgodnie z art. 275 pkt </w:t>
      </w:r>
      <w:r w:rsidR="002F5DB8">
        <w:rPr>
          <w:rFonts w:ascii="Arial" w:hAnsi="Arial" w:cs="Arial"/>
        </w:rPr>
        <w:br/>
      </w:r>
      <w:r w:rsidRPr="001D397C">
        <w:rPr>
          <w:rFonts w:ascii="Arial" w:hAnsi="Arial" w:cs="Arial"/>
        </w:rPr>
        <w:t>1 Ustawy.</w:t>
      </w:r>
      <w:r w:rsidRPr="001D397C">
        <w:rPr>
          <w:rFonts w:ascii="Arial" w:hAnsi="Arial" w:cs="Arial"/>
          <w:bCs/>
        </w:rPr>
        <w:t xml:space="preserve"> </w:t>
      </w:r>
    </w:p>
    <w:p w:rsidR="007C3156" w:rsidRPr="007C3156" w:rsidRDefault="00EA2B9A" w:rsidP="007C3156">
      <w:pPr>
        <w:pStyle w:val="Akapitzlist"/>
        <w:numPr>
          <w:ilvl w:val="0"/>
          <w:numId w:val="3"/>
        </w:numPr>
        <w:spacing w:after="60"/>
        <w:ind w:left="284" w:hanging="284"/>
        <w:contextualSpacing w:val="0"/>
        <w:jc w:val="both"/>
        <w:rPr>
          <w:rFonts w:ascii="Arial" w:hAnsi="Arial" w:cs="Arial"/>
          <w:bCs/>
        </w:rPr>
      </w:pPr>
      <w:r w:rsidRPr="00EA2B9A">
        <w:rPr>
          <w:rFonts w:ascii="Arial" w:hAnsi="Arial" w:cs="Arial"/>
          <w:bCs/>
        </w:rPr>
        <w:t xml:space="preserve">Postępowanie prowadzone jest przy użyciu środków komunikacji elektronicznej za pośrednictwem platformy zakupowej. </w:t>
      </w:r>
    </w:p>
    <w:p w:rsidR="007C3156" w:rsidRPr="007C3156" w:rsidRDefault="007C3156" w:rsidP="007C3156">
      <w:pPr>
        <w:pStyle w:val="Akapitzlist"/>
        <w:numPr>
          <w:ilvl w:val="0"/>
          <w:numId w:val="3"/>
        </w:numPr>
        <w:spacing w:after="60"/>
        <w:ind w:left="284" w:hanging="284"/>
        <w:contextualSpacing w:val="0"/>
        <w:jc w:val="both"/>
        <w:rPr>
          <w:rFonts w:ascii="Arial" w:hAnsi="Arial" w:cs="Arial"/>
          <w:bCs/>
        </w:rPr>
      </w:pPr>
      <w:r w:rsidRPr="007C3156">
        <w:rPr>
          <w:rFonts w:ascii="Arial" w:hAnsi="Arial" w:cs="Arial"/>
          <w:bCs/>
        </w:rPr>
        <w:t xml:space="preserve">Zamawiający zgodnie z art. </w:t>
      </w:r>
      <w:r w:rsidR="002E342C">
        <w:rPr>
          <w:rFonts w:ascii="Arial" w:hAnsi="Arial" w:cs="Arial"/>
          <w:bCs/>
        </w:rPr>
        <w:t>310</w:t>
      </w:r>
      <w:r w:rsidRPr="007C3156">
        <w:rPr>
          <w:rFonts w:ascii="Arial" w:hAnsi="Arial" w:cs="Arial"/>
          <w:bCs/>
        </w:rPr>
        <w:t xml:space="preserve"> Ustawy przewiduje unieważnienie postępowania o udzielenie zamówienia w następstwie nieprzyznania Zamawiającemu środków publicznych na realizację zamówienia. </w:t>
      </w:r>
    </w:p>
    <w:p w:rsidR="007C3156" w:rsidRDefault="007C3156" w:rsidP="007C3156">
      <w:pPr>
        <w:pStyle w:val="Akapitzlist"/>
        <w:spacing w:after="60"/>
        <w:ind w:left="284"/>
        <w:contextualSpacing w:val="0"/>
        <w:jc w:val="both"/>
        <w:rPr>
          <w:rFonts w:ascii="Arial" w:hAnsi="Arial" w:cs="Arial"/>
          <w:bCs/>
        </w:rPr>
      </w:pPr>
    </w:p>
    <w:p w:rsidR="0078623C" w:rsidRPr="00ED1FDB" w:rsidRDefault="0029748E" w:rsidP="0078623C">
      <w:pPr>
        <w:pStyle w:val="Nagwek1"/>
        <w:numPr>
          <w:ilvl w:val="0"/>
          <w:numId w:val="2"/>
        </w:numPr>
        <w:spacing w:before="120" w:after="60"/>
        <w:ind w:left="567" w:hanging="567"/>
        <w:jc w:val="left"/>
        <w:rPr>
          <w:rFonts w:ascii="Arial" w:hAnsi="Arial" w:cs="Arial"/>
          <w:sz w:val="24"/>
          <w:szCs w:val="24"/>
          <w:u w:val="single"/>
        </w:rPr>
      </w:pPr>
      <w:bookmarkStart w:id="6" w:name="_Toc71271896"/>
      <w:r>
        <w:rPr>
          <w:rFonts w:ascii="Arial" w:hAnsi="Arial" w:cs="Arial"/>
          <w:sz w:val="24"/>
          <w:szCs w:val="24"/>
          <w:u w:val="single"/>
        </w:rPr>
        <w:t>Przedmiot</w:t>
      </w:r>
      <w:r w:rsidR="00847A59" w:rsidRPr="000D1F03">
        <w:rPr>
          <w:rFonts w:ascii="Arial" w:hAnsi="Arial" w:cs="Arial"/>
          <w:sz w:val="24"/>
          <w:szCs w:val="24"/>
          <w:u w:val="single"/>
        </w:rPr>
        <w:t xml:space="preserve"> zamówienia</w:t>
      </w:r>
      <w:bookmarkEnd w:id="6"/>
    </w:p>
    <w:p w:rsidR="000A1A72" w:rsidRPr="000A1A72" w:rsidRDefault="000A1A72" w:rsidP="00254156">
      <w:pPr>
        <w:numPr>
          <w:ilvl w:val="0"/>
          <w:numId w:val="31"/>
        </w:numPr>
        <w:spacing w:after="60"/>
        <w:jc w:val="both"/>
        <w:rPr>
          <w:rFonts w:ascii="Arial" w:hAnsi="Arial" w:cs="Arial"/>
        </w:rPr>
      </w:pPr>
      <w:r w:rsidRPr="000A1A72">
        <w:rPr>
          <w:rFonts w:ascii="Arial" w:hAnsi="Arial" w:cs="Arial"/>
        </w:rPr>
        <w:t>Oznaczenie przedmiotu zamówienia wg W</w:t>
      </w:r>
      <w:r>
        <w:rPr>
          <w:rFonts w:ascii="Arial" w:hAnsi="Arial" w:cs="Arial"/>
        </w:rPr>
        <w:t>spólnego Słownika Zamówień</w:t>
      </w:r>
      <w:r>
        <w:rPr>
          <w:rFonts w:ascii="Arial" w:hAnsi="Arial" w:cs="Arial"/>
          <w:szCs w:val="24"/>
        </w:rPr>
        <w:t>:</w:t>
      </w:r>
    </w:p>
    <w:p w:rsidR="00D03B08" w:rsidRDefault="000A1A72" w:rsidP="00930B0A">
      <w:pPr>
        <w:ind w:left="360"/>
        <w:jc w:val="both"/>
        <w:rPr>
          <w:rFonts w:ascii="Arial" w:hAnsi="Arial" w:cs="Arial"/>
        </w:rPr>
      </w:pPr>
      <w:r w:rsidRPr="00D03B08">
        <w:rPr>
          <w:rFonts w:ascii="Arial" w:hAnsi="Arial" w:cs="Arial"/>
          <w:szCs w:val="24"/>
        </w:rPr>
        <w:t>CPV</w:t>
      </w:r>
      <w:r w:rsidR="00415E71" w:rsidRPr="00D03B08">
        <w:rPr>
          <w:rFonts w:ascii="Arial" w:hAnsi="Arial" w:cs="Arial"/>
          <w:szCs w:val="24"/>
        </w:rPr>
        <w:t xml:space="preserve"> </w:t>
      </w:r>
      <w:r w:rsidR="00D03B08" w:rsidRPr="00D03B08">
        <w:rPr>
          <w:rFonts w:ascii="Arial" w:hAnsi="Arial" w:cs="Arial"/>
        </w:rPr>
        <w:t>30125110</w:t>
      </w:r>
      <w:r w:rsidR="00D03B08">
        <w:rPr>
          <w:rFonts w:ascii="Arial" w:hAnsi="Arial" w:cs="Arial"/>
        </w:rPr>
        <w:t>-5 - tonery do drukarek laserowych/faksów</w:t>
      </w:r>
    </w:p>
    <w:p w:rsidR="00D03B08" w:rsidRDefault="00D03B08" w:rsidP="00930B0A">
      <w:pPr>
        <w:ind w:left="360"/>
        <w:jc w:val="both"/>
        <w:rPr>
          <w:rFonts w:ascii="Arial" w:hAnsi="Arial" w:cs="Arial"/>
        </w:rPr>
      </w:pPr>
      <w:r>
        <w:rPr>
          <w:rFonts w:ascii="Arial" w:hAnsi="Arial" w:cs="Arial"/>
        </w:rPr>
        <w:t>CPV 30197630-1 – papier do drukowania</w:t>
      </w:r>
    </w:p>
    <w:p w:rsidR="000A1A72" w:rsidRDefault="00D03B08" w:rsidP="00930B0A">
      <w:pPr>
        <w:ind w:left="360"/>
        <w:jc w:val="both"/>
        <w:rPr>
          <w:rFonts w:ascii="Arial" w:hAnsi="Arial" w:cs="Arial"/>
        </w:rPr>
      </w:pPr>
      <w:r>
        <w:rPr>
          <w:rFonts w:ascii="Arial" w:hAnsi="Arial" w:cs="Arial"/>
        </w:rPr>
        <w:t>CPV</w:t>
      </w:r>
      <w:r w:rsidR="00415E71" w:rsidRPr="00524BCD">
        <w:rPr>
          <w:rFonts w:ascii="Arial" w:hAnsi="Arial" w:cs="Arial"/>
        </w:rPr>
        <w:t xml:space="preserve"> </w:t>
      </w:r>
      <w:r>
        <w:rPr>
          <w:rFonts w:ascii="Arial" w:hAnsi="Arial" w:cs="Arial"/>
        </w:rPr>
        <w:t>30192113-6 – wkłady drukujące</w:t>
      </w:r>
    </w:p>
    <w:p w:rsidR="0004458A" w:rsidRPr="00524BCD" w:rsidRDefault="0004458A" w:rsidP="00930B0A">
      <w:pPr>
        <w:ind w:left="360"/>
        <w:jc w:val="both"/>
        <w:rPr>
          <w:rFonts w:ascii="Arial" w:hAnsi="Arial" w:cs="Arial"/>
        </w:rPr>
      </w:pPr>
      <w:r>
        <w:rPr>
          <w:rFonts w:ascii="Arial" w:hAnsi="Arial" w:cs="Arial"/>
        </w:rPr>
        <w:t xml:space="preserve">CPV </w:t>
      </w:r>
      <w:r w:rsidRPr="0004458A">
        <w:rPr>
          <w:rFonts w:ascii="Arial" w:hAnsi="Arial" w:cs="Arial"/>
        </w:rPr>
        <w:t>30124300-7 -  bębny do maszyn biurowych</w:t>
      </w:r>
    </w:p>
    <w:p w:rsidR="00415E71" w:rsidRDefault="007054AB" w:rsidP="00254156">
      <w:pPr>
        <w:numPr>
          <w:ilvl w:val="0"/>
          <w:numId w:val="31"/>
        </w:numPr>
        <w:spacing w:after="60"/>
        <w:jc w:val="both"/>
        <w:rPr>
          <w:rFonts w:ascii="Arial" w:hAnsi="Arial" w:cs="Arial"/>
        </w:rPr>
      </w:pPr>
      <w:r w:rsidRPr="0080501D">
        <w:rPr>
          <w:rFonts w:ascii="Arial" w:hAnsi="Arial" w:cs="Arial"/>
          <w:snapToGrid w:val="0"/>
        </w:rPr>
        <w:t xml:space="preserve">Przedmiotem zamówienia jest </w:t>
      </w:r>
      <w:r w:rsidR="00621B34">
        <w:rPr>
          <w:rFonts w:ascii="Arial" w:hAnsi="Arial" w:cs="Arial"/>
        </w:rPr>
        <w:t>dostawa</w:t>
      </w:r>
      <w:r w:rsidR="00A62325">
        <w:rPr>
          <w:rFonts w:ascii="Arial" w:hAnsi="Arial" w:cs="Arial"/>
        </w:rPr>
        <w:t xml:space="preserve"> </w:t>
      </w:r>
      <w:r w:rsidR="00415E71">
        <w:rPr>
          <w:rFonts w:ascii="Arial" w:hAnsi="Arial" w:cs="Arial"/>
        </w:rPr>
        <w:t>materiałów eksploatacyjnych</w:t>
      </w:r>
      <w:r w:rsidR="00D03B08">
        <w:rPr>
          <w:rFonts w:ascii="Arial" w:hAnsi="Arial" w:cs="Arial"/>
        </w:rPr>
        <w:t xml:space="preserve"> – </w:t>
      </w:r>
      <w:r w:rsidR="0078623C">
        <w:rPr>
          <w:rFonts w:ascii="Arial" w:hAnsi="Arial" w:cs="Arial"/>
        </w:rPr>
        <w:t xml:space="preserve">bębnów, </w:t>
      </w:r>
      <w:r w:rsidR="00D03B08">
        <w:rPr>
          <w:rFonts w:ascii="Arial" w:hAnsi="Arial" w:cs="Arial"/>
        </w:rPr>
        <w:t>t</w:t>
      </w:r>
      <w:r w:rsidR="00950256">
        <w:rPr>
          <w:rFonts w:ascii="Arial" w:hAnsi="Arial" w:cs="Arial"/>
        </w:rPr>
        <w:t>o</w:t>
      </w:r>
      <w:r w:rsidR="00D03B08">
        <w:rPr>
          <w:rFonts w:ascii="Arial" w:hAnsi="Arial" w:cs="Arial"/>
        </w:rPr>
        <w:t>neró</w:t>
      </w:r>
      <w:r w:rsidR="00950256">
        <w:rPr>
          <w:rFonts w:ascii="Arial" w:hAnsi="Arial" w:cs="Arial"/>
        </w:rPr>
        <w:t>w oraz papieru d</w:t>
      </w:r>
      <w:r w:rsidR="00D03B08">
        <w:rPr>
          <w:rFonts w:ascii="Arial" w:hAnsi="Arial" w:cs="Arial"/>
        </w:rPr>
        <w:t xml:space="preserve">o drukarek atramentowych i laserowych, faksów i kserokopiarek </w:t>
      </w:r>
      <w:r w:rsidR="00950256">
        <w:rPr>
          <w:rFonts w:ascii="Arial" w:hAnsi="Arial" w:cs="Arial"/>
        </w:rPr>
        <w:t>z podziałem na zadania</w:t>
      </w:r>
      <w:r w:rsidR="00415E71">
        <w:rPr>
          <w:rFonts w:ascii="Arial" w:hAnsi="Arial" w:cs="Arial"/>
        </w:rPr>
        <w:t>:</w:t>
      </w:r>
    </w:p>
    <w:p w:rsidR="00415E71" w:rsidRDefault="0078623C" w:rsidP="00415E71">
      <w:pPr>
        <w:ind w:left="284"/>
        <w:jc w:val="both"/>
        <w:rPr>
          <w:rFonts w:ascii="Arial" w:hAnsi="Arial" w:cs="Arial"/>
        </w:rPr>
      </w:pPr>
      <w:r>
        <w:rPr>
          <w:rFonts w:ascii="Arial" w:hAnsi="Arial" w:cs="Arial"/>
        </w:rPr>
        <w:t xml:space="preserve"> </w:t>
      </w:r>
      <w:r w:rsidR="00415E71" w:rsidRPr="0078623C">
        <w:rPr>
          <w:rFonts w:ascii="Arial" w:hAnsi="Arial" w:cs="Arial"/>
          <w:u w:val="single"/>
        </w:rPr>
        <w:t xml:space="preserve">Zadanie </w:t>
      </w:r>
      <w:r w:rsidR="00FD2AAB" w:rsidRPr="0078623C">
        <w:rPr>
          <w:rFonts w:ascii="Arial" w:hAnsi="Arial" w:cs="Arial"/>
          <w:u w:val="single"/>
        </w:rPr>
        <w:t>nr 1</w:t>
      </w:r>
      <w:r w:rsidR="00415E71" w:rsidRPr="0078623C">
        <w:rPr>
          <w:rFonts w:ascii="Arial" w:hAnsi="Arial" w:cs="Arial"/>
          <w:u w:val="single"/>
        </w:rPr>
        <w:t>:</w:t>
      </w:r>
      <w:r w:rsidR="00415E71">
        <w:rPr>
          <w:rFonts w:ascii="Arial" w:hAnsi="Arial" w:cs="Arial"/>
        </w:rPr>
        <w:t xml:space="preserve"> Dostawa tuszy</w:t>
      </w:r>
      <w:r w:rsidR="008130EF">
        <w:rPr>
          <w:rFonts w:ascii="Arial" w:hAnsi="Arial" w:cs="Arial"/>
        </w:rPr>
        <w:t>,</w:t>
      </w:r>
      <w:r w:rsidR="00415E71">
        <w:rPr>
          <w:rFonts w:ascii="Arial" w:hAnsi="Arial" w:cs="Arial"/>
        </w:rPr>
        <w:t xml:space="preserve"> tonerów</w:t>
      </w:r>
      <w:r w:rsidR="008130EF">
        <w:rPr>
          <w:rFonts w:ascii="Arial" w:hAnsi="Arial" w:cs="Arial"/>
        </w:rPr>
        <w:t xml:space="preserve"> i bębnów</w:t>
      </w:r>
    </w:p>
    <w:p w:rsidR="00415E71" w:rsidRDefault="0078623C" w:rsidP="00415E71">
      <w:pPr>
        <w:ind w:left="284"/>
        <w:jc w:val="both"/>
        <w:rPr>
          <w:rFonts w:ascii="Arial" w:hAnsi="Arial" w:cs="Arial"/>
        </w:rPr>
      </w:pPr>
      <w:r>
        <w:rPr>
          <w:rFonts w:ascii="Arial" w:hAnsi="Arial" w:cs="Arial"/>
        </w:rPr>
        <w:t xml:space="preserve"> </w:t>
      </w:r>
      <w:r w:rsidR="00415E71" w:rsidRPr="0078623C">
        <w:rPr>
          <w:rFonts w:ascii="Arial" w:hAnsi="Arial" w:cs="Arial"/>
          <w:u w:val="single"/>
        </w:rPr>
        <w:t>Zadanie nr 2:</w:t>
      </w:r>
      <w:r w:rsidR="00415E71">
        <w:rPr>
          <w:rFonts w:ascii="Arial" w:hAnsi="Arial" w:cs="Arial"/>
        </w:rPr>
        <w:t xml:space="preserve"> Dostawa papieru</w:t>
      </w:r>
    </w:p>
    <w:p w:rsidR="00415E71" w:rsidRDefault="00415E71" w:rsidP="00415E71">
      <w:pPr>
        <w:spacing w:after="60"/>
        <w:ind w:left="360"/>
        <w:jc w:val="both"/>
        <w:rPr>
          <w:rFonts w:ascii="Arial" w:hAnsi="Arial" w:cs="Arial"/>
        </w:rPr>
      </w:pPr>
    </w:p>
    <w:p w:rsidR="007054AB" w:rsidRPr="00415E71" w:rsidRDefault="008255D9" w:rsidP="00930B0A">
      <w:pPr>
        <w:ind w:left="360"/>
        <w:jc w:val="both"/>
        <w:rPr>
          <w:rFonts w:ascii="Arial" w:hAnsi="Arial" w:cs="Arial"/>
        </w:rPr>
      </w:pPr>
      <w:r w:rsidRPr="00415E71">
        <w:rPr>
          <w:rFonts w:ascii="Arial" w:hAnsi="Arial" w:cs="Arial"/>
          <w:snapToGrid w:val="0"/>
        </w:rPr>
        <w:t>Szczegółowy opis przedmiotu zamówienia zawierają:</w:t>
      </w:r>
    </w:p>
    <w:p w:rsidR="008255D9" w:rsidRPr="008255D9" w:rsidRDefault="008255D9" w:rsidP="00930B0A">
      <w:pPr>
        <w:ind w:left="357"/>
        <w:jc w:val="both"/>
        <w:rPr>
          <w:rFonts w:ascii="Arial" w:hAnsi="Arial" w:cs="Arial"/>
        </w:rPr>
      </w:pPr>
      <w:r>
        <w:rPr>
          <w:rFonts w:ascii="Arial" w:hAnsi="Arial" w:cs="Arial"/>
          <w:snapToGrid w:val="0"/>
        </w:rPr>
        <w:t>-zał. nr 3 – „Projektowane postanowienia umowy”</w:t>
      </w:r>
    </w:p>
    <w:p w:rsidR="008255D9" w:rsidRDefault="008255D9" w:rsidP="00930B0A">
      <w:pPr>
        <w:ind w:left="357"/>
        <w:jc w:val="both"/>
        <w:rPr>
          <w:rFonts w:ascii="Arial" w:hAnsi="Arial" w:cs="Arial"/>
        </w:rPr>
      </w:pPr>
      <w:r>
        <w:rPr>
          <w:rFonts w:ascii="Arial" w:hAnsi="Arial" w:cs="Arial"/>
        </w:rPr>
        <w:t>-zał. nr 4 – „Szczegółowa oferta cenowa</w:t>
      </w:r>
      <w:r w:rsidR="00FD2AAB">
        <w:rPr>
          <w:rFonts w:ascii="Arial" w:hAnsi="Arial" w:cs="Arial"/>
        </w:rPr>
        <w:t xml:space="preserve"> zadanie nr 1</w:t>
      </w:r>
      <w:r>
        <w:rPr>
          <w:rFonts w:ascii="Arial" w:hAnsi="Arial" w:cs="Arial"/>
        </w:rPr>
        <w:t>”</w:t>
      </w:r>
    </w:p>
    <w:p w:rsidR="00FD2AAB" w:rsidRDefault="00FD2AAB" w:rsidP="00930B0A">
      <w:pPr>
        <w:ind w:left="357"/>
        <w:jc w:val="both"/>
        <w:rPr>
          <w:rFonts w:ascii="Arial" w:hAnsi="Arial" w:cs="Arial"/>
        </w:rPr>
      </w:pPr>
      <w:r>
        <w:rPr>
          <w:rFonts w:ascii="Arial" w:hAnsi="Arial" w:cs="Arial"/>
        </w:rPr>
        <w:t>-zał. nr 5 – „Szczegółowa oferta cenowa zadanie nr 2”</w:t>
      </w:r>
    </w:p>
    <w:p w:rsidR="008255D9" w:rsidRDefault="008255D9" w:rsidP="008255D9">
      <w:pPr>
        <w:ind w:left="357"/>
        <w:jc w:val="both"/>
        <w:rPr>
          <w:rFonts w:ascii="Arial" w:hAnsi="Arial" w:cs="Arial"/>
        </w:rPr>
      </w:pPr>
    </w:p>
    <w:p w:rsidR="007054AB" w:rsidRPr="00ED1FDB" w:rsidRDefault="007054AB" w:rsidP="00ED1FDB">
      <w:pPr>
        <w:pStyle w:val="Akapitzlist"/>
        <w:numPr>
          <w:ilvl w:val="0"/>
          <w:numId w:val="31"/>
        </w:numPr>
        <w:rPr>
          <w:rFonts w:ascii="Arial" w:hAnsi="Arial" w:cs="Arial"/>
        </w:rPr>
      </w:pPr>
      <w:r w:rsidRPr="0078623C">
        <w:rPr>
          <w:rFonts w:ascii="Arial" w:hAnsi="Arial" w:cs="Arial"/>
        </w:rPr>
        <w:t>Standardy jak</w:t>
      </w:r>
      <w:r w:rsidR="00AF4AE4" w:rsidRPr="0078623C">
        <w:rPr>
          <w:rFonts w:ascii="Arial" w:hAnsi="Arial" w:cs="Arial"/>
        </w:rPr>
        <w:t>ościowe</w:t>
      </w:r>
      <w:r w:rsidR="0078623C">
        <w:rPr>
          <w:rFonts w:ascii="Arial" w:hAnsi="Arial" w:cs="Arial"/>
        </w:rPr>
        <w:t xml:space="preserve">, </w:t>
      </w:r>
      <w:r w:rsidR="0078623C" w:rsidRPr="0078623C">
        <w:rPr>
          <w:rFonts w:ascii="Arial" w:hAnsi="Arial" w:cs="Arial"/>
        </w:rPr>
        <w:t xml:space="preserve">częstotliwość i warunki realizacji dostaw </w:t>
      </w:r>
      <w:r w:rsidR="00AF4AE4" w:rsidRPr="0078623C">
        <w:rPr>
          <w:rFonts w:ascii="Arial" w:hAnsi="Arial" w:cs="Arial"/>
        </w:rPr>
        <w:t xml:space="preserve">zostały przedstawione </w:t>
      </w:r>
      <w:r w:rsidR="00AF4AE4" w:rsidRPr="0078623C">
        <w:rPr>
          <w:rFonts w:ascii="Arial" w:hAnsi="Arial" w:cs="Arial"/>
          <w:bCs/>
        </w:rPr>
        <w:t>w</w:t>
      </w:r>
      <w:r w:rsidR="00ED1FDB">
        <w:rPr>
          <w:rFonts w:ascii="Arial" w:hAnsi="Arial" w:cs="Arial"/>
          <w:bCs/>
        </w:rPr>
        <w:t xml:space="preserve"> </w:t>
      </w:r>
      <w:r w:rsidR="00460EFD" w:rsidRPr="008130EF">
        <w:rPr>
          <w:rFonts w:ascii="Arial" w:hAnsi="Arial" w:cs="Arial"/>
          <w:b/>
        </w:rPr>
        <w:t>zał. nr 3</w:t>
      </w:r>
      <w:r w:rsidR="00460EFD">
        <w:rPr>
          <w:rFonts w:ascii="Arial" w:hAnsi="Arial" w:cs="Arial"/>
        </w:rPr>
        <w:t xml:space="preserve"> </w:t>
      </w:r>
      <w:r w:rsidR="00460EFD" w:rsidRPr="008130EF">
        <w:rPr>
          <w:rFonts w:ascii="Arial" w:hAnsi="Arial" w:cs="Arial"/>
          <w:b/>
        </w:rPr>
        <w:t>do SWZ</w:t>
      </w:r>
      <w:r w:rsidR="00460EFD">
        <w:rPr>
          <w:rFonts w:ascii="Arial" w:hAnsi="Arial" w:cs="Arial"/>
        </w:rPr>
        <w:t xml:space="preserve"> – „Projektowane postanowienia umowy”</w:t>
      </w:r>
      <w:r w:rsidR="00460EFD" w:rsidRPr="00ED1FDB">
        <w:rPr>
          <w:rFonts w:ascii="Arial" w:hAnsi="Arial" w:cs="Arial"/>
        </w:rPr>
        <w:t xml:space="preserve"> </w:t>
      </w:r>
      <w:r w:rsidR="00460EFD">
        <w:rPr>
          <w:rFonts w:ascii="Arial" w:hAnsi="Arial" w:cs="Arial"/>
          <w:bCs/>
        </w:rPr>
        <w:t xml:space="preserve"> </w:t>
      </w:r>
      <w:r w:rsidR="00AF4AE4" w:rsidRPr="00ED1FDB">
        <w:rPr>
          <w:rFonts w:ascii="Arial" w:hAnsi="Arial" w:cs="Arial"/>
          <w:b/>
          <w:bCs/>
        </w:rPr>
        <w:t>z</w:t>
      </w:r>
      <w:r w:rsidRPr="00ED1FDB">
        <w:rPr>
          <w:rFonts w:ascii="Arial" w:hAnsi="Arial" w:cs="Arial"/>
          <w:b/>
        </w:rPr>
        <w:t xml:space="preserve">ał. nr </w:t>
      </w:r>
      <w:r w:rsidR="00415E71" w:rsidRPr="00ED1FDB">
        <w:rPr>
          <w:rFonts w:ascii="Arial" w:hAnsi="Arial" w:cs="Arial"/>
          <w:b/>
        </w:rPr>
        <w:t>4</w:t>
      </w:r>
      <w:r w:rsidRPr="00ED1FDB">
        <w:rPr>
          <w:rFonts w:ascii="Arial" w:hAnsi="Arial" w:cs="Arial"/>
          <w:b/>
        </w:rPr>
        <w:t xml:space="preserve"> do SWZ</w:t>
      </w:r>
      <w:r w:rsidRPr="00ED1FDB">
        <w:rPr>
          <w:rFonts w:ascii="Arial" w:hAnsi="Arial" w:cs="Arial"/>
        </w:rPr>
        <w:t xml:space="preserve"> –</w:t>
      </w:r>
      <w:r w:rsidR="00415E71" w:rsidRPr="00ED1FDB">
        <w:rPr>
          <w:rFonts w:ascii="Arial" w:hAnsi="Arial" w:cs="Arial"/>
        </w:rPr>
        <w:t xml:space="preserve"> „Szczegółowa oferta cenowa</w:t>
      </w:r>
      <w:r w:rsidR="00FD2AAB" w:rsidRPr="00ED1FDB">
        <w:rPr>
          <w:rFonts w:ascii="Arial" w:hAnsi="Arial" w:cs="Arial"/>
        </w:rPr>
        <w:t xml:space="preserve"> zadanie nr 1</w:t>
      </w:r>
      <w:r w:rsidRPr="00ED1FDB">
        <w:rPr>
          <w:rFonts w:ascii="Arial" w:hAnsi="Arial" w:cs="Arial"/>
        </w:rPr>
        <w:t>”</w:t>
      </w:r>
      <w:r w:rsidR="00FD2AAB" w:rsidRPr="00ED1FDB">
        <w:rPr>
          <w:rFonts w:ascii="Arial" w:hAnsi="Arial" w:cs="Arial"/>
        </w:rPr>
        <w:t xml:space="preserve">, </w:t>
      </w:r>
      <w:r w:rsidR="00FD2AAB" w:rsidRPr="00ED1FDB">
        <w:rPr>
          <w:rFonts w:ascii="Arial" w:hAnsi="Arial" w:cs="Arial"/>
          <w:b/>
          <w:bCs/>
        </w:rPr>
        <w:t>z</w:t>
      </w:r>
      <w:r w:rsidR="00FD2AAB" w:rsidRPr="00ED1FDB">
        <w:rPr>
          <w:rFonts w:ascii="Arial" w:hAnsi="Arial" w:cs="Arial"/>
          <w:b/>
        </w:rPr>
        <w:t>ał. nr 5 do SWZ</w:t>
      </w:r>
      <w:r w:rsidR="00FD2AAB" w:rsidRPr="00ED1FDB">
        <w:rPr>
          <w:rFonts w:ascii="Arial" w:hAnsi="Arial" w:cs="Arial"/>
        </w:rPr>
        <w:t xml:space="preserve"> – „Szczegółowa oferta cenowa zadanie nr 2”</w:t>
      </w:r>
      <w:r w:rsidR="008130EF">
        <w:rPr>
          <w:rFonts w:ascii="Arial" w:hAnsi="Arial" w:cs="Arial"/>
        </w:rPr>
        <w:t xml:space="preserve">, </w:t>
      </w:r>
      <w:r w:rsidRPr="00ED1FDB">
        <w:rPr>
          <w:rFonts w:ascii="Arial" w:hAnsi="Arial" w:cs="Arial"/>
        </w:rPr>
        <w:t>i niniejszej SWZ.</w:t>
      </w:r>
    </w:p>
    <w:p w:rsidR="00690F6E" w:rsidRPr="002E1776" w:rsidRDefault="00B608F7" w:rsidP="00DB6B29">
      <w:pPr>
        <w:numPr>
          <w:ilvl w:val="0"/>
          <w:numId w:val="31"/>
        </w:numPr>
        <w:spacing w:after="60"/>
        <w:jc w:val="both"/>
        <w:rPr>
          <w:rFonts w:ascii="Arial" w:hAnsi="Arial" w:cs="Arial"/>
          <w:bCs/>
          <w:snapToGrid w:val="0"/>
        </w:rPr>
      </w:pPr>
      <w:r w:rsidRPr="00B608F7">
        <w:rPr>
          <w:rFonts w:ascii="Arial" w:hAnsi="Arial" w:cs="Arial"/>
          <w:bCs/>
          <w:snapToGrid w:val="0"/>
        </w:rPr>
        <w:t>Zamawiający dopuszcza składanie ofert częściowych na dowolną liczbę zadań z uwzględnieniem podziału zamówienia n</w:t>
      </w:r>
      <w:r w:rsidR="0037634A">
        <w:rPr>
          <w:rFonts w:ascii="Arial" w:hAnsi="Arial" w:cs="Arial"/>
          <w:bCs/>
          <w:snapToGrid w:val="0"/>
        </w:rPr>
        <w:t>a 2 zadania zgodnie z zał. nr 4</w:t>
      </w:r>
      <w:r w:rsidR="00FD2AAB">
        <w:rPr>
          <w:rFonts w:ascii="Arial" w:hAnsi="Arial" w:cs="Arial"/>
          <w:bCs/>
          <w:snapToGrid w:val="0"/>
        </w:rPr>
        <w:t xml:space="preserve"> i nr </w:t>
      </w:r>
      <w:r w:rsidR="0037634A">
        <w:rPr>
          <w:rFonts w:ascii="Arial" w:hAnsi="Arial" w:cs="Arial"/>
          <w:bCs/>
          <w:snapToGrid w:val="0"/>
        </w:rPr>
        <w:t>5</w:t>
      </w:r>
      <w:r w:rsidR="00FD2AAB">
        <w:rPr>
          <w:rFonts w:ascii="Arial" w:hAnsi="Arial" w:cs="Arial"/>
          <w:bCs/>
          <w:snapToGrid w:val="0"/>
        </w:rPr>
        <w:t xml:space="preserve"> do SWZ</w:t>
      </w:r>
      <w:r w:rsidRPr="00B608F7">
        <w:rPr>
          <w:rFonts w:ascii="Arial" w:hAnsi="Arial" w:cs="Arial"/>
          <w:bCs/>
          <w:snapToGrid w:val="0"/>
        </w:rPr>
        <w:t>, przy czym oferty dotyczące poszczególnych zadań muszą być kompletne tzn. każda pozycja asortymentu składająca się na dane zadanie musi być wyceniona.</w:t>
      </w:r>
    </w:p>
    <w:p w:rsidR="00363FAE" w:rsidRPr="00497712" w:rsidRDefault="00363FAE" w:rsidP="00363FAE">
      <w:pPr>
        <w:numPr>
          <w:ilvl w:val="0"/>
          <w:numId w:val="31"/>
        </w:numPr>
        <w:autoSpaceDE w:val="0"/>
        <w:autoSpaceDN w:val="0"/>
        <w:adjustRightInd w:val="0"/>
        <w:spacing w:after="60"/>
        <w:jc w:val="both"/>
        <w:rPr>
          <w:rFonts w:ascii="Arial" w:hAnsi="Arial" w:cs="Arial"/>
        </w:rPr>
      </w:pPr>
      <w:bookmarkStart w:id="7" w:name="_Hlk191466559"/>
      <w:r w:rsidRPr="00497712">
        <w:rPr>
          <w:rFonts w:ascii="Arial" w:hAnsi="Arial" w:cs="Arial"/>
        </w:rPr>
        <w:t>Wykonawca zapewnia, że dostarczone materiały eksploatacyjne są fabrycznie nowe, dobrej jakości i wolne od wad.</w:t>
      </w:r>
    </w:p>
    <w:p w:rsidR="00363FAE" w:rsidRDefault="00363FAE" w:rsidP="00363FAE">
      <w:pPr>
        <w:numPr>
          <w:ilvl w:val="0"/>
          <w:numId w:val="31"/>
        </w:numPr>
        <w:shd w:val="clear" w:color="auto" w:fill="FFFFFF" w:themeFill="background1"/>
        <w:spacing w:after="60"/>
        <w:jc w:val="both"/>
        <w:rPr>
          <w:rFonts w:ascii="Arial" w:hAnsi="Arial" w:cs="Arial"/>
        </w:rPr>
      </w:pPr>
      <w:r w:rsidRPr="00497712">
        <w:rPr>
          <w:rFonts w:ascii="Arial" w:hAnsi="Arial" w:cs="Arial"/>
        </w:rPr>
        <w:t xml:space="preserve">Materiały eksploatacyjne wymienione w zał. nr </w:t>
      </w:r>
      <w:r w:rsidR="003C2F02">
        <w:rPr>
          <w:rFonts w:ascii="Arial" w:hAnsi="Arial" w:cs="Arial"/>
        </w:rPr>
        <w:t>4</w:t>
      </w:r>
      <w:r w:rsidRPr="00497712">
        <w:rPr>
          <w:rFonts w:ascii="Arial" w:hAnsi="Arial" w:cs="Arial"/>
        </w:rPr>
        <w:t xml:space="preserve"> do </w:t>
      </w:r>
      <w:r w:rsidR="003C2F02">
        <w:rPr>
          <w:rFonts w:ascii="Arial" w:hAnsi="Arial" w:cs="Arial"/>
        </w:rPr>
        <w:t>SWZ</w:t>
      </w:r>
      <w:r w:rsidRPr="00497712">
        <w:rPr>
          <w:rFonts w:ascii="Arial" w:hAnsi="Arial" w:cs="Arial"/>
        </w:rPr>
        <w:t xml:space="preserve"> –„Szczegółowa oferta cenowa – zadanie nr 1” muszą pochodzić z bieżącej produkcji i muszą być oryginalnie zabezpieczone przez </w:t>
      </w:r>
      <w:r w:rsidRPr="00497712">
        <w:rPr>
          <w:rFonts w:ascii="Arial" w:hAnsi="Arial" w:cs="Arial"/>
        </w:rPr>
        <w:lastRenderedPageBreak/>
        <w:t xml:space="preserve">producenta w sposób gwarantujący, iż produkt nie był użyty od momentu wyprodukowania. Muszą one posiadać naniesiony na opakowaniu opis, jednoznacznie identyfikujący produkt oraz jego wydajność, znak firmowy producenta, kod produktu, typ oraz model urządzenia, do którego materiał jest przeznaczony i datę ważności materiałów eksploatacyjnych. Data ta nie może być krótsza niż </w:t>
      </w:r>
      <w:r>
        <w:rPr>
          <w:rFonts w:ascii="Arial" w:hAnsi="Arial" w:cs="Arial"/>
          <w:b/>
        </w:rPr>
        <w:t>24</w:t>
      </w:r>
      <w:r w:rsidRPr="00497712">
        <w:rPr>
          <w:rFonts w:ascii="Arial" w:hAnsi="Arial" w:cs="Arial"/>
          <w:b/>
        </w:rPr>
        <w:t xml:space="preserve"> miesięcy</w:t>
      </w:r>
      <w:r w:rsidRPr="00497712">
        <w:rPr>
          <w:rFonts w:ascii="Arial" w:hAnsi="Arial" w:cs="Arial"/>
        </w:rPr>
        <w:t xml:space="preserve"> od daty dostarczenia materiałów Zamawiającemu.</w:t>
      </w:r>
    </w:p>
    <w:p w:rsidR="00363FAE" w:rsidRDefault="00363FAE" w:rsidP="00363FAE">
      <w:pPr>
        <w:numPr>
          <w:ilvl w:val="0"/>
          <w:numId w:val="31"/>
        </w:numPr>
        <w:shd w:val="clear" w:color="auto" w:fill="FFFFFF" w:themeFill="background1"/>
        <w:spacing w:after="60"/>
        <w:jc w:val="both"/>
        <w:rPr>
          <w:rFonts w:ascii="Arial" w:hAnsi="Arial" w:cs="Arial"/>
        </w:rPr>
      </w:pPr>
      <w:r w:rsidRPr="00363FAE">
        <w:rPr>
          <w:rFonts w:ascii="Arial" w:hAnsi="Arial" w:cs="Arial"/>
        </w:rPr>
        <w:t xml:space="preserve">Materiały eksploatacyjne wymienione w zał. nr </w:t>
      </w:r>
      <w:r w:rsidR="003C2F02">
        <w:rPr>
          <w:rFonts w:ascii="Arial" w:hAnsi="Arial" w:cs="Arial"/>
        </w:rPr>
        <w:t>5</w:t>
      </w:r>
      <w:r w:rsidRPr="00363FAE">
        <w:rPr>
          <w:rFonts w:ascii="Arial" w:hAnsi="Arial" w:cs="Arial"/>
        </w:rPr>
        <w:t xml:space="preserve"> do </w:t>
      </w:r>
      <w:r w:rsidR="003C2F02">
        <w:rPr>
          <w:rFonts w:ascii="Arial" w:hAnsi="Arial" w:cs="Arial"/>
        </w:rPr>
        <w:t>SWZ</w:t>
      </w:r>
      <w:r w:rsidRPr="00363FAE">
        <w:rPr>
          <w:rFonts w:ascii="Arial" w:hAnsi="Arial" w:cs="Arial"/>
        </w:rPr>
        <w:t xml:space="preserve"> –„Szczegółowa oferta cenowa – zadanie nr 2” muszą być fabrycznie opakowane, w sposób chroniący je po wyjęciu z opakowania zewnętrznego. Każdy materiał eksploatacyjny oraz opakowanie wewnętrzne musi posiadać zabezpieczenie umożliwiające rozpoznanie czy materiał eksploatacyjny był otwierany lub używany. </w:t>
      </w:r>
    </w:p>
    <w:bookmarkEnd w:id="7"/>
    <w:p w:rsidR="00363FAE" w:rsidRPr="00FA5EF8" w:rsidRDefault="00363FAE" w:rsidP="00363FAE">
      <w:pPr>
        <w:numPr>
          <w:ilvl w:val="0"/>
          <w:numId w:val="31"/>
        </w:numPr>
        <w:suppressAutoHyphens/>
        <w:autoSpaceDE w:val="0"/>
        <w:spacing w:after="60"/>
        <w:jc w:val="both"/>
        <w:rPr>
          <w:rFonts w:ascii="Arial" w:hAnsi="Arial" w:cs="Arial"/>
          <w:lang w:eastAsia="ar-SA"/>
        </w:rPr>
      </w:pPr>
      <w:r w:rsidRPr="00FA5EF8">
        <w:rPr>
          <w:rFonts w:ascii="Arial" w:hAnsi="Arial" w:cs="Arial"/>
          <w:lang w:eastAsia="ar-SA"/>
        </w:rPr>
        <w:t>W ramach niniejsze</w:t>
      </w:r>
      <w:r w:rsidR="00633A51">
        <w:rPr>
          <w:rFonts w:ascii="Arial" w:hAnsi="Arial" w:cs="Arial"/>
          <w:lang w:eastAsia="ar-SA"/>
        </w:rPr>
        <w:t xml:space="preserve">go zamówienia </w:t>
      </w:r>
      <w:r w:rsidRPr="00FA5EF8">
        <w:rPr>
          <w:rFonts w:ascii="Arial" w:hAnsi="Arial" w:cs="Arial"/>
          <w:lang w:eastAsia="ar-SA"/>
        </w:rPr>
        <w:t>Zamawiający przewiduje zamówienie podstawowe oraz -</w:t>
      </w:r>
      <w:r w:rsidRPr="00FA5EF8">
        <w:rPr>
          <w:rFonts w:ascii="Arial" w:hAnsi="Arial" w:cs="Arial"/>
        </w:rPr>
        <w:t xml:space="preserve"> </w:t>
      </w:r>
      <w:r w:rsidRPr="00FA5EF8">
        <w:rPr>
          <w:rFonts w:ascii="Arial" w:hAnsi="Arial" w:cs="Arial"/>
          <w:lang w:eastAsia="ar-SA"/>
        </w:rPr>
        <w:t>zgodnie z art. 441 ust. 1 Ustawy - zamówienie w ramach opcji,</w:t>
      </w:r>
      <w:r w:rsidRPr="00FA5EF8">
        <w:rPr>
          <w:rFonts w:ascii="Arial" w:hAnsi="Arial" w:cs="Arial"/>
          <w:bCs/>
          <w:kern w:val="1"/>
        </w:rPr>
        <w:t xml:space="preserve"> </w:t>
      </w:r>
      <w:r w:rsidRPr="00FA5EF8">
        <w:rPr>
          <w:rFonts w:ascii="Arial" w:hAnsi="Arial" w:cs="Arial"/>
          <w:bCs/>
          <w:lang w:eastAsia="ar-SA"/>
        </w:rPr>
        <w:t>co niniejszym Wykonawca akceptuje przez podpisanie Umowy</w:t>
      </w:r>
      <w:r w:rsidRPr="00FA5EF8">
        <w:rPr>
          <w:rFonts w:ascii="Arial" w:hAnsi="Arial" w:cs="Arial"/>
          <w:lang w:eastAsia="ar-SA"/>
        </w:rPr>
        <w:t xml:space="preserve">. </w:t>
      </w:r>
      <w:r w:rsidRPr="00FA5EF8">
        <w:rPr>
          <w:rFonts w:ascii="Arial" w:hAnsi="Arial" w:cs="Arial"/>
          <w:bCs/>
          <w:iCs/>
          <w:lang w:eastAsia="ar-SA"/>
        </w:rPr>
        <w:t>Opcja w ramach niniejsze</w:t>
      </w:r>
      <w:r w:rsidR="00633A51">
        <w:rPr>
          <w:rFonts w:ascii="Arial" w:hAnsi="Arial" w:cs="Arial"/>
          <w:bCs/>
          <w:iCs/>
          <w:lang w:eastAsia="ar-SA"/>
        </w:rPr>
        <w:t>go</w:t>
      </w:r>
      <w:r w:rsidRPr="00FA5EF8">
        <w:rPr>
          <w:rFonts w:ascii="Arial" w:hAnsi="Arial" w:cs="Arial"/>
          <w:bCs/>
          <w:iCs/>
          <w:lang w:eastAsia="ar-SA"/>
        </w:rPr>
        <w:t xml:space="preserve"> </w:t>
      </w:r>
      <w:r w:rsidR="00633A51">
        <w:rPr>
          <w:rFonts w:ascii="Arial" w:hAnsi="Arial" w:cs="Arial"/>
          <w:bCs/>
          <w:iCs/>
          <w:lang w:eastAsia="ar-SA"/>
        </w:rPr>
        <w:t>zamówienia</w:t>
      </w:r>
      <w:r w:rsidRPr="00FA5EF8">
        <w:rPr>
          <w:rFonts w:ascii="Arial" w:hAnsi="Arial" w:cs="Arial"/>
          <w:bCs/>
          <w:iCs/>
          <w:lang w:eastAsia="ar-SA"/>
        </w:rPr>
        <w:t xml:space="preserve"> polega na możliwości zamówienia oprócz ilości towarów w ramach zamówienia podstawowego, dodatkowych ilości towarów w ramach opcji określonych w zał. nr </w:t>
      </w:r>
      <w:r w:rsidR="008130EF">
        <w:rPr>
          <w:rFonts w:ascii="Arial" w:hAnsi="Arial" w:cs="Arial"/>
          <w:bCs/>
          <w:iCs/>
          <w:lang w:eastAsia="ar-SA"/>
        </w:rPr>
        <w:t>4 i 5 do SWZ</w:t>
      </w:r>
      <w:r w:rsidRPr="00FA5EF8">
        <w:rPr>
          <w:rFonts w:ascii="Arial" w:hAnsi="Arial" w:cs="Arial"/>
          <w:bCs/>
          <w:iCs/>
          <w:lang w:eastAsia="ar-SA"/>
        </w:rPr>
        <w:t xml:space="preserve"> – „Szczegółowa oferta cenowa zadanie nr 1 i nr 2”. Skorzystanie przez Zamawiającego z opcji będzie miało zastosowanie w ramach zawartej umowy według cen jednostkowych określonych w umowie.</w:t>
      </w:r>
    </w:p>
    <w:p w:rsidR="00363FAE" w:rsidRPr="002302B5" w:rsidRDefault="00363FAE" w:rsidP="00363FAE">
      <w:pPr>
        <w:numPr>
          <w:ilvl w:val="0"/>
          <w:numId w:val="31"/>
        </w:numPr>
        <w:suppressAutoHyphens/>
        <w:autoSpaceDE w:val="0"/>
        <w:spacing w:after="60"/>
        <w:jc w:val="both"/>
        <w:rPr>
          <w:rFonts w:ascii="Arial" w:hAnsi="Arial" w:cs="Arial"/>
          <w:lang w:eastAsia="ar-SA"/>
        </w:rPr>
      </w:pPr>
      <w:r w:rsidRPr="002302B5">
        <w:rPr>
          <w:rFonts w:ascii="Arial" w:hAnsi="Arial" w:cs="Arial"/>
          <w:lang w:eastAsia="ar-SA"/>
        </w:rPr>
        <w:t>Uruchomienie opcji nastąpi po wyczerpaniu ilości towaru w zamówieniu podstawowym przez zamówienia składane na zasadach przewidzianych w umowie.</w:t>
      </w:r>
    </w:p>
    <w:p w:rsidR="00363FAE" w:rsidRPr="002302B5" w:rsidRDefault="00363FAE" w:rsidP="00363FAE">
      <w:pPr>
        <w:numPr>
          <w:ilvl w:val="0"/>
          <w:numId w:val="31"/>
        </w:numPr>
        <w:suppressAutoHyphens/>
        <w:autoSpaceDE w:val="0"/>
        <w:spacing w:after="60"/>
        <w:jc w:val="both"/>
        <w:rPr>
          <w:rFonts w:ascii="Arial" w:hAnsi="Arial" w:cs="Arial"/>
          <w:lang w:eastAsia="ar-SA"/>
        </w:rPr>
      </w:pPr>
      <w:r w:rsidRPr="002302B5">
        <w:rPr>
          <w:rFonts w:ascii="Arial" w:hAnsi="Arial" w:cs="Arial"/>
          <w:bCs/>
          <w:lang w:eastAsia="ar-SA"/>
        </w:rPr>
        <w:t>Zamawiający zastrzega, iż część zamówienia określona jako „opcja” jest uprawnieniem, a nie zobowiązaniem Zamawiającego. Ostateczna ilość towaru zakupionego w ramach opcji będzie uzależniona od bieżących potrzeb Zamawiającego i posiadanych przez niego na ten cel środków finansowych.</w:t>
      </w:r>
      <w:r w:rsidRPr="002302B5">
        <w:rPr>
          <w:rFonts w:ascii="Arial" w:hAnsi="Arial" w:cs="Arial"/>
          <w:bCs/>
          <w:kern w:val="1"/>
        </w:rPr>
        <w:t xml:space="preserve"> </w:t>
      </w:r>
      <w:r w:rsidRPr="002302B5">
        <w:rPr>
          <w:rFonts w:ascii="Arial" w:hAnsi="Arial" w:cs="Arial"/>
          <w:bCs/>
          <w:lang w:eastAsia="ar-SA"/>
        </w:rPr>
        <w:t>Zamawiający może nie skorzystać z opcji, a Wykonawcy nie przysługują z tego tytułu żadne roszczenia.</w:t>
      </w:r>
    </w:p>
    <w:p w:rsidR="00363FAE" w:rsidRPr="002302B5" w:rsidRDefault="00363FAE" w:rsidP="00363FAE">
      <w:pPr>
        <w:numPr>
          <w:ilvl w:val="0"/>
          <w:numId w:val="31"/>
        </w:numPr>
        <w:suppressAutoHyphens/>
        <w:autoSpaceDE w:val="0"/>
        <w:spacing w:after="60"/>
        <w:jc w:val="both"/>
        <w:rPr>
          <w:rFonts w:ascii="Arial" w:hAnsi="Arial" w:cs="Arial"/>
          <w:lang w:eastAsia="ar-SA"/>
        </w:rPr>
      </w:pPr>
      <w:r w:rsidRPr="002302B5">
        <w:rPr>
          <w:rFonts w:ascii="Arial" w:hAnsi="Arial" w:cs="Arial"/>
          <w:bCs/>
          <w:lang w:eastAsia="ar-SA"/>
        </w:rPr>
        <w:t xml:space="preserve">Zamawiający może z opcji korzystać wielokrotnie, do wyczerpania maksymalnej ilości towaru określonej w zał. nr </w:t>
      </w:r>
      <w:r w:rsidR="008130EF">
        <w:rPr>
          <w:rFonts w:ascii="Arial" w:hAnsi="Arial" w:cs="Arial"/>
          <w:bCs/>
          <w:lang w:eastAsia="ar-SA"/>
        </w:rPr>
        <w:t>4 i 5 do SWZ</w:t>
      </w:r>
      <w:r w:rsidRPr="002302B5">
        <w:rPr>
          <w:rFonts w:ascii="Arial" w:hAnsi="Arial" w:cs="Arial"/>
          <w:bCs/>
          <w:lang w:eastAsia="ar-SA"/>
        </w:rPr>
        <w:t>, w całym okresie obowiązywania niniejszej umowy.</w:t>
      </w:r>
    </w:p>
    <w:p w:rsidR="00363FAE" w:rsidRPr="002302B5" w:rsidRDefault="00363FAE" w:rsidP="00363FAE">
      <w:pPr>
        <w:numPr>
          <w:ilvl w:val="0"/>
          <w:numId w:val="31"/>
        </w:numPr>
        <w:suppressAutoHyphens/>
        <w:autoSpaceDE w:val="0"/>
        <w:spacing w:after="60"/>
        <w:jc w:val="both"/>
        <w:rPr>
          <w:rFonts w:ascii="Arial" w:hAnsi="Arial" w:cs="Arial"/>
          <w:lang w:eastAsia="ar-SA"/>
        </w:rPr>
      </w:pPr>
      <w:r w:rsidRPr="002302B5">
        <w:rPr>
          <w:rFonts w:ascii="Arial" w:hAnsi="Arial" w:cs="Arial"/>
          <w:bCs/>
          <w:lang w:eastAsia="ar-SA"/>
        </w:rPr>
        <w:t>Zamawiający powiadomi pisemnie Wykonawcę o zamiarze skorzystania z opcji, jego zakresie i terminach dostarczenia dostaw opcjonalnych. Skorzystanie z opcji nie wymaga aneksowania umowy.</w:t>
      </w:r>
    </w:p>
    <w:p w:rsidR="00363FAE" w:rsidRPr="002302B5" w:rsidRDefault="00363FAE" w:rsidP="00363FAE">
      <w:pPr>
        <w:numPr>
          <w:ilvl w:val="0"/>
          <w:numId w:val="31"/>
        </w:numPr>
        <w:suppressAutoHyphens/>
        <w:autoSpaceDE w:val="0"/>
        <w:spacing w:after="60"/>
        <w:jc w:val="both"/>
        <w:rPr>
          <w:rFonts w:ascii="Arial" w:hAnsi="Arial" w:cs="Arial"/>
          <w:lang w:eastAsia="ar-SA"/>
        </w:rPr>
      </w:pPr>
      <w:r w:rsidRPr="002302B5">
        <w:rPr>
          <w:rFonts w:ascii="Arial" w:hAnsi="Arial" w:cs="Arial"/>
          <w:bCs/>
          <w:lang w:eastAsia="ar-SA"/>
        </w:rPr>
        <w:t>W przypadku skorzystania przez Zamawiającego z opcji, Wykonawcy będzie się należało wynagrodzenie wg cen jednostkowych jak dla zamówienia podstawowego.</w:t>
      </w:r>
    </w:p>
    <w:p w:rsidR="00363FAE" w:rsidRPr="002302B5" w:rsidRDefault="00363FAE" w:rsidP="00363FAE">
      <w:pPr>
        <w:numPr>
          <w:ilvl w:val="0"/>
          <w:numId w:val="31"/>
        </w:numPr>
        <w:suppressAutoHyphens/>
        <w:autoSpaceDE w:val="0"/>
        <w:spacing w:after="60"/>
        <w:jc w:val="both"/>
        <w:rPr>
          <w:rFonts w:ascii="Arial" w:hAnsi="Arial" w:cs="Arial"/>
          <w:lang w:eastAsia="ar-SA"/>
        </w:rPr>
      </w:pPr>
      <w:r w:rsidRPr="002302B5">
        <w:rPr>
          <w:rFonts w:ascii="Arial" w:hAnsi="Arial" w:cs="Arial"/>
          <w:bCs/>
          <w:lang w:eastAsia="ar-SA"/>
        </w:rPr>
        <w:t>Towar zakupiony w ramach opcji musi spełniać wszystkie wymogi jak dla zamówienia podstawowego.</w:t>
      </w:r>
    </w:p>
    <w:p w:rsidR="00363FAE" w:rsidRDefault="00363FAE" w:rsidP="00633A51">
      <w:pPr>
        <w:shd w:val="clear" w:color="auto" w:fill="FFFFFF" w:themeFill="background1"/>
        <w:spacing w:after="60"/>
        <w:ind w:left="360"/>
        <w:jc w:val="both"/>
        <w:rPr>
          <w:rFonts w:ascii="Arial" w:hAnsi="Arial" w:cs="Arial"/>
        </w:rPr>
      </w:pPr>
    </w:p>
    <w:p w:rsidR="003D24E2" w:rsidRPr="00363FAE" w:rsidRDefault="003D24E2" w:rsidP="00363FAE">
      <w:pPr>
        <w:shd w:val="clear" w:color="auto" w:fill="FFFFFF" w:themeFill="background1"/>
        <w:spacing w:after="60"/>
        <w:ind w:left="360"/>
        <w:jc w:val="both"/>
        <w:rPr>
          <w:rFonts w:ascii="Arial" w:hAnsi="Arial" w:cs="Arial"/>
        </w:rPr>
      </w:pPr>
      <w:bookmarkStart w:id="8" w:name="_Hlk191466593"/>
      <w:r w:rsidRPr="00363FAE">
        <w:rPr>
          <w:rFonts w:ascii="Arial" w:hAnsi="Arial" w:cs="Arial"/>
          <w:b/>
          <w:bCs/>
          <w:snapToGrid w:val="0"/>
          <w:u w:val="single"/>
        </w:rPr>
        <w:t>Materiały równoważne</w:t>
      </w:r>
    </w:p>
    <w:p w:rsidR="00690F6E" w:rsidRPr="00363FAE" w:rsidRDefault="00690F6E" w:rsidP="002E1776">
      <w:pPr>
        <w:numPr>
          <w:ilvl w:val="0"/>
          <w:numId w:val="31"/>
        </w:numPr>
        <w:spacing w:after="60"/>
        <w:jc w:val="both"/>
        <w:rPr>
          <w:rFonts w:ascii="Arial" w:hAnsi="Arial" w:cs="Arial"/>
          <w:bCs/>
          <w:snapToGrid w:val="0"/>
        </w:rPr>
      </w:pPr>
      <w:bookmarkStart w:id="9" w:name="_Hlk191892318"/>
      <w:r w:rsidRPr="00363FAE">
        <w:rPr>
          <w:rFonts w:ascii="Arial" w:hAnsi="Arial" w:cs="Arial"/>
          <w:bCs/>
          <w:snapToGrid w:val="0"/>
        </w:rPr>
        <w:t>Zamawiający dopuszcza zaoferowanie materiałów równoważnych - fabrycznie nowych, nieregenerowanych, niefabrykowanych.</w:t>
      </w:r>
    </w:p>
    <w:p w:rsidR="00E529C0" w:rsidRDefault="00690F6E" w:rsidP="002E1776">
      <w:pPr>
        <w:numPr>
          <w:ilvl w:val="0"/>
          <w:numId w:val="31"/>
        </w:numPr>
        <w:spacing w:after="60"/>
        <w:jc w:val="both"/>
        <w:rPr>
          <w:rFonts w:ascii="Arial" w:hAnsi="Arial" w:cs="Arial"/>
          <w:bCs/>
          <w:snapToGrid w:val="0"/>
        </w:rPr>
      </w:pPr>
      <w:r w:rsidRPr="00363FAE">
        <w:rPr>
          <w:rFonts w:ascii="Arial" w:hAnsi="Arial" w:cs="Arial"/>
          <w:bCs/>
          <w:snapToGrid w:val="0"/>
        </w:rPr>
        <w:t xml:space="preserve">Jeżeli w dokumentach dotyczących zamówienia wskazana jest marka, producent lub nazwa własna, należy traktować to jako produkt przykładowy. Wykonawca może zaoferować produkt równoważny w stosunku do wskazanego przez Zamawiającego. </w:t>
      </w:r>
    </w:p>
    <w:p w:rsidR="003D24E2" w:rsidRPr="00363FAE" w:rsidRDefault="00690F6E" w:rsidP="002E1776">
      <w:pPr>
        <w:numPr>
          <w:ilvl w:val="0"/>
          <w:numId w:val="31"/>
        </w:numPr>
        <w:spacing w:after="60"/>
        <w:jc w:val="both"/>
        <w:rPr>
          <w:rFonts w:ascii="Arial" w:hAnsi="Arial" w:cs="Arial"/>
          <w:bCs/>
          <w:snapToGrid w:val="0"/>
        </w:rPr>
      </w:pPr>
      <w:r w:rsidRPr="00363FAE">
        <w:rPr>
          <w:rFonts w:ascii="Arial" w:hAnsi="Arial" w:cs="Arial"/>
          <w:bCs/>
          <w:snapToGrid w:val="0"/>
        </w:rPr>
        <w:t>Produkty równoważne muszą posiadać parametry techniczne nie gorsze niż te wysz</w:t>
      </w:r>
      <w:r w:rsidR="00621B34" w:rsidRPr="00363FAE">
        <w:rPr>
          <w:rFonts w:ascii="Arial" w:hAnsi="Arial" w:cs="Arial"/>
          <w:bCs/>
          <w:snapToGrid w:val="0"/>
        </w:rPr>
        <w:t xml:space="preserve">czególnione w szczegółowej ofercie cenowej - </w:t>
      </w:r>
      <w:r w:rsidR="00DA36E3" w:rsidRPr="00363FAE">
        <w:rPr>
          <w:rFonts w:ascii="Arial" w:hAnsi="Arial" w:cs="Arial"/>
          <w:bCs/>
          <w:snapToGrid w:val="0"/>
        </w:rPr>
        <w:t xml:space="preserve">załącznik nr 4 </w:t>
      </w:r>
      <w:r w:rsidR="00455305">
        <w:rPr>
          <w:rFonts w:ascii="Arial" w:hAnsi="Arial" w:cs="Arial"/>
          <w:bCs/>
          <w:snapToGrid w:val="0"/>
        </w:rPr>
        <w:t>i 5</w:t>
      </w:r>
      <w:r w:rsidRPr="00363FAE">
        <w:rPr>
          <w:rFonts w:ascii="Arial" w:hAnsi="Arial" w:cs="Arial"/>
          <w:bCs/>
          <w:snapToGrid w:val="0"/>
        </w:rPr>
        <w:t xml:space="preserve"> do SWZ. Użytkowanie zamiennego materiału eksploatacyjnego nie może ograniczać warunków gwarancji producenta urządzenia, do którego użyte będą produkty.</w:t>
      </w:r>
    </w:p>
    <w:p w:rsidR="003D24E2" w:rsidRPr="00363FAE" w:rsidRDefault="003D24E2" w:rsidP="002E1776">
      <w:pPr>
        <w:numPr>
          <w:ilvl w:val="0"/>
          <w:numId w:val="31"/>
        </w:numPr>
        <w:spacing w:after="60"/>
        <w:jc w:val="both"/>
        <w:rPr>
          <w:rFonts w:ascii="Arial" w:hAnsi="Arial" w:cs="Arial"/>
          <w:bCs/>
          <w:snapToGrid w:val="0"/>
          <w:color w:val="000000" w:themeColor="text1"/>
        </w:rPr>
      </w:pPr>
      <w:r w:rsidRPr="00363FAE">
        <w:rPr>
          <w:rFonts w:ascii="Arial" w:hAnsi="Arial" w:cs="Arial"/>
          <w:bCs/>
          <w:snapToGrid w:val="0"/>
          <w:color w:val="000000" w:themeColor="text1"/>
        </w:rPr>
        <w:t>Oferowane materiały równoważne nie mogą ograniczać funkcji i możliwości urządzeń oraz zaniżać jakości wydruku w stosunku do materiałów oryginalnych. Wymagana jest również pełna kompatybilność z oprogramowaniem urządzeń: informowanie o liczbie wydrukowanych stron, poziomie zużycia tonera/tuszu – jeśli urządzenie posiada takie możliwości. W przypadku kiedy produkt oryginalny posiada wbudowany układ scalony, który monitoruje proces druku, produkt równoważny winien posiadać analogiczny element działający w ten sam sposób.</w:t>
      </w:r>
    </w:p>
    <w:p w:rsidR="008130EF" w:rsidRPr="008130EF" w:rsidRDefault="002E1776" w:rsidP="008130EF">
      <w:pPr>
        <w:numPr>
          <w:ilvl w:val="0"/>
          <w:numId w:val="31"/>
        </w:numPr>
        <w:spacing w:after="60"/>
        <w:jc w:val="both"/>
        <w:rPr>
          <w:rFonts w:ascii="Arial" w:hAnsi="Arial" w:cs="Arial"/>
          <w:bCs/>
          <w:snapToGrid w:val="0"/>
          <w:color w:val="000000" w:themeColor="text1"/>
        </w:rPr>
      </w:pPr>
      <w:r w:rsidRPr="003C2F02">
        <w:rPr>
          <w:rFonts w:ascii="Arial" w:hAnsi="Arial" w:cs="Arial"/>
          <w:bCs/>
          <w:snapToGrid w:val="0"/>
          <w:color w:val="000000" w:themeColor="text1"/>
        </w:rPr>
        <w:t>Wykonawca oferując produkt równoważny</w:t>
      </w:r>
      <w:r w:rsidR="003C2F02" w:rsidRPr="003C2F02">
        <w:rPr>
          <w:rFonts w:ascii="Arial" w:hAnsi="Arial" w:cs="Arial"/>
          <w:bCs/>
          <w:snapToGrid w:val="0"/>
          <w:color w:val="000000" w:themeColor="text1"/>
        </w:rPr>
        <w:t xml:space="preserve"> w zakresie zadania nr 1</w:t>
      </w:r>
      <w:r w:rsidRPr="003C2F02">
        <w:rPr>
          <w:rFonts w:ascii="Arial" w:hAnsi="Arial" w:cs="Arial"/>
          <w:bCs/>
          <w:snapToGrid w:val="0"/>
          <w:color w:val="000000" w:themeColor="text1"/>
        </w:rPr>
        <w:t xml:space="preserve"> obowiązany jest podać w </w:t>
      </w:r>
      <w:r w:rsidR="00621B34" w:rsidRPr="003C2F02">
        <w:rPr>
          <w:rFonts w:ascii="Arial" w:hAnsi="Arial" w:cs="Arial"/>
          <w:bCs/>
          <w:snapToGrid w:val="0"/>
          <w:color w:val="000000" w:themeColor="text1"/>
        </w:rPr>
        <w:t xml:space="preserve">Szczegółowej ofercie cenowej – </w:t>
      </w:r>
      <w:r w:rsidR="00DA36E3" w:rsidRPr="003C2F02">
        <w:rPr>
          <w:rFonts w:ascii="Arial" w:hAnsi="Arial" w:cs="Arial"/>
          <w:bCs/>
          <w:snapToGrid w:val="0"/>
          <w:color w:val="000000" w:themeColor="text1"/>
        </w:rPr>
        <w:t>załącznik nr 4</w:t>
      </w:r>
      <w:r w:rsidRPr="003C2F02">
        <w:rPr>
          <w:rFonts w:ascii="Arial" w:hAnsi="Arial" w:cs="Arial"/>
          <w:bCs/>
          <w:snapToGrid w:val="0"/>
          <w:color w:val="000000" w:themeColor="text1"/>
        </w:rPr>
        <w:t xml:space="preserve"> do SWZ (w kolumnie </w:t>
      </w:r>
      <w:r w:rsidR="003C2F02" w:rsidRPr="003C2F02">
        <w:rPr>
          <w:rFonts w:ascii="Arial" w:hAnsi="Arial" w:cs="Arial"/>
          <w:bCs/>
          <w:snapToGrid w:val="0"/>
          <w:color w:val="000000" w:themeColor="text1"/>
        </w:rPr>
        <w:t>„o”</w:t>
      </w:r>
      <w:r w:rsidRPr="003C2F02">
        <w:rPr>
          <w:rFonts w:ascii="Arial" w:hAnsi="Arial" w:cs="Arial"/>
          <w:bCs/>
          <w:snapToGrid w:val="0"/>
          <w:color w:val="000000" w:themeColor="text1"/>
        </w:rPr>
        <w:t>) dok</w:t>
      </w:r>
      <w:r w:rsidR="005A7E20" w:rsidRPr="003C2F02">
        <w:rPr>
          <w:rFonts w:ascii="Arial" w:hAnsi="Arial" w:cs="Arial"/>
          <w:bCs/>
          <w:snapToGrid w:val="0"/>
          <w:color w:val="000000" w:themeColor="text1"/>
        </w:rPr>
        <w:t xml:space="preserve">ładny </w:t>
      </w:r>
      <w:r w:rsidRPr="003C2F02">
        <w:rPr>
          <w:rFonts w:ascii="Arial" w:hAnsi="Arial" w:cs="Arial"/>
          <w:bCs/>
          <w:snapToGrid w:val="0"/>
          <w:color w:val="000000" w:themeColor="text1"/>
        </w:rPr>
        <w:t>opis produktu równoważnego (</w:t>
      </w:r>
      <w:r w:rsidR="000F2C78" w:rsidRPr="003C2F02">
        <w:rPr>
          <w:rFonts w:ascii="Arial" w:hAnsi="Arial" w:cs="Arial"/>
          <w:bCs/>
          <w:snapToGrid w:val="0"/>
          <w:color w:val="000000" w:themeColor="text1"/>
        </w:rPr>
        <w:t xml:space="preserve">producenta, </w:t>
      </w:r>
      <w:r w:rsidRPr="003C2F02">
        <w:rPr>
          <w:rFonts w:ascii="Arial" w:hAnsi="Arial" w:cs="Arial"/>
          <w:bCs/>
          <w:snapToGrid w:val="0"/>
          <w:color w:val="000000" w:themeColor="text1"/>
        </w:rPr>
        <w:t>symbol</w:t>
      </w:r>
      <w:r w:rsidR="00DA6194" w:rsidRPr="003C2F02">
        <w:rPr>
          <w:rFonts w:ascii="Arial" w:hAnsi="Arial" w:cs="Arial"/>
          <w:bCs/>
          <w:snapToGrid w:val="0"/>
          <w:color w:val="000000" w:themeColor="text1"/>
        </w:rPr>
        <w:t>/nazwę lub oznaczenie katalogowe</w:t>
      </w:r>
      <w:r w:rsidR="005A7E20" w:rsidRPr="003C2F02">
        <w:rPr>
          <w:rFonts w:ascii="Arial" w:hAnsi="Arial" w:cs="Arial"/>
          <w:bCs/>
          <w:snapToGrid w:val="0"/>
          <w:color w:val="000000" w:themeColor="text1"/>
        </w:rPr>
        <w:t xml:space="preserve"> proponowanego materiału równoważnego,</w:t>
      </w:r>
      <w:r w:rsidR="00DA6194" w:rsidRPr="003C2F02">
        <w:rPr>
          <w:rFonts w:ascii="Arial" w:hAnsi="Arial" w:cs="Arial"/>
          <w:bCs/>
          <w:snapToGrid w:val="0"/>
          <w:color w:val="000000" w:themeColor="text1"/>
        </w:rPr>
        <w:t xml:space="preserve"> na podstawie którego Zamawiający będzie mógł bezspornie zidentyfikować oferowany asortyment oraz zapoznać się z jego parametrami technicznymi. Ponadto Wykonawca powinien </w:t>
      </w:r>
      <w:r w:rsidR="005A7E20" w:rsidRPr="003C2F02">
        <w:rPr>
          <w:rFonts w:ascii="Arial" w:hAnsi="Arial" w:cs="Arial"/>
          <w:bCs/>
          <w:snapToGrid w:val="0"/>
          <w:color w:val="000000" w:themeColor="text1"/>
        </w:rPr>
        <w:t>określić w kolumnie „</w:t>
      </w:r>
      <w:r w:rsidR="003C2F02" w:rsidRPr="003C2F02">
        <w:rPr>
          <w:rFonts w:ascii="Arial" w:hAnsi="Arial" w:cs="Arial"/>
          <w:bCs/>
          <w:snapToGrid w:val="0"/>
          <w:color w:val="000000" w:themeColor="text1"/>
        </w:rPr>
        <w:t>p</w:t>
      </w:r>
      <w:r w:rsidR="005A7E20" w:rsidRPr="003C2F02">
        <w:rPr>
          <w:rFonts w:ascii="Arial" w:hAnsi="Arial" w:cs="Arial"/>
          <w:bCs/>
          <w:snapToGrid w:val="0"/>
          <w:color w:val="000000" w:themeColor="text1"/>
        </w:rPr>
        <w:t xml:space="preserve">” wydajność zaoferowanego materiału równoważnego (ilość kopii </w:t>
      </w:r>
      <w:r w:rsidR="005A7E20" w:rsidRPr="003C2F02">
        <w:rPr>
          <w:rFonts w:ascii="Arial" w:hAnsi="Arial" w:cs="Arial"/>
          <w:bCs/>
          <w:snapToGrid w:val="0"/>
          <w:color w:val="000000" w:themeColor="text1"/>
        </w:rPr>
        <w:lastRenderedPageBreak/>
        <w:t xml:space="preserve">lub znaków </w:t>
      </w:r>
      <w:r w:rsidR="00DA6194" w:rsidRPr="003C2F02">
        <w:rPr>
          <w:rFonts w:ascii="Arial" w:hAnsi="Arial" w:cs="Arial"/>
          <w:bCs/>
          <w:snapToGrid w:val="0"/>
          <w:color w:val="000000" w:themeColor="text1"/>
        </w:rPr>
        <w:t>z</w:t>
      </w:r>
      <w:r w:rsidR="00B77CC2" w:rsidRPr="003C2F02">
        <w:rPr>
          <w:rFonts w:ascii="Arial" w:hAnsi="Arial" w:cs="Arial"/>
          <w:bCs/>
          <w:snapToGrid w:val="0"/>
          <w:color w:val="000000" w:themeColor="text1"/>
        </w:rPr>
        <w:t xml:space="preserve"> 1 szt./pojemność</w:t>
      </w:r>
      <w:r w:rsidR="005A7E20" w:rsidRPr="003C2F02">
        <w:rPr>
          <w:rFonts w:ascii="Arial" w:hAnsi="Arial" w:cs="Arial"/>
          <w:bCs/>
          <w:snapToGrid w:val="0"/>
          <w:color w:val="000000" w:themeColor="text1"/>
        </w:rPr>
        <w:t xml:space="preserve">), </w:t>
      </w:r>
      <w:r w:rsidRPr="003C2F02">
        <w:rPr>
          <w:rFonts w:ascii="Arial" w:hAnsi="Arial" w:cs="Arial"/>
          <w:bCs/>
          <w:snapToGrid w:val="0"/>
          <w:color w:val="000000" w:themeColor="text1"/>
        </w:rPr>
        <w:t>na podstawie którego Zamawiający będzie mógł bezspornie zidentyfikować oferowany asortyment oraz zapoznać się z jego parametrami technicznymi.</w:t>
      </w:r>
    </w:p>
    <w:p w:rsidR="003C2F02" w:rsidRPr="003C2F02" w:rsidRDefault="003C2F02" w:rsidP="003C2F02">
      <w:pPr>
        <w:numPr>
          <w:ilvl w:val="0"/>
          <w:numId w:val="31"/>
        </w:numPr>
        <w:spacing w:after="60"/>
        <w:jc w:val="both"/>
        <w:rPr>
          <w:rFonts w:ascii="Arial" w:hAnsi="Arial" w:cs="Arial"/>
          <w:bCs/>
          <w:snapToGrid w:val="0"/>
          <w:color w:val="000000" w:themeColor="text1"/>
        </w:rPr>
      </w:pPr>
      <w:r w:rsidRPr="003C2F02">
        <w:rPr>
          <w:rFonts w:ascii="Arial" w:hAnsi="Arial" w:cs="Arial"/>
          <w:bCs/>
          <w:snapToGrid w:val="0"/>
          <w:color w:val="000000" w:themeColor="text1"/>
        </w:rPr>
        <w:t xml:space="preserve">Wykonawca oferując produkt równoważny w zakresie zadania nr </w:t>
      </w:r>
      <w:r>
        <w:rPr>
          <w:rFonts w:ascii="Arial" w:hAnsi="Arial" w:cs="Arial"/>
          <w:bCs/>
          <w:snapToGrid w:val="0"/>
          <w:color w:val="000000" w:themeColor="text1"/>
        </w:rPr>
        <w:t>2</w:t>
      </w:r>
      <w:r w:rsidR="008130EF">
        <w:rPr>
          <w:rFonts w:ascii="Arial" w:hAnsi="Arial" w:cs="Arial"/>
          <w:bCs/>
          <w:snapToGrid w:val="0"/>
          <w:color w:val="000000" w:themeColor="text1"/>
        </w:rPr>
        <w:t xml:space="preserve"> poz. 6 i 7</w:t>
      </w:r>
      <w:r w:rsidRPr="003C2F02">
        <w:rPr>
          <w:rFonts w:ascii="Arial" w:hAnsi="Arial" w:cs="Arial"/>
          <w:bCs/>
          <w:snapToGrid w:val="0"/>
          <w:color w:val="000000" w:themeColor="text1"/>
        </w:rPr>
        <w:t xml:space="preserve"> obowiązany jest podać w Szczegółowej ofercie cenowej – załącznik nr </w:t>
      </w:r>
      <w:r>
        <w:rPr>
          <w:rFonts w:ascii="Arial" w:hAnsi="Arial" w:cs="Arial"/>
          <w:bCs/>
          <w:snapToGrid w:val="0"/>
          <w:color w:val="000000" w:themeColor="text1"/>
        </w:rPr>
        <w:t>5</w:t>
      </w:r>
      <w:r w:rsidRPr="003C2F02">
        <w:rPr>
          <w:rFonts w:ascii="Arial" w:hAnsi="Arial" w:cs="Arial"/>
          <w:bCs/>
          <w:snapToGrid w:val="0"/>
          <w:color w:val="000000" w:themeColor="text1"/>
        </w:rPr>
        <w:t xml:space="preserve"> do SWZ (w kolumnie „</w:t>
      </w:r>
      <w:r>
        <w:rPr>
          <w:rFonts w:ascii="Arial" w:hAnsi="Arial" w:cs="Arial"/>
          <w:bCs/>
          <w:snapToGrid w:val="0"/>
          <w:color w:val="000000" w:themeColor="text1"/>
        </w:rPr>
        <w:t>l</w:t>
      </w:r>
      <w:r w:rsidRPr="003C2F02">
        <w:rPr>
          <w:rFonts w:ascii="Arial" w:hAnsi="Arial" w:cs="Arial"/>
          <w:bCs/>
          <w:snapToGrid w:val="0"/>
          <w:color w:val="000000" w:themeColor="text1"/>
        </w:rPr>
        <w:t xml:space="preserve">”) dokładny opis produktu równoważnego (producenta, symbol/nazwę lub oznaczenie katalogowe proponowanego materiału równoważnego, na podstawie którego Zamawiający będzie mógł bezspornie zidentyfikować oferowany asortyment oraz zapoznać się z jego parametrami technicznymi. </w:t>
      </w:r>
    </w:p>
    <w:p w:rsidR="00690F6E" w:rsidRPr="003C2F02" w:rsidRDefault="002E1776" w:rsidP="00690F6E">
      <w:pPr>
        <w:numPr>
          <w:ilvl w:val="0"/>
          <w:numId w:val="31"/>
        </w:numPr>
        <w:spacing w:after="60"/>
        <w:jc w:val="both"/>
        <w:rPr>
          <w:rFonts w:ascii="Arial" w:hAnsi="Arial" w:cs="Arial"/>
          <w:bCs/>
          <w:snapToGrid w:val="0"/>
        </w:rPr>
      </w:pPr>
      <w:r w:rsidRPr="003C2F02">
        <w:rPr>
          <w:rFonts w:ascii="Arial" w:hAnsi="Arial" w:cs="Arial"/>
          <w:bCs/>
          <w:snapToGrid w:val="0"/>
        </w:rPr>
        <w:t>Brak wskazania przez Wykonawcę produktów równoważnych (</w:t>
      </w:r>
      <w:r w:rsidR="00DA36E3" w:rsidRPr="003C2F02">
        <w:rPr>
          <w:rFonts w:ascii="Arial" w:hAnsi="Arial" w:cs="Arial"/>
          <w:bCs/>
          <w:snapToGrid w:val="0"/>
        </w:rPr>
        <w:t>tj. brak wypełnienia kolumny „</w:t>
      </w:r>
      <w:r w:rsidR="003C2F02" w:rsidRPr="003C2F02">
        <w:rPr>
          <w:rFonts w:ascii="Arial" w:hAnsi="Arial" w:cs="Arial"/>
          <w:bCs/>
          <w:snapToGrid w:val="0"/>
        </w:rPr>
        <w:t>o</w:t>
      </w:r>
      <w:r w:rsidR="00621B34" w:rsidRPr="003C2F02">
        <w:rPr>
          <w:rFonts w:ascii="Arial" w:hAnsi="Arial" w:cs="Arial"/>
          <w:bCs/>
          <w:snapToGrid w:val="0"/>
        </w:rPr>
        <w:t>”</w:t>
      </w:r>
      <w:r w:rsidR="00CC30A5" w:rsidRPr="003C2F02">
        <w:rPr>
          <w:rFonts w:ascii="Arial" w:hAnsi="Arial" w:cs="Arial"/>
          <w:bCs/>
          <w:snapToGrid w:val="0"/>
        </w:rPr>
        <w:t xml:space="preserve"> </w:t>
      </w:r>
      <w:r w:rsidR="003C2F02" w:rsidRPr="003C2F02">
        <w:rPr>
          <w:rFonts w:ascii="Arial" w:hAnsi="Arial" w:cs="Arial"/>
          <w:bCs/>
          <w:snapToGrid w:val="0"/>
        </w:rPr>
        <w:t>oraz kol.</w:t>
      </w:r>
      <w:r w:rsidR="00CC30A5" w:rsidRPr="003C2F02">
        <w:rPr>
          <w:rFonts w:ascii="Arial" w:hAnsi="Arial" w:cs="Arial"/>
          <w:bCs/>
          <w:snapToGrid w:val="0"/>
        </w:rPr>
        <w:t xml:space="preserve"> „</w:t>
      </w:r>
      <w:r w:rsidR="003C2F02" w:rsidRPr="003C2F02">
        <w:rPr>
          <w:rFonts w:ascii="Arial" w:hAnsi="Arial" w:cs="Arial"/>
          <w:bCs/>
          <w:snapToGrid w:val="0"/>
        </w:rPr>
        <w:t>p</w:t>
      </w:r>
      <w:r w:rsidR="00CC30A5" w:rsidRPr="003C2F02">
        <w:rPr>
          <w:rFonts w:ascii="Arial" w:hAnsi="Arial" w:cs="Arial"/>
          <w:bCs/>
          <w:snapToGrid w:val="0"/>
        </w:rPr>
        <w:t>”</w:t>
      </w:r>
      <w:r w:rsidR="00621B34" w:rsidRPr="003C2F02">
        <w:rPr>
          <w:rFonts w:ascii="Arial" w:hAnsi="Arial" w:cs="Arial"/>
          <w:bCs/>
          <w:snapToGrid w:val="0"/>
        </w:rPr>
        <w:t xml:space="preserve"> w Szczegółowej ofercie cenowej – </w:t>
      </w:r>
      <w:r w:rsidR="00DA36E3" w:rsidRPr="003C2F02">
        <w:rPr>
          <w:rFonts w:ascii="Arial" w:hAnsi="Arial" w:cs="Arial"/>
          <w:bCs/>
          <w:snapToGrid w:val="0"/>
        </w:rPr>
        <w:t>załącznik nr 4</w:t>
      </w:r>
      <w:r w:rsidRPr="003C2F02">
        <w:rPr>
          <w:rFonts w:ascii="Arial" w:hAnsi="Arial" w:cs="Arial"/>
          <w:bCs/>
          <w:snapToGrid w:val="0"/>
        </w:rPr>
        <w:t xml:space="preserve"> do SWZ</w:t>
      </w:r>
      <w:r w:rsidR="003C2F02" w:rsidRPr="003C2F02">
        <w:rPr>
          <w:rFonts w:ascii="Arial" w:hAnsi="Arial" w:cs="Arial"/>
          <w:bCs/>
          <w:snapToGrid w:val="0"/>
        </w:rPr>
        <w:t xml:space="preserve"> w zakresie zadania nr 1 oraz brak wypełnienia kol. „l” w Szczegółowej ofercie cenowej – załącznik nr 5 do SWZ w zakresie zadania nr 2</w:t>
      </w:r>
      <w:r w:rsidR="008130EF">
        <w:rPr>
          <w:rFonts w:ascii="Arial" w:hAnsi="Arial" w:cs="Arial"/>
          <w:bCs/>
          <w:snapToGrid w:val="0"/>
        </w:rPr>
        <w:t xml:space="preserve"> poz. 6 i 7</w:t>
      </w:r>
      <w:r w:rsidRPr="003C2F02">
        <w:rPr>
          <w:rFonts w:ascii="Arial" w:hAnsi="Arial" w:cs="Arial"/>
          <w:bCs/>
          <w:snapToGrid w:val="0"/>
        </w:rPr>
        <w:t xml:space="preserve">, jednoznacznie świadczy o tym, że Wykonawca nie oferuje produktów równoważnych, a wyłącznie </w:t>
      </w:r>
      <w:r w:rsidR="00CC30A5" w:rsidRPr="003C2F02">
        <w:rPr>
          <w:rFonts w:ascii="Arial" w:hAnsi="Arial" w:cs="Arial"/>
          <w:bCs/>
          <w:snapToGrid w:val="0"/>
        </w:rPr>
        <w:t>te wskazane przez Zamawiającego</w:t>
      </w:r>
      <w:r w:rsidRPr="003C2F02">
        <w:rPr>
          <w:rFonts w:ascii="Arial" w:hAnsi="Arial" w:cs="Arial"/>
          <w:bCs/>
          <w:snapToGrid w:val="0"/>
        </w:rPr>
        <w:t>.</w:t>
      </w:r>
    </w:p>
    <w:p w:rsidR="0002325A" w:rsidRPr="0002325A" w:rsidRDefault="0002325A" w:rsidP="002E5177">
      <w:pPr>
        <w:pStyle w:val="Akapitzlist"/>
        <w:keepNext/>
        <w:numPr>
          <w:ilvl w:val="0"/>
          <w:numId w:val="4"/>
        </w:numPr>
        <w:ind w:hanging="720"/>
        <w:contextualSpacing w:val="0"/>
        <w:outlineLvl w:val="0"/>
        <w:rPr>
          <w:b/>
          <w:vanish/>
          <w:sz w:val="24"/>
        </w:rPr>
      </w:pPr>
      <w:bookmarkStart w:id="10" w:name="_Toc70409640"/>
      <w:bookmarkStart w:id="11" w:name="_Toc71188203"/>
      <w:bookmarkStart w:id="12" w:name="_Toc71198662"/>
      <w:bookmarkStart w:id="13" w:name="_Toc71201410"/>
      <w:bookmarkStart w:id="14" w:name="_Toc71271897"/>
      <w:bookmarkEnd w:id="8"/>
      <w:bookmarkEnd w:id="9"/>
      <w:bookmarkEnd w:id="10"/>
      <w:bookmarkEnd w:id="11"/>
      <w:bookmarkEnd w:id="12"/>
      <w:bookmarkEnd w:id="13"/>
      <w:bookmarkEnd w:id="14"/>
    </w:p>
    <w:p w:rsidR="0002325A" w:rsidRPr="0002325A" w:rsidRDefault="0002325A" w:rsidP="002E5177">
      <w:pPr>
        <w:pStyle w:val="Akapitzlist"/>
        <w:keepNext/>
        <w:numPr>
          <w:ilvl w:val="0"/>
          <w:numId w:val="4"/>
        </w:numPr>
        <w:ind w:hanging="720"/>
        <w:contextualSpacing w:val="0"/>
        <w:outlineLvl w:val="0"/>
        <w:rPr>
          <w:b/>
          <w:vanish/>
          <w:sz w:val="24"/>
        </w:rPr>
      </w:pPr>
      <w:bookmarkStart w:id="15" w:name="_Toc70409641"/>
      <w:bookmarkStart w:id="16" w:name="_Toc71188204"/>
      <w:bookmarkStart w:id="17" w:name="_Toc71198663"/>
      <w:bookmarkStart w:id="18" w:name="_Toc71201411"/>
      <w:bookmarkStart w:id="19" w:name="_Toc71271898"/>
      <w:bookmarkEnd w:id="15"/>
      <w:bookmarkEnd w:id="16"/>
      <w:bookmarkEnd w:id="17"/>
      <w:bookmarkEnd w:id="18"/>
      <w:bookmarkEnd w:id="19"/>
    </w:p>
    <w:p w:rsidR="0002325A" w:rsidRPr="0002325A" w:rsidRDefault="0002325A" w:rsidP="002E5177">
      <w:pPr>
        <w:pStyle w:val="Akapitzlist"/>
        <w:keepNext/>
        <w:numPr>
          <w:ilvl w:val="0"/>
          <w:numId w:val="4"/>
        </w:numPr>
        <w:ind w:hanging="720"/>
        <w:contextualSpacing w:val="0"/>
        <w:outlineLvl w:val="0"/>
        <w:rPr>
          <w:b/>
          <w:vanish/>
          <w:sz w:val="24"/>
        </w:rPr>
      </w:pPr>
      <w:bookmarkStart w:id="20" w:name="_Toc70409642"/>
      <w:bookmarkStart w:id="21" w:name="_Toc71188205"/>
      <w:bookmarkStart w:id="22" w:name="_Toc71198664"/>
      <w:bookmarkStart w:id="23" w:name="_Toc71201412"/>
      <w:bookmarkStart w:id="24" w:name="_Toc71271899"/>
      <w:bookmarkEnd w:id="20"/>
      <w:bookmarkEnd w:id="21"/>
      <w:bookmarkEnd w:id="22"/>
      <w:bookmarkEnd w:id="23"/>
      <w:bookmarkEnd w:id="24"/>
    </w:p>
    <w:p w:rsidR="0002325A" w:rsidRPr="0002325A" w:rsidRDefault="0002325A" w:rsidP="007639AB">
      <w:pPr>
        <w:pStyle w:val="Nagwek1"/>
        <w:numPr>
          <w:ilvl w:val="0"/>
          <w:numId w:val="4"/>
        </w:numPr>
        <w:spacing w:before="120" w:after="60"/>
        <w:ind w:left="567" w:hanging="567"/>
        <w:jc w:val="left"/>
        <w:rPr>
          <w:rFonts w:ascii="Arial" w:hAnsi="Arial" w:cs="Arial"/>
          <w:sz w:val="24"/>
          <w:u w:val="single"/>
        </w:rPr>
      </w:pPr>
      <w:bookmarkStart w:id="25" w:name="_Toc71271900"/>
      <w:r>
        <w:rPr>
          <w:rFonts w:ascii="Arial" w:hAnsi="Arial" w:cs="Arial"/>
          <w:sz w:val="24"/>
          <w:u w:val="single"/>
        </w:rPr>
        <w:t>Termin wykonania zamówienia</w:t>
      </w:r>
      <w:bookmarkEnd w:id="25"/>
    </w:p>
    <w:p w:rsidR="00C527C3" w:rsidRPr="00C527C3" w:rsidRDefault="00C527C3" w:rsidP="00BD1967">
      <w:pPr>
        <w:pStyle w:val="Akapitzlist"/>
        <w:numPr>
          <w:ilvl w:val="0"/>
          <w:numId w:val="35"/>
        </w:numPr>
        <w:ind w:left="360"/>
        <w:jc w:val="both"/>
        <w:rPr>
          <w:rFonts w:ascii="Arial" w:hAnsi="Arial" w:cs="Arial"/>
          <w:bCs/>
          <w:snapToGrid w:val="0"/>
        </w:rPr>
      </w:pPr>
      <w:r w:rsidRPr="00C527C3">
        <w:rPr>
          <w:rFonts w:ascii="Arial" w:hAnsi="Arial" w:cs="Arial"/>
          <w:bCs/>
          <w:snapToGrid w:val="0"/>
        </w:rPr>
        <w:t>Dostawa zostanie zrealizowana w terminie:</w:t>
      </w:r>
    </w:p>
    <w:p w:rsidR="00C527C3" w:rsidRPr="00363FAE" w:rsidRDefault="00C527C3" w:rsidP="00BD1967">
      <w:pPr>
        <w:ind w:left="207"/>
        <w:jc w:val="both"/>
        <w:rPr>
          <w:rFonts w:ascii="Arial" w:hAnsi="Arial" w:cs="Arial"/>
          <w:bCs/>
          <w:snapToGrid w:val="0"/>
        </w:rPr>
      </w:pPr>
      <w:r>
        <w:rPr>
          <w:rFonts w:ascii="Arial" w:hAnsi="Arial" w:cs="Arial"/>
          <w:bCs/>
          <w:snapToGrid w:val="0"/>
        </w:rPr>
        <w:t xml:space="preserve">   </w:t>
      </w:r>
      <w:r w:rsidRPr="00363FAE">
        <w:rPr>
          <w:rFonts w:ascii="Arial" w:hAnsi="Arial" w:cs="Arial"/>
          <w:bCs/>
          <w:snapToGrid w:val="0"/>
        </w:rPr>
        <w:t>rozpoczęcie: niezw</w:t>
      </w:r>
      <w:r w:rsidR="008255D9" w:rsidRPr="00363FAE">
        <w:rPr>
          <w:rFonts w:ascii="Arial" w:hAnsi="Arial" w:cs="Arial"/>
          <w:bCs/>
          <w:snapToGrid w:val="0"/>
        </w:rPr>
        <w:t>łocznie po podpisaniu umowy</w:t>
      </w:r>
    </w:p>
    <w:p w:rsidR="0037634A" w:rsidRPr="00363FAE" w:rsidRDefault="00C527C3" w:rsidP="00BD1967">
      <w:pPr>
        <w:spacing w:after="60"/>
        <w:ind w:left="283"/>
        <w:jc w:val="both"/>
        <w:rPr>
          <w:rFonts w:ascii="Arial" w:hAnsi="Arial" w:cs="Arial"/>
          <w:bCs/>
          <w:snapToGrid w:val="0"/>
        </w:rPr>
      </w:pPr>
      <w:r w:rsidRPr="00363FAE">
        <w:rPr>
          <w:rFonts w:ascii="Arial" w:hAnsi="Arial" w:cs="Arial"/>
          <w:bCs/>
          <w:snapToGrid w:val="0"/>
        </w:rPr>
        <w:t xml:space="preserve">  zakończenie: </w:t>
      </w:r>
      <w:r w:rsidR="0094193F">
        <w:rPr>
          <w:rFonts w:ascii="Arial" w:hAnsi="Arial" w:cs="Arial"/>
          <w:bCs/>
          <w:snapToGrid w:val="0"/>
        </w:rPr>
        <w:t>50</w:t>
      </w:r>
      <w:r w:rsidR="00BF54A0" w:rsidRPr="00363FAE">
        <w:rPr>
          <w:rFonts w:ascii="Arial" w:hAnsi="Arial" w:cs="Arial"/>
          <w:bCs/>
          <w:snapToGrid w:val="0"/>
        </w:rPr>
        <w:t xml:space="preserve"> dni </w:t>
      </w:r>
      <w:r w:rsidR="00484A74" w:rsidRPr="00363FAE">
        <w:rPr>
          <w:rFonts w:ascii="Arial" w:hAnsi="Arial" w:cs="Arial"/>
          <w:bCs/>
          <w:snapToGrid w:val="0"/>
        </w:rPr>
        <w:t>od podpisania umowy</w:t>
      </w:r>
    </w:p>
    <w:p w:rsidR="0037634A" w:rsidRPr="00363FAE" w:rsidRDefault="0037634A" w:rsidP="00BD1967">
      <w:pPr>
        <w:pStyle w:val="Akapitzlist"/>
        <w:numPr>
          <w:ilvl w:val="0"/>
          <w:numId w:val="35"/>
        </w:numPr>
        <w:spacing w:after="60"/>
        <w:contextualSpacing w:val="0"/>
        <w:jc w:val="both"/>
        <w:rPr>
          <w:rFonts w:ascii="Arial" w:hAnsi="Arial" w:cs="Arial"/>
          <w:bCs/>
          <w:iCs/>
          <w:lang w:eastAsia="ar-SA"/>
        </w:rPr>
      </w:pPr>
      <w:r w:rsidRPr="00363FAE">
        <w:rPr>
          <w:rFonts w:ascii="Arial" w:hAnsi="Arial" w:cs="Arial"/>
        </w:rPr>
        <w:t>Dostawy będą realizowane sukcesywnie – maksymalnie 4 dostawy w zakresie każdego z zadań, stosownie do bieżących potrzeb Zamawiającego.</w:t>
      </w:r>
      <w:r w:rsidRPr="00363FAE">
        <w:rPr>
          <w:rFonts w:ascii="Arial" w:hAnsi="Arial" w:cs="Arial"/>
          <w:bCs/>
          <w:iCs/>
          <w:lang w:eastAsia="ar-SA"/>
        </w:rPr>
        <w:t xml:space="preserve"> </w:t>
      </w:r>
    </w:p>
    <w:p w:rsidR="002F5DB8" w:rsidRPr="00363FAE" w:rsidRDefault="002F5DB8" w:rsidP="00BD1967">
      <w:pPr>
        <w:pStyle w:val="Akapitzlist"/>
        <w:numPr>
          <w:ilvl w:val="0"/>
          <w:numId w:val="35"/>
        </w:numPr>
        <w:jc w:val="both"/>
        <w:rPr>
          <w:rFonts w:ascii="Arial" w:hAnsi="Arial" w:cs="Arial"/>
          <w:bCs/>
          <w:iCs/>
          <w:lang w:eastAsia="ar-SA"/>
        </w:rPr>
      </w:pPr>
      <w:r w:rsidRPr="00363FAE">
        <w:rPr>
          <w:rFonts w:ascii="Arial" w:hAnsi="Arial" w:cs="Arial"/>
          <w:bCs/>
          <w:iCs/>
          <w:lang w:eastAsia="ar-SA"/>
        </w:rPr>
        <w:t>Zamawiający będzie zamawiał materiały eksploatacyjne mailem z określeniem konkretnego terminu dostawy, asortymentu oraz ilości, nie później niż na 10 dni przed planowanym terminem dostawy lub przy odbiorze dostawy - na następną dostawę.</w:t>
      </w:r>
    </w:p>
    <w:p w:rsidR="0037634A" w:rsidRPr="00363FAE" w:rsidRDefault="0037634A" w:rsidP="00BD1967">
      <w:pPr>
        <w:pStyle w:val="Akapitzlist"/>
        <w:numPr>
          <w:ilvl w:val="0"/>
          <w:numId w:val="35"/>
        </w:numPr>
        <w:spacing w:after="60"/>
        <w:jc w:val="both"/>
        <w:rPr>
          <w:rFonts w:ascii="Arial" w:hAnsi="Arial" w:cs="Arial"/>
        </w:rPr>
      </w:pPr>
      <w:r w:rsidRPr="00363FAE">
        <w:rPr>
          <w:rFonts w:ascii="Arial" w:hAnsi="Arial" w:cs="Arial"/>
        </w:rPr>
        <w:t xml:space="preserve">Zamawiający dopuszcza dostawy </w:t>
      </w:r>
      <w:r w:rsidR="003528FA" w:rsidRPr="00363FAE">
        <w:rPr>
          <w:rFonts w:ascii="Arial" w:hAnsi="Arial" w:cs="Arial"/>
        </w:rPr>
        <w:t xml:space="preserve">materiałów eksploatacyjnych </w:t>
      </w:r>
      <w:r w:rsidRPr="00363FAE">
        <w:rPr>
          <w:rFonts w:ascii="Arial" w:hAnsi="Arial" w:cs="Arial"/>
        </w:rPr>
        <w:t>przed wymaganym terminem</w:t>
      </w:r>
      <w:r w:rsidR="003528FA" w:rsidRPr="00363FAE">
        <w:rPr>
          <w:rFonts w:ascii="Arial" w:hAnsi="Arial" w:cs="Arial"/>
        </w:rPr>
        <w:t xml:space="preserve"> realizacji każdej z sukcesywnych dostaw i przed końcowym terminem realizacji umowy,</w:t>
      </w:r>
      <w:r w:rsidRPr="00363FAE">
        <w:rPr>
          <w:rFonts w:ascii="Arial" w:hAnsi="Arial" w:cs="Arial"/>
        </w:rPr>
        <w:t xml:space="preserve"> po wcześniejszym uzgodnieniu konkretnego terminu dostawy z Zamawiającego.</w:t>
      </w:r>
    </w:p>
    <w:p w:rsidR="0037634A" w:rsidRPr="00363FAE" w:rsidRDefault="00A62325" w:rsidP="002E1776">
      <w:pPr>
        <w:pStyle w:val="Akapitzlist"/>
        <w:numPr>
          <w:ilvl w:val="0"/>
          <w:numId w:val="35"/>
        </w:numPr>
        <w:spacing w:after="60"/>
        <w:jc w:val="both"/>
        <w:rPr>
          <w:rFonts w:ascii="Arial" w:hAnsi="Arial" w:cs="Arial"/>
          <w:bCs/>
          <w:snapToGrid w:val="0"/>
        </w:rPr>
      </w:pPr>
      <w:r w:rsidRPr="00363FAE">
        <w:rPr>
          <w:rFonts w:ascii="Arial" w:hAnsi="Arial" w:cs="Arial"/>
          <w:bCs/>
          <w:snapToGrid w:val="0"/>
        </w:rPr>
        <w:t>Dostawa do siedziby Zamawiającego realizowana będzie transportem Wykonawcy, na jego koszt i ryzyko.</w:t>
      </w:r>
    </w:p>
    <w:p w:rsidR="0002325A" w:rsidRDefault="0002325A" w:rsidP="004F78E1">
      <w:pPr>
        <w:pStyle w:val="Nagwek1"/>
        <w:numPr>
          <w:ilvl w:val="0"/>
          <w:numId w:val="4"/>
        </w:numPr>
        <w:spacing w:before="120" w:after="60"/>
        <w:ind w:left="567" w:hanging="567"/>
        <w:jc w:val="left"/>
        <w:rPr>
          <w:rFonts w:ascii="Arial" w:hAnsi="Arial" w:cs="Arial"/>
          <w:sz w:val="23"/>
          <w:szCs w:val="23"/>
          <w:u w:val="single"/>
        </w:rPr>
      </w:pPr>
      <w:bookmarkStart w:id="26" w:name="_Toc67911583"/>
      <w:bookmarkStart w:id="27" w:name="_Toc71271901"/>
      <w:r w:rsidRPr="0002325A">
        <w:rPr>
          <w:rFonts w:ascii="Arial" w:hAnsi="Arial" w:cs="Arial"/>
          <w:sz w:val="23"/>
          <w:szCs w:val="23"/>
          <w:u w:val="single"/>
        </w:rPr>
        <w:t>Warunki udziału w postępowaniu oraz podstawy wykluczenia z postępowania</w:t>
      </w:r>
      <w:bookmarkEnd w:id="26"/>
      <w:bookmarkEnd w:id="27"/>
    </w:p>
    <w:p w:rsidR="008C0F37" w:rsidRPr="008C0F37" w:rsidRDefault="008C0F37" w:rsidP="008C0F37">
      <w:pPr>
        <w:pStyle w:val="Akapitzlist"/>
        <w:numPr>
          <w:ilvl w:val="0"/>
          <w:numId w:val="6"/>
        </w:numPr>
        <w:rPr>
          <w:rFonts w:ascii="Arial" w:hAnsi="Arial" w:cs="Arial"/>
        </w:rPr>
      </w:pPr>
      <w:r w:rsidRPr="008C0F37">
        <w:rPr>
          <w:rFonts w:ascii="Arial" w:hAnsi="Arial" w:cs="Arial"/>
        </w:rPr>
        <w:t>Warunki udziału w postepowaniu</w:t>
      </w:r>
      <w:r w:rsidR="00577FE0">
        <w:rPr>
          <w:rFonts w:ascii="Arial" w:hAnsi="Arial" w:cs="Arial"/>
        </w:rPr>
        <w:t>:</w:t>
      </w:r>
    </w:p>
    <w:p w:rsidR="0002325A" w:rsidRPr="0080501D" w:rsidRDefault="004F78E1" w:rsidP="002E5177">
      <w:pPr>
        <w:pStyle w:val="Akapitzlist"/>
        <w:widowControl w:val="0"/>
        <w:numPr>
          <w:ilvl w:val="1"/>
          <w:numId w:val="6"/>
        </w:numPr>
        <w:autoSpaceDE w:val="0"/>
        <w:autoSpaceDN w:val="0"/>
        <w:adjustRightInd w:val="0"/>
        <w:ind w:left="709" w:hanging="408"/>
        <w:contextualSpacing w:val="0"/>
        <w:jc w:val="both"/>
        <w:rPr>
          <w:rFonts w:ascii="Arial" w:hAnsi="Arial" w:cs="Arial"/>
          <w:i/>
          <w:u w:val="single"/>
        </w:rPr>
      </w:pPr>
      <w:r>
        <w:rPr>
          <w:rFonts w:ascii="Arial" w:hAnsi="Arial" w:cs="Arial"/>
          <w:bCs/>
          <w:i/>
          <w:u w:val="single"/>
        </w:rPr>
        <w:t xml:space="preserve">Warunek: </w:t>
      </w:r>
      <w:r w:rsidR="0002325A" w:rsidRPr="000B1A40">
        <w:rPr>
          <w:rFonts w:ascii="Arial" w:hAnsi="Arial" w:cs="Arial"/>
          <w:bCs/>
          <w:i/>
          <w:u w:val="single"/>
        </w:rPr>
        <w:t>zdolności do występowania w obrocie gospodarczym</w:t>
      </w:r>
      <w:r w:rsidR="0002325A" w:rsidRPr="0080501D">
        <w:rPr>
          <w:rFonts w:ascii="Arial" w:hAnsi="Arial" w:cs="Arial"/>
          <w:bCs/>
          <w:i/>
          <w:u w:val="single"/>
        </w:rPr>
        <w:t>:</w:t>
      </w:r>
    </w:p>
    <w:p w:rsidR="0002325A" w:rsidRPr="0080501D" w:rsidRDefault="0002325A" w:rsidP="006E0179">
      <w:pPr>
        <w:pStyle w:val="Akapitzlist"/>
        <w:widowControl w:val="0"/>
        <w:autoSpaceDE w:val="0"/>
        <w:autoSpaceDN w:val="0"/>
        <w:adjustRightInd w:val="0"/>
        <w:spacing w:after="60"/>
        <w:ind w:left="709"/>
        <w:contextualSpacing w:val="0"/>
        <w:jc w:val="both"/>
        <w:rPr>
          <w:rFonts w:ascii="Arial" w:hAnsi="Arial" w:cs="Arial"/>
        </w:rPr>
      </w:pPr>
      <w:r w:rsidRPr="0080501D">
        <w:rPr>
          <w:rFonts w:ascii="Arial" w:hAnsi="Arial" w:cs="Arial"/>
        </w:rPr>
        <w:t>Zamawiający nie wyznacza szczegółowego warunku w tym zakresie.</w:t>
      </w:r>
    </w:p>
    <w:p w:rsidR="0002325A" w:rsidRPr="0080501D" w:rsidRDefault="004F78E1" w:rsidP="002E5177">
      <w:pPr>
        <w:pStyle w:val="Akapitzlist"/>
        <w:widowControl w:val="0"/>
        <w:numPr>
          <w:ilvl w:val="1"/>
          <w:numId w:val="6"/>
        </w:numPr>
        <w:autoSpaceDE w:val="0"/>
        <w:autoSpaceDN w:val="0"/>
        <w:adjustRightInd w:val="0"/>
        <w:ind w:left="709" w:hanging="408"/>
        <w:contextualSpacing w:val="0"/>
        <w:jc w:val="both"/>
        <w:rPr>
          <w:rFonts w:ascii="Arial" w:hAnsi="Arial" w:cs="Arial"/>
          <w:i/>
          <w:u w:val="single"/>
        </w:rPr>
      </w:pPr>
      <w:r>
        <w:rPr>
          <w:rFonts w:ascii="Arial" w:hAnsi="Arial" w:cs="Arial"/>
          <w:i/>
          <w:iCs/>
          <w:u w:val="single"/>
        </w:rPr>
        <w:t xml:space="preserve">Warunek: </w:t>
      </w:r>
      <w:r w:rsidR="0002325A" w:rsidRPr="0080501D">
        <w:rPr>
          <w:rFonts w:ascii="Arial" w:hAnsi="Arial" w:cs="Arial"/>
          <w:i/>
          <w:iCs/>
          <w:u w:val="single"/>
        </w:rPr>
        <w:t xml:space="preserve">uprawnień do prowadzenia określonej działalności gospodarczej lub zawodowej, </w:t>
      </w:r>
      <w:r w:rsidR="00BD1217">
        <w:rPr>
          <w:rFonts w:ascii="Arial" w:hAnsi="Arial" w:cs="Arial"/>
          <w:i/>
          <w:iCs/>
          <w:u w:val="single"/>
        </w:rPr>
        <w:br/>
      </w:r>
      <w:r w:rsidR="0002325A" w:rsidRPr="0080501D">
        <w:rPr>
          <w:rFonts w:ascii="Arial" w:hAnsi="Arial" w:cs="Arial"/>
          <w:i/>
          <w:iCs/>
          <w:u w:val="single"/>
        </w:rPr>
        <w:t>o ile wynika to z odrębnych przepisów:</w:t>
      </w:r>
    </w:p>
    <w:p w:rsidR="0002325A" w:rsidRDefault="0002325A" w:rsidP="006E0179">
      <w:pPr>
        <w:pStyle w:val="Akapitzlist"/>
        <w:widowControl w:val="0"/>
        <w:autoSpaceDE w:val="0"/>
        <w:autoSpaceDN w:val="0"/>
        <w:adjustRightInd w:val="0"/>
        <w:spacing w:after="60"/>
        <w:ind w:left="709"/>
        <w:contextualSpacing w:val="0"/>
        <w:jc w:val="both"/>
        <w:rPr>
          <w:rFonts w:ascii="Arial" w:hAnsi="Arial" w:cs="Arial"/>
        </w:rPr>
      </w:pPr>
      <w:r w:rsidRPr="0080501D">
        <w:rPr>
          <w:rFonts w:ascii="Arial" w:hAnsi="Arial" w:cs="Arial"/>
        </w:rPr>
        <w:t>Zamawiający nie wyznacza szczegółowego warunku w tym zakresie.</w:t>
      </w:r>
    </w:p>
    <w:p w:rsidR="0002325A" w:rsidRPr="0080501D" w:rsidRDefault="0002325A" w:rsidP="002E5177">
      <w:pPr>
        <w:pStyle w:val="Akapitzlist"/>
        <w:widowControl w:val="0"/>
        <w:numPr>
          <w:ilvl w:val="0"/>
          <w:numId w:val="7"/>
        </w:numPr>
        <w:autoSpaceDE w:val="0"/>
        <w:autoSpaceDN w:val="0"/>
        <w:adjustRightInd w:val="0"/>
        <w:spacing w:after="60"/>
        <w:contextualSpacing w:val="0"/>
        <w:jc w:val="both"/>
        <w:rPr>
          <w:rFonts w:ascii="Arial" w:hAnsi="Arial" w:cs="Arial"/>
          <w:i/>
          <w:iCs/>
          <w:vanish/>
          <w:u w:val="single"/>
        </w:rPr>
      </w:pPr>
    </w:p>
    <w:p w:rsidR="0002325A" w:rsidRPr="0080501D" w:rsidRDefault="0002325A" w:rsidP="002E5177">
      <w:pPr>
        <w:pStyle w:val="Akapitzlist"/>
        <w:widowControl w:val="0"/>
        <w:numPr>
          <w:ilvl w:val="1"/>
          <w:numId w:val="7"/>
        </w:numPr>
        <w:autoSpaceDE w:val="0"/>
        <w:autoSpaceDN w:val="0"/>
        <w:adjustRightInd w:val="0"/>
        <w:spacing w:after="60"/>
        <w:contextualSpacing w:val="0"/>
        <w:jc w:val="both"/>
        <w:rPr>
          <w:rFonts w:ascii="Arial" w:hAnsi="Arial" w:cs="Arial"/>
          <w:i/>
          <w:iCs/>
          <w:vanish/>
          <w:u w:val="single"/>
        </w:rPr>
      </w:pPr>
    </w:p>
    <w:p w:rsidR="0002325A" w:rsidRPr="0080501D" w:rsidRDefault="0002325A" w:rsidP="002E5177">
      <w:pPr>
        <w:pStyle w:val="Akapitzlist"/>
        <w:widowControl w:val="0"/>
        <w:numPr>
          <w:ilvl w:val="1"/>
          <w:numId w:val="7"/>
        </w:numPr>
        <w:autoSpaceDE w:val="0"/>
        <w:autoSpaceDN w:val="0"/>
        <w:adjustRightInd w:val="0"/>
        <w:spacing w:after="60"/>
        <w:contextualSpacing w:val="0"/>
        <w:jc w:val="both"/>
        <w:rPr>
          <w:rFonts w:ascii="Arial" w:hAnsi="Arial" w:cs="Arial"/>
          <w:i/>
          <w:iCs/>
          <w:vanish/>
          <w:u w:val="single"/>
        </w:rPr>
      </w:pPr>
    </w:p>
    <w:p w:rsidR="0002325A" w:rsidRPr="0080501D" w:rsidRDefault="004F78E1" w:rsidP="002E5177">
      <w:pPr>
        <w:pStyle w:val="Akapitzlist"/>
        <w:widowControl w:val="0"/>
        <w:numPr>
          <w:ilvl w:val="1"/>
          <w:numId w:val="7"/>
        </w:numPr>
        <w:autoSpaceDE w:val="0"/>
        <w:autoSpaceDN w:val="0"/>
        <w:adjustRightInd w:val="0"/>
        <w:ind w:left="709" w:hanging="349"/>
        <w:contextualSpacing w:val="0"/>
        <w:jc w:val="both"/>
        <w:rPr>
          <w:rFonts w:ascii="Arial" w:hAnsi="Arial" w:cs="Arial"/>
        </w:rPr>
      </w:pPr>
      <w:r>
        <w:rPr>
          <w:rFonts w:ascii="Arial" w:hAnsi="Arial" w:cs="Arial"/>
          <w:i/>
          <w:iCs/>
          <w:u w:val="single"/>
        </w:rPr>
        <w:t xml:space="preserve">Warunek: </w:t>
      </w:r>
      <w:r w:rsidR="0002325A" w:rsidRPr="0080501D">
        <w:rPr>
          <w:rFonts w:ascii="Arial" w:hAnsi="Arial" w:cs="Arial"/>
          <w:i/>
          <w:iCs/>
          <w:u w:val="single"/>
        </w:rPr>
        <w:t>sytuacji ekonomicznej lub finansowej</w:t>
      </w:r>
      <w:r w:rsidR="0002325A" w:rsidRPr="0080501D">
        <w:rPr>
          <w:rFonts w:ascii="Arial" w:hAnsi="Arial" w:cs="Arial"/>
          <w:bCs/>
          <w:i/>
        </w:rPr>
        <w:t>:</w:t>
      </w:r>
    </w:p>
    <w:p w:rsidR="0002325A" w:rsidRPr="006E0179" w:rsidRDefault="0002325A" w:rsidP="006E0179">
      <w:pPr>
        <w:widowControl w:val="0"/>
        <w:autoSpaceDE w:val="0"/>
        <w:autoSpaceDN w:val="0"/>
        <w:adjustRightInd w:val="0"/>
        <w:spacing w:after="60"/>
        <w:ind w:left="709"/>
        <w:jc w:val="both"/>
        <w:rPr>
          <w:rFonts w:ascii="Arial" w:hAnsi="Arial" w:cs="Arial"/>
        </w:rPr>
      </w:pPr>
      <w:r w:rsidRPr="006E0179">
        <w:rPr>
          <w:rFonts w:ascii="Arial" w:hAnsi="Arial" w:cs="Arial"/>
        </w:rPr>
        <w:t>Zamawiający nie wyznacza szczegółowego warunku w tym zakresie.</w:t>
      </w:r>
    </w:p>
    <w:p w:rsidR="00FD40FB" w:rsidRPr="00FD40FB" w:rsidRDefault="004F78E1" w:rsidP="002E5177">
      <w:pPr>
        <w:pStyle w:val="Style26"/>
        <w:numPr>
          <w:ilvl w:val="1"/>
          <w:numId w:val="7"/>
        </w:numPr>
        <w:spacing w:line="240" w:lineRule="auto"/>
        <w:ind w:left="709" w:hanging="349"/>
        <w:jc w:val="both"/>
        <w:rPr>
          <w:sz w:val="20"/>
          <w:szCs w:val="20"/>
          <w:u w:val="single"/>
        </w:rPr>
      </w:pPr>
      <w:r>
        <w:rPr>
          <w:bCs/>
          <w:i/>
          <w:sz w:val="20"/>
          <w:szCs w:val="20"/>
          <w:u w:val="single"/>
        </w:rPr>
        <w:t xml:space="preserve">Warunek: </w:t>
      </w:r>
      <w:r w:rsidR="0002325A" w:rsidRPr="0080501D">
        <w:rPr>
          <w:bCs/>
          <w:i/>
          <w:sz w:val="20"/>
          <w:szCs w:val="20"/>
          <w:u w:val="single"/>
        </w:rPr>
        <w:t>zdolności technicznej lub zawodowej</w:t>
      </w:r>
      <w:r w:rsidR="0002325A" w:rsidRPr="0080501D">
        <w:rPr>
          <w:i/>
          <w:iCs/>
          <w:sz w:val="20"/>
          <w:szCs w:val="20"/>
          <w:u w:val="single"/>
        </w:rPr>
        <w:t>:</w:t>
      </w:r>
    </w:p>
    <w:p w:rsidR="008A7AB7" w:rsidRPr="00FD40FB" w:rsidRDefault="00FD40FB" w:rsidP="00FD40FB">
      <w:pPr>
        <w:pStyle w:val="Style26"/>
        <w:spacing w:after="60" w:line="240" w:lineRule="auto"/>
        <w:ind w:left="709" w:firstLine="0"/>
        <w:jc w:val="both"/>
        <w:rPr>
          <w:sz w:val="16"/>
          <w:szCs w:val="20"/>
          <w:u w:val="single"/>
        </w:rPr>
      </w:pPr>
      <w:r w:rsidRPr="00FD40FB">
        <w:rPr>
          <w:sz w:val="20"/>
        </w:rPr>
        <w:t>Zamawiający nie wyznacza szczegółowego warunku w tym zakresie.</w:t>
      </w:r>
    </w:p>
    <w:p w:rsidR="001562F1" w:rsidRPr="008C0F37" w:rsidRDefault="001562F1" w:rsidP="008C0F37">
      <w:pPr>
        <w:pStyle w:val="Akapitzlist"/>
        <w:numPr>
          <w:ilvl w:val="0"/>
          <w:numId w:val="7"/>
        </w:numPr>
        <w:suppressAutoHyphens/>
        <w:overflowPunct w:val="0"/>
        <w:autoSpaceDE w:val="0"/>
        <w:spacing w:after="60"/>
        <w:jc w:val="both"/>
        <w:textAlignment w:val="baseline"/>
        <w:rPr>
          <w:rFonts w:ascii="Arial" w:hAnsi="Arial" w:cs="Arial"/>
          <w:lang w:eastAsia="ar-SA"/>
        </w:rPr>
      </w:pPr>
      <w:r w:rsidRPr="008C0F37">
        <w:rPr>
          <w:rFonts w:ascii="Arial" w:hAnsi="Arial" w:cs="Arial"/>
          <w:u w:val="single"/>
        </w:rPr>
        <w:t xml:space="preserve">O udzielenie zamówienia mogą </w:t>
      </w:r>
      <w:bookmarkStart w:id="28" w:name="_Hlk63096555"/>
      <w:r w:rsidRPr="008C0F37">
        <w:rPr>
          <w:rFonts w:ascii="Arial" w:hAnsi="Arial" w:cs="Arial"/>
          <w:u w:val="single"/>
        </w:rPr>
        <w:t>ubiegać się Wykonawcy</w:t>
      </w:r>
      <w:bookmarkEnd w:id="28"/>
      <w:r w:rsidRPr="008C0F37">
        <w:rPr>
          <w:rFonts w:ascii="Arial" w:hAnsi="Arial" w:cs="Arial"/>
          <w:u w:val="single"/>
        </w:rPr>
        <w:t xml:space="preserve">, którzy nie podlegają wykluczeniu </w:t>
      </w:r>
      <w:r w:rsidRPr="008C0F37">
        <w:rPr>
          <w:rFonts w:ascii="Arial" w:hAnsi="Arial" w:cs="Arial"/>
          <w:u w:val="single"/>
        </w:rPr>
        <w:br/>
        <w:t>z postępowania na podstawie art. 108 ust. 1 Ustawy</w:t>
      </w:r>
      <w:r w:rsidRPr="008C0F37">
        <w:rPr>
          <w:rFonts w:ascii="Arial" w:hAnsi="Arial" w:cs="Arial"/>
        </w:rPr>
        <w:t>.</w:t>
      </w:r>
    </w:p>
    <w:p w:rsidR="001562F1" w:rsidRDefault="001562F1" w:rsidP="008C0F37">
      <w:pPr>
        <w:numPr>
          <w:ilvl w:val="0"/>
          <w:numId w:val="7"/>
        </w:numPr>
        <w:suppressAutoHyphens/>
        <w:overflowPunct w:val="0"/>
        <w:autoSpaceDE w:val="0"/>
        <w:spacing w:after="60"/>
        <w:ind w:left="284" w:hanging="284"/>
        <w:jc w:val="both"/>
        <w:textAlignment w:val="baseline"/>
        <w:rPr>
          <w:rFonts w:ascii="Arial" w:hAnsi="Arial" w:cs="Arial"/>
          <w:lang w:eastAsia="ar-SA"/>
        </w:rPr>
      </w:pPr>
      <w:r w:rsidRPr="001562F1">
        <w:rPr>
          <w:rFonts w:ascii="Arial" w:hAnsi="Arial" w:cs="Arial"/>
          <w:lang w:eastAsia="ar-SA"/>
        </w:rPr>
        <w:t xml:space="preserve">W związku z tym, iż wartość zamówienia nie przekracza wyrażonej w złotych równowartości kwoty (dla dostaw) 10 000 000 euro, przesłanka wykluczenia, o której mowa w art. 108 ust. 2 </w:t>
      </w:r>
      <w:r w:rsidR="00127F09">
        <w:rPr>
          <w:rFonts w:ascii="Arial" w:hAnsi="Arial" w:cs="Arial"/>
          <w:lang w:eastAsia="ar-SA"/>
        </w:rPr>
        <w:t>U</w:t>
      </w:r>
      <w:r w:rsidRPr="001562F1">
        <w:rPr>
          <w:rFonts w:ascii="Arial" w:hAnsi="Arial" w:cs="Arial"/>
          <w:lang w:eastAsia="ar-SA"/>
        </w:rPr>
        <w:t xml:space="preserve">stawy </w:t>
      </w:r>
      <w:r w:rsidRPr="001562F1">
        <w:rPr>
          <w:rFonts w:ascii="Arial" w:hAnsi="Arial" w:cs="Arial"/>
          <w:lang w:eastAsia="ar-SA"/>
        </w:rPr>
        <w:br/>
        <w:t xml:space="preserve">w </w:t>
      </w:r>
      <w:r w:rsidRPr="000B1A40">
        <w:rPr>
          <w:rFonts w:ascii="Arial" w:hAnsi="Arial" w:cs="Arial"/>
          <w:lang w:eastAsia="ar-SA"/>
        </w:rPr>
        <w:t>niniejszym postępowaniu nie występuje.</w:t>
      </w:r>
    </w:p>
    <w:p w:rsidR="007C3156" w:rsidRPr="00101450" w:rsidRDefault="007C3156" w:rsidP="007C3156">
      <w:pPr>
        <w:numPr>
          <w:ilvl w:val="0"/>
          <w:numId w:val="7"/>
        </w:numPr>
        <w:suppressAutoHyphens/>
        <w:overflowPunct w:val="0"/>
        <w:autoSpaceDE w:val="0"/>
        <w:spacing w:after="60"/>
        <w:jc w:val="both"/>
        <w:textAlignment w:val="baseline"/>
        <w:rPr>
          <w:rFonts w:ascii="Arial" w:hAnsi="Arial" w:cs="Arial"/>
          <w:lang w:eastAsia="ar-SA"/>
        </w:rPr>
      </w:pPr>
      <w:r w:rsidRPr="004360E4">
        <w:rPr>
          <w:rFonts w:ascii="Arial" w:hAnsi="Arial" w:cs="Arial"/>
          <w:u w:val="single"/>
        </w:rPr>
        <w:t>Zamawiający przewiduje</w:t>
      </w:r>
      <w:r>
        <w:rPr>
          <w:rFonts w:ascii="Arial" w:hAnsi="Arial" w:cs="Arial"/>
          <w:u w:val="single"/>
        </w:rPr>
        <w:t xml:space="preserve"> dodatkowe podstawy wykluczenia</w:t>
      </w:r>
    </w:p>
    <w:p w:rsidR="007C3156" w:rsidRDefault="007C3156" w:rsidP="007C3156">
      <w:pPr>
        <w:suppressAutoHyphens/>
        <w:overflowPunct w:val="0"/>
        <w:autoSpaceDE w:val="0"/>
        <w:spacing w:after="60"/>
        <w:ind w:left="426"/>
        <w:jc w:val="both"/>
        <w:textAlignment w:val="baseline"/>
        <w:rPr>
          <w:rFonts w:ascii="Arial" w:hAnsi="Arial" w:cs="Arial"/>
        </w:rPr>
      </w:pPr>
      <w:r w:rsidRPr="004360E4">
        <w:rPr>
          <w:rFonts w:ascii="Arial" w:hAnsi="Arial" w:cs="Arial"/>
        </w:rPr>
        <w:t xml:space="preserve">Z postępowania </w:t>
      </w:r>
      <w:r>
        <w:rPr>
          <w:rFonts w:ascii="Arial" w:hAnsi="Arial" w:cs="Arial"/>
        </w:rPr>
        <w:t>o udzielenie zamówienia Zamawiający wyklucza Wykonawcę:</w:t>
      </w:r>
    </w:p>
    <w:p w:rsidR="007C3156" w:rsidRDefault="007C3156" w:rsidP="007C3156">
      <w:pPr>
        <w:suppressAutoHyphens/>
        <w:overflowPunct w:val="0"/>
        <w:autoSpaceDE w:val="0"/>
        <w:spacing w:after="60"/>
        <w:ind w:left="426"/>
        <w:jc w:val="both"/>
        <w:textAlignment w:val="baseline"/>
        <w:rPr>
          <w:rFonts w:ascii="Arial" w:hAnsi="Arial" w:cs="Arial"/>
          <w:lang w:eastAsia="ar-SA"/>
        </w:rPr>
      </w:pPr>
      <w:r w:rsidRPr="00101450">
        <w:rPr>
          <w:rFonts w:ascii="Arial" w:hAnsi="Arial" w:cs="Arial"/>
        </w:rPr>
        <w:t xml:space="preserve">4.1 </w:t>
      </w:r>
      <w:r w:rsidRPr="00A225C0">
        <w:rPr>
          <w:rFonts w:ascii="Arial" w:hAnsi="Arial" w:cs="Arial"/>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 na podstawie </w:t>
      </w:r>
      <w:r>
        <w:rPr>
          <w:rFonts w:ascii="Arial" w:hAnsi="Arial" w:cs="Arial"/>
          <w:u w:val="single"/>
        </w:rPr>
        <w:t>art. 109 ust. 1 pkt 4</w:t>
      </w:r>
      <w:r w:rsidRPr="00A225C0">
        <w:rPr>
          <w:rFonts w:ascii="Arial" w:hAnsi="Arial" w:cs="Arial"/>
          <w:u w:val="single"/>
        </w:rPr>
        <w:t xml:space="preserve"> </w:t>
      </w:r>
      <w:r>
        <w:rPr>
          <w:rFonts w:ascii="Arial" w:hAnsi="Arial" w:cs="Arial"/>
          <w:u w:val="single"/>
        </w:rPr>
        <w:t>u</w:t>
      </w:r>
      <w:r w:rsidRPr="00A225C0">
        <w:rPr>
          <w:rFonts w:ascii="Arial" w:hAnsi="Arial" w:cs="Arial"/>
          <w:u w:val="single"/>
        </w:rPr>
        <w:t>stawy</w:t>
      </w:r>
      <w:r w:rsidRPr="00A225C0">
        <w:rPr>
          <w:rFonts w:ascii="Arial" w:hAnsi="Arial" w:cs="Arial"/>
        </w:rPr>
        <w:t xml:space="preserve">. </w:t>
      </w:r>
    </w:p>
    <w:p w:rsidR="007C3156" w:rsidRDefault="007C3156" w:rsidP="007C3156">
      <w:pPr>
        <w:suppressAutoHyphens/>
        <w:overflowPunct w:val="0"/>
        <w:autoSpaceDE w:val="0"/>
        <w:spacing w:after="60"/>
        <w:ind w:left="426"/>
        <w:jc w:val="both"/>
        <w:textAlignment w:val="baseline"/>
        <w:rPr>
          <w:rFonts w:ascii="Arial" w:hAnsi="Arial" w:cs="Arial"/>
        </w:rPr>
      </w:pPr>
      <w:r>
        <w:rPr>
          <w:rFonts w:ascii="Arial" w:hAnsi="Arial" w:cs="Arial"/>
        </w:rPr>
        <w:t xml:space="preserve">4.2 </w:t>
      </w:r>
      <w:r w:rsidRPr="00101450">
        <w:rPr>
          <w:rFonts w:ascii="Arial" w:hAnsi="Arial" w:cs="Arial"/>
          <w:bCs/>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101450">
        <w:rPr>
          <w:rFonts w:ascii="Arial" w:hAnsi="Arial" w:cs="Arial"/>
        </w:rPr>
        <w:t xml:space="preserve">- na podstawie </w:t>
      </w:r>
      <w:r>
        <w:rPr>
          <w:rFonts w:ascii="Arial" w:hAnsi="Arial" w:cs="Arial"/>
          <w:u w:val="single"/>
        </w:rPr>
        <w:t>art. 109 ust. 1 pkt 5 u</w:t>
      </w:r>
      <w:r w:rsidRPr="00101450">
        <w:rPr>
          <w:rFonts w:ascii="Arial" w:hAnsi="Arial" w:cs="Arial"/>
          <w:u w:val="single"/>
        </w:rPr>
        <w:t>stawy</w:t>
      </w:r>
      <w:r w:rsidRPr="00101450">
        <w:rPr>
          <w:rFonts w:ascii="Arial" w:hAnsi="Arial" w:cs="Arial"/>
        </w:rPr>
        <w:t xml:space="preserve">. </w:t>
      </w:r>
    </w:p>
    <w:p w:rsidR="007C3156" w:rsidRPr="00101450" w:rsidRDefault="007C3156" w:rsidP="007C3156">
      <w:pPr>
        <w:suppressAutoHyphens/>
        <w:overflowPunct w:val="0"/>
        <w:autoSpaceDE w:val="0"/>
        <w:spacing w:after="60"/>
        <w:ind w:left="426"/>
        <w:jc w:val="both"/>
        <w:textAlignment w:val="baseline"/>
        <w:rPr>
          <w:rFonts w:ascii="Arial" w:hAnsi="Arial" w:cs="Arial"/>
          <w:lang w:eastAsia="ar-SA"/>
        </w:rPr>
      </w:pPr>
      <w:r>
        <w:rPr>
          <w:rFonts w:ascii="Arial" w:hAnsi="Arial" w:cs="Arial"/>
        </w:rPr>
        <w:t xml:space="preserve">4.3 </w:t>
      </w:r>
      <w:r w:rsidRPr="00101450">
        <w:rPr>
          <w:rFonts w:ascii="Arial" w:hAnsi="Arial" w:cs="Arial"/>
          <w:bCs/>
          <w:lang w:eastAsia="ar-SA"/>
        </w:rPr>
        <w:t xml:space="preserve">który, z przyczyn leżących po jego stronie, w znacznym stopniu lub zakresie nie wykonał lub nienależycie wykonał albo długotrwale nienależycie wykonywał istotne zobowiązanie wynikające </w:t>
      </w:r>
      <w:r w:rsidRPr="00101450">
        <w:rPr>
          <w:rFonts w:ascii="Arial" w:hAnsi="Arial" w:cs="Arial"/>
          <w:bCs/>
          <w:lang w:eastAsia="ar-SA"/>
        </w:rPr>
        <w:br/>
        <w:t>z wcześniejszej umowy</w:t>
      </w:r>
      <w:r w:rsidRPr="0095106E">
        <w:rPr>
          <w:rFonts w:ascii="Arial" w:hAnsi="Arial" w:cs="Arial"/>
          <w:bCs/>
          <w:lang w:eastAsia="ar-SA"/>
        </w:rPr>
        <w:t xml:space="preserve"> w</w:t>
      </w:r>
      <w:r>
        <w:rPr>
          <w:rFonts w:ascii="Arial" w:hAnsi="Arial" w:cs="Arial"/>
          <w:bCs/>
          <w:lang w:eastAsia="ar-SA"/>
        </w:rPr>
        <w:t xml:space="preserve"> </w:t>
      </w:r>
      <w:r w:rsidRPr="0095106E">
        <w:rPr>
          <w:rFonts w:ascii="Arial" w:hAnsi="Arial" w:cs="Arial"/>
          <w:bCs/>
          <w:lang w:eastAsia="ar-SA"/>
        </w:rPr>
        <w:t xml:space="preserve">sprawie zamówienia publicznego lub umowy koncesji, co doprowadziło </w:t>
      </w:r>
      <w:r w:rsidRPr="0095106E">
        <w:rPr>
          <w:rFonts w:ascii="Arial" w:hAnsi="Arial" w:cs="Arial"/>
          <w:bCs/>
          <w:lang w:eastAsia="ar-SA"/>
        </w:rPr>
        <w:lastRenderedPageBreak/>
        <w:t xml:space="preserve">do wypowiedzenia lub odstąpienia od umowy, odszkodowania, wykonania zastępczego lub </w:t>
      </w:r>
      <w:r w:rsidRPr="00101450">
        <w:rPr>
          <w:rFonts w:ascii="Arial" w:hAnsi="Arial" w:cs="Arial"/>
          <w:bCs/>
          <w:lang w:eastAsia="ar-SA"/>
        </w:rPr>
        <w:t xml:space="preserve">realizacji uprawnień z tytułu rękojmi za wady </w:t>
      </w:r>
      <w:r w:rsidRPr="00101450">
        <w:rPr>
          <w:rFonts w:ascii="Arial" w:hAnsi="Arial" w:cs="Arial"/>
        </w:rPr>
        <w:t xml:space="preserve">- na podstawie </w:t>
      </w:r>
      <w:r w:rsidRPr="00101450">
        <w:rPr>
          <w:rFonts w:ascii="Arial" w:hAnsi="Arial" w:cs="Arial"/>
          <w:u w:val="single"/>
        </w:rPr>
        <w:t>art. 109 ust. 1 pkt 7 ustawy</w:t>
      </w:r>
      <w:r w:rsidRPr="00101450">
        <w:rPr>
          <w:rFonts w:ascii="Arial" w:hAnsi="Arial" w:cs="Arial"/>
        </w:rPr>
        <w:t>.</w:t>
      </w:r>
    </w:p>
    <w:p w:rsidR="007C3156" w:rsidRPr="00023645" w:rsidRDefault="007C3156" w:rsidP="00023645">
      <w:pPr>
        <w:pStyle w:val="Style19"/>
        <w:widowControl/>
        <w:spacing w:line="240" w:lineRule="auto"/>
        <w:ind w:left="426"/>
        <w:rPr>
          <w:sz w:val="20"/>
          <w:szCs w:val="20"/>
        </w:rPr>
      </w:pPr>
      <w:r>
        <w:rPr>
          <w:sz w:val="20"/>
          <w:szCs w:val="20"/>
        </w:rPr>
        <w:t>4.4</w:t>
      </w:r>
      <w:r w:rsidRPr="00101450">
        <w:rPr>
          <w:sz w:val="20"/>
          <w:szCs w:val="20"/>
        </w:rPr>
        <w:t xml:space="preserve"> który w wyniku zamierzonego działania lub rażącego niedbalstwa wprowadził zamawiającego w błąd przy przedstawieniu informacji, że nie podlega wykluczeniu, spełnia warunki udziału </w:t>
      </w:r>
      <w:r>
        <w:rPr>
          <w:sz w:val="20"/>
          <w:szCs w:val="20"/>
        </w:rPr>
        <w:br/>
      </w:r>
      <w:r w:rsidRPr="00101450">
        <w:rPr>
          <w:sz w:val="20"/>
          <w:szCs w:val="20"/>
        </w:rPr>
        <w:t xml:space="preserve">w postępowaniu lub kryteria selekcji, co mogło mieć istotny wpływ na decyzje podejmowane przez zamawiającego w postępowaniu o udzielenie zamówienia, lub który zataił te informacje lub nie jest w stanie przedstawić wymaganych podmiotowych środków dowodowych - na podstawie </w:t>
      </w:r>
      <w:r>
        <w:rPr>
          <w:sz w:val="20"/>
          <w:szCs w:val="20"/>
          <w:u w:val="single"/>
        </w:rPr>
        <w:t>art. 109 ust. 1 pkt 8</w:t>
      </w:r>
      <w:r w:rsidRPr="00101450">
        <w:rPr>
          <w:sz w:val="20"/>
          <w:szCs w:val="20"/>
          <w:u w:val="single"/>
        </w:rPr>
        <w:t xml:space="preserve"> ustawy</w:t>
      </w:r>
      <w:r w:rsidRPr="00101450">
        <w:rPr>
          <w:sz w:val="20"/>
          <w:szCs w:val="20"/>
        </w:rPr>
        <w:t>.</w:t>
      </w:r>
    </w:p>
    <w:p w:rsidR="007C3156" w:rsidRPr="00A42D3C" w:rsidRDefault="007C3156" w:rsidP="007C3156">
      <w:pPr>
        <w:numPr>
          <w:ilvl w:val="0"/>
          <w:numId w:val="7"/>
        </w:numPr>
        <w:suppressAutoHyphens/>
        <w:overflowPunct w:val="0"/>
        <w:autoSpaceDE w:val="0"/>
        <w:spacing w:after="60"/>
        <w:jc w:val="both"/>
        <w:textAlignment w:val="baseline"/>
        <w:rPr>
          <w:rFonts w:ascii="Arial" w:hAnsi="Arial" w:cs="Arial"/>
          <w:lang w:eastAsia="ar-SA"/>
        </w:rPr>
      </w:pPr>
      <w:r w:rsidRPr="00A42D3C">
        <w:rPr>
          <w:rFonts w:ascii="Arial" w:hAnsi="Arial" w:cs="Arial"/>
        </w:rPr>
        <w:t>Wykluczenie Wykonawcy następuje zgodnie z art. 111 Ustawy.</w:t>
      </w:r>
    </w:p>
    <w:p w:rsidR="007C3156" w:rsidRPr="00A42D3C" w:rsidRDefault="007C3156" w:rsidP="007C3156">
      <w:pPr>
        <w:numPr>
          <w:ilvl w:val="0"/>
          <w:numId w:val="7"/>
        </w:numPr>
        <w:suppressAutoHyphens/>
        <w:overflowPunct w:val="0"/>
        <w:autoSpaceDE w:val="0"/>
        <w:spacing w:after="60"/>
        <w:jc w:val="both"/>
        <w:textAlignment w:val="baseline"/>
        <w:rPr>
          <w:rFonts w:ascii="Arial" w:hAnsi="Arial" w:cs="Arial"/>
          <w:lang w:eastAsia="ar-SA"/>
        </w:rPr>
      </w:pPr>
      <w:r w:rsidRPr="00A42D3C">
        <w:rPr>
          <w:rFonts w:ascii="Arial" w:hAnsi="Arial" w:cs="Arial"/>
          <w:lang w:eastAsia="ar-SA"/>
        </w:rPr>
        <w:t>Wykonawca nie podlega wykluczeniu w okolicznościach określonych w art. 108 ust. 1 pkt 1, 2 i 5</w:t>
      </w:r>
      <w:r>
        <w:rPr>
          <w:rFonts w:ascii="Arial" w:hAnsi="Arial" w:cs="Arial"/>
          <w:lang w:eastAsia="ar-SA"/>
        </w:rPr>
        <w:t xml:space="preserve"> Ustawy</w:t>
      </w:r>
      <w:r w:rsidRPr="00A42D3C">
        <w:rPr>
          <w:rFonts w:ascii="Arial" w:hAnsi="Arial" w:cs="Arial"/>
          <w:lang w:eastAsia="ar-SA"/>
        </w:rPr>
        <w:t xml:space="preserve"> lub art. 109 ust. 1 pkt 4</w:t>
      </w:r>
      <w:r w:rsidR="004A3E67">
        <w:rPr>
          <w:rFonts w:ascii="Arial" w:hAnsi="Arial" w:cs="Arial"/>
          <w:lang w:eastAsia="ar-SA"/>
        </w:rPr>
        <w:t>, 5, 7, 8</w:t>
      </w:r>
      <w:r>
        <w:rPr>
          <w:rFonts w:ascii="Arial" w:hAnsi="Arial" w:cs="Arial"/>
          <w:lang w:eastAsia="ar-SA"/>
        </w:rPr>
        <w:t xml:space="preserve"> Ustawy</w:t>
      </w:r>
      <w:r w:rsidRPr="00A42D3C">
        <w:rPr>
          <w:rFonts w:ascii="Arial" w:hAnsi="Arial" w:cs="Arial"/>
          <w:lang w:eastAsia="ar-SA"/>
        </w:rPr>
        <w:t>, jeżeli udowodni Zamawiającemu, że spełnił łącznie przesłanki określone w art. 110 ust. 2 Ustawy.</w:t>
      </w:r>
    </w:p>
    <w:p w:rsidR="007C3156" w:rsidRDefault="007C3156" w:rsidP="007C3156">
      <w:pPr>
        <w:numPr>
          <w:ilvl w:val="0"/>
          <w:numId w:val="7"/>
        </w:numPr>
        <w:suppressAutoHyphens/>
        <w:overflowPunct w:val="0"/>
        <w:autoSpaceDE w:val="0"/>
        <w:spacing w:after="60"/>
        <w:jc w:val="both"/>
        <w:textAlignment w:val="baseline"/>
        <w:rPr>
          <w:rFonts w:ascii="Arial" w:hAnsi="Arial" w:cs="Arial"/>
          <w:lang w:eastAsia="ar-SA"/>
        </w:rPr>
      </w:pPr>
      <w:r w:rsidRPr="00A42D3C">
        <w:rPr>
          <w:rFonts w:ascii="Arial" w:hAnsi="Arial" w:cs="Arial"/>
          <w:lang w:eastAsia="ar-SA"/>
        </w:rPr>
        <w:t>Zamawiający ocenia, czy podjęte przez Wykonawcę czynności, o których mowa w pkt. 6, są wystarczające do wykazania jego rzetelności, uwzględniając wagę i szczególne okoliczności czynu Wykonawcy. Jeżeli podjęte przez Wykonawcę</w:t>
      </w:r>
      <w:r>
        <w:rPr>
          <w:rFonts w:ascii="Arial" w:hAnsi="Arial" w:cs="Arial"/>
          <w:lang w:eastAsia="ar-SA"/>
        </w:rPr>
        <w:t xml:space="preserve"> czynności, o których mowa w pkt. 6</w:t>
      </w:r>
      <w:r w:rsidRPr="00A42D3C">
        <w:rPr>
          <w:rFonts w:ascii="Arial" w:hAnsi="Arial" w:cs="Arial"/>
          <w:lang w:eastAsia="ar-SA"/>
        </w:rPr>
        <w:t>, nie są wystarczające do wykazania jego rzetelności, Zamawiający zgodnie z art. 110 ust. 3 Ustawy wyklucza Wykonawcę.</w:t>
      </w:r>
    </w:p>
    <w:p w:rsidR="007C3156" w:rsidRPr="00A225C0" w:rsidRDefault="007C3156" w:rsidP="007C3156">
      <w:pPr>
        <w:numPr>
          <w:ilvl w:val="0"/>
          <w:numId w:val="7"/>
        </w:numPr>
        <w:suppressAutoHyphens/>
        <w:overflowPunct w:val="0"/>
        <w:autoSpaceDE w:val="0"/>
        <w:spacing w:after="60"/>
        <w:jc w:val="both"/>
        <w:textAlignment w:val="baseline"/>
        <w:rPr>
          <w:rFonts w:ascii="Arial" w:hAnsi="Arial" w:cs="Arial"/>
          <w:lang w:eastAsia="ar-SA"/>
        </w:rPr>
      </w:pPr>
      <w:r w:rsidRPr="00A225C0">
        <w:rPr>
          <w:rFonts w:ascii="Arial" w:hAnsi="Arial" w:cs="Arial"/>
        </w:rPr>
        <w:t xml:space="preserve">W związku z wejściem w życie ustawy z dnia 13 kwietnia 2022 r. o szczególnych rozwiązaniach </w:t>
      </w:r>
      <w:r w:rsidRPr="00A225C0">
        <w:rPr>
          <w:rFonts w:ascii="Arial" w:hAnsi="Arial" w:cs="Arial"/>
        </w:rPr>
        <w:br/>
        <w:t>w zakresie przeciwdziałania wspieraniu agresji na Ukrainę oraz służących ochronie bezpieczeństwa narodowego (Dz. U. z 202</w:t>
      </w:r>
      <w:r w:rsidR="00E04485">
        <w:rPr>
          <w:rFonts w:ascii="Arial" w:hAnsi="Arial" w:cs="Arial"/>
        </w:rPr>
        <w:t>4</w:t>
      </w:r>
      <w:r w:rsidRPr="00A225C0">
        <w:rPr>
          <w:rFonts w:ascii="Arial" w:hAnsi="Arial" w:cs="Arial"/>
        </w:rPr>
        <w:t xml:space="preserve">r. poz. </w:t>
      </w:r>
      <w:r w:rsidR="00E04485">
        <w:rPr>
          <w:rFonts w:ascii="Arial" w:hAnsi="Arial" w:cs="Arial"/>
        </w:rPr>
        <w:t>507</w:t>
      </w:r>
      <w:r w:rsidRPr="00A225C0">
        <w:rPr>
          <w:rFonts w:ascii="Arial" w:hAnsi="Arial" w:cs="Arial"/>
        </w:rPr>
        <w:t xml:space="preserve">) </w:t>
      </w:r>
      <w:r w:rsidRPr="00A225C0">
        <w:rPr>
          <w:rFonts w:ascii="Arial" w:hAnsi="Arial" w:cs="Arial"/>
          <w:u w:val="single"/>
        </w:rPr>
        <w:t>Zamawiający wykluczy</w:t>
      </w:r>
      <w:r w:rsidRPr="00A225C0">
        <w:rPr>
          <w:rFonts w:ascii="Arial" w:hAnsi="Arial" w:cs="Arial"/>
        </w:rPr>
        <w:t xml:space="preserve"> z postępowania podmioty, o których mowa w art. 7 ust. 1 w/w Ustawy.</w:t>
      </w:r>
    </w:p>
    <w:p w:rsidR="007C3156" w:rsidRPr="009454A3" w:rsidRDefault="007C3156" w:rsidP="007C3156">
      <w:pPr>
        <w:numPr>
          <w:ilvl w:val="0"/>
          <w:numId w:val="7"/>
        </w:numPr>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 xml:space="preserve">Na podstawie art. 7 ust. 1 ustawy z dnia 13 kwietnia 2022 r. o szczególnych rozwiązaniach </w:t>
      </w:r>
      <w:r>
        <w:rPr>
          <w:rFonts w:ascii="Arial" w:hAnsi="Arial" w:cs="Arial"/>
          <w:lang w:eastAsia="ar-SA"/>
        </w:rPr>
        <w:br/>
      </w:r>
      <w:r w:rsidRPr="009454A3">
        <w:rPr>
          <w:rFonts w:ascii="Arial" w:hAnsi="Arial" w:cs="Arial"/>
          <w:lang w:eastAsia="ar-SA"/>
        </w:rPr>
        <w:t>w zakresie przeciwdziałania wspieraniu agresji na Ukrainę oraz służących ochronie bezpieczeństwa narodowego z postępowania o udzielenie zamówienia publicznego prowadzonego na podstawie ustawy Prawo zamówień publicznych wyklucza się:</w:t>
      </w:r>
    </w:p>
    <w:p w:rsidR="002E342C" w:rsidRPr="00E95179" w:rsidRDefault="002E342C" w:rsidP="002E342C">
      <w:pPr>
        <w:numPr>
          <w:ilvl w:val="0"/>
          <w:numId w:val="47"/>
        </w:numPr>
        <w:suppressAutoHyphens/>
        <w:overflowPunct w:val="0"/>
        <w:autoSpaceDE w:val="0"/>
        <w:spacing w:after="60"/>
        <w:contextualSpacing/>
        <w:jc w:val="both"/>
        <w:textAlignment w:val="baseline"/>
        <w:rPr>
          <w:rFonts w:ascii="Arial" w:hAnsi="Arial" w:cs="Arial"/>
          <w:color w:val="000000"/>
          <w:lang w:eastAsia="ar-SA"/>
        </w:rPr>
      </w:pPr>
      <w:r w:rsidRPr="00E95179">
        <w:rPr>
          <w:rFonts w:ascii="Arial" w:hAnsi="Arial" w:cs="Arial"/>
          <w:color w:val="000000"/>
          <w:lang w:eastAsia="ar-SA"/>
        </w:rPr>
        <w:t>wykonawcę oraz uczestnika konkursu wymi</w:t>
      </w:r>
      <w:r>
        <w:rPr>
          <w:rFonts w:ascii="Arial" w:hAnsi="Arial" w:cs="Arial"/>
          <w:color w:val="000000"/>
          <w:lang w:eastAsia="ar-SA"/>
        </w:rPr>
        <w:t xml:space="preserve">enionego w wykazach określonych </w:t>
      </w:r>
      <w:r w:rsidRPr="00E95179">
        <w:rPr>
          <w:rFonts w:ascii="Arial" w:hAnsi="Arial" w:cs="Arial"/>
          <w:color w:val="000000"/>
          <w:lang w:eastAsia="ar-SA"/>
        </w:rPr>
        <w:t xml:space="preserve">w rozporządzeniu 765/2006 i rozporządzeniu 269/2014 albo wpisanego na listę na podstawie decyzji w sprawie wpisu na listę rozstrzygającej o zastosowaniu środka, o którym mowa w art. 1 pkt 3 ustawy z dnia </w:t>
      </w:r>
      <w:r w:rsidRPr="00E95179">
        <w:rPr>
          <w:rFonts w:ascii="Arial" w:hAnsi="Arial" w:cs="Arial"/>
          <w:lang w:eastAsia="ar-SA"/>
        </w:rPr>
        <w:t>13 kwietnia 2022 r</w:t>
      </w:r>
      <w:r>
        <w:rPr>
          <w:rFonts w:ascii="Arial" w:hAnsi="Arial" w:cs="Arial"/>
          <w:lang w:eastAsia="ar-SA"/>
        </w:rPr>
        <w:t xml:space="preserve">. o szczególnych rozwiązaniach </w:t>
      </w:r>
      <w:r w:rsidRPr="00E95179">
        <w:rPr>
          <w:rFonts w:ascii="Arial" w:hAnsi="Arial" w:cs="Arial"/>
          <w:lang w:eastAsia="ar-SA"/>
        </w:rPr>
        <w:t>w zakresie przeciwdziałania wspieraniu agresji na Ukrainę oraz służących ochronie bezpieczeństwa narodowego</w:t>
      </w:r>
      <w:r w:rsidRPr="00E95179">
        <w:rPr>
          <w:rFonts w:ascii="Arial" w:hAnsi="Arial" w:cs="Arial"/>
          <w:color w:val="000000"/>
          <w:lang w:eastAsia="ar-SA"/>
        </w:rPr>
        <w:t>;</w:t>
      </w:r>
    </w:p>
    <w:p w:rsidR="002E342C" w:rsidRPr="00E95179" w:rsidRDefault="002E342C" w:rsidP="002E342C">
      <w:pPr>
        <w:numPr>
          <w:ilvl w:val="0"/>
          <w:numId w:val="47"/>
        </w:numPr>
        <w:suppressAutoHyphens/>
        <w:overflowPunct w:val="0"/>
        <w:autoSpaceDE w:val="0"/>
        <w:spacing w:after="60"/>
        <w:contextualSpacing/>
        <w:jc w:val="both"/>
        <w:textAlignment w:val="baseline"/>
        <w:rPr>
          <w:rFonts w:ascii="Arial" w:hAnsi="Arial" w:cs="Arial"/>
          <w:color w:val="000000"/>
          <w:lang w:eastAsia="ar-SA"/>
        </w:rPr>
      </w:pPr>
      <w:bookmarkStart w:id="29" w:name="_Hlk182903210"/>
      <w:r w:rsidRPr="00E95179">
        <w:rPr>
          <w:rFonts w:ascii="Arial" w:hAnsi="Arial" w:cs="Arial"/>
          <w:color w:val="000000"/>
          <w:lang w:eastAsia="ar-SA"/>
        </w:rPr>
        <w:t>wykonawcę oraz uczestnika konkursu, któ</w:t>
      </w:r>
      <w:r>
        <w:rPr>
          <w:rFonts w:ascii="Arial" w:hAnsi="Arial" w:cs="Arial"/>
          <w:color w:val="000000"/>
          <w:lang w:eastAsia="ar-SA"/>
        </w:rPr>
        <w:t xml:space="preserve">rego beneficjentem rzeczywistym </w:t>
      </w:r>
      <w:r>
        <w:rPr>
          <w:rFonts w:ascii="Arial" w:hAnsi="Arial" w:cs="Arial"/>
          <w:color w:val="000000"/>
          <w:lang w:eastAsia="ar-SA"/>
        </w:rPr>
        <w:br/>
      </w:r>
      <w:r w:rsidRPr="00E95179">
        <w:rPr>
          <w:rFonts w:ascii="Arial" w:hAnsi="Arial" w:cs="Arial"/>
          <w:color w:val="000000"/>
          <w:lang w:eastAsia="ar-SA"/>
        </w:rPr>
        <w:t>w rozumieniu </w:t>
      </w:r>
      <w:hyperlink r:id="rId11" w:history="1">
        <w:r w:rsidRPr="00E95179">
          <w:rPr>
            <w:rFonts w:ascii="Arial" w:hAnsi="Arial" w:cs="Arial"/>
            <w:color w:val="000000"/>
            <w:u w:val="single"/>
            <w:lang w:eastAsia="ar-SA"/>
          </w:rPr>
          <w:t>ustawy</w:t>
        </w:r>
      </w:hyperlink>
      <w:r w:rsidRPr="00E95179">
        <w:rPr>
          <w:rFonts w:ascii="Arial" w:hAnsi="Arial" w:cs="Arial"/>
          <w:color w:val="000000"/>
          <w:lang w:eastAsia="ar-SA"/>
        </w:rPr>
        <w:t xml:space="preserve">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w:t>
      </w:r>
      <w:r w:rsidRPr="00E95179">
        <w:rPr>
          <w:rFonts w:ascii="Arial" w:hAnsi="Arial" w:cs="Arial"/>
          <w:lang w:eastAsia="ar-SA"/>
        </w:rPr>
        <w:t>13 kwietnia 2022 r. o szczególnych rozwiązaniach w zakresie przeciwdziałania wspieraniu agresji na Ukrainę oraz służących ochronie bezpieczeństwa narodowego</w:t>
      </w:r>
      <w:r w:rsidRPr="00E95179">
        <w:rPr>
          <w:rFonts w:ascii="Arial" w:hAnsi="Arial" w:cs="Arial"/>
          <w:color w:val="000000"/>
          <w:lang w:eastAsia="ar-SA"/>
        </w:rPr>
        <w:t>;</w:t>
      </w:r>
    </w:p>
    <w:p w:rsidR="002E342C" w:rsidRDefault="002E342C" w:rsidP="002E342C">
      <w:pPr>
        <w:numPr>
          <w:ilvl w:val="0"/>
          <w:numId w:val="47"/>
        </w:numPr>
        <w:suppressAutoHyphens/>
        <w:overflowPunct w:val="0"/>
        <w:autoSpaceDE w:val="0"/>
        <w:spacing w:after="60"/>
        <w:contextualSpacing/>
        <w:jc w:val="both"/>
        <w:textAlignment w:val="baseline"/>
        <w:rPr>
          <w:rFonts w:ascii="Arial" w:hAnsi="Arial" w:cs="Arial"/>
          <w:color w:val="000000"/>
          <w:lang w:eastAsia="ar-SA"/>
        </w:rPr>
      </w:pPr>
      <w:bookmarkStart w:id="30" w:name="_Hlk182903259"/>
      <w:bookmarkEnd w:id="29"/>
      <w:r w:rsidRPr="00E95179">
        <w:rPr>
          <w:rFonts w:ascii="Arial" w:hAnsi="Arial" w:cs="Arial"/>
          <w:color w:val="000000"/>
          <w:lang w:eastAsia="ar-SA"/>
        </w:rPr>
        <w:t>wykonawcę oraz uczestnika konkursu, którego jednostką dominującą w rozumieniu </w:t>
      </w:r>
      <w:hyperlink r:id="rId12" w:history="1">
        <w:r w:rsidRPr="00E95179">
          <w:rPr>
            <w:rFonts w:ascii="Arial" w:hAnsi="Arial" w:cs="Arial"/>
            <w:color w:val="000000"/>
            <w:u w:val="single"/>
            <w:lang w:eastAsia="ar-SA"/>
          </w:rPr>
          <w:t>art. 3 ust. 1 pkt 37</w:t>
        </w:r>
      </w:hyperlink>
      <w:r w:rsidRPr="00E95179">
        <w:rPr>
          <w:rFonts w:ascii="Arial" w:hAnsi="Arial" w:cs="Arial"/>
          <w:color w:val="000000"/>
          <w:lang w:eastAsia="ar-SA"/>
        </w:rPr>
        <w:t xml:space="preserve"> ustawy z dnia 29 września 1994 r. o rachunkowości (Dz. U. z 2023 r. poz. 120, 295 </w:t>
      </w:r>
      <w:r>
        <w:rPr>
          <w:rFonts w:ascii="Arial" w:hAnsi="Arial" w:cs="Arial"/>
          <w:color w:val="000000"/>
          <w:lang w:eastAsia="ar-SA"/>
        </w:rPr>
        <w:br/>
      </w:r>
      <w:r w:rsidRPr="00E95179">
        <w:rPr>
          <w:rFonts w:ascii="Arial" w:hAnsi="Arial" w:cs="Arial"/>
          <w:color w:val="000000"/>
          <w:lang w:eastAsia="ar-SA"/>
        </w:rPr>
        <w:t xml:space="preserve">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w:t>
      </w:r>
      <w:r w:rsidRPr="00E95179">
        <w:rPr>
          <w:rFonts w:ascii="Arial" w:hAnsi="Arial" w:cs="Arial"/>
          <w:lang w:eastAsia="ar-SA"/>
        </w:rPr>
        <w:t>13 kwietnia 2022 r. o szczególnych rozwiązaniach w zakresie przeciwdziałania wspieraniu agresji na Ukrainę oraz służących ochronie bezpieczeństwa narodowego</w:t>
      </w:r>
      <w:r w:rsidRPr="00E95179">
        <w:rPr>
          <w:rFonts w:ascii="Arial" w:hAnsi="Arial" w:cs="Arial"/>
          <w:color w:val="000000"/>
          <w:lang w:eastAsia="ar-SA"/>
        </w:rPr>
        <w:t>.</w:t>
      </w:r>
    </w:p>
    <w:bookmarkEnd w:id="30"/>
    <w:p w:rsidR="007C3156" w:rsidRPr="00023645" w:rsidRDefault="007C3156" w:rsidP="00023645">
      <w:pPr>
        <w:numPr>
          <w:ilvl w:val="0"/>
          <w:numId w:val="7"/>
        </w:numPr>
        <w:suppressAutoHyphens/>
        <w:overflowPunct w:val="0"/>
        <w:autoSpaceDE w:val="0"/>
        <w:spacing w:after="60"/>
        <w:jc w:val="both"/>
        <w:textAlignment w:val="baseline"/>
        <w:rPr>
          <w:rFonts w:ascii="Arial" w:hAnsi="Arial" w:cs="Arial"/>
          <w:lang w:eastAsia="ar-SA"/>
        </w:rPr>
      </w:pPr>
      <w:r w:rsidRPr="009454A3">
        <w:rPr>
          <w:rFonts w:ascii="Arial" w:hAnsi="Arial" w:cs="Arial"/>
          <w:lang w:eastAsia="ar-SA"/>
        </w:rPr>
        <w:t xml:space="preserve">Wykluczenie, o którym mowa w </w:t>
      </w:r>
      <w:r>
        <w:rPr>
          <w:rFonts w:ascii="Arial" w:hAnsi="Arial" w:cs="Arial"/>
          <w:lang w:eastAsia="ar-SA"/>
        </w:rPr>
        <w:t>dziale V pkt 8 SWZ</w:t>
      </w:r>
      <w:r w:rsidRPr="009454A3">
        <w:rPr>
          <w:rFonts w:ascii="Arial" w:hAnsi="Arial" w:cs="Arial"/>
          <w:lang w:eastAsia="ar-SA"/>
        </w:rPr>
        <w:t xml:space="preserve"> następować będzie na okres trwania ww. okoliczności. W przypadku wykonawcy wykluczonego na podstawie art. 7 ust. 1 ustawy z dnia 13 kwietnia 2022 r. o szczególnych rozwiązaniach w zakresie przeciwdziałania wspieraniu agresji na Ukrainę oraz służących ochronie bezpieczeństwa narodowego, zamawiający odrzuca ofertę takiego wykonawcy.</w:t>
      </w:r>
    </w:p>
    <w:p w:rsidR="001562F1" w:rsidRPr="000B1A40" w:rsidRDefault="001562F1" w:rsidP="002849D6">
      <w:pPr>
        <w:pStyle w:val="Style26"/>
        <w:spacing w:line="20" w:lineRule="atLeast"/>
        <w:ind w:left="567" w:hanging="567"/>
        <w:jc w:val="both"/>
        <w:outlineLvl w:val="1"/>
        <w:rPr>
          <w:sz w:val="20"/>
          <w:szCs w:val="20"/>
        </w:rPr>
      </w:pPr>
      <w:bookmarkStart w:id="31" w:name="_Toc67911584"/>
      <w:bookmarkStart w:id="32" w:name="_Toc71271902"/>
      <w:r w:rsidRPr="0080501D">
        <w:rPr>
          <w:b/>
          <w:sz w:val="20"/>
          <w:szCs w:val="20"/>
          <w:u w:val="single"/>
        </w:rPr>
        <w:t xml:space="preserve">V.A. Podmioty ubiegające się wspólnie o udzielenie </w:t>
      </w:r>
      <w:r w:rsidRPr="002849D6">
        <w:rPr>
          <w:b/>
          <w:sz w:val="20"/>
          <w:szCs w:val="20"/>
          <w:u w:val="single"/>
        </w:rPr>
        <w:t>zamówienia</w:t>
      </w:r>
      <w:bookmarkEnd w:id="31"/>
      <w:bookmarkEnd w:id="32"/>
      <w:r w:rsidRPr="002849D6">
        <w:rPr>
          <w:b/>
          <w:sz w:val="20"/>
          <w:szCs w:val="20"/>
          <w:u w:val="single"/>
        </w:rPr>
        <w:t xml:space="preserve"> (np.: konsorcjum, spółka cywilna):</w:t>
      </w:r>
    </w:p>
    <w:p w:rsidR="001562F1" w:rsidRPr="000B1A40" w:rsidRDefault="001562F1" w:rsidP="002E5177">
      <w:pPr>
        <w:pStyle w:val="Akapitzlist"/>
        <w:widowControl w:val="0"/>
        <w:numPr>
          <w:ilvl w:val="0"/>
          <w:numId w:val="8"/>
        </w:numPr>
        <w:autoSpaceDE w:val="0"/>
        <w:autoSpaceDN w:val="0"/>
        <w:adjustRightInd w:val="0"/>
        <w:spacing w:after="60" w:line="20" w:lineRule="atLeast"/>
        <w:contextualSpacing w:val="0"/>
        <w:jc w:val="both"/>
        <w:rPr>
          <w:rFonts w:ascii="Arial" w:hAnsi="Arial" w:cs="Arial"/>
          <w:vanish/>
        </w:rPr>
      </w:pPr>
    </w:p>
    <w:p w:rsidR="00A03BAE" w:rsidRDefault="001562F1" w:rsidP="00A03BAE">
      <w:pPr>
        <w:pStyle w:val="Style26"/>
        <w:numPr>
          <w:ilvl w:val="0"/>
          <w:numId w:val="9"/>
        </w:numPr>
        <w:spacing w:after="60" w:line="20" w:lineRule="atLeast"/>
        <w:ind w:left="284" w:hanging="284"/>
        <w:jc w:val="both"/>
        <w:rPr>
          <w:sz w:val="20"/>
          <w:szCs w:val="20"/>
        </w:rPr>
      </w:pPr>
      <w:r w:rsidRPr="000B1A40">
        <w:rPr>
          <w:sz w:val="20"/>
          <w:szCs w:val="20"/>
        </w:rPr>
        <w:t xml:space="preserve">Zgodnie z art. 58 ust. 1 Ustawy, Wykonawcy mogą wspólnie ubiegać się o udzielenie zamówienia. W takim przypadku Wykonawcy ustanawiają pełnomocnika do reprezentowania ich </w:t>
      </w:r>
      <w:r w:rsidRPr="000B1A40">
        <w:rPr>
          <w:sz w:val="20"/>
          <w:szCs w:val="20"/>
        </w:rPr>
        <w:br/>
        <w:t xml:space="preserve">w postępowaniu o udzielenie zamówienia albo do reprezentowania w postępowaniu i zawarcia umowy w sprawie zamówienia publicznego. </w:t>
      </w:r>
    </w:p>
    <w:p w:rsidR="00DD52E4" w:rsidRPr="002F5DB8" w:rsidRDefault="00A03BAE" w:rsidP="002F5DB8">
      <w:pPr>
        <w:pStyle w:val="Style26"/>
        <w:numPr>
          <w:ilvl w:val="0"/>
          <w:numId w:val="9"/>
        </w:numPr>
        <w:spacing w:line="20" w:lineRule="atLeast"/>
        <w:ind w:left="284" w:hanging="284"/>
        <w:jc w:val="both"/>
        <w:rPr>
          <w:sz w:val="20"/>
          <w:szCs w:val="20"/>
        </w:rPr>
      </w:pPr>
      <w:r w:rsidRPr="00A03BAE">
        <w:rPr>
          <w:sz w:val="20"/>
          <w:szCs w:val="20"/>
        </w:rPr>
        <w:lastRenderedPageBreak/>
        <w:t>Pełnomocnictwo Wykonawców ubiegających się wspólnie o udzielenie zamówienia, o którym mowa wyżej, winno być załączone do oferty.</w:t>
      </w:r>
    </w:p>
    <w:p w:rsidR="002F5DB8" w:rsidRPr="002F5DB8" w:rsidRDefault="001562F1" w:rsidP="002F5DB8">
      <w:pPr>
        <w:pStyle w:val="Style26"/>
        <w:numPr>
          <w:ilvl w:val="0"/>
          <w:numId w:val="9"/>
        </w:numPr>
        <w:spacing w:line="20" w:lineRule="atLeast"/>
        <w:ind w:left="284" w:hanging="284"/>
        <w:jc w:val="both"/>
        <w:rPr>
          <w:sz w:val="20"/>
          <w:szCs w:val="20"/>
        </w:rPr>
      </w:pPr>
      <w:r w:rsidRPr="000B1A40">
        <w:rPr>
          <w:sz w:val="20"/>
          <w:szCs w:val="20"/>
        </w:rPr>
        <w:t>Zgodnie z art. 59 Ustawy</w:t>
      </w:r>
      <w:r w:rsidR="00FD3357" w:rsidRPr="000B1A40">
        <w:rPr>
          <w:sz w:val="20"/>
          <w:szCs w:val="20"/>
        </w:rPr>
        <w:t>,</w:t>
      </w:r>
      <w:r w:rsidRPr="000B1A40">
        <w:rPr>
          <w:sz w:val="20"/>
          <w:szCs w:val="20"/>
        </w:rPr>
        <w:t xml:space="preserve"> w</w:t>
      </w:r>
      <w:r w:rsidRPr="0080501D">
        <w:rPr>
          <w:sz w:val="20"/>
          <w:szCs w:val="20"/>
        </w:rPr>
        <w:t xml:space="preserve"> przypadku wyboru oferty Wykonawców ubiegających się wspólnie </w:t>
      </w:r>
      <w:r>
        <w:rPr>
          <w:sz w:val="20"/>
          <w:szCs w:val="20"/>
        </w:rPr>
        <w:br/>
      </w:r>
      <w:r w:rsidRPr="0080501D">
        <w:rPr>
          <w:sz w:val="20"/>
          <w:szCs w:val="20"/>
        </w:rPr>
        <w:t xml:space="preserve">o udzielenie zamówienia, Zamawiający </w:t>
      </w:r>
      <w:r>
        <w:rPr>
          <w:sz w:val="20"/>
          <w:szCs w:val="20"/>
        </w:rPr>
        <w:t>przed zawarciem umowy zastrzega możliwość</w:t>
      </w:r>
      <w:r w:rsidRPr="0080501D">
        <w:rPr>
          <w:sz w:val="20"/>
          <w:szCs w:val="20"/>
        </w:rPr>
        <w:t xml:space="preserve"> </w:t>
      </w:r>
      <w:r>
        <w:rPr>
          <w:sz w:val="20"/>
          <w:szCs w:val="20"/>
        </w:rPr>
        <w:t>wezwania Wykonawców do</w:t>
      </w:r>
      <w:r w:rsidRPr="0080501D">
        <w:rPr>
          <w:sz w:val="20"/>
          <w:szCs w:val="20"/>
        </w:rPr>
        <w:t xml:space="preserve"> przedstawienia </w:t>
      </w:r>
      <w:r w:rsidR="00A03BAE">
        <w:rPr>
          <w:sz w:val="20"/>
          <w:szCs w:val="20"/>
        </w:rPr>
        <w:t xml:space="preserve">kopii </w:t>
      </w:r>
      <w:r w:rsidRPr="0080501D">
        <w:rPr>
          <w:sz w:val="20"/>
          <w:szCs w:val="20"/>
        </w:rPr>
        <w:t>umowy reguluj</w:t>
      </w:r>
      <w:r w:rsidR="00A03BAE">
        <w:rPr>
          <w:sz w:val="20"/>
          <w:szCs w:val="20"/>
        </w:rPr>
        <w:t xml:space="preserve">ącej współpracę tych Wykonawców wraz </w:t>
      </w:r>
      <w:r w:rsidR="00E917BD">
        <w:rPr>
          <w:sz w:val="20"/>
          <w:szCs w:val="20"/>
        </w:rPr>
        <w:br/>
      </w:r>
      <w:r w:rsidR="00A03BAE">
        <w:rPr>
          <w:sz w:val="20"/>
          <w:szCs w:val="20"/>
        </w:rPr>
        <w:t xml:space="preserve">z ewentualnymi kopiami aneksów do tej umowy. </w:t>
      </w:r>
    </w:p>
    <w:p w:rsidR="004F78E1" w:rsidRPr="002F5DB8" w:rsidRDefault="000B1A40" w:rsidP="002F5DB8">
      <w:pPr>
        <w:pStyle w:val="Style26"/>
        <w:numPr>
          <w:ilvl w:val="0"/>
          <w:numId w:val="9"/>
        </w:numPr>
        <w:spacing w:line="20" w:lineRule="atLeast"/>
        <w:ind w:left="284" w:hanging="284"/>
        <w:jc w:val="both"/>
        <w:rPr>
          <w:sz w:val="20"/>
          <w:szCs w:val="20"/>
        </w:rPr>
      </w:pPr>
      <w:r w:rsidRPr="002F5DB8">
        <w:rPr>
          <w:sz w:val="20"/>
          <w:szCs w:val="20"/>
        </w:rPr>
        <w:t xml:space="preserve">W wypadku Wykonawców wspólnie ubiegających się o udzielenie zamówienia, oświadczenie, </w:t>
      </w:r>
      <w:r w:rsidRPr="002F5DB8">
        <w:rPr>
          <w:sz w:val="20"/>
          <w:szCs w:val="20"/>
        </w:rPr>
        <w:br/>
        <w:t>o którym mowa w art. 125 Ustawy, składa</w:t>
      </w:r>
      <w:r w:rsidR="002F5DB8">
        <w:rPr>
          <w:sz w:val="20"/>
          <w:szCs w:val="20"/>
        </w:rPr>
        <w:t>ne jest zgodnie z działem VIII pkt. 1</w:t>
      </w:r>
      <w:r w:rsidRPr="002F5DB8">
        <w:rPr>
          <w:sz w:val="20"/>
          <w:szCs w:val="20"/>
        </w:rPr>
        <w:t xml:space="preserve"> SWZ. Oświadczenie to wst</w:t>
      </w:r>
      <w:r w:rsidR="004F78E1" w:rsidRPr="002F5DB8">
        <w:rPr>
          <w:sz w:val="20"/>
          <w:szCs w:val="20"/>
        </w:rPr>
        <w:t xml:space="preserve">ępnie potwierdza brak podstaw do wykluczenia </w:t>
      </w:r>
      <w:r w:rsidR="00A03BAE" w:rsidRPr="002F5DB8">
        <w:rPr>
          <w:sz w:val="20"/>
          <w:szCs w:val="20"/>
        </w:rPr>
        <w:t>Wykonawców oraz spełnianie warunków udziału w postępowaniu w zakresie, w którym każdy z Wykonawców wykazuje spełnianie warunków udziału w postępowaniu.</w:t>
      </w:r>
    </w:p>
    <w:p w:rsidR="002849D6" w:rsidRDefault="001562F1" w:rsidP="00765506">
      <w:pPr>
        <w:pStyle w:val="Style26"/>
        <w:numPr>
          <w:ilvl w:val="0"/>
          <w:numId w:val="9"/>
        </w:numPr>
        <w:spacing w:after="60" w:line="20" w:lineRule="atLeast"/>
        <w:ind w:left="284" w:hanging="284"/>
        <w:jc w:val="both"/>
        <w:rPr>
          <w:sz w:val="20"/>
          <w:szCs w:val="20"/>
        </w:rPr>
      </w:pPr>
      <w:r w:rsidRPr="004F78E1">
        <w:rPr>
          <w:sz w:val="20"/>
          <w:szCs w:val="20"/>
        </w:rPr>
        <w:t>Oświadczenia i dokumenty potwierdzające brak podstaw do wykluczenia z postępowania, w tym oświadczenie dotyczące przynależności lub braku przynależności</w:t>
      </w:r>
      <w:r w:rsidR="00842BC4" w:rsidRPr="004F78E1">
        <w:rPr>
          <w:sz w:val="20"/>
          <w:szCs w:val="20"/>
        </w:rPr>
        <w:t xml:space="preserve"> do tej samej grupy </w:t>
      </w:r>
      <w:r w:rsidR="00842BC4" w:rsidRPr="00A33C73">
        <w:rPr>
          <w:sz w:val="20"/>
          <w:szCs w:val="20"/>
        </w:rPr>
        <w:t xml:space="preserve">kapitałowej </w:t>
      </w:r>
      <w:r w:rsidR="00E33F7B" w:rsidRPr="00A33C73">
        <w:rPr>
          <w:b/>
          <w:bCs/>
          <w:sz w:val="20"/>
          <w:szCs w:val="20"/>
        </w:rPr>
        <w:t xml:space="preserve">zał. nr </w:t>
      </w:r>
      <w:r w:rsidR="00CF5D0D" w:rsidRPr="00A33C73">
        <w:rPr>
          <w:b/>
          <w:bCs/>
          <w:sz w:val="20"/>
          <w:szCs w:val="20"/>
        </w:rPr>
        <w:t>6</w:t>
      </w:r>
      <w:r w:rsidRPr="00A33C73">
        <w:rPr>
          <w:b/>
          <w:bCs/>
          <w:sz w:val="20"/>
          <w:szCs w:val="20"/>
        </w:rPr>
        <w:t xml:space="preserve"> do SWZ</w:t>
      </w:r>
      <w:r w:rsidR="00842BC4" w:rsidRPr="00A33C73">
        <w:rPr>
          <w:b/>
          <w:bCs/>
          <w:sz w:val="20"/>
          <w:szCs w:val="20"/>
        </w:rPr>
        <w:t xml:space="preserve"> </w:t>
      </w:r>
      <w:r w:rsidR="00842BC4" w:rsidRPr="00A33C73">
        <w:rPr>
          <w:sz w:val="20"/>
          <w:szCs w:val="20"/>
        </w:rPr>
        <w:t>- „Oświadczenie o grupie kapitałowej”</w:t>
      </w:r>
      <w:r w:rsidRPr="00A33C73">
        <w:rPr>
          <w:sz w:val="20"/>
          <w:szCs w:val="20"/>
        </w:rPr>
        <w:t>, składa każdy z Wykonawców wspólnie ubiegających się o udzielenie zamówienia.</w:t>
      </w:r>
    </w:p>
    <w:p w:rsidR="00B75B03" w:rsidRDefault="00B75B03" w:rsidP="00B75B03">
      <w:pPr>
        <w:pStyle w:val="Style26"/>
        <w:numPr>
          <w:ilvl w:val="0"/>
          <w:numId w:val="9"/>
        </w:numPr>
        <w:spacing w:after="60" w:line="20" w:lineRule="atLeast"/>
        <w:ind w:left="284" w:hanging="284"/>
        <w:jc w:val="both"/>
        <w:rPr>
          <w:sz w:val="20"/>
          <w:szCs w:val="20"/>
        </w:rPr>
      </w:pPr>
      <w:r w:rsidRPr="00B90FC5">
        <w:rPr>
          <w:sz w:val="20"/>
          <w:szCs w:val="20"/>
        </w:rPr>
        <w:t>Wspólnicy spółki cywilnej są traktowani jak Wykonawcy wspólnie ubiegający się o udzielenie zamówienia publicznego i mają do nich zastosowanie przepisy określone dla Wykonawców wspólnie ubiegających się o udzielenie zamówienia publicznego.</w:t>
      </w:r>
    </w:p>
    <w:p w:rsidR="001562F1" w:rsidRPr="0028152F" w:rsidRDefault="001562F1" w:rsidP="001562F1">
      <w:pPr>
        <w:pStyle w:val="Style26"/>
        <w:spacing w:after="60" w:line="20" w:lineRule="atLeast"/>
        <w:ind w:firstLine="0"/>
        <w:jc w:val="both"/>
        <w:outlineLvl w:val="1"/>
        <w:rPr>
          <w:b/>
          <w:sz w:val="20"/>
          <w:szCs w:val="20"/>
          <w:u w:val="single"/>
        </w:rPr>
      </w:pPr>
      <w:bookmarkStart w:id="33" w:name="_Toc67911585"/>
      <w:bookmarkStart w:id="34" w:name="_Toc71271903"/>
      <w:r w:rsidRPr="0028152F">
        <w:rPr>
          <w:b/>
          <w:sz w:val="20"/>
          <w:szCs w:val="20"/>
          <w:u w:val="single"/>
        </w:rPr>
        <w:t>V.B. Podwykonawstwo:</w:t>
      </w:r>
      <w:bookmarkEnd w:id="33"/>
      <w:bookmarkEnd w:id="34"/>
    </w:p>
    <w:p w:rsidR="001562F1" w:rsidRPr="0080501D" w:rsidRDefault="001562F1" w:rsidP="002E5177">
      <w:pPr>
        <w:pStyle w:val="Akapitzlist"/>
        <w:widowControl w:val="0"/>
        <w:numPr>
          <w:ilvl w:val="0"/>
          <w:numId w:val="10"/>
        </w:numPr>
        <w:autoSpaceDE w:val="0"/>
        <w:autoSpaceDN w:val="0"/>
        <w:adjustRightInd w:val="0"/>
        <w:spacing w:after="60"/>
        <w:ind w:left="284" w:hanging="284"/>
        <w:contextualSpacing w:val="0"/>
        <w:jc w:val="both"/>
        <w:rPr>
          <w:rFonts w:ascii="Arial" w:hAnsi="Arial" w:cs="Arial"/>
        </w:rPr>
      </w:pPr>
      <w:r w:rsidRPr="000B1A40">
        <w:rPr>
          <w:rFonts w:ascii="Arial" w:hAnsi="Arial" w:cs="Arial"/>
        </w:rPr>
        <w:t>Zgodnie z art. 462 ust. 1 Ustawy Wykonawca</w:t>
      </w:r>
      <w:r w:rsidRPr="0080501D">
        <w:rPr>
          <w:rFonts w:ascii="Arial" w:hAnsi="Arial" w:cs="Arial"/>
        </w:rPr>
        <w:t xml:space="preserve"> może powierzyć wykonanie części zamówienia podwykonawcom. </w:t>
      </w:r>
    </w:p>
    <w:p w:rsidR="001562F1" w:rsidRPr="0080501D" w:rsidRDefault="001562F1" w:rsidP="002E5177">
      <w:pPr>
        <w:pStyle w:val="Akapitzlist"/>
        <w:widowControl w:val="0"/>
        <w:numPr>
          <w:ilvl w:val="0"/>
          <w:numId w:val="10"/>
        </w:numPr>
        <w:autoSpaceDE w:val="0"/>
        <w:autoSpaceDN w:val="0"/>
        <w:adjustRightInd w:val="0"/>
        <w:spacing w:after="60"/>
        <w:ind w:left="284" w:hanging="284"/>
        <w:contextualSpacing w:val="0"/>
        <w:jc w:val="both"/>
        <w:rPr>
          <w:rFonts w:ascii="Arial" w:hAnsi="Arial" w:cs="Arial"/>
        </w:rPr>
      </w:pPr>
      <w:r w:rsidRPr="0080501D">
        <w:rPr>
          <w:rFonts w:ascii="Arial" w:hAnsi="Arial" w:cs="Arial"/>
        </w:rPr>
        <w:t>Wykonawca</w:t>
      </w:r>
      <w:r w:rsidR="00A03BAE">
        <w:rPr>
          <w:rFonts w:ascii="Arial" w:hAnsi="Arial" w:cs="Arial"/>
        </w:rPr>
        <w:t>, na podstawie art. 462 ust. 2 Ustawy</w:t>
      </w:r>
      <w:r w:rsidRPr="0080501D">
        <w:rPr>
          <w:rFonts w:ascii="Arial" w:hAnsi="Arial" w:cs="Arial"/>
        </w:rPr>
        <w:t xml:space="preserve"> jest zobowiązany do </w:t>
      </w:r>
      <w:r w:rsidRPr="00CF5D0D">
        <w:rPr>
          <w:rFonts w:ascii="Arial" w:hAnsi="Arial" w:cs="Arial"/>
        </w:rPr>
        <w:t>wskazania w</w:t>
      </w:r>
      <w:r w:rsidR="00B75B03">
        <w:rPr>
          <w:rFonts w:ascii="Arial" w:hAnsi="Arial" w:cs="Arial"/>
        </w:rPr>
        <w:t xml:space="preserve"> </w:t>
      </w:r>
      <w:r w:rsidRPr="00CF5D0D">
        <w:rPr>
          <w:rFonts w:ascii="Arial" w:hAnsi="Arial" w:cs="Arial"/>
          <w:b/>
        </w:rPr>
        <w:t xml:space="preserve">zał. nr </w:t>
      </w:r>
      <w:r w:rsidR="001E32D9">
        <w:rPr>
          <w:rFonts w:ascii="Arial" w:hAnsi="Arial" w:cs="Arial"/>
          <w:b/>
        </w:rPr>
        <w:br/>
      </w:r>
      <w:r w:rsidR="00E33F7B" w:rsidRPr="00CF5D0D">
        <w:rPr>
          <w:rFonts w:ascii="Arial" w:hAnsi="Arial" w:cs="Arial"/>
          <w:b/>
        </w:rPr>
        <w:t>1</w:t>
      </w:r>
      <w:r w:rsidR="004801A8" w:rsidRPr="00CF5D0D">
        <w:rPr>
          <w:rFonts w:ascii="Arial" w:hAnsi="Arial" w:cs="Arial"/>
          <w:b/>
        </w:rPr>
        <w:t xml:space="preserve"> </w:t>
      </w:r>
      <w:r w:rsidRPr="00CF5D0D">
        <w:rPr>
          <w:rFonts w:ascii="Arial" w:hAnsi="Arial" w:cs="Arial"/>
          <w:b/>
        </w:rPr>
        <w:t>do SWZ</w:t>
      </w:r>
      <w:r w:rsidRPr="0080501D">
        <w:rPr>
          <w:rFonts w:ascii="Arial" w:hAnsi="Arial" w:cs="Arial"/>
        </w:rPr>
        <w:t xml:space="preserve"> – „Oferta” tych części zamówienia, których wykonanie z</w:t>
      </w:r>
      <w:r w:rsidR="00A03BAE">
        <w:rPr>
          <w:rFonts w:ascii="Arial" w:hAnsi="Arial" w:cs="Arial"/>
        </w:rPr>
        <w:t>amierza powierzyć podwykonawcom, jeżeli na tym etapie są mu znane.</w:t>
      </w:r>
      <w:r w:rsidR="00BE21CE">
        <w:rPr>
          <w:rFonts w:ascii="Arial" w:hAnsi="Arial" w:cs="Arial"/>
        </w:rPr>
        <w:t xml:space="preserve"> W przypadku powierzenia realizacji części zamówienia podwykonawcy, Wykonawca ponosi odpowiedzialność za działania podwykonawcy jak za własne. </w:t>
      </w:r>
    </w:p>
    <w:p w:rsidR="001562F1" w:rsidRPr="0080501D" w:rsidRDefault="001562F1" w:rsidP="002E5177">
      <w:pPr>
        <w:pStyle w:val="Akapitzlist"/>
        <w:widowControl w:val="0"/>
        <w:numPr>
          <w:ilvl w:val="0"/>
          <w:numId w:val="10"/>
        </w:numPr>
        <w:autoSpaceDE w:val="0"/>
        <w:autoSpaceDN w:val="0"/>
        <w:adjustRightInd w:val="0"/>
        <w:spacing w:after="60"/>
        <w:ind w:left="284" w:hanging="284"/>
        <w:contextualSpacing w:val="0"/>
        <w:jc w:val="both"/>
        <w:rPr>
          <w:rFonts w:ascii="Arial" w:hAnsi="Arial" w:cs="Arial"/>
        </w:rPr>
      </w:pPr>
      <w:r w:rsidRPr="0080501D">
        <w:rPr>
          <w:rFonts w:ascii="Arial" w:hAnsi="Arial" w:cs="Arial"/>
        </w:rPr>
        <w:t xml:space="preserve">Brak informacji, o której </w:t>
      </w:r>
      <w:r w:rsidRPr="00CF5D0D">
        <w:rPr>
          <w:rFonts w:ascii="Arial" w:hAnsi="Arial" w:cs="Arial"/>
        </w:rPr>
        <w:t>mowa w pkt. 2</w:t>
      </w:r>
      <w:r w:rsidR="00EA21FF" w:rsidRPr="00CF5D0D">
        <w:rPr>
          <w:rFonts w:ascii="Arial" w:hAnsi="Arial" w:cs="Arial"/>
        </w:rPr>
        <w:t xml:space="preserve"> </w:t>
      </w:r>
      <w:r w:rsidR="00EA21FF" w:rsidRPr="00FD40FB">
        <w:rPr>
          <w:rFonts w:ascii="Arial" w:hAnsi="Arial" w:cs="Arial"/>
        </w:rPr>
        <w:t>(brak wskazania części zamówienia, których wykonanie zamierza powierzyć podwykonawcom)</w:t>
      </w:r>
      <w:r w:rsidRPr="00FD40FB">
        <w:rPr>
          <w:rFonts w:ascii="Arial" w:hAnsi="Arial" w:cs="Arial"/>
        </w:rPr>
        <w:t>,</w:t>
      </w:r>
      <w:r w:rsidRPr="0080501D">
        <w:rPr>
          <w:rFonts w:ascii="Arial" w:hAnsi="Arial" w:cs="Arial"/>
        </w:rPr>
        <w:t xml:space="preserve"> będzie rozumiany przez Zamawiającego jako realizacja zamówienia przez Wykonawcę we własnym zakresie</w:t>
      </w:r>
      <w:r>
        <w:rPr>
          <w:rFonts w:ascii="Arial" w:hAnsi="Arial" w:cs="Arial"/>
        </w:rPr>
        <w:t>,</w:t>
      </w:r>
      <w:r w:rsidRPr="0080501D">
        <w:rPr>
          <w:rFonts w:ascii="Arial" w:hAnsi="Arial" w:cs="Arial"/>
        </w:rPr>
        <w:t xml:space="preserve"> bez udziału podwykonawców.</w:t>
      </w:r>
    </w:p>
    <w:p w:rsidR="001562F1" w:rsidRPr="0080501D" w:rsidRDefault="001562F1" w:rsidP="002E5177">
      <w:pPr>
        <w:pStyle w:val="Akapitzlist"/>
        <w:widowControl w:val="0"/>
        <w:numPr>
          <w:ilvl w:val="0"/>
          <w:numId w:val="10"/>
        </w:numPr>
        <w:autoSpaceDE w:val="0"/>
        <w:autoSpaceDN w:val="0"/>
        <w:adjustRightInd w:val="0"/>
        <w:spacing w:after="60"/>
        <w:ind w:left="284" w:hanging="284"/>
        <w:contextualSpacing w:val="0"/>
        <w:jc w:val="both"/>
        <w:rPr>
          <w:rFonts w:ascii="Arial" w:hAnsi="Arial" w:cs="Arial"/>
        </w:rPr>
      </w:pPr>
      <w:r w:rsidRPr="0080501D">
        <w:rPr>
          <w:rFonts w:ascii="Arial" w:hAnsi="Arial" w:cs="Arial"/>
        </w:rPr>
        <w:t xml:space="preserve">Powierzenie wykonania części zamówienia podwykonawcom nie zwalnia </w:t>
      </w:r>
      <w:r>
        <w:rPr>
          <w:rFonts w:ascii="Arial" w:hAnsi="Arial" w:cs="Arial"/>
        </w:rPr>
        <w:t>W</w:t>
      </w:r>
      <w:r w:rsidRPr="0080501D">
        <w:rPr>
          <w:rFonts w:ascii="Arial" w:hAnsi="Arial" w:cs="Arial"/>
        </w:rPr>
        <w:t xml:space="preserve">ykonawcy </w:t>
      </w:r>
      <w:r>
        <w:rPr>
          <w:rFonts w:ascii="Arial" w:hAnsi="Arial" w:cs="Arial"/>
        </w:rPr>
        <w:br/>
      </w:r>
      <w:r w:rsidRPr="0080501D">
        <w:rPr>
          <w:rFonts w:ascii="Arial" w:hAnsi="Arial" w:cs="Arial"/>
        </w:rPr>
        <w:t>z odpowiedzialności za należyte wykonanie zamówienia.</w:t>
      </w:r>
    </w:p>
    <w:p w:rsidR="00765506" w:rsidRPr="00023645" w:rsidRDefault="000B1A40" w:rsidP="00023645">
      <w:pPr>
        <w:pStyle w:val="Akapitzlist"/>
        <w:widowControl w:val="0"/>
        <w:numPr>
          <w:ilvl w:val="0"/>
          <w:numId w:val="10"/>
        </w:numPr>
        <w:autoSpaceDE w:val="0"/>
        <w:autoSpaceDN w:val="0"/>
        <w:adjustRightInd w:val="0"/>
        <w:spacing w:after="60"/>
        <w:ind w:left="284" w:hanging="284"/>
        <w:contextualSpacing w:val="0"/>
        <w:jc w:val="both"/>
        <w:rPr>
          <w:rFonts w:ascii="Arial" w:hAnsi="Arial" w:cs="Arial"/>
          <w:b/>
        </w:rPr>
      </w:pPr>
      <w:r w:rsidRPr="00914800">
        <w:rPr>
          <w:rFonts w:ascii="Arial" w:hAnsi="Arial" w:cs="Arial"/>
        </w:rPr>
        <w:t xml:space="preserve">Jeżeli Wykonawca zamierza powierzyć wykonanie części zamówienia podwykonawcy, Zamawiający </w:t>
      </w:r>
      <w:r w:rsidR="00F56D51">
        <w:rPr>
          <w:rFonts w:ascii="Arial" w:hAnsi="Arial" w:cs="Arial"/>
          <w:u w:val="single"/>
        </w:rPr>
        <w:t>może badać</w:t>
      </w:r>
      <w:r w:rsidRPr="00914800">
        <w:rPr>
          <w:rFonts w:ascii="Arial" w:hAnsi="Arial" w:cs="Arial"/>
        </w:rPr>
        <w:t xml:space="preserve"> czy nie zachodzą wobec tego podwykonawcy podstawy wykluczenia, o których mowa </w:t>
      </w:r>
      <w:r>
        <w:rPr>
          <w:rFonts w:ascii="Arial" w:hAnsi="Arial" w:cs="Arial"/>
        </w:rPr>
        <w:t xml:space="preserve">w dziale </w:t>
      </w:r>
      <w:r w:rsidRPr="00914800">
        <w:rPr>
          <w:rFonts w:ascii="Arial" w:hAnsi="Arial" w:cs="Arial"/>
        </w:rPr>
        <w:t xml:space="preserve">V SWZ. </w:t>
      </w:r>
      <w:r w:rsidR="00F56D51">
        <w:rPr>
          <w:rFonts w:ascii="Arial" w:hAnsi="Arial" w:cs="Arial"/>
        </w:rPr>
        <w:t>Wykonawca na żądanie Zamawiającego przedstawia oświadczenie, o którym mowa w art. 125 ust. 1, lub podmiotowe środki dowodo</w:t>
      </w:r>
      <w:r w:rsidR="00DC70EE">
        <w:rPr>
          <w:rFonts w:ascii="Arial" w:hAnsi="Arial" w:cs="Arial"/>
        </w:rPr>
        <w:t>we dotyczące tego podwykonawcy.</w:t>
      </w:r>
    </w:p>
    <w:p w:rsidR="00675B11" w:rsidRPr="00A33C73" w:rsidRDefault="00675B11" w:rsidP="007639AB">
      <w:pPr>
        <w:pStyle w:val="Nagwek1"/>
        <w:numPr>
          <w:ilvl w:val="0"/>
          <w:numId w:val="4"/>
        </w:numPr>
        <w:spacing w:before="120" w:after="60"/>
        <w:ind w:left="567" w:hanging="567"/>
        <w:jc w:val="left"/>
        <w:rPr>
          <w:rFonts w:ascii="Arial" w:hAnsi="Arial" w:cs="Arial"/>
          <w:sz w:val="24"/>
          <w:u w:val="single"/>
        </w:rPr>
      </w:pPr>
      <w:bookmarkStart w:id="35" w:name="_Toc71271905"/>
      <w:bookmarkStart w:id="36" w:name="_Hlk160696464"/>
      <w:r w:rsidRPr="00A33C73">
        <w:rPr>
          <w:rFonts w:ascii="Arial" w:hAnsi="Arial" w:cs="Arial"/>
          <w:sz w:val="24"/>
          <w:u w:val="single"/>
        </w:rPr>
        <w:t>Informacja o przedmiotowych środkach dowodowych</w:t>
      </w:r>
      <w:bookmarkEnd w:id="35"/>
    </w:p>
    <w:p w:rsidR="004E2AE7" w:rsidRPr="00ED1FDB" w:rsidRDefault="00285BFB" w:rsidP="004E2AE7">
      <w:pPr>
        <w:suppressAutoHyphens/>
        <w:spacing w:before="40" w:after="40"/>
        <w:jc w:val="both"/>
        <w:rPr>
          <w:rFonts w:ascii="Arial" w:hAnsi="Arial" w:cs="Arial"/>
        </w:rPr>
      </w:pPr>
      <w:r w:rsidRPr="00A33C73">
        <w:rPr>
          <w:rFonts w:ascii="Arial" w:hAnsi="Arial" w:cs="Arial"/>
        </w:rPr>
        <w:t xml:space="preserve">      </w:t>
      </w:r>
      <w:r w:rsidR="004E2AE7" w:rsidRPr="00ED1FDB">
        <w:rPr>
          <w:rFonts w:ascii="Arial" w:hAnsi="Arial" w:cs="Arial"/>
        </w:rPr>
        <w:t xml:space="preserve">1. Zamawiający </w:t>
      </w:r>
      <w:r w:rsidR="00ED1FDB" w:rsidRPr="00ED1FDB">
        <w:rPr>
          <w:rFonts w:ascii="Arial" w:hAnsi="Arial" w:cs="Arial"/>
        </w:rPr>
        <w:t>nie wymaga złożenia przedmiotowych środków dowodowych.</w:t>
      </w:r>
    </w:p>
    <w:p w:rsidR="001537D8" w:rsidRDefault="001537D8" w:rsidP="007639AB">
      <w:pPr>
        <w:pStyle w:val="Nagwek1"/>
        <w:numPr>
          <w:ilvl w:val="0"/>
          <w:numId w:val="4"/>
        </w:numPr>
        <w:spacing w:before="120" w:after="60"/>
        <w:ind w:left="567" w:hanging="567"/>
        <w:jc w:val="left"/>
        <w:rPr>
          <w:rFonts w:ascii="Arial" w:hAnsi="Arial" w:cs="Arial"/>
          <w:sz w:val="24"/>
          <w:szCs w:val="23"/>
          <w:u w:val="single"/>
        </w:rPr>
      </w:pPr>
      <w:bookmarkStart w:id="37" w:name="_Toc71271906"/>
      <w:bookmarkEnd w:id="36"/>
      <w:r w:rsidRPr="001537D8">
        <w:rPr>
          <w:rFonts w:ascii="Arial" w:hAnsi="Arial" w:cs="Arial"/>
          <w:sz w:val="24"/>
          <w:szCs w:val="23"/>
          <w:u w:val="single"/>
        </w:rPr>
        <w:t>Wykaz dokume</w:t>
      </w:r>
      <w:r>
        <w:rPr>
          <w:rFonts w:ascii="Arial" w:hAnsi="Arial" w:cs="Arial"/>
          <w:sz w:val="24"/>
          <w:szCs w:val="23"/>
          <w:u w:val="single"/>
        </w:rPr>
        <w:t>ntów składających się na ofertę</w:t>
      </w:r>
      <w:bookmarkEnd w:id="37"/>
    </w:p>
    <w:p w:rsidR="006828DB" w:rsidRPr="006828DB" w:rsidRDefault="006828DB" w:rsidP="00254156">
      <w:pPr>
        <w:pStyle w:val="Akapitzlist"/>
        <w:numPr>
          <w:ilvl w:val="0"/>
          <w:numId w:val="11"/>
        </w:numPr>
        <w:spacing w:after="60"/>
        <w:ind w:left="284" w:hanging="284"/>
        <w:contextualSpacing w:val="0"/>
        <w:jc w:val="both"/>
        <w:rPr>
          <w:rFonts w:ascii="Arial" w:hAnsi="Arial" w:cs="Arial"/>
        </w:rPr>
      </w:pPr>
      <w:r w:rsidRPr="006828DB">
        <w:rPr>
          <w:rFonts w:ascii="Arial" w:hAnsi="Arial" w:cs="Arial"/>
        </w:rPr>
        <w:t>Druk O</w:t>
      </w:r>
      <w:r w:rsidR="000C50CB">
        <w:rPr>
          <w:rFonts w:ascii="Arial" w:hAnsi="Arial" w:cs="Arial"/>
        </w:rPr>
        <w:t>ferta, sporządzony wg wymagań S</w:t>
      </w:r>
      <w:r w:rsidR="000B1A40">
        <w:rPr>
          <w:rFonts w:ascii="Arial" w:hAnsi="Arial" w:cs="Arial"/>
        </w:rPr>
        <w:t>WZ, zgodnie z</w:t>
      </w:r>
      <w:r w:rsidRPr="006828DB">
        <w:rPr>
          <w:rFonts w:ascii="Arial" w:hAnsi="Arial" w:cs="Arial"/>
        </w:rPr>
        <w:t xml:space="preserve"> </w:t>
      </w:r>
      <w:r w:rsidR="003A6657" w:rsidRPr="00CF5D0D">
        <w:rPr>
          <w:rFonts w:ascii="Arial" w:hAnsi="Arial" w:cs="Arial"/>
          <w:b/>
        </w:rPr>
        <w:t>zał. nr 1 do S</w:t>
      </w:r>
      <w:r w:rsidRPr="00CF5D0D">
        <w:rPr>
          <w:rFonts w:ascii="Arial" w:hAnsi="Arial" w:cs="Arial"/>
          <w:b/>
        </w:rPr>
        <w:t>WZ</w:t>
      </w:r>
      <w:r w:rsidR="000C50CB">
        <w:rPr>
          <w:rFonts w:ascii="Arial" w:hAnsi="Arial" w:cs="Arial"/>
        </w:rPr>
        <w:t xml:space="preserve"> - „</w:t>
      </w:r>
      <w:r w:rsidRPr="006828DB">
        <w:rPr>
          <w:rFonts w:ascii="Arial" w:hAnsi="Arial" w:cs="Arial"/>
        </w:rPr>
        <w:t>Oferta”.</w:t>
      </w:r>
    </w:p>
    <w:p w:rsidR="006828DB" w:rsidRPr="00285BFB" w:rsidRDefault="006828DB" w:rsidP="00254156">
      <w:pPr>
        <w:pStyle w:val="Akapitzlist"/>
        <w:numPr>
          <w:ilvl w:val="0"/>
          <w:numId w:val="11"/>
        </w:numPr>
        <w:spacing w:after="60"/>
        <w:ind w:left="284" w:hanging="284"/>
        <w:contextualSpacing w:val="0"/>
        <w:jc w:val="both"/>
        <w:rPr>
          <w:rFonts w:ascii="Arial" w:hAnsi="Arial" w:cs="Arial"/>
        </w:rPr>
      </w:pPr>
      <w:r w:rsidRPr="006828DB">
        <w:rPr>
          <w:rFonts w:ascii="Arial" w:hAnsi="Arial" w:cs="Arial"/>
        </w:rPr>
        <w:t xml:space="preserve">Prawidłowo wypełniony </w:t>
      </w:r>
      <w:r w:rsidR="004801A8" w:rsidRPr="00CF5D0D">
        <w:rPr>
          <w:rFonts w:ascii="Arial" w:hAnsi="Arial" w:cs="Arial"/>
          <w:b/>
          <w:bCs/>
          <w:iCs/>
          <w:lang w:eastAsia="ar-SA"/>
        </w:rPr>
        <w:t>zał. nr 4</w:t>
      </w:r>
      <w:r w:rsidR="00BB1C71" w:rsidRPr="00CF5D0D">
        <w:rPr>
          <w:rFonts w:ascii="Arial" w:hAnsi="Arial" w:cs="Arial"/>
          <w:b/>
          <w:bCs/>
          <w:iCs/>
          <w:lang w:eastAsia="ar-SA"/>
        </w:rPr>
        <w:t xml:space="preserve"> </w:t>
      </w:r>
      <w:r w:rsidR="004801A8" w:rsidRPr="00CF5D0D">
        <w:rPr>
          <w:rFonts w:ascii="Arial" w:hAnsi="Arial" w:cs="Arial"/>
          <w:b/>
          <w:bCs/>
          <w:iCs/>
          <w:lang w:eastAsia="ar-SA"/>
        </w:rPr>
        <w:t>do SWZ</w:t>
      </w:r>
      <w:r w:rsidR="004801A8" w:rsidRPr="00D3353C">
        <w:rPr>
          <w:rFonts w:ascii="Arial" w:hAnsi="Arial" w:cs="Arial"/>
          <w:b/>
          <w:bCs/>
          <w:iCs/>
          <w:lang w:eastAsia="ar-SA"/>
        </w:rPr>
        <w:t xml:space="preserve"> </w:t>
      </w:r>
      <w:r w:rsidR="004801A8" w:rsidRPr="00D3353C">
        <w:rPr>
          <w:rFonts w:ascii="Arial" w:hAnsi="Arial" w:cs="Arial"/>
          <w:bCs/>
          <w:iCs/>
          <w:lang w:eastAsia="ar-SA"/>
        </w:rPr>
        <w:t>– „Szczegółowa oferta cenowa</w:t>
      </w:r>
      <w:r w:rsidR="00285BFB">
        <w:rPr>
          <w:rFonts w:ascii="Arial" w:hAnsi="Arial" w:cs="Arial"/>
          <w:bCs/>
          <w:iCs/>
          <w:lang w:eastAsia="ar-SA"/>
        </w:rPr>
        <w:t xml:space="preserve"> zadanie 1</w:t>
      </w:r>
      <w:r w:rsidR="004801A8" w:rsidRPr="00D3353C">
        <w:rPr>
          <w:rFonts w:ascii="Arial" w:hAnsi="Arial" w:cs="Arial"/>
          <w:bCs/>
          <w:iCs/>
          <w:lang w:eastAsia="ar-SA"/>
        </w:rPr>
        <w:t>”</w:t>
      </w:r>
      <w:r w:rsidR="00CC30A5">
        <w:rPr>
          <w:rFonts w:ascii="Arial" w:hAnsi="Arial" w:cs="Arial"/>
          <w:bCs/>
          <w:iCs/>
          <w:lang w:eastAsia="ar-SA"/>
        </w:rPr>
        <w:t xml:space="preserve"> – w przypadku składania ofert na zadanie nr 1</w:t>
      </w:r>
    </w:p>
    <w:p w:rsidR="00765506" w:rsidRPr="00023645" w:rsidRDefault="00285BFB" w:rsidP="00023645">
      <w:pPr>
        <w:pStyle w:val="Akapitzlist"/>
        <w:numPr>
          <w:ilvl w:val="0"/>
          <w:numId w:val="11"/>
        </w:numPr>
        <w:spacing w:after="60"/>
        <w:ind w:left="284" w:hanging="284"/>
        <w:contextualSpacing w:val="0"/>
        <w:jc w:val="both"/>
        <w:rPr>
          <w:rFonts w:ascii="Arial" w:hAnsi="Arial" w:cs="Arial"/>
        </w:rPr>
      </w:pPr>
      <w:r w:rsidRPr="006828DB">
        <w:rPr>
          <w:rFonts w:ascii="Arial" w:hAnsi="Arial" w:cs="Arial"/>
        </w:rPr>
        <w:t xml:space="preserve">Prawidłowo wypełniony </w:t>
      </w:r>
      <w:r>
        <w:rPr>
          <w:rFonts w:ascii="Arial" w:hAnsi="Arial" w:cs="Arial"/>
          <w:b/>
          <w:bCs/>
          <w:iCs/>
          <w:lang w:eastAsia="ar-SA"/>
        </w:rPr>
        <w:t>zał. nr 5</w:t>
      </w:r>
      <w:r w:rsidRPr="00CF5D0D">
        <w:rPr>
          <w:rFonts w:ascii="Arial" w:hAnsi="Arial" w:cs="Arial"/>
          <w:b/>
          <w:bCs/>
          <w:iCs/>
          <w:lang w:eastAsia="ar-SA"/>
        </w:rPr>
        <w:t xml:space="preserve"> do SWZ</w:t>
      </w:r>
      <w:r w:rsidRPr="00D3353C">
        <w:rPr>
          <w:rFonts w:ascii="Arial" w:hAnsi="Arial" w:cs="Arial"/>
          <w:b/>
          <w:bCs/>
          <w:iCs/>
          <w:lang w:eastAsia="ar-SA"/>
        </w:rPr>
        <w:t xml:space="preserve"> </w:t>
      </w:r>
      <w:r w:rsidRPr="00D3353C">
        <w:rPr>
          <w:rFonts w:ascii="Arial" w:hAnsi="Arial" w:cs="Arial"/>
          <w:bCs/>
          <w:iCs/>
          <w:lang w:eastAsia="ar-SA"/>
        </w:rPr>
        <w:t>– „Szczegółowa oferta cenowa</w:t>
      </w:r>
      <w:r>
        <w:rPr>
          <w:rFonts w:ascii="Arial" w:hAnsi="Arial" w:cs="Arial"/>
          <w:bCs/>
          <w:iCs/>
          <w:lang w:eastAsia="ar-SA"/>
        </w:rPr>
        <w:t xml:space="preserve"> zadanie 2</w:t>
      </w:r>
      <w:r w:rsidRPr="00D3353C">
        <w:rPr>
          <w:rFonts w:ascii="Arial" w:hAnsi="Arial" w:cs="Arial"/>
          <w:bCs/>
          <w:iCs/>
          <w:lang w:eastAsia="ar-SA"/>
        </w:rPr>
        <w:t>”</w:t>
      </w:r>
      <w:r w:rsidR="00CC30A5">
        <w:rPr>
          <w:rFonts w:ascii="Arial" w:hAnsi="Arial" w:cs="Arial"/>
          <w:bCs/>
          <w:iCs/>
          <w:lang w:eastAsia="ar-SA"/>
        </w:rPr>
        <w:t xml:space="preserve"> – w przypadku składania ofert na zadanie nr 2</w:t>
      </w:r>
    </w:p>
    <w:p w:rsidR="001675C2" w:rsidRDefault="001675C2" w:rsidP="007639AB">
      <w:pPr>
        <w:pStyle w:val="Nagwek1"/>
        <w:numPr>
          <w:ilvl w:val="0"/>
          <w:numId w:val="4"/>
        </w:numPr>
        <w:spacing w:before="120" w:after="60"/>
        <w:ind w:left="567" w:hanging="567"/>
        <w:jc w:val="left"/>
        <w:rPr>
          <w:rFonts w:ascii="Arial" w:hAnsi="Arial" w:cs="Arial"/>
          <w:sz w:val="24"/>
          <w:szCs w:val="23"/>
          <w:u w:val="single"/>
        </w:rPr>
      </w:pPr>
      <w:bookmarkStart w:id="38" w:name="_Toc71271907"/>
      <w:r w:rsidRPr="001537D8">
        <w:rPr>
          <w:rFonts w:ascii="Arial" w:hAnsi="Arial" w:cs="Arial"/>
          <w:sz w:val="24"/>
          <w:szCs w:val="23"/>
          <w:u w:val="single"/>
        </w:rPr>
        <w:t xml:space="preserve">Wykaz </w:t>
      </w:r>
      <w:r>
        <w:rPr>
          <w:rFonts w:ascii="Arial" w:hAnsi="Arial" w:cs="Arial"/>
          <w:sz w:val="24"/>
          <w:szCs w:val="23"/>
          <w:u w:val="single"/>
        </w:rPr>
        <w:t xml:space="preserve">oświadczeń i </w:t>
      </w:r>
      <w:r w:rsidRPr="001537D8">
        <w:rPr>
          <w:rFonts w:ascii="Arial" w:hAnsi="Arial" w:cs="Arial"/>
          <w:sz w:val="24"/>
          <w:szCs w:val="23"/>
          <w:u w:val="single"/>
        </w:rPr>
        <w:t>dokume</w:t>
      </w:r>
      <w:r>
        <w:rPr>
          <w:rFonts w:ascii="Arial" w:hAnsi="Arial" w:cs="Arial"/>
          <w:sz w:val="24"/>
          <w:szCs w:val="23"/>
          <w:u w:val="single"/>
        </w:rPr>
        <w:t xml:space="preserve">ntów składanych </w:t>
      </w:r>
      <w:r w:rsidR="004A6DE6">
        <w:rPr>
          <w:rFonts w:ascii="Arial" w:hAnsi="Arial" w:cs="Arial"/>
          <w:sz w:val="24"/>
          <w:szCs w:val="23"/>
          <w:u w:val="single"/>
        </w:rPr>
        <w:t>wraz z ofertą</w:t>
      </w:r>
      <w:bookmarkEnd w:id="38"/>
    </w:p>
    <w:p w:rsidR="00285BFB" w:rsidRDefault="00285BFB" w:rsidP="00285BFB">
      <w:pPr>
        <w:numPr>
          <w:ilvl w:val="0"/>
          <w:numId w:val="12"/>
        </w:numPr>
        <w:spacing w:after="60"/>
        <w:ind w:left="284" w:hanging="284"/>
        <w:contextualSpacing/>
        <w:jc w:val="both"/>
        <w:rPr>
          <w:rFonts w:ascii="Arial" w:hAnsi="Arial" w:cs="Arial"/>
          <w:lang w:eastAsia="ar-SA"/>
        </w:rPr>
      </w:pPr>
      <w:r w:rsidRPr="007C54B7">
        <w:rPr>
          <w:rFonts w:ascii="Arial" w:hAnsi="Arial" w:cs="Arial"/>
          <w:lang w:eastAsia="ar-SA"/>
        </w:rPr>
        <w:t xml:space="preserve">Oświadczenie, o którym mowa w art. 125 ust. 1 Ustawy, składane na podstawie art. 273 ust. </w:t>
      </w:r>
      <w:r w:rsidR="001E32D9">
        <w:rPr>
          <w:rFonts w:ascii="Arial" w:hAnsi="Arial" w:cs="Arial"/>
          <w:lang w:eastAsia="ar-SA"/>
        </w:rPr>
        <w:br/>
      </w:r>
      <w:r w:rsidRPr="007C54B7">
        <w:rPr>
          <w:rFonts w:ascii="Arial" w:hAnsi="Arial" w:cs="Arial"/>
          <w:lang w:eastAsia="ar-SA"/>
        </w:rPr>
        <w:t xml:space="preserve">2 Ustawy, sporządzone zgodnie z </w:t>
      </w:r>
      <w:r w:rsidRPr="007C54B7">
        <w:rPr>
          <w:rFonts w:ascii="Arial" w:hAnsi="Arial" w:cs="Arial"/>
          <w:b/>
          <w:lang w:eastAsia="ar-SA"/>
        </w:rPr>
        <w:t>zał. nr 2 do SWZ</w:t>
      </w:r>
      <w:r w:rsidRPr="007C54B7">
        <w:rPr>
          <w:rFonts w:ascii="Arial" w:hAnsi="Arial" w:cs="Arial"/>
          <w:lang w:eastAsia="ar-SA"/>
        </w:rPr>
        <w:t xml:space="preserve"> – „Oświadczenie na podstawie art. 125 PZP”.</w:t>
      </w:r>
    </w:p>
    <w:p w:rsidR="00285BFB" w:rsidRPr="00B75B03" w:rsidRDefault="00CC7D6B" w:rsidP="00B75B03">
      <w:pPr>
        <w:pStyle w:val="Akapitzlist"/>
        <w:numPr>
          <w:ilvl w:val="1"/>
          <w:numId w:val="41"/>
        </w:numPr>
        <w:ind w:left="1276" w:hanging="731"/>
        <w:jc w:val="both"/>
        <w:rPr>
          <w:rFonts w:ascii="Arial" w:hAnsi="Arial" w:cs="Arial"/>
        </w:rPr>
      </w:pPr>
      <w:r w:rsidRPr="00CC7D6B">
        <w:rPr>
          <w:rFonts w:ascii="Arial" w:hAnsi="Arial" w:cs="Arial"/>
        </w:rPr>
        <w:t xml:space="preserve">w przypadku wspólnego ubiegania się o zamówienie przez Wykonawców, oświadczenie o którym mowa w pkt. 1, składa każdy z Wykonawców wspólnie ubiegających się </w:t>
      </w:r>
      <w:r w:rsidR="001E32D9">
        <w:rPr>
          <w:rFonts w:ascii="Arial" w:hAnsi="Arial" w:cs="Arial"/>
        </w:rPr>
        <w:br/>
      </w:r>
      <w:r w:rsidRPr="00CC7D6B">
        <w:rPr>
          <w:rFonts w:ascii="Arial" w:hAnsi="Arial" w:cs="Arial"/>
        </w:rPr>
        <w:t>o udzielenie zamówienia. Oświadczenie to ma potwierdzać brak podstaw wykluczenia Wykonawców.</w:t>
      </w:r>
    </w:p>
    <w:p w:rsidR="00285BFB" w:rsidRPr="00CC7D6B" w:rsidRDefault="00285BFB" w:rsidP="00CC7D6B">
      <w:pPr>
        <w:pStyle w:val="Akapitzlist"/>
        <w:numPr>
          <w:ilvl w:val="0"/>
          <w:numId w:val="12"/>
        </w:numPr>
        <w:spacing w:before="120" w:after="40"/>
        <w:ind w:left="284" w:hanging="284"/>
        <w:jc w:val="both"/>
        <w:rPr>
          <w:rFonts w:ascii="Arial" w:hAnsi="Arial" w:cs="Arial"/>
        </w:rPr>
      </w:pPr>
      <w:r w:rsidRPr="00CC7D6B">
        <w:rPr>
          <w:rFonts w:ascii="Arial" w:hAnsi="Arial" w:cs="Arial"/>
        </w:rPr>
        <w:t xml:space="preserve">Odpis lub informację z Krajowego Rejestru Sądowego, Centralnej Ewidencji i Informacji </w:t>
      </w:r>
      <w:r w:rsidR="00E917BD" w:rsidRPr="00CC7D6B">
        <w:rPr>
          <w:rFonts w:ascii="Arial" w:hAnsi="Arial" w:cs="Arial"/>
        </w:rPr>
        <w:br/>
      </w:r>
      <w:r w:rsidRPr="00CC7D6B">
        <w:rPr>
          <w:rFonts w:ascii="Arial" w:hAnsi="Arial" w:cs="Arial"/>
        </w:rPr>
        <w:t xml:space="preserve">o Działalności Gospodarczej lub innego właściwego rejestru: </w:t>
      </w:r>
    </w:p>
    <w:p w:rsidR="00285BFB" w:rsidRPr="00CD5096" w:rsidRDefault="00285BFB" w:rsidP="00285BFB">
      <w:pPr>
        <w:spacing w:before="120" w:after="40"/>
        <w:ind w:left="360"/>
        <w:jc w:val="both"/>
        <w:rPr>
          <w:rFonts w:ascii="Arial" w:hAnsi="Arial" w:cs="Arial"/>
        </w:rPr>
      </w:pPr>
      <w:r w:rsidRPr="00CD5096">
        <w:rPr>
          <w:rFonts w:ascii="Arial" w:hAnsi="Arial" w:cs="Arial"/>
        </w:rPr>
        <w:t>- w celu potwierdzenia, że osoba działająca w imieniu Wykonawcy jest umocowana do jego reprezentowania.</w:t>
      </w:r>
    </w:p>
    <w:p w:rsidR="00E16A23" w:rsidRDefault="00285BFB" w:rsidP="002E1776">
      <w:pPr>
        <w:spacing w:before="120" w:after="40"/>
        <w:ind w:left="360"/>
        <w:jc w:val="both"/>
        <w:rPr>
          <w:rFonts w:ascii="Arial" w:hAnsi="Arial" w:cs="Arial"/>
        </w:rPr>
      </w:pPr>
      <w:r w:rsidRPr="00CD5096">
        <w:rPr>
          <w:rFonts w:ascii="Arial" w:hAnsi="Arial" w:cs="Arial"/>
        </w:rPr>
        <w:lastRenderedPageBreak/>
        <w:t>Wykonawca nie jest zobowiązany do złożenia dokumentów, o których mowa w niniejszym punkcie jeżeli Zamawiający może je uzyskać za pomocą bezpłatnych i ogólnodostępnych baz danych, o ile wykonawca wskaże dane umożliwiające dostęp do tych dokumentów.</w:t>
      </w:r>
    </w:p>
    <w:p w:rsidR="00103B8F" w:rsidRDefault="00103B8F" w:rsidP="001F0B52">
      <w:pPr>
        <w:pStyle w:val="Akapitzlist"/>
        <w:numPr>
          <w:ilvl w:val="0"/>
          <w:numId w:val="12"/>
        </w:numPr>
        <w:spacing w:before="120" w:after="40"/>
        <w:ind w:left="284" w:hanging="284"/>
        <w:jc w:val="both"/>
        <w:rPr>
          <w:rFonts w:ascii="Arial" w:hAnsi="Arial" w:cs="Arial"/>
          <w:lang w:eastAsia="ar-SA"/>
        </w:rPr>
      </w:pPr>
      <w:r>
        <w:rPr>
          <w:rFonts w:ascii="Arial" w:hAnsi="Arial" w:cs="Arial"/>
          <w:lang w:eastAsia="ar-SA"/>
        </w:rPr>
        <w:t>Pełnomocnictwo</w:t>
      </w:r>
      <w:r>
        <w:rPr>
          <w:rFonts w:ascii="Arial" w:hAnsi="Arial" w:cs="Arial"/>
          <w:b/>
          <w:bCs/>
          <w:lang w:eastAsia="ar-SA"/>
        </w:rPr>
        <w:t xml:space="preserve"> </w:t>
      </w:r>
      <w:r>
        <w:rPr>
          <w:rFonts w:ascii="Arial" w:hAnsi="Arial" w:cs="Arial"/>
          <w:lang w:eastAsia="ar-SA"/>
        </w:rPr>
        <w:t xml:space="preserve">lub inny dokument potwierdzający umocowanie do reprezentowania Wykonawcy - jeżeli w imieniu Wykonawcy działa osoba, której umocowanie do jego reprezentowania nie wynika </w:t>
      </w:r>
      <w:r>
        <w:rPr>
          <w:rFonts w:ascii="Arial" w:hAnsi="Arial" w:cs="Arial"/>
          <w:lang w:eastAsia="ar-SA"/>
        </w:rPr>
        <w:br/>
        <w:t>z dokumentów, o których mowa w pkt 2.</w:t>
      </w:r>
    </w:p>
    <w:p w:rsidR="00103B8F" w:rsidRPr="00ED1FDB" w:rsidRDefault="00103B8F" w:rsidP="0047415F">
      <w:pPr>
        <w:pStyle w:val="Akapitzlist"/>
        <w:numPr>
          <w:ilvl w:val="0"/>
          <w:numId w:val="12"/>
        </w:numPr>
        <w:spacing w:before="120" w:after="40"/>
        <w:ind w:left="284" w:hanging="284"/>
        <w:jc w:val="both"/>
        <w:rPr>
          <w:rFonts w:ascii="Arial" w:hAnsi="Arial" w:cs="Arial"/>
          <w:lang w:eastAsia="ar-SA"/>
        </w:rPr>
      </w:pPr>
      <w:r>
        <w:rPr>
          <w:rFonts w:ascii="Arial" w:hAnsi="Arial" w:cs="Arial"/>
        </w:rPr>
        <w:t xml:space="preserve">W przypadku, gdy Wykonawcy wspólnie ubiegają się o udzielenie zamówienie – </w:t>
      </w:r>
      <w:r>
        <w:rPr>
          <w:rFonts w:ascii="Arial" w:hAnsi="Arial" w:cs="Arial"/>
          <w:b/>
          <w:bCs/>
        </w:rPr>
        <w:t>pełnomocnictwo</w:t>
      </w:r>
      <w:r>
        <w:rPr>
          <w:rFonts w:ascii="Arial" w:hAnsi="Arial" w:cs="Arial"/>
        </w:rPr>
        <w:t xml:space="preserve"> do reprezentowania ich w postępowaniu o udzielenie zamówienia i zawarcia umowy w sprawie zamówienia publicznego.</w:t>
      </w:r>
    </w:p>
    <w:p w:rsidR="003E3277" w:rsidRDefault="00F7738B" w:rsidP="007639AB">
      <w:pPr>
        <w:pStyle w:val="Nagwek1"/>
        <w:numPr>
          <w:ilvl w:val="0"/>
          <w:numId w:val="4"/>
        </w:numPr>
        <w:spacing w:before="120" w:after="60"/>
        <w:ind w:left="567" w:hanging="567"/>
        <w:jc w:val="both"/>
        <w:rPr>
          <w:rFonts w:ascii="Arial" w:hAnsi="Arial" w:cs="Arial"/>
          <w:sz w:val="24"/>
          <w:szCs w:val="23"/>
          <w:u w:val="single"/>
        </w:rPr>
      </w:pPr>
      <w:bookmarkStart w:id="39" w:name="_Toc71271908"/>
      <w:r>
        <w:rPr>
          <w:rFonts w:ascii="Arial" w:hAnsi="Arial" w:cs="Arial"/>
          <w:sz w:val="24"/>
          <w:szCs w:val="23"/>
          <w:u w:val="single"/>
        </w:rPr>
        <w:t>Informacja o</w:t>
      </w:r>
      <w:r w:rsidR="003E3277" w:rsidRPr="001537D8">
        <w:rPr>
          <w:rFonts w:ascii="Arial" w:hAnsi="Arial" w:cs="Arial"/>
          <w:sz w:val="24"/>
          <w:szCs w:val="23"/>
          <w:u w:val="single"/>
        </w:rPr>
        <w:t xml:space="preserve"> </w:t>
      </w:r>
      <w:r>
        <w:rPr>
          <w:rFonts w:ascii="Arial" w:hAnsi="Arial" w:cs="Arial"/>
          <w:sz w:val="24"/>
          <w:szCs w:val="23"/>
          <w:u w:val="single"/>
        </w:rPr>
        <w:t>podmiotowych środkach</w:t>
      </w:r>
      <w:r w:rsidR="003E3277">
        <w:rPr>
          <w:rFonts w:ascii="Arial" w:hAnsi="Arial" w:cs="Arial"/>
          <w:sz w:val="24"/>
          <w:szCs w:val="23"/>
          <w:u w:val="single"/>
        </w:rPr>
        <w:t xml:space="preserve"> dowodowych składanych na wezwanie Zamawiającego</w:t>
      </w:r>
      <w:bookmarkEnd w:id="39"/>
    </w:p>
    <w:p w:rsidR="00A67CBD" w:rsidRPr="00C60ECA" w:rsidRDefault="00A67CBD" w:rsidP="00254156">
      <w:pPr>
        <w:pStyle w:val="Akapitzlist"/>
        <w:numPr>
          <w:ilvl w:val="0"/>
          <w:numId w:val="14"/>
        </w:numPr>
        <w:spacing w:after="60"/>
        <w:ind w:left="284" w:hanging="284"/>
        <w:jc w:val="both"/>
        <w:rPr>
          <w:rFonts w:ascii="Arial" w:hAnsi="Arial" w:cs="Arial"/>
          <w:lang w:eastAsia="ar-SA"/>
        </w:rPr>
      </w:pPr>
      <w:r w:rsidRPr="00C60ECA">
        <w:rPr>
          <w:rFonts w:ascii="Arial" w:hAnsi="Arial" w:cs="Arial"/>
        </w:rPr>
        <w:t xml:space="preserve">Zamawiający, zgodnie z art. 274 ust. 1 Ustawy, przed udzieleniem zamówienia wezwie Wykonawcę, którego oferta została najwyżej oceniona, do złożenia w wyznaczonym terminie, nie krótszym niż </w:t>
      </w:r>
      <w:r w:rsidR="00A33C73">
        <w:rPr>
          <w:rFonts w:ascii="Arial" w:hAnsi="Arial" w:cs="Arial"/>
        </w:rPr>
        <w:br/>
      </w:r>
      <w:r w:rsidRPr="00C60ECA">
        <w:rPr>
          <w:rFonts w:ascii="Arial" w:hAnsi="Arial" w:cs="Arial"/>
        </w:rPr>
        <w:t xml:space="preserve">5 dni, </w:t>
      </w:r>
      <w:r w:rsidRPr="00C60ECA">
        <w:rPr>
          <w:rFonts w:ascii="Arial" w:hAnsi="Arial" w:cs="Arial"/>
          <w:u w:val="single"/>
        </w:rPr>
        <w:t>aktualnych na dzień złożenia</w:t>
      </w:r>
      <w:r w:rsidRPr="00C60ECA">
        <w:rPr>
          <w:rFonts w:ascii="Arial" w:hAnsi="Arial" w:cs="Arial"/>
        </w:rPr>
        <w:t xml:space="preserve">, następujących </w:t>
      </w:r>
      <w:r w:rsidR="00B11C80" w:rsidRPr="00C60ECA">
        <w:rPr>
          <w:rFonts w:ascii="Arial" w:hAnsi="Arial" w:cs="Arial"/>
        </w:rPr>
        <w:t>podmiotowych środków dowodowych</w:t>
      </w:r>
      <w:r w:rsidRPr="00C60ECA">
        <w:rPr>
          <w:rFonts w:ascii="Arial" w:hAnsi="Arial" w:cs="Arial"/>
        </w:rPr>
        <w:t>:</w:t>
      </w:r>
    </w:p>
    <w:p w:rsidR="00B75B03" w:rsidRPr="00B75B03" w:rsidRDefault="00B75B03" w:rsidP="00254156">
      <w:pPr>
        <w:pStyle w:val="Akapitzlist"/>
        <w:numPr>
          <w:ilvl w:val="1"/>
          <w:numId w:val="15"/>
        </w:numPr>
        <w:spacing w:after="60"/>
        <w:jc w:val="both"/>
        <w:rPr>
          <w:rFonts w:ascii="Arial" w:hAnsi="Arial" w:cs="Arial"/>
        </w:rPr>
      </w:pPr>
      <w:r w:rsidRPr="00621FB6">
        <w:rPr>
          <w:rFonts w:ascii="Arial" w:hAnsi="Arial" w:cs="Arial"/>
          <w:color w:val="000000" w:themeColor="text1"/>
          <w:lang w:eastAsia="ar-SA"/>
        </w:rPr>
        <w:t>Odpis</w:t>
      </w:r>
      <w:r>
        <w:rPr>
          <w:rFonts w:ascii="Arial" w:hAnsi="Arial" w:cs="Arial"/>
          <w:color w:val="000000" w:themeColor="text1"/>
          <w:lang w:eastAsia="ar-SA"/>
        </w:rPr>
        <w:t>u lub informacji</w:t>
      </w:r>
      <w:r w:rsidRPr="00621FB6">
        <w:rPr>
          <w:rFonts w:ascii="Arial" w:hAnsi="Arial" w:cs="Arial"/>
          <w:color w:val="000000" w:themeColor="text1"/>
          <w:lang w:eastAsia="ar-SA"/>
        </w:rPr>
        <w:t xml:space="preserve"> z Krajowego Rejestru Sądowego lub z Centralnej Ewidencji i Informacji </w:t>
      </w:r>
      <w:r>
        <w:rPr>
          <w:rFonts w:ascii="Arial" w:hAnsi="Arial" w:cs="Arial"/>
          <w:color w:val="000000" w:themeColor="text1"/>
          <w:lang w:eastAsia="ar-SA"/>
        </w:rPr>
        <w:br/>
      </w:r>
      <w:r w:rsidRPr="00621FB6">
        <w:rPr>
          <w:rFonts w:ascii="Arial" w:hAnsi="Arial" w:cs="Arial"/>
          <w:color w:val="000000" w:themeColor="text1"/>
          <w:lang w:eastAsia="ar-SA"/>
        </w:rPr>
        <w:t xml:space="preserve">o Działalności Gospodarczej lub innego właściwego rejestru w zakresie wynikającym z art. 109 </w:t>
      </w:r>
      <w:r>
        <w:rPr>
          <w:rFonts w:ascii="Arial" w:hAnsi="Arial" w:cs="Arial"/>
          <w:color w:val="000000" w:themeColor="text1"/>
          <w:lang w:eastAsia="ar-SA"/>
        </w:rPr>
        <w:t>ust. 1 pkt 4) Ustawy sporządzonej</w:t>
      </w:r>
      <w:r w:rsidRPr="00621FB6">
        <w:rPr>
          <w:rFonts w:ascii="Arial" w:hAnsi="Arial" w:cs="Arial"/>
          <w:color w:val="000000" w:themeColor="text1"/>
          <w:lang w:eastAsia="ar-SA"/>
        </w:rPr>
        <w:t xml:space="preserve"> nie wcześniej niż 3 miesiące przed upływem terminu składania ofert – chyba, że Zamawiający może je uzyskać za pomocą bezpłatnych </w:t>
      </w:r>
      <w:r>
        <w:rPr>
          <w:rFonts w:ascii="Arial" w:hAnsi="Arial" w:cs="Arial"/>
          <w:color w:val="000000" w:themeColor="text1"/>
          <w:lang w:eastAsia="ar-SA"/>
        </w:rPr>
        <w:br/>
      </w:r>
      <w:r w:rsidRPr="00621FB6">
        <w:rPr>
          <w:rFonts w:ascii="Arial" w:hAnsi="Arial" w:cs="Arial"/>
          <w:color w:val="000000" w:themeColor="text1"/>
          <w:lang w:eastAsia="ar-SA"/>
        </w:rPr>
        <w:t>i ogólnodostępnych baz danych, a Wykonawca wskazał w zał. nr 1 do SWZ - „Druk Oferta”, dane umożliwiające dostęp do tych dokumentów.</w:t>
      </w:r>
    </w:p>
    <w:p w:rsidR="00302215" w:rsidRPr="0047415F" w:rsidRDefault="00C60ECA" w:rsidP="00254156">
      <w:pPr>
        <w:pStyle w:val="Akapitzlist"/>
        <w:numPr>
          <w:ilvl w:val="1"/>
          <w:numId w:val="15"/>
        </w:numPr>
        <w:spacing w:after="60"/>
        <w:jc w:val="both"/>
        <w:rPr>
          <w:rFonts w:ascii="Arial" w:hAnsi="Arial" w:cs="Arial"/>
        </w:rPr>
      </w:pPr>
      <w:r>
        <w:rPr>
          <w:rFonts w:ascii="Arial" w:hAnsi="Arial" w:cs="Arial"/>
        </w:rPr>
        <w:t>Oświadczenie</w:t>
      </w:r>
      <w:r w:rsidR="00302215" w:rsidRPr="00C60ECA">
        <w:rPr>
          <w:rFonts w:ascii="Arial" w:hAnsi="Arial" w:cs="Arial"/>
        </w:rPr>
        <w:t xml:space="preserve"> </w:t>
      </w:r>
      <w:r w:rsidR="00F7738B">
        <w:rPr>
          <w:rFonts w:ascii="Arial" w:hAnsi="Arial" w:cs="Arial"/>
        </w:rPr>
        <w:t>W</w:t>
      </w:r>
      <w:r w:rsidR="00302215" w:rsidRPr="00C60ECA">
        <w:rPr>
          <w:rFonts w:ascii="Arial" w:hAnsi="Arial" w:cs="Arial"/>
        </w:rPr>
        <w:t xml:space="preserve">ykonawcy, w </w:t>
      </w:r>
      <w:r w:rsidR="00302215" w:rsidRPr="00CF5D0D">
        <w:rPr>
          <w:rFonts w:ascii="Arial" w:hAnsi="Arial" w:cs="Arial"/>
        </w:rPr>
        <w:t xml:space="preserve">zakresie art. 108 ust. 1 pkt 5 ustawy, o braku przynależności do tej samej grupy kapitałowej w rozumieniu ustawy z dnia 16 lutego 2007 r. o ochronie konkurencji i konsumentów (t.j.: </w:t>
      </w:r>
      <w:r w:rsidR="001330AB" w:rsidRPr="00CF5D0D">
        <w:rPr>
          <w:rFonts w:ascii="Arial" w:hAnsi="Arial" w:cs="Arial"/>
        </w:rPr>
        <w:t>Dz. U. z 2021r. poz. 275</w:t>
      </w:r>
      <w:r w:rsidR="00302215" w:rsidRPr="00CF5D0D">
        <w:rPr>
          <w:rFonts w:ascii="Arial" w:hAnsi="Arial" w:cs="Arial"/>
        </w:rPr>
        <w:t xml:space="preserve">), z innym Wykonawcą, który złożył odrębną ofertę, albo oświadczenia o przynależności do tej samej grupy kapitałowej wraz </w:t>
      </w:r>
      <w:r w:rsidR="004B342F" w:rsidRPr="00CF5D0D">
        <w:rPr>
          <w:rFonts w:ascii="Arial" w:hAnsi="Arial" w:cs="Arial"/>
        </w:rPr>
        <w:br/>
      </w:r>
      <w:r w:rsidR="00302215" w:rsidRPr="00CF5D0D">
        <w:rPr>
          <w:rFonts w:ascii="Arial" w:hAnsi="Arial" w:cs="Arial"/>
        </w:rPr>
        <w:t>z dokumentami lub informacjami potwier</w:t>
      </w:r>
      <w:r w:rsidR="0081240D" w:rsidRPr="00CF5D0D">
        <w:rPr>
          <w:rFonts w:ascii="Arial" w:hAnsi="Arial" w:cs="Arial"/>
        </w:rPr>
        <w:t xml:space="preserve">dzającymi przygotowanie oferty </w:t>
      </w:r>
      <w:r w:rsidR="00302215" w:rsidRPr="00CF5D0D">
        <w:rPr>
          <w:rFonts w:ascii="Arial" w:hAnsi="Arial" w:cs="Arial"/>
        </w:rPr>
        <w:t xml:space="preserve">niezależnie od innego wykonawcy należącego do tej samej grupy kapitałowej - sporządzony zgodnie z </w:t>
      </w:r>
      <w:r w:rsidR="00302215" w:rsidRPr="00CF5D0D">
        <w:rPr>
          <w:rFonts w:ascii="Arial" w:hAnsi="Arial" w:cs="Arial"/>
          <w:b/>
        </w:rPr>
        <w:t xml:space="preserve">zał. nr </w:t>
      </w:r>
      <w:r w:rsidR="00CF5D0D">
        <w:rPr>
          <w:rFonts w:ascii="Arial" w:hAnsi="Arial" w:cs="Arial"/>
          <w:b/>
        </w:rPr>
        <w:t>6</w:t>
      </w:r>
      <w:r w:rsidR="00302215" w:rsidRPr="00CF5D0D">
        <w:rPr>
          <w:rFonts w:ascii="Arial" w:hAnsi="Arial" w:cs="Arial"/>
          <w:b/>
        </w:rPr>
        <w:t xml:space="preserve"> do </w:t>
      </w:r>
      <w:r w:rsidR="00302215" w:rsidRPr="00CF5D0D">
        <w:rPr>
          <w:rFonts w:ascii="Arial" w:hAnsi="Arial" w:cs="Arial"/>
          <w:b/>
          <w:iCs/>
        </w:rPr>
        <w:t>SWZ</w:t>
      </w:r>
      <w:r w:rsidR="00302215" w:rsidRPr="00C60ECA">
        <w:rPr>
          <w:rFonts w:ascii="Arial" w:hAnsi="Arial" w:cs="Arial"/>
        </w:rPr>
        <w:t xml:space="preserve"> – „</w:t>
      </w:r>
      <w:r w:rsidRPr="00C60ECA">
        <w:rPr>
          <w:rFonts w:ascii="Arial" w:hAnsi="Arial" w:cs="Arial"/>
          <w:lang w:eastAsia="ar-SA"/>
        </w:rPr>
        <w:t>Oświadczenie o grupie kapitałowej</w:t>
      </w:r>
      <w:r w:rsidR="00302215" w:rsidRPr="00C60ECA">
        <w:rPr>
          <w:rFonts w:ascii="Arial" w:hAnsi="Arial" w:cs="Arial"/>
        </w:rPr>
        <w:t>”</w:t>
      </w:r>
      <w:r w:rsidR="00302215" w:rsidRPr="00C60ECA">
        <w:rPr>
          <w:rFonts w:ascii="Arial" w:hAnsi="Arial" w:cs="Arial"/>
          <w:lang w:val="x-none"/>
        </w:rPr>
        <w:t>.</w:t>
      </w:r>
    </w:p>
    <w:p w:rsidR="0047415F" w:rsidRDefault="0047415F" w:rsidP="0047415F">
      <w:pPr>
        <w:pStyle w:val="Akapitzlist"/>
        <w:spacing w:after="60"/>
        <w:ind w:left="792"/>
        <w:jc w:val="both"/>
        <w:rPr>
          <w:rFonts w:ascii="Arial" w:hAnsi="Arial" w:cs="Arial"/>
        </w:rPr>
      </w:pPr>
    </w:p>
    <w:p w:rsidR="00F7738B" w:rsidRPr="00F7738B" w:rsidRDefault="00F7738B" w:rsidP="00F7738B">
      <w:pPr>
        <w:jc w:val="both"/>
        <w:rPr>
          <w:rFonts w:ascii="Arial" w:hAnsi="Arial" w:cs="Arial"/>
          <w:b/>
          <w:i/>
        </w:rPr>
      </w:pPr>
      <w:r w:rsidRPr="00F7738B">
        <w:rPr>
          <w:rFonts w:ascii="Arial" w:hAnsi="Arial" w:cs="Arial"/>
          <w:b/>
          <w:i/>
        </w:rPr>
        <w:t>Uwaga:</w:t>
      </w:r>
    </w:p>
    <w:p w:rsidR="00F7738B" w:rsidRPr="00F7738B" w:rsidRDefault="00F7738B" w:rsidP="00F7738B">
      <w:pPr>
        <w:spacing w:after="60"/>
        <w:jc w:val="both"/>
        <w:rPr>
          <w:rFonts w:ascii="Arial" w:hAnsi="Arial" w:cs="Arial"/>
          <w:b/>
          <w:i/>
        </w:rPr>
      </w:pPr>
      <w:r w:rsidRPr="004B342F">
        <w:rPr>
          <w:rFonts w:ascii="Arial" w:hAnsi="Arial" w:cs="Arial"/>
          <w:b/>
          <w:i/>
        </w:rPr>
        <w:t>W przypadku Wykonawców występujących wspólnie, dokument</w:t>
      </w:r>
      <w:r w:rsidR="004F78E1">
        <w:rPr>
          <w:rFonts w:ascii="Arial" w:hAnsi="Arial" w:cs="Arial"/>
          <w:b/>
          <w:i/>
        </w:rPr>
        <w:t>y, o których</w:t>
      </w:r>
      <w:r w:rsidRPr="004B342F">
        <w:rPr>
          <w:rFonts w:ascii="Arial" w:hAnsi="Arial" w:cs="Arial"/>
          <w:b/>
          <w:i/>
        </w:rPr>
        <w:t xml:space="preserve"> mowa w ppkt. </w:t>
      </w:r>
      <w:r w:rsidR="004B342F" w:rsidRPr="004B342F">
        <w:rPr>
          <w:rFonts w:ascii="Arial" w:hAnsi="Arial" w:cs="Arial"/>
          <w:b/>
          <w:i/>
        </w:rPr>
        <w:t xml:space="preserve">1.1. </w:t>
      </w:r>
      <w:r w:rsidR="004B342F">
        <w:rPr>
          <w:rFonts w:ascii="Arial" w:hAnsi="Arial" w:cs="Arial"/>
          <w:b/>
          <w:i/>
        </w:rPr>
        <w:br/>
      </w:r>
      <w:r w:rsidR="004B342F" w:rsidRPr="004B342F">
        <w:rPr>
          <w:rFonts w:ascii="Arial" w:hAnsi="Arial" w:cs="Arial"/>
          <w:b/>
          <w:i/>
        </w:rPr>
        <w:t xml:space="preserve">i </w:t>
      </w:r>
      <w:r w:rsidRPr="004B342F">
        <w:rPr>
          <w:rFonts w:ascii="Arial" w:hAnsi="Arial" w:cs="Arial"/>
          <w:b/>
          <w:i/>
        </w:rPr>
        <w:t>1.2. składa</w:t>
      </w:r>
      <w:r w:rsidRPr="00F7738B">
        <w:rPr>
          <w:rFonts w:ascii="Arial" w:hAnsi="Arial" w:cs="Arial"/>
          <w:b/>
          <w:i/>
        </w:rPr>
        <w:t xml:space="preserve"> każdy z nich.</w:t>
      </w:r>
    </w:p>
    <w:p w:rsidR="00F257D7" w:rsidRDefault="00F257D7" w:rsidP="00F257D7">
      <w:pPr>
        <w:pStyle w:val="Akapitzlist"/>
        <w:numPr>
          <w:ilvl w:val="0"/>
          <w:numId w:val="14"/>
        </w:numPr>
        <w:spacing w:after="60"/>
        <w:ind w:left="284" w:hanging="284"/>
        <w:contextualSpacing w:val="0"/>
        <w:jc w:val="both"/>
        <w:rPr>
          <w:rFonts w:ascii="Arial" w:hAnsi="Arial" w:cs="Arial"/>
        </w:rPr>
      </w:pPr>
      <w:bookmarkStart w:id="40" w:name="_Toc71271909"/>
      <w:r w:rsidRPr="00C60ECA">
        <w:rPr>
          <w:rFonts w:ascii="Arial" w:hAnsi="Arial" w:cs="Arial"/>
        </w:rPr>
        <w:t xml:space="preserve">Jeżeli </w:t>
      </w:r>
      <w:r>
        <w:rPr>
          <w:rFonts w:ascii="Arial" w:hAnsi="Arial" w:cs="Arial"/>
        </w:rPr>
        <w:t>W</w:t>
      </w:r>
      <w:r w:rsidRPr="00C60ECA">
        <w:rPr>
          <w:rFonts w:ascii="Arial" w:hAnsi="Arial" w:cs="Arial"/>
        </w:rPr>
        <w:t>ykonawca ma siedzibę lub miejsce zamieszkania</w:t>
      </w:r>
      <w:r>
        <w:rPr>
          <w:rFonts w:ascii="Arial" w:hAnsi="Arial" w:cs="Arial"/>
        </w:rPr>
        <w:t xml:space="preserve"> lub miejsce zamieszkania ma osoba, której dotyczy informacja albo dokument</w:t>
      </w:r>
      <w:r w:rsidRPr="00C60ECA">
        <w:rPr>
          <w:rFonts w:ascii="Arial" w:hAnsi="Arial" w:cs="Arial"/>
        </w:rPr>
        <w:t xml:space="preserve"> poza granicami Rze</w:t>
      </w:r>
      <w:r>
        <w:rPr>
          <w:rFonts w:ascii="Arial" w:hAnsi="Arial" w:cs="Arial"/>
        </w:rPr>
        <w:t xml:space="preserve">czypospolitej Polskiej, zamiast dokumentu </w:t>
      </w:r>
      <w:r>
        <w:rPr>
          <w:rFonts w:ascii="Arial" w:hAnsi="Arial" w:cs="Arial"/>
        </w:rPr>
        <w:br/>
        <w:t>o którym mowa w pkt 1.1.</w:t>
      </w:r>
      <w:r w:rsidRPr="00F7738B">
        <w:rPr>
          <w:rFonts w:ascii="Arial" w:hAnsi="Arial" w:cs="Arial"/>
        </w:rPr>
        <w:t xml:space="preserve"> składa dokument lub dokumenty wystawione w kraju, w którym Wykonawca ma siedzibę lub miejsce zamieszkania</w:t>
      </w:r>
      <w:r>
        <w:rPr>
          <w:rFonts w:ascii="Arial" w:hAnsi="Arial" w:cs="Arial"/>
        </w:rPr>
        <w:t xml:space="preserve"> lub miejsce zamieszkania ma osoba, której dotyczy informacja albo dokument</w:t>
      </w:r>
      <w:r w:rsidRPr="00F7738B">
        <w:rPr>
          <w:rFonts w:ascii="Arial" w:hAnsi="Arial" w:cs="Arial"/>
        </w:rPr>
        <w:t>,</w:t>
      </w:r>
      <w:r>
        <w:rPr>
          <w:rFonts w:ascii="Arial" w:hAnsi="Arial" w:cs="Arial"/>
        </w:rPr>
        <w:t xml:space="preserve"> potwierdzające, że n</w:t>
      </w:r>
      <w:r w:rsidRPr="00F7738B">
        <w:rPr>
          <w:rFonts w:ascii="Arial" w:hAnsi="Arial" w:cs="Arial"/>
        </w:rPr>
        <w:t>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hAnsi="Arial" w:cs="Arial"/>
        </w:rPr>
        <w:t xml:space="preserve"> </w:t>
      </w:r>
      <w:r w:rsidRPr="00F7738B">
        <w:rPr>
          <w:rFonts w:ascii="Arial" w:hAnsi="Arial" w:cs="Arial"/>
        </w:rPr>
        <w:t xml:space="preserve">- wystawione </w:t>
      </w:r>
      <w:r w:rsidRPr="000B781F">
        <w:rPr>
          <w:rFonts w:ascii="Arial" w:hAnsi="Arial" w:cs="Arial"/>
          <w:u w:val="single"/>
        </w:rPr>
        <w:t>n</w:t>
      </w:r>
      <w:r w:rsidRPr="00F7738B">
        <w:rPr>
          <w:rFonts w:ascii="Arial" w:hAnsi="Arial" w:cs="Arial"/>
          <w:u w:val="single"/>
        </w:rPr>
        <w:t>ie wcześniej niż 3 miesiące przed ich złożeniem</w:t>
      </w:r>
      <w:r w:rsidRPr="00F7738B">
        <w:rPr>
          <w:rFonts w:ascii="Arial" w:hAnsi="Arial" w:cs="Arial"/>
        </w:rPr>
        <w:t>.</w:t>
      </w:r>
    </w:p>
    <w:p w:rsidR="00F257D7" w:rsidRPr="00652D0D" w:rsidRDefault="00F257D7" w:rsidP="00F257D7">
      <w:pPr>
        <w:pStyle w:val="Akapitzlist"/>
        <w:numPr>
          <w:ilvl w:val="0"/>
          <w:numId w:val="14"/>
        </w:numPr>
        <w:spacing w:after="60"/>
        <w:ind w:left="284" w:hanging="284"/>
        <w:contextualSpacing w:val="0"/>
        <w:jc w:val="both"/>
        <w:rPr>
          <w:rFonts w:ascii="Arial" w:hAnsi="Arial" w:cs="Arial"/>
        </w:rPr>
      </w:pPr>
      <w:r w:rsidRPr="00652D0D">
        <w:rPr>
          <w:rFonts w:ascii="Arial" w:hAnsi="Arial" w:cs="Arial"/>
          <w:szCs w:val="28"/>
        </w:rPr>
        <w:t>Jeżeli w kraju, w którym Wykonawca ma siedzibę lub miejsce zamiesz</w:t>
      </w:r>
      <w:r>
        <w:rPr>
          <w:rFonts w:ascii="Arial" w:hAnsi="Arial" w:cs="Arial"/>
          <w:szCs w:val="28"/>
        </w:rPr>
        <w:t>kania, nie wydaje się dokumentów</w:t>
      </w:r>
      <w:r w:rsidRPr="00652D0D">
        <w:rPr>
          <w:rFonts w:ascii="Arial" w:hAnsi="Arial" w:cs="Arial"/>
          <w:szCs w:val="28"/>
        </w:rPr>
        <w:t xml:space="preserve">, o których mowa </w:t>
      </w:r>
      <w:r w:rsidRPr="00CF5D0D">
        <w:rPr>
          <w:rFonts w:ascii="Arial" w:hAnsi="Arial" w:cs="Arial"/>
          <w:szCs w:val="28"/>
        </w:rPr>
        <w:t>w pkt. 2</w:t>
      </w:r>
      <w:r w:rsidRPr="00652D0D">
        <w:rPr>
          <w:rFonts w:ascii="Arial" w:hAnsi="Arial" w:cs="Arial"/>
          <w:szCs w:val="28"/>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Pr="00CF5D0D">
        <w:rPr>
          <w:rFonts w:ascii="Arial" w:hAnsi="Arial" w:cs="Arial"/>
          <w:szCs w:val="28"/>
        </w:rPr>
        <w:t>w pkt. 2.</w:t>
      </w:r>
    </w:p>
    <w:p w:rsidR="00F257D7" w:rsidRDefault="00F257D7" w:rsidP="00F257D7">
      <w:pPr>
        <w:pStyle w:val="Akapitzlist"/>
        <w:numPr>
          <w:ilvl w:val="0"/>
          <w:numId w:val="14"/>
        </w:numPr>
        <w:spacing w:after="60"/>
        <w:ind w:left="284" w:hanging="284"/>
        <w:contextualSpacing w:val="0"/>
        <w:jc w:val="both"/>
        <w:rPr>
          <w:rFonts w:ascii="Arial" w:hAnsi="Arial" w:cs="Arial"/>
        </w:rPr>
      </w:pPr>
      <w:r w:rsidRPr="005F610B">
        <w:rPr>
          <w:rFonts w:ascii="Arial" w:hAnsi="Arial" w:cs="Arial"/>
          <w:lang w:eastAsia="ar-SA"/>
        </w:rPr>
        <w:t xml:space="preserve">W zakresie nieuregulowanym Ustawą lub niniejszą SWZ do oświadczeń i dokumentów składanych przez </w:t>
      </w:r>
      <w:r w:rsidRPr="00DA5FB3">
        <w:rPr>
          <w:rFonts w:ascii="Arial" w:hAnsi="Arial" w:cs="Arial"/>
          <w:lang w:eastAsia="ar-SA"/>
        </w:rPr>
        <w:t xml:space="preserve">Wykonawcę w postępowaniu, zastosowanie mają przepisy rozporządzenia Ministra Rozwoju, Pracy i Technologii z dnia 23 grudnia 2020 r. w sprawie podmiotowych środków dowodowych oraz innych dokumentów lub oświadczeń, jakich może żądać zamawiający od </w:t>
      </w:r>
      <w:r>
        <w:rPr>
          <w:rFonts w:ascii="Arial" w:hAnsi="Arial" w:cs="Arial"/>
          <w:lang w:eastAsia="ar-SA"/>
        </w:rPr>
        <w:t>W</w:t>
      </w:r>
      <w:r w:rsidRPr="00DA5FB3">
        <w:rPr>
          <w:rFonts w:ascii="Arial" w:hAnsi="Arial" w:cs="Arial"/>
          <w:lang w:eastAsia="ar-SA"/>
        </w:rPr>
        <w:t>ykonawcy (Dz. U. z 2020 r. poz. 2415) oraz przepisy rozporządzenia Prezesa Rady M</w:t>
      </w:r>
      <w:r>
        <w:rPr>
          <w:rFonts w:ascii="Arial" w:hAnsi="Arial" w:cs="Arial"/>
          <w:lang w:eastAsia="ar-SA"/>
        </w:rPr>
        <w:t>inistrów z dnia 30 grudnia 2020</w:t>
      </w:r>
      <w:r w:rsidRPr="00DA5FB3">
        <w:rPr>
          <w:rFonts w:ascii="Arial" w:hAnsi="Arial" w:cs="Arial"/>
          <w:lang w:eastAsia="ar-SA"/>
        </w:rPr>
        <w:t xml:space="preserve">r. </w:t>
      </w:r>
      <w:r>
        <w:rPr>
          <w:rFonts w:ascii="Arial" w:hAnsi="Arial" w:cs="Arial"/>
          <w:lang w:eastAsia="ar-SA"/>
        </w:rPr>
        <w:br/>
      </w:r>
      <w:r w:rsidRPr="00DA5FB3">
        <w:rPr>
          <w:rFonts w:ascii="Arial" w:hAnsi="Arial" w:cs="Arial"/>
          <w:iCs/>
          <w:lang w:eastAsia="ar-SA"/>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hAnsi="Arial" w:cs="Arial"/>
          <w:lang w:eastAsia="ar-SA"/>
        </w:rPr>
        <w:t>(Dz. U. z 2020</w:t>
      </w:r>
      <w:r w:rsidRPr="00DA5FB3">
        <w:rPr>
          <w:rFonts w:ascii="Arial" w:hAnsi="Arial" w:cs="Arial"/>
          <w:lang w:eastAsia="ar-SA"/>
        </w:rPr>
        <w:t>r. poz. 2452).</w:t>
      </w:r>
    </w:p>
    <w:p w:rsidR="00F257D7" w:rsidRPr="00CA12DF" w:rsidRDefault="00F257D7" w:rsidP="00F257D7">
      <w:pPr>
        <w:pStyle w:val="Akapitzlist"/>
        <w:numPr>
          <w:ilvl w:val="0"/>
          <w:numId w:val="14"/>
        </w:numPr>
        <w:spacing w:after="60"/>
        <w:ind w:left="284" w:hanging="284"/>
        <w:contextualSpacing w:val="0"/>
        <w:jc w:val="both"/>
        <w:rPr>
          <w:rFonts w:ascii="Arial" w:hAnsi="Arial" w:cs="Arial"/>
        </w:rPr>
      </w:pPr>
      <w:r w:rsidRPr="00CA12DF">
        <w:rPr>
          <w:rFonts w:ascii="Arial" w:hAnsi="Arial" w:cs="Arial"/>
        </w:rPr>
        <w:lastRenderedPageBreak/>
        <w:t xml:space="preserve">Jeżeli Wykonawca nie złoży oświadczenia, o którym mowa w </w:t>
      </w:r>
      <w:r>
        <w:rPr>
          <w:rFonts w:ascii="Arial" w:hAnsi="Arial" w:cs="Arial"/>
        </w:rPr>
        <w:t>dziale</w:t>
      </w:r>
      <w:r w:rsidRPr="00CA12DF">
        <w:rPr>
          <w:rFonts w:ascii="Arial" w:hAnsi="Arial" w:cs="Arial"/>
        </w:rPr>
        <w:t xml:space="preserve"> VI</w:t>
      </w:r>
      <w:r>
        <w:rPr>
          <w:rFonts w:ascii="Arial" w:hAnsi="Arial" w:cs="Arial"/>
        </w:rPr>
        <w:t>II. pkt 1</w:t>
      </w:r>
      <w:r w:rsidRPr="00CA12DF">
        <w:rPr>
          <w:rFonts w:ascii="Arial" w:hAnsi="Arial" w:cs="Arial"/>
        </w:rPr>
        <w:t xml:space="preserve"> niniejszej SWZ, podmiotowych środków </w:t>
      </w:r>
      <w:r w:rsidRPr="00206489">
        <w:rPr>
          <w:rFonts w:ascii="Arial" w:hAnsi="Arial" w:cs="Arial"/>
        </w:rPr>
        <w:t>dowodowych, innych dokumentów lub oświadczeń potwierdzających okoliczności, o których mowa w art. 273 ust. 1 Ustawy lub innych dokumentów</w:t>
      </w:r>
      <w:r w:rsidRPr="00CA12DF">
        <w:rPr>
          <w:rFonts w:ascii="Arial" w:hAnsi="Arial" w:cs="Arial"/>
        </w:rPr>
        <w:t xml:space="preserve"> niezbędnych do przeprowadzenia postępowania, oświadczenia lub dokumenty są niekompletne, zawierają błędy lub budzą wskazane przez Zamawiającego wątpliwości</w:t>
      </w:r>
      <w:r>
        <w:rPr>
          <w:rFonts w:ascii="Arial" w:hAnsi="Arial" w:cs="Arial"/>
        </w:rPr>
        <w:t xml:space="preserve">, </w:t>
      </w:r>
      <w:r w:rsidRPr="00CA12DF">
        <w:rPr>
          <w:rFonts w:ascii="Arial" w:hAnsi="Arial" w:cs="Arial"/>
        </w:rPr>
        <w:t xml:space="preserve">albo jeżeli Wykonawca nie złożył wymaganych pełnomocnictw albo złożył wadliwe pełnomocnictwa, Zamawiający wezwie do ich złożenia, uzupełnienia, poprawienia w terminie przez siebie wskazanym, chyba że mimo ich złożenia </w:t>
      </w:r>
      <w:r>
        <w:rPr>
          <w:rFonts w:ascii="Arial" w:hAnsi="Arial" w:cs="Arial"/>
        </w:rPr>
        <w:t>oferta</w:t>
      </w:r>
      <w:r w:rsidRPr="00CA12DF">
        <w:rPr>
          <w:rFonts w:ascii="Arial" w:hAnsi="Arial" w:cs="Arial"/>
        </w:rPr>
        <w:t xml:space="preserve"> Wykonawcy podlegał</w:t>
      </w:r>
      <w:r>
        <w:rPr>
          <w:rFonts w:ascii="Arial" w:hAnsi="Arial" w:cs="Arial"/>
        </w:rPr>
        <w:t>a</w:t>
      </w:r>
      <w:r w:rsidRPr="00CA12DF">
        <w:rPr>
          <w:rFonts w:ascii="Arial" w:hAnsi="Arial" w:cs="Arial"/>
        </w:rPr>
        <w:t>by odrzuceniu albo konieczne byłoby unieważnienie postępowania.</w:t>
      </w:r>
    </w:p>
    <w:p w:rsidR="00F257D7" w:rsidRPr="00CA12DF" w:rsidRDefault="00F257D7" w:rsidP="00F257D7">
      <w:pPr>
        <w:pStyle w:val="Akapitzlist"/>
        <w:numPr>
          <w:ilvl w:val="0"/>
          <w:numId w:val="14"/>
        </w:numPr>
        <w:spacing w:after="60"/>
        <w:ind w:left="284" w:hanging="284"/>
        <w:contextualSpacing w:val="0"/>
        <w:jc w:val="both"/>
        <w:rPr>
          <w:rFonts w:ascii="Arial" w:hAnsi="Arial" w:cs="Arial"/>
        </w:rPr>
      </w:pPr>
      <w:r w:rsidRPr="00CA12DF">
        <w:rPr>
          <w:rFonts w:ascii="Arial" w:hAnsi="Arial" w:cs="Arial"/>
        </w:rPr>
        <w:t>Wykonawca składa podmiotowe środki dowodowe, aktualne na dzień ich złożenia.</w:t>
      </w:r>
    </w:p>
    <w:p w:rsidR="00F257D7" w:rsidRDefault="00F257D7" w:rsidP="00F257D7">
      <w:pPr>
        <w:pStyle w:val="Akapitzlist"/>
        <w:numPr>
          <w:ilvl w:val="0"/>
          <w:numId w:val="14"/>
        </w:numPr>
        <w:spacing w:after="60"/>
        <w:ind w:left="284" w:hanging="284"/>
        <w:contextualSpacing w:val="0"/>
        <w:jc w:val="both"/>
        <w:rPr>
          <w:rFonts w:ascii="Arial" w:hAnsi="Arial" w:cs="Arial"/>
        </w:rPr>
      </w:pPr>
      <w:r w:rsidRPr="00CA12DF">
        <w:rPr>
          <w:rFonts w:ascii="Arial" w:hAnsi="Arial" w:cs="Arial"/>
        </w:rPr>
        <w:t>Podmiotowe środki dowodowe lub inne dokumenty, w tym dokumenty potwierdzające umocowanie do reprezentowania, sporządzone w języku obcym przekazuje się wraz z tłumaczeniem na język polski.</w:t>
      </w:r>
    </w:p>
    <w:p w:rsidR="00F257D7" w:rsidRPr="00C90E4D" w:rsidRDefault="00F257D7" w:rsidP="00F257D7">
      <w:pPr>
        <w:pStyle w:val="Akapitzlist"/>
        <w:numPr>
          <w:ilvl w:val="0"/>
          <w:numId w:val="14"/>
        </w:numPr>
        <w:spacing w:after="240"/>
        <w:ind w:left="284" w:hanging="284"/>
        <w:contextualSpacing w:val="0"/>
        <w:jc w:val="both"/>
        <w:rPr>
          <w:rFonts w:ascii="Arial" w:hAnsi="Arial" w:cs="Arial"/>
        </w:rPr>
      </w:pPr>
      <w:r w:rsidRPr="00DA5FB3">
        <w:rPr>
          <w:rFonts w:ascii="Arial" w:hAnsi="Arial" w:cs="Arial"/>
        </w:rPr>
        <w:t xml:space="preserve">Zamawiający </w:t>
      </w:r>
      <w:r w:rsidRPr="00DA5FB3">
        <w:rPr>
          <w:rFonts w:ascii="Arial" w:hAnsi="Arial" w:cs="Arial"/>
          <w:u w:val="single"/>
        </w:rPr>
        <w:t>nie wzywa</w:t>
      </w:r>
      <w:r w:rsidRPr="00DA5FB3">
        <w:rPr>
          <w:rFonts w:ascii="Arial" w:hAnsi="Arial" w:cs="Arial"/>
        </w:rPr>
        <w:t xml:space="preserve"> do złożenia podmiotowych środków dowodowych, jeżeli może je uzyskać za pomocą bezpłatnych i ogólnodostępnych baz danych, w szczególności rejestrów publicznych </w:t>
      </w:r>
      <w:r>
        <w:rPr>
          <w:rFonts w:ascii="Arial" w:hAnsi="Arial" w:cs="Arial"/>
        </w:rPr>
        <w:br/>
      </w:r>
      <w:r w:rsidRPr="00DA5FB3">
        <w:rPr>
          <w:rFonts w:ascii="Arial" w:hAnsi="Arial" w:cs="Arial"/>
        </w:rPr>
        <w:t>w rozumieniu ustawy z dnia 17 lutego 2005 r. o informatyzacji działalności podmiotów realizujących zadania publiczne</w:t>
      </w:r>
      <w:r>
        <w:rPr>
          <w:rFonts w:ascii="Arial" w:hAnsi="Arial" w:cs="Arial"/>
        </w:rPr>
        <w:t xml:space="preserve"> (</w:t>
      </w:r>
      <w:r w:rsidRPr="00CF5D0D">
        <w:rPr>
          <w:rFonts w:ascii="Arial" w:hAnsi="Arial" w:cs="Arial"/>
        </w:rPr>
        <w:t xml:space="preserve">t.j. Dz. U. z 2021r. poz. 670), o ile Wykonawca wskazał w </w:t>
      </w:r>
      <w:r w:rsidRPr="00CF5D0D">
        <w:rPr>
          <w:rFonts w:ascii="Arial" w:hAnsi="Arial" w:cs="Arial"/>
          <w:b/>
          <w:bCs/>
        </w:rPr>
        <w:t>zał. nr 1 do SWZ</w:t>
      </w:r>
      <w:r w:rsidRPr="00914800">
        <w:rPr>
          <w:rFonts w:ascii="Arial" w:hAnsi="Arial" w:cs="Arial"/>
        </w:rPr>
        <w:t xml:space="preserve"> - „Oferta” dane umożliwiające dostęp do tych środków</w:t>
      </w:r>
      <w:r w:rsidRPr="00DA5FB3">
        <w:rPr>
          <w:rFonts w:ascii="Arial" w:hAnsi="Arial" w:cs="Arial"/>
        </w:rPr>
        <w:t>.</w:t>
      </w:r>
    </w:p>
    <w:p w:rsidR="00D13ABA" w:rsidRPr="00D13ABA" w:rsidRDefault="00D13ABA" w:rsidP="002E5177">
      <w:pPr>
        <w:pStyle w:val="Nagwek1"/>
        <w:numPr>
          <w:ilvl w:val="0"/>
          <w:numId w:val="4"/>
        </w:numPr>
        <w:spacing w:after="60"/>
        <w:ind w:left="567" w:hanging="567"/>
        <w:jc w:val="both"/>
        <w:rPr>
          <w:rFonts w:ascii="Arial" w:hAnsi="Arial" w:cs="Arial"/>
          <w:sz w:val="24"/>
          <w:szCs w:val="23"/>
          <w:u w:val="single"/>
        </w:rPr>
      </w:pPr>
      <w:r w:rsidRPr="00D13ABA">
        <w:rPr>
          <w:rFonts w:ascii="Arial" w:hAnsi="Arial" w:cs="Arial"/>
          <w:sz w:val="24"/>
          <w:szCs w:val="23"/>
          <w:u w:val="single"/>
        </w:rPr>
        <w:t>Informacje o środkach komunikacji elektronicznej, przy użyciu których</w:t>
      </w:r>
      <w:r>
        <w:rPr>
          <w:rFonts w:ascii="Arial" w:hAnsi="Arial" w:cs="Arial"/>
          <w:sz w:val="24"/>
          <w:szCs w:val="23"/>
          <w:u w:val="single"/>
        </w:rPr>
        <w:t xml:space="preserve"> </w:t>
      </w:r>
      <w:r w:rsidRPr="00D13ABA">
        <w:rPr>
          <w:rFonts w:ascii="Arial" w:hAnsi="Arial" w:cs="Arial"/>
          <w:sz w:val="24"/>
          <w:szCs w:val="23"/>
          <w:u w:val="single"/>
        </w:rPr>
        <w:t>Zamawiający będzie komunikował się w Wykonawcami, oraz informacje</w:t>
      </w:r>
      <w:r>
        <w:rPr>
          <w:rFonts w:ascii="Arial" w:hAnsi="Arial" w:cs="Arial"/>
          <w:sz w:val="24"/>
          <w:szCs w:val="23"/>
          <w:u w:val="single"/>
        </w:rPr>
        <w:t xml:space="preserve"> </w:t>
      </w:r>
      <w:r w:rsidR="00C457AF">
        <w:rPr>
          <w:rFonts w:ascii="Arial" w:hAnsi="Arial" w:cs="Arial"/>
          <w:sz w:val="24"/>
          <w:szCs w:val="23"/>
          <w:u w:val="single"/>
        </w:rPr>
        <w:br/>
      </w:r>
      <w:r w:rsidRPr="00D13ABA">
        <w:rPr>
          <w:rFonts w:ascii="Arial" w:hAnsi="Arial" w:cs="Arial"/>
          <w:sz w:val="24"/>
          <w:szCs w:val="23"/>
          <w:u w:val="single"/>
        </w:rPr>
        <w:t>o wymaganiach technicznych i organizacyjnych sporządzania, wysyłania</w:t>
      </w:r>
      <w:r>
        <w:rPr>
          <w:rFonts w:ascii="Arial" w:hAnsi="Arial" w:cs="Arial"/>
          <w:sz w:val="24"/>
          <w:szCs w:val="23"/>
          <w:u w:val="single"/>
        </w:rPr>
        <w:t xml:space="preserve"> </w:t>
      </w:r>
      <w:r w:rsidR="00C457AF">
        <w:rPr>
          <w:rFonts w:ascii="Arial" w:hAnsi="Arial" w:cs="Arial"/>
          <w:sz w:val="24"/>
          <w:szCs w:val="23"/>
          <w:u w:val="single"/>
        </w:rPr>
        <w:br/>
      </w:r>
      <w:r w:rsidRPr="00D13ABA">
        <w:rPr>
          <w:rFonts w:ascii="Arial" w:hAnsi="Arial" w:cs="Arial"/>
          <w:sz w:val="24"/>
          <w:szCs w:val="23"/>
          <w:u w:val="single"/>
        </w:rPr>
        <w:t>i odbierania korespondencji elektronicznej</w:t>
      </w:r>
      <w:bookmarkEnd w:id="40"/>
    </w:p>
    <w:p w:rsidR="00B75B03" w:rsidRDefault="00B75B03" w:rsidP="00B75B03">
      <w:pPr>
        <w:numPr>
          <w:ilvl w:val="0"/>
          <w:numId w:val="34"/>
        </w:numPr>
        <w:spacing w:after="60"/>
        <w:ind w:left="284" w:hanging="284"/>
        <w:jc w:val="both"/>
        <w:rPr>
          <w:rFonts w:ascii="Arial" w:hAnsi="Arial" w:cs="Arial"/>
        </w:rPr>
      </w:pPr>
      <w:r w:rsidRPr="00354A49">
        <w:rPr>
          <w:rFonts w:ascii="Arial" w:hAnsi="Arial" w:cs="Arial"/>
        </w:rPr>
        <w:t>Komunikacja między Wyko</w:t>
      </w:r>
      <w:r w:rsidRPr="00EE6CEA">
        <w:rPr>
          <w:rFonts w:ascii="Arial" w:hAnsi="Arial" w:cs="Arial"/>
        </w:rPr>
        <w:t xml:space="preserve">nawcami a Zamawiającym odbywa się za pośrednictwem internetowej platformy zakupowej pod adresem </w:t>
      </w:r>
      <w:hyperlink r:id="rId13" w:history="1">
        <w:r w:rsidRPr="00EE6CEA">
          <w:rPr>
            <w:rStyle w:val="Hipercze"/>
            <w:rFonts w:ascii="Arial" w:hAnsi="Arial" w:cs="Arial"/>
            <w:color w:val="auto"/>
            <w:u w:val="none"/>
          </w:rPr>
          <w:t>https://platformazakupowa.pl/pn/8blt</w:t>
        </w:r>
      </w:hyperlink>
    </w:p>
    <w:p w:rsidR="00B75B03" w:rsidRPr="0008705E" w:rsidRDefault="00B75B03" w:rsidP="00B75B03">
      <w:pPr>
        <w:numPr>
          <w:ilvl w:val="0"/>
          <w:numId w:val="6"/>
        </w:numPr>
        <w:spacing w:after="60"/>
        <w:jc w:val="both"/>
        <w:rPr>
          <w:rFonts w:ascii="Arial" w:hAnsi="Arial" w:cs="Arial"/>
        </w:rPr>
      </w:pPr>
      <w:r>
        <w:rPr>
          <w:rFonts w:ascii="Arial" w:hAnsi="Arial" w:cs="Arial"/>
        </w:rPr>
        <w:t>K</w:t>
      </w:r>
      <w:r w:rsidRPr="0008705E">
        <w:rPr>
          <w:rFonts w:ascii="Arial" w:hAnsi="Arial" w:cs="Arial"/>
        </w:rPr>
        <w:t>omunikacja między zamawiającym a wykonawcami w zakresie:</w:t>
      </w:r>
    </w:p>
    <w:p w:rsidR="00B75B03" w:rsidRPr="0008705E" w:rsidRDefault="00B75B03" w:rsidP="00B75B03">
      <w:pPr>
        <w:spacing w:after="60"/>
        <w:ind w:left="360"/>
        <w:jc w:val="both"/>
        <w:rPr>
          <w:rFonts w:ascii="Arial" w:hAnsi="Arial" w:cs="Arial"/>
        </w:rPr>
      </w:pPr>
      <w:r w:rsidRPr="0008705E">
        <w:rPr>
          <w:rFonts w:ascii="Arial" w:hAnsi="Arial" w:cs="Arial"/>
        </w:rPr>
        <w:t>- przesyłania Zamawiającemu pytań do treści SWZ;</w:t>
      </w:r>
    </w:p>
    <w:p w:rsidR="00B75B03" w:rsidRPr="0008705E" w:rsidRDefault="00B75B03" w:rsidP="00B75B03">
      <w:pPr>
        <w:spacing w:after="60"/>
        <w:ind w:left="360"/>
        <w:jc w:val="both"/>
        <w:rPr>
          <w:rFonts w:ascii="Arial" w:hAnsi="Arial" w:cs="Arial"/>
        </w:rPr>
      </w:pPr>
      <w:r w:rsidRPr="0008705E">
        <w:rPr>
          <w:rFonts w:ascii="Arial" w:hAnsi="Arial" w:cs="Arial"/>
        </w:rPr>
        <w:t>- przesyłania odpowiedzi na wezwanie Zamawiającego do złożenia podmiotowych środków</w:t>
      </w:r>
    </w:p>
    <w:p w:rsidR="00B75B03" w:rsidRPr="0008705E" w:rsidRDefault="00B75B03" w:rsidP="00B75B03">
      <w:pPr>
        <w:spacing w:after="60"/>
        <w:ind w:left="360"/>
        <w:jc w:val="both"/>
        <w:rPr>
          <w:rFonts w:ascii="Arial" w:hAnsi="Arial" w:cs="Arial"/>
        </w:rPr>
      </w:pPr>
      <w:r w:rsidRPr="0008705E">
        <w:rPr>
          <w:rFonts w:ascii="Arial" w:hAnsi="Arial" w:cs="Arial"/>
        </w:rPr>
        <w:t>dowodowych;</w:t>
      </w:r>
    </w:p>
    <w:p w:rsidR="00B75B03" w:rsidRPr="0008705E" w:rsidRDefault="00B75B03" w:rsidP="00B75B03">
      <w:pPr>
        <w:spacing w:after="60"/>
        <w:ind w:left="360"/>
        <w:jc w:val="both"/>
        <w:rPr>
          <w:rFonts w:ascii="Arial" w:hAnsi="Arial" w:cs="Arial"/>
        </w:rPr>
      </w:pPr>
      <w:r w:rsidRPr="0008705E">
        <w:rPr>
          <w:rFonts w:ascii="Arial" w:hAnsi="Arial" w:cs="Arial"/>
        </w:rPr>
        <w:t>- przesyłania odpowiedzi na wezwanie Zamawiającego do</w:t>
      </w:r>
      <w:r>
        <w:rPr>
          <w:rFonts w:ascii="Arial" w:hAnsi="Arial" w:cs="Arial"/>
        </w:rPr>
        <w:t xml:space="preserve"> </w:t>
      </w:r>
      <w:r w:rsidRPr="0008705E">
        <w:rPr>
          <w:rFonts w:ascii="Arial" w:hAnsi="Arial" w:cs="Arial"/>
        </w:rPr>
        <w:t>złożenia/poprawienia/uzupełnienia oświadczenia, o którym mowa w art. 125 ust. 1,</w:t>
      </w:r>
      <w:r>
        <w:rPr>
          <w:rFonts w:ascii="Arial" w:hAnsi="Arial" w:cs="Arial"/>
        </w:rPr>
        <w:t xml:space="preserve"> </w:t>
      </w:r>
      <w:r w:rsidRPr="0008705E">
        <w:rPr>
          <w:rFonts w:ascii="Arial" w:hAnsi="Arial" w:cs="Arial"/>
        </w:rPr>
        <w:t>podmiotowych środków dowodowych, innych dokumentów lub oświadczeń składanych w</w:t>
      </w:r>
      <w:r>
        <w:rPr>
          <w:rFonts w:ascii="Arial" w:hAnsi="Arial" w:cs="Arial"/>
        </w:rPr>
        <w:t xml:space="preserve"> </w:t>
      </w:r>
      <w:r w:rsidRPr="0008705E">
        <w:rPr>
          <w:rFonts w:ascii="Arial" w:hAnsi="Arial" w:cs="Arial"/>
        </w:rPr>
        <w:t>postępowaniu;</w:t>
      </w:r>
    </w:p>
    <w:p w:rsidR="00B75B03" w:rsidRDefault="00B75B03" w:rsidP="00B75B03">
      <w:pPr>
        <w:spacing w:after="60"/>
        <w:ind w:left="360"/>
        <w:jc w:val="both"/>
        <w:rPr>
          <w:rFonts w:ascii="Arial" w:hAnsi="Arial" w:cs="Arial"/>
        </w:rPr>
      </w:pPr>
      <w:r w:rsidRPr="0008705E">
        <w:rPr>
          <w:rFonts w:ascii="Arial" w:hAnsi="Arial" w:cs="Arial"/>
        </w:rPr>
        <w:t>- przesyłania odpowiedzi na wezwanie Zamawiającego do złożenia wyjaśnień dotyczących</w:t>
      </w:r>
      <w:r>
        <w:rPr>
          <w:rFonts w:ascii="Arial" w:hAnsi="Arial" w:cs="Arial"/>
        </w:rPr>
        <w:t xml:space="preserve"> </w:t>
      </w:r>
      <w:r w:rsidRPr="0008705E">
        <w:rPr>
          <w:rFonts w:ascii="Arial" w:hAnsi="Arial" w:cs="Arial"/>
        </w:rPr>
        <w:t>treści oświadczenia, o którym mowa w art. 125 ust. 1 lub złożonych podmiotowych środków</w:t>
      </w:r>
      <w:r>
        <w:rPr>
          <w:rFonts w:ascii="Arial" w:hAnsi="Arial" w:cs="Arial"/>
        </w:rPr>
        <w:t xml:space="preserve"> </w:t>
      </w:r>
      <w:r w:rsidRPr="0008705E">
        <w:rPr>
          <w:rFonts w:ascii="Arial" w:hAnsi="Arial" w:cs="Arial"/>
        </w:rPr>
        <w:t>dowodowych lub innych dokumentów lub oświadczeń składanych w postępowaniu;</w:t>
      </w:r>
    </w:p>
    <w:p w:rsidR="00B75B03" w:rsidRPr="0008705E" w:rsidRDefault="00B75B03" w:rsidP="00B75B03">
      <w:pPr>
        <w:spacing w:after="60"/>
        <w:ind w:left="360"/>
        <w:jc w:val="both"/>
        <w:rPr>
          <w:rFonts w:ascii="Arial" w:hAnsi="Arial" w:cs="Arial"/>
        </w:rPr>
      </w:pPr>
      <w:r w:rsidRPr="0008705E">
        <w:rPr>
          <w:rFonts w:ascii="Arial" w:hAnsi="Arial" w:cs="Arial"/>
        </w:rPr>
        <w:t xml:space="preserve">- przesłania odpowiedzi na inne wezwania Zamawiającego wynikające z ustawy </w:t>
      </w:r>
      <w:r>
        <w:rPr>
          <w:rFonts w:ascii="Arial" w:hAnsi="Arial" w:cs="Arial"/>
        </w:rPr>
        <w:t>–</w:t>
      </w:r>
      <w:r w:rsidRPr="0008705E">
        <w:rPr>
          <w:rFonts w:ascii="Arial" w:hAnsi="Arial" w:cs="Arial"/>
        </w:rPr>
        <w:t xml:space="preserve"> Prawo</w:t>
      </w:r>
      <w:r>
        <w:rPr>
          <w:rFonts w:ascii="Arial" w:hAnsi="Arial" w:cs="Arial"/>
        </w:rPr>
        <w:t xml:space="preserve"> </w:t>
      </w:r>
      <w:r w:rsidRPr="0008705E">
        <w:rPr>
          <w:rFonts w:ascii="Arial" w:hAnsi="Arial" w:cs="Arial"/>
        </w:rPr>
        <w:t>zamówień publicznych;</w:t>
      </w:r>
    </w:p>
    <w:p w:rsidR="00B75B03" w:rsidRPr="0008705E" w:rsidRDefault="00B75B03" w:rsidP="00B75B03">
      <w:pPr>
        <w:spacing w:after="60"/>
        <w:ind w:left="360"/>
        <w:jc w:val="both"/>
        <w:rPr>
          <w:rFonts w:ascii="Arial" w:hAnsi="Arial" w:cs="Arial"/>
        </w:rPr>
      </w:pPr>
      <w:r w:rsidRPr="0008705E">
        <w:rPr>
          <w:rFonts w:ascii="Arial" w:hAnsi="Arial" w:cs="Arial"/>
        </w:rPr>
        <w:t>- przesyłania wniosków, informacji, oświadczeń Wykonawcy;</w:t>
      </w:r>
    </w:p>
    <w:p w:rsidR="00B75B03" w:rsidRDefault="00B75B03" w:rsidP="00B75B03">
      <w:pPr>
        <w:spacing w:after="60"/>
        <w:ind w:left="360"/>
        <w:jc w:val="both"/>
        <w:rPr>
          <w:rFonts w:ascii="Arial" w:hAnsi="Arial" w:cs="Arial"/>
        </w:rPr>
      </w:pPr>
      <w:r w:rsidRPr="0008705E">
        <w:rPr>
          <w:rFonts w:ascii="Arial" w:hAnsi="Arial" w:cs="Arial"/>
        </w:rPr>
        <w:t>- przesyłania odwołania/inne</w:t>
      </w:r>
      <w:r>
        <w:rPr>
          <w:rFonts w:ascii="Arial" w:hAnsi="Arial" w:cs="Arial"/>
        </w:rPr>
        <w:t xml:space="preserve"> </w:t>
      </w:r>
    </w:p>
    <w:p w:rsidR="00B75B03" w:rsidRPr="0008705E" w:rsidRDefault="00B75B03" w:rsidP="00B75B03">
      <w:pPr>
        <w:spacing w:after="60"/>
        <w:ind w:left="360"/>
        <w:jc w:val="both"/>
        <w:rPr>
          <w:rFonts w:ascii="Arial" w:hAnsi="Arial" w:cs="Arial"/>
        </w:rPr>
      </w:pPr>
      <w:r w:rsidRPr="0008705E">
        <w:rPr>
          <w:rFonts w:ascii="Arial" w:hAnsi="Arial" w:cs="Arial"/>
        </w:rPr>
        <w:t>odbywa się za pośrednictwem platformazakupowa.pl i formularza „Wyślij wiadomość do</w:t>
      </w:r>
      <w:r>
        <w:rPr>
          <w:rFonts w:ascii="Arial" w:hAnsi="Arial" w:cs="Arial"/>
        </w:rPr>
        <w:t xml:space="preserve"> </w:t>
      </w:r>
      <w:r w:rsidRPr="0008705E">
        <w:rPr>
          <w:rFonts w:ascii="Arial" w:hAnsi="Arial" w:cs="Arial"/>
        </w:rPr>
        <w:t>zamawiającego”.</w:t>
      </w:r>
    </w:p>
    <w:p w:rsidR="00B75B03" w:rsidRDefault="00B75B03" w:rsidP="00B75B03">
      <w:pPr>
        <w:numPr>
          <w:ilvl w:val="0"/>
          <w:numId w:val="6"/>
        </w:numPr>
        <w:spacing w:after="60"/>
        <w:jc w:val="both"/>
        <w:rPr>
          <w:rFonts w:ascii="Arial" w:hAnsi="Arial" w:cs="Arial"/>
        </w:rPr>
      </w:pPr>
      <w:r w:rsidRPr="0008705E">
        <w:rPr>
          <w:rFonts w:ascii="Arial" w:hAnsi="Arial" w:cs="Arial"/>
        </w:rPr>
        <w:t>Za datę przekazania (wpływu) oświadczeń, wniosków, zawiadomień oraz informacji</w:t>
      </w:r>
      <w:r>
        <w:rPr>
          <w:rFonts w:ascii="Arial" w:hAnsi="Arial" w:cs="Arial"/>
        </w:rPr>
        <w:t xml:space="preserve"> </w:t>
      </w:r>
      <w:r w:rsidRPr="0008705E">
        <w:rPr>
          <w:rFonts w:ascii="Arial" w:hAnsi="Arial" w:cs="Arial"/>
        </w:rPr>
        <w:t>przyjmuje się datę ich przesłania za pośrednictwem platformazakupowa.pl poprzez kliknięcie</w:t>
      </w:r>
      <w:r>
        <w:rPr>
          <w:rFonts w:ascii="Arial" w:hAnsi="Arial" w:cs="Arial"/>
        </w:rPr>
        <w:t xml:space="preserve"> </w:t>
      </w:r>
      <w:r w:rsidRPr="0008705E">
        <w:rPr>
          <w:rFonts w:ascii="Arial" w:hAnsi="Arial" w:cs="Arial"/>
        </w:rPr>
        <w:t>przycisku „Wyślij wiadomość do zamawiającego” po których pojawi się komunikat, że</w:t>
      </w:r>
      <w:r>
        <w:rPr>
          <w:rFonts w:ascii="Arial" w:hAnsi="Arial" w:cs="Arial"/>
        </w:rPr>
        <w:t xml:space="preserve"> </w:t>
      </w:r>
      <w:r w:rsidRPr="0008705E">
        <w:rPr>
          <w:rFonts w:ascii="Arial" w:hAnsi="Arial" w:cs="Arial"/>
        </w:rPr>
        <w:t>wiadomość została wysłana do zamawiającego</w:t>
      </w:r>
    </w:p>
    <w:p w:rsidR="00B75B03" w:rsidRPr="0008705E" w:rsidRDefault="00B75B03" w:rsidP="00B75B03">
      <w:pPr>
        <w:numPr>
          <w:ilvl w:val="0"/>
          <w:numId w:val="6"/>
        </w:numPr>
        <w:spacing w:after="60"/>
        <w:jc w:val="both"/>
        <w:rPr>
          <w:rFonts w:ascii="Arial" w:hAnsi="Arial" w:cs="Arial"/>
        </w:rPr>
      </w:pPr>
      <w:r w:rsidRPr="0008705E">
        <w:rPr>
          <w:rFonts w:ascii="Arial" w:hAnsi="Arial" w:cs="Arial"/>
        </w:rPr>
        <w:t xml:space="preserve">Uwaga! Wykonawca niezalogowany korzystający z “Wyślij wiadomość zamawiającego”, po kliknięciu przycisku Wyślij, otrzyma na adres mailowy, podany w polu Twój adres e-mail, wiadomość mailową zawierającą kod uwierzytelniający. Kod należy wpisać w polu Kod Uwierzytelniający, </w:t>
      </w:r>
      <w:r>
        <w:rPr>
          <w:rFonts w:ascii="Arial" w:hAnsi="Arial" w:cs="Arial"/>
        </w:rPr>
        <w:br/>
      </w:r>
      <w:r w:rsidRPr="0008705E">
        <w:rPr>
          <w:rFonts w:ascii="Arial" w:hAnsi="Arial" w:cs="Arial"/>
        </w:rPr>
        <w:t>a następnie potwierdzić przyciskiem Wyślij. Następnie Wykonawca otrzyma potwierdzenie wysłania wiadomości. Kod uwierzytelniający jest aktywny przez 30 minut od wygenerowania lub do momentu wygenerowania kolejnego kodu.</w:t>
      </w:r>
    </w:p>
    <w:p w:rsidR="00B75B03" w:rsidRPr="0008705E" w:rsidRDefault="00B75B03" w:rsidP="00B75B03">
      <w:pPr>
        <w:pStyle w:val="Akapitzlist"/>
        <w:numPr>
          <w:ilvl w:val="0"/>
          <w:numId w:val="6"/>
        </w:numPr>
        <w:spacing w:after="60"/>
        <w:jc w:val="both"/>
        <w:rPr>
          <w:rFonts w:ascii="Arial" w:hAnsi="Arial" w:cs="Arial"/>
        </w:rPr>
      </w:pPr>
      <w:r w:rsidRPr="0008705E">
        <w:rPr>
          <w:rFonts w:ascii="Arial" w:hAnsi="Arial" w:cs="Arial"/>
        </w:rPr>
        <w:t xml:space="preserve"> 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w:t>
      </w:r>
      <w:r w:rsidRPr="0008705E">
        <w:rPr>
          <w:rFonts w:ascii="Arial" w:hAnsi="Arial" w:cs="Arial"/>
        </w:rPr>
        <w:lastRenderedPageBreak/>
        <w:t>konkretny wykonawca, będzie przekazywana za pośrednictwem platformazakupowa.pl do konkretnego wykonawcy.</w:t>
      </w:r>
    </w:p>
    <w:p w:rsidR="00B75B03" w:rsidRDefault="00B75B03" w:rsidP="00B75B03">
      <w:pPr>
        <w:pStyle w:val="Akapitzlist"/>
        <w:numPr>
          <w:ilvl w:val="0"/>
          <w:numId w:val="6"/>
        </w:numPr>
        <w:spacing w:after="60"/>
        <w:jc w:val="both"/>
        <w:rPr>
          <w:rFonts w:ascii="Arial" w:hAnsi="Arial" w:cs="Arial"/>
        </w:rPr>
      </w:pPr>
      <w:r w:rsidRPr="0008705E">
        <w:rPr>
          <w:rFonts w:ascii="Arial" w:hAnsi="Arial" w:cs="Arial"/>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rsidR="00B75B03" w:rsidRPr="0098649F" w:rsidRDefault="00B75B03" w:rsidP="00B75B03">
      <w:pPr>
        <w:pStyle w:val="Akapitzlist"/>
        <w:numPr>
          <w:ilvl w:val="0"/>
          <w:numId w:val="6"/>
        </w:numPr>
        <w:spacing w:after="60"/>
        <w:jc w:val="both"/>
        <w:rPr>
          <w:rFonts w:ascii="Arial" w:hAnsi="Arial" w:cs="Arial"/>
        </w:rPr>
      </w:pPr>
      <w:r w:rsidRPr="0098649F">
        <w:rPr>
          <w:rFonts w:ascii="Arial" w:hAnsi="Arial" w:cs="Aria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 takim przypadku komunikacja między Wykonawcą </w:t>
      </w:r>
      <w:r w:rsidRPr="0098649F">
        <w:rPr>
          <w:rFonts w:ascii="Arial" w:hAnsi="Arial" w:cs="Arial"/>
        </w:rPr>
        <w:br/>
        <w:t>a Zamawiającym odbywać się będzie za pośrednictwem poczty elektronicznej na adres: balice.zamowienia@ron.mil.pl.</w:t>
      </w:r>
    </w:p>
    <w:p w:rsidR="00B75B03" w:rsidRDefault="00B75B03" w:rsidP="00B75B03">
      <w:pPr>
        <w:pStyle w:val="Akapitzlist"/>
        <w:numPr>
          <w:ilvl w:val="0"/>
          <w:numId w:val="6"/>
        </w:numPr>
        <w:spacing w:after="60"/>
        <w:jc w:val="both"/>
        <w:rPr>
          <w:rFonts w:ascii="Arial" w:hAnsi="Arial" w:cs="Arial"/>
        </w:rPr>
      </w:pPr>
      <w:r w:rsidRPr="0008705E">
        <w:rPr>
          <w:rFonts w:ascii="Arial" w:hAnsi="Arial" w:cs="Arial"/>
        </w:rPr>
        <w:t xml:space="preserve"> Zamawiający, zgodnie z Rozporządzeniem Prezesa Rady Ministrów z dnia 30 grudnia 2020r. </w:t>
      </w:r>
      <w:r w:rsidRPr="0008705E">
        <w:rPr>
          <w:rFonts w:ascii="Arial" w:hAnsi="Arial" w:cs="Arial"/>
        </w:rPr>
        <w:br/>
        <w:t xml:space="preserve">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rsidR="00B75B03" w:rsidRPr="0008705E" w:rsidRDefault="00B75B03" w:rsidP="00B75B03">
      <w:pPr>
        <w:pStyle w:val="Akapitzlist"/>
        <w:spacing w:after="60"/>
        <w:ind w:left="360"/>
        <w:jc w:val="both"/>
        <w:rPr>
          <w:rFonts w:ascii="Arial" w:hAnsi="Arial" w:cs="Arial"/>
        </w:rPr>
      </w:pPr>
      <w:r w:rsidRPr="0008705E">
        <w:rPr>
          <w:rFonts w:ascii="Arial" w:hAnsi="Arial" w:cs="Arial"/>
        </w:rPr>
        <w:t>a) stały dostęp do sieci Internet o gwarantowanej przepustowości nie mniejszej niż 512kb/s,</w:t>
      </w:r>
    </w:p>
    <w:p w:rsidR="00B75B03" w:rsidRPr="0008705E" w:rsidRDefault="00B75B03" w:rsidP="00B75B03">
      <w:pPr>
        <w:spacing w:after="60"/>
        <w:ind w:left="360"/>
        <w:jc w:val="both"/>
        <w:rPr>
          <w:rFonts w:ascii="Arial" w:hAnsi="Arial" w:cs="Arial"/>
        </w:rPr>
      </w:pPr>
      <w:r w:rsidRPr="0008705E">
        <w:rPr>
          <w:rFonts w:ascii="Arial" w:hAnsi="Arial" w:cs="Arial"/>
        </w:rPr>
        <w:t>b) komputer klasy PC lub MAC o następującej konfiguracji: pamięć min. 2 GB Ram,</w:t>
      </w:r>
    </w:p>
    <w:p w:rsidR="00B75B03" w:rsidRPr="0008705E" w:rsidRDefault="00B75B03" w:rsidP="00B75B03">
      <w:pPr>
        <w:spacing w:after="60"/>
        <w:ind w:left="360"/>
        <w:jc w:val="both"/>
        <w:rPr>
          <w:rFonts w:ascii="Arial" w:hAnsi="Arial" w:cs="Arial"/>
        </w:rPr>
      </w:pPr>
      <w:r w:rsidRPr="0008705E">
        <w:rPr>
          <w:rFonts w:ascii="Arial" w:hAnsi="Arial" w:cs="Arial"/>
        </w:rPr>
        <w:t>procesor Intel IV 2 GHZ lub jego nowsza wersja, jeden z systemów operacyjnych - MS</w:t>
      </w:r>
    </w:p>
    <w:p w:rsidR="00B75B03" w:rsidRDefault="00B75B03" w:rsidP="00B75B03">
      <w:pPr>
        <w:spacing w:after="60"/>
        <w:ind w:left="360"/>
        <w:jc w:val="both"/>
        <w:rPr>
          <w:rFonts w:ascii="Arial" w:hAnsi="Arial" w:cs="Arial"/>
        </w:rPr>
      </w:pPr>
      <w:r w:rsidRPr="0008705E">
        <w:rPr>
          <w:rFonts w:ascii="Arial" w:hAnsi="Arial" w:cs="Arial"/>
        </w:rPr>
        <w:t>Windows 7, Mac Os x 10 4, Linux, lub ich nowsze wersje,</w:t>
      </w:r>
      <w:r w:rsidRPr="0008705E">
        <w:rPr>
          <w:rFonts w:ascii="Arial" w:hAnsi="Arial" w:cs="Arial"/>
        </w:rPr>
        <w:cr/>
        <w:t xml:space="preserve">c) zainstalowana dowolna, inna przeglądarka internetowa niż Internet Explorer, </w:t>
      </w:r>
    </w:p>
    <w:p w:rsidR="00B75B03" w:rsidRDefault="00B75B03" w:rsidP="00B75B03">
      <w:pPr>
        <w:spacing w:after="60"/>
        <w:ind w:left="360"/>
        <w:jc w:val="both"/>
        <w:rPr>
          <w:rFonts w:ascii="Arial" w:hAnsi="Arial" w:cs="Arial"/>
        </w:rPr>
      </w:pPr>
      <w:r w:rsidRPr="0008705E">
        <w:rPr>
          <w:rFonts w:ascii="Arial" w:hAnsi="Arial" w:cs="Arial"/>
        </w:rPr>
        <w:t xml:space="preserve">d) włączona obsługa JavaScript, </w:t>
      </w:r>
    </w:p>
    <w:p w:rsidR="00B75B03" w:rsidRDefault="00B75B03" w:rsidP="00B75B03">
      <w:pPr>
        <w:spacing w:after="60"/>
        <w:ind w:left="360"/>
        <w:jc w:val="both"/>
        <w:rPr>
          <w:rFonts w:ascii="Arial" w:hAnsi="Arial" w:cs="Arial"/>
        </w:rPr>
      </w:pPr>
      <w:r w:rsidRPr="0008705E">
        <w:rPr>
          <w:rFonts w:ascii="Arial" w:hAnsi="Arial" w:cs="Arial"/>
        </w:rPr>
        <w:t xml:space="preserve">e) zainstalowany program Adobe Acrobat Reader lub inny obsługujący format plików .pdf, </w:t>
      </w:r>
    </w:p>
    <w:p w:rsidR="00B75B03" w:rsidRDefault="00B75B03" w:rsidP="00B75B03">
      <w:pPr>
        <w:spacing w:after="60"/>
        <w:ind w:left="360"/>
        <w:jc w:val="both"/>
        <w:rPr>
          <w:rFonts w:ascii="Arial" w:hAnsi="Arial" w:cs="Arial"/>
        </w:rPr>
      </w:pPr>
      <w:r w:rsidRPr="0008705E">
        <w:rPr>
          <w:rFonts w:ascii="Arial" w:hAnsi="Arial" w:cs="Arial"/>
        </w:rPr>
        <w:t xml:space="preserve">f) Szyfrowanie na platformazakupowa.pl odbywa się za pomocą protokołu TLS 1.3. </w:t>
      </w:r>
    </w:p>
    <w:p w:rsidR="00B75B03" w:rsidRDefault="00B75B03" w:rsidP="00B75B03">
      <w:pPr>
        <w:spacing w:after="60"/>
        <w:ind w:left="360"/>
        <w:jc w:val="both"/>
        <w:rPr>
          <w:rFonts w:ascii="Arial" w:hAnsi="Arial" w:cs="Arial"/>
        </w:rPr>
      </w:pPr>
      <w:r w:rsidRPr="0008705E">
        <w:rPr>
          <w:rFonts w:ascii="Arial" w:hAnsi="Arial" w:cs="Arial"/>
        </w:rPr>
        <w:t>g) Oznaczenie czasu odbioru danych przez platformę zakupową stanowi datę oraz dokładny czas (hh:mm:ss) generowany wg. czasu lokalnego serwera synchronizowanego z zegarem Głównego Urzędu Miar.</w:t>
      </w:r>
    </w:p>
    <w:p w:rsidR="00B75B03" w:rsidRPr="0008705E" w:rsidRDefault="00B75B03" w:rsidP="00B75B03">
      <w:pPr>
        <w:pStyle w:val="Akapitzlist"/>
        <w:numPr>
          <w:ilvl w:val="0"/>
          <w:numId w:val="6"/>
        </w:numPr>
        <w:spacing w:after="60"/>
        <w:jc w:val="both"/>
        <w:rPr>
          <w:rFonts w:ascii="Arial" w:hAnsi="Arial" w:cs="Arial"/>
        </w:rPr>
      </w:pPr>
      <w:r w:rsidRPr="0008705E">
        <w:rPr>
          <w:rFonts w:ascii="Arial" w:hAnsi="Arial" w:cs="Arial"/>
        </w:rPr>
        <w:t>Wykonawca, przystępując do niniejszego postępowania o udzielenie zamówienia</w:t>
      </w:r>
      <w:r>
        <w:rPr>
          <w:rFonts w:ascii="Arial" w:hAnsi="Arial" w:cs="Arial"/>
        </w:rPr>
        <w:t xml:space="preserve"> </w:t>
      </w:r>
      <w:r w:rsidRPr="0008705E">
        <w:rPr>
          <w:rFonts w:ascii="Arial" w:hAnsi="Arial" w:cs="Arial"/>
        </w:rPr>
        <w:t>publicznego:</w:t>
      </w:r>
    </w:p>
    <w:p w:rsidR="00B75B03" w:rsidRPr="0008705E" w:rsidRDefault="00B75B03" w:rsidP="00B75B03">
      <w:pPr>
        <w:pStyle w:val="Akapitzlist"/>
        <w:spacing w:after="60"/>
        <w:ind w:left="567" w:hanging="207"/>
        <w:jc w:val="both"/>
        <w:rPr>
          <w:rFonts w:ascii="Arial" w:hAnsi="Arial" w:cs="Arial"/>
        </w:rPr>
      </w:pPr>
      <w:r w:rsidRPr="0008705E">
        <w:rPr>
          <w:rFonts w:ascii="Arial" w:hAnsi="Arial" w:cs="Arial"/>
        </w:rPr>
        <w:t>a) akceptuje warunki korzystania z platformazakupowa.pl określone w Regulaminie</w:t>
      </w:r>
      <w:r>
        <w:rPr>
          <w:rFonts w:ascii="Arial" w:hAnsi="Arial" w:cs="Arial"/>
        </w:rPr>
        <w:t xml:space="preserve"> </w:t>
      </w:r>
      <w:r w:rsidRPr="0008705E">
        <w:rPr>
          <w:rFonts w:ascii="Arial" w:hAnsi="Arial" w:cs="Arial"/>
        </w:rPr>
        <w:t>zamieszczonym na stronie internetowej pod linkiem w zakładce „Regulamin" oraz</w:t>
      </w:r>
      <w:r>
        <w:rPr>
          <w:rFonts w:ascii="Arial" w:hAnsi="Arial" w:cs="Arial"/>
        </w:rPr>
        <w:t xml:space="preserve"> </w:t>
      </w:r>
      <w:r w:rsidRPr="0008705E">
        <w:rPr>
          <w:rFonts w:ascii="Arial" w:hAnsi="Arial" w:cs="Arial"/>
        </w:rPr>
        <w:t>uznaje go za wiążący,</w:t>
      </w:r>
    </w:p>
    <w:p w:rsidR="00B75B03" w:rsidRDefault="00B75B03" w:rsidP="00B75B03">
      <w:pPr>
        <w:pStyle w:val="Akapitzlist"/>
        <w:spacing w:after="60"/>
        <w:ind w:left="426" w:hanging="66"/>
        <w:jc w:val="both"/>
        <w:rPr>
          <w:rFonts w:ascii="Arial" w:hAnsi="Arial" w:cs="Arial"/>
        </w:rPr>
      </w:pPr>
      <w:r w:rsidRPr="0098649F">
        <w:rPr>
          <w:rFonts w:ascii="Arial" w:hAnsi="Arial" w:cs="Arial"/>
        </w:rPr>
        <w:t xml:space="preserve">b) zapoznał i stosuje się do Instrukcji składania ofert/wniosków dostępnej pod adresem: </w:t>
      </w:r>
      <w:r w:rsidRPr="0098649F">
        <w:rPr>
          <w:rFonts w:ascii="Arial" w:hAnsi="Arial" w:cs="Arial"/>
        </w:rPr>
        <w:cr/>
      </w:r>
      <w:r w:rsidRPr="0098649F">
        <w:t xml:space="preserve"> </w:t>
      </w:r>
      <w:r w:rsidRPr="0098649F">
        <w:rPr>
          <w:rFonts w:ascii="Arial" w:hAnsi="Arial" w:cs="Arial"/>
        </w:rPr>
        <w:t>https://platformazakupowa.pl/strona/45-instrukcje.</w:t>
      </w:r>
    </w:p>
    <w:p w:rsidR="00B75B03" w:rsidRPr="00CB0BA1" w:rsidRDefault="00B75B03" w:rsidP="00B75B03">
      <w:pPr>
        <w:pStyle w:val="Akapitzlist"/>
        <w:numPr>
          <w:ilvl w:val="0"/>
          <w:numId w:val="6"/>
        </w:numPr>
        <w:spacing w:after="60"/>
        <w:jc w:val="both"/>
        <w:rPr>
          <w:rFonts w:ascii="Arial" w:hAnsi="Arial" w:cs="Arial"/>
        </w:rPr>
      </w:pPr>
      <w:r w:rsidRPr="00CB0BA1">
        <w:rPr>
          <w:rFonts w:ascii="Arial" w:hAnsi="Arial" w:cs="Arial"/>
        </w:rPr>
        <w:t xml:space="preserve">Zamawiający nie ponosi odpowiedzialności za złożenie oferty w sposób niezgodny z Instrukcją korzystania z platformazakupowa.pl, w szczególności za sytuację, gdy zamawiający zapozna się </w:t>
      </w:r>
      <w:r>
        <w:rPr>
          <w:rFonts w:ascii="Arial" w:hAnsi="Arial" w:cs="Arial"/>
        </w:rPr>
        <w:br/>
      </w:r>
      <w:r w:rsidRPr="00CB0BA1">
        <w:rPr>
          <w:rFonts w:ascii="Arial" w:hAnsi="Arial" w:cs="Arial"/>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B75B03" w:rsidRPr="005D6D95" w:rsidRDefault="00B75B03" w:rsidP="00B75B03">
      <w:pPr>
        <w:pStyle w:val="Akapitzlist"/>
        <w:numPr>
          <w:ilvl w:val="0"/>
          <w:numId w:val="6"/>
        </w:numPr>
        <w:spacing w:after="60"/>
        <w:jc w:val="both"/>
        <w:rPr>
          <w:rFonts w:ascii="Arial" w:hAnsi="Arial" w:cs="Arial"/>
        </w:rPr>
      </w:pPr>
      <w:r w:rsidRPr="005D6D95">
        <w:rPr>
          <w:rFonts w:ascii="Arial" w:hAnsi="Arial" w:cs="Arial"/>
        </w:rPr>
        <w:t xml:space="preserve"> Zamawiający informuje, że instrukcje korzystania z platformazakupowa.pl dotyczące </w:t>
      </w:r>
      <w:r w:rsidRPr="005D6D95">
        <w:rPr>
          <w:rFonts w:ascii="Arial" w:hAnsi="Arial" w:cs="Arial"/>
        </w:rPr>
        <w:br/>
        <w:t>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r>
        <w:rPr>
          <w:rFonts w:ascii="Arial" w:hAnsi="Arial" w:cs="Arial"/>
        </w:rPr>
        <w:t>.</w:t>
      </w:r>
    </w:p>
    <w:p w:rsidR="00B75B03" w:rsidRDefault="00B75B03" w:rsidP="00B75B03">
      <w:pPr>
        <w:pStyle w:val="Akapitzlist"/>
        <w:numPr>
          <w:ilvl w:val="0"/>
          <w:numId w:val="6"/>
        </w:numPr>
        <w:spacing w:after="60"/>
        <w:jc w:val="both"/>
        <w:rPr>
          <w:rFonts w:ascii="Arial" w:hAnsi="Arial" w:cs="Arial"/>
        </w:rPr>
      </w:pPr>
      <w:r w:rsidRPr="005D6D95">
        <w:rPr>
          <w:rFonts w:ascii="Arial" w:hAnsi="Arial" w:cs="Arial"/>
        </w:rPr>
        <w:t xml:space="preserve">Formaty plików wykorzystywanych przez wykonawców powinny być zgodne </w:t>
      </w:r>
      <w:r>
        <w:rPr>
          <w:rFonts w:ascii="Arial" w:hAnsi="Arial" w:cs="Arial"/>
        </w:rPr>
        <w:br/>
      </w:r>
      <w:r w:rsidRPr="005D6D95">
        <w:rPr>
          <w:rFonts w:ascii="Arial" w:hAnsi="Arial" w:cs="Arial"/>
        </w:rPr>
        <w:t>z “ROZPORZĄDZENIEM PREZESA RADY MINISTRÓW z dnia 21 maja 2024 r. w sprawie Krajowych Ram Interoperacyjności, minimalnych wymagań dla rejestrów publicznych i wymiany informacji w postaci elektronicznej oraz minimalnych wymagań dla systemów teleinformatycznych”.</w:t>
      </w:r>
    </w:p>
    <w:p w:rsidR="00B75B03" w:rsidRDefault="00B75B03" w:rsidP="00B75B03">
      <w:pPr>
        <w:pStyle w:val="Akapitzlist"/>
        <w:numPr>
          <w:ilvl w:val="0"/>
          <w:numId w:val="6"/>
        </w:numPr>
        <w:spacing w:after="60"/>
        <w:jc w:val="both"/>
        <w:rPr>
          <w:rFonts w:ascii="Arial" w:hAnsi="Arial" w:cs="Arial"/>
        </w:rPr>
      </w:pPr>
      <w:r w:rsidRPr="005D6D95">
        <w:rPr>
          <w:rFonts w:ascii="Arial" w:hAnsi="Arial" w:cs="Arial"/>
        </w:rPr>
        <w:t>Zamawiający rekomenduje wykorzystanie formatów: .pdf .doc .docx .xls .xlsx .jpg (.jpeg) ze szczególnym wskazaniem na .pdf</w:t>
      </w:r>
    </w:p>
    <w:p w:rsidR="00B75B03" w:rsidRDefault="00B75B03" w:rsidP="00B75B03">
      <w:pPr>
        <w:pStyle w:val="Akapitzlist"/>
        <w:numPr>
          <w:ilvl w:val="0"/>
          <w:numId w:val="6"/>
        </w:numPr>
        <w:spacing w:after="60"/>
        <w:jc w:val="both"/>
        <w:rPr>
          <w:rFonts w:ascii="Arial" w:hAnsi="Arial" w:cs="Arial"/>
        </w:rPr>
      </w:pPr>
      <w:r w:rsidRPr="005D6D95">
        <w:rPr>
          <w:rFonts w:ascii="Arial" w:hAnsi="Arial" w:cs="Arial"/>
        </w:rPr>
        <w:t xml:space="preserve">W celu ewentualnej kompresji danych Zamawiający rekomenduje wykorzystanie jednego </w:t>
      </w:r>
      <w:r w:rsidRPr="005D6D95">
        <w:rPr>
          <w:rFonts w:ascii="Arial" w:hAnsi="Arial" w:cs="Arial"/>
        </w:rPr>
        <w:br/>
        <w:t>z formatów: .zip lub .7Z.</w:t>
      </w:r>
    </w:p>
    <w:p w:rsidR="00B75B03" w:rsidRDefault="00B75B03" w:rsidP="00B75B03">
      <w:pPr>
        <w:pStyle w:val="Akapitzlist"/>
        <w:numPr>
          <w:ilvl w:val="0"/>
          <w:numId w:val="6"/>
        </w:numPr>
        <w:spacing w:after="60"/>
        <w:jc w:val="both"/>
        <w:rPr>
          <w:rFonts w:ascii="Arial" w:hAnsi="Arial" w:cs="Arial"/>
        </w:rPr>
      </w:pPr>
      <w:r w:rsidRPr="005D6D95">
        <w:rPr>
          <w:rFonts w:ascii="Arial" w:hAnsi="Arial" w:cs="Arial"/>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5) Ze względu na niskie ryzyko naruszenia integralności pliku oraz łatwiejszą weryfikację podpisu, zamawiający zaleca, w miarę możliwości, przekonwertowanie plików składających się na ofertę na format .pdf i opatrzenie ich podpisem kwalifikowanym PAdES. </w:t>
      </w:r>
    </w:p>
    <w:p w:rsidR="00B75B03" w:rsidRDefault="00B75B03" w:rsidP="00B75B03">
      <w:pPr>
        <w:pStyle w:val="Akapitzlist"/>
        <w:numPr>
          <w:ilvl w:val="0"/>
          <w:numId w:val="6"/>
        </w:numPr>
        <w:spacing w:after="60"/>
        <w:jc w:val="both"/>
        <w:rPr>
          <w:rFonts w:ascii="Arial" w:hAnsi="Arial" w:cs="Arial"/>
        </w:rPr>
      </w:pPr>
      <w:r w:rsidRPr="005D6D95">
        <w:rPr>
          <w:rFonts w:ascii="Arial" w:hAnsi="Arial" w:cs="Arial"/>
        </w:rPr>
        <w:lastRenderedPageBreak/>
        <w:t>Pliki w innych formatach niż PDF zaleca się opatrzyć zewnętrznym podpisem XAdES. Wykonawca powinien pamiętać, aby plik z podpisem przekazywać łącznie z dokumentem podpisywanym.</w:t>
      </w:r>
    </w:p>
    <w:p w:rsidR="00B75B03" w:rsidRDefault="00B75B03" w:rsidP="00B75B03">
      <w:pPr>
        <w:pStyle w:val="Akapitzlist"/>
        <w:numPr>
          <w:ilvl w:val="0"/>
          <w:numId w:val="6"/>
        </w:numPr>
        <w:spacing w:after="60"/>
        <w:jc w:val="both"/>
        <w:rPr>
          <w:rFonts w:ascii="Arial" w:hAnsi="Arial" w:cs="Arial"/>
        </w:rPr>
      </w:pPr>
      <w:r w:rsidRPr="005D6D95">
        <w:rPr>
          <w:rFonts w:ascii="Arial" w:hAnsi="Arial" w:cs="Arial"/>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B75B03" w:rsidRDefault="00B75B03" w:rsidP="00B75B03">
      <w:pPr>
        <w:pStyle w:val="Akapitzlist"/>
        <w:numPr>
          <w:ilvl w:val="0"/>
          <w:numId w:val="6"/>
        </w:numPr>
        <w:spacing w:after="60"/>
        <w:jc w:val="both"/>
        <w:rPr>
          <w:rFonts w:ascii="Arial" w:hAnsi="Arial" w:cs="Arial"/>
        </w:rPr>
      </w:pPr>
      <w:r w:rsidRPr="005D6D95">
        <w:rPr>
          <w:rFonts w:ascii="Arial" w:hAnsi="Arial" w:cs="Arial"/>
        </w:rPr>
        <w:t xml:space="preserve">Zamawiający zaleca, aby Wykonawca z odpowiednim wyprzedzeniem przetestował możliwość prawidłowego wykorzystania wybranej metody podpisania plików oferty. </w:t>
      </w:r>
    </w:p>
    <w:p w:rsidR="00B75B03" w:rsidRDefault="00B75B03" w:rsidP="00B75B03">
      <w:pPr>
        <w:pStyle w:val="Akapitzlist"/>
        <w:numPr>
          <w:ilvl w:val="0"/>
          <w:numId w:val="6"/>
        </w:numPr>
        <w:spacing w:after="60"/>
        <w:jc w:val="both"/>
        <w:rPr>
          <w:rFonts w:ascii="Arial" w:hAnsi="Arial" w:cs="Arial"/>
        </w:rPr>
      </w:pPr>
      <w:r w:rsidRPr="005D6D95">
        <w:rPr>
          <w:rFonts w:ascii="Arial" w:hAnsi="Arial" w:cs="Arial"/>
        </w:rPr>
        <w:t>Zaleca się, aby komunikacja z wykonawcami odbywała się tylko na Platformie za pośrednictwem formularza “Wyślij wiadomość do zamawiającego”, nie za pośrednictwem adresu email.</w:t>
      </w:r>
    </w:p>
    <w:p w:rsidR="00B75B03" w:rsidRPr="00C12CD9" w:rsidRDefault="00B75B03" w:rsidP="00B75B03">
      <w:pPr>
        <w:pStyle w:val="Akapitzlist"/>
        <w:numPr>
          <w:ilvl w:val="0"/>
          <w:numId w:val="6"/>
        </w:numPr>
        <w:spacing w:after="60"/>
        <w:jc w:val="both"/>
        <w:rPr>
          <w:rFonts w:ascii="Arial" w:hAnsi="Arial" w:cs="Arial"/>
        </w:rPr>
      </w:pPr>
      <w:r w:rsidRPr="00C12CD9">
        <w:rPr>
          <w:rFonts w:ascii="Arial" w:hAnsi="Arial" w:cs="Aria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B75B03" w:rsidRPr="00C12CD9" w:rsidRDefault="00B75B03" w:rsidP="00B75B03">
      <w:pPr>
        <w:pStyle w:val="Akapitzlist"/>
        <w:numPr>
          <w:ilvl w:val="0"/>
          <w:numId w:val="6"/>
        </w:numPr>
        <w:spacing w:after="60"/>
        <w:jc w:val="both"/>
        <w:rPr>
          <w:rFonts w:ascii="Arial" w:hAnsi="Arial" w:cs="Arial"/>
        </w:rPr>
      </w:pPr>
      <w:r w:rsidRPr="00C12CD9">
        <w:rPr>
          <w:rFonts w:ascii="Arial" w:hAnsi="Arial" w:cs="Arial"/>
        </w:rPr>
        <w:t xml:space="preserve">Podczas podpisywania plików zaleca się stosowanie algorytmu skrótu SHA2 zamiast SHA1. </w:t>
      </w:r>
    </w:p>
    <w:p w:rsidR="00B75B03" w:rsidRPr="00C12CD9" w:rsidRDefault="00B75B03" w:rsidP="00B75B03">
      <w:pPr>
        <w:pStyle w:val="Akapitzlist"/>
        <w:numPr>
          <w:ilvl w:val="0"/>
          <w:numId w:val="6"/>
        </w:numPr>
        <w:spacing w:after="60"/>
        <w:jc w:val="both"/>
        <w:rPr>
          <w:rFonts w:ascii="Arial" w:hAnsi="Arial" w:cs="Arial"/>
        </w:rPr>
      </w:pPr>
      <w:r w:rsidRPr="00C12CD9">
        <w:rPr>
          <w:rFonts w:ascii="Arial" w:hAnsi="Arial" w:cs="Arial"/>
        </w:rPr>
        <w:t xml:space="preserve">Jeśli wykonawca pakuje dokumenty np. w plik ZIP zalecamy wcześniejsze podpisanie każdego ze skompresowanych plików. </w:t>
      </w:r>
    </w:p>
    <w:p w:rsidR="00B75B03" w:rsidRPr="00C12CD9" w:rsidRDefault="00B75B03" w:rsidP="00B75B03">
      <w:pPr>
        <w:pStyle w:val="Akapitzlist"/>
        <w:numPr>
          <w:ilvl w:val="0"/>
          <w:numId w:val="6"/>
        </w:numPr>
        <w:spacing w:after="60"/>
        <w:jc w:val="both"/>
        <w:rPr>
          <w:rFonts w:ascii="Arial" w:hAnsi="Arial" w:cs="Arial"/>
        </w:rPr>
      </w:pPr>
      <w:r w:rsidRPr="00C12CD9">
        <w:rPr>
          <w:rFonts w:ascii="Arial" w:hAnsi="Arial" w:cs="Arial"/>
        </w:rPr>
        <w:t xml:space="preserve">Zamawiający rekomenduje wykorzystanie podpisu z kwalifikowanym znacznikiem czasu. </w:t>
      </w:r>
    </w:p>
    <w:p w:rsidR="00B75B03" w:rsidRPr="00C12CD9" w:rsidRDefault="00B75B03" w:rsidP="00B75B03">
      <w:pPr>
        <w:pStyle w:val="Akapitzlist"/>
        <w:numPr>
          <w:ilvl w:val="0"/>
          <w:numId w:val="6"/>
        </w:numPr>
        <w:spacing w:after="60"/>
        <w:jc w:val="both"/>
        <w:rPr>
          <w:rFonts w:ascii="Arial" w:hAnsi="Arial" w:cs="Arial"/>
        </w:rPr>
      </w:pPr>
      <w:r w:rsidRPr="00C12CD9">
        <w:rPr>
          <w:rFonts w:ascii="Arial" w:hAnsi="Arial" w:cs="Arial"/>
        </w:rPr>
        <w:t>Zamawiający zaleca aby nie wprowadzać jakichkolwiek zmian w plikach po podpisaniu ich podpisem kwalifikowanym. Może to skutkować naruszeniem integralnoś</w:t>
      </w:r>
      <w:r>
        <w:rPr>
          <w:rFonts w:ascii="Arial" w:hAnsi="Arial" w:cs="Arial"/>
        </w:rPr>
        <w:t>ci plików.</w:t>
      </w:r>
    </w:p>
    <w:p w:rsidR="00765506" w:rsidRPr="00AB2248" w:rsidRDefault="00B75B03" w:rsidP="00AB2248">
      <w:pPr>
        <w:pStyle w:val="Akapitzlist"/>
        <w:numPr>
          <w:ilvl w:val="0"/>
          <w:numId w:val="6"/>
        </w:numPr>
        <w:spacing w:after="60"/>
        <w:jc w:val="both"/>
        <w:rPr>
          <w:rFonts w:ascii="Arial" w:hAnsi="Arial" w:cs="Arial"/>
        </w:rPr>
      </w:pPr>
      <w:r w:rsidRPr="005D6D95">
        <w:rPr>
          <w:rFonts w:ascii="Arial" w:hAnsi="Arial" w:cs="Arial"/>
        </w:rPr>
        <w:t>Osobami uprawnionymi do porozumiewania się z Wykonawcami są pracownicy Sekcji Zamówień Publicznych 8.Bazy Lotnictwa Transportowego – za pośrednictwem Platformy.</w:t>
      </w:r>
    </w:p>
    <w:p w:rsidR="006D66A4" w:rsidRDefault="006D66A4" w:rsidP="007639AB">
      <w:pPr>
        <w:pStyle w:val="Nagwek1"/>
        <w:numPr>
          <w:ilvl w:val="0"/>
          <w:numId w:val="4"/>
        </w:numPr>
        <w:spacing w:before="120" w:after="60"/>
        <w:ind w:left="567" w:hanging="567"/>
        <w:jc w:val="both"/>
        <w:rPr>
          <w:rFonts w:ascii="Arial" w:hAnsi="Arial" w:cs="Arial"/>
          <w:sz w:val="24"/>
          <w:szCs w:val="23"/>
          <w:u w:val="single"/>
        </w:rPr>
      </w:pPr>
      <w:bookmarkStart w:id="41" w:name="_Toc71271910"/>
      <w:r w:rsidRPr="006D66A4">
        <w:rPr>
          <w:rFonts w:ascii="Arial" w:hAnsi="Arial" w:cs="Arial"/>
          <w:sz w:val="24"/>
          <w:szCs w:val="23"/>
          <w:u w:val="single"/>
        </w:rPr>
        <w:t>Opis sposobu przygotowania ofert</w:t>
      </w:r>
      <w:bookmarkEnd w:id="41"/>
    </w:p>
    <w:p w:rsidR="00E16A23" w:rsidRDefault="00E16A23" w:rsidP="00254156">
      <w:pPr>
        <w:pStyle w:val="Akapitzlist"/>
        <w:numPr>
          <w:ilvl w:val="0"/>
          <w:numId w:val="17"/>
        </w:numPr>
        <w:spacing w:after="60"/>
        <w:ind w:left="284" w:hanging="284"/>
        <w:contextualSpacing w:val="0"/>
        <w:jc w:val="both"/>
        <w:rPr>
          <w:rFonts w:ascii="Arial" w:hAnsi="Arial" w:cs="Arial"/>
        </w:rPr>
      </w:pPr>
      <w:r>
        <w:rPr>
          <w:rFonts w:ascii="Arial" w:hAnsi="Arial" w:cs="Arial"/>
        </w:rPr>
        <w:t>Każdy Wykonawc</w:t>
      </w:r>
      <w:r w:rsidR="00E2128F">
        <w:rPr>
          <w:rFonts w:ascii="Arial" w:hAnsi="Arial" w:cs="Arial"/>
        </w:rPr>
        <w:t xml:space="preserve">a może złożyć tylko jedną ofertę. </w:t>
      </w:r>
    </w:p>
    <w:p w:rsidR="006D66A4" w:rsidRDefault="00206489" w:rsidP="00254156">
      <w:pPr>
        <w:pStyle w:val="Akapitzlist"/>
        <w:numPr>
          <w:ilvl w:val="0"/>
          <w:numId w:val="17"/>
        </w:numPr>
        <w:spacing w:after="60"/>
        <w:ind w:left="284" w:hanging="284"/>
        <w:contextualSpacing w:val="0"/>
        <w:jc w:val="both"/>
        <w:rPr>
          <w:rFonts w:ascii="Arial" w:hAnsi="Arial" w:cs="Arial"/>
        </w:rPr>
      </w:pPr>
      <w:r w:rsidRPr="00914800">
        <w:rPr>
          <w:rFonts w:ascii="Arial" w:hAnsi="Arial" w:cs="Arial"/>
        </w:rPr>
        <w:t>Oferta, pod rygorem nieważności, winna być sporządzona w języku polskim w formie elektronicznej, podpisana kwalifikowanym podpisem elektronicznym lub w postaci elektronicznej, podpisana podpisem zaufanym</w:t>
      </w:r>
      <w:r w:rsidR="00E2128F">
        <w:rPr>
          <w:rFonts w:ascii="Arial" w:hAnsi="Arial" w:cs="Arial"/>
        </w:rPr>
        <w:t xml:space="preserve"> (ePUAP)</w:t>
      </w:r>
      <w:r w:rsidRPr="00914800">
        <w:rPr>
          <w:rFonts w:ascii="Arial" w:hAnsi="Arial" w:cs="Arial"/>
        </w:rPr>
        <w:t xml:space="preserve"> albo podpisem osobistym</w:t>
      </w:r>
      <w:r w:rsidR="00E2128F">
        <w:rPr>
          <w:rFonts w:ascii="Arial" w:hAnsi="Arial" w:cs="Arial"/>
        </w:rPr>
        <w:t xml:space="preserve"> (e-Dowód)</w:t>
      </w:r>
      <w:r w:rsidRPr="00914800">
        <w:rPr>
          <w:rFonts w:ascii="Arial" w:hAnsi="Arial" w:cs="Arial"/>
        </w:rPr>
        <w:t xml:space="preserve"> przez osobę/osoby upoważnioną/upoważnione do reprezentowania Wykonawcy zgodnie z wymogami ustawowymi lub przez ustanowionego pełnomocnika.</w:t>
      </w:r>
    </w:p>
    <w:p w:rsidR="00CF3A27" w:rsidRPr="00CF5D0D" w:rsidRDefault="00F004FA" w:rsidP="00254156">
      <w:pPr>
        <w:pStyle w:val="Akapitzlist"/>
        <w:numPr>
          <w:ilvl w:val="0"/>
          <w:numId w:val="17"/>
        </w:numPr>
        <w:spacing w:after="60"/>
        <w:ind w:left="284" w:hanging="284"/>
        <w:contextualSpacing w:val="0"/>
        <w:jc w:val="both"/>
        <w:rPr>
          <w:rFonts w:ascii="Arial" w:hAnsi="Arial" w:cs="Arial"/>
        </w:rPr>
      </w:pPr>
      <w:r>
        <w:rPr>
          <w:rFonts w:ascii="Arial" w:hAnsi="Arial" w:cs="Arial"/>
        </w:rPr>
        <w:t xml:space="preserve">Na ofertę składają się dokumenty wymienione w </w:t>
      </w:r>
      <w:r w:rsidR="00206489" w:rsidRPr="00CF5D0D">
        <w:rPr>
          <w:rFonts w:ascii="Arial" w:hAnsi="Arial" w:cs="Arial"/>
        </w:rPr>
        <w:t>dziale</w:t>
      </w:r>
      <w:r w:rsidRPr="00CF5D0D">
        <w:rPr>
          <w:rFonts w:ascii="Arial" w:hAnsi="Arial" w:cs="Arial"/>
        </w:rPr>
        <w:t xml:space="preserve"> VII SWZ, ponadto d</w:t>
      </w:r>
      <w:r w:rsidR="008A63E6" w:rsidRPr="00CF5D0D">
        <w:rPr>
          <w:rFonts w:ascii="Arial" w:hAnsi="Arial" w:cs="Arial"/>
        </w:rPr>
        <w:t>o oferty należy dołączyć wszystkie dokumenty wymienione w</w:t>
      </w:r>
      <w:r w:rsidR="00206489" w:rsidRPr="00CF5D0D">
        <w:rPr>
          <w:rFonts w:ascii="Arial" w:hAnsi="Arial" w:cs="Arial"/>
        </w:rPr>
        <w:t xml:space="preserve"> dziale</w:t>
      </w:r>
      <w:r w:rsidR="008A63E6" w:rsidRPr="00CF5D0D">
        <w:rPr>
          <w:rFonts w:ascii="Arial" w:hAnsi="Arial" w:cs="Arial"/>
        </w:rPr>
        <w:t xml:space="preserve"> VIII SWZ.</w:t>
      </w:r>
    </w:p>
    <w:p w:rsidR="006D66A4" w:rsidRPr="00CF3A27" w:rsidRDefault="006D66A4" w:rsidP="00254156">
      <w:pPr>
        <w:pStyle w:val="Akapitzlist"/>
        <w:numPr>
          <w:ilvl w:val="0"/>
          <w:numId w:val="17"/>
        </w:numPr>
        <w:spacing w:after="60"/>
        <w:ind w:left="284" w:hanging="284"/>
        <w:contextualSpacing w:val="0"/>
        <w:jc w:val="both"/>
        <w:rPr>
          <w:rFonts w:ascii="Arial" w:hAnsi="Arial" w:cs="Arial"/>
        </w:rPr>
      </w:pPr>
      <w:r w:rsidRPr="00CF3A27">
        <w:rPr>
          <w:rFonts w:ascii="Arial" w:hAnsi="Arial" w:cs="Arial"/>
        </w:rPr>
        <w:t xml:space="preserve">Wykonawcy składający ofertę wspólnie ustanawiają pełnomocnika do reprezentowania ich </w:t>
      </w:r>
      <w:r w:rsidR="00DA5FB3" w:rsidRPr="00CF3A27">
        <w:rPr>
          <w:rFonts w:ascii="Arial" w:hAnsi="Arial" w:cs="Arial"/>
        </w:rPr>
        <w:br/>
      </w:r>
      <w:r w:rsidRPr="00CF3A27">
        <w:rPr>
          <w:rFonts w:ascii="Arial" w:hAnsi="Arial" w:cs="Arial"/>
        </w:rPr>
        <w:t xml:space="preserve">w postępowaniu o udzielenie zamówienia publicznego albo do ich reprezentowania </w:t>
      </w:r>
      <w:r w:rsidR="00DA5FB3" w:rsidRPr="00CF3A27">
        <w:rPr>
          <w:rFonts w:ascii="Arial" w:hAnsi="Arial" w:cs="Arial"/>
        </w:rPr>
        <w:br/>
      </w:r>
      <w:r w:rsidRPr="00CF3A27">
        <w:rPr>
          <w:rFonts w:ascii="Arial" w:hAnsi="Arial" w:cs="Arial"/>
        </w:rPr>
        <w:t xml:space="preserve">w postępowaniu o udzielenie zamówienia publicznego i zawarcia umowy. Stosowne pełnomocnictwo Wykonawców wspólnie ubiegających się o udzielenie zamówienia publicznego należy złożyć wraz </w:t>
      </w:r>
      <w:r w:rsidR="00202B19">
        <w:rPr>
          <w:rFonts w:ascii="Arial" w:hAnsi="Arial" w:cs="Arial"/>
        </w:rPr>
        <w:br/>
      </w:r>
      <w:r w:rsidRPr="00CF3A27">
        <w:rPr>
          <w:rFonts w:ascii="Arial" w:hAnsi="Arial" w:cs="Arial"/>
        </w:rPr>
        <w:t>z ofertą.</w:t>
      </w:r>
    </w:p>
    <w:p w:rsidR="006D66A4" w:rsidRDefault="006D66A4" w:rsidP="00254156">
      <w:pPr>
        <w:pStyle w:val="Akapitzlist"/>
        <w:numPr>
          <w:ilvl w:val="0"/>
          <w:numId w:val="17"/>
        </w:numPr>
        <w:spacing w:after="60"/>
        <w:ind w:left="284" w:hanging="284"/>
        <w:contextualSpacing w:val="0"/>
        <w:jc w:val="both"/>
        <w:rPr>
          <w:rFonts w:ascii="Arial" w:hAnsi="Arial" w:cs="Arial"/>
        </w:rPr>
      </w:pPr>
      <w:r w:rsidRPr="006D66A4">
        <w:rPr>
          <w:rFonts w:ascii="Arial" w:hAnsi="Arial" w:cs="Arial"/>
        </w:rPr>
        <w:t>Wspólnicy spółki cywilnej są traktowani jak Wykonawcy wspólnie ubiegający się o udzielenie zamówienia publicznego i mają do nich zastosowanie przepisy określone dla Wykonawców wspólnie ubiegających się o udzielenie zamówienia publicznego.</w:t>
      </w:r>
    </w:p>
    <w:p w:rsidR="006D66A4" w:rsidRPr="006D66A4" w:rsidRDefault="006D66A4" w:rsidP="00254156">
      <w:pPr>
        <w:pStyle w:val="Akapitzlist"/>
        <w:numPr>
          <w:ilvl w:val="0"/>
          <w:numId w:val="17"/>
        </w:numPr>
        <w:spacing w:after="60"/>
        <w:ind w:left="284" w:hanging="284"/>
        <w:contextualSpacing w:val="0"/>
        <w:jc w:val="both"/>
        <w:rPr>
          <w:rFonts w:ascii="Arial" w:hAnsi="Arial" w:cs="Arial"/>
        </w:rPr>
      </w:pPr>
      <w:r w:rsidRPr="006D66A4">
        <w:rPr>
          <w:rFonts w:ascii="Arial" w:hAnsi="Arial" w:cs="Arial"/>
        </w:rPr>
        <w:t>Wykonawca składa ofertę zgodnie z wymogami i treścią SWZ. Dokumenty, dla których Zamawiający określił wzory w formacie formularzy załączonych do niniejszej SWZ, winny być wypełnione zgodnie z tymi wzorami.</w:t>
      </w:r>
    </w:p>
    <w:p w:rsidR="006D66A4" w:rsidRPr="006D66A4" w:rsidRDefault="006D66A4" w:rsidP="00254156">
      <w:pPr>
        <w:pStyle w:val="Akapitzlist"/>
        <w:numPr>
          <w:ilvl w:val="0"/>
          <w:numId w:val="17"/>
        </w:numPr>
        <w:spacing w:after="60"/>
        <w:ind w:left="284" w:hanging="284"/>
        <w:contextualSpacing w:val="0"/>
        <w:jc w:val="both"/>
        <w:rPr>
          <w:rFonts w:ascii="Arial" w:hAnsi="Arial" w:cs="Arial"/>
        </w:rPr>
      </w:pPr>
      <w:r w:rsidRPr="006D66A4">
        <w:rPr>
          <w:rFonts w:ascii="Arial" w:hAnsi="Arial" w:cs="Arial"/>
        </w:rPr>
        <w:t xml:space="preserve">Zaleca się, aby Wykonawcy do sporządzenia oferty wykorzystali Załączniki stanowiące integralną część SWZ. Dopuszcza się sporządzenie własnych formularzy z zastrzeżeniem </w:t>
      </w:r>
      <w:r w:rsidR="00B92E52">
        <w:rPr>
          <w:rFonts w:ascii="Arial" w:hAnsi="Arial" w:cs="Arial"/>
        </w:rPr>
        <w:t>nie</w:t>
      </w:r>
      <w:r w:rsidRPr="006D66A4">
        <w:rPr>
          <w:rFonts w:ascii="Arial" w:hAnsi="Arial" w:cs="Arial"/>
        </w:rPr>
        <w:t>dokonywania jakichkolwiek zmian merytorycznych w stosunku do wzorów.</w:t>
      </w:r>
    </w:p>
    <w:p w:rsidR="006D66A4" w:rsidRDefault="006D66A4" w:rsidP="00254156">
      <w:pPr>
        <w:pStyle w:val="Akapitzlist"/>
        <w:numPr>
          <w:ilvl w:val="0"/>
          <w:numId w:val="17"/>
        </w:numPr>
        <w:spacing w:after="60"/>
        <w:ind w:left="284" w:hanging="284"/>
        <w:contextualSpacing w:val="0"/>
        <w:jc w:val="both"/>
        <w:rPr>
          <w:rFonts w:ascii="Arial" w:hAnsi="Arial" w:cs="Arial"/>
        </w:rPr>
      </w:pPr>
      <w:r w:rsidRPr="006D66A4">
        <w:rPr>
          <w:rFonts w:ascii="Arial" w:hAnsi="Arial" w:cs="Arial"/>
        </w:rPr>
        <w:t>Oferta musi zostać złożona przy użyciu środków komunikacji elektronicznej</w:t>
      </w:r>
      <w:r w:rsidR="008507C9">
        <w:rPr>
          <w:rFonts w:ascii="Arial" w:hAnsi="Arial" w:cs="Arial"/>
        </w:rPr>
        <w:t>,</w:t>
      </w:r>
      <w:r w:rsidRPr="006D66A4">
        <w:rPr>
          <w:rFonts w:ascii="Arial" w:hAnsi="Arial" w:cs="Arial"/>
        </w:rPr>
        <w:t xml:space="preserve"> tzn. za pośrednictwem platformy;</w:t>
      </w:r>
    </w:p>
    <w:p w:rsidR="008A63E6" w:rsidRDefault="008A63E6" w:rsidP="00254156">
      <w:pPr>
        <w:pStyle w:val="Akapitzlist"/>
        <w:numPr>
          <w:ilvl w:val="0"/>
          <w:numId w:val="17"/>
        </w:numPr>
        <w:spacing w:after="60"/>
        <w:ind w:left="284" w:hanging="284"/>
        <w:contextualSpacing w:val="0"/>
        <w:jc w:val="both"/>
        <w:rPr>
          <w:rFonts w:ascii="Arial" w:hAnsi="Arial" w:cs="Arial"/>
        </w:rPr>
      </w:pPr>
      <w:r w:rsidRPr="008A63E6">
        <w:rPr>
          <w:rFonts w:ascii="Arial" w:hAnsi="Arial" w:cs="Arial"/>
        </w:rPr>
        <w:t>Podpisy elektroniczne wykorzystywane przez Wykonawców do podpisywania plików muszą spełniać wymagania Rozporządzenia Parla</w:t>
      </w:r>
      <w:r w:rsidR="00206489">
        <w:rPr>
          <w:rFonts w:ascii="Arial" w:hAnsi="Arial" w:cs="Arial"/>
        </w:rPr>
        <w:t>mentu Europejskiego i Rady (UE)</w:t>
      </w:r>
      <w:r w:rsidRPr="008A63E6">
        <w:rPr>
          <w:rFonts w:ascii="Arial" w:hAnsi="Arial" w:cs="Arial"/>
        </w:rPr>
        <w:t xml:space="preserve"> 910/2014 z dnia </w:t>
      </w:r>
      <w:r w:rsidR="008507C9">
        <w:rPr>
          <w:rFonts w:ascii="Arial" w:hAnsi="Arial" w:cs="Arial"/>
        </w:rPr>
        <w:br/>
      </w:r>
      <w:r w:rsidRPr="008A63E6">
        <w:rPr>
          <w:rFonts w:ascii="Arial" w:hAnsi="Arial" w:cs="Arial"/>
        </w:rPr>
        <w:t>23 lipca 2014 r</w:t>
      </w:r>
      <w:r w:rsidRPr="00202865">
        <w:rPr>
          <w:rFonts w:ascii="Arial" w:hAnsi="Arial" w:cs="Arial"/>
        </w:rPr>
        <w:t xml:space="preserve">. w sprawie identyfikacji elektronicznej i usług zaufania w odniesieniu do transakcji </w:t>
      </w:r>
      <w:r w:rsidRPr="005C0525">
        <w:rPr>
          <w:rFonts w:ascii="Arial" w:hAnsi="Arial" w:cs="Arial"/>
        </w:rPr>
        <w:t>elektronicznych na rynku wewnętrznym (eIDAS).</w:t>
      </w:r>
    </w:p>
    <w:p w:rsidR="00B75B03" w:rsidRPr="00ED1FDB" w:rsidRDefault="00B75B03" w:rsidP="00ED1FDB">
      <w:pPr>
        <w:pStyle w:val="Akapitzlist"/>
        <w:numPr>
          <w:ilvl w:val="0"/>
          <w:numId w:val="17"/>
        </w:numPr>
        <w:ind w:left="284"/>
        <w:jc w:val="both"/>
        <w:rPr>
          <w:rFonts w:ascii="Arial" w:hAnsi="Arial" w:cs="Arial"/>
        </w:rPr>
      </w:pPr>
      <w:r>
        <w:rPr>
          <w:rFonts w:ascii="Arial" w:hAnsi="Arial" w:cs="Arial"/>
        </w:rPr>
        <w:t xml:space="preserve"> </w:t>
      </w:r>
      <w:bookmarkStart w:id="42" w:name="_Hlk182905994"/>
      <w:r w:rsidRPr="00F36E0D">
        <w:rPr>
          <w:rFonts w:ascii="Arial" w:hAnsi="Arial" w:cs="Arial"/>
        </w:rPr>
        <w:t xml:space="preserve">Maksymalny rozmiar jednego pliku przesyłanego za pośrednictwem dedykowanych formularzy do: złożenia, zmiany, wycofania oferty wynosi 150 MB natomiast przy komunikacji wielkość pliku to maksymalnie 500 MB. </w:t>
      </w:r>
      <w:bookmarkEnd w:id="42"/>
    </w:p>
    <w:p w:rsidR="00F05B6E" w:rsidRPr="005C0525" w:rsidRDefault="00F05B6E" w:rsidP="00254156">
      <w:pPr>
        <w:pStyle w:val="Akapitzlist"/>
        <w:numPr>
          <w:ilvl w:val="0"/>
          <w:numId w:val="17"/>
        </w:numPr>
        <w:spacing w:after="60"/>
        <w:ind w:left="284" w:hanging="284"/>
        <w:contextualSpacing w:val="0"/>
        <w:jc w:val="both"/>
        <w:rPr>
          <w:rFonts w:ascii="Arial" w:hAnsi="Arial" w:cs="Arial"/>
        </w:rPr>
      </w:pPr>
      <w:r w:rsidRPr="005C0525">
        <w:rPr>
          <w:rFonts w:ascii="Arial" w:hAnsi="Arial" w:cs="Arial"/>
          <w:u w:val="single"/>
        </w:rPr>
        <w:t>Ofertę</w:t>
      </w:r>
      <w:r w:rsidRPr="005C0525">
        <w:rPr>
          <w:rFonts w:ascii="Arial" w:hAnsi="Arial" w:cs="Arial"/>
        </w:rPr>
        <w:t>, oświadczenie o którym mowa w art. 125 ust. 1 Ustawy, oświadczenie o grupie kapitałowej</w:t>
      </w:r>
      <w:r w:rsidR="00202865" w:rsidRPr="005C0525">
        <w:rPr>
          <w:rFonts w:ascii="Arial" w:hAnsi="Arial" w:cs="Arial"/>
        </w:rPr>
        <w:t>, podmiotowe i przedmiotowe środki dowodowe</w:t>
      </w:r>
      <w:r w:rsidRPr="005C0525">
        <w:rPr>
          <w:rFonts w:ascii="Arial" w:hAnsi="Arial" w:cs="Arial"/>
        </w:rPr>
        <w:t xml:space="preserve"> oraz pozostałe oświadczenia i dokumenty sporządza się w postaci elektronicznej, w formatach danych określonych w przepisach wydanych na podstawie art. 18 ustawy z dnia 17 lutego 2005 r. o informatyzacji działalności podmiotów realizujących zadania </w:t>
      </w:r>
      <w:r w:rsidRPr="005C0525">
        <w:rPr>
          <w:rFonts w:ascii="Arial" w:hAnsi="Arial" w:cs="Arial"/>
        </w:rPr>
        <w:lastRenderedPageBreak/>
        <w:t>publiczne (Dz. U. z 2021 r. poz. 670), z zastrzeżeniem formatów, o których mowa w art. 66 ust. 1 Ustawy, z uwzględnieniem rodzaju przekazywanych danych.</w:t>
      </w:r>
    </w:p>
    <w:p w:rsidR="005C0525" w:rsidRPr="00455305" w:rsidRDefault="005C0525" w:rsidP="00254156">
      <w:pPr>
        <w:pStyle w:val="Akapitzlist"/>
        <w:numPr>
          <w:ilvl w:val="0"/>
          <w:numId w:val="17"/>
        </w:numPr>
        <w:spacing w:after="60"/>
        <w:ind w:left="284" w:hanging="284"/>
        <w:contextualSpacing w:val="0"/>
        <w:jc w:val="both"/>
        <w:rPr>
          <w:rFonts w:ascii="Arial" w:hAnsi="Arial" w:cs="Arial"/>
        </w:rPr>
      </w:pPr>
      <w:r w:rsidRPr="00455305">
        <w:rPr>
          <w:rFonts w:ascii="Arial" w:hAnsi="Arial" w:cs="Arial"/>
        </w:rPr>
        <w:t xml:space="preserve"> </w:t>
      </w:r>
      <w:r w:rsidR="00CC30A5" w:rsidRPr="00455305">
        <w:rPr>
          <w:rFonts w:ascii="Arial" w:hAnsi="Arial" w:cs="Arial"/>
        </w:rPr>
        <w:t>Podmiotowe środki</w:t>
      </w:r>
      <w:r w:rsidRPr="00455305">
        <w:rPr>
          <w:rFonts w:ascii="Arial" w:hAnsi="Arial" w:cs="Arial"/>
        </w:rPr>
        <w:t xml:space="preserve"> dowodowe lub inne dokumenty składane w postępowaniu powinny być złożone zgodnie z przepisami Rozporządzenia  Prezesa Rady Ministrów z dnia 30.12.2020 r. w sprawie sposobu sporządzania i przekazywania informacji oraz wymagań technicznych dla dokumentów elektronicznych oraz środków komunikacji elektronicznej w postępowaniu o udzielenie zamówienia publicznego lub konkursie (Dz. U. z 2020 r. poz. 2452)</w:t>
      </w:r>
    </w:p>
    <w:p w:rsidR="00B75B03" w:rsidRDefault="00B75B03" w:rsidP="00B75B03">
      <w:pPr>
        <w:pStyle w:val="Akapitzlist"/>
        <w:numPr>
          <w:ilvl w:val="0"/>
          <w:numId w:val="17"/>
        </w:numPr>
        <w:spacing w:after="60"/>
        <w:ind w:left="284" w:hanging="284"/>
        <w:contextualSpacing w:val="0"/>
        <w:jc w:val="both"/>
        <w:rPr>
          <w:rFonts w:ascii="Arial" w:hAnsi="Arial" w:cs="Arial"/>
        </w:rPr>
      </w:pPr>
      <w:bookmarkStart w:id="43" w:name="_Hlk182906120"/>
      <w:bookmarkStart w:id="44" w:name="_Toc71271911"/>
      <w:r w:rsidRPr="00F36E0D">
        <w:rPr>
          <w:rFonts w:ascii="Arial" w:hAnsi="Arial" w:cs="Arial"/>
        </w:rPr>
        <w:t>W przypadku gdy podmiotowe środki dowodowe,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bookmarkEnd w:id="43"/>
    </w:p>
    <w:p w:rsidR="00202B19" w:rsidRDefault="00202B19" w:rsidP="00202B19">
      <w:pPr>
        <w:pStyle w:val="Akapitzlist"/>
        <w:numPr>
          <w:ilvl w:val="0"/>
          <w:numId w:val="17"/>
        </w:numPr>
        <w:spacing w:after="60"/>
        <w:ind w:left="284" w:hanging="284"/>
        <w:contextualSpacing w:val="0"/>
        <w:jc w:val="both"/>
        <w:rPr>
          <w:rFonts w:ascii="Arial" w:hAnsi="Arial" w:cs="Arial"/>
        </w:rPr>
      </w:pPr>
      <w:r w:rsidRPr="00C66F7A">
        <w:rPr>
          <w:rFonts w:ascii="Arial" w:hAnsi="Arial" w:cs="Arial"/>
        </w:rPr>
        <w:t>W przypadku gdy podmiotowe środki dowodowe</w:t>
      </w:r>
      <w:r>
        <w:rPr>
          <w:rFonts w:ascii="Arial" w:hAnsi="Arial" w:cs="Arial"/>
        </w:rPr>
        <w:t xml:space="preserve">, przedmiotowe środki dowodowe </w:t>
      </w:r>
      <w:r w:rsidRPr="00C66F7A">
        <w:rPr>
          <w:rFonts w:ascii="Arial" w:hAnsi="Arial" w:cs="Arial"/>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202B19" w:rsidRDefault="00202B19" w:rsidP="00202B19">
      <w:pPr>
        <w:pStyle w:val="Akapitzlist"/>
        <w:numPr>
          <w:ilvl w:val="0"/>
          <w:numId w:val="17"/>
        </w:numPr>
        <w:spacing w:after="60"/>
        <w:ind w:left="284" w:hanging="284"/>
        <w:contextualSpacing w:val="0"/>
        <w:jc w:val="both"/>
        <w:rPr>
          <w:rFonts w:ascii="Arial" w:hAnsi="Arial" w:cs="Arial"/>
        </w:rPr>
      </w:pPr>
      <w:r w:rsidRPr="00C66F7A">
        <w:rPr>
          <w:rFonts w:ascii="Arial" w:hAnsi="Arial" w:cs="Arial"/>
        </w:rPr>
        <w:t>Podmiotowe środki dowodowe, oraz zobowiązanie podmiotu udostępniającego zasoby</w:t>
      </w:r>
      <w:r>
        <w:rPr>
          <w:rFonts w:ascii="Arial" w:hAnsi="Arial" w:cs="Arial"/>
        </w:rPr>
        <w:t>, przedmiotowe środki dowodowe</w:t>
      </w:r>
      <w:r w:rsidRPr="00C66F7A">
        <w:rPr>
          <w:rFonts w:ascii="Arial" w:hAnsi="Arial" w:cs="Arial"/>
        </w:rPr>
        <w:t>, niewystawione przez upoważnione podmioty, oraz pełnomocnictwo przekazuje się w postac</w:t>
      </w:r>
      <w:r>
        <w:rPr>
          <w:rFonts w:ascii="Arial" w:hAnsi="Arial" w:cs="Arial"/>
        </w:rPr>
        <w:t xml:space="preserve">i elektronicznej i opatruje się </w:t>
      </w:r>
      <w:r w:rsidRPr="00C66F7A">
        <w:rPr>
          <w:rFonts w:ascii="Arial" w:hAnsi="Arial" w:cs="Arial"/>
        </w:rPr>
        <w:t xml:space="preserve">kwalifikowanym podpisem elektronicznym, podpisem zaufanym lub podpisem osobistym. </w:t>
      </w:r>
    </w:p>
    <w:p w:rsidR="00202B19" w:rsidRPr="00C66F7A" w:rsidRDefault="00202B19" w:rsidP="00202B19">
      <w:pPr>
        <w:pStyle w:val="Akapitzlist"/>
        <w:numPr>
          <w:ilvl w:val="0"/>
          <w:numId w:val="17"/>
        </w:numPr>
        <w:spacing w:after="60"/>
        <w:ind w:left="284" w:hanging="284"/>
        <w:contextualSpacing w:val="0"/>
        <w:jc w:val="both"/>
        <w:rPr>
          <w:rFonts w:ascii="Arial" w:hAnsi="Arial" w:cs="Arial"/>
        </w:rPr>
      </w:pPr>
      <w:r>
        <w:rPr>
          <w:rFonts w:ascii="Arial" w:hAnsi="Arial" w:cs="Arial"/>
        </w:rPr>
        <w:t xml:space="preserve"> </w:t>
      </w:r>
      <w:r w:rsidRPr="00C66F7A">
        <w:rPr>
          <w:rFonts w:ascii="Arial" w:hAnsi="Arial" w:cs="Arial"/>
        </w:rPr>
        <w:t xml:space="preserve">W przypadku gdy podmiotowe środki dowodowe oraz </w:t>
      </w:r>
      <w:r>
        <w:rPr>
          <w:rFonts w:ascii="Arial" w:hAnsi="Arial" w:cs="Arial"/>
        </w:rPr>
        <w:t>przedmiotowe środki dowodowe</w:t>
      </w:r>
      <w:r w:rsidRPr="00C66F7A">
        <w:rPr>
          <w:rFonts w:ascii="Arial" w:hAnsi="Arial" w:cs="Arial"/>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w:t>
      </w:r>
      <w:r w:rsidR="00D76CA1">
        <w:rPr>
          <w:rFonts w:ascii="Arial" w:hAnsi="Arial" w:cs="Arial"/>
        </w:rPr>
        <w:br/>
      </w:r>
      <w:r w:rsidRPr="00C66F7A">
        <w:rPr>
          <w:rFonts w:ascii="Arial" w:hAnsi="Arial" w:cs="Arial"/>
        </w:rPr>
        <w:t>z dokumentem w postaci papierowej.</w:t>
      </w:r>
    </w:p>
    <w:p w:rsidR="00202B19" w:rsidRDefault="00202B19" w:rsidP="00202B19">
      <w:pPr>
        <w:numPr>
          <w:ilvl w:val="0"/>
          <w:numId w:val="17"/>
        </w:numPr>
        <w:tabs>
          <w:tab w:val="num" w:pos="426"/>
          <w:tab w:val="num" w:pos="1140"/>
        </w:tabs>
        <w:ind w:left="425" w:hanging="426"/>
        <w:jc w:val="both"/>
        <w:rPr>
          <w:rFonts w:ascii="Arial" w:hAnsi="Arial" w:cs="Arial"/>
        </w:rPr>
      </w:pPr>
      <w:r w:rsidRPr="00C36FB3">
        <w:rPr>
          <w:rFonts w:ascii="Arial" w:hAnsi="Arial" w:cs="Arial"/>
        </w:rPr>
        <w:t>Poświadczenia zgodności cyfrowego odwzorowania z dokumentem w postaci p</w:t>
      </w:r>
      <w:r>
        <w:rPr>
          <w:rFonts w:ascii="Arial" w:hAnsi="Arial" w:cs="Arial"/>
        </w:rPr>
        <w:t>apierowej, o którym mowa w pkt 13</w:t>
      </w:r>
      <w:r w:rsidRPr="00C36FB3">
        <w:rPr>
          <w:rFonts w:ascii="Arial" w:hAnsi="Arial" w:cs="Arial"/>
        </w:rPr>
        <w:t xml:space="preserve">, dokonuje w przypadku: </w:t>
      </w:r>
    </w:p>
    <w:p w:rsidR="00202B19" w:rsidRDefault="00202B19" w:rsidP="00202B19">
      <w:pPr>
        <w:pStyle w:val="Akapitzlist"/>
        <w:numPr>
          <w:ilvl w:val="0"/>
          <w:numId w:val="44"/>
        </w:numPr>
        <w:jc w:val="both"/>
        <w:rPr>
          <w:rFonts w:ascii="Arial" w:hAnsi="Arial" w:cs="Arial"/>
        </w:rPr>
      </w:pPr>
      <w:r w:rsidRPr="00C36FB3">
        <w:rPr>
          <w:rFonts w:ascii="Arial" w:hAnsi="Arial" w:cs="Arial"/>
        </w:rPr>
        <w:t xml:space="preserve">podmiotowych środków dowodowych oraz dokumentów potwierdzających umocowanie do reprezentowania – odpowiednio wykonawca, wykonawca wspólnie ubiegający się </w:t>
      </w:r>
      <w:r>
        <w:rPr>
          <w:rFonts w:ascii="Arial" w:hAnsi="Arial" w:cs="Arial"/>
        </w:rPr>
        <w:br/>
      </w:r>
      <w:r w:rsidRPr="00C36FB3">
        <w:rPr>
          <w:rFonts w:ascii="Arial" w:hAnsi="Arial" w:cs="Arial"/>
        </w:rPr>
        <w:t xml:space="preserve">o udzielenie zamówienia, podmiot udostępniający zasoby lub podwykonawca, w zakresie podmiotowych środków dowodowych lub dokumentów potwierdzających umocowanie do reprezentowania, które każdego z nich dotyczą; </w:t>
      </w:r>
    </w:p>
    <w:p w:rsidR="00202B19" w:rsidRPr="00C36FB3" w:rsidRDefault="00202B19" w:rsidP="00202B19">
      <w:pPr>
        <w:pStyle w:val="Akapitzlist"/>
        <w:numPr>
          <w:ilvl w:val="0"/>
          <w:numId w:val="44"/>
        </w:numPr>
        <w:spacing w:after="60"/>
        <w:ind w:left="1139" w:hanging="357"/>
        <w:jc w:val="both"/>
        <w:rPr>
          <w:rFonts w:ascii="Arial" w:hAnsi="Arial" w:cs="Arial"/>
        </w:rPr>
      </w:pPr>
      <w:r w:rsidRPr="00C36FB3">
        <w:rPr>
          <w:rFonts w:ascii="Arial" w:hAnsi="Arial" w:cs="Arial"/>
        </w:rPr>
        <w:t xml:space="preserve">przedmiotowych środków dowodowych – odpowiednio wykonawca lub wykonawca wspólnie ubiegający się o udzielenie zamówienia; </w:t>
      </w:r>
    </w:p>
    <w:p w:rsidR="00202B19" w:rsidRDefault="00202B19" w:rsidP="00202B19">
      <w:pPr>
        <w:numPr>
          <w:ilvl w:val="0"/>
          <w:numId w:val="17"/>
        </w:numPr>
        <w:tabs>
          <w:tab w:val="num" w:pos="426"/>
          <w:tab w:val="num" w:pos="1140"/>
        </w:tabs>
        <w:ind w:left="425" w:hanging="426"/>
        <w:jc w:val="both"/>
        <w:rPr>
          <w:rFonts w:ascii="Arial" w:hAnsi="Arial" w:cs="Arial"/>
        </w:rPr>
      </w:pPr>
      <w:r w:rsidRPr="00C36FB3">
        <w:rPr>
          <w:rFonts w:ascii="Arial" w:hAnsi="Arial" w:cs="Arial"/>
        </w:rPr>
        <w:t>Poświadczenia zgodności cyfrowego odwzorowania z dokumentem w postaci pa</w:t>
      </w:r>
      <w:r>
        <w:rPr>
          <w:rFonts w:ascii="Arial" w:hAnsi="Arial" w:cs="Arial"/>
        </w:rPr>
        <w:t>pierowej, o którym mowa w pkt 15</w:t>
      </w:r>
      <w:r w:rsidRPr="00C36FB3">
        <w:rPr>
          <w:rFonts w:ascii="Arial" w:hAnsi="Arial" w:cs="Arial"/>
        </w:rPr>
        <w:t xml:space="preserve">, dokonuje w przypadku: </w:t>
      </w:r>
    </w:p>
    <w:p w:rsidR="00202B19" w:rsidRDefault="00202B19" w:rsidP="00202B19">
      <w:pPr>
        <w:pStyle w:val="Akapitzlist"/>
        <w:numPr>
          <w:ilvl w:val="0"/>
          <w:numId w:val="45"/>
        </w:numPr>
        <w:tabs>
          <w:tab w:val="num" w:pos="1140"/>
        </w:tabs>
        <w:jc w:val="both"/>
        <w:rPr>
          <w:rFonts w:ascii="Arial" w:hAnsi="Arial" w:cs="Arial"/>
        </w:rPr>
      </w:pPr>
      <w:r w:rsidRPr="00C36FB3">
        <w:rPr>
          <w:rFonts w:ascii="Arial" w:hAnsi="Arial" w:cs="Arial"/>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rsidR="00202B19" w:rsidRDefault="00202B19" w:rsidP="00202B19">
      <w:pPr>
        <w:pStyle w:val="Akapitzlist"/>
        <w:numPr>
          <w:ilvl w:val="0"/>
          <w:numId w:val="45"/>
        </w:numPr>
        <w:tabs>
          <w:tab w:val="num" w:pos="1140"/>
        </w:tabs>
        <w:jc w:val="both"/>
        <w:rPr>
          <w:rFonts w:ascii="Arial" w:hAnsi="Arial" w:cs="Arial"/>
        </w:rPr>
      </w:pPr>
      <w:r w:rsidRPr="00C36FB3">
        <w:rPr>
          <w:rFonts w:ascii="Arial" w:hAnsi="Arial" w:cs="Arial"/>
        </w:rPr>
        <w:t>pr</w:t>
      </w:r>
      <w:r>
        <w:rPr>
          <w:rFonts w:ascii="Arial" w:hAnsi="Arial" w:cs="Arial"/>
        </w:rPr>
        <w:t>zedmiotowego środka dowodowego</w:t>
      </w:r>
      <w:r w:rsidRPr="00C36FB3">
        <w:rPr>
          <w:rFonts w:ascii="Arial" w:hAnsi="Arial" w:cs="Arial"/>
        </w:rPr>
        <w:t xml:space="preserve"> lub zobowiązania podmiotu udostępniającego zasoby – odpowiednio wykonawca lub wykonawca wspólnie ubiegający się o udzielenie zamówienia; </w:t>
      </w:r>
    </w:p>
    <w:p w:rsidR="00202B19" w:rsidRPr="00C36FB3" w:rsidRDefault="00202B19" w:rsidP="00202B19">
      <w:pPr>
        <w:pStyle w:val="Akapitzlist"/>
        <w:numPr>
          <w:ilvl w:val="0"/>
          <w:numId w:val="45"/>
        </w:numPr>
        <w:tabs>
          <w:tab w:val="num" w:pos="1140"/>
        </w:tabs>
        <w:spacing w:after="60"/>
        <w:ind w:left="1139" w:hanging="357"/>
        <w:jc w:val="both"/>
        <w:rPr>
          <w:rFonts w:ascii="Arial" w:hAnsi="Arial" w:cs="Arial"/>
        </w:rPr>
      </w:pPr>
      <w:r w:rsidRPr="00C36FB3">
        <w:rPr>
          <w:rFonts w:ascii="Arial" w:hAnsi="Arial" w:cs="Arial"/>
        </w:rPr>
        <w:t>pełnomocnictwa – mocodawca.</w:t>
      </w:r>
    </w:p>
    <w:p w:rsidR="00202B19" w:rsidRPr="00C36FB3" w:rsidRDefault="00202B19" w:rsidP="00202B19">
      <w:pPr>
        <w:jc w:val="both"/>
        <w:rPr>
          <w:rFonts w:ascii="Arial" w:hAnsi="Arial" w:cs="Arial"/>
          <w:vanish/>
        </w:rPr>
      </w:pPr>
    </w:p>
    <w:p w:rsidR="00202B19" w:rsidRPr="00202865" w:rsidRDefault="00202B19" w:rsidP="00202B19">
      <w:pPr>
        <w:pStyle w:val="Akapitzlist"/>
        <w:numPr>
          <w:ilvl w:val="0"/>
          <w:numId w:val="16"/>
        </w:numPr>
        <w:contextualSpacing w:val="0"/>
        <w:jc w:val="both"/>
        <w:rPr>
          <w:rFonts w:ascii="Arial" w:hAnsi="Arial" w:cs="Arial"/>
          <w:vanish/>
        </w:rPr>
      </w:pPr>
    </w:p>
    <w:p w:rsidR="00202B19" w:rsidRPr="00202865" w:rsidRDefault="00202B19" w:rsidP="00202B19">
      <w:pPr>
        <w:pStyle w:val="Akapitzlist"/>
        <w:numPr>
          <w:ilvl w:val="0"/>
          <w:numId w:val="16"/>
        </w:numPr>
        <w:contextualSpacing w:val="0"/>
        <w:jc w:val="both"/>
        <w:rPr>
          <w:rFonts w:ascii="Arial" w:hAnsi="Arial" w:cs="Arial"/>
          <w:vanish/>
        </w:rPr>
      </w:pPr>
    </w:p>
    <w:p w:rsidR="00202B19" w:rsidRPr="00202865" w:rsidRDefault="00202B19" w:rsidP="00202B19">
      <w:pPr>
        <w:pStyle w:val="Akapitzlist"/>
        <w:numPr>
          <w:ilvl w:val="0"/>
          <w:numId w:val="16"/>
        </w:numPr>
        <w:contextualSpacing w:val="0"/>
        <w:jc w:val="both"/>
        <w:rPr>
          <w:rFonts w:ascii="Arial" w:hAnsi="Arial" w:cs="Arial"/>
          <w:vanish/>
        </w:rPr>
      </w:pPr>
    </w:p>
    <w:p w:rsidR="00202B19" w:rsidRDefault="00202B19" w:rsidP="00202B19">
      <w:pPr>
        <w:pStyle w:val="Akapitzlist"/>
        <w:numPr>
          <w:ilvl w:val="0"/>
          <w:numId w:val="17"/>
        </w:numPr>
        <w:spacing w:after="60"/>
        <w:ind w:left="284" w:hanging="284"/>
        <w:contextualSpacing w:val="0"/>
        <w:jc w:val="both"/>
        <w:rPr>
          <w:rFonts w:ascii="Arial" w:hAnsi="Arial" w:cs="Arial"/>
        </w:rPr>
      </w:pPr>
      <w:r w:rsidRPr="00644162">
        <w:rPr>
          <w:rFonts w:ascii="Arial" w:hAnsi="Arial" w:cs="Arial"/>
        </w:rPr>
        <w:t>Poświadczenia zgodności cyfrowego odwzorowania z dokumentem w postaci papierowej może dokonać również notariusz.</w:t>
      </w:r>
    </w:p>
    <w:p w:rsidR="00202B19" w:rsidRPr="00202865" w:rsidRDefault="00202B19" w:rsidP="00202B19">
      <w:pPr>
        <w:pStyle w:val="Akapitzlist"/>
        <w:numPr>
          <w:ilvl w:val="0"/>
          <w:numId w:val="17"/>
        </w:numPr>
        <w:spacing w:after="60"/>
        <w:ind w:left="284" w:hanging="284"/>
        <w:contextualSpacing w:val="0"/>
        <w:jc w:val="both"/>
        <w:rPr>
          <w:rFonts w:ascii="Arial" w:hAnsi="Arial" w:cs="Arial"/>
        </w:rPr>
      </w:pPr>
      <w:r w:rsidRPr="00202865">
        <w:rPr>
          <w:rFonts w:ascii="Arial" w:hAnsi="Arial" w:cs="Arial"/>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rsidR="00202B19" w:rsidRPr="00202865" w:rsidRDefault="00202B19" w:rsidP="00202B19">
      <w:pPr>
        <w:pStyle w:val="Akapitzlist"/>
        <w:numPr>
          <w:ilvl w:val="0"/>
          <w:numId w:val="17"/>
        </w:numPr>
        <w:spacing w:after="60"/>
        <w:ind w:left="284" w:hanging="284"/>
        <w:contextualSpacing w:val="0"/>
        <w:jc w:val="both"/>
        <w:rPr>
          <w:rFonts w:ascii="Arial" w:hAnsi="Arial" w:cs="Arial"/>
        </w:rPr>
      </w:pPr>
      <w:r w:rsidRPr="00202865">
        <w:rPr>
          <w:rFonts w:ascii="Arial" w:hAnsi="Arial" w:cs="Aria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w:t>
      </w:r>
    </w:p>
    <w:p w:rsidR="00202B19" w:rsidRPr="0097770A" w:rsidRDefault="00202B19" w:rsidP="00202B19">
      <w:pPr>
        <w:pStyle w:val="Akapitzlist"/>
        <w:numPr>
          <w:ilvl w:val="0"/>
          <w:numId w:val="17"/>
        </w:numPr>
        <w:spacing w:after="60"/>
        <w:ind w:left="284" w:hanging="284"/>
        <w:contextualSpacing w:val="0"/>
        <w:jc w:val="both"/>
        <w:rPr>
          <w:rFonts w:ascii="Arial" w:hAnsi="Arial" w:cs="Arial"/>
        </w:rPr>
      </w:pPr>
      <w:r w:rsidRPr="00202865">
        <w:rPr>
          <w:rFonts w:ascii="Arial" w:hAnsi="Arial" w:cs="Arial"/>
          <w:snapToGrid w:val="0"/>
        </w:rPr>
        <w:lastRenderedPageBreak/>
        <w:t xml:space="preserve">Wykonawca, w myśl art. 11 ust. 4 ustawy o zwalczaniu nieuczciwej konkurencji </w:t>
      </w:r>
      <w:r w:rsidRPr="00CF5D0D">
        <w:rPr>
          <w:rFonts w:ascii="Arial" w:hAnsi="Arial" w:cs="Arial"/>
          <w:snapToGrid w:val="0"/>
        </w:rPr>
        <w:t xml:space="preserve">(tj.: Dz.U. </w:t>
      </w:r>
      <w:r w:rsidRPr="00CF5D0D">
        <w:rPr>
          <w:rFonts w:ascii="Arial" w:hAnsi="Arial" w:cs="Arial"/>
          <w:snapToGrid w:val="0"/>
        </w:rPr>
        <w:br/>
        <w:t>z 202</w:t>
      </w:r>
      <w:r w:rsidR="00E04485">
        <w:rPr>
          <w:rFonts w:ascii="Arial" w:hAnsi="Arial" w:cs="Arial"/>
          <w:snapToGrid w:val="0"/>
        </w:rPr>
        <w:t>2</w:t>
      </w:r>
      <w:r w:rsidRPr="00CF5D0D">
        <w:rPr>
          <w:rFonts w:ascii="Arial" w:hAnsi="Arial" w:cs="Arial"/>
          <w:snapToGrid w:val="0"/>
        </w:rPr>
        <w:t>r. poz. 1</w:t>
      </w:r>
      <w:r w:rsidR="00E04485">
        <w:rPr>
          <w:rFonts w:ascii="Arial" w:hAnsi="Arial" w:cs="Arial"/>
          <w:snapToGrid w:val="0"/>
        </w:rPr>
        <w:t>233</w:t>
      </w:r>
      <w:r w:rsidRPr="00CF5D0D">
        <w:rPr>
          <w:rFonts w:ascii="Arial" w:hAnsi="Arial" w:cs="Arial"/>
          <w:snapToGrid w:val="0"/>
        </w:rPr>
        <w:t xml:space="preserve">), ma prawo zastrzec </w:t>
      </w:r>
      <w:r w:rsidRPr="00CF5D0D">
        <w:rPr>
          <w:rFonts w:ascii="Arial" w:hAnsi="Arial" w:cs="Arial"/>
        </w:rPr>
        <w:t xml:space="preserve">w swojej ofercie </w:t>
      </w:r>
      <w:r w:rsidRPr="00CF5D0D">
        <w:rPr>
          <w:rFonts w:ascii="Arial" w:hAnsi="Arial" w:cs="Arial"/>
          <w:snapToGrid w:val="0"/>
        </w:rPr>
        <w:t>informacje stanowiące tajemnicę</w:t>
      </w:r>
      <w:r w:rsidRPr="00202865">
        <w:rPr>
          <w:rFonts w:ascii="Arial" w:hAnsi="Arial" w:cs="Arial"/>
          <w:snapToGrid w:val="0"/>
        </w:rPr>
        <w:t xml:space="preserve"> przedsiębiorstwa</w:t>
      </w:r>
      <w:r w:rsidRPr="00202865">
        <w:rPr>
          <w:rFonts w:ascii="Arial" w:hAnsi="Arial" w:cs="Arial"/>
        </w:rPr>
        <w:t xml:space="preserve">. Zastrzeżenie dotyczące informacji stanowiących tajemnicę przedsiębiorstwa Wykonawca zobowiązany jest złożyć w ofercie w sposób wyraźnie określający wolę ich utajnienia nie później niż do upływu terminu składania ofert. Na platformie zakupowej w formularzu składania </w:t>
      </w:r>
      <w:r w:rsidRPr="00914800">
        <w:rPr>
          <w:rFonts w:ascii="Arial" w:hAnsi="Arial" w:cs="Arial"/>
        </w:rPr>
        <w:t xml:space="preserve">oferty znajduje się miejsce wyznaczone do dołączenia części oferty, stanowiącej tajemnicę przedsiębiorstwa. Zgodnie z art. 18 ust. 3 Ustawy, jeżeli Wykonawca zastrzega informację jako </w:t>
      </w:r>
      <w:r w:rsidRPr="0097770A">
        <w:rPr>
          <w:rFonts w:ascii="Arial" w:hAnsi="Arial" w:cs="Arial"/>
        </w:rPr>
        <w:t xml:space="preserve">tajemnicę przedsiębiorstwa, to </w:t>
      </w:r>
      <w:r w:rsidRPr="0097770A">
        <w:rPr>
          <w:rFonts w:ascii="Arial" w:hAnsi="Arial" w:cs="Arial"/>
          <w:bCs/>
        </w:rPr>
        <w:t>wykazuje zasadność takiego zastrzeżenia na dzień składania ofert</w:t>
      </w:r>
      <w:r w:rsidRPr="0097770A">
        <w:rPr>
          <w:rFonts w:ascii="Arial" w:hAnsi="Arial" w:cs="Arial"/>
        </w:rPr>
        <w:t>.</w:t>
      </w:r>
    </w:p>
    <w:p w:rsidR="0097770A" w:rsidRPr="0097770A" w:rsidRDefault="0097770A" w:rsidP="0097770A">
      <w:pPr>
        <w:pStyle w:val="Akapitzlist"/>
        <w:numPr>
          <w:ilvl w:val="0"/>
          <w:numId w:val="17"/>
        </w:numPr>
        <w:ind w:left="284" w:hanging="284"/>
        <w:rPr>
          <w:rFonts w:ascii="Arial" w:hAnsi="Arial" w:cs="Arial"/>
        </w:rPr>
      </w:pPr>
      <w:r w:rsidRPr="0097770A">
        <w:rPr>
          <w:rFonts w:ascii="Arial" w:hAnsi="Arial" w:cs="Arial"/>
        </w:rPr>
        <w:t xml:space="preserve"> Na platformie w formularzu składania oferty znajduje się miejsce wyznaczone do dołączenia części oferty stanowiącej tajemnicę przedsiębiorstwa. </w:t>
      </w:r>
    </w:p>
    <w:p w:rsidR="00202B19" w:rsidRPr="0097770A" w:rsidRDefault="00202B19" w:rsidP="00202B19">
      <w:pPr>
        <w:pStyle w:val="Akapitzlist"/>
        <w:numPr>
          <w:ilvl w:val="0"/>
          <w:numId w:val="17"/>
        </w:numPr>
        <w:spacing w:after="60"/>
        <w:ind w:left="284" w:hanging="284"/>
        <w:contextualSpacing w:val="0"/>
        <w:jc w:val="both"/>
        <w:rPr>
          <w:rFonts w:ascii="Arial" w:hAnsi="Arial" w:cs="Arial"/>
        </w:rPr>
      </w:pPr>
      <w:r w:rsidRPr="0097770A">
        <w:rPr>
          <w:rFonts w:ascii="Arial" w:hAnsi="Arial" w:cs="Arial"/>
          <w:snapToGrid w:val="0"/>
        </w:rPr>
        <w:t>Przez tajemnicę przedsiębiorstwa rozumie się nieujawnione do publicznej wiadomości informacje techniczne, technologiczne, organizacyjne przedsiębiorstwa lub inne posiadające wartość gospodarczą, co do których Wykonawca podjął niezbędne działania w celu zachowania ich poufności.</w:t>
      </w:r>
    </w:p>
    <w:p w:rsidR="00202B19" w:rsidRPr="0097770A" w:rsidRDefault="00202B19" w:rsidP="00202B19">
      <w:pPr>
        <w:pStyle w:val="Akapitzlist"/>
        <w:numPr>
          <w:ilvl w:val="0"/>
          <w:numId w:val="17"/>
        </w:numPr>
        <w:spacing w:after="60"/>
        <w:ind w:left="284" w:hanging="284"/>
        <w:contextualSpacing w:val="0"/>
        <w:jc w:val="both"/>
        <w:rPr>
          <w:rFonts w:ascii="Arial" w:hAnsi="Arial" w:cs="Arial"/>
        </w:rPr>
      </w:pPr>
      <w:r w:rsidRPr="0097770A">
        <w:rPr>
          <w:rFonts w:ascii="Arial" w:hAnsi="Arial" w:cs="Arial"/>
        </w:rPr>
        <w:t>Wykonawca nie może zastrzec informacji, o których mowa w art. 222 ust. 5 Ustawy.</w:t>
      </w:r>
    </w:p>
    <w:p w:rsidR="00202B19" w:rsidRPr="0097770A" w:rsidRDefault="00202B19" w:rsidP="00202B19">
      <w:pPr>
        <w:pStyle w:val="Akapitzlist"/>
        <w:numPr>
          <w:ilvl w:val="0"/>
          <w:numId w:val="17"/>
        </w:numPr>
        <w:spacing w:after="60"/>
        <w:ind w:left="284" w:hanging="284"/>
        <w:contextualSpacing w:val="0"/>
        <w:jc w:val="both"/>
        <w:rPr>
          <w:rFonts w:ascii="Arial" w:hAnsi="Arial" w:cs="Arial"/>
        </w:rPr>
      </w:pPr>
      <w:r w:rsidRPr="0097770A">
        <w:rPr>
          <w:rFonts w:ascii="Arial" w:hAnsi="Arial" w:cs="Arial"/>
        </w:rPr>
        <w:t>Zamawiający nie ponosi odpowiedzialności za nieprawidłowe zabezpieczenie plików stanowiących tajemnicę przedsiębiorstwa. Informacje stanowiące tajemnicę przedsiębiorstwa (firmy) nie będą udostępniane nikomu poza komisją przetargową.</w:t>
      </w:r>
    </w:p>
    <w:p w:rsidR="0097770A" w:rsidRPr="0097770A" w:rsidRDefault="0097770A" w:rsidP="00202B19">
      <w:pPr>
        <w:pStyle w:val="Akapitzlist"/>
        <w:numPr>
          <w:ilvl w:val="0"/>
          <w:numId w:val="17"/>
        </w:numPr>
        <w:spacing w:after="60"/>
        <w:ind w:left="284" w:hanging="284"/>
        <w:contextualSpacing w:val="0"/>
        <w:jc w:val="both"/>
        <w:rPr>
          <w:rFonts w:ascii="Arial" w:hAnsi="Arial" w:cs="Arial"/>
        </w:rPr>
      </w:pPr>
      <w:r w:rsidRPr="0097770A">
        <w:rPr>
          <w:rFonts w:ascii="Arial" w:hAnsi="Arial" w:cs="Arial"/>
        </w:rPr>
        <w:t xml:space="preserve">Wykonawca, za pośrednictwem platformazakupowa.pl, może przed upływem terminu do składania ofert zmienić lub wycofać ofertę. Sposób dokonania zmiany lub wycofania oferty zamieszczono </w:t>
      </w:r>
      <w:r w:rsidRPr="0097770A">
        <w:rPr>
          <w:rFonts w:ascii="Arial" w:hAnsi="Arial" w:cs="Arial"/>
        </w:rPr>
        <w:br/>
        <w:t xml:space="preserve">w Instrukcji dla Wykonawców pod adresem </w:t>
      </w:r>
      <w:hyperlink r:id="rId14" w:history="1">
        <w:r w:rsidRPr="00A92ED4">
          <w:rPr>
            <w:rStyle w:val="Hipercze"/>
            <w:rFonts w:ascii="Arial" w:hAnsi="Arial" w:cs="Arial"/>
            <w:color w:val="000000" w:themeColor="text1"/>
            <w:u w:val="none"/>
          </w:rPr>
          <w:t>https://platformazakupowa.pl/strona/45-instrukcje</w:t>
        </w:r>
      </w:hyperlink>
      <w:r w:rsidR="00A92ED4">
        <w:rPr>
          <w:rFonts w:ascii="Arial" w:hAnsi="Arial" w:cs="Arial"/>
          <w:color w:val="000000" w:themeColor="text1"/>
        </w:rPr>
        <w:t>.</w:t>
      </w:r>
    </w:p>
    <w:p w:rsidR="00202B19" w:rsidRPr="0097770A" w:rsidRDefault="00202B19" w:rsidP="00202B19">
      <w:pPr>
        <w:pStyle w:val="Akapitzlist"/>
        <w:numPr>
          <w:ilvl w:val="0"/>
          <w:numId w:val="17"/>
        </w:numPr>
        <w:spacing w:after="60"/>
        <w:ind w:left="284" w:hanging="284"/>
        <w:contextualSpacing w:val="0"/>
        <w:jc w:val="both"/>
        <w:rPr>
          <w:rFonts w:ascii="Arial" w:hAnsi="Arial" w:cs="Arial"/>
        </w:rPr>
      </w:pPr>
      <w:r w:rsidRPr="0097770A">
        <w:rPr>
          <w:rFonts w:ascii="Arial" w:hAnsi="Arial" w:cs="Arial"/>
        </w:rPr>
        <w:t>Wykonawca po upływie terminu składania ofert nie może skutecznie dokonać wycofania oferty uprzednio złożonej.</w:t>
      </w:r>
    </w:p>
    <w:p w:rsidR="00202B19" w:rsidRPr="0097770A" w:rsidRDefault="00202B19" w:rsidP="00202B19">
      <w:pPr>
        <w:pStyle w:val="Akapitzlist"/>
        <w:numPr>
          <w:ilvl w:val="0"/>
          <w:numId w:val="17"/>
        </w:numPr>
        <w:spacing w:after="60"/>
        <w:ind w:left="284" w:hanging="284"/>
        <w:contextualSpacing w:val="0"/>
        <w:jc w:val="both"/>
        <w:rPr>
          <w:rFonts w:ascii="Arial" w:hAnsi="Arial" w:cs="Arial"/>
        </w:rPr>
      </w:pPr>
      <w:r w:rsidRPr="0097770A">
        <w:rPr>
          <w:rFonts w:ascii="Arial" w:hAnsi="Arial" w:cs="Arial"/>
        </w:rPr>
        <w:t>Każdy z Wykonawców może złożyć tylko jedną ofertę. Złożenie większej liczby ofert lub oferty zawierającej propozycje wariantowe skutkować będzie ich odrzuceniem.</w:t>
      </w:r>
    </w:p>
    <w:p w:rsidR="00202B19" w:rsidRPr="0097770A" w:rsidRDefault="00202B19" w:rsidP="0097770A">
      <w:pPr>
        <w:pStyle w:val="Akapitzlist"/>
        <w:numPr>
          <w:ilvl w:val="0"/>
          <w:numId w:val="17"/>
        </w:numPr>
        <w:spacing w:after="60"/>
        <w:ind w:left="284" w:hanging="284"/>
        <w:contextualSpacing w:val="0"/>
        <w:jc w:val="both"/>
        <w:rPr>
          <w:rFonts w:ascii="Arial" w:hAnsi="Arial" w:cs="Arial"/>
        </w:rPr>
      </w:pPr>
      <w:r w:rsidRPr="0097770A">
        <w:rPr>
          <w:rFonts w:ascii="Arial" w:hAnsi="Arial" w:cs="Arial"/>
        </w:rPr>
        <w:t>Oferta wraz z załącznikami musi być sporządzona zgodnie z wymaganiami określonymi w Ustawie oraz niniejszej SWZ. Oferta, której treść nie odpowiada treści SWZ, z zastrzeżeniem wyjątków przewidzianych w ustawie, zostanie odrzucona.</w:t>
      </w:r>
    </w:p>
    <w:p w:rsidR="00202B19" w:rsidRPr="0097770A" w:rsidRDefault="00202B19" w:rsidP="00202B19">
      <w:pPr>
        <w:pStyle w:val="Akapitzlist"/>
        <w:numPr>
          <w:ilvl w:val="0"/>
          <w:numId w:val="17"/>
        </w:numPr>
        <w:spacing w:after="120"/>
        <w:ind w:left="284" w:hanging="284"/>
        <w:contextualSpacing w:val="0"/>
        <w:jc w:val="both"/>
        <w:rPr>
          <w:rFonts w:ascii="Arial" w:hAnsi="Arial" w:cs="Arial"/>
        </w:rPr>
      </w:pPr>
      <w:r w:rsidRPr="0097770A">
        <w:rPr>
          <w:rFonts w:ascii="Arial" w:hAnsi="Arial" w:cs="Arial"/>
          <w:lang w:eastAsia="ar-SA"/>
        </w:rPr>
        <w:t>Wykonawca ponosi wszelkie koszty związane z przygotowaniem i złożeniem oferty. Zamawiający nie przewiduje zwrotu kosztów udziału w postępowaniu.</w:t>
      </w:r>
    </w:p>
    <w:p w:rsidR="00765506" w:rsidRPr="00ED1FDB" w:rsidRDefault="00202B19" w:rsidP="00ED1FDB">
      <w:pPr>
        <w:pStyle w:val="Akapitzlist"/>
        <w:numPr>
          <w:ilvl w:val="0"/>
          <w:numId w:val="17"/>
        </w:numPr>
        <w:spacing w:after="120"/>
        <w:ind w:left="284" w:hanging="284"/>
        <w:contextualSpacing w:val="0"/>
        <w:jc w:val="both"/>
        <w:rPr>
          <w:rFonts w:ascii="Arial" w:hAnsi="Arial" w:cs="Arial"/>
        </w:rPr>
      </w:pPr>
      <w:r w:rsidRPr="0097770A">
        <w:rPr>
          <w:rFonts w:ascii="Arial" w:hAnsi="Arial" w:cs="Arial"/>
        </w:rPr>
        <w:t>Jeżeli koniec terminu do wykonania czynności przypada na sobotę lub dzień ustawowo wolny od pracy, termin upływa dnia następnego po dniu lub dniach wolnych od pracy.</w:t>
      </w:r>
    </w:p>
    <w:p w:rsidR="0029508A" w:rsidRDefault="0029508A" w:rsidP="007639AB">
      <w:pPr>
        <w:pStyle w:val="Nagwek1"/>
        <w:numPr>
          <w:ilvl w:val="0"/>
          <w:numId w:val="4"/>
        </w:numPr>
        <w:spacing w:before="120" w:after="60"/>
        <w:ind w:left="567" w:hanging="567"/>
        <w:jc w:val="both"/>
        <w:rPr>
          <w:rFonts w:ascii="Arial" w:hAnsi="Arial" w:cs="Arial"/>
          <w:sz w:val="24"/>
          <w:szCs w:val="23"/>
          <w:u w:val="single"/>
        </w:rPr>
      </w:pPr>
      <w:r>
        <w:rPr>
          <w:rFonts w:ascii="Arial" w:hAnsi="Arial" w:cs="Arial"/>
          <w:sz w:val="24"/>
          <w:szCs w:val="23"/>
          <w:u w:val="single"/>
        </w:rPr>
        <w:t>Sposób obliczania ceny oferty</w:t>
      </w:r>
      <w:bookmarkEnd w:id="44"/>
    </w:p>
    <w:p w:rsidR="0029508A" w:rsidRPr="00BD1217" w:rsidRDefault="002F39EF" w:rsidP="00D008D8">
      <w:pPr>
        <w:pStyle w:val="Akapitzlist"/>
        <w:numPr>
          <w:ilvl w:val="0"/>
          <w:numId w:val="18"/>
        </w:numPr>
        <w:spacing w:after="60"/>
        <w:contextualSpacing w:val="0"/>
        <w:jc w:val="both"/>
        <w:rPr>
          <w:rFonts w:ascii="Arial" w:hAnsi="Arial" w:cs="Arial"/>
        </w:rPr>
      </w:pPr>
      <w:r w:rsidRPr="00BD1217">
        <w:rPr>
          <w:rFonts w:ascii="Arial" w:hAnsi="Arial" w:cs="Arial"/>
        </w:rPr>
        <w:t>Cenę oferty należy obliczyć</w:t>
      </w:r>
      <w:r w:rsidR="00BD1217">
        <w:rPr>
          <w:rFonts w:ascii="Arial" w:hAnsi="Arial" w:cs="Arial"/>
        </w:rPr>
        <w:t xml:space="preserve"> zgodnie z</w:t>
      </w:r>
      <w:r w:rsidRPr="00BD1217">
        <w:rPr>
          <w:rFonts w:ascii="Arial" w:hAnsi="Arial" w:cs="Arial"/>
        </w:rPr>
        <w:t xml:space="preserve"> </w:t>
      </w:r>
      <w:r w:rsidR="00D008D8">
        <w:rPr>
          <w:rFonts w:ascii="Arial" w:hAnsi="Arial" w:cs="Arial"/>
          <w:b/>
        </w:rPr>
        <w:t xml:space="preserve">zał. nr 4 </w:t>
      </w:r>
      <w:r w:rsidRPr="00BD1217">
        <w:rPr>
          <w:rFonts w:ascii="Arial" w:hAnsi="Arial" w:cs="Arial"/>
        </w:rPr>
        <w:t xml:space="preserve">„Szczegółowa oferta </w:t>
      </w:r>
      <w:r w:rsidR="00D008D8" w:rsidRPr="00BD1217">
        <w:rPr>
          <w:rFonts w:ascii="Arial" w:hAnsi="Arial" w:cs="Arial"/>
        </w:rPr>
        <w:t>cenowa</w:t>
      </w:r>
      <w:r w:rsidR="00D008D8">
        <w:rPr>
          <w:rFonts w:ascii="Arial" w:hAnsi="Arial" w:cs="Arial"/>
        </w:rPr>
        <w:t xml:space="preserve"> - zadanie nr 1</w:t>
      </w:r>
      <w:r w:rsidRPr="00BD1217">
        <w:rPr>
          <w:rFonts w:ascii="Arial" w:hAnsi="Arial" w:cs="Arial"/>
        </w:rPr>
        <w:t>”</w:t>
      </w:r>
      <w:r w:rsidR="00CC30A5">
        <w:rPr>
          <w:rFonts w:ascii="Arial" w:hAnsi="Arial" w:cs="Arial"/>
        </w:rPr>
        <w:t xml:space="preserve"> lub/i</w:t>
      </w:r>
      <w:r w:rsidR="00D008D8">
        <w:rPr>
          <w:rFonts w:ascii="Arial" w:hAnsi="Arial" w:cs="Arial"/>
        </w:rPr>
        <w:t xml:space="preserve"> </w:t>
      </w:r>
      <w:r w:rsidR="00D008D8" w:rsidRPr="00D008D8">
        <w:rPr>
          <w:rFonts w:ascii="Arial" w:hAnsi="Arial" w:cs="Arial"/>
          <w:b/>
        </w:rPr>
        <w:t>zał</w:t>
      </w:r>
      <w:r w:rsidR="00202B19">
        <w:rPr>
          <w:rFonts w:ascii="Arial" w:hAnsi="Arial" w:cs="Arial"/>
          <w:b/>
        </w:rPr>
        <w:t>.</w:t>
      </w:r>
      <w:r w:rsidR="00D008D8" w:rsidRPr="00D008D8">
        <w:rPr>
          <w:rFonts w:ascii="Arial" w:hAnsi="Arial" w:cs="Arial"/>
          <w:b/>
        </w:rPr>
        <w:t xml:space="preserve"> nr 5</w:t>
      </w:r>
      <w:r w:rsidR="00D008D8" w:rsidRPr="00D008D8">
        <w:rPr>
          <w:rFonts w:ascii="Arial" w:hAnsi="Arial" w:cs="Arial"/>
        </w:rPr>
        <w:t xml:space="preserve"> </w:t>
      </w:r>
      <w:r w:rsidR="00D008D8">
        <w:rPr>
          <w:rFonts w:ascii="Arial" w:hAnsi="Arial" w:cs="Arial"/>
        </w:rPr>
        <w:t>„Szczegółowa oferta cenowa – zadanie nr 2”</w:t>
      </w:r>
      <w:r w:rsidR="00CC30A5">
        <w:rPr>
          <w:rFonts w:ascii="Arial" w:hAnsi="Arial" w:cs="Arial"/>
        </w:rPr>
        <w:t xml:space="preserve"> w zależności od zadania na które Wykonawca składa </w:t>
      </w:r>
      <w:r w:rsidR="00ED1FDB">
        <w:rPr>
          <w:rFonts w:ascii="Arial" w:hAnsi="Arial" w:cs="Arial"/>
        </w:rPr>
        <w:t>ofertę</w:t>
      </w:r>
      <w:r w:rsidRPr="00BD1217">
        <w:rPr>
          <w:rFonts w:ascii="Arial" w:hAnsi="Arial" w:cs="Arial"/>
        </w:rPr>
        <w:t xml:space="preserve">. Cena oferty musi określać całkowitą wycenę zamówienia. </w:t>
      </w:r>
    </w:p>
    <w:p w:rsidR="0029508A" w:rsidRPr="00A92ED4" w:rsidRDefault="0029508A" w:rsidP="00254156">
      <w:pPr>
        <w:pStyle w:val="Akapitzlist"/>
        <w:numPr>
          <w:ilvl w:val="0"/>
          <w:numId w:val="18"/>
        </w:numPr>
        <w:spacing w:after="60"/>
        <w:ind w:left="284" w:hanging="284"/>
        <w:contextualSpacing w:val="0"/>
        <w:jc w:val="both"/>
        <w:rPr>
          <w:rFonts w:ascii="Arial" w:hAnsi="Arial" w:cs="Arial"/>
        </w:rPr>
      </w:pPr>
      <w:r w:rsidRPr="00A92ED4">
        <w:rPr>
          <w:rFonts w:ascii="Arial" w:hAnsi="Arial" w:cs="Arial"/>
        </w:rPr>
        <w:t xml:space="preserve">Wykonawca w </w:t>
      </w:r>
      <w:r w:rsidR="004801A8" w:rsidRPr="00A92ED4">
        <w:rPr>
          <w:rFonts w:ascii="Arial" w:hAnsi="Arial" w:cs="Arial"/>
          <w:b/>
          <w:bCs/>
          <w:iCs/>
          <w:lang w:eastAsia="ar-SA"/>
        </w:rPr>
        <w:t>zał. nr</w:t>
      </w:r>
      <w:r w:rsidR="00D221CF" w:rsidRPr="00A92ED4">
        <w:rPr>
          <w:rFonts w:ascii="Arial" w:hAnsi="Arial" w:cs="Arial"/>
          <w:b/>
          <w:bCs/>
          <w:iCs/>
          <w:lang w:eastAsia="ar-SA"/>
        </w:rPr>
        <w:t xml:space="preserve"> 4 </w:t>
      </w:r>
      <w:r w:rsidR="005C0525" w:rsidRPr="00A92ED4">
        <w:rPr>
          <w:rFonts w:ascii="Arial" w:hAnsi="Arial" w:cs="Arial"/>
          <w:b/>
          <w:bCs/>
          <w:iCs/>
          <w:lang w:eastAsia="ar-SA"/>
        </w:rPr>
        <w:t xml:space="preserve">oraz 5 </w:t>
      </w:r>
      <w:r w:rsidR="004801A8" w:rsidRPr="00A92ED4">
        <w:rPr>
          <w:rFonts w:ascii="Arial" w:hAnsi="Arial" w:cs="Arial"/>
          <w:b/>
          <w:bCs/>
          <w:iCs/>
          <w:lang w:eastAsia="ar-SA"/>
        </w:rPr>
        <w:t xml:space="preserve">do SWZ </w:t>
      </w:r>
      <w:r w:rsidR="004801A8" w:rsidRPr="00A92ED4">
        <w:rPr>
          <w:rFonts w:ascii="Arial" w:hAnsi="Arial" w:cs="Arial"/>
          <w:bCs/>
          <w:iCs/>
          <w:lang w:eastAsia="ar-SA"/>
        </w:rPr>
        <w:t>– „Szczegółowa oferta cenowa</w:t>
      </w:r>
      <w:r w:rsidR="005C0525" w:rsidRPr="00A92ED4">
        <w:rPr>
          <w:rFonts w:ascii="Arial" w:hAnsi="Arial" w:cs="Arial"/>
          <w:bCs/>
          <w:iCs/>
          <w:lang w:eastAsia="ar-SA"/>
        </w:rPr>
        <w:t xml:space="preserve"> zadanie nr 1 oraz zadanie nr 2</w:t>
      </w:r>
      <w:r w:rsidR="004801A8" w:rsidRPr="00A92ED4">
        <w:rPr>
          <w:rFonts w:ascii="Arial" w:hAnsi="Arial" w:cs="Arial"/>
          <w:bCs/>
          <w:iCs/>
          <w:lang w:eastAsia="ar-SA"/>
        </w:rPr>
        <w:t>”</w:t>
      </w:r>
      <w:r w:rsidR="004C47B4" w:rsidRPr="00A92ED4">
        <w:rPr>
          <w:rFonts w:ascii="Arial" w:hAnsi="Arial" w:cs="Arial"/>
        </w:rPr>
        <w:t xml:space="preserve"> musi określić</w:t>
      </w:r>
      <w:r w:rsidR="00D008D8" w:rsidRPr="00A92ED4">
        <w:rPr>
          <w:rFonts w:ascii="Arial" w:hAnsi="Arial" w:cs="Arial"/>
        </w:rPr>
        <w:t xml:space="preserve"> stawkę podatku vat,</w:t>
      </w:r>
      <w:r w:rsidR="004C47B4" w:rsidRPr="00A92ED4">
        <w:rPr>
          <w:rFonts w:ascii="Arial" w:hAnsi="Arial" w:cs="Arial"/>
        </w:rPr>
        <w:t xml:space="preserve"> cenę jednostkową</w:t>
      </w:r>
      <w:r w:rsidRPr="00A92ED4">
        <w:rPr>
          <w:rFonts w:ascii="Arial" w:hAnsi="Arial" w:cs="Arial"/>
        </w:rPr>
        <w:t xml:space="preserve"> </w:t>
      </w:r>
      <w:r w:rsidR="00F902E6" w:rsidRPr="00A92ED4">
        <w:rPr>
          <w:rFonts w:ascii="Arial" w:hAnsi="Arial" w:cs="Arial"/>
        </w:rPr>
        <w:t>netto</w:t>
      </w:r>
      <w:r w:rsidR="00D008D8" w:rsidRPr="00A92ED4">
        <w:rPr>
          <w:rFonts w:ascii="Arial" w:hAnsi="Arial" w:cs="Arial"/>
        </w:rPr>
        <w:t>, wartość netto</w:t>
      </w:r>
      <w:r w:rsidR="001D7E75" w:rsidRPr="00A92ED4">
        <w:rPr>
          <w:rFonts w:ascii="Arial" w:hAnsi="Arial" w:cs="Arial"/>
        </w:rPr>
        <w:t xml:space="preserve"> </w:t>
      </w:r>
      <w:r w:rsidR="00AB2248">
        <w:rPr>
          <w:rFonts w:ascii="Arial" w:hAnsi="Arial" w:cs="Arial"/>
        </w:rPr>
        <w:t>dla zamówienia podstawowego, zamówienia w ramach opcji oraz zamówienia podstaw</w:t>
      </w:r>
      <w:r w:rsidR="00E04485">
        <w:rPr>
          <w:rFonts w:ascii="Arial" w:hAnsi="Arial" w:cs="Arial"/>
        </w:rPr>
        <w:t>owego</w:t>
      </w:r>
      <w:r w:rsidR="00AB2248">
        <w:rPr>
          <w:rFonts w:ascii="Arial" w:hAnsi="Arial" w:cs="Arial"/>
        </w:rPr>
        <w:t xml:space="preserve"> + opcja</w:t>
      </w:r>
      <w:r w:rsidR="001D7E75" w:rsidRPr="00A92ED4">
        <w:rPr>
          <w:rFonts w:ascii="Arial" w:hAnsi="Arial" w:cs="Arial"/>
        </w:rPr>
        <w:t xml:space="preserve"> oraz razem wartość netto,</w:t>
      </w:r>
      <w:r w:rsidR="00A92ED4" w:rsidRPr="00A92ED4">
        <w:rPr>
          <w:rFonts w:ascii="Arial" w:hAnsi="Arial" w:cs="Arial"/>
        </w:rPr>
        <w:t xml:space="preserve"> razem wartość</w:t>
      </w:r>
      <w:r w:rsidR="001D7E75" w:rsidRPr="00A92ED4">
        <w:rPr>
          <w:rFonts w:ascii="Arial" w:hAnsi="Arial" w:cs="Arial"/>
        </w:rPr>
        <w:t xml:space="preserve"> brutto</w:t>
      </w:r>
      <w:r w:rsidR="00AB2248">
        <w:rPr>
          <w:rFonts w:ascii="Arial" w:hAnsi="Arial" w:cs="Arial"/>
        </w:rPr>
        <w:t>,</w:t>
      </w:r>
      <w:r w:rsidR="00A92ED4" w:rsidRPr="00A92ED4">
        <w:rPr>
          <w:rFonts w:ascii="Arial" w:hAnsi="Arial" w:cs="Arial"/>
        </w:rPr>
        <w:t xml:space="preserve"> razem</w:t>
      </w:r>
      <w:r w:rsidR="001D7E75" w:rsidRPr="00A92ED4">
        <w:rPr>
          <w:rFonts w:ascii="Arial" w:hAnsi="Arial" w:cs="Arial"/>
        </w:rPr>
        <w:t xml:space="preserve"> </w:t>
      </w:r>
      <w:r w:rsidR="00D76FCE" w:rsidRPr="00A92ED4">
        <w:rPr>
          <w:rFonts w:ascii="Arial" w:hAnsi="Arial" w:cs="Arial"/>
        </w:rPr>
        <w:t>wartość podatku VAT</w:t>
      </w:r>
      <w:r w:rsidR="00AB2248">
        <w:rPr>
          <w:rFonts w:ascii="Arial" w:hAnsi="Arial" w:cs="Arial"/>
        </w:rPr>
        <w:t xml:space="preserve"> dla zamówienia podstawowego, zamówienia w ramach opcji oraz zamówienia podstaw</w:t>
      </w:r>
      <w:r w:rsidR="00E04485">
        <w:rPr>
          <w:rFonts w:ascii="Arial" w:hAnsi="Arial" w:cs="Arial"/>
        </w:rPr>
        <w:t>owego</w:t>
      </w:r>
      <w:r w:rsidR="00AB2248">
        <w:rPr>
          <w:rFonts w:ascii="Arial" w:hAnsi="Arial" w:cs="Arial"/>
        </w:rPr>
        <w:t xml:space="preserve"> + opcja</w:t>
      </w:r>
      <w:r w:rsidRPr="00A92ED4">
        <w:rPr>
          <w:rFonts w:ascii="Arial" w:hAnsi="Arial" w:cs="Arial"/>
        </w:rPr>
        <w:t xml:space="preserve">. Ceny powinny zawierać w sobie ewentualne </w:t>
      </w:r>
      <w:r w:rsidR="00D76CA1" w:rsidRPr="00A92ED4">
        <w:rPr>
          <w:rFonts w:ascii="Arial" w:hAnsi="Arial" w:cs="Arial"/>
        </w:rPr>
        <w:t>u</w:t>
      </w:r>
      <w:r w:rsidRPr="00A92ED4">
        <w:rPr>
          <w:rFonts w:ascii="Arial" w:hAnsi="Arial" w:cs="Arial"/>
        </w:rPr>
        <w:t xml:space="preserve">pusty oferowane przez Wykonawcę. </w:t>
      </w:r>
    </w:p>
    <w:p w:rsidR="00D76CA1" w:rsidRDefault="00D76CA1" w:rsidP="00254156">
      <w:pPr>
        <w:pStyle w:val="Akapitzlist"/>
        <w:numPr>
          <w:ilvl w:val="0"/>
          <w:numId w:val="18"/>
        </w:numPr>
        <w:spacing w:after="60"/>
        <w:ind w:left="284" w:hanging="284"/>
        <w:contextualSpacing w:val="0"/>
        <w:jc w:val="both"/>
        <w:rPr>
          <w:rFonts w:ascii="Arial" w:hAnsi="Arial" w:cs="Arial"/>
        </w:rPr>
      </w:pPr>
      <w:r w:rsidRPr="00A92ED4">
        <w:rPr>
          <w:rFonts w:ascii="Arial" w:hAnsi="Arial" w:cs="Arial"/>
        </w:rPr>
        <w:t xml:space="preserve">W przypadku oferowania produktów równoważnych w zakresie zadania nr 1 – Wykonawca uzupełnia kolumnę </w:t>
      </w:r>
      <w:r w:rsidR="00AB2248">
        <w:rPr>
          <w:rFonts w:ascii="Arial" w:hAnsi="Arial" w:cs="Arial"/>
        </w:rPr>
        <w:t>„o”</w:t>
      </w:r>
      <w:r w:rsidRPr="00A92ED4">
        <w:rPr>
          <w:rFonts w:ascii="Arial" w:hAnsi="Arial" w:cs="Arial"/>
        </w:rPr>
        <w:t xml:space="preserve">, określając </w:t>
      </w:r>
      <w:r w:rsidR="00E4421E" w:rsidRPr="00A92ED4">
        <w:rPr>
          <w:rFonts w:ascii="Arial" w:hAnsi="Arial" w:cs="Arial"/>
        </w:rPr>
        <w:t>producenta</w:t>
      </w:r>
      <w:r w:rsidR="00AB2248">
        <w:rPr>
          <w:rFonts w:ascii="Arial" w:hAnsi="Arial" w:cs="Arial"/>
        </w:rPr>
        <w:t xml:space="preserve">, </w:t>
      </w:r>
      <w:r w:rsidR="00E4421E" w:rsidRPr="00A92ED4">
        <w:rPr>
          <w:rFonts w:ascii="Arial" w:hAnsi="Arial" w:cs="Arial"/>
        </w:rPr>
        <w:t>symbol</w:t>
      </w:r>
      <w:r w:rsidR="00AB2248">
        <w:rPr>
          <w:rFonts w:ascii="Arial" w:hAnsi="Arial" w:cs="Arial"/>
        </w:rPr>
        <w:t>/nazwę</w:t>
      </w:r>
      <w:r w:rsidR="00E4421E" w:rsidRPr="00A92ED4">
        <w:rPr>
          <w:rFonts w:ascii="Arial" w:hAnsi="Arial" w:cs="Arial"/>
        </w:rPr>
        <w:t xml:space="preserve"> </w:t>
      </w:r>
      <w:r w:rsidR="00AB2248">
        <w:rPr>
          <w:rFonts w:ascii="Arial" w:hAnsi="Arial" w:cs="Arial"/>
        </w:rPr>
        <w:t xml:space="preserve">lub oznaczenie katalogów </w:t>
      </w:r>
      <w:r w:rsidR="00E4421E" w:rsidRPr="00A92ED4">
        <w:rPr>
          <w:rFonts w:ascii="Arial" w:hAnsi="Arial" w:cs="Arial"/>
        </w:rPr>
        <w:t>proponowanego produktu równoważnego oraz</w:t>
      </w:r>
      <w:r w:rsidR="00E04485">
        <w:rPr>
          <w:rFonts w:ascii="Arial" w:hAnsi="Arial" w:cs="Arial"/>
        </w:rPr>
        <w:t xml:space="preserve"> kol. „p”</w:t>
      </w:r>
      <w:r w:rsidR="00E4421E" w:rsidRPr="00A92ED4">
        <w:rPr>
          <w:rFonts w:ascii="Arial" w:hAnsi="Arial" w:cs="Arial"/>
        </w:rPr>
        <w:t xml:space="preserve"> </w:t>
      </w:r>
      <w:r w:rsidR="00E04485">
        <w:rPr>
          <w:rFonts w:ascii="Arial" w:hAnsi="Arial" w:cs="Arial"/>
        </w:rPr>
        <w:t xml:space="preserve">określając </w:t>
      </w:r>
      <w:r w:rsidR="00E4421E" w:rsidRPr="00A92ED4">
        <w:rPr>
          <w:rFonts w:ascii="Arial" w:hAnsi="Arial" w:cs="Arial"/>
        </w:rPr>
        <w:t xml:space="preserve">parametry i wydajność/ilość kopii lub znaków z 1szt. </w:t>
      </w:r>
    </w:p>
    <w:p w:rsidR="00AB2248" w:rsidRPr="00AB2248" w:rsidRDefault="00AB2248" w:rsidP="00AB2248">
      <w:pPr>
        <w:pStyle w:val="Akapitzlist"/>
        <w:numPr>
          <w:ilvl w:val="0"/>
          <w:numId w:val="18"/>
        </w:numPr>
        <w:spacing w:after="60"/>
        <w:ind w:left="284" w:hanging="284"/>
        <w:contextualSpacing w:val="0"/>
        <w:jc w:val="both"/>
        <w:rPr>
          <w:rFonts w:ascii="Arial" w:hAnsi="Arial" w:cs="Arial"/>
        </w:rPr>
      </w:pPr>
      <w:r w:rsidRPr="00A92ED4">
        <w:rPr>
          <w:rFonts w:ascii="Arial" w:hAnsi="Arial" w:cs="Arial"/>
        </w:rPr>
        <w:t xml:space="preserve">W przypadku oferowania produktów równoważnych w zakresie zadania nr </w:t>
      </w:r>
      <w:r>
        <w:rPr>
          <w:rFonts w:ascii="Arial" w:hAnsi="Arial" w:cs="Arial"/>
        </w:rPr>
        <w:t>2</w:t>
      </w:r>
      <w:r w:rsidRPr="00A92ED4">
        <w:rPr>
          <w:rFonts w:ascii="Arial" w:hAnsi="Arial" w:cs="Arial"/>
        </w:rPr>
        <w:t xml:space="preserve"> – Wykonawca uzupełnia kolumnę </w:t>
      </w:r>
      <w:r>
        <w:rPr>
          <w:rFonts w:ascii="Arial" w:hAnsi="Arial" w:cs="Arial"/>
        </w:rPr>
        <w:t>„l”</w:t>
      </w:r>
      <w:r w:rsidRPr="00A92ED4">
        <w:rPr>
          <w:rFonts w:ascii="Arial" w:hAnsi="Arial" w:cs="Arial"/>
        </w:rPr>
        <w:t>, określając producenta</w:t>
      </w:r>
      <w:r>
        <w:rPr>
          <w:rFonts w:ascii="Arial" w:hAnsi="Arial" w:cs="Arial"/>
        </w:rPr>
        <w:t xml:space="preserve">, </w:t>
      </w:r>
      <w:r w:rsidRPr="00A92ED4">
        <w:rPr>
          <w:rFonts w:ascii="Arial" w:hAnsi="Arial" w:cs="Arial"/>
        </w:rPr>
        <w:t>symbol</w:t>
      </w:r>
      <w:r>
        <w:rPr>
          <w:rFonts w:ascii="Arial" w:hAnsi="Arial" w:cs="Arial"/>
        </w:rPr>
        <w:t>/nazwę lub oznaczenie katalogów</w:t>
      </w:r>
      <w:r w:rsidRPr="00A92ED4">
        <w:rPr>
          <w:rFonts w:ascii="Arial" w:hAnsi="Arial" w:cs="Arial"/>
        </w:rPr>
        <w:t xml:space="preserve"> proponowanego produktu równoważnego. </w:t>
      </w:r>
    </w:p>
    <w:p w:rsidR="0029508A" w:rsidRPr="0029508A" w:rsidRDefault="0029508A" w:rsidP="00254156">
      <w:pPr>
        <w:pStyle w:val="Akapitzlist"/>
        <w:numPr>
          <w:ilvl w:val="0"/>
          <w:numId w:val="18"/>
        </w:numPr>
        <w:spacing w:after="60"/>
        <w:ind w:left="284" w:hanging="284"/>
        <w:contextualSpacing w:val="0"/>
        <w:jc w:val="both"/>
        <w:rPr>
          <w:rFonts w:ascii="Arial" w:hAnsi="Arial" w:cs="Arial"/>
        </w:rPr>
      </w:pPr>
      <w:r w:rsidRPr="0029508A">
        <w:rPr>
          <w:rFonts w:ascii="Arial" w:hAnsi="Arial" w:cs="Arial"/>
        </w:rPr>
        <w:t>Wszystkie ceny przedstawione w ofercie winny być wyrażone w PLN z dokładnością do dwóch miejsc po przecinku.</w:t>
      </w:r>
    </w:p>
    <w:p w:rsidR="003A2771" w:rsidRDefault="0029508A" w:rsidP="00254156">
      <w:pPr>
        <w:pStyle w:val="Akapitzlist"/>
        <w:numPr>
          <w:ilvl w:val="0"/>
          <w:numId w:val="18"/>
        </w:numPr>
        <w:spacing w:after="60"/>
        <w:ind w:left="284" w:hanging="284"/>
        <w:contextualSpacing w:val="0"/>
        <w:jc w:val="both"/>
        <w:rPr>
          <w:rFonts w:ascii="Arial" w:hAnsi="Arial" w:cs="Arial"/>
        </w:rPr>
      </w:pPr>
      <w:r w:rsidRPr="0029508A">
        <w:rPr>
          <w:rFonts w:ascii="Arial" w:hAnsi="Arial" w:cs="Arial"/>
        </w:rPr>
        <w:t>Kwoty wskazane w ofercie zaokrągla się do pełnych groszy czyli do drugiego miejsca po przecinku, przy czym końcówki poniżej 0,5 grosza pomija się, a końcówki 0,5 grosza i wyższe zaokrągla się do 1 grosza.</w:t>
      </w:r>
    </w:p>
    <w:p w:rsidR="003A2771" w:rsidRDefault="003A2771" w:rsidP="003A2771">
      <w:pPr>
        <w:pStyle w:val="Akapitzlist"/>
        <w:ind w:left="284"/>
        <w:contextualSpacing w:val="0"/>
        <w:jc w:val="both"/>
        <w:rPr>
          <w:rFonts w:ascii="Arial" w:hAnsi="Arial" w:cs="Arial"/>
          <w:bCs/>
          <w:snapToGrid w:val="0"/>
        </w:rPr>
      </w:pPr>
      <w:r w:rsidRPr="003A2771">
        <w:rPr>
          <w:rFonts w:ascii="Arial" w:hAnsi="Arial" w:cs="Arial"/>
        </w:rPr>
        <w:t>Przykład:</w:t>
      </w:r>
      <w:r w:rsidRPr="003A2771">
        <w:rPr>
          <w:rFonts w:ascii="Arial" w:hAnsi="Arial" w:cs="Arial"/>
        </w:rPr>
        <w:tab/>
      </w:r>
      <w:r w:rsidRPr="003A2771">
        <w:rPr>
          <w:rFonts w:ascii="Arial" w:hAnsi="Arial" w:cs="Arial"/>
          <w:bCs/>
          <w:snapToGrid w:val="0"/>
        </w:rPr>
        <w:t>liczba 1,385 ≈ 1,39 - drugą cyfrę po przecinku zaokrągla się w górę;</w:t>
      </w:r>
    </w:p>
    <w:p w:rsidR="003A2771" w:rsidRPr="003A2771" w:rsidRDefault="003A2771" w:rsidP="003A2771">
      <w:pPr>
        <w:pStyle w:val="Akapitzlist"/>
        <w:spacing w:after="60"/>
        <w:ind w:left="993" w:firstLine="425"/>
        <w:contextualSpacing w:val="0"/>
        <w:jc w:val="both"/>
        <w:rPr>
          <w:rFonts w:ascii="Arial" w:hAnsi="Arial" w:cs="Arial"/>
        </w:rPr>
      </w:pPr>
      <w:r w:rsidRPr="003A2771">
        <w:rPr>
          <w:rFonts w:ascii="Arial" w:hAnsi="Arial" w:cs="Arial"/>
          <w:bCs/>
          <w:snapToGrid w:val="0"/>
        </w:rPr>
        <w:t>liczba 1,384 ≈ 1,38 - drugą cyfrę po przecinku pozostawia się bez zmiany.</w:t>
      </w:r>
    </w:p>
    <w:p w:rsidR="0029508A" w:rsidRPr="003A2771" w:rsidRDefault="003A2771" w:rsidP="00254156">
      <w:pPr>
        <w:pStyle w:val="Akapitzlist"/>
        <w:numPr>
          <w:ilvl w:val="0"/>
          <w:numId w:val="18"/>
        </w:numPr>
        <w:spacing w:after="60"/>
        <w:ind w:left="284" w:hanging="284"/>
        <w:contextualSpacing w:val="0"/>
        <w:jc w:val="both"/>
        <w:rPr>
          <w:rFonts w:ascii="Arial" w:hAnsi="Arial" w:cs="Arial"/>
        </w:rPr>
      </w:pPr>
      <w:r w:rsidRPr="003A2771">
        <w:rPr>
          <w:rFonts w:ascii="Arial" w:hAnsi="Arial" w:cs="Arial"/>
        </w:rPr>
        <w:lastRenderedPageBreak/>
        <w:t xml:space="preserve">Oferowane ceny muszą uwzględniać wszystkie koszty niezbędne do kompleksowego wykonania zamówienia z uwzględnieniem zapisów SWZ, </w:t>
      </w:r>
      <w:r w:rsidR="00424E91">
        <w:rPr>
          <w:rFonts w:ascii="Arial" w:hAnsi="Arial" w:cs="Arial"/>
        </w:rPr>
        <w:t>projektowanych</w:t>
      </w:r>
      <w:r w:rsidRPr="003A2771">
        <w:rPr>
          <w:rFonts w:ascii="Arial" w:hAnsi="Arial" w:cs="Arial"/>
        </w:rPr>
        <w:t xml:space="preserve"> postanowień umowy oraz należnych podatków zgodnie z przepisami obowiązującymi na dzień składania ofert.</w:t>
      </w:r>
    </w:p>
    <w:p w:rsidR="0029508A" w:rsidRPr="0029508A" w:rsidRDefault="0029508A" w:rsidP="00254156">
      <w:pPr>
        <w:pStyle w:val="Akapitzlist"/>
        <w:numPr>
          <w:ilvl w:val="0"/>
          <w:numId w:val="18"/>
        </w:numPr>
        <w:spacing w:after="60"/>
        <w:ind w:left="284" w:hanging="284"/>
        <w:contextualSpacing w:val="0"/>
        <w:jc w:val="both"/>
        <w:rPr>
          <w:rFonts w:ascii="Arial" w:hAnsi="Arial" w:cs="Arial"/>
        </w:rPr>
      </w:pPr>
      <w:r w:rsidRPr="0029508A">
        <w:rPr>
          <w:rFonts w:ascii="Arial" w:hAnsi="Arial" w:cs="Arial"/>
        </w:rPr>
        <w:t>Wszystkie ceny przedstawione w ofercie będą traktowane jako ceny ostateczne i nie będą podlegały negocjacjom w trakcie trwania procedury przetargowej.</w:t>
      </w:r>
    </w:p>
    <w:p w:rsidR="0029508A" w:rsidRPr="0029508A" w:rsidRDefault="0029508A" w:rsidP="00254156">
      <w:pPr>
        <w:pStyle w:val="Akapitzlist"/>
        <w:numPr>
          <w:ilvl w:val="0"/>
          <w:numId w:val="18"/>
        </w:numPr>
        <w:spacing w:after="60"/>
        <w:ind w:left="284" w:hanging="284"/>
        <w:contextualSpacing w:val="0"/>
        <w:jc w:val="both"/>
        <w:rPr>
          <w:rFonts w:ascii="Arial" w:hAnsi="Arial" w:cs="Arial"/>
        </w:rPr>
      </w:pPr>
      <w:r w:rsidRPr="0029508A">
        <w:rPr>
          <w:rFonts w:ascii="Arial" w:hAnsi="Arial" w:cs="Arial"/>
        </w:rPr>
        <w:t>Rozliczenia pomiędzy Zamawiającym i Wykonawcą będą prowadzone w PLN.</w:t>
      </w:r>
    </w:p>
    <w:p w:rsidR="0029508A" w:rsidRPr="0029508A" w:rsidRDefault="0029508A" w:rsidP="00254156">
      <w:pPr>
        <w:pStyle w:val="Akapitzlist"/>
        <w:numPr>
          <w:ilvl w:val="0"/>
          <w:numId w:val="18"/>
        </w:numPr>
        <w:spacing w:after="60"/>
        <w:ind w:left="284" w:hanging="284"/>
        <w:contextualSpacing w:val="0"/>
        <w:jc w:val="both"/>
        <w:rPr>
          <w:rFonts w:ascii="Arial" w:hAnsi="Arial" w:cs="Arial"/>
        </w:rPr>
      </w:pPr>
      <w:r w:rsidRPr="0029508A">
        <w:rPr>
          <w:rFonts w:ascii="Arial" w:hAnsi="Arial" w:cs="Arial"/>
        </w:rPr>
        <w:t>Ceny jednostkowe określone przez Wykonawcę w ofercie będą obowiązywały przez cały okres trwania umowy i nie będą podlegały waloryzacji.</w:t>
      </w:r>
    </w:p>
    <w:p w:rsidR="00696EEB" w:rsidRPr="004C47B4" w:rsidRDefault="00696EEB" w:rsidP="00254156">
      <w:pPr>
        <w:pStyle w:val="Akapitzlist"/>
        <w:numPr>
          <w:ilvl w:val="0"/>
          <w:numId w:val="18"/>
        </w:numPr>
        <w:spacing w:after="60"/>
        <w:ind w:left="284" w:hanging="284"/>
        <w:contextualSpacing w:val="0"/>
        <w:jc w:val="both"/>
        <w:rPr>
          <w:rFonts w:ascii="Arial" w:hAnsi="Arial" w:cs="Arial"/>
        </w:rPr>
      </w:pPr>
      <w:r w:rsidRPr="004C47B4">
        <w:rPr>
          <w:rFonts w:ascii="Arial" w:hAnsi="Arial" w:cs="Arial"/>
        </w:rPr>
        <w:t xml:space="preserve">Jeżeli w postępowaniu Wykonawca złoży ofertę, której wybór prowadziłby do powstania </w:t>
      </w:r>
      <w:r w:rsidRPr="004C47B4">
        <w:rPr>
          <w:rFonts w:ascii="Arial" w:hAnsi="Arial" w:cs="Arial"/>
        </w:rPr>
        <w:br/>
        <w:t xml:space="preserve">u Zamawiającego obowiązku podatkowego zgodnie z przepisami ustawy o podatku od towarów </w:t>
      </w:r>
      <w:r w:rsidRPr="004C47B4">
        <w:rPr>
          <w:rFonts w:ascii="Arial" w:hAnsi="Arial" w:cs="Arial"/>
        </w:rPr>
        <w:br/>
        <w:t xml:space="preserve">i usług, dla celów zastosowania kryterium ceny Zamawiający dolicza do przedstawionej w tej ofercie ceny kwotę podatku od towarów i usług, którą miałby obowiązek rozliczyć zgodnie z tymi przepisami. Wykonawca w takim przypadku ma obowiązek poinformować Zamawiającego – </w:t>
      </w:r>
      <w:r w:rsidR="00617BCF">
        <w:rPr>
          <w:rFonts w:ascii="Arial" w:hAnsi="Arial" w:cs="Arial"/>
        </w:rPr>
        <w:t xml:space="preserve">w druku </w:t>
      </w:r>
      <w:r w:rsidRPr="004C47B4">
        <w:rPr>
          <w:rFonts w:ascii="Arial" w:hAnsi="Arial" w:cs="Arial"/>
        </w:rPr>
        <w:t xml:space="preserve">„Oferta”, że wybór jego oferty będzie prowadził do powstania u Zamawiającego obowiązku podatkowego, wskazując nazwę przedmiotu zamówienia oraz jego wartość netto i stawkę podatku od towarów </w:t>
      </w:r>
      <w:r w:rsidR="00617BCF">
        <w:rPr>
          <w:rFonts w:ascii="Arial" w:hAnsi="Arial" w:cs="Arial"/>
        </w:rPr>
        <w:br/>
      </w:r>
      <w:r w:rsidRPr="004C47B4">
        <w:rPr>
          <w:rFonts w:ascii="Arial" w:hAnsi="Arial" w:cs="Arial"/>
        </w:rPr>
        <w:t>i usług.</w:t>
      </w:r>
    </w:p>
    <w:p w:rsidR="00696EEB" w:rsidRDefault="00696EEB" w:rsidP="00254156">
      <w:pPr>
        <w:pStyle w:val="Akapitzlist"/>
        <w:numPr>
          <w:ilvl w:val="0"/>
          <w:numId w:val="18"/>
        </w:numPr>
        <w:spacing w:after="60"/>
        <w:ind w:left="284" w:hanging="284"/>
        <w:contextualSpacing w:val="0"/>
        <w:jc w:val="both"/>
        <w:rPr>
          <w:rFonts w:ascii="Arial" w:hAnsi="Arial" w:cs="Arial"/>
        </w:rPr>
      </w:pPr>
      <w:r w:rsidRPr="0080501D">
        <w:rPr>
          <w:rFonts w:ascii="Arial" w:hAnsi="Arial" w:cs="Arial"/>
        </w:rPr>
        <w:t xml:space="preserve">Brak informacji, o której </w:t>
      </w:r>
      <w:r w:rsidRPr="00463D17">
        <w:rPr>
          <w:rFonts w:ascii="Arial" w:hAnsi="Arial" w:cs="Arial"/>
        </w:rPr>
        <w:t xml:space="preserve">mowa </w:t>
      </w:r>
      <w:r w:rsidR="00463D17" w:rsidRPr="00463D17">
        <w:rPr>
          <w:rFonts w:ascii="Arial" w:hAnsi="Arial" w:cs="Arial"/>
        </w:rPr>
        <w:t>wyżej</w:t>
      </w:r>
      <w:r w:rsidRPr="00463D17">
        <w:rPr>
          <w:rFonts w:ascii="Arial" w:hAnsi="Arial" w:cs="Arial"/>
        </w:rPr>
        <w:t>, będzie</w:t>
      </w:r>
      <w:r w:rsidRPr="0080501D">
        <w:rPr>
          <w:rFonts w:ascii="Arial" w:hAnsi="Arial" w:cs="Arial"/>
        </w:rPr>
        <w:t xml:space="preserve"> rozumiany przez Zamawiającego, że oferta złożona przez Wykonawcę nie prowadzi u Zamawiającego do powstania obowiązku podatkowego zgodnie </w:t>
      </w:r>
      <w:r w:rsidR="00E917BD">
        <w:rPr>
          <w:rFonts w:ascii="Arial" w:hAnsi="Arial" w:cs="Arial"/>
        </w:rPr>
        <w:br/>
      </w:r>
      <w:r w:rsidRPr="0080501D">
        <w:rPr>
          <w:rFonts w:ascii="Arial" w:hAnsi="Arial" w:cs="Arial"/>
        </w:rPr>
        <w:t>z przepisami ustawy o podatku od towarów i usług.</w:t>
      </w:r>
    </w:p>
    <w:p w:rsidR="00765506" w:rsidRPr="00E4421E" w:rsidRDefault="0029508A" w:rsidP="00E4421E">
      <w:pPr>
        <w:pStyle w:val="Akapitzlist"/>
        <w:numPr>
          <w:ilvl w:val="0"/>
          <w:numId w:val="18"/>
        </w:numPr>
        <w:spacing w:after="60"/>
        <w:ind w:left="284" w:hanging="284"/>
        <w:contextualSpacing w:val="0"/>
        <w:jc w:val="both"/>
        <w:rPr>
          <w:rFonts w:ascii="Arial" w:hAnsi="Arial" w:cs="Arial"/>
        </w:rPr>
      </w:pPr>
      <w:r w:rsidRPr="0029508A">
        <w:rPr>
          <w:rFonts w:ascii="Arial" w:hAnsi="Arial" w:cs="Arial"/>
        </w:rPr>
        <w:t>W przypadku faktury, w której kwota należności ogółem stanowi kwotę, o której mowa w art. 19 pkt 2 ustawy z dnia 6 marca 2019r. – Prawo przedsiębiorców, dotyczącą dostawy dokonanej na rzecz Zamawiającego, o której mowa w załączniku nr 15 do ustawy o podatku od towarów i usług, faktura wystawiona przez Wykonawcę będzie zawierała dopisek „Mechanizm podzielonej płatności” oraz numer rachunku bankowego, dla którego jest prowadzony rachunek VAT.</w:t>
      </w:r>
    </w:p>
    <w:p w:rsidR="00675B11" w:rsidRDefault="00696EEB" w:rsidP="007639AB">
      <w:pPr>
        <w:pStyle w:val="Nagwek1"/>
        <w:numPr>
          <w:ilvl w:val="0"/>
          <w:numId w:val="4"/>
        </w:numPr>
        <w:spacing w:before="120" w:after="60"/>
        <w:ind w:left="567" w:hanging="567"/>
        <w:jc w:val="both"/>
        <w:rPr>
          <w:rFonts w:ascii="Arial" w:hAnsi="Arial" w:cs="Arial"/>
          <w:sz w:val="24"/>
          <w:szCs w:val="23"/>
          <w:u w:val="single"/>
        </w:rPr>
      </w:pPr>
      <w:bookmarkStart w:id="45" w:name="_Toc71271912"/>
      <w:r>
        <w:rPr>
          <w:rFonts w:ascii="Arial" w:hAnsi="Arial" w:cs="Arial"/>
          <w:sz w:val="24"/>
          <w:szCs w:val="23"/>
          <w:u w:val="single"/>
        </w:rPr>
        <w:t xml:space="preserve">Termin składania </w:t>
      </w:r>
      <w:r w:rsidR="00856C65">
        <w:rPr>
          <w:rFonts w:ascii="Arial" w:hAnsi="Arial" w:cs="Arial"/>
          <w:sz w:val="24"/>
          <w:szCs w:val="23"/>
          <w:u w:val="single"/>
        </w:rPr>
        <w:t xml:space="preserve">i otwarcia </w:t>
      </w:r>
      <w:r>
        <w:rPr>
          <w:rFonts w:ascii="Arial" w:hAnsi="Arial" w:cs="Arial"/>
          <w:sz w:val="24"/>
          <w:szCs w:val="23"/>
          <w:u w:val="single"/>
        </w:rPr>
        <w:t>ofert oraz t</w:t>
      </w:r>
      <w:r w:rsidR="00675B11">
        <w:rPr>
          <w:rFonts w:ascii="Arial" w:hAnsi="Arial" w:cs="Arial"/>
          <w:sz w:val="24"/>
          <w:szCs w:val="23"/>
          <w:u w:val="single"/>
        </w:rPr>
        <w:t>ermin związania ofertą</w:t>
      </w:r>
      <w:bookmarkEnd w:id="45"/>
    </w:p>
    <w:p w:rsidR="00856C65" w:rsidRPr="00856C65" w:rsidRDefault="00856C65" w:rsidP="00DE3E91">
      <w:pPr>
        <w:pStyle w:val="Nagwek2"/>
        <w:spacing w:before="120" w:after="60"/>
        <w:jc w:val="both"/>
        <w:rPr>
          <w:rFonts w:ascii="Arial" w:hAnsi="Arial" w:cs="Arial"/>
          <w:color w:val="auto"/>
          <w:sz w:val="20"/>
          <w:szCs w:val="20"/>
          <w:u w:val="single"/>
        </w:rPr>
      </w:pPr>
      <w:bookmarkStart w:id="46" w:name="_Toc71271913"/>
      <w:r w:rsidRPr="00856C65">
        <w:rPr>
          <w:rFonts w:ascii="Arial" w:hAnsi="Arial" w:cs="Arial"/>
          <w:color w:val="auto"/>
          <w:sz w:val="20"/>
          <w:szCs w:val="20"/>
          <w:u w:val="single"/>
        </w:rPr>
        <w:t>XIII</w:t>
      </w:r>
      <w:r w:rsidR="00E43F01">
        <w:rPr>
          <w:rFonts w:ascii="Arial" w:hAnsi="Arial" w:cs="Arial"/>
          <w:color w:val="auto"/>
          <w:sz w:val="20"/>
          <w:szCs w:val="20"/>
          <w:u w:val="single"/>
        </w:rPr>
        <w:t>.</w:t>
      </w:r>
      <w:r w:rsidRPr="00856C65">
        <w:rPr>
          <w:rFonts w:ascii="Arial" w:hAnsi="Arial" w:cs="Arial"/>
          <w:color w:val="auto"/>
          <w:sz w:val="20"/>
          <w:szCs w:val="20"/>
          <w:u w:val="single"/>
        </w:rPr>
        <w:t xml:space="preserve"> A. </w:t>
      </w:r>
      <w:r>
        <w:rPr>
          <w:rFonts w:ascii="Arial" w:hAnsi="Arial" w:cs="Arial"/>
          <w:color w:val="auto"/>
          <w:sz w:val="20"/>
          <w:szCs w:val="20"/>
          <w:u w:val="single"/>
        </w:rPr>
        <w:t>Sposób oraz termin składania ofert</w:t>
      </w:r>
      <w:bookmarkEnd w:id="46"/>
    </w:p>
    <w:p w:rsidR="00856C65" w:rsidRDefault="00696EEB" w:rsidP="00254156">
      <w:pPr>
        <w:pStyle w:val="Akapitzlist"/>
        <w:numPr>
          <w:ilvl w:val="0"/>
          <w:numId w:val="19"/>
        </w:numPr>
        <w:spacing w:after="60"/>
        <w:ind w:left="284" w:hanging="284"/>
        <w:contextualSpacing w:val="0"/>
        <w:jc w:val="both"/>
        <w:rPr>
          <w:rFonts w:ascii="Arial" w:hAnsi="Arial" w:cs="Arial"/>
        </w:rPr>
      </w:pPr>
      <w:r w:rsidRPr="00696EEB">
        <w:rPr>
          <w:rFonts w:ascii="Arial" w:hAnsi="Arial" w:cs="Arial"/>
        </w:rPr>
        <w:t xml:space="preserve">Ofertę wraz z wymaganymi dokumentami Wykonawca składa elektronicznie za pośrednictwem </w:t>
      </w:r>
      <w:r w:rsidR="00856C65">
        <w:rPr>
          <w:rFonts w:ascii="Arial" w:hAnsi="Arial" w:cs="Arial"/>
        </w:rPr>
        <w:t>p</w:t>
      </w:r>
      <w:r w:rsidRPr="00696EEB">
        <w:rPr>
          <w:rFonts w:ascii="Arial" w:hAnsi="Arial" w:cs="Arial"/>
        </w:rPr>
        <w:t xml:space="preserve">latformy Zamawiającego pod adresem </w:t>
      </w:r>
      <w:bookmarkStart w:id="47" w:name="_Hlk182906479"/>
      <w:r w:rsidR="0097770A" w:rsidRPr="00063AAA">
        <w:rPr>
          <w:rFonts w:ascii="Arial" w:hAnsi="Arial" w:cs="Arial"/>
          <w:b/>
          <w:i/>
        </w:rPr>
        <w:t>https://platformazakupowa.pl/pn/8blt</w:t>
      </w:r>
      <w:bookmarkEnd w:id="47"/>
      <w:r w:rsidR="00856C65">
        <w:rPr>
          <w:rFonts w:ascii="Arial" w:hAnsi="Arial" w:cs="Arial"/>
        </w:rPr>
        <w:t>, na stro</w:t>
      </w:r>
      <w:r w:rsidR="00463D17">
        <w:rPr>
          <w:rFonts w:ascii="Arial" w:hAnsi="Arial" w:cs="Arial"/>
        </w:rPr>
        <w:t xml:space="preserve">nie dotyczącej </w:t>
      </w:r>
      <w:r w:rsidR="00E02DE4">
        <w:rPr>
          <w:rFonts w:ascii="Arial" w:hAnsi="Arial" w:cs="Arial"/>
        </w:rPr>
        <w:t>niniejszego postę</w:t>
      </w:r>
      <w:r w:rsidR="00856C65">
        <w:rPr>
          <w:rFonts w:ascii="Arial" w:hAnsi="Arial" w:cs="Arial"/>
        </w:rPr>
        <w:t xml:space="preserve">powania. </w:t>
      </w:r>
    </w:p>
    <w:p w:rsidR="00696EEB" w:rsidRPr="00720712" w:rsidRDefault="00856C65" w:rsidP="00254156">
      <w:pPr>
        <w:pStyle w:val="Akapitzlist"/>
        <w:numPr>
          <w:ilvl w:val="0"/>
          <w:numId w:val="19"/>
        </w:numPr>
        <w:spacing w:after="60"/>
        <w:ind w:left="284" w:hanging="284"/>
        <w:contextualSpacing w:val="0"/>
        <w:jc w:val="both"/>
        <w:rPr>
          <w:rFonts w:ascii="Arial" w:hAnsi="Arial" w:cs="Arial"/>
        </w:rPr>
      </w:pPr>
      <w:r>
        <w:rPr>
          <w:rFonts w:ascii="Arial" w:hAnsi="Arial" w:cs="Arial"/>
        </w:rPr>
        <w:t>O</w:t>
      </w:r>
      <w:r w:rsidR="00696EEB" w:rsidRPr="00696EEB">
        <w:rPr>
          <w:rFonts w:ascii="Arial" w:hAnsi="Arial" w:cs="Arial"/>
        </w:rPr>
        <w:t>fertę należy złożyć do dnia</w:t>
      </w:r>
      <w:r w:rsidR="00696EEB" w:rsidRPr="00AB2248">
        <w:rPr>
          <w:rFonts w:ascii="Arial" w:hAnsi="Arial" w:cs="Arial"/>
        </w:rPr>
        <w:t xml:space="preserve">: </w:t>
      </w:r>
      <w:r w:rsidR="00AD2945">
        <w:rPr>
          <w:rFonts w:ascii="Arial" w:hAnsi="Arial" w:cs="Arial"/>
          <w:b/>
        </w:rPr>
        <w:t>17</w:t>
      </w:r>
      <w:r w:rsidR="004E64E9" w:rsidRPr="00AB2248">
        <w:rPr>
          <w:rFonts w:ascii="Arial" w:hAnsi="Arial" w:cs="Arial"/>
          <w:b/>
        </w:rPr>
        <w:t>.</w:t>
      </w:r>
      <w:r w:rsidR="00F21530" w:rsidRPr="00AB2248">
        <w:rPr>
          <w:rFonts w:ascii="Arial" w:hAnsi="Arial" w:cs="Arial"/>
          <w:b/>
        </w:rPr>
        <w:t>0</w:t>
      </w:r>
      <w:r w:rsidR="0097770A" w:rsidRPr="00AB2248">
        <w:rPr>
          <w:rFonts w:ascii="Arial" w:hAnsi="Arial" w:cs="Arial"/>
          <w:b/>
        </w:rPr>
        <w:t>3</w:t>
      </w:r>
      <w:r w:rsidRPr="00AB2248">
        <w:rPr>
          <w:rFonts w:ascii="Arial" w:hAnsi="Arial" w:cs="Arial"/>
          <w:b/>
        </w:rPr>
        <w:t>.202</w:t>
      </w:r>
      <w:r w:rsidR="0097770A" w:rsidRPr="00AB2248">
        <w:rPr>
          <w:rFonts w:ascii="Arial" w:hAnsi="Arial" w:cs="Arial"/>
          <w:b/>
        </w:rPr>
        <w:t>5</w:t>
      </w:r>
      <w:r w:rsidRPr="00AB2248">
        <w:rPr>
          <w:rFonts w:ascii="Arial" w:hAnsi="Arial" w:cs="Arial"/>
          <w:b/>
        </w:rPr>
        <w:t>r.</w:t>
      </w:r>
      <w:r w:rsidRPr="001E3C72">
        <w:rPr>
          <w:rFonts w:ascii="Arial" w:hAnsi="Arial" w:cs="Arial"/>
          <w:b/>
        </w:rPr>
        <w:t xml:space="preserve"> do godz</w:t>
      </w:r>
      <w:r w:rsidRPr="00720712">
        <w:rPr>
          <w:rFonts w:ascii="Arial" w:hAnsi="Arial" w:cs="Arial"/>
          <w:b/>
        </w:rPr>
        <w:t xml:space="preserve">. </w:t>
      </w:r>
      <w:r w:rsidR="00281686" w:rsidRPr="00720712">
        <w:rPr>
          <w:rFonts w:ascii="Arial" w:hAnsi="Arial" w:cs="Arial"/>
          <w:b/>
        </w:rPr>
        <w:t>09</w:t>
      </w:r>
      <w:r w:rsidR="00696EEB" w:rsidRPr="00720712">
        <w:rPr>
          <w:rFonts w:ascii="Arial" w:hAnsi="Arial" w:cs="Arial"/>
          <w:b/>
        </w:rPr>
        <w:t>:00.</w:t>
      </w:r>
    </w:p>
    <w:p w:rsidR="00696EEB" w:rsidRPr="00DD2A62" w:rsidRDefault="00696EEB" w:rsidP="00254156">
      <w:pPr>
        <w:pStyle w:val="Akapitzlist"/>
        <w:numPr>
          <w:ilvl w:val="0"/>
          <w:numId w:val="19"/>
        </w:numPr>
        <w:spacing w:after="60"/>
        <w:ind w:left="284" w:hanging="284"/>
        <w:contextualSpacing w:val="0"/>
        <w:jc w:val="both"/>
        <w:rPr>
          <w:rFonts w:ascii="Arial" w:hAnsi="Arial" w:cs="Arial"/>
        </w:rPr>
      </w:pPr>
      <w:r w:rsidRPr="00DD2A62">
        <w:rPr>
          <w:rFonts w:ascii="Arial" w:hAnsi="Arial" w:cs="Arial"/>
        </w:rPr>
        <w:t xml:space="preserve">O terminie złożenia oferty decyduje czas pełnego przeprocesowania operacji złożenia oferty na </w:t>
      </w:r>
      <w:r w:rsidR="00856C65" w:rsidRPr="00DD2A62">
        <w:rPr>
          <w:rFonts w:ascii="Arial" w:hAnsi="Arial" w:cs="Arial"/>
        </w:rPr>
        <w:t>p</w:t>
      </w:r>
      <w:r w:rsidRPr="00DD2A62">
        <w:rPr>
          <w:rFonts w:ascii="Arial" w:hAnsi="Arial" w:cs="Arial"/>
        </w:rPr>
        <w:t>latformie.</w:t>
      </w:r>
    </w:p>
    <w:p w:rsidR="00696EEB" w:rsidRPr="00DD2A62" w:rsidRDefault="00696EEB" w:rsidP="00254156">
      <w:pPr>
        <w:pStyle w:val="Akapitzlist"/>
        <w:numPr>
          <w:ilvl w:val="0"/>
          <w:numId w:val="19"/>
        </w:numPr>
        <w:spacing w:after="60"/>
        <w:ind w:left="284" w:hanging="284"/>
        <w:contextualSpacing w:val="0"/>
        <w:jc w:val="both"/>
        <w:rPr>
          <w:rFonts w:ascii="Arial" w:hAnsi="Arial" w:cs="Arial"/>
        </w:rPr>
      </w:pPr>
      <w:r w:rsidRPr="00DD2A62">
        <w:rPr>
          <w:rFonts w:ascii="Arial" w:hAnsi="Arial" w:cs="Arial"/>
        </w:rPr>
        <w:t>W przypadku zmiany terminu składania ofert Zamawiający poinformuje niezwłocznie o tym fakcie na stronie internetowej prowadzonego postępowania.</w:t>
      </w:r>
    </w:p>
    <w:p w:rsidR="00696EEB" w:rsidRPr="00DD2A62" w:rsidRDefault="00696EEB" w:rsidP="00254156">
      <w:pPr>
        <w:pStyle w:val="Akapitzlist"/>
        <w:numPr>
          <w:ilvl w:val="0"/>
          <w:numId w:val="19"/>
        </w:numPr>
        <w:spacing w:after="60"/>
        <w:ind w:left="284" w:hanging="284"/>
        <w:contextualSpacing w:val="0"/>
        <w:jc w:val="both"/>
        <w:rPr>
          <w:rFonts w:ascii="Arial" w:hAnsi="Arial" w:cs="Arial"/>
        </w:rPr>
      </w:pPr>
      <w:r w:rsidRPr="00DD2A62">
        <w:rPr>
          <w:rFonts w:ascii="Arial" w:hAnsi="Arial" w:cs="Arial"/>
        </w:rPr>
        <w:t xml:space="preserve"> Zamawiający zaleca podpisanie każdego załączanego pliku osobno, w szczególności oferty, oraz oświadczeni</w:t>
      </w:r>
      <w:r w:rsidR="00B92E52" w:rsidRPr="00DD2A62">
        <w:rPr>
          <w:rFonts w:ascii="Arial" w:hAnsi="Arial" w:cs="Arial"/>
        </w:rPr>
        <w:t>a</w:t>
      </w:r>
      <w:r w:rsidRPr="00DD2A62">
        <w:rPr>
          <w:rFonts w:ascii="Arial" w:hAnsi="Arial" w:cs="Arial"/>
        </w:rPr>
        <w:t xml:space="preserve">, o którym </w:t>
      </w:r>
      <w:r w:rsidR="00856C65" w:rsidRPr="00DD2A62">
        <w:rPr>
          <w:rFonts w:ascii="Arial" w:hAnsi="Arial" w:cs="Arial"/>
        </w:rPr>
        <w:t>mowa w art. 125 ust.1 ustawy.</w:t>
      </w:r>
    </w:p>
    <w:p w:rsidR="00872442" w:rsidRPr="00AB2248" w:rsidRDefault="00856C65" w:rsidP="00AB2248">
      <w:pPr>
        <w:pStyle w:val="Akapitzlist"/>
        <w:numPr>
          <w:ilvl w:val="0"/>
          <w:numId w:val="19"/>
        </w:numPr>
        <w:spacing w:after="60"/>
        <w:ind w:left="284" w:hanging="284"/>
        <w:contextualSpacing w:val="0"/>
        <w:jc w:val="both"/>
        <w:rPr>
          <w:rFonts w:ascii="Arial" w:hAnsi="Arial" w:cs="Arial"/>
        </w:rPr>
      </w:pPr>
      <w:r w:rsidRPr="00DD2A62">
        <w:rPr>
          <w:rFonts w:ascii="Arial" w:hAnsi="Arial" w:cs="Arial"/>
        </w:rPr>
        <w:t xml:space="preserve">Do składania ofert zastosowanie mają zapisy </w:t>
      </w:r>
      <w:r w:rsidR="000D18DE" w:rsidRPr="00DD2A62">
        <w:rPr>
          <w:rFonts w:ascii="Arial" w:hAnsi="Arial" w:cs="Arial"/>
        </w:rPr>
        <w:t>działu</w:t>
      </w:r>
      <w:r w:rsidRPr="00DD2A62">
        <w:rPr>
          <w:rFonts w:ascii="Arial" w:hAnsi="Arial" w:cs="Arial"/>
        </w:rPr>
        <w:t xml:space="preserve"> XI SWZ. </w:t>
      </w:r>
    </w:p>
    <w:p w:rsidR="00E43F01" w:rsidRPr="00DD2A62" w:rsidRDefault="00E43F01" w:rsidP="00DE3E91">
      <w:pPr>
        <w:pStyle w:val="Nagwek2"/>
        <w:spacing w:before="0" w:after="60"/>
        <w:ind w:left="709" w:hanging="709"/>
        <w:jc w:val="both"/>
        <w:rPr>
          <w:rFonts w:ascii="Arial" w:hAnsi="Arial" w:cs="Arial"/>
          <w:color w:val="auto"/>
          <w:sz w:val="20"/>
          <w:szCs w:val="20"/>
          <w:u w:val="single"/>
        </w:rPr>
      </w:pPr>
      <w:bookmarkStart w:id="48" w:name="_Toc71271914"/>
      <w:r w:rsidRPr="00DD2A62">
        <w:rPr>
          <w:rFonts w:ascii="Arial" w:hAnsi="Arial" w:cs="Arial"/>
          <w:color w:val="auto"/>
          <w:sz w:val="20"/>
          <w:szCs w:val="20"/>
          <w:u w:val="single"/>
        </w:rPr>
        <w:t>XIII. B. Termin otwarcia ofert</w:t>
      </w:r>
      <w:r w:rsidR="00ED29BD" w:rsidRPr="00DD2A62">
        <w:rPr>
          <w:rFonts w:ascii="Arial" w:hAnsi="Arial" w:cs="Arial"/>
          <w:color w:val="auto"/>
          <w:sz w:val="20"/>
          <w:szCs w:val="20"/>
          <w:u w:val="single"/>
        </w:rPr>
        <w:t xml:space="preserve">, kwota jaką Zamawiający zamierza przeznaczyć </w:t>
      </w:r>
      <w:r w:rsidR="00DE3E91" w:rsidRPr="00DD2A62">
        <w:rPr>
          <w:rFonts w:ascii="Arial" w:hAnsi="Arial" w:cs="Arial"/>
          <w:color w:val="auto"/>
          <w:sz w:val="20"/>
          <w:szCs w:val="20"/>
          <w:u w:val="single"/>
        </w:rPr>
        <w:t>na sfinansowanie zamówienia</w:t>
      </w:r>
      <w:bookmarkEnd w:id="48"/>
    </w:p>
    <w:p w:rsidR="00E43F01" w:rsidRPr="00DD2A62" w:rsidRDefault="00EC42C4" w:rsidP="00254156">
      <w:pPr>
        <w:pStyle w:val="Akapitzlist"/>
        <w:numPr>
          <w:ilvl w:val="0"/>
          <w:numId w:val="20"/>
        </w:numPr>
        <w:spacing w:after="60"/>
        <w:ind w:left="284" w:hanging="284"/>
        <w:contextualSpacing w:val="0"/>
        <w:jc w:val="both"/>
        <w:rPr>
          <w:rFonts w:ascii="Arial" w:hAnsi="Arial" w:cs="Arial"/>
        </w:rPr>
      </w:pPr>
      <w:r w:rsidRPr="00DD2A62">
        <w:rPr>
          <w:rFonts w:ascii="Arial" w:hAnsi="Arial" w:cs="Arial"/>
        </w:rPr>
        <w:t>Otwarcie ofert nastąpi</w:t>
      </w:r>
      <w:r w:rsidR="00E43F01" w:rsidRPr="00DD2A62">
        <w:rPr>
          <w:rFonts w:ascii="Arial" w:hAnsi="Arial" w:cs="Arial"/>
        </w:rPr>
        <w:t xml:space="preserve"> w </w:t>
      </w:r>
      <w:r w:rsidR="00E43F01" w:rsidRPr="00AB2248">
        <w:rPr>
          <w:rFonts w:ascii="Arial" w:hAnsi="Arial" w:cs="Arial"/>
        </w:rPr>
        <w:t xml:space="preserve">dniu </w:t>
      </w:r>
      <w:r w:rsidR="00AD2945">
        <w:rPr>
          <w:rFonts w:ascii="Arial" w:hAnsi="Arial" w:cs="Arial"/>
          <w:b/>
        </w:rPr>
        <w:t>17</w:t>
      </w:r>
      <w:r w:rsidR="00C805A5" w:rsidRPr="00AB2248">
        <w:rPr>
          <w:rFonts w:ascii="Arial" w:hAnsi="Arial" w:cs="Arial"/>
          <w:b/>
        </w:rPr>
        <w:t>.</w:t>
      </w:r>
      <w:r w:rsidR="00F21530" w:rsidRPr="00AB2248">
        <w:rPr>
          <w:rFonts w:ascii="Arial" w:hAnsi="Arial" w:cs="Arial"/>
          <w:b/>
        </w:rPr>
        <w:t>0</w:t>
      </w:r>
      <w:r w:rsidR="004631FB" w:rsidRPr="00AB2248">
        <w:rPr>
          <w:rFonts w:ascii="Arial" w:hAnsi="Arial" w:cs="Arial"/>
          <w:b/>
        </w:rPr>
        <w:t>3</w:t>
      </w:r>
      <w:r w:rsidR="00F21530" w:rsidRPr="00AB2248">
        <w:rPr>
          <w:rFonts w:ascii="Arial" w:hAnsi="Arial" w:cs="Arial"/>
          <w:b/>
        </w:rPr>
        <w:t>.</w:t>
      </w:r>
      <w:r w:rsidR="00D5459F" w:rsidRPr="00AB2248">
        <w:rPr>
          <w:rFonts w:ascii="Arial" w:hAnsi="Arial" w:cs="Arial"/>
          <w:b/>
        </w:rPr>
        <w:t>202</w:t>
      </w:r>
      <w:r w:rsidR="0097770A" w:rsidRPr="00AB2248">
        <w:rPr>
          <w:rFonts w:ascii="Arial" w:hAnsi="Arial" w:cs="Arial"/>
          <w:b/>
        </w:rPr>
        <w:t>5</w:t>
      </w:r>
      <w:r w:rsidR="00463D17" w:rsidRPr="00AB2248">
        <w:rPr>
          <w:rFonts w:ascii="Arial" w:hAnsi="Arial" w:cs="Arial"/>
          <w:b/>
        </w:rPr>
        <w:t>r.</w:t>
      </w:r>
      <w:r w:rsidR="00E43F01" w:rsidRPr="001E3C72">
        <w:rPr>
          <w:rFonts w:ascii="Arial" w:hAnsi="Arial" w:cs="Arial"/>
          <w:b/>
        </w:rPr>
        <w:t xml:space="preserve"> </w:t>
      </w:r>
      <w:r w:rsidRPr="001E3C72">
        <w:rPr>
          <w:rFonts w:ascii="Arial" w:hAnsi="Arial" w:cs="Arial"/>
          <w:b/>
        </w:rPr>
        <w:t>o</w:t>
      </w:r>
      <w:r w:rsidR="00E43F01" w:rsidRPr="001E3C72">
        <w:rPr>
          <w:rFonts w:ascii="Arial" w:hAnsi="Arial" w:cs="Arial"/>
          <w:b/>
        </w:rPr>
        <w:t xml:space="preserve"> godz</w:t>
      </w:r>
      <w:r w:rsidR="00E43F01" w:rsidRPr="00720712">
        <w:rPr>
          <w:rFonts w:ascii="Arial" w:hAnsi="Arial" w:cs="Arial"/>
          <w:b/>
        </w:rPr>
        <w:t xml:space="preserve">. </w:t>
      </w:r>
      <w:r w:rsidR="000D18DE" w:rsidRPr="00720712">
        <w:rPr>
          <w:rFonts w:ascii="Arial" w:hAnsi="Arial" w:cs="Arial"/>
          <w:b/>
        </w:rPr>
        <w:t>09</w:t>
      </w:r>
      <w:r w:rsidR="00E43F01" w:rsidRPr="00720712">
        <w:rPr>
          <w:rFonts w:ascii="Arial" w:hAnsi="Arial" w:cs="Arial"/>
          <w:b/>
        </w:rPr>
        <w:t>:</w:t>
      </w:r>
      <w:r w:rsidR="00A4667D" w:rsidRPr="00720712">
        <w:rPr>
          <w:rFonts w:ascii="Arial" w:hAnsi="Arial" w:cs="Arial"/>
          <w:b/>
        </w:rPr>
        <w:t>10</w:t>
      </w:r>
      <w:r w:rsidR="00E43F01" w:rsidRPr="00720712">
        <w:rPr>
          <w:rFonts w:ascii="Arial" w:hAnsi="Arial" w:cs="Arial"/>
        </w:rPr>
        <w:t>.</w:t>
      </w:r>
    </w:p>
    <w:p w:rsidR="00E43F01" w:rsidRPr="00DD2A62" w:rsidRDefault="00E43F01" w:rsidP="00254156">
      <w:pPr>
        <w:pStyle w:val="Akapitzlist"/>
        <w:numPr>
          <w:ilvl w:val="0"/>
          <w:numId w:val="20"/>
        </w:numPr>
        <w:spacing w:after="60"/>
        <w:ind w:left="284" w:hanging="284"/>
        <w:contextualSpacing w:val="0"/>
        <w:jc w:val="both"/>
        <w:rPr>
          <w:rFonts w:ascii="Arial" w:hAnsi="Arial" w:cs="Arial"/>
        </w:rPr>
      </w:pPr>
      <w:r w:rsidRPr="00DD2A62">
        <w:rPr>
          <w:rFonts w:ascii="Arial" w:hAnsi="Arial" w:cs="Arial"/>
        </w:rPr>
        <w:t xml:space="preserve">Otwarcie ofert następuje przy użyciu </w:t>
      </w:r>
      <w:r w:rsidR="00ED29BD" w:rsidRPr="00DD2A62">
        <w:rPr>
          <w:rFonts w:ascii="Arial" w:hAnsi="Arial" w:cs="Arial"/>
        </w:rPr>
        <w:t>p</w:t>
      </w:r>
      <w:r w:rsidRPr="00DD2A62">
        <w:rPr>
          <w:rFonts w:ascii="Arial" w:hAnsi="Arial" w:cs="Arial"/>
        </w:rPr>
        <w:t>latformy. W przypadku awarii tego systemu, która powoduje brak możliwości otwarcia ofert w terminie określonym przez Zamawiającego, otwarcie ofert następuje niezwłocznie po usunięciu awarii.</w:t>
      </w:r>
      <w:r w:rsidR="00ED29BD" w:rsidRPr="00DD2A62">
        <w:rPr>
          <w:rFonts w:ascii="Arial" w:hAnsi="Arial" w:cs="Arial"/>
        </w:rPr>
        <w:t xml:space="preserve"> </w:t>
      </w:r>
    </w:p>
    <w:p w:rsidR="00ED29BD" w:rsidRPr="00DD2A62" w:rsidRDefault="00ED29BD" w:rsidP="00254156">
      <w:pPr>
        <w:pStyle w:val="Akapitzlist"/>
        <w:numPr>
          <w:ilvl w:val="0"/>
          <w:numId w:val="20"/>
        </w:numPr>
        <w:spacing w:after="60"/>
        <w:ind w:left="284" w:hanging="284"/>
        <w:contextualSpacing w:val="0"/>
        <w:jc w:val="both"/>
        <w:rPr>
          <w:rFonts w:ascii="Arial" w:hAnsi="Arial" w:cs="Arial"/>
        </w:rPr>
      </w:pPr>
      <w:r w:rsidRPr="00DD2A62">
        <w:rPr>
          <w:rFonts w:ascii="Arial" w:hAnsi="Arial" w:cs="Arial"/>
        </w:rPr>
        <w:t xml:space="preserve">Zamawiający zamieści informację o zmianie terminu otwarcia ofert na stronie prowadzonego postepowania. </w:t>
      </w:r>
    </w:p>
    <w:p w:rsidR="00797248" w:rsidRPr="00E04485" w:rsidRDefault="00ED29BD" w:rsidP="00254156">
      <w:pPr>
        <w:pStyle w:val="Akapitzlist"/>
        <w:numPr>
          <w:ilvl w:val="0"/>
          <w:numId w:val="20"/>
        </w:numPr>
        <w:spacing w:after="60"/>
        <w:ind w:left="284" w:hanging="284"/>
        <w:contextualSpacing w:val="0"/>
        <w:jc w:val="both"/>
        <w:rPr>
          <w:rFonts w:ascii="Arial" w:hAnsi="Arial" w:cs="Arial"/>
        </w:rPr>
      </w:pPr>
      <w:r w:rsidRPr="00E04485">
        <w:rPr>
          <w:rFonts w:ascii="Arial" w:hAnsi="Arial" w:cs="Arial"/>
        </w:rPr>
        <w:t xml:space="preserve">Zamawiający zamierza przeznaczyć na </w:t>
      </w:r>
      <w:r w:rsidR="00DE3E91" w:rsidRPr="00E04485">
        <w:rPr>
          <w:rFonts w:ascii="Arial" w:hAnsi="Arial" w:cs="Arial"/>
        </w:rPr>
        <w:t>sfinansowanie</w:t>
      </w:r>
      <w:r w:rsidRPr="00E04485">
        <w:rPr>
          <w:rFonts w:ascii="Arial" w:hAnsi="Arial" w:cs="Arial"/>
        </w:rPr>
        <w:t xml:space="preserve"> zamówienia</w:t>
      </w:r>
      <w:r w:rsidR="0042493D" w:rsidRPr="00E04485">
        <w:rPr>
          <w:rFonts w:ascii="Arial" w:hAnsi="Arial" w:cs="Arial"/>
        </w:rPr>
        <w:t xml:space="preserve"> podstawowego</w:t>
      </w:r>
      <w:r w:rsidR="00DE3E91" w:rsidRPr="00E04485">
        <w:rPr>
          <w:rFonts w:ascii="Arial" w:hAnsi="Arial" w:cs="Arial"/>
        </w:rPr>
        <w:t xml:space="preserve"> kwotę brutto w wysokości:</w:t>
      </w:r>
      <w:r w:rsidR="00300A9B" w:rsidRPr="00E04485">
        <w:rPr>
          <w:rFonts w:ascii="Arial" w:hAnsi="Arial" w:cs="Arial"/>
        </w:rPr>
        <w:t xml:space="preserve"> </w:t>
      </w:r>
      <w:r w:rsidR="00E04485" w:rsidRPr="00E04485">
        <w:rPr>
          <w:rFonts w:ascii="Arial" w:hAnsi="Arial" w:cs="Arial"/>
        </w:rPr>
        <w:t>252 298,72</w:t>
      </w:r>
      <w:r w:rsidR="00300A9B" w:rsidRPr="00E04485">
        <w:rPr>
          <w:rFonts w:ascii="Arial" w:hAnsi="Arial" w:cs="Arial"/>
        </w:rPr>
        <w:t xml:space="preserve"> zł brutto, w tym:</w:t>
      </w:r>
    </w:p>
    <w:p w:rsidR="00300A9B" w:rsidRPr="00E04485" w:rsidRDefault="00300A9B" w:rsidP="00300A9B">
      <w:pPr>
        <w:pStyle w:val="Akapitzlist"/>
        <w:spacing w:after="60"/>
        <w:ind w:left="284"/>
        <w:contextualSpacing w:val="0"/>
        <w:jc w:val="both"/>
        <w:rPr>
          <w:rFonts w:ascii="Arial" w:hAnsi="Arial" w:cs="Arial"/>
        </w:rPr>
      </w:pPr>
      <w:r w:rsidRPr="00E04485">
        <w:rPr>
          <w:rFonts w:ascii="Arial" w:hAnsi="Arial" w:cs="Arial"/>
        </w:rPr>
        <w:t>Zadanie nr 1:</w:t>
      </w:r>
      <w:r w:rsidR="00767790" w:rsidRPr="00E04485">
        <w:rPr>
          <w:rFonts w:ascii="Arial" w:hAnsi="Arial" w:cs="Arial"/>
        </w:rPr>
        <w:t xml:space="preserve"> </w:t>
      </w:r>
      <w:r w:rsidR="00E04485" w:rsidRPr="00E04485">
        <w:rPr>
          <w:rFonts w:ascii="Arial" w:hAnsi="Arial" w:cs="Arial"/>
        </w:rPr>
        <w:t>208 996,38</w:t>
      </w:r>
      <w:r w:rsidR="0042493D" w:rsidRPr="00E04485">
        <w:rPr>
          <w:rFonts w:ascii="Arial" w:hAnsi="Arial" w:cs="Arial"/>
        </w:rPr>
        <w:t xml:space="preserve"> </w:t>
      </w:r>
      <w:r w:rsidR="003513C2" w:rsidRPr="00E04485">
        <w:rPr>
          <w:rFonts w:ascii="Arial" w:hAnsi="Arial" w:cs="Arial"/>
        </w:rPr>
        <w:t xml:space="preserve"> </w:t>
      </w:r>
      <w:r w:rsidR="00767790" w:rsidRPr="00E04485">
        <w:rPr>
          <w:rFonts w:ascii="Arial" w:hAnsi="Arial" w:cs="Arial"/>
        </w:rPr>
        <w:t>zł</w:t>
      </w:r>
    </w:p>
    <w:p w:rsidR="001E32D9" w:rsidRPr="00300A9B" w:rsidRDefault="00300A9B" w:rsidP="003E04A4">
      <w:pPr>
        <w:pStyle w:val="Akapitzlist"/>
        <w:ind w:left="284"/>
        <w:contextualSpacing w:val="0"/>
        <w:jc w:val="both"/>
        <w:rPr>
          <w:rFonts w:ascii="Arial" w:hAnsi="Arial" w:cs="Arial"/>
        </w:rPr>
        <w:sectPr w:rsidR="001E32D9" w:rsidRPr="00300A9B">
          <w:footerReference w:type="default" r:id="rId15"/>
          <w:pgSz w:w="11906" w:h="16838"/>
          <w:pgMar w:top="1417" w:right="1417" w:bottom="1417" w:left="1417" w:header="708" w:footer="708" w:gutter="0"/>
          <w:cols w:space="708"/>
          <w:docGrid w:linePitch="360"/>
        </w:sectPr>
      </w:pPr>
      <w:r w:rsidRPr="00E04485">
        <w:rPr>
          <w:rFonts w:ascii="Arial" w:hAnsi="Arial" w:cs="Arial"/>
        </w:rPr>
        <w:t>Zadanie nr 2:</w:t>
      </w:r>
      <w:r w:rsidR="00767790" w:rsidRPr="00E04485">
        <w:rPr>
          <w:rFonts w:ascii="Arial" w:hAnsi="Arial" w:cs="Arial"/>
        </w:rPr>
        <w:t xml:space="preserve"> </w:t>
      </w:r>
      <w:r w:rsidR="00E04485" w:rsidRPr="00E04485">
        <w:rPr>
          <w:rFonts w:ascii="Arial" w:hAnsi="Arial" w:cs="Arial"/>
        </w:rPr>
        <w:t>43 302,34</w:t>
      </w:r>
      <w:r w:rsidR="0042493D" w:rsidRPr="00E04485">
        <w:rPr>
          <w:rFonts w:ascii="Arial" w:hAnsi="Arial" w:cs="Arial"/>
        </w:rPr>
        <w:t xml:space="preserve"> </w:t>
      </w:r>
      <w:r w:rsidR="00767790" w:rsidRPr="00E04485">
        <w:rPr>
          <w:rFonts w:ascii="Arial" w:hAnsi="Arial" w:cs="Arial"/>
        </w:rPr>
        <w:t>zł</w:t>
      </w:r>
    </w:p>
    <w:p w:rsidR="00A3339F" w:rsidRPr="001E32D9" w:rsidRDefault="00A3339F" w:rsidP="003E04A4">
      <w:pPr>
        <w:jc w:val="both"/>
        <w:rPr>
          <w:rFonts w:ascii="Arial" w:hAnsi="Arial" w:cs="Arial"/>
        </w:rPr>
        <w:sectPr w:rsidR="00A3339F" w:rsidRPr="001E32D9" w:rsidSect="00A3339F">
          <w:type w:val="continuous"/>
          <w:pgSz w:w="11906" w:h="16838"/>
          <w:pgMar w:top="1417" w:right="1417" w:bottom="1417" w:left="1417" w:header="708" w:footer="708" w:gutter="0"/>
          <w:cols w:num="2" w:space="708"/>
          <w:docGrid w:linePitch="360"/>
        </w:sectPr>
      </w:pPr>
    </w:p>
    <w:p w:rsidR="00E43F01" w:rsidRPr="001E32D9" w:rsidRDefault="00E43F01" w:rsidP="003E04A4">
      <w:pPr>
        <w:pStyle w:val="Akapitzlist"/>
        <w:numPr>
          <w:ilvl w:val="0"/>
          <w:numId w:val="20"/>
        </w:numPr>
        <w:ind w:left="284" w:hanging="284"/>
        <w:jc w:val="both"/>
        <w:rPr>
          <w:rFonts w:ascii="Arial" w:hAnsi="Arial" w:cs="Arial"/>
        </w:rPr>
      </w:pPr>
      <w:r w:rsidRPr="001E32D9">
        <w:rPr>
          <w:rFonts w:ascii="Arial" w:hAnsi="Arial" w:cs="Arial"/>
        </w:rPr>
        <w:t>Zamawiający, niezwłocznie po otwarciu ofert, udostępni na stronie internetowej prowadzonego postępowania informacje o:</w:t>
      </w:r>
    </w:p>
    <w:p w:rsidR="00DE3E91" w:rsidRPr="00DD2A62" w:rsidRDefault="00DE3E91" w:rsidP="00254156">
      <w:pPr>
        <w:pStyle w:val="Akapitzlist"/>
        <w:numPr>
          <w:ilvl w:val="0"/>
          <w:numId w:val="21"/>
        </w:numPr>
        <w:contextualSpacing w:val="0"/>
        <w:jc w:val="both"/>
        <w:rPr>
          <w:rFonts w:ascii="Arial" w:hAnsi="Arial" w:cs="Arial"/>
          <w:vanish/>
        </w:rPr>
      </w:pPr>
    </w:p>
    <w:p w:rsidR="00DE3E91" w:rsidRPr="00DD2A62" w:rsidRDefault="00DE3E91" w:rsidP="00254156">
      <w:pPr>
        <w:pStyle w:val="Akapitzlist"/>
        <w:numPr>
          <w:ilvl w:val="0"/>
          <w:numId w:val="21"/>
        </w:numPr>
        <w:contextualSpacing w:val="0"/>
        <w:jc w:val="both"/>
        <w:rPr>
          <w:rFonts w:ascii="Arial" w:hAnsi="Arial" w:cs="Arial"/>
          <w:vanish/>
        </w:rPr>
      </w:pPr>
    </w:p>
    <w:p w:rsidR="00DE3E91" w:rsidRPr="00DD2A62" w:rsidRDefault="00DE3E91" w:rsidP="00254156">
      <w:pPr>
        <w:pStyle w:val="Akapitzlist"/>
        <w:numPr>
          <w:ilvl w:val="0"/>
          <w:numId w:val="21"/>
        </w:numPr>
        <w:contextualSpacing w:val="0"/>
        <w:jc w:val="both"/>
        <w:rPr>
          <w:rFonts w:ascii="Arial" w:hAnsi="Arial" w:cs="Arial"/>
          <w:vanish/>
        </w:rPr>
      </w:pPr>
    </w:p>
    <w:p w:rsidR="00DE3E91" w:rsidRPr="00DD2A62" w:rsidRDefault="00DE3E91" w:rsidP="00254156">
      <w:pPr>
        <w:pStyle w:val="Akapitzlist"/>
        <w:numPr>
          <w:ilvl w:val="0"/>
          <w:numId w:val="21"/>
        </w:numPr>
        <w:contextualSpacing w:val="0"/>
        <w:jc w:val="both"/>
        <w:rPr>
          <w:rFonts w:ascii="Arial" w:hAnsi="Arial" w:cs="Arial"/>
          <w:vanish/>
        </w:rPr>
      </w:pPr>
    </w:p>
    <w:p w:rsidR="00DE3E91" w:rsidRPr="00DD2A62" w:rsidRDefault="00DE3E91" w:rsidP="00254156">
      <w:pPr>
        <w:pStyle w:val="Akapitzlist"/>
        <w:numPr>
          <w:ilvl w:val="0"/>
          <w:numId w:val="21"/>
        </w:numPr>
        <w:contextualSpacing w:val="0"/>
        <w:jc w:val="both"/>
        <w:rPr>
          <w:rFonts w:ascii="Arial" w:hAnsi="Arial" w:cs="Arial"/>
          <w:vanish/>
        </w:rPr>
      </w:pPr>
    </w:p>
    <w:p w:rsidR="00E43F01" w:rsidRPr="00DD2A62" w:rsidRDefault="00E43F01" w:rsidP="00254156">
      <w:pPr>
        <w:pStyle w:val="Akapitzlist"/>
        <w:numPr>
          <w:ilvl w:val="1"/>
          <w:numId w:val="21"/>
        </w:numPr>
        <w:ind w:left="709" w:hanging="425"/>
        <w:contextualSpacing w:val="0"/>
        <w:jc w:val="both"/>
        <w:rPr>
          <w:rFonts w:ascii="Arial" w:hAnsi="Arial" w:cs="Arial"/>
        </w:rPr>
      </w:pPr>
      <w:r w:rsidRPr="00DD2A62">
        <w:rPr>
          <w:rFonts w:ascii="Arial" w:hAnsi="Arial" w:cs="Arial"/>
        </w:rPr>
        <w:t>nazwach albo imionach i nazwiskach oraz siedzibach lub miejscach prowadzonej działalności gospodarczej albo miejscach zamieszkania Wykonawców, których oferty zostały otwarte;</w:t>
      </w:r>
    </w:p>
    <w:p w:rsidR="00E43F01" w:rsidRPr="00DD2A62" w:rsidRDefault="00E43F01" w:rsidP="00254156">
      <w:pPr>
        <w:pStyle w:val="Akapitzlist"/>
        <w:numPr>
          <w:ilvl w:val="1"/>
          <w:numId w:val="21"/>
        </w:numPr>
        <w:spacing w:after="60"/>
        <w:ind w:left="709" w:hanging="425"/>
        <w:contextualSpacing w:val="0"/>
        <w:jc w:val="both"/>
        <w:rPr>
          <w:rFonts w:ascii="Arial" w:hAnsi="Arial" w:cs="Arial"/>
        </w:rPr>
      </w:pPr>
      <w:r w:rsidRPr="00DD2A62">
        <w:rPr>
          <w:rFonts w:ascii="Arial" w:hAnsi="Arial" w:cs="Arial"/>
        </w:rPr>
        <w:lastRenderedPageBreak/>
        <w:t>cenach zawartych w ofertach.</w:t>
      </w:r>
    </w:p>
    <w:p w:rsidR="00872442" w:rsidRPr="0097770A" w:rsidRDefault="0012678C" w:rsidP="00EF7060">
      <w:pPr>
        <w:pStyle w:val="Akapitzlist"/>
        <w:numPr>
          <w:ilvl w:val="0"/>
          <w:numId w:val="20"/>
        </w:numPr>
        <w:spacing w:after="60"/>
        <w:ind w:left="284" w:hanging="284"/>
        <w:jc w:val="both"/>
        <w:rPr>
          <w:rFonts w:ascii="Arial" w:hAnsi="Arial" w:cs="Arial"/>
        </w:rPr>
      </w:pPr>
      <w:r w:rsidRPr="0097770A">
        <w:rPr>
          <w:rFonts w:ascii="Arial" w:hAnsi="Arial" w:cs="Arial"/>
        </w:rPr>
        <w:t xml:space="preserve">Informacja z otwarcia ofert zostanie opublikowana na platformie w sekcji </w:t>
      </w:r>
      <w:r w:rsidR="0097770A" w:rsidRPr="00E33E16">
        <w:rPr>
          <w:rFonts w:ascii="Arial" w:hAnsi="Arial" w:cs="Arial"/>
        </w:rPr>
        <w:t>,,Komunikaty”</w:t>
      </w:r>
      <w:r w:rsidR="0097770A">
        <w:rPr>
          <w:rFonts w:ascii="Arial" w:hAnsi="Arial" w:cs="Arial"/>
        </w:rPr>
        <w:t>.</w:t>
      </w:r>
    </w:p>
    <w:p w:rsidR="00ED29BD" w:rsidRPr="00DD2A62" w:rsidRDefault="00DE3E91" w:rsidP="00DE3E91">
      <w:pPr>
        <w:pStyle w:val="Nagwek2"/>
        <w:spacing w:before="0" w:after="60"/>
        <w:rPr>
          <w:rFonts w:ascii="Arial" w:hAnsi="Arial" w:cs="Arial"/>
          <w:sz w:val="20"/>
          <w:szCs w:val="20"/>
          <w:u w:val="single"/>
        </w:rPr>
      </w:pPr>
      <w:bookmarkStart w:id="49" w:name="_Toc71271915"/>
      <w:r w:rsidRPr="00DD2A62">
        <w:rPr>
          <w:rFonts w:ascii="Arial" w:hAnsi="Arial" w:cs="Arial"/>
          <w:color w:val="auto"/>
          <w:sz w:val="20"/>
          <w:szCs w:val="20"/>
          <w:u w:val="single"/>
        </w:rPr>
        <w:t>XIII. C. Termin związania ofertą</w:t>
      </w:r>
      <w:bookmarkEnd w:id="49"/>
    </w:p>
    <w:p w:rsidR="00675B11" w:rsidRPr="00DD2A62" w:rsidRDefault="00675B11" w:rsidP="00254156">
      <w:pPr>
        <w:pStyle w:val="Akapitzlist"/>
        <w:numPr>
          <w:ilvl w:val="0"/>
          <w:numId w:val="22"/>
        </w:numPr>
        <w:spacing w:after="60"/>
        <w:ind w:left="284" w:hanging="284"/>
        <w:contextualSpacing w:val="0"/>
        <w:jc w:val="both"/>
        <w:rPr>
          <w:rFonts w:ascii="Arial" w:hAnsi="Arial" w:cs="Arial"/>
        </w:rPr>
      </w:pPr>
      <w:r w:rsidRPr="00DD2A62">
        <w:rPr>
          <w:rFonts w:ascii="Arial" w:hAnsi="Arial" w:cs="Arial"/>
        </w:rPr>
        <w:t xml:space="preserve">Wykonawca będzie związany złożoną </w:t>
      </w:r>
      <w:r w:rsidRPr="001E3C72">
        <w:rPr>
          <w:rFonts w:ascii="Arial" w:hAnsi="Arial" w:cs="Arial"/>
        </w:rPr>
        <w:t xml:space="preserve">ofertą do </w:t>
      </w:r>
      <w:r w:rsidRPr="00AB2248">
        <w:rPr>
          <w:rFonts w:ascii="Arial" w:hAnsi="Arial" w:cs="Arial"/>
        </w:rPr>
        <w:t xml:space="preserve">dnia </w:t>
      </w:r>
      <w:r w:rsidR="00AD2945">
        <w:rPr>
          <w:rFonts w:ascii="Arial" w:hAnsi="Arial" w:cs="Arial"/>
        </w:rPr>
        <w:t>15</w:t>
      </w:r>
      <w:r w:rsidR="00F21530" w:rsidRPr="00AB2248">
        <w:rPr>
          <w:rFonts w:ascii="Arial" w:hAnsi="Arial" w:cs="Arial"/>
        </w:rPr>
        <w:t>.0</w:t>
      </w:r>
      <w:r w:rsidR="00300A9B" w:rsidRPr="00AB2248">
        <w:rPr>
          <w:rFonts w:ascii="Arial" w:hAnsi="Arial" w:cs="Arial"/>
        </w:rPr>
        <w:t>4</w:t>
      </w:r>
      <w:r w:rsidR="00D5459F" w:rsidRPr="00AB2248">
        <w:rPr>
          <w:rFonts w:ascii="Arial" w:hAnsi="Arial" w:cs="Arial"/>
        </w:rPr>
        <w:t>.202</w:t>
      </w:r>
      <w:r w:rsidR="0097770A" w:rsidRPr="00AB2248">
        <w:rPr>
          <w:rFonts w:ascii="Arial" w:hAnsi="Arial" w:cs="Arial"/>
        </w:rPr>
        <w:t>5</w:t>
      </w:r>
      <w:r w:rsidRPr="00AB2248">
        <w:rPr>
          <w:rFonts w:ascii="Arial" w:hAnsi="Arial" w:cs="Arial"/>
        </w:rPr>
        <w:t>r.</w:t>
      </w:r>
      <w:r w:rsidRPr="00DD2A62">
        <w:rPr>
          <w:rFonts w:ascii="Arial" w:hAnsi="Arial" w:cs="Arial"/>
        </w:rPr>
        <w:t xml:space="preserve"> </w:t>
      </w:r>
    </w:p>
    <w:p w:rsidR="00675B11" w:rsidRPr="00DD2A62" w:rsidRDefault="00675B11" w:rsidP="00254156">
      <w:pPr>
        <w:pStyle w:val="Akapitzlist"/>
        <w:numPr>
          <w:ilvl w:val="0"/>
          <w:numId w:val="22"/>
        </w:numPr>
        <w:spacing w:after="60"/>
        <w:ind w:left="284" w:hanging="284"/>
        <w:contextualSpacing w:val="0"/>
        <w:jc w:val="both"/>
        <w:rPr>
          <w:rFonts w:ascii="Arial" w:hAnsi="Arial" w:cs="Arial"/>
        </w:rPr>
      </w:pPr>
      <w:r w:rsidRPr="00DD2A62">
        <w:rPr>
          <w:rFonts w:ascii="Arial" w:hAnsi="Arial" w:cs="Arial"/>
        </w:rPr>
        <w:t xml:space="preserve">Bieg terminu związania z ofertą rozpoczyna się wraz z upływem terminu składania ofert. </w:t>
      </w:r>
    </w:p>
    <w:p w:rsidR="00675B11" w:rsidRPr="00675B11" w:rsidRDefault="00FD62ED" w:rsidP="00254156">
      <w:pPr>
        <w:pStyle w:val="Akapitzlist"/>
        <w:numPr>
          <w:ilvl w:val="0"/>
          <w:numId w:val="22"/>
        </w:numPr>
        <w:spacing w:after="60"/>
        <w:ind w:left="284" w:hanging="284"/>
        <w:contextualSpacing w:val="0"/>
        <w:jc w:val="both"/>
        <w:rPr>
          <w:rFonts w:ascii="Arial" w:hAnsi="Arial" w:cs="Arial"/>
        </w:rPr>
      </w:pPr>
      <w:r w:rsidRPr="005B3102">
        <w:rPr>
          <w:rFonts w:ascii="Arial" w:hAnsi="Arial" w:cs="Arial"/>
        </w:rPr>
        <w:t xml:space="preserve">W przypadku, gdy wybór najkorzystniejszej oferty nie nastąpi przed upływem terminu związania ofertą określonego w SWZ, Zamawiający przed upływem terminu związania ofertą zwraca się </w:t>
      </w:r>
      <w:r>
        <w:rPr>
          <w:rFonts w:ascii="Arial" w:hAnsi="Arial" w:cs="Arial"/>
        </w:rPr>
        <w:t xml:space="preserve">do </w:t>
      </w:r>
      <w:r w:rsidRPr="005B3102">
        <w:rPr>
          <w:rFonts w:ascii="Arial" w:hAnsi="Arial" w:cs="Arial"/>
        </w:rPr>
        <w:t xml:space="preserve">Wykonawców o </w:t>
      </w:r>
      <w:r w:rsidRPr="008C3130">
        <w:rPr>
          <w:rFonts w:ascii="Arial" w:hAnsi="Arial" w:cs="Arial"/>
          <w:u w:val="single"/>
        </w:rPr>
        <w:t>jednorazowe</w:t>
      </w:r>
      <w:r>
        <w:rPr>
          <w:rFonts w:ascii="Arial" w:hAnsi="Arial" w:cs="Arial"/>
        </w:rPr>
        <w:t xml:space="preserve"> </w:t>
      </w:r>
      <w:r w:rsidRPr="005B3102">
        <w:rPr>
          <w:rFonts w:ascii="Arial" w:hAnsi="Arial" w:cs="Arial"/>
        </w:rPr>
        <w:t xml:space="preserve">wyrażenie zgody na przedłużenie tego terminu o wskazany przez niego okres, </w:t>
      </w:r>
      <w:r w:rsidRPr="005B3102">
        <w:rPr>
          <w:rFonts w:ascii="Arial" w:hAnsi="Arial" w:cs="Arial"/>
          <w:u w:val="single"/>
        </w:rPr>
        <w:t>nie dłuższy niż 30 dni</w:t>
      </w:r>
      <w:r w:rsidRPr="005B3102">
        <w:rPr>
          <w:rFonts w:ascii="Arial" w:hAnsi="Arial" w:cs="Arial"/>
        </w:rPr>
        <w:t>.</w:t>
      </w:r>
    </w:p>
    <w:p w:rsidR="00675B11" w:rsidRPr="00675B11" w:rsidRDefault="00675B11" w:rsidP="00254156">
      <w:pPr>
        <w:pStyle w:val="Akapitzlist"/>
        <w:numPr>
          <w:ilvl w:val="0"/>
          <w:numId w:val="22"/>
        </w:numPr>
        <w:spacing w:after="60"/>
        <w:ind w:left="284" w:hanging="284"/>
        <w:contextualSpacing w:val="0"/>
        <w:jc w:val="both"/>
        <w:rPr>
          <w:rFonts w:ascii="Arial" w:hAnsi="Arial" w:cs="Arial"/>
        </w:rPr>
      </w:pPr>
      <w:r w:rsidRPr="00675B11">
        <w:rPr>
          <w:rFonts w:ascii="Arial" w:hAnsi="Arial" w:cs="Arial"/>
        </w:rPr>
        <w:t xml:space="preserve">Przedłużenie terminu związania ofertą, o którym mowa w </w:t>
      </w:r>
      <w:r w:rsidR="006D66A4">
        <w:rPr>
          <w:rFonts w:ascii="Arial" w:hAnsi="Arial" w:cs="Arial"/>
        </w:rPr>
        <w:t>pkt</w:t>
      </w:r>
      <w:r w:rsidRPr="00675B11">
        <w:rPr>
          <w:rFonts w:ascii="Arial" w:hAnsi="Arial" w:cs="Arial"/>
        </w:rPr>
        <w:t>. 3, wymaga złożenia przez Wykonawcę pisemnego oświadczenia o wyrażeniu zgody na przedłużenie terminu związania ofertą.</w:t>
      </w:r>
    </w:p>
    <w:p w:rsidR="00675B11" w:rsidRPr="00675B11" w:rsidRDefault="00675B11" w:rsidP="00254156">
      <w:pPr>
        <w:pStyle w:val="Akapitzlist"/>
        <w:numPr>
          <w:ilvl w:val="0"/>
          <w:numId w:val="22"/>
        </w:numPr>
        <w:spacing w:after="60"/>
        <w:ind w:left="284" w:hanging="284"/>
        <w:contextualSpacing w:val="0"/>
        <w:jc w:val="both"/>
        <w:rPr>
          <w:rFonts w:ascii="Arial" w:hAnsi="Arial" w:cs="Arial"/>
        </w:rPr>
      </w:pPr>
      <w:r w:rsidRPr="00675B11">
        <w:rPr>
          <w:rFonts w:ascii="Arial" w:hAnsi="Arial" w:cs="Arial"/>
        </w:rPr>
        <w:t>Zamawiający</w:t>
      </w:r>
      <w:r w:rsidR="00B92E52">
        <w:rPr>
          <w:rFonts w:ascii="Arial" w:hAnsi="Arial" w:cs="Arial"/>
        </w:rPr>
        <w:t>,</w:t>
      </w:r>
      <w:r w:rsidRPr="00675B11">
        <w:rPr>
          <w:rFonts w:ascii="Arial" w:hAnsi="Arial" w:cs="Arial"/>
        </w:rPr>
        <w:t xml:space="preserve"> na podstawie art. 226 ust 1 pkt 12) </w:t>
      </w:r>
      <w:r w:rsidR="006D66A4">
        <w:rPr>
          <w:rFonts w:ascii="Arial" w:hAnsi="Arial" w:cs="Arial"/>
        </w:rPr>
        <w:t>U</w:t>
      </w:r>
      <w:r w:rsidRPr="00675B11">
        <w:rPr>
          <w:rFonts w:ascii="Arial" w:hAnsi="Arial" w:cs="Arial"/>
        </w:rPr>
        <w:t>stawy</w:t>
      </w:r>
      <w:r w:rsidR="00B92E52">
        <w:rPr>
          <w:rFonts w:ascii="Arial" w:hAnsi="Arial" w:cs="Arial"/>
        </w:rPr>
        <w:t>,</w:t>
      </w:r>
      <w:r w:rsidRPr="00675B11">
        <w:rPr>
          <w:rFonts w:ascii="Arial" w:hAnsi="Arial" w:cs="Arial"/>
        </w:rPr>
        <w:t xml:space="preserve"> odrzuci ofertę, jeżeli Wykonawca nie wyraził pisemnej zgody na przedłużenie terminu związania ofertą.</w:t>
      </w:r>
    </w:p>
    <w:p w:rsidR="00675B11" w:rsidRDefault="00675B11" w:rsidP="00254156">
      <w:pPr>
        <w:pStyle w:val="Akapitzlist"/>
        <w:numPr>
          <w:ilvl w:val="0"/>
          <w:numId w:val="22"/>
        </w:numPr>
        <w:spacing w:after="60"/>
        <w:ind w:left="284" w:hanging="284"/>
        <w:contextualSpacing w:val="0"/>
        <w:jc w:val="both"/>
        <w:rPr>
          <w:rFonts w:ascii="Arial" w:hAnsi="Arial" w:cs="Arial"/>
        </w:rPr>
      </w:pPr>
      <w:r w:rsidRPr="00675B11">
        <w:rPr>
          <w:rFonts w:ascii="Arial" w:hAnsi="Arial" w:cs="Arial"/>
        </w:rPr>
        <w:t>Zamawiający może dokonać wyboru najkorzystniejszej oferty po upływie terminu związania ofertą, jeżeli Wykonawca w odpowiedzi na wezwanie Zamawiającego wyrazi pisemną zgodę na wybór jego oferty po upływie terminu związania ofertą.</w:t>
      </w:r>
    </w:p>
    <w:p w:rsidR="00872442" w:rsidRPr="008175AC" w:rsidRDefault="00FD62ED" w:rsidP="00872442">
      <w:pPr>
        <w:numPr>
          <w:ilvl w:val="0"/>
          <w:numId w:val="22"/>
        </w:numPr>
        <w:spacing w:after="60"/>
        <w:ind w:left="284" w:hanging="284"/>
        <w:jc w:val="both"/>
        <w:rPr>
          <w:rFonts w:ascii="Arial" w:hAnsi="Arial" w:cs="Arial"/>
        </w:rPr>
      </w:pPr>
      <w:r w:rsidRPr="005B3102">
        <w:rPr>
          <w:rFonts w:ascii="Arial" w:hAnsi="Arial" w:cs="Arial"/>
        </w:rPr>
        <w:t xml:space="preserve">Zamawiający na podstawie art. 226 ust 1 pkt </w:t>
      </w:r>
      <w:r>
        <w:rPr>
          <w:rFonts w:ascii="Arial" w:hAnsi="Arial" w:cs="Arial"/>
        </w:rPr>
        <w:t>13</w:t>
      </w:r>
      <w:r w:rsidRPr="005B3102">
        <w:rPr>
          <w:rFonts w:ascii="Arial" w:hAnsi="Arial" w:cs="Arial"/>
        </w:rPr>
        <w:t xml:space="preserve">) Ustawy odrzuci ofertę, jeżeli Wykonawca nie wyraził pisemnej zgody na </w:t>
      </w:r>
      <w:r>
        <w:rPr>
          <w:rFonts w:ascii="Arial" w:hAnsi="Arial" w:cs="Arial"/>
        </w:rPr>
        <w:t>wybór jego oferty po upływie terminu związania ofertą</w:t>
      </w:r>
      <w:r w:rsidRPr="005B3102">
        <w:rPr>
          <w:rFonts w:ascii="Arial" w:hAnsi="Arial" w:cs="Arial"/>
        </w:rPr>
        <w:t>.</w:t>
      </w:r>
    </w:p>
    <w:p w:rsidR="00675B11" w:rsidRDefault="00675B11" w:rsidP="007639AB">
      <w:pPr>
        <w:pStyle w:val="Nagwek1"/>
        <w:numPr>
          <w:ilvl w:val="0"/>
          <w:numId w:val="4"/>
        </w:numPr>
        <w:spacing w:before="120" w:after="60"/>
        <w:ind w:left="567" w:hanging="567"/>
        <w:jc w:val="both"/>
        <w:rPr>
          <w:rFonts w:ascii="Arial" w:hAnsi="Arial" w:cs="Arial"/>
          <w:sz w:val="24"/>
          <w:szCs w:val="23"/>
          <w:u w:val="single"/>
        </w:rPr>
      </w:pPr>
      <w:bookmarkStart w:id="50" w:name="_Toc71271916"/>
      <w:r>
        <w:rPr>
          <w:rFonts w:ascii="Arial" w:hAnsi="Arial" w:cs="Arial"/>
          <w:sz w:val="24"/>
          <w:szCs w:val="23"/>
          <w:u w:val="single"/>
        </w:rPr>
        <w:t>Informacje dotyczące wadium</w:t>
      </w:r>
      <w:bookmarkEnd w:id="50"/>
    </w:p>
    <w:p w:rsidR="00765506" w:rsidRDefault="00675B11" w:rsidP="00675B11">
      <w:pPr>
        <w:spacing w:after="120"/>
        <w:jc w:val="both"/>
        <w:rPr>
          <w:rFonts w:ascii="Arial" w:hAnsi="Arial" w:cs="Arial"/>
        </w:rPr>
      </w:pPr>
      <w:r w:rsidRPr="00675B11">
        <w:rPr>
          <w:rFonts w:ascii="Arial" w:hAnsi="Arial" w:cs="Arial"/>
        </w:rPr>
        <w:t>Zamawiający w niniejszym postępowaniu nie wymaga zabezpieczenia oferty wadium.</w:t>
      </w:r>
    </w:p>
    <w:p w:rsidR="00675B11" w:rsidRDefault="00675B11" w:rsidP="007639AB">
      <w:pPr>
        <w:pStyle w:val="Nagwek1"/>
        <w:numPr>
          <w:ilvl w:val="0"/>
          <w:numId w:val="4"/>
        </w:numPr>
        <w:spacing w:before="120" w:after="60"/>
        <w:ind w:left="567" w:hanging="567"/>
        <w:jc w:val="both"/>
        <w:rPr>
          <w:rFonts w:ascii="Arial" w:hAnsi="Arial" w:cs="Arial"/>
          <w:sz w:val="24"/>
          <w:szCs w:val="23"/>
          <w:u w:val="single"/>
        </w:rPr>
      </w:pPr>
      <w:bookmarkStart w:id="51" w:name="_Toc71271917"/>
      <w:r>
        <w:rPr>
          <w:rFonts w:ascii="Arial" w:hAnsi="Arial" w:cs="Arial"/>
          <w:sz w:val="24"/>
          <w:szCs w:val="23"/>
          <w:u w:val="single"/>
        </w:rPr>
        <w:t>Informacje dotyczące należytego zabezpieczenia umowy</w:t>
      </w:r>
      <w:bookmarkEnd w:id="51"/>
    </w:p>
    <w:p w:rsidR="00765506" w:rsidRDefault="00675B11" w:rsidP="006E4216">
      <w:pPr>
        <w:spacing w:after="120"/>
        <w:jc w:val="both"/>
        <w:rPr>
          <w:rFonts w:ascii="Arial" w:hAnsi="Arial" w:cs="Arial"/>
        </w:rPr>
      </w:pPr>
      <w:r w:rsidRPr="00675B11">
        <w:rPr>
          <w:rFonts w:ascii="Arial" w:hAnsi="Arial" w:cs="Arial"/>
        </w:rPr>
        <w:t>Zamawiający w niniejszym postępowaniu nie wymaga wniesienia zabezpieczenia należytego wykonania umowy.</w:t>
      </w:r>
    </w:p>
    <w:p w:rsidR="006E4216" w:rsidRDefault="006E4216" w:rsidP="007639AB">
      <w:pPr>
        <w:pStyle w:val="Nagwek1"/>
        <w:numPr>
          <w:ilvl w:val="0"/>
          <w:numId w:val="4"/>
        </w:numPr>
        <w:spacing w:before="120" w:after="60"/>
        <w:ind w:left="567" w:hanging="567"/>
        <w:jc w:val="both"/>
        <w:rPr>
          <w:rFonts w:ascii="Arial" w:hAnsi="Arial" w:cs="Arial"/>
          <w:sz w:val="24"/>
          <w:szCs w:val="23"/>
          <w:u w:val="single"/>
        </w:rPr>
      </w:pPr>
      <w:bookmarkStart w:id="52" w:name="_Toc71271918"/>
      <w:r>
        <w:rPr>
          <w:rFonts w:ascii="Arial" w:hAnsi="Arial" w:cs="Arial"/>
          <w:sz w:val="24"/>
          <w:szCs w:val="23"/>
          <w:u w:val="single"/>
        </w:rPr>
        <w:t>Opis kryteriów oceny ofert i sposób oceny ofert</w:t>
      </w:r>
      <w:bookmarkEnd w:id="52"/>
    </w:p>
    <w:p w:rsidR="006E4216" w:rsidRPr="006E4216" w:rsidRDefault="006E4216" w:rsidP="00254156">
      <w:pPr>
        <w:pStyle w:val="Akapitzlist"/>
        <w:numPr>
          <w:ilvl w:val="0"/>
          <w:numId w:val="23"/>
        </w:numPr>
        <w:spacing w:after="60"/>
        <w:ind w:left="284" w:hanging="284"/>
        <w:contextualSpacing w:val="0"/>
        <w:jc w:val="both"/>
        <w:rPr>
          <w:rFonts w:ascii="Arial" w:hAnsi="Arial" w:cs="Arial"/>
        </w:rPr>
      </w:pPr>
      <w:r w:rsidRPr="006E4216">
        <w:rPr>
          <w:rFonts w:ascii="Arial" w:hAnsi="Arial" w:cs="Arial"/>
        </w:rPr>
        <w:t>Przy wyborze najkorzystniejszej oferty będzie stosowane nast</w:t>
      </w:r>
      <w:r w:rsidR="00A53287">
        <w:rPr>
          <w:rFonts w:ascii="Arial" w:hAnsi="Arial" w:cs="Arial"/>
        </w:rPr>
        <w:t>ępujące kryterium oceny</w:t>
      </w:r>
      <w:r w:rsidR="006F416A">
        <w:rPr>
          <w:rFonts w:ascii="Arial" w:hAnsi="Arial" w:cs="Arial"/>
        </w:rPr>
        <w:t xml:space="preserve"> ofert </w:t>
      </w:r>
      <w:r w:rsidRPr="006E4216">
        <w:rPr>
          <w:rFonts w:ascii="Arial" w:hAnsi="Arial" w:cs="Arial"/>
        </w:rPr>
        <w:t>oddzielnie w zakresie poszczególnych zadań:</w:t>
      </w: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65"/>
        <w:gridCol w:w="6336"/>
      </w:tblGrid>
      <w:tr w:rsidR="003A4C46" w:rsidRPr="00876093" w:rsidTr="003A4C46">
        <w:trPr>
          <w:trHeight w:hRule="exact" w:val="545"/>
        </w:trPr>
        <w:tc>
          <w:tcPr>
            <w:tcW w:w="1359" w:type="pct"/>
            <w:shd w:val="clear" w:color="auto" w:fill="F2F2F2" w:themeFill="background1" w:themeFillShade="F2"/>
            <w:vAlign w:val="center"/>
          </w:tcPr>
          <w:p w:rsidR="003A4C46" w:rsidRPr="00876093" w:rsidRDefault="003A4C46" w:rsidP="00876093">
            <w:pPr>
              <w:jc w:val="center"/>
              <w:rPr>
                <w:rFonts w:ascii="Arial" w:hAnsi="Arial" w:cs="Arial"/>
              </w:rPr>
            </w:pPr>
            <w:r w:rsidRPr="00876093">
              <w:rPr>
                <w:rFonts w:ascii="Arial" w:hAnsi="Arial" w:cs="Arial"/>
                <w:b/>
                <w:bCs/>
              </w:rPr>
              <w:t>Kryterium</w:t>
            </w:r>
          </w:p>
        </w:tc>
        <w:tc>
          <w:tcPr>
            <w:tcW w:w="3641" w:type="pct"/>
            <w:shd w:val="clear" w:color="auto" w:fill="F2F2F2" w:themeFill="background1" w:themeFillShade="F2"/>
            <w:vAlign w:val="center"/>
          </w:tcPr>
          <w:p w:rsidR="003A4C46" w:rsidRPr="00876093" w:rsidRDefault="003A4C46" w:rsidP="00876093">
            <w:pPr>
              <w:jc w:val="center"/>
              <w:rPr>
                <w:rFonts w:ascii="Arial" w:hAnsi="Arial" w:cs="Arial"/>
              </w:rPr>
            </w:pPr>
            <w:r w:rsidRPr="00876093">
              <w:rPr>
                <w:rFonts w:ascii="Arial" w:hAnsi="Arial" w:cs="Arial"/>
                <w:b/>
                <w:bCs/>
              </w:rPr>
              <w:t>Waga kryterium</w:t>
            </w:r>
          </w:p>
        </w:tc>
      </w:tr>
      <w:tr w:rsidR="003A4C46" w:rsidRPr="00876093" w:rsidTr="003A4C46">
        <w:trPr>
          <w:trHeight w:hRule="exact" w:val="610"/>
        </w:trPr>
        <w:tc>
          <w:tcPr>
            <w:tcW w:w="1359" w:type="pct"/>
            <w:shd w:val="clear" w:color="auto" w:fill="FFFFFF"/>
            <w:vAlign w:val="center"/>
          </w:tcPr>
          <w:p w:rsidR="003A4C46" w:rsidRPr="00876093" w:rsidRDefault="003A4C46" w:rsidP="0083135B">
            <w:pPr>
              <w:spacing w:after="60"/>
              <w:jc w:val="center"/>
              <w:rPr>
                <w:rFonts w:ascii="Arial" w:hAnsi="Arial" w:cs="Arial"/>
              </w:rPr>
            </w:pPr>
            <w:r w:rsidRPr="00876093">
              <w:rPr>
                <w:rFonts w:ascii="Arial" w:hAnsi="Arial" w:cs="Arial"/>
              </w:rPr>
              <w:t>Cena</w:t>
            </w:r>
          </w:p>
        </w:tc>
        <w:tc>
          <w:tcPr>
            <w:tcW w:w="3641" w:type="pct"/>
            <w:shd w:val="clear" w:color="auto" w:fill="FFFFFF"/>
            <w:vAlign w:val="center"/>
          </w:tcPr>
          <w:p w:rsidR="003A4C46" w:rsidRPr="00876093" w:rsidRDefault="003A4C46" w:rsidP="00876093">
            <w:pPr>
              <w:spacing w:after="60"/>
              <w:jc w:val="center"/>
              <w:rPr>
                <w:rFonts w:ascii="Arial" w:hAnsi="Arial" w:cs="Arial"/>
              </w:rPr>
            </w:pPr>
            <w:r>
              <w:rPr>
                <w:rFonts w:ascii="Arial" w:hAnsi="Arial" w:cs="Arial"/>
                <w:b/>
                <w:bCs/>
              </w:rPr>
              <w:t>100</w:t>
            </w:r>
            <w:r w:rsidRPr="00876093">
              <w:rPr>
                <w:rFonts w:ascii="Arial" w:hAnsi="Arial" w:cs="Arial"/>
                <w:b/>
                <w:bCs/>
              </w:rPr>
              <w:t>%</w:t>
            </w:r>
          </w:p>
        </w:tc>
      </w:tr>
    </w:tbl>
    <w:p w:rsidR="00546CB4" w:rsidRDefault="00546CB4" w:rsidP="0020176C">
      <w:pPr>
        <w:spacing w:after="60"/>
        <w:ind w:firstLine="284"/>
        <w:jc w:val="both"/>
        <w:rPr>
          <w:rFonts w:ascii="Arial" w:hAnsi="Arial" w:cs="Arial"/>
        </w:rPr>
      </w:pPr>
    </w:p>
    <w:p w:rsidR="003A4C46" w:rsidRDefault="00546CB4" w:rsidP="00546CB4">
      <w:pPr>
        <w:pStyle w:val="Tekstkomentarza"/>
        <w:ind w:left="567"/>
        <w:rPr>
          <w:szCs w:val="20"/>
        </w:rPr>
      </w:pPr>
      <w:r w:rsidRPr="0080501D">
        <w:rPr>
          <w:szCs w:val="20"/>
        </w:rPr>
        <w:t>Ilość punktów badanej oferty</w:t>
      </w:r>
      <w:r w:rsidRPr="0080501D">
        <w:rPr>
          <w:b/>
          <w:szCs w:val="20"/>
        </w:rPr>
        <w:t xml:space="preserve"> </w:t>
      </w:r>
      <w:r w:rsidRPr="0080501D">
        <w:rPr>
          <w:szCs w:val="20"/>
        </w:rPr>
        <w:t xml:space="preserve">w kryterium „Cena”: </w:t>
      </w:r>
    </w:p>
    <w:p w:rsidR="00546CB4" w:rsidRPr="0080501D" w:rsidRDefault="00A53287" w:rsidP="00546CB4">
      <w:pPr>
        <w:pStyle w:val="Tekstkomentarza"/>
        <w:ind w:left="567"/>
        <w:rPr>
          <w:b/>
          <w:szCs w:val="20"/>
        </w:rPr>
      </w:pPr>
      <w:r w:rsidRPr="0091481B">
        <w:rPr>
          <w:b/>
          <w:sz w:val="28"/>
          <w:szCs w:val="28"/>
        </w:rPr>
        <w:t>O</w:t>
      </w:r>
      <w:r w:rsidRPr="0091481B">
        <w:rPr>
          <w:b/>
          <w:sz w:val="28"/>
          <w:szCs w:val="28"/>
          <w:vertAlign w:val="subscript"/>
        </w:rPr>
        <w:t>n</w:t>
      </w:r>
      <w:r w:rsidR="00546CB4" w:rsidRPr="0080501D">
        <w:rPr>
          <w:szCs w:val="20"/>
        </w:rPr>
        <w:t xml:space="preserve"> </w:t>
      </w:r>
      <w:r w:rsidR="00546CB4" w:rsidRPr="0080501D">
        <w:rPr>
          <w:b/>
          <w:szCs w:val="20"/>
        </w:rPr>
        <w:t xml:space="preserve">= </w:t>
      </w:r>
      <w:r w:rsidR="00546CB4" w:rsidRPr="00A53287">
        <w:rPr>
          <w:b/>
          <w:sz w:val="28"/>
          <w:szCs w:val="20"/>
        </w:rPr>
        <w:t>C</w:t>
      </w:r>
      <w:r w:rsidR="00546CB4" w:rsidRPr="00A53287">
        <w:rPr>
          <w:b/>
          <w:sz w:val="28"/>
          <w:szCs w:val="20"/>
          <w:vertAlign w:val="subscript"/>
        </w:rPr>
        <w:t>min</w:t>
      </w:r>
      <w:r w:rsidR="00546CB4" w:rsidRPr="00A53287">
        <w:rPr>
          <w:b/>
          <w:sz w:val="28"/>
          <w:szCs w:val="20"/>
        </w:rPr>
        <w:t xml:space="preserve"> / C</w:t>
      </w:r>
      <w:r w:rsidR="00546CB4" w:rsidRPr="00A53287">
        <w:rPr>
          <w:b/>
          <w:sz w:val="28"/>
          <w:szCs w:val="20"/>
          <w:vertAlign w:val="subscript"/>
        </w:rPr>
        <w:t>bad</w:t>
      </w:r>
      <w:r w:rsidR="003A4C46" w:rsidRPr="00A53287">
        <w:rPr>
          <w:b/>
          <w:sz w:val="28"/>
          <w:szCs w:val="20"/>
        </w:rPr>
        <w:t xml:space="preserve">  x 10</w:t>
      </w:r>
      <w:r w:rsidR="00546CB4" w:rsidRPr="00A53287">
        <w:rPr>
          <w:b/>
          <w:sz w:val="28"/>
          <w:szCs w:val="20"/>
        </w:rPr>
        <w:t xml:space="preserve">0   </w:t>
      </w:r>
    </w:p>
    <w:p w:rsidR="00546CB4" w:rsidRDefault="00546CB4" w:rsidP="00546CB4">
      <w:pPr>
        <w:pStyle w:val="Tekstkomentarza"/>
        <w:ind w:left="567"/>
        <w:rPr>
          <w:szCs w:val="20"/>
        </w:rPr>
      </w:pPr>
      <w:r w:rsidRPr="0080501D">
        <w:rPr>
          <w:szCs w:val="20"/>
        </w:rPr>
        <w:t>gdzie:</w:t>
      </w:r>
    </w:p>
    <w:p w:rsidR="00A53287" w:rsidRPr="00A53287" w:rsidRDefault="00A53287" w:rsidP="00546CB4">
      <w:pPr>
        <w:pStyle w:val="Tekstkomentarza"/>
        <w:ind w:left="567"/>
        <w:rPr>
          <w:szCs w:val="20"/>
        </w:rPr>
      </w:pPr>
      <w:r w:rsidRPr="00A53287">
        <w:rPr>
          <w:sz w:val="22"/>
          <w:szCs w:val="28"/>
        </w:rPr>
        <w:t>O</w:t>
      </w:r>
      <w:r w:rsidRPr="00A53287">
        <w:rPr>
          <w:sz w:val="22"/>
          <w:szCs w:val="28"/>
          <w:vertAlign w:val="subscript"/>
        </w:rPr>
        <w:t>n</w:t>
      </w:r>
      <w:r>
        <w:rPr>
          <w:sz w:val="22"/>
          <w:szCs w:val="28"/>
          <w:vertAlign w:val="subscript"/>
        </w:rPr>
        <w:t xml:space="preserve"> – </w:t>
      </w:r>
      <w:r>
        <w:rPr>
          <w:szCs w:val="20"/>
        </w:rPr>
        <w:t>oceniania oferta</w:t>
      </w:r>
    </w:p>
    <w:p w:rsidR="00546CB4" w:rsidRPr="0080501D" w:rsidRDefault="00546CB4" w:rsidP="00546CB4">
      <w:pPr>
        <w:ind w:left="567"/>
        <w:jc w:val="both"/>
        <w:rPr>
          <w:rFonts w:ascii="Arial" w:hAnsi="Arial" w:cs="Arial"/>
        </w:rPr>
      </w:pPr>
      <w:r w:rsidRPr="0080501D">
        <w:rPr>
          <w:rFonts w:ascii="Arial" w:hAnsi="Arial" w:cs="Arial"/>
        </w:rPr>
        <w:t>C</w:t>
      </w:r>
      <w:r w:rsidRPr="0080501D">
        <w:rPr>
          <w:rFonts w:ascii="Arial" w:hAnsi="Arial" w:cs="Arial"/>
          <w:vertAlign w:val="subscript"/>
        </w:rPr>
        <w:t xml:space="preserve">min </w:t>
      </w:r>
      <w:r w:rsidRPr="0080501D">
        <w:rPr>
          <w:rFonts w:ascii="Arial" w:hAnsi="Arial" w:cs="Arial"/>
        </w:rPr>
        <w:t>– najniższa cena brutto spośród badanych ofert,</w:t>
      </w:r>
    </w:p>
    <w:p w:rsidR="00546CB4" w:rsidRPr="0080501D" w:rsidRDefault="00546CB4" w:rsidP="00546CB4">
      <w:pPr>
        <w:pStyle w:val="Tekstkomentarza"/>
        <w:ind w:left="567"/>
      </w:pPr>
      <w:r w:rsidRPr="0080501D">
        <w:t>C</w:t>
      </w:r>
      <w:r w:rsidRPr="0080501D">
        <w:rPr>
          <w:vertAlign w:val="subscript"/>
        </w:rPr>
        <w:t>bad</w:t>
      </w:r>
      <w:r w:rsidRPr="0080501D">
        <w:t xml:space="preserve"> – cena brutto badanej oferty </w:t>
      </w:r>
    </w:p>
    <w:p w:rsidR="00546CB4" w:rsidRPr="0080501D" w:rsidRDefault="00546CB4" w:rsidP="00546CB4">
      <w:pPr>
        <w:pStyle w:val="Tekstkomentarza"/>
        <w:spacing w:after="60"/>
        <w:ind w:left="567"/>
      </w:pPr>
    </w:p>
    <w:p w:rsidR="00546CB4" w:rsidRDefault="00546CB4" w:rsidP="00A53287">
      <w:pPr>
        <w:pStyle w:val="Akapitzlist"/>
        <w:jc w:val="both"/>
        <w:rPr>
          <w:rFonts w:ascii="Arial" w:hAnsi="Arial" w:cs="Arial"/>
        </w:rPr>
      </w:pPr>
      <w:r w:rsidRPr="000F658A">
        <w:rPr>
          <w:rFonts w:ascii="Arial" w:hAnsi="Arial" w:cs="Arial"/>
        </w:rPr>
        <w:t>Zamawiający w kryterium „Cena” będzie przyznawał punkty na podstawie wypełnionego wiersza „Razem wartość brutto</w:t>
      </w:r>
      <w:r w:rsidR="00AB2248">
        <w:rPr>
          <w:rFonts w:ascii="Arial" w:hAnsi="Arial" w:cs="Arial"/>
        </w:rPr>
        <w:t xml:space="preserve"> zamówienie podstawowe + opcja</w:t>
      </w:r>
      <w:r w:rsidRPr="000F658A">
        <w:rPr>
          <w:rFonts w:ascii="Arial" w:hAnsi="Arial" w:cs="Arial"/>
        </w:rPr>
        <w:t xml:space="preserve">” w </w:t>
      </w:r>
      <w:r w:rsidR="00CF5D0D" w:rsidRPr="000F658A">
        <w:rPr>
          <w:rFonts w:ascii="Arial" w:hAnsi="Arial" w:cs="Arial"/>
          <w:b/>
        </w:rPr>
        <w:t>zał. nr 4</w:t>
      </w:r>
      <w:r w:rsidR="001B6646" w:rsidRPr="000F658A">
        <w:rPr>
          <w:rFonts w:ascii="Arial" w:hAnsi="Arial" w:cs="Arial"/>
          <w:b/>
        </w:rPr>
        <w:t xml:space="preserve"> do SWZ</w:t>
      </w:r>
      <w:r w:rsidRPr="000F658A">
        <w:rPr>
          <w:rFonts w:ascii="Arial" w:hAnsi="Arial" w:cs="Arial"/>
          <w:b/>
        </w:rPr>
        <w:t xml:space="preserve"> </w:t>
      </w:r>
      <w:r w:rsidR="00CF5D0D" w:rsidRPr="000F658A">
        <w:rPr>
          <w:rFonts w:ascii="Arial" w:hAnsi="Arial" w:cs="Arial"/>
        </w:rPr>
        <w:t>– „Szczegółowa oferta cenowa</w:t>
      </w:r>
      <w:r w:rsidR="001B6646" w:rsidRPr="000F658A">
        <w:rPr>
          <w:rFonts w:ascii="Arial" w:hAnsi="Arial" w:cs="Arial"/>
        </w:rPr>
        <w:t xml:space="preserve"> – zadanie nr </w:t>
      </w:r>
      <w:r w:rsidR="00AB2248">
        <w:rPr>
          <w:rFonts w:ascii="Arial" w:hAnsi="Arial" w:cs="Arial"/>
        </w:rPr>
        <w:t>1</w:t>
      </w:r>
      <w:r w:rsidR="001B6646" w:rsidRPr="000F658A">
        <w:rPr>
          <w:rFonts w:ascii="Arial" w:hAnsi="Arial" w:cs="Arial"/>
        </w:rPr>
        <w:t xml:space="preserve">” </w:t>
      </w:r>
      <w:r w:rsidR="001B6646" w:rsidRPr="000F658A">
        <w:rPr>
          <w:rFonts w:ascii="Arial" w:hAnsi="Arial" w:cs="Arial"/>
          <w:b/>
        </w:rPr>
        <w:t xml:space="preserve">oraz nr 5 do SWZ </w:t>
      </w:r>
      <w:r w:rsidR="001B6646" w:rsidRPr="000F658A">
        <w:rPr>
          <w:rFonts w:ascii="Arial" w:hAnsi="Arial" w:cs="Arial"/>
        </w:rPr>
        <w:t>-</w:t>
      </w:r>
      <w:r w:rsidR="001B6646" w:rsidRPr="000F658A">
        <w:rPr>
          <w:rFonts w:ascii="Arial" w:hAnsi="Arial" w:cs="Arial"/>
          <w:b/>
        </w:rPr>
        <w:t xml:space="preserve">  </w:t>
      </w:r>
      <w:r w:rsidR="001B6646" w:rsidRPr="000F658A">
        <w:rPr>
          <w:rFonts w:ascii="Arial" w:hAnsi="Arial" w:cs="Arial"/>
        </w:rPr>
        <w:t>„Szczegółowa oferta cenowa – zadanie nr 2”</w:t>
      </w:r>
      <w:r w:rsidR="00E04485">
        <w:rPr>
          <w:rFonts w:ascii="Arial" w:hAnsi="Arial" w:cs="Arial"/>
        </w:rPr>
        <w:t xml:space="preserve"> dla każdego zadania oddzielnie</w:t>
      </w:r>
      <w:r w:rsidR="001E32D9">
        <w:rPr>
          <w:rFonts w:ascii="Arial" w:hAnsi="Arial" w:cs="Arial"/>
        </w:rPr>
        <w:t>.</w:t>
      </w:r>
    </w:p>
    <w:p w:rsidR="000F658A" w:rsidRPr="000F658A" w:rsidRDefault="000F658A" w:rsidP="000F658A">
      <w:pPr>
        <w:pStyle w:val="Akapitzlist"/>
        <w:jc w:val="both"/>
        <w:rPr>
          <w:rFonts w:ascii="Arial" w:hAnsi="Arial" w:cs="Arial"/>
        </w:rPr>
      </w:pPr>
    </w:p>
    <w:p w:rsidR="00A53287" w:rsidRPr="00A53287" w:rsidRDefault="00A53287" w:rsidP="00254156">
      <w:pPr>
        <w:pStyle w:val="Akapitzlist"/>
        <w:numPr>
          <w:ilvl w:val="0"/>
          <w:numId w:val="23"/>
        </w:numPr>
        <w:spacing w:after="60"/>
        <w:ind w:left="284" w:hanging="284"/>
        <w:contextualSpacing w:val="0"/>
        <w:jc w:val="both"/>
        <w:rPr>
          <w:rFonts w:ascii="Arial" w:hAnsi="Arial" w:cs="Arial"/>
        </w:rPr>
      </w:pPr>
      <w:r>
        <w:rPr>
          <w:rFonts w:ascii="Arial" w:hAnsi="Arial" w:cs="Arial"/>
        </w:rPr>
        <w:t>Wszystkie oferty zostaną sprawdzone</w:t>
      </w:r>
      <w:r w:rsidR="00897924">
        <w:rPr>
          <w:rFonts w:ascii="Arial" w:hAnsi="Arial" w:cs="Arial"/>
        </w:rPr>
        <w:t xml:space="preserve"> pod kątem spełnienia wymogów </w:t>
      </w:r>
      <w:r w:rsidR="0070766E">
        <w:rPr>
          <w:rFonts w:ascii="Arial" w:hAnsi="Arial" w:cs="Arial"/>
        </w:rPr>
        <w:t>Ustawy i niniejszej SWZ.</w:t>
      </w:r>
    </w:p>
    <w:p w:rsidR="00CD4294" w:rsidRPr="001F61E7" w:rsidRDefault="00CD4294" w:rsidP="00254156">
      <w:pPr>
        <w:pStyle w:val="Akapitzlist"/>
        <w:numPr>
          <w:ilvl w:val="0"/>
          <w:numId w:val="23"/>
        </w:numPr>
        <w:spacing w:after="60"/>
        <w:ind w:left="284" w:hanging="284"/>
        <w:contextualSpacing w:val="0"/>
        <w:jc w:val="both"/>
        <w:rPr>
          <w:rFonts w:ascii="Arial" w:hAnsi="Arial" w:cs="Arial"/>
        </w:rPr>
      </w:pPr>
      <w:r w:rsidRPr="002B49A1">
        <w:rPr>
          <w:rFonts w:ascii="Arial" w:hAnsi="Arial" w:cs="Arial"/>
          <w:szCs w:val="24"/>
          <w:lang w:val="x-none" w:eastAsia="x-none"/>
        </w:rPr>
        <w:t>Wszystkie oferty zostaną sklasyfikowane zgodnie z uzyskaną ilością punktów</w:t>
      </w:r>
      <w:r w:rsidRPr="002B49A1">
        <w:rPr>
          <w:rFonts w:ascii="Arial" w:hAnsi="Arial" w:cs="Arial"/>
          <w:szCs w:val="24"/>
          <w:lang w:eastAsia="x-none"/>
        </w:rPr>
        <w:t>.</w:t>
      </w:r>
      <w:r w:rsidRPr="002B49A1">
        <w:rPr>
          <w:rFonts w:ascii="Arial" w:hAnsi="Arial" w:cs="Arial"/>
          <w:szCs w:val="24"/>
          <w:lang w:val="x-none" w:eastAsia="x-none"/>
        </w:rPr>
        <w:t xml:space="preserve"> Za najkorzystniejszą uznana zostanie oferta, która nie podlega odrzuceniu oraz uzyskała najwyższą ilość punktów.</w:t>
      </w:r>
    </w:p>
    <w:p w:rsidR="001F61E7" w:rsidRDefault="001F61E7" w:rsidP="00254156">
      <w:pPr>
        <w:pStyle w:val="Akapitzlist"/>
        <w:numPr>
          <w:ilvl w:val="0"/>
          <w:numId w:val="23"/>
        </w:numPr>
        <w:spacing w:after="60"/>
        <w:ind w:left="284" w:hanging="284"/>
        <w:contextualSpacing w:val="0"/>
        <w:jc w:val="both"/>
        <w:rPr>
          <w:rFonts w:ascii="Arial" w:hAnsi="Arial" w:cs="Arial"/>
        </w:rPr>
      </w:pPr>
      <w:r w:rsidRPr="001F61E7">
        <w:rPr>
          <w:rFonts w:ascii="Arial" w:hAnsi="Arial" w:cs="Arial"/>
        </w:rPr>
        <w:t>Warunkiem przystąpienia do p</w:t>
      </w:r>
      <w:r w:rsidR="00E04485">
        <w:rPr>
          <w:rFonts w:ascii="Arial" w:hAnsi="Arial" w:cs="Arial"/>
        </w:rPr>
        <w:t>ostepowania</w:t>
      </w:r>
      <w:r>
        <w:rPr>
          <w:rFonts w:ascii="Arial" w:hAnsi="Arial" w:cs="Arial"/>
        </w:rPr>
        <w:t xml:space="preserve"> jest przyjęcie warunków S</w:t>
      </w:r>
      <w:r w:rsidRPr="001F61E7">
        <w:rPr>
          <w:rFonts w:ascii="Arial" w:hAnsi="Arial" w:cs="Arial"/>
        </w:rPr>
        <w:t>WZ, w związku z czym Wykonawca w</w:t>
      </w:r>
      <w:r>
        <w:rPr>
          <w:rFonts w:ascii="Arial" w:hAnsi="Arial" w:cs="Arial"/>
        </w:rPr>
        <w:t>inien zapoznać się z całością S</w:t>
      </w:r>
      <w:r w:rsidRPr="001F61E7">
        <w:rPr>
          <w:rFonts w:ascii="Arial" w:hAnsi="Arial" w:cs="Arial"/>
        </w:rPr>
        <w:t>WZ wraz ze wszystkimi załącznikami, które stanowią jej integralną część.</w:t>
      </w:r>
    </w:p>
    <w:p w:rsidR="008C1110" w:rsidRPr="001F61E7" w:rsidRDefault="008C1110" w:rsidP="008C1110">
      <w:pPr>
        <w:pStyle w:val="Akapitzlist"/>
        <w:numPr>
          <w:ilvl w:val="0"/>
          <w:numId w:val="23"/>
        </w:numPr>
        <w:ind w:left="284" w:hanging="284"/>
        <w:jc w:val="both"/>
        <w:rPr>
          <w:rFonts w:ascii="Arial" w:hAnsi="Arial" w:cs="Arial"/>
        </w:rPr>
      </w:pPr>
      <w:r w:rsidRPr="001F61E7">
        <w:rPr>
          <w:rFonts w:ascii="Arial" w:hAnsi="Arial" w:cs="Arial"/>
        </w:rPr>
        <w:t xml:space="preserve">Zgodnie </w:t>
      </w:r>
      <w:r w:rsidRPr="00D8588B">
        <w:rPr>
          <w:rFonts w:ascii="Arial" w:hAnsi="Arial" w:cs="Arial"/>
        </w:rPr>
        <w:t>z art. 223 ust. 2 ustawy, Zamawiający</w:t>
      </w:r>
      <w:r w:rsidRPr="001F61E7">
        <w:rPr>
          <w:rFonts w:ascii="Arial" w:hAnsi="Arial" w:cs="Arial"/>
        </w:rPr>
        <w:t xml:space="preserve"> poprawi w ofercie:</w:t>
      </w:r>
    </w:p>
    <w:p w:rsidR="008C1110" w:rsidRPr="002F39EF" w:rsidRDefault="008C1110" w:rsidP="008C1110">
      <w:pPr>
        <w:ind w:left="360"/>
        <w:jc w:val="both"/>
        <w:rPr>
          <w:rFonts w:ascii="Arial" w:hAnsi="Arial" w:cs="Arial"/>
          <w:vanish/>
        </w:rPr>
      </w:pPr>
      <w:r>
        <w:rPr>
          <w:rFonts w:ascii="Arial" w:hAnsi="Arial" w:cs="Arial"/>
        </w:rPr>
        <w:t xml:space="preserve">5.1 </w:t>
      </w:r>
      <w:r w:rsidR="00300A9B">
        <w:rPr>
          <w:rFonts w:ascii="Arial" w:hAnsi="Arial" w:cs="Arial"/>
        </w:rPr>
        <w:t xml:space="preserve"> </w:t>
      </w:r>
      <w:r w:rsidRPr="002F39EF">
        <w:rPr>
          <w:rFonts w:ascii="Arial" w:hAnsi="Arial" w:cs="Arial"/>
        </w:rPr>
        <w:t xml:space="preserve">oczywiste omyłki pisarskie, </w:t>
      </w:r>
    </w:p>
    <w:p w:rsidR="008C1110" w:rsidRPr="00DC70EE" w:rsidRDefault="008C1110" w:rsidP="008C1110">
      <w:pPr>
        <w:jc w:val="both"/>
        <w:rPr>
          <w:rFonts w:ascii="Arial" w:hAnsi="Arial" w:cs="Arial"/>
        </w:rPr>
      </w:pPr>
    </w:p>
    <w:p w:rsidR="008C1110" w:rsidRPr="002F39EF" w:rsidRDefault="008C1110" w:rsidP="008C1110">
      <w:pPr>
        <w:ind w:left="360"/>
        <w:jc w:val="both"/>
        <w:rPr>
          <w:rFonts w:ascii="Arial" w:hAnsi="Arial" w:cs="Arial"/>
          <w:vanish/>
        </w:rPr>
      </w:pPr>
      <w:r>
        <w:rPr>
          <w:rFonts w:ascii="Arial" w:hAnsi="Arial" w:cs="Arial"/>
        </w:rPr>
        <w:lastRenderedPageBreak/>
        <w:t xml:space="preserve">5.2 </w:t>
      </w:r>
      <w:r w:rsidRPr="002F39EF">
        <w:rPr>
          <w:rFonts w:ascii="Arial" w:hAnsi="Arial" w:cs="Arial"/>
        </w:rPr>
        <w:t xml:space="preserve">oczywiste omyłki rachunkowe z uwzględnieniem konsekwencji rachunkowych dokonanych poprawek, </w:t>
      </w:r>
    </w:p>
    <w:p w:rsidR="00A4667D" w:rsidRDefault="00A4667D" w:rsidP="00A4667D">
      <w:pPr>
        <w:jc w:val="both"/>
        <w:rPr>
          <w:rFonts w:ascii="Arial" w:hAnsi="Arial" w:cs="Arial"/>
        </w:rPr>
      </w:pPr>
    </w:p>
    <w:p w:rsidR="008C1110" w:rsidRPr="007E4C5D" w:rsidRDefault="008C1110" w:rsidP="007E4C5D">
      <w:pPr>
        <w:pStyle w:val="Akapitzlist"/>
        <w:numPr>
          <w:ilvl w:val="1"/>
          <w:numId w:val="10"/>
        </w:numPr>
        <w:jc w:val="both"/>
        <w:rPr>
          <w:rFonts w:ascii="Arial" w:hAnsi="Arial" w:cs="Arial"/>
          <w:vanish/>
        </w:rPr>
      </w:pPr>
      <w:r w:rsidRPr="007E4C5D">
        <w:rPr>
          <w:rFonts w:ascii="Arial" w:hAnsi="Arial" w:cs="Arial"/>
        </w:rPr>
        <w:t xml:space="preserve">inne omyłki polegające na niezgodności oferty z dokumentami zamówienia, niepowodujące istotnych zmian w treści oferty, </w:t>
      </w:r>
    </w:p>
    <w:p w:rsidR="008C1110" w:rsidRDefault="008C1110" w:rsidP="008C1110">
      <w:pPr>
        <w:spacing w:after="60"/>
        <w:ind w:left="709"/>
        <w:jc w:val="both"/>
        <w:rPr>
          <w:rFonts w:ascii="Arial" w:hAnsi="Arial" w:cs="Arial"/>
        </w:rPr>
      </w:pPr>
    </w:p>
    <w:p w:rsidR="008C1110" w:rsidRPr="005F610B" w:rsidRDefault="008C1110" w:rsidP="008C1110">
      <w:pPr>
        <w:spacing w:after="60"/>
        <w:ind w:left="709"/>
        <w:jc w:val="both"/>
        <w:rPr>
          <w:rFonts w:ascii="Arial" w:hAnsi="Arial" w:cs="Arial"/>
          <w:u w:val="single"/>
        </w:rPr>
      </w:pPr>
      <w:r w:rsidRPr="005F610B">
        <w:rPr>
          <w:rFonts w:ascii="Arial" w:hAnsi="Arial" w:cs="Arial"/>
        </w:rPr>
        <w:t xml:space="preserve">- niezwłocznie zawiadamiając o tym Wykonawcę, którego oferta została poprawiona. </w:t>
      </w:r>
    </w:p>
    <w:p w:rsidR="008C1110" w:rsidRPr="00DC398B" w:rsidRDefault="008C1110" w:rsidP="008C1110">
      <w:pPr>
        <w:jc w:val="both"/>
        <w:rPr>
          <w:rFonts w:ascii="Arial" w:hAnsi="Arial" w:cs="Arial"/>
          <w:b/>
          <w:i/>
        </w:rPr>
      </w:pPr>
      <w:r w:rsidRPr="00DC398B">
        <w:rPr>
          <w:rFonts w:ascii="Arial" w:hAnsi="Arial" w:cs="Arial"/>
          <w:b/>
          <w:i/>
        </w:rPr>
        <w:t>UWAGA</w:t>
      </w:r>
      <w:r>
        <w:rPr>
          <w:rFonts w:ascii="Arial" w:hAnsi="Arial" w:cs="Arial"/>
          <w:b/>
          <w:i/>
        </w:rPr>
        <w:t>!:</w:t>
      </w:r>
    </w:p>
    <w:p w:rsidR="008C1110" w:rsidRPr="00DC398B" w:rsidRDefault="008C1110" w:rsidP="008C1110">
      <w:pPr>
        <w:spacing w:after="60"/>
        <w:jc w:val="both"/>
        <w:rPr>
          <w:rFonts w:ascii="Arial" w:hAnsi="Arial" w:cs="Arial"/>
          <w:b/>
          <w:i/>
        </w:rPr>
      </w:pPr>
      <w:r w:rsidRPr="00DC398B">
        <w:rPr>
          <w:rFonts w:ascii="Arial" w:hAnsi="Arial" w:cs="Arial"/>
          <w:b/>
          <w:i/>
        </w:rPr>
        <w:t xml:space="preserve">W przypadku, o którym mowa </w:t>
      </w:r>
      <w:r w:rsidRPr="00D8588B">
        <w:rPr>
          <w:rFonts w:ascii="Arial" w:hAnsi="Arial" w:cs="Arial"/>
          <w:b/>
          <w:i/>
        </w:rPr>
        <w:t xml:space="preserve">w pkt. </w:t>
      </w:r>
      <w:r>
        <w:rPr>
          <w:rFonts w:ascii="Arial" w:hAnsi="Arial" w:cs="Arial"/>
          <w:b/>
          <w:i/>
        </w:rPr>
        <w:t>5</w:t>
      </w:r>
      <w:r w:rsidRPr="00D8588B">
        <w:rPr>
          <w:rFonts w:ascii="Arial" w:hAnsi="Arial" w:cs="Arial"/>
          <w:b/>
          <w:i/>
        </w:rPr>
        <w:t xml:space="preserve">.3, Zamawiający wyznaczy Wykonawcy odpowiedni termin na wyrażenie zgody na poprawienie w ofercie omyłki lub zakwestionowanie jej poprawienia. Brak odpowiedzi w wyznaczonym terminie uznaje się za wyrażenie zgody na poprawienie omyłki. Jeżeli Wykonawca w wyznaczonym terminie zakwestionuje poprawienie omyłki, o której mowa w pkt. </w:t>
      </w:r>
      <w:r>
        <w:rPr>
          <w:rFonts w:ascii="Arial" w:hAnsi="Arial" w:cs="Arial"/>
          <w:b/>
          <w:i/>
        </w:rPr>
        <w:t>5</w:t>
      </w:r>
      <w:r w:rsidRPr="00D8588B">
        <w:rPr>
          <w:rFonts w:ascii="Arial" w:hAnsi="Arial" w:cs="Arial"/>
          <w:b/>
          <w:i/>
        </w:rPr>
        <w:t>.3, oferta zostanie odrzucona na podstawie art. 226 ust. 1 pkt 11 Ustawy.</w:t>
      </w:r>
    </w:p>
    <w:p w:rsidR="008175AC" w:rsidRDefault="008175AC" w:rsidP="008175AC">
      <w:pPr>
        <w:spacing w:after="60"/>
        <w:jc w:val="both"/>
        <w:rPr>
          <w:rFonts w:ascii="Arial" w:hAnsi="Arial" w:cs="Arial"/>
        </w:rPr>
      </w:pPr>
    </w:p>
    <w:p w:rsidR="00095E7C" w:rsidRPr="003E04A4" w:rsidRDefault="00095E7C" w:rsidP="003E04A4">
      <w:pPr>
        <w:pStyle w:val="Akapitzlist"/>
        <w:numPr>
          <w:ilvl w:val="0"/>
          <w:numId w:val="10"/>
        </w:numPr>
        <w:spacing w:after="60"/>
        <w:ind w:left="284" w:hanging="284"/>
        <w:contextualSpacing w:val="0"/>
        <w:jc w:val="both"/>
        <w:rPr>
          <w:rFonts w:ascii="Arial" w:hAnsi="Arial" w:cs="Arial"/>
        </w:rPr>
      </w:pPr>
      <w:r w:rsidRPr="003E04A4">
        <w:rPr>
          <w:rFonts w:ascii="Arial" w:hAnsi="Arial" w:cs="Arial"/>
        </w:rPr>
        <w:t>Zamawiający odrzuci ofertę jeżeli wystąpią okoliczności wskazane w art. 226 ust. 1 Ustawy.</w:t>
      </w:r>
    </w:p>
    <w:p w:rsidR="00095E7C" w:rsidRPr="00D8588B" w:rsidRDefault="00095E7C" w:rsidP="003E04A4">
      <w:pPr>
        <w:pStyle w:val="Akapitzlist"/>
        <w:numPr>
          <w:ilvl w:val="0"/>
          <w:numId w:val="10"/>
        </w:numPr>
        <w:spacing w:after="60"/>
        <w:ind w:left="284" w:hanging="284"/>
        <w:contextualSpacing w:val="0"/>
        <w:jc w:val="both"/>
        <w:rPr>
          <w:rFonts w:ascii="Arial" w:hAnsi="Arial" w:cs="Arial"/>
        </w:rPr>
      </w:pPr>
      <w:r w:rsidRPr="00D8588B">
        <w:rPr>
          <w:rFonts w:ascii="Arial" w:hAnsi="Arial" w:cs="Arial"/>
        </w:rPr>
        <w:t>Zamawiający unieważni postępowanie o udzielenie zamówienia w przypadkach wystąpienia przesłanek wskazanych w art. 255 Ustawy</w:t>
      </w:r>
      <w:r w:rsidR="00CE5B04" w:rsidRPr="00D8588B">
        <w:rPr>
          <w:rFonts w:ascii="Arial" w:hAnsi="Arial" w:cs="Arial"/>
        </w:rPr>
        <w:t>.</w:t>
      </w:r>
    </w:p>
    <w:p w:rsidR="00095E7C" w:rsidRPr="00095E7C" w:rsidRDefault="00095E7C" w:rsidP="003E04A4">
      <w:pPr>
        <w:pStyle w:val="Akapitzlist"/>
        <w:numPr>
          <w:ilvl w:val="0"/>
          <w:numId w:val="10"/>
        </w:numPr>
        <w:spacing w:after="60"/>
        <w:ind w:left="284" w:hanging="284"/>
        <w:contextualSpacing w:val="0"/>
        <w:jc w:val="both"/>
        <w:rPr>
          <w:rFonts w:ascii="Arial" w:hAnsi="Arial" w:cs="Arial"/>
        </w:rPr>
      </w:pPr>
      <w:r w:rsidRPr="00095E7C">
        <w:rPr>
          <w:rFonts w:ascii="Arial" w:hAnsi="Arial" w:cs="Arial"/>
        </w:rPr>
        <w:t xml:space="preserve">Zamawiający udzieli zamówienia Wykonawcy, którego oferta odpowiada wszystkim wymaganiom określonym w niniejszej SWZ i została oceniona jako najkorzystniejsza w oparciu o podane wyżej kryteria oceny ofert. </w:t>
      </w:r>
    </w:p>
    <w:p w:rsidR="0012678C" w:rsidRPr="00D8588B" w:rsidRDefault="00A51DC1" w:rsidP="003E04A4">
      <w:pPr>
        <w:pStyle w:val="Akapitzlist"/>
        <w:numPr>
          <w:ilvl w:val="0"/>
          <w:numId w:val="10"/>
        </w:numPr>
        <w:spacing w:after="120"/>
        <w:ind w:left="284" w:hanging="284"/>
        <w:contextualSpacing w:val="0"/>
        <w:jc w:val="both"/>
        <w:rPr>
          <w:rFonts w:ascii="Arial" w:hAnsi="Arial" w:cs="Arial"/>
        </w:rPr>
      </w:pPr>
      <w:r>
        <w:rPr>
          <w:rFonts w:ascii="Arial" w:hAnsi="Arial" w:cs="Arial"/>
        </w:rPr>
        <w:t>Zamawiający niezwłocznie wykona obowiązki informacyjne</w:t>
      </w:r>
      <w:r w:rsidR="00B92E52">
        <w:rPr>
          <w:rFonts w:ascii="Arial" w:hAnsi="Arial" w:cs="Arial"/>
        </w:rPr>
        <w:t>:</w:t>
      </w:r>
      <w:r>
        <w:rPr>
          <w:rFonts w:ascii="Arial" w:hAnsi="Arial" w:cs="Arial"/>
        </w:rPr>
        <w:t xml:space="preserve"> zgodnie z </w:t>
      </w:r>
      <w:r w:rsidRPr="00D8588B">
        <w:rPr>
          <w:rFonts w:ascii="Arial" w:hAnsi="Arial" w:cs="Arial"/>
        </w:rPr>
        <w:t xml:space="preserve">art. 253 ust. 1 i 2 Ustawy informując o wyborze najkorzystniejszej oferty oraz </w:t>
      </w:r>
      <w:r w:rsidR="00B92E52" w:rsidRPr="00D8588B">
        <w:rPr>
          <w:rFonts w:ascii="Arial" w:hAnsi="Arial" w:cs="Arial"/>
        </w:rPr>
        <w:t xml:space="preserve">zgodnie z </w:t>
      </w:r>
      <w:r w:rsidRPr="00D8588B">
        <w:rPr>
          <w:rFonts w:ascii="Arial" w:hAnsi="Arial" w:cs="Arial"/>
        </w:rPr>
        <w:t>art. 260</w:t>
      </w:r>
      <w:r w:rsidR="00DF04AE" w:rsidRPr="00D8588B">
        <w:rPr>
          <w:rFonts w:ascii="Arial" w:hAnsi="Arial" w:cs="Arial"/>
        </w:rPr>
        <w:t xml:space="preserve"> Ustawy</w:t>
      </w:r>
      <w:r w:rsidR="00B92E52" w:rsidRPr="00D8588B">
        <w:rPr>
          <w:rFonts w:ascii="Arial" w:hAnsi="Arial" w:cs="Arial"/>
        </w:rPr>
        <w:t>,</w:t>
      </w:r>
      <w:r w:rsidRPr="00D8588B">
        <w:rPr>
          <w:rFonts w:ascii="Arial" w:hAnsi="Arial" w:cs="Arial"/>
        </w:rPr>
        <w:t xml:space="preserve"> informując </w:t>
      </w:r>
      <w:r w:rsidR="00C457AF" w:rsidRPr="00D8588B">
        <w:rPr>
          <w:rFonts w:ascii="Arial" w:hAnsi="Arial" w:cs="Arial"/>
        </w:rPr>
        <w:br/>
      </w:r>
      <w:r w:rsidRPr="00D8588B">
        <w:rPr>
          <w:rFonts w:ascii="Arial" w:hAnsi="Arial" w:cs="Arial"/>
        </w:rPr>
        <w:t>o unieważnieniu post</w:t>
      </w:r>
      <w:r w:rsidR="00B92E52" w:rsidRPr="00D8588B">
        <w:rPr>
          <w:rFonts w:ascii="Arial" w:hAnsi="Arial" w:cs="Arial"/>
        </w:rPr>
        <w:t>ę</w:t>
      </w:r>
      <w:r w:rsidRPr="00D8588B">
        <w:rPr>
          <w:rFonts w:ascii="Arial" w:hAnsi="Arial" w:cs="Arial"/>
        </w:rPr>
        <w:t>powania.</w:t>
      </w:r>
    </w:p>
    <w:p w:rsidR="00765506" w:rsidRPr="003E04A4" w:rsidRDefault="00DC398B" w:rsidP="003E04A4">
      <w:pPr>
        <w:pStyle w:val="Akapitzlist"/>
        <w:numPr>
          <w:ilvl w:val="0"/>
          <w:numId w:val="10"/>
        </w:numPr>
        <w:spacing w:after="60"/>
        <w:ind w:left="284" w:hanging="284"/>
        <w:contextualSpacing w:val="0"/>
        <w:jc w:val="both"/>
        <w:rPr>
          <w:rFonts w:ascii="Arial" w:hAnsi="Arial" w:cs="Arial"/>
        </w:rPr>
      </w:pPr>
      <w:r w:rsidRPr="0080501D">
        <w:rPr>
          <w:rFonts w:ascii="Arial" w:hAnsi="Arial" w:cs="Arial"/>
        </w:rPr>
        <w:t xml:space="preserve">Wybrany </w:t>
      </w:r>
      <w:r>
        <w:rPr>
          <w:rFonts w:ascii="Arial" w:hAnsi="Arial" w:cs="Arial"/>
        </w:rPr>
        <w:t>W</w:t>
      </w:r>
      <w:r w:rsidRPr="0080501D">
        <w:rPr>
          <w:rFonts w:ascii="Arial" w:hAnsi="Arial" w:cs="Arial"/>
        </w:rPr>
        <w:t xml:space="preserve">ykonawca zostanie powiadomiony o wyborze jego oferty oraz o </w:t>
      </w:r>
      <w:r>
        <w:rPr>
          <w:rFonts w:ascii="Arial" w:hAnsi="Arial" w:cs="Arial"/>
        </w:rPr>
        <w:t>sposobie i terminie podpisania umowy</w:t>
      </w:r>
      <w:r w:rsidR="001E32D9">
        <w:rPr>
          <w:rFonts w:ascii="Arial" w:hAnsi="Arial" w:cs="Arial"/>
        </w:rPr>
        <w:t>.</w:t>
      </w:r>
    </w:p>
    <w:p w:rsidR="0063633A" w:rsidRDefault="0063633A" w:rsidP="007639AB">
      <w:pPr>
        <w:pStyle w:val="Nagwek1"/>
        <w:numPr>
          <w:ilvl w:val="0"/>
          <w:numId w:val="4"/>
        </w:numPr>
        <w:spacing w:before="120" w:after="60"/>
        <w:ind w:left="567" w:hanging="567"/>
        <w:jc w:val="both"/>
        <w:rPr>
          <w:rFonts w:ascii="Arial" w:hAnsi="Arial" w:cs="Arial"/>
          <w:sz w:val="24"/>
          <w:szCs w:val="23"/>
          <w:u w:val="single"/>
        </w:rPr>
      </w:pPr>
      <w:bookmarkStart w:id="53" w:name="_Toc71271919"/>
      <w:r w:rsidRPr="0063633A">
        <w:rPr>
          <w:rFonts w:ascii="Arial" w:hAnsi="Arial" w:cs="Arial"/>
          <w:sz w:val="24"/>
          <w:szCs w:val="23"/>
          <w:u w:val="single"/>
        </w:rPr>
        <w:t>Informacje o formalnościach, jakie muszą zostać dopełnione po wyborze oferty w celu zawarcia umowy w sprawie zamówienia publicznego</w:t>
      </w:r>
      <w:bookmarkEnd w:id="53"/>
    </w:p>
    <w:p w:rsidR="00250013" w:rsidRPr="00D8588B" w:rsidRDefault="00250013" w:rsidP="00254156">
      <w:pPr>
        <w:pStyle w:val="Akapitzlist"/>
        <w:numPr>
          <w:ilvl w:val="0"/>
          <w:numId w:val="24"/>
        </w:numPr>
        <w:spacing w:after="60"/>
        <w:ind w:left="284" w:hanging="284"/>
        <w:contextualSpacing w:val="0"/>
        <w:jc w:val="both"/>
        <w:rPr>
          <w:rFonts w:ascii="Arial" w:hAnsi="Arial" w:cs="Arial"/>
        </w:rPr>
      </w:pPr>
      <w:r>
        <w:rPr>
          <w:rFonts w:ascii="Arial" w:hAnsi="Arial" w:cs="Arial"/>
        </w:rPr>
        <w:t xml:space="preserve">Zgodnie </w:t>
      </w:r>
      <w:r w:rsidRPr="00D8588B">
        <w:rPr>
          <w:rFonts w:ascii="Arial" w:hAnsi="Arial" w:cs="Arial"/>
        </w:rPr>
        <w:t>z art. 308</w:t>
      </w:r>
      <w:r w:rsidR="00B92E52" w:rsidRPr="00D8588B">
        <w:rPr>
          <w:rFonts w:ascii="Arial" w:hAnsi="Arial" w:cs="Arial"/>
        </w:rPr>
        <w:t xml:space="preserve"> ust. 2</w:t>
      </w:r>
      <w:r w:rsidRPr="00D8588B">
        <w:rPr>
          <w:rFonts w:ascii="Arial" w:hAnsi="Arial" w:cs="Arial"/>
        </w:rPr>
        <w:t xml:space="preserve"> Ustawy</w:t>
      </w:r>
      <w:r w:rsidR="00B92E52" w:rsidRPr="00D8588B">
        <w:rPr>
          <w:rFonts w:ascii="Arial" w:hAnsi="Arial" w:cs="Arial"/>
        </w:rPr>
        <w:t>,</w:t>
      </w:r>
      <w:r w:rsidRPr="00D8588B">
        <w:rPr>
          <w:rFonts w:ascii="Arial" w:hAnsi="Arial" w:cs="Arial"/>
        </w:rPr>
        <w:t xml:space="preserve"> Zamawiający zawrze umowę w terminie nie krótszym niż 5 dni od dnia przesłania zawiadomienia o wyborze najkorzystniejszej oferty</w:t>
      </w:r>
      <w:r w:rsidR="00B92E52" w:rsidRPr="00D8588B">
        <w:rPr>
          <w:rFonts w:ascii="Arial" w:hAnsi="Arial" w:cs="Arial"/>
        </w:rPr>
        <w:t>,</w:t>
      </w:r>
      <w:r w:rsidRPr="00D8588B">
        <w:rPr>
          <w:rFonts w:ascii="Arial" w:hAnsi="Arial" w:cs="Arial"/>
        </w:rPr>
        <w:t xml:space="preserve"> z uwzględnieniem art. 577 Ustawy.</w:t>
      </w:r>
    </w:p>
    <w:p w:rsidR="00876093" w:rsidRPr="00D8588B" w:rsidRDefault="00401047" w:rsidP="00254156">
      <w:pPr>
        <w:pStyle w:val="Akapitzlist"/>
        <w:numPr>
          <w:ilvl w:val="0"/>
          <w:numId w:val="24"/>
        </w:numPr>
        <w:spacing w:after="60"/>
        <w:ind w:left="284" w:hanging="284"/>
        <w:contextualSpacing w:val="0"/>
        <w:jc w:val="both"/>
        <w:rPr>
          <w:rFonts w:ascii="Arial" w:hAnsi="Arial" w:cs="Arial"/>
        </w:rPr>
      </w:pPr>
      <w:r w:rsidRPr="00D8588B">
        <w:rPr>
          <w:rFonts w:ascii="Arial" w:hAnsi="Arial" w:cs="Arial"/>
        </w:rPr>
        <w:t xml:space="preserve">Zamawiający może zawrzeć umowę w sprawie zamówienia publicznego przed upływem terminu, </w:t>
      </w:r>
      <w:r w:rsidRPr="00D8588B">
        <w:rPr>
          <w:rFonts w:ascii="Arial" w:hAnsi="Arial" w:cs="Arial"/>
        </w:rPr>
        <w:br/>
        <w:t>o którym mowa w pkt. 1, jeżeli wystąpią okoliczności, o których mowa w art. 308 ust. 3 Ustawy.</w:t>
      </w:r>
    </w:p>
    <w:p w:rsidR="00767790" w:rsidRDefault="00A715BC" w:rsidP="00767790">
      <w:pPr>
        <w:pStyle w:val="Akapitzlist"/>
        <w:numPr>
          <w:ilvl w:val="0"/>
          <w:numId w:val="24"/>
        </w:numPr>
        <w:spacing w:after="60"/>
        <w:ind w:left="284" w:hanging="284"/>
        <w:contextualSpacing w:val="0"/>
        <w:jc w:val="both"/>
        <w:rPr>
          <w:rFonts w:ascii="Arial" w:hAnsi="Arial" w:cs="Arial"/>
          <w:u w:val="single"/>
        </w:rPr>
      </w:pPr>
      <w:bookmarkStart w:id="54" w:name="_Toc71271920"/>
      <w:r w:rsidRPr="000F7714">
        <w:rPr>
          <w:rFonts w:ascii="Arial" w:hAnsi="Arial" w:cs="Arial"/>
        </w:rPr>
        <w:t xml:space="preserve">W przypadku zlecenia części zamówienia podwykonawcy/om, Wykonawca najpóźniej przed podpisaniem umowy, będzie zobowiązany dostarczyć Zamawiającemu nazwy, dane kontaktowe </w:t>
      </w:r>
      <w:r w:rsidRPr="00710239">
        <w:rPr>
          <w:rFonts w:ascii="Arial" w:hAnsi="Arial" w:cs="Arial"/>
        </w:rPr>
        <w:t>oraz przedstawicieli podwykonawców zaangażowanych w wykonanie zamówienia.</w:t>
      </w:r>
    </w:p>
    <w:p w:rsidR="00767790" w:rsidRPr="00767790" w:rsidRDefault="00A715BC" w:rsidP="00767790">
      <w:pPr>
        <w:pStyle w:val="Akapitzlist"/>
        <w:numPr>
          <w:ilvl w:val="0"/>
          <w:numId w:val="24"/>
        </w:numPr>
        <w:spacing w:after="60"/>
        <w:ind w:left="284" w:hanging="284"/>
        <w:contextualSpacing w:val="0"/>
        <w:jc w:val="both"/>
        <w:rPr>
          <w:rFonts w:ascii="Arial" w:hAnsi="Arial" w:cs="Arial"/>
          <w:u w:val="single"/>
        </w:rPr>
      </w:pPr>
      <w:r w:rsidRPr="00767790">
        <w:rPr>
          <w:rFonts w:ascii="Arial" w:hAnsi="Arial" w:cs="Arial"/>
        </w:rPr>
        <w:t xml:space="preserve">Jeżeli Wykonawca, którego oferta została wybrana jako najkorzystniejsza, będzie się uchylał od zawarcia umowy w sprawie zamówienia publicznego, to Zamawiający na podstawie art. 263 Ustawy może </w:t>
      </w:r>
      <w:r w:rsidRPr="00767790">
        <w:rPr>
          <w:rFonts w:ascii="Arial" w:hAnsi="Arial" w:cs="Arial"/>
          <w:shd w:val="clear" w:color="auto" w:fill="FFFFFF"/>
        </w:rPr>
        <w:t>dokonać ponownego badania i oceny ofert pozostałych w postępowaniu Wykonawców oraz wybrać najkorzystniejszą ofertę albo unieważnić postępowanie</w:t>
      </w:r>
      <w:r w:rsidRPr="00767790">
        <w:rPr>
          <w:rFonts w:ascii="Arial" w:hAnsi="Arial" w:cs="Arial"/>
        </w:rPr>
        <w:t>.</w:t>
      </w:r>
    </w:p>
    <w:p w:rsidR="00A715BC" w:rsidRPr="00767790" w:rsidRDefault="00A715BC" w:rsidP="00767790">
      <w:pPr>
        <w:pStyle w:val="Akapitzlist"/>
        <w:numPr>
          <w:ilvl w:val="0"/>
          <w:numId w:val="24"/>
        </w:numPr>
        <w:spacing w:after="60"/>
        <w:ind w:left="284" w:hanging="284"/>
        <w:contextualSpacing w:val="0"/>
        <w:jc w:val="both"/>
        <w:rPr>
          <w:rFonts w:ascii="Arial" w:hAnsi="Arial" w:cs="Arial"/>
          <w:u w:val="single"/>
        </w:rPr>
      </w:pPr>
      <w:r w:rsidRPr="00767790">
        <w:rPr>
          <w:rFonts w:ascii="Arial" w:hAnsi="Arial" w:cs="Arial"/>
        </w:rPr>
        <w:t>Umowa podpisywana jest w siedzibie Zamawiającego, drogą korespondencyjną lub hybrydowo*</w:t>
      </w:r>
      <w:r w:rsidRPr="00767790">
        <w:rPr>
          <w:rFonts w:ascii="Arial" w:hAnsi="Arial" w:cs="Arial"/>
          <w:i/>
          <w:color w:val="000000"/>
          <w:sz w:val="16"/>
          <w:szCs w:val="16"/>
        </w:rPr>
        <w:t>.</w:t>
      </w:r>
    </w:p>
    <w:p w:rsidR="00A715BC" w:rsidRPr="00940174" w:rsidRDefault="00A715BC" w:rsidP="00A715BC">
      <w:pPr>
        <w:autoSpaceDE w:val="0"/>
        <w:autoSpaceDN w:val="0"/>
        <w:adjustRightInd w:val="0"/>
        <w:spacing w:before="120"/>
        <w:rPr>
          <w:rFonts w:ascii="Arial" w:hAnsi="Arial" w:cs="Arial"/>
          <w:bCs/>
          <w:color w:val="000000"/>
          <w:sz w:val="16"/>
          <w:szCs w:val="16"/>
        </w:rPr>
      </w:pPr>
      <w:r w:rsidRPr="00940174">
        <w:rPr>
          <w:rFonts w:ascii="Arial" w:hAnsi="Arial" w:cs="Arial"/>
          <w:bCs/>
          <w:color w:val="000000"/>
          <w:sz w:val="16"/>
          <w:szCs w:val="16"/>
        </w:rPr>
        <w:t>*</w:t>
      </w:r>
    </w:p>
    <w:p w:rsidR="00A715BC" w:rsidRPr="00940174" w:rsidRDefault="00A715BC" w:rsidP="00A715BC">
      <w:pPr>
        <w:numPr>
          <w:ilvl w:val="0"/>
          <w:numId w:val="46"/>
        </w:numPr>
        <w:autoSpaceDE w:val="0"/>
        <w:autoSpaceDN w:val="0"/>
        <w:adjustRightInd w:val="0"/>
        <w:spacing w:line="216" w:lineRule="auto"/>
        <w:ind w:left="426"/>
        <w:contextualSpacing/>
        <w:jc w:val="both"/>
        <w:rPr>
          <w:rFonts w:ascii="Arial" w:hAnsi="Arial" w:cs="Arial"/>
          <w:color w:val="000000"/>
          <w:sz w:val="16"/>
          <w:szCs w:val="16"/>
        </w:rPr>
      </w:pPr>
      <w:r w:rsidRPr="00940174">
        <w:rPr>
          <w:rFonts w:ascii="Arial" w:hAnsi="Arial" w:cs="Arial"/>
          <w:b/>
          <w:bCs/>
          <w:color w:val="000000"/>
          <w:sz w:val="16"/>
          <w:szCs w:val="16"/>
        </w:rPr>
        <w:t xml:space="preserve">w siedzibie Zamawiającego: </w:t>
      </w:r>
      <w:r w:rsidRPr="00940174">
        <w:rPr>
          <w:rFonts w:ascii="Arial" w:hAnsi="Arial" w:cs="Arial"/>
          <w:bCs/>
          <w:color w:val="000000"/>
          <w:sz w:val="16"/>
          <w:szCs w:val="16"/>
        </w:rPr>
        <w:t>tradycyjnie, w siedzibie Zamawiającego, podpisem własnoręcznym;</w:t>
      </w:r>
    </w:p>
    <w:p w:rsidR="00A715BC" w:rsidRPr="00940174" w:rsidRDefault="00A715BC" w:rsidP="00A715BC">
      <w:pPr>
        <w:numPr>
          <w:ilvl w:val="0"/>
          <w:numId w:val="46"/>
        </w:numPr>
        <w:autoSpaceDE w:val="0"/>
        <w:autoSpaceDN w:val="0"/>
        <w:adjustRightInd w:val="0"/>
        <w:spacing w:line="216" w:lineRule="auto"/>
        <w:ind w:left="426"/>
        <w:contextualSpacing/>
        <w:jc w:val="both"/>
        <w:rPr>
          <w:rFonts w:ascii="Arial" w:hAnsi="Arial" w:cs="Arial"/>
          <w:color w:val="000000"/>
          <w:sz w:val="16"/>
          <w:szCs w:val="16"/>
        </w:rPr>
      </w:pPr>
      <w:r w:rsidRPr="00940174">
        <w:rPr>
          <w:rFonts w:ascii="Arial" w:hAnsi="Arial" w:cs="Arial"/>
          <w:b/>
          <w:bCs/>
          <w:color w:val="000000"/>
          <w:sz w:val="16"/>
          <w:szCs w:val="16"/>
        </w:rPr>
        <w:t xml:space="preserve">korespondencyjnie: </w:t>
      </w:r>
      <w:r w:rsidRPr="00940174">
        <w:rPr>
          <w:rFonts w:ascii="Arial" w:hAnsi="Arial" w:cs="Arial"/>
          <w:bCs/>
          <w:color w:val="000000"/>
          <w:sz w:val="16"/>
          <w:szCs w:val="16"/>
        </w:rPr>
        <w:t>Zamawiający za pośrednictwem przewoźnika (Poczty Polskiej), prześle umowy do podpisu tradycyjnego – własnoręcznego;</w:t>
      </w:r>
    </w:p>
    <w:p w:rsidR="00A715BC" w:rsidRPr="00A715BC" w:rsidRDefault="00A715BC" w:rsidP="00A715BC">
      <w:pPr>
        <w:numPr>
          <w:ilvl w:val="0"/>
          <w:numId w:val="46"/>
        </w:numPr>
        <w:spacing w:line="216" w:lineRule="auto"/>
        <w:ind w:left="426"/>
        <w:contextualSpacing/>
        <w:jc w:val="both"/>
        <w:rPr>
          <w:rFonts w:ascii="Arial" w:hAnsi="Arial" w:cs="Arial"/>
          <w:color w:val="000000"/>
          <w:sz w:val="16"/>
          <w:szCs w:val="16"/>
        </w:rPr>
      </w:pPr>
      <w:r w:rsidRPr="00940174">
        <w:rPr>
          <w:rFonts w:ascii="Arial" w:hAnsi="Arial" w:cs="Arial"/>
          <w:b/>
          <w:bCs/>
          <w:color w:val="000000"/>
          <w:sz w:val="16"/>
          <w:szCs w:val="16"/>
        </w:rPr>
        <w:t>hybrydowo:</w:t>
      </w:r>
      <w:r w:rsidRPr="00940174">
        <w:rPr>
          <w:rFonts w:ascii="Arial" w:hAnsi="Arial" w:cs="Arial"/>
          <w:bCs/>
          <w:color w:val="000000"/>
          <w:sz w:val="16"/>
          <w:szCs w:val="16"/>
        </w:rPr>
        <w:t xml:space="preserve"> Wykonawca podpisze umowę </w:t>
      </w:r>
      <w:r w:rsidRPr="00940174">
        <w:rPr>
          <w:rFonts w:ascii="Arial" w:hAnsi="Arial" w:cs="Arial"/>
          <w:bCs/>
          <w:color w:val="000000"/>
          <w:sz w:val="16"/>
          <w:szCs w:val="16"/>
          <w:u w:val="single"/>
        </w:rPr>
        <w:t>kwalifikowanym podpisem elektronicznym</w:t>
      </w:r>
      <w:r w:rsidRPr="00940174">
        <w:rPr>
          <w:rFonts w:ascii="Arial" w:hAnsi="Arial" w:cs="Arial"/>
          <w:bCs/>
          <w:color w:val="000000"/>
          <w:sz w:val="16"/>
          <w:szCs w:val="16"/>
        </w:rPr>
        <w:t xml:space="preserve"> i przekaże ją przez Platformę zakupową, natomiast Zamawiający podpisze umowę podpisem tradycyjnym - własnoręcznym.</w:t>
      </w:r>
    </w:p>
    <w:p w:rsidR="00A715BC" w:rsidRPr="00AF2B3D" w:rsidRDefault="00A715BC" w:rsidP="00A715BC">
      <w:pPr>
        <w:spacing w:line="216" w:lineRule="auto"/>
        <w:contextualSpacing/>
        <w:jc w:val="both"/>
        <w:rPr>
          <w:rFonts w:ascii="Arial" w:hAnsi="Arial" w:cs="Arial"/>
          <w:color w:val="000000"/>
          <w:sz w:val="16"/>
          <w:szCs w:val="16"/>
        </w:rPr>
      </w:pPr>
    </w:p>
    <w:p w:rsidR="00CB6C80" w:rsidRDefault="00CB6C80" w:rsidP="002E5177">
      <w:pPr>
        <w:pStyle w:val="Nagwek1"/>
        <w:numPr>
          <w:ilvl w:val="0"/>
          <w:numId w:val="4"/>
        </w:numPr>
        <w:spacing w:after="60"/>
        <w:ind w:left="567" w:hanging="567"/>
        <w:jc w:val="both"/>
        <w:rPr>
          <w:rFonts w:ascii="Arial" w:hAnsi="Arial" w:cs="Arial"/>
          <w:sz w:val="24"/>
          <w:szCs w:val="23"/>
          <w:u w:val="single"/>
        </w:rPr>
      </w:pPr>
      <w:r>
        <w:rPr>
          <w:rFonts w:ascii="Arial" w:hAnsi="Arial" w:cs="Arial"/>
          <w:sz w:val="24"/>
          <w:szCs w:val="23"/>
          <w:u w:val="single"/>
        </w:rPr>
        <w:t>P</w:t>
      </w:r>
      <w:r w:rsidRPr="00CB6C80">
        <w:rPr>
          <w:rFonts w:ascii="Arial" w:hAnsi="Arial" w:cs="Arial"/>
          <w:sz w:val="24"/>
          <w:szCs w:val="23"/>
          <w:u w:val="single"/>
        </w:rPr>
        <w:t>rojektowane postanowienia umowy</w:t>
      </w:r>
      <w:bookmarkEnd w:id="54"/>
    </w:p>
    <w:p w:rsidR="00C43CC5" w:rsidRPr="00D8588B" w:rsidRDefault="00C43CC5" w:rsidP="00254156">
      <w:pPr>
        <w:pStyle w:val="Akapitzlist"/>
        <w:numPr>
          <w:ilvl w:val="0"/>
          <w:numId w:val="25"/>
        </w:numPr>
        <w:spacing w:after="60"/>
        <w:ind w:left="284" w:hanging="284"/>
        <w:contextualSpacing w:val="0"/>
        <w:jc w:val="both"/>
        <w:rPr>
          <w:rFonts w:ascii="Arial" w:hAnsi="Arial" w:cs="Arial"/>
          <w:lang w:val="x-none"/>
        </w:rPr>
      </w:pPr>
      <w:r w:rsidRPr="0080501D">
        <w:rPr>
          <w:rFonts w:ascii="Arial" w:hAnsi="Arial" w:cs="Arial"/>
        </w:rPr>
        <w:t xml:space="preserve">Przyszłe zobowiązania Wykonawcy związane z umową i jej realizacją są określone przepisami ustawy </w:t>
      </w:r>
      <w:r w:rsidR="00C82D24">
        <w:rPr>
          <w:rFonts w:ascii="Arial" w:hAnsi="Arial" w:cs="Arial"/>
        </w:rPr>
        <w:t>z dnia 11 września 2019</w:t>
      </w:r>
      <w:r w:rsidRPr="005F610B">
        <w:rPr>
          <w:rFonts w:ascii="Arial" w:hAnsi="Arial" w:cs="Arial"/>
        </w:rPr>
        <w:t xml:space="preserve"> r. Prawo zamówień </w:t>
      </w:r>
      <w:r w:rsidRPr="00D8588B">
        <w:rPr>
          <w:rFonts w:ascii="Arial" w:hAnsi="Arial" w:cs="Arial"/>
        </w:rPr>
        <w:t>publicznych (</w:t>
      </w:r>
      <w:r w:rsidR="00192313" w:rsidRPr="00D8588B">
        <w:rPr>
          <w:rFonts w:ascii="Arial" w:hAnsi="Arial" w:cs="Arial"/>
        </w:rPr>
        <w:t>Dz. U. z 202</w:t>
      </w:r>
      <w:r w:rsidR="00710239">
        <w:rPr>
          <w:rFonts w:ascii="Arial" w:hAnsi="Arial" w:cs="Arial"/>
        </w:rPr>
        <w:t>4</w:t>
      </w:r>
      <w:r w:rsidR="00192313" w:rsidRPr="00D8588B">
        <w:rPr>
          <w:rFonts w:ascii="Arial" w:hAnsi="Arial" w:cs="Arial"/>
        </w:rPr>
        <w:t>r., poz. 1</w:t>
      </w:r>
      <w:r w:rsidR="00710239">
        <w:rPr>
          <w:rFonts w:ascii="Arial" w:hAnsi="Arial" w:cs="Arial"/>
        </w:rPr>
        <w:t>320</w:t>
      </w:r>
      <w:r w:rsidR="00192313" w:rsidRPr="00D8588B">
        <w:rPr>
          <w:rFonts w:ascii="Arial" w:hAnsi="Arial" w:cs="Arial"/>
        </w:rPr>
        <w:t xml:space="preserve"> ze zm.</w:t>
      </w:r>
      <w:r w:rsidRPr="00D8588B">
        <w:rPr>
          <w:rFonts w:ascii="Arial" w:hAnsi="Arial" w:cs="Arial"/>
        </w:rPr>
        <w:t>) oraz przepisami Kodeksu cywilnego.</w:t>
      </w:r>
    </w:p>
    <w:p w:rsidR="00174C40" w:rsidRDefault="00B92E52" w:rsidP="00254156">
      <w:pPr>
        <w:pStyle w:val="Akapitzlist"/>
        <w:numPr>
          <w:ilvl w:val="0"/>
          <w:numId w:val="25"/>
        </w:numPr>
        <w:spacing w:after="60"/>
        <w:ind w:left="284" w:hanging="284"/>
        <w:contextualSpacing w:val="0"/>
        <w:jc w:val="both"/>
        <w:rPr>
          <w:rFonts w:ascii="Arial" w:hAnsi="Arial" w:cs="Arial"/>
          <w:lang w:val="x-none"/>
        </w:rPr>
      </w:pPr>
      <w:r w:rsidRPr="00D8588B">
        <w:rPr>
          <w:rFonts w:ascii="Arial" w:hAnsi="Arial" w:cs="Arial"/>
          <w:lang w:val="x-none"/>
        </w:rPr>
        <w:t xml:space="preserve">W celu zapoznania Wykonawców z przyszłymi zobowiązaniami związanymi z wykonywaniem umowy, Zamawiający przedstawia </w:t>
      </w:r>
      <w:r w:rsidRPr="00D8588B">
        <w:rPr>
          <w:rFonts w:ascii="Arial" w:hAnsi="Arial" w:cs="Arial"/>
          <w:b/>
          <w:lang w:val="x-none"/>
        </w:rPr>
        <w:t>zał. nr 3 do SWZ</w:t>
      </w:r>
      <w:r w:rsidRPr="00D8588B">
        <w:rPr>
          <w:rFonts w:ascii="Arial" w:hAnsi="Arial" w:cs="Arial"/>
          <w:lang w:val="x-none"/>
        </w:rPr>
        <w:t xml:space="preserve"> – „</w:t>
      </w:r>
      <w:r w:rsidRPr="00D8588B">
        <w:rPr>
          <w:rFonts w:ascii="Arial" w:hAnsi="Arial" w:cs="Arial"/>
        </w:rPr>
        <w:t>Projektowane</w:t>
      </w:r>
      <w:r w:rsidRPr="00D8588B">
        <w:rPr>
          <w:rFonts w:ascii="Arial" w:hAnsi="Arial" w:cs="Arial"/>
          <w:lang w:val="x-none"/>
        </w:rPr>
        <w:t xml:space="preserve"> postanowienia umowy”.</w:t>
      </w:r>
    </w:p>
    <w:p w:rsidR="00424E91" w:rsidRPr="00174C40" w:rsidRDefault="00B32E45" w:rsidP="00254156">
      <w:pPr>
        <w:pStyle w:val="Akapitzlist"/>
        <w:numPr>
          <w:ilvl w:val="0"/>
          <w:numId w:val="25"/>
        </w:numPr>
        <w:spacing w:after="60"/>
        <w:ind w:left="284" w:hanging="284"/>
        <w:contextualSpacing w:val="0"/>
        <w:jc w:val="both"/>
        <w:rPr>
          <w:rFonts w:ascii="Arial" w:hAnsi="Arial" w:cs="Arial"/>
          <w:lang w:val="x-none"/>
        </w:rPr>
      </w:pPr>
      <w:r w:rsidRPr="00174C40">
        <w:rPr>
          <w:rFonts w:ascii="Arial" w:hAnsi="Arial" w:cs="Arial"/>
        </w:rPr>
        <w:t xml:space="preserve">Zawarta umowa o wykonanie zamówienia publicznego może być zmieniona wyłącznie zgodnie </w:t>
      </w:r>
      <w:r w:rsidR="00F62E26" w:rsidRPr="00174C40">
        <w:rPr>
          <w:rFonts w:ascii="Arial" w:hAnsi="Arial" w:cs="Arial"/>
        </w:rPr>
        <w:br/>
      </w:r>
      <w:r w:rsidRPr="00174C40">
        <w:rPr>
          <w:rFonts w:ascii="Arial" w:hAnsi="Arial" w:cs="Arial"/>
        </w:rPr>
        <w:t>z art. 455 Ustawy.</w:t>
      </w:r>
    </w:p>
    <w:p w:rsidR="00872442" w:rsidRPr="008175AC" w:rsidRDefault="00424E91" w:rsidP="008175AC">
      <w:pPr>
        <w:pStyle w:val="Akapitzlist"/>
        <w:numPr>
          <w:ilvl w:val="0"/>
          <w:numId w:val="25"/>
        </w:numPr>
        <w:spacing w:after="60"/>
        <w:ind w:left="284" w:hanging="284"/>
        <w:contextualSpacing w:val="0"/>
        <w:jc w:val="both"/>
        <w:rPr>
          <w:rFonts w:ascii="Arial" w:hAnsi="Arial" w:cs="Arial"/>
          <w:lang w:val="x-none"/>
        </w:rPr>
      </w:pPr>
      <w:r w:rsidRPr="00C43CC5">
        <w:rPr>
          <w:rFonts w:ascii="Arial" w:hAnsi="Arial" w:cs="Arial"/>
          <w:lang w:val="x-none"/>
        </w:rPr>
        <w:t>Zmiana postanowień umowy może nastąpić wyłącznie za zgodą Stron wyrażoną, pod rygorem nieważności, na piśmie</w:t>
      </w:r>
      <w:r w:rsidR="00B354E7">
        <w:rPr>
          <w:rFonts w:ascii="Arial" w:hAnsi="Arial" w:cs="Arial"/>
        </w:rPr>
        <w:t>.</w:t>
      </w:r>
    </w:p>
    <w:p w:rsidR="009E261D" w:rsidRPr="00585B38" w:rsidRDefault="00DE0D8E" w:rsidP="007639AB">
      <w:pPr>
        <w:pStyle w:val="Nagwek1"/>
        <w:numPr>
          <w:ilvl w:val="0"/>
          <w:numId w:val="4"/>
        </w:numPr>
        <w:spacing w:before="120" w:after="60"/>
        <w:ind w:left="567" w:hanging="567"/>
        <w:jc w:val="both"/>
        <w:rPr>
          <w:rFonts w:ascii="Arial" w:hAnsi="Arial" w:cs="Arial"/>
          <w:szCs w:val="23"/>
          <w:u w:val="single"/>
        </w:rPr>
      </w:pPr>
      <w:bookmarkStart w:id="55" w:name="_Toc71271921"/>
      <w:r w:rsidRPr="00585B38">
        <w:rPr>
          <w:rFonts w:ascii="Arial" w:hAnsi="Arial" w:cs="Arial"/>
          <w:sz w:val="24"/>
          <w:szCs w:val="22"/>
          <w:u w:val="single"/>
        </w:rPr>
        <w:lastRenderedPageBreak/>
        <w:t>Pouczenie o środkach ochrony prawnej przysługujących Wykonawcy</w:t>
      </w:r>
      <w:bookmarkEnd w:id="55"/>
    </w:p>
    <w:p w:rsidR="00B07791" w:rsidRPr="005F610B" w:rsidRDefault="00B07791" w:rsidP="00254156">
      <w:pPr>
        <w:numPr>
          <w:ilvl w:val="0"/>
          <w:numId w:val="28"/>
        </w:numPr>
        <w:tabs>
          <w:tab w:val="clear" w:pos="360"/>
        </w:tabs>
        <w:autoSpaceDE w:val="0"/>
        <w:autoSpaceDN w:val="0"/>
        <w:adjustRightInd w:val="0"/>
        <w:spacing w:after="60"/>
        <w:ind w:left="284" w:hanging="284"/>
        <w:jc w:val="both"/>
        <w:rPr>
          <w:rFonts w:ascii="Arial" w:eastAsia="TimesNewRoman,Bold" w:hAnsi="Arial" w:cs="Arial"/>
        </w:rPr>
      </w:pPr>
      <w:r w:rsidRPr="005F610B">
        <w:rPr>
          <w:rFonts w:ascii="Arial" w:eastAsia="TimesNewRoman,Bold" w:hAnsi="Arial" w:cs="Arial"/>
        </w:rPr>
        <w:t>Środki ochrony prawnej określone w Dziale IX Ustawy przysługują Wykonawcy, a także każdemu innemu podmiotowi, jeżeli ma lub miał interes w uzyskaniu niniejszego zamówienia oraz poniósł lub może ponieść szkodę w wyniku naruszenia przez Zamawiającego przepisów Ustawy.</w:t>
      </w:r>
    </w:p>
    <w:p w:rsidR="00B07791" w:rsidRPr="005F610B" w:rsidRDefault="00B07791" w:rsidP="00254156">
      <w:pPr>
        <w:numPr>
          <w:ilvl w:val="0"/>
          <w:numId w:val="28"/>
        </w:numPr>
        <w:tabs>
          <w:tab w:val="clear" w:pos="360"/>
        </w:tabs>
        <w:autoSpaceDE w:val="0"/>
        <w:autoSpaceDN w:val="0"/>
        <w:adjustRightInd w:val="0"/>
        <w:spacing w:after="60"/>
        <w:ind w:left="284" w:hanging="284"/>
        <w:jc w:val="both"/>
        <w:rPr>
          <w:rFonts w:ascii="Arial" w:hAnsi="Arial" w:cs="Arial"/>
        </w:rPr>
      </w:pPr>
      <w:r w:rsidRPr="005F610B">
        <w:rPr>
          <w:rFonts w:ascii="Arial" w:eastAsia="TimesNewRoman,Bold" w:hAnsi="Arial" w:cs="Arial"/>
        </w:rPr>
        <w:t xml:space="preserve">Środki ochrony prawnej wobec ogłoszenia wszczynającego postępowanie o udzielenie zamówienia oraz dokumentów zamówienia przysługują również organizacjom wpisanym na listę, o której mowa w </w:t>
      </w:r>
      <w:r w:rsidRPr="00D8588B">
        <w:rPr>
          <w:rFonts w:ascii="Arial" w:eastAsia="TimesNewRoman,Bold" w:hAnsi="Arial" w:cs="Arial"/>
        </w:rPr>
        <w:t>art. 469 pkt 15 Ustawy, oraz</w:t>
      </w:r>
      <w:r w:rsidRPr="005F610B">
        <w:rPr>
          <w:rFonts w:ascii="Arial" w:eastAsia="TimesNewRoman,Bold" w:hAnsi="Arial" w:cs="Arial"/>
        </w:rPr>
        <w:t xml:space="preserve"> Rzecznikowi Małych i Średnich Przedsiębiorców</w:t>
      </w:r>
      <w:r w:rsidRPr="005F610B">
        <w:rPr>
          <w:rFonts w:ascii="Arial" w:hAnsi="Arial" w:cs="Arial"/>
        </w:rPr>
        <w:t>.</w:t>
      </w:r>
    </w:p>
    <w:p w:rsidR="00C82D24" w:rsidRPr="00C87160" w:rsidRDefault="00C6626E" w:rsidP="00254156">
      <w:pPr>
        <w:numPr>
          <w:ilvl w:val="0"/>
          <w:numId w:val="28"/>
        </w:numPr>
        <w:tabs>
          <w:tab w:val="clear" w:pos="360"/>
        </w:tabs>
        <w:autoSpaceDE w:val="0"/>
        <w:autoSpaceDN w:val="0"/>
        <w:adjustRightInd w:val="0"/>
        <w:ind w:left="284" w:hanging="284"/>
        <w:jc w:val="both"/>
        <w:rPr>
          <w:rFonts w:ascii="Arial" w:hAnsi="Arial" w:cs="Arial"/>
        </w:rPr>
      </w:pPr>
      <w:r>
        <w:rPr>
          <w:rFonts w:ascii="Arial" w:hAnsi="Arial" w:cs="Arial"/>
        </w:rPr>
        <w:t>Ś</w:t>
      </w:r>
      <w:r w:rsidR="00C82D24" w:rsidRPr="00C87160">
        <w:rPr>
          <w:rFonts w:ascii="Arial" w:hAnsi="Arial" w:cs="Arial"/>
        </w:rPr>
        <w:t>rodkami ochrony prawnej, o których mowa w pkt 1, są:</w:t>
      </w:r>
    </w:p>
    <w:p w:rsidR="00C82D24" w:rsidRPr="00C87160" w:rsidRDefault="00C82D24" w:rsidP="00254156">
      <w:pPr>
        <w:pStyle w:val="Akapitzlist"/>
        <w:numPr>
          <w:ilvl w:val="0"/>
          <w:numId w:val="32"/>
        </w:numPr>
        <w:autoSpaceDE w:val="0"/>
        <w:autoSpaceDN w:val="0"/>
        <w:adjustRightInd w:val="0"/>
        <w:jc w:val="both"/>
        <w:rPr>
          <w:rFonts w:ascii="Arial" w:hAnsi="Arial" w:cs="Arial"/>
          <w:vanish/>
        </w:rPr>
      </w:pPr>
    </w:p>
    <w:p w:rsidR="00C82D24" w:rsidRPr="00C87160" w:rsidRDefault="00C82D24" w:rsidP="00254156">
      <w:pPr>
        <w:pStyle w:val="Akapitzlist"/>
        <w:numPr>
          <w:ilvl w:val="0"/>
          <w:numId w:val="32"/>
        </w:numPr>
        <w:autoSpaceDE w:val="0"/>
        <w:autoSpaceDN w:val="0"/>
        <w:adjustRightInd w:val="0"/>
        <w:jc w:val="both"/>
        <w:rPr>
          <w:rFonts w:ascii="Arial" w:hAnsi="Arial" w:cs="Arial"/>
          <w:vanish/>
        </w:rPr>
      </w:pPr>
    </w:p>
    <w:p w:rsidR="00C82D24" w:rsidRPr="00C87160" w:rsidRDefault="00C82D24" w:rsidP="00254156">
      <w:pPr>
        <w:pStyle w:val="Akapitzlist"/>
        <w:numPr>
          <w:ilvl w:val="0"/>
          <w:numId w:val="32"/>
        </w:numPr>
        <w:autoSpaceDE w:val="0"/>
        <w:autoSpaceDN w:val="0"/>
        <w:adjustRightInd w:val="0"/>
        <w:jc w:val="both"/>
        <w:rPr>
          <w:rFonts w:ascii="Arial" w:hAnsi="Arial" w:cs="Arial"/>
          <w:vanish/>
        </w:rPr>
      </w:pPr>
    </w:p>
    <w:p w:rsidR="00C82D24" w:rsidRPr="00C87160" w:rsidRDefault="00C82D24" w:rsidP="00254156">
      <w:pPr>
        <w:pStyle w:val="Akapitzlist"/>
        <w:numPr>
          <w:ilvl w:val="1"/>
          <w:numId w:val="32"/>
        </w:numPr>
        <w:autoSpaceDE w:val="0"/>
        <w:autoSpaceDN w:val="0"/>
        <w:adjustRightInd w:val="0"/>
        <w:ind w:left="644"/>
        <w:jc w:val="both"/>
        <w:rPr>
          <w:rFonts w:ascii="Arial" w:hAnsi="Arial" w:cs="Arial"/>
        </w:rPr>
      </w:pPr>
      <w:r w:rsidRPr="00C87160">
        <w:rPr>
          <w:rFonts w:ascii="Arial" w:hAnsi="Arial" w:cs="Arial"/>
        </w:rPr>
        <w:t xml:space="preserve">odwołanie do Prezesa Krajowej Izby Odwoławczej, które przysługuje na: </w:t>
      </w:r>
    </w:p>
    <w:p w:rsidR="00C82D24" w:rsidRPr="00C87160" w:rsidRDefault="00C82D24" w:rsidP="00254156">
      <w:pPr>
        <w:numPr>
          <w:ilvl w:val="0"/>
          <w:numId w:val="33"/>
        </w:numPr>
        <w:autoSpaceDE w:val="0"/>
        <w:autoSpaceDN w:val="0"/>
        <w:adjustRightInd w:val="0"/>
        <w:ind w:left="993" w:hanging="284"/>
        <w:contextualSpacing/>
        <w:jc w:val="both"/>
        <w:rPr>
          <w:rFonts w:ascii="Arial" w:hAnsi="Arial" w:cs="Arial"/>
        </w:rPr>
      </w:pPr>
      <w:r w:rsidRPr="00C87160">
        <w:rPr>
          <w:rFonts w:ascii="Arial" w:hAnsi="Arial" w:cs="Arial"/>
        </w:rPr>
        <w:t xml:space="preserve">niezgodną z przepisami Ustawy czynność Zamawiającego podjętą w postępowaniu </w:t>
      </w:r>
      <w:r w:rsidRPr="00C87160">
        <w:rPr>
          <w:rFonts w:ascii="Arial" w:hAnsi="Arial" w:cs="Arial"/>
        </w:rPr>
        <w:br/>
        <w:t xml:space="preserve">o udzielenie zamówienia, w tym na projektowane postanowienie umowy, </w:t>
      </w:r>
    </w:p>
    <w:p w:rsidR="00C82D24" w:rsidRPr="00C87160" w:rsidRDefault="00C82D24" w:rsidP="00254156">
      <w:pPr>
        <w:numPr>
          <w:ilvl w:val="0"/>
          <w:numId w:val="27"/>
        </w:numPr>
        <w:autoSpaceDE w:val="0"/>
        <w:autoSpaceDN w:val="0"/>
        <w:adjustRightInd w:val="0"/>
        <w:ind w:left="993" w:hanging="284"/>
        <w:jc w:val="both"/>
        <w:rPr>
          <w:rFonts w:ascii="Arial" w:hAnsi="Arial" w:cs="Arial"/>
        </w:rPr>
      </w:pPr>
      <w:r w:rsidRPr="00C87160">
        <w:rPr>
          <w:rFonts w:ascii="Arial" w:hAnsi="Arial" w:cs="Arial"/>
        </w:rPr>
        <w:t>zaniechanie czynności w postępowaniu o udzielenie zamówienia, do której Zamawiający był obowiązany na podstawie Ustawy,</w:t>
      </w:r>
    </w:p>
    <w:p w:rsidR="00C82D24" w:rsidRPr="00C87160" w:rsidRDefault="00C82D24" w:rsidP="00254156">
      <w:pPr>
        <w:numPr>
          <w:ilvl w:val="0"/>
          <w:numId w:val="27"/>
        </w:numPr>
        <w:autoSpaceDE w:val="0"/>
        <w:autoSpaceDN w:val="0"/>
        <w:adjustRightInd w:val="0"/>
        <w:ind w:left="993" w:hanging="284"/>
        <w:jc w:val="both"/>
        <w:rPr>
          <w:rFonts w:ascii="Arial" w:hAnsi="Arial" w:cs="Arial"/>
        </w:rPr>
      </w:pPr>
      <w:r w:rsidRPr="00C87160">
        <w:rPr>
          <w:rFonts w:ascii="Arial" w:hAnsi="Arial" w:cs="Arial"/>
        </w:rPr>
        <w:t>zaniechanie przeprowadzenia postepowania o udzielenie zamówienia na podstawie ustawy, mimo, ze Zamawiający był do tego obowiązany,</w:t>
      </w:r>
    </w:p>
    <w:p w:rsidR="00C82D24" w:rsidRPr="00C87160" w:rsidRDefault="00C82D24" w:rsidP="00254156">
      <w:pPr>
        <w:pStyle w:val="Akapitzlist"/>
        <w:numPr>
          <w:ilvl w:val="1"/>
          <w:numId w:val="32"/>
        </w:numPr>
        <w:autoSpaceDE w:val="0"/>
        <w:autoSpaceDN w:val="0"/>
        <w:adjustRightInd w:val="0"/>
        <w:spacing w:after="60"/>
        <w:ind w:hanging="436"/>
        <w:contextualSpacing w:val="0"/>
        <w:jc w:val="both"/>
        <w:rPr>
          <w:rFonts w:ascii="Arial" w:hAnsi="Arial" w:cs="Arial"/>
        </w:rPr>
      </w:pPr>
      <w:r w:rsidRPr="00C87160">
        <w:rPr>
          <w:rFonts w:ascii="Arial" w:hAnsi="Arial" w:cs="Arial"/>
        </w:rPr>
        <w:t>skarga do sądu na orzeczenie Krajowej Izby Odwoławczej oraz na postanowienie Prezesa Krajowej Izby Odwoławczej.</w:t>
      </w:r>
    </w:p>
    <w:p w:rsidR="00E4421E" w:rsidRPr="00AB2248" w:rsidRDefault="00B07791" w:rsidP="00AB2248">
      <w:pPr>
        <w:numPr>
          <w:ilvl w:val="0"/>
          <w:numId w:val="26"/>
        </w:numPr>
        <w:tabs>
          <w:tab w:val="clear" w:pos="0"/>
        </w:tabs>
        <w:autoSpaceDE w:val="0"/>
        <w:autoSpaceDN w:val="0"/>
        <w:adjustRightInd w:val="0"/>
        <w:spacing w:after="120"/>
        <w:ind w:left="284" w:hanging="284"/>
        <w:jc w:val="both"/>
        <w:rPr>
          <w:rFonts w:ascii="Arial" w:hAnsi="Arial" w:cs="Arial"/>
        </w:rPr>
      </w:pPr>
      <w:r w:rsidRPr="005F610B">
        <w:rPr>
          <w:rFonts w:ascii="Arial" w:eastAsia="Arial,Bold" w:hAnsi="Arial" w:cs="Arial"/>
        </w:rPr>
        <w:t>Szczegóły dotyczące środków ochrony prawnej określa Ustawa w Dziale IX.</w:t>
      </w:r>
    </w:p>
    <w:p w:rsidR="00216B66" w:rsidRPr="00585B38" w:rsidRDefault="00216B66" w:rsidP="007639AB">
      <w:pPr>
        <w:pStyle w:val="Nagwek1"/>
        <w:numPr>
          <w:ilvl w:val="0"/>
          <w:numId w:val="4"/>
        </w:numPr>
        <w:spacing w:before="120" w:after="60"/>
        <w:ind w:left="567" w:hanging="567"/>
        <w:jc w:val="both"/>
        <w:rPr>
          <w:rFonts w:ascii="Arial" w:hAnsi="Arial" w:cs="Arial"/>
          <w:szCs w:val="23"/>
          <w:u w:val="single"/>
        </w:rPr>
      </w:pPr>
      <w:bookmarkStart w:id="56" w:name="_Toc71271922"/>
      <w:r w:rsidRPr="00585B38">
        <w:rPr>
          <w:rFonts w:ascii="Arial" w:hAnsi="Arial" w:cs="Arial"/>
          <w:sz w:val="24"/>
          <w:szCs w:val="22"/>
          <w:u w:val="single"/>
        </w:rPr>
        <w:t>Informacje dodatkowe</w:t>
      </w:r>
      <w:bookmarkEnd w:id="56"/>
      <w:r w:rsidRPr="00585B38">
        <w:rPr>
          <w:rFonts w:ascii="Arial" w:hAnsi="Arial" w:cs="Arial"/>
          <w:sz w:val="24"/>
          <w:szCs w:val="22"/>
          <w:u w:val="single"/>
        </w:rPr>
        <w:t xml:space="preserve"> </w:t>
      </w:r>
    </w:p>
    <w:p w:rsidR="00216B66" w:rsidRDefault="00B76687" w:rsidP="00254156">
      <w:pPr>
        <w:pStyle w:val="Akapitzlist"/>
        <w:numPr>
          <w:ilvl w:val="3"/>
          <w:numId w:val="29"/>
        </w:numPr>
        <w:spacing w:after="60"/>
        <w:ind w:left="284" w:hanging="284"/>
        <w:contextualSpacing w:val="0"/>
        <w:jc w:val="both"/>
        <w:rPr>
          <w:rFonts w:ascii="Arial" w:hAnsi="Arial" w:cs="Arial"/>
        </w:rPr>
      </w:pPr>
      <w:r w:rsidRPr="00B76687">
        <w:rPr>
          <w:rFonts w:ascii="Arial" w:hAnsi="Arial" w:cs="Arial"/>
        </w:rPr>
        <w:t>Postępowanie o udzielenie zamówienia publicznego prowadzi się w języku polskim</w:t>
      </w:r>
      <w:r>
        <w:rPr>
          <w:rFonts w:ascii="Arial" w:hAnsi="Arial" w:cs="Arial"/>
        </w:rPr>
        <w:t>.</w:t>
      </w:r>
    </w:p>
    <w:p w:rsidR="00216B66" w:rsidRDefault="00216B66" w:rsidP="00254156">
      <w:pPr>
        <w:pStyle w:val="Akapitzlist"/>
        <w:numPr>
          <w:ilvl w:val="3"/>
          <w:numId w:val="29"/>
        </w:numPr>
        <w:spacing w:after="60"/>
        <w:ind w:left="284" w:hanging="284"/>
        <w:contextualSpacing w:val="0"/>
        <w:jc w:val="both"/>
        <w:rPr>
          <w:rFonts w:ascii="Arial" w:hAnsi="Arial" w:cs="Arial"/>
        </w:rPr>
      </w:pPr>
      <w:r w:rsidRPr="00216B66">
        <w:rPr>
          <w:rFonts w:ascii="Arial" w:hAnsi="Arial" w:cs="Arial"/>
        </w:rPr>
        <w:t>Podstawą do realizac</w:t>
      </w:r>
      <w:r w:rsidR="008C1110">
        <w:rPr>
          <w:rFonts w:ascii="Arial" w:hAnsi="Arial" w:cs="Arial"/>
        </w:rPr>
        <w:t>ji dostawy będzie zawarcie umowy</w:t>
      </w:r>
      <w:r w:rsidRPr="00216B66">
        <w:rPr>
          <w:rFonts w:ascii="Arial" w:hAnsi="Arial" w:cs="Arial"/>
        </w:rPr>
        <w:t>.</w:t>
      </w:r>
    </w:p>
    <w:p w:rsidR="00B76687" w:rsidRPr="00B76687" w:rsidRDefault="00B76687" w:rsidP="00254156">
      <w:pPr>
        <w:pStyle w:val="Akapitzlist"/>
        <w:numPr>
          <w:ilvl w:val="3"/>
          <w:numId w:val="29"/>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określa</w:t>
      </w:r>
      <w:r w:rsidRPr="00B76687">
        <w:rPr>
          <w:rFonts w:ascii="Arial" w:hAnsi="Arial" w:cs="Arial"/>
        </w:rPr>
        <w:t xml:space="preserve"> wymagań w zakresie zatrudnienia osób, o których mowa w art. 96 ust. 2 pkt. 2) </w:t>
      </w:r>
      <w:r>
        <w:rPr>
          <w:rFonts w:ascii="Arial" w:hAnsi="Arial" w:cs="Arial"/>
        </w:rPr>
        <w:t>U</w:t>
      </w:r>
      <w:r w:rsidRPr="00B76687">
        <w:rPr>
          <w:rFonts w:ascii="Arial" w:hAnsi="Arial" w:cs="Arial"/>
        </w:rPr>
        <w:t>stawy.</w:t>
      </w:r>
    </w:p>
    <w:p w:rsidR="00B76687" w:rsidRPr="00B76687" w:rsidRDefault="00B76687" w:rsidP="00254156">
      <w:pPr>
        <w:pStyle w:val="Akapitzlist"/>
        <w:numPr>
          <w:ilvl w:val="3"/>
          <w:numId w:val="29"/>
        </w:numPr>
        <w:spacing w:after="60"/>
        <w:ind w:left="284" w:hanging="284"/>
        <w:jc w:val="both"/>
        <w:rPr>
          <w:rFonts w:ascii="Arial" w:hAnsi="Arial" w:cs="Arial"/>
        </w:rPr>
      </w:pPr>
      <w:r w:rsidRPr="00B76687">
        <w:rPr>
          <w:rFonts w:ascii="Arial" w:hAnsi="Arial" w:cs="Arial"/>
        </w:rPr>
        <w:t xml:space="preserve">Zamawiający </w:t>
      </w:r>
      <w:r w:rsidRPr="00B76687">
        <w:rPr>
          <w:rFonts w:ascii="Arial" w:hAnsi="Arial" w:cs="Arial"/>
          <w:u w:val="single"/>
        </w:rPr>
        <w:t>nie zastrzega</w:t>
      </w:r>
      <w:r w:rsidRPr="00B76687">
        <w:rPr>
          <w:rFonts w:ascii="Arial" w:hAnsi="Arial" w:cs="Arial"/>
        </w:rPr>
        <w:t xml:space="preserve"> możliwości ubiegania się o udzielenie zamówienia wyłącznie przez Wykonawców, o których mowa w art. 94 </w:t>
      </w:r>
      <w:r w:rsidR="00073DEE">
        <w:rPr>
          <w:rFonts w:ascii="Arial" w:hAnsi="Arial" w:cs="Arial"/>
        </w:rPr>
        <w:t xml:space="preserve">ust. 1 </w:t>
      </w:r>
      <w:r>
        <w:rPr>
          <w:rFonts w:ascii="Arial" w:hAnsi="Arial" w:cs="Arial"/>
        </w:rPr>
        <w:t>U</w:t>
      </w:r>
      <w:r w:rsidRPr="00B76687">
        <w:rPr>
          <w:rFonts w:ascii="Arial" w:hAnsi="Arial" w:cs="Arial"/>
        </w:rPr>
        <w:t>stawy.</w:t>
      </w:r>
    </w:p>
    <w:p w:rsidR="00216B66" w:rsidRPr="00216B66" w:rsidRDefault="00216B66" w:rsidP="00254156">
      <w:pPr>
        <w:pStyle w:val="Akapitzlist"/>
        <w:numPr>
          <w:ilvl w:val="3"/>
          <w:numId w:val="29"/>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zamierza</w:t>
      </w:r>
      <w:r w:rsidRPr="00216B66">
        <w:rPr>
          <w:rFonts w:ascii="Arial" w:hAnsi="Arial" w:cs="Arial"/>
        </w:rPr>
        <w:t xml:space="preserve"> zawrzeć umowy ramowej.</w:t>
      </w:r>
    </w:p>
    <w:p w:rsidR="00216B66" w:rsidRPr="00216B66" w:rsidRDefault="00216B66" w:rsidP="00254156">
      <w:pPr>
        <w:pStyle w:val="Akapitzlist"/>
        <w:numPr>
          <w:ilvl w:val="3"/>
          <w:numId w:val="29"/>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dopuszcza</w:t>
      </w:r>
      <w:r w:rsidRPr="00216B66">
        <w:rPr>
          <w:rFonts w:ascii="Arial" w:hAnsi="Arial" w:cs="Arial"/>
        </w:rPr>
        <w:t xml:space="preserve"> składania ofert wariantowych.</w:t>
      </w:r>
    </w:p>
    <w:p w:rsidR="00216B66" w:rsidRPr="00A644DC" w:rsidRDefault="00216B66" w:rsidP="00254156">
      <w:pPr>
        <w:pStyle w:val="Akapitzlist"/>
        <w:numPr>
          <w:ilvl w:val="3"/>
          <w:numId w:val="29"/>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zamówień na podstawie </w:t>
      </w:r>
      <w:r w:rsidRPr="00A644DC">
        <w:rPr>
          <w:rFonts w:ascii="Arial" w:hAnsi="Arial" w:cs="Arial"/>
        </w:rPr>
        <w:t xml:space="preserve">art. 214 ust.1 pkt </w:t>
      </w:r>
      <w:r w:rsidR="002D4F79" w:rsidRPr="00A644DC">
        <w:rPr>
          <w:rFonts w:ascii="Arial" w:hAnsi="Arial" w:cs="Arial"/>
        </w:rPr>
        <w:t>8</w:t>
      </w:r>
      <w:r w:rsidRPr="00A644DC">
        <w:rPr>
          <w:rFonts w:ascii="Arial" w:hAnsi="Arial" w:cs="Arial"/>
        </w:rPr>
        <w:t xml:space="preserve"> Ustawy.</w:t>
      </w:r>
    </w:p>
    <w:p w:rsidR="00216B66" w:rsidRPr="00216B66" w:rsidRDefault="00216B66" w:rsidP="00254156">
      <w:pPr>
        <w:pStyle w:val="Akapitzlist"/>
        <w:numPr>
          <w:ilvl w:val="3"/>
          <w:numId w:val="29"/>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wyboru najkorzystniejszej oferty z zastosowaniem aukcji elektronicznej.</w:t>
      </w:r>
    </w:p>
    <w:p w:rsidR="00216B66" w:rsidRPr="00216B66" w:rsidRDefault="00216B66" w:rsidP="00254156">
      <w:pPr>
        <w:pStyle w:val="Akapitzlist"/>
        <w:numPr>
          <w:ilvl w:val="3"/>
          <w:numId w:val="29"/>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wymaga i nie dopuszcza</w:t>
      </w:r>
      <w:r w:rsidRPr="00216B66">
        <w:rPr>
          <w:rFonts w:ascii="Arial" w:hAnsi="Arial" w:cs="Arial"/>
        </w:rPr>
        <w:t xml:space="preserve"> złożenia oferty w postaci katalogu elektronicznego.</w:t>
      </w:r>
    </w:p>
    <w:p w:rsidR="00216B66" w:rsidRPr="00216B66" w:rsidRDefault="00216B66" w:rsidP="00254156">
      <w:pPr>
        <w:pStyle w:val="Akapitzlist"/>
        <w:numPr>
          <w:ilvl w:val="3"/>
          <w:numId w:val="29"/>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udzielenia zaliczek na poczet wykonania zamówienia.</w:t>
      </w:r>
    </w:p>
    <w:p w:rsidR="00216B66" w:rsidRPr="00216B66" w:rsidRDefault="00216B66" w:rsidP="00254156">
      <w:pPr>
        <w:pStyle w:val="Akapitzlist"/>
        <w:numPr>
          <w:ilvl w:val="3"/>
          <w:numId w:val="29"/>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zastrzega</w:t>
      </w:r>
      <w:r w:rsidRPr="00216B66">
        <w:rPr>
          <w:rFonts w:ascii="Arial" w:hAnsi="Arial" w:cs="Arial"/>
        </w:rPr>
        <w:t xml:space="preserve"> obowiązku osobistego wykonania przez Wykonawcę kluczowych części zamówienia.</w:t>
      </w:r>
    </w:p>
    <w:p w:rsidR="00876093" w:rsidRDefault="00216B66" w:rsidP="00254156">
      <w:pPr>
        <w:pStyle w:val="Akapitzlist"/>
        <w:numPr>
          <w:ilvl w:val="3"/>
          <w:numId w:val="29"/>
        </w:numPr>
        <w:spacing w:after="60"/>
        <w:ind w:left="284" w:hanging="284"/>
        <w:contextualSpacing w:val="0"/>
        <w:jc w:val="both"/>
        <w:rPr>
          <w:rFonts w:ascii="Arial" w:hAnsi="Arial" w:cs="Arial"/>
        </w:rPr>
      </w:pPr>
      <w:r w:rsidRPr="00216B66">
        <w:rPr>
          <w:rFonts w:ascii="Arial" w:hAnsi="Arial" w:cs="Arial"/>
        </w:rPr>
        <w:t xml:space="preserve">Zamawiający </w:t>
      </w:r>
      <w:r w:rsidRPr="00B76687">
        <w:rPr>
          <w:rFonts w:ascii="Arial" w:hAnsi="Arial" w:cs="Arial"/>
          <w:u w:val="single"/>
        </w:rPr>
        <w:t>nie przewiduje</w:t>
      </w:r>
      <w:r w:rsidRPr="00216B66">
        <w:rPr>
          <w:rFonts w:ascii="Arial" w:hAnsi="Arial" w:cs="Arial"/>
        </w:rPr>
        <w:t xml:space="preserve"> przeprowadzenia wizji lokalnej lub zebrania wykonawców.</w:t>
      </w:r>
    </w:p>
    <w:p w:rsidR="00A65953" w:rsidRDefault="00B76687" w:rsidP="00254156">
      <w:pPr>
        <w:pStyle w:val="Akapitzlist"/>
        <w:numPr>
          <w:ilvl w:val="3"/>
          <w:numId w:val="29"/>
        </w:numPr>
        <w:spacing w:after="60"/>
        <w:ind w:left="284" w:hanging="284"/>
        <w:contextualSpacing w:val="0"/>
        <w:jc w:val="both"/>
        <w:rPr>
          <w:rFonts w:ascii="Arial" w:hAnsi="Arial" w:cs="Arial"/>
        </w:rPr>
      </w:pPr>
      <w:r w:rsidRPr="00B76687">
        <w:rPr>
          <w:rFonts w:ascii="Arial" w:hAnsi="Arial" w:cs="Arial"/>
        </w:rPr>
        <w:t xml:space="preserve">Zamawiający </w:t>
      </w:r>
      <w:r w:rsidRPr="00B76687">
        <w:rPr>
          <w:rFonts w:ascii="Arial" w:hAnsi="Arial" w:cs="Arial"/>
          <w:u w:val="single"/>
        </w:rPr>
        <w:t>nie przewiduje</w:t>
      </w:r>
      <w:r w:rsidRPr="00B76687">
        <w:rPr>
          <w:rFonts w:ascii="Arial" w:hAnsi="Arial" w:cs="Arial"/>
        </w:rPr>
        <w:t xml:space="preserve"> rozliczeń w walutach obcych.</w:t>
      </w:r>
    </w:p>
    <w:p w:rsidR="00B76687" w:rsidRDefault="00B76687" w:rsidP="00254156">
      <w:pPr>
        <w:pStyle w:val="Akapitzlist"/>
        <w:numPr>
          <w:ilvl w:val="3"/>
          <w:numId w:val="29"/>
        </w:numPr>
        <w:spacing w:after="60"/>
        <w:ind w:left="284" w:hanging="284"/>
        <w:contextualSpacing w:val="0"/>
        <w:jc w:val="both"/>
        <w:rPr>
          <w:rFonts w:ascii="Arial" w:hAnsi="Arial" w:cs="Arial"/>
        </w:rPr>
      </w:pPr>
      <w:r w:rsidRPr="00A65953">
        <w:rPr>
          <w:rFonts w:ascii="Arial" w:hAnsi="Arial" w:cs="Arial"/>
        </w:rPr>
        <w:t xml:space="preserve">W sprawach nie uregulowanych w niniejszej SWZ będzie stosowana ustawa z dnia 11 września 2019r. Prawo zamówień publicznych </w:t>
      </w:r>
      <w:r w:rsidRPr="00D8588B">
        <w:rPr>
          <w:rFonts w:ascii="Arial" w:hAnsi="Arial" w:cs="Arial"/>
        </w:rPr>
        <w:t>(</w:t>
      </w:r>
      <w:r w:rsidR="00192313" w:rsidRPr="00D8588B">
        <w:rPr>
          <w:rFonts w:ascii="Arial" w:hAnsi="Arial" w:cs="Arial"/>
        </w:rPr>
        <w:t>Dz. U. z 202</w:t>
      </w:r>
      <w:r w:rsidR="00710239">
        <w:rPr>
          <w:rFonts w:ascii="Arial" w:hAnsi="Arial" w:cs="Arial"/>
        </w:rPr>
        <w:t>4</w:t>
      </w:r>
      <w:r w:rsidR="00192313" w:rsidRPr="00D8588B">
        <w:rPr>
          <w:rFonts w:ascii="Arial" w:hAnsi="Arial" w:cs="Arial"/>
        </w:rPr>
        <w:t>r., poz. 1</w:t>
      </w:r>
      <w:r w:rsidR="00710239">
        <w:rPr>
          <w:rFonts w:ascii="Arial" w:hAnsi="Arial" w:cs="Arial"/>
        </w:rPr>
        <w:t>320</w:t>
      </w:r>
      <w:r w:rsidR="00192313" w:rsidRPr="00D8588B">
        <w:rPr>
          <w:rFonts w:ascii="Arial" w:hAnsi="Arial" w:cs="Arial"/>
        </w:rPr>
        <w:t xml:space="preserve"> ze zm.</w:t>
      </w:r>
      <w:r w:rsidRPr="00D8588B">
        <w:rPr>
          <w:rFonts w:ascii="Arial" w:hAnsi="Arial" w:cs="Arial"/>
        </w:rPr>
        <w:t>) oraz Kodeks cywilny.</w:t>
      </w:r>
    </w:p>
    <w:p w:rsidR="00710239" w:rsidRPr="00354A49" w:rsidRDefault="00710239" w:rsidP="00710239">
      <w:pPr>
        <w:numPr>
          <w:ilvl w:val="3"/>
          <w:numId w:val="29"/>
        </w:numPr>
        <w:spacing w:after="60"/>
        <w:ind w:left="284" w:hanging="284"/>
        <w:jc w:val="both"/>
        <w:rPr>
          <w:rFonts w:ascii="Arial" w:hAnsi="Arial" w:cs="Arial"/>
        </w:rPr>
      </w:pPr>
      <w:bookmarkStart w:id="57" w:name="_Hlk182907201"/>
      <w:r w:rsidRPr="00354A49">
        <w:rPr>
          <w:rFonts w:ascii="Arial" w:hAnsi="Arial" w:cs="Arial"/>
        </w:rPr>
        <w:t xml:space="preserve">Ogólna informacja dotycząca przetwarzania danych osobowych przez 8. Bazę Lotnictwa Transportowego (informacja RODO) zamieszczona została na stronie internetowej Zamawiającego </w:t>
      </w:r>
      <w:r w:rsidRPr="00354A49">
        <w:rPr>
          <w:rFonts w:ascii="Arial" w:hAnsi="Arial" w:cs="Arial"/>
          <w:bCs/>
        </w:rPr>
        <w:t>–</w:t>
      </w:r>
      <w:r w:rsidRPr="00354A49">
        <w:rPr>
          <w:rFonts w:ascii="Arial" w:hAnsi="Arial" w:cs="Arial"/>
        </w:rPr>
        <w:t xml:space="preserve"> www.8bltr.wp.mil.pl (BIP – Informacje ogólne – RODO).</w:t>
      </w:r>
    </w:p>
    <w:bookmarkEnd w:id="57"/>
    <w:p w:rsidR="00710239" w:rsidRPr="00D8588B" w:rsidRDefault="00710239" w:rsidP="00710239">
      <w:pPr>
        <w:pStyle w:val="Akapitzlist"/>
        <w:spacing w:after="60"/>
        <w:ind w:left="284"/>
        <w:contextualSpacing w:val="0"/>
        <w:jc w:val="both"/>
        <w:rPr>
          <w:rFonts w:ascii="Arial" w:hAnsi="Arial" w:cs="Arial"/>
        </w:rPr>
      </w:pPr>
    </w:p>
    <w:p w:rsidR="00675B11" w:rsidRDefault="00675B11" w:rsidP="003A2819">
      <w:pPr>
        <w:spacing w:after="60"/>
        <w:jc w:val="both"/>
        <w:rPr>
          <w:rFonts w:ascii="Arial" w:hAnsi="Arial" w:cs="Arial"/>
        </w:rPr>
      </w:pPr>
    </w:p>
    <w:p w:rsidR="00CB6C80" w:rsidRDefault="00CB6C80" w:rsidP="003A2819">
      <w:pPr>
        <w:spacing w:after="60"/>
        <w:jc w:val="both"/>
        <w:rPr>
          <w:rFonts w:ascii="Arial" w:hAnsi="Arial" w:cs="Arial"/>
        </w:rPr>
      </w:pPr>
    </w:p>
    <w:p w:rsidR="002E62E0" w:rsidRDefault="002E62E0" w:rsidP="003A2819">
      <w:pPr>
        <w:spacing w:after="60"/>
        <w:jc w:val="both"/>
        <w:rPr>
          <w:rFonts w:ascii="Arial" w:hAnsi="Arial" w:cs="Arial"/>
        </w:rPr>
      </w:pPr>
    </w:p>
    <w:p w:rsidR="008175AC" w:rsidRDefault="008175AC" w:rsidP="003A2819">
      <w:pPr>
        <w:spacing w:after="60"/>
        <w:jc w:val="both"/>
        <w:rPr>
          <w:rFonts w:ascii="Arial" w:hAnsi="Arial" w:cs="Arial"/>
        </w:rPr>
      </w:pPr>
    </w:p>
    <w:p w:rsidR="00E917BD" w:rsidRDefault="00E917BD" w:rsidP="00E917BD">
      <w:pPr>
        <w:spacing w:after="60"/>
        <w:ind w:left="709"/>
        <w:jc w:val="both"/>
        <w:rPr>
          <w:rFonts w:ascii="Arial" w:hAnsi="Arial" w:cs="Arial"/>
        </w:rPr>
      </w:pPr>
    </w:p>
    <w:p w:rsidR="00CB6C80" w:rsidRDefault="00C6626E" w:rsidP="003A2819">
      <w:pPr>
        <w:spacing w:after="6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216887" w:rsidRPr="00522D45" w:rsidRDefault="00216887" w:rsidP="00E917BD">
      <w:pPr>
        <w:tabs>
          <w:tab w:val="center" w:pos="5954"/>
        </w:tabs>
        <w:ind w:left="709"/>
        <w:jc w:val="both"/>
        <w:rPr>
          <w:rFonts w:ascii="Arial" w:hAnsi="Arial" w:cs="Arial"/>
          <w:b/>
          <w:sz w:val="24"/>
          <w:szCs w:val="24"/>
        </w:rPr>
      </w:pPr>
      <w:r w:rsidRPr="0080501D">
        <w:rPr>
          <w:rFonts w:ascii="Arial" w:hAnsi="Arial" w:cs="Arial"/>
          <w:i/>
          <w:sz w:val="24"/>
          <w:szCs w:val="24"/>
        </w:rPr>
        <w:tab/>
      </w:r>
      <w:r w:rsidR="00E917BD">
        <w:rPr>
          <w:rFonts w:ascii="Arial" w:hAnsi="Arial" w:cs="Arial"/>
          <w:i/>
          <w:sz w:val="24"/>
          <w:szCs w:val="24"/>
        </w:rPr>
        <w:t xml:space="preserve">     </w:t>
      </w:r>
      <w:r w:rsidR="00AD2945">
        <w:rPr>
          <w:rFonts w:ascii="Arial" w:hAnsi="Arial" w:cs="Arial"/>
          <w:i/>
          <w:sz w:val="24"/>
          <w:szCs w:val="24"/>
        </w:rPr>
        <w:t>/-/</w:t>
      </w:r>
      <w:r w:rsidR="00E917BD">
        <w:rPr>
          <w:rFonts w:ascii="Arial" w:hAnsi="Arial" w:cs="Arial"/>
          <w:i/>
          <w:sz w:val="24"/>
          <w:szCs w:val="24"/>
        </w:rPr>
        <w:t xml:space="preserve"> </w:t>
      </w:r>
      <w:r w:rsidR="00174C40">
        <w:rPr>
          <w:rFonts w:ascii="Arial" w:hAnsi="Arial" w:cs="Arial"/>
          <w:b/>
          <w:szCs w:val="24"/>
        </w:rPr>
        <w:t xml:space="preserve">mjr </w:t>
      </w:r>
      <w:r w:rsidR="008C1110">
        <w:rPr>
          <w:rFonts w:ascii="Arial" w:hAnsi="Arial" w:cs="Arial"/>
          <w:b/>
          <w:szCs w:val="24"/>
        </w:rPr>
        <w:t>Jacek LACH</w:t>
      </w:r>
    </w:p>
    <w:p w:rsidR="00CB6C80" w:rsidRPr="003A2819" w:rsidRDefault="00216887" w:rsidP="00216887">
      <w:pPr>
        <w:tabs>
          <w:tab w:val="center" w:pos="5954"/>
        </w:tabs>
        <w:jc w:val="both"/>
        <w:rPr>
          <w:rFonts w:ascii="Arial" w:hAnsi="Arial" w:cs="Arial"/>
        </w:rPr>
      </w:pPr>
      <w:r w:rsidRPr="0080501D">
        <w:rPr>
          <w:rFonts w:ascii="Arial" w:hAnsi="Arial" w:cs="Arial"/>
          <w:i/>
        </w:rPr>
        <w:tab/>
      </w:r>
      <w:r w:rsidR="00E917BD">
        <w:rPr>
          <w:rFonts w:ascii="Arial" w:hAnsi="Arial" w:cs="Arial"/>
          <w:i/>
        </w:rPr>
        <w:t xml:space="preserve">         </w:t>
      </w:r>
      <w:r w:rsidRPr="0080501D">
        <w:rPr>
          <w:rFonts w:ascii="Arial" w:hAnsi="Arial" w:cs="Arial"/>
          <w:i/>
          <w:sz w:val="16"/>
        </w:rPr>
        <w:t>podpis przewodniczącego komisji przetargowej</w:t>
      </w:r>
      <w:bookmarkStart w:id="58" w:name="_GoBack"/>
      <w:bookmarkEnd w:id="58"/>
    </w:p>
    <w:sectPr w:rsidR="00CB6C80" w:rsidRPr="003A2819" w:rsidSect="00A3339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5EE" w:rsidRDefault="005145EE" w:rsidP="007721BA">
      <w:r>
        <w:separator/>
      </w:r>
    </w:p>
  </w:endnote>
  <w:endnote w:type="continuationSeparator" w:id="0">
    <w:p w:rsidR="005145EE" w:rsidRDefault="005145EE" w:rsidP="00772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Bold">
    <w:panose1 w:val="00000000000000000000"/>
    <w:charset w:val="EE"/>
    <w:family w:val="auto"/>
    <w:notTrueType/>
    <w:pitch w:val="default"/>
    <w:sig w:usb0="00000005" w:usb1="00000000" w:usb2="00000000" w:usb3="00000000" w:csb0="00000002" w:csb1="00000000"/>
  </w:font>
  <w:font w:name="Arial,Bold">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658780"/>
      <w:docPartObj>
        <w:docPartGallery w:val="Page Numbers (Bottom of Page)"/>
        <w:docPartUnique/>
      </w:docPartObj>
    </w:sdtPr>
    <w:sdtEndPr/>
    <w:sdtContent>
      <w:sdt>
        <w:sdtPr>
          <w:id w:val="-1669238322"/>
          <w:docPartObj>
            <w:docPartGallery w:val="Page Numbers (Top of Page)"/>
            <w:docPartUnique/>
          </w:docPartObj>
        </w:sdtPr>
        <w:sdtEndPr/>
        <w:sdtContent>
          <w:p w:rsidR="007172DA" w:rsidRDefault="007172DA">
            <w:pPr>
              <w:pStyle w:val="Stopka"/>
              <w:jc w:val="center"/>
            </w:pPr>
            <w:r w:rsidRPr="007721BA">
              <w:rPr>
                <w:rFonts w:ascii="Arial" w:hAnsi="Arial" w:cs="Arial"/>
              </w:rPr>
              <w:t xml:space="preserve">Strona </w:t>
            </w:r>
            <w:r w:rsidRPr="007721BA">
              <w:rPr>
                <w:rFonts w:ascii="Arial" w:hAnsi="Arial" w:cs="Arial"/>
                <w:bCs/>
              </w:rPr>
              <w:fldChar w:fldCharType="begin"/>
            </w:r>
            <w:r w:rsidRPr="007721BA">
              <w:rPr>
                <w:rFonts w:ascii="Arial" w:hAnsi="Arial" w:cs="Arial"/>
                <w:bCs/>
              </w:rPr>
              <w:instrText>PAGE</w:instrText>
            </w:r>
            <w:r w:rsidRPr="007721BA">
              <w:rPr>
                <w:rFonts w:ascii="Arial" w:hAnsi="Arial" w:cs="Arial"/>
                <w:bCs/>
              </w:rPr>
              <w:fldChar w:fldCharType="separate"/>
            </w:r>
            <w:r w:rsidR="00313813">
              <w:rPr>
                <w:rFonts w:ascii="Arial" w:hAnsi="Arial" w:cs="Arial"/>
                <w:bCs/>
                <w:noProof/>
              </w:rPr>
              <w:t>15</w:t>
            </w:r>
            <w:r w:rsidRPr="007721BA">
              <w:rPr>
                <w:rFonts w:ascii="Arial" w:hAnsi="Arial" w:cs="Arial"/>
                <w:bCs/>
              </w:rPr>
              <w:fldChar w:fldCharType="end"/>
            </w:r>
            <w:r w:rsidRPr="007721BA">
              <w:rPr>
                <w:rFonts w:ascii="Arial" w:hAnsi="Arial" w:cs="Arial"/>
              </w:rPr>
              <w:t xml:space="preserve"> z </w:t>
            </w:r>
            <w:r w:rsidRPr="007721BA">
              <w:rPr>
                <w:rFonts w:ascii="Arial" w:hAnsi="Arial" w:cs="Arial"/>
                <w:bCs/>
              </w:rPr>
              <w:fldChar w:fldCharType="begin"/>
            </w:r>
            <w:r w:rsidRPr="007721BA">
              <w:rPr>
                <w:rFonts w:ascii="Arial" w:hAnsi="Arial" w:cs="Arial"/>
                <w:bCs/>
              </w:rPr>
              <w:instrText>NUMPAGES</w:instrText>
            </w:r>
            <w:r w:rsidRPr="007721BA">
              <w:rPr>
                <w:rFonts w:ascii="Arial" w:hAnsi="Arial" w:cs="Arial"/>
                <w:bCs/>
              </w:rPr>
              <w:fldChar w:fldCharType="separate"/>
            </w:r>
            <w:r w:rsidR="00313813">
              <w:rPr>
                <w:rFonts w:ascii="Arial" w:hAnsi="Arial" w:cs="Arial"/>
                <w:bCs/>
                <w:noProof/>
              </w:rPr>
              <w:t>15</w:t>
            </w:r>
            <w:r w:rsidRPr="007721BA">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5EE" w:rsidRDefault="005145EE" w:rsidP="007721BA">
      <w:r>
        <w:separator/>
      </w:r>
    </w:p>
  </w:footnote>
  <w:footnote w:type="continuationSeparator" w:id="0">
    <w:p w:rsidR="005145EE" w:rsidRDefault="005145EE" w:rsidP="00772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877"/>
    <w:multiLevelType w:val="hybridMultilevel"/>
    <w:tmpl w:val="87765A7E"/>
    <w:lvl w:ilvl="0" w:tplc="7CFC4A1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500751B"/>
    <w:multiLevelType w:val="hybridMultilevel"/>
    <w:tmpl w:val="39167A08"/>
    <w:lvl w:ilvl="0" w:tplc="BAB6890A">
      <w:start w:val="1"/>
      <w:numFmt w:val="upperRoman"/>
      <w:lvlText w:val="%1."/>
      <w:lvlJc w:val="left"/>
      <w:pPr>
        <w:ind w:left="720" w:hanging="360"/>
      </w:pPr>
      <w:rPr>
        <w:rFonts w:hint="default"/>
        <w:b/>
        <w:sz w:val="24"/>
      </w:rPr>
    </w:lvl>
    <w:lvl w:ilvl="1" w:tplc="1C1CCE6E">
      <w:start w:val="1"/>
      <w:numFmt w:val="upperRoman"/>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D900DE"/>
    <w:multiLevelType w:val="hybridMultilevel"/>
    <w:tmpl w:val="C09495A8"/>
    <w:lvl w:ilvl="0" w:tplc="328EEAF6">
      <w:start w:val="1"/>
      <w:numFmt w:val="decimal"/>
      <w:lvlText w:val="%1."/>
      <w:lvlJc w:val="left"/>
      <w:pPr>
        <w:tabs>
          <w:tab w:val="num" w:pos="2385"/>
        </w:tabs>
        <w:ind w:left="2385" w:hanging="360"/>
      </w:pPr>
      <w:rPr>
        <w:rFonts w:hint="default"/>
      </w:rPr>
    </w:lvl>
    <w:lvl w:ilvl="1" w:tplc="04150019" w:tentative="1">
      <w:start w:val="1"/>
      <w:numFmt w:val="lowerLetter"/>
      <w:lvlText w:val="%2."/>
      <w:lvlJc w:val="left"/>
      <w:pPr>
        <w:tabs>
          <w:tab w:val="num" w:pos="1485"/>
        </w:tabs>
        <w:ind w:left="1485" w:hanging="360"/>
      </w:pPr>
    </w:lvl>
    <w:lvl w:ilvl="2" w:tplc="0415001B" w:tentative="1">
      <w:start w:val="1"/>
      <w:numFmt w:val="lowerRoman"/>
      <w:lvlText w:val="%3."/>
      <w:lvlJc w:val="right"/>
      <w:pPr>
        <w:tabs>
          <w:tab w:val="num" w:pos="2205"/>
        </w:tabs>
        <w:ind w:left="2205" w:hanging="180"/>
      </w:p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3" w15:restartNumberingAfterBreak="0">
    <w:nsid w:val="06646408"/>
    <w:multiLevelType w:val="hybridMultilevel"/>
    <w:tmpl w:val="A8A42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4345B"/>
    <w:multiLevelType w:val="hybridMultilevel"/>
    <w:tmpl w:val="7D0C9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9755EF"/>
    <w:multiLevelType w:val="multilevel"/>
    <w:tmpl w:val="D58036F6"/>
    <w:lvl w:ilvl="0">
      <w:start w:val="1"/>
      <w:numFmt w:val="decimal"/>
      <w:lvlText w:val="%1."/>
      <w:lvlJc w:val="left"/>
      <w:pPr>
        <w:ind w:left="720" w:hanging="360"/>
      </w:pPr>
      <w:rPr>
        <w:b w:val="0"/>
      </w:rPr>
    </w:lvl>
    <w:lvl w:ilvl="1">
      <w:start w:val="1"/>
      <w:numFmt w:val="decimal"/>
      <w:isLgl/>
      <w:lvlText w:val="%1.%2."/>
      <w:lvlJc w:val="left"/>
      <w:pPr>
        <w:ind w:left="1338" w:hanging="450"/>
      </w:pPr>
    </w:lvl>
    <w:lvl w:ilvl="2">
      <w:start w:val="1"/>
      <w:numFmt w:val="decimal"/>
      <w:isLgl/>
      <w:lvlText w:val="%1.%2.%3."/>
      <w:lvlJc w:val="left"/>
      <w:pPr>
        <w:ind w:left="2136" w:hanging="720"/>
      </w:pPr>
    </w:lvl>
    <w:lvl w:ilvl="3">
      <w:start w:val="1"/>
      <w:numFmt w:val="decimal"/>
      <w:isLgl/>
      <w:lvlText w:val="%1.%2.%3.%4."/>
      <w:lvlJc w:val="left"/>
      <w:pPr>
        <w:ind w:left="2664" w:hanging="720"/>
      </w:pPr>
    </w:lvl>
    <w:lvl w:ilvl="4">
      <w:start w:val="1"/>
      <w:numFmt w:val="decimal"/>
      <w:isLgl/>
      <w:lvlText w:val="%1.%2.%3.%4.%5."/>
      <w:lvlJc w:val="left"/>
      <w:pPr>
        <w:ind w:left="3552" w:hanging="1080"/>
      </w:pPr>
    </w:lvl>
    <w:lvl w:ilvl="5">
      <w:start w:val="1"/>
      <w:numFmt w:val="decimal"/>
      <w:isLgl/>
      <w:lvlText w:val="%1.%2.%3.%4.%5.%6."/>
      <w:lvlJc w:val="left"/>
      <w:pPr>
        <w:ind w:left="4080" w:hanging="1080"/>
      </w:pPr>
    </w:lvl>
    <w:lvl w:ilvl="6">
      <w:start w:val="1"/>
      <w:numFmt w:val="decimal"/>
      <w:isLgl/>
      <w:lvlText w:val="%1.%2.%3.%4.%5.%6.%7."/>
      <w:lvlJc w:val="left"/>
      <w:pPr>
        <w:ind w:left="4608" w:hanging="1080"/>
      </w:pPr>
    </w:lvl>
    <w:lvl w:ilvl="7">
      <w:start w:val="1"/>
      <w:numFmt w:val="decimal"/>
      <w:isLgl/>
      <w:lvlText w:val="%1.%2.%3.%4.%5.%6.%7.%8."/>
      <w:lvlJc w:val="left"/>
      <w:pPr>
        <w:ind w:left="5496" w:hanging="1440"/>
      </w:pPr>
    </w:lvl>
    <w:lvl w:ilvl="8">
      <w:start w:val="1"/>
      <w:numFmt w:val="decimal"/>
      <w:isLgl/>
      <w:lvlText w:val="%1.%2.%3.%4.%5.%6.%7.%8.%9."/>
      <w:lvlJc w:val="left"/>
      <w:pPr>
        <w:ind w:left="6024" w:hanging="1440"/>
      </w:pPr>
    </w:lvl>
  </w:abstractNum>
  <w:abstractNum w:abstractNumId="6" w15:restartNumberingAfterBreak="0">
    <w:nsid w:val="10EC57FB"/>
    <w:multiLevelType w:val="hybridMultilevel"/>
    <w:tmpl w:val="FA2AA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D1A1F"/>
    <w:multiLevelType w:val="hybridMultilevel"/>
    <w:tmpl w:val="88A49B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15DC1"/>
    <w:multiLevelType w:val="multilevel"/>
    <w:tmpl w:val="5492CB2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A90C47"/>
    <w:multiLevelType w:val="hybridMultilevel"/>
    <w:tmpl w:val="22F462A6"/>
    <w:lvl w:ilvl="0" w:tplc="07A6E658">
      <w:start w:val="1"/>
      <w:numFmt w:val="decimal"/>
      <w:lvlText w:val="%1."/>
      <w:lvlJc w:val="left"/>
      <w:pPr>
        <w:ind w:left="2629" w:hanging="360"/>
      </w:pPr>
      <w:rPr>
        <w:rFonts w:hint="default"/>
        <w:color w:val="auto"/>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10" w15:restartNumberingAfterBreak="0">
    <w:nsid w:val="1BC05446"/>
    <w:multiLevelType w:val="multilevel"/>
    <w:tmpl w:val="B6D48BB8"/>
    <w:lvl w:ilvl="0">
      <w:start w:val="1"/>
      <w:numFmt w:val="decimal"/>
      <w:lvlText w:val="%1."/>
      <w:lvlJc w:val="left"/>
      <w:pPr>
        <w:ind w:left="786" w:hanging="360"/>
      </w:pPr>
    </w:lvl>
    <w:lvl w:ilvl="1">
      <w:start w:val="1"/>
      <w:numFmt w:val="decimal"/>
      <w:lvlText w:val="7.%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9C6A73"/>
    <w:multiLevelType w:val="hybridMultilevel"/>
    <w:tmpl w:val="E520A804"/>
    <w:lvl w:ilvl="0" w:tplc="4CE0C1F2">
      <w:numFmt w:val="bullet"/>
      <w:lvlText w:val=""/>
      <w:lvlJc w:val="left"/>
      <w:pPr>
        <w:ind w:left="720" w:hanging="360"/>
      </w:pPr>
      <w:rPr>
        <w:rFonts w:ascii="Wingdings" w:eastAsia="Calibri" w:hAnsi="Wingdings" w:cs="Calibri" w:hint="default"/>
        <w:b/>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1811685"/>
    <w:multiLevelType w:val="hybridMultilevel"/>
    <w:tmpl w:val="F76688E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C57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28DF2E6D"/>
    <w:multiLevelType w:val="hybridMultilevel"/>
    <w:tmpl w:val="F19C8C34"/>
    <w:lvl w:ilvl="0" w:tplc="6ECC2024">
      <w:start w:val="1"/>
      <w:numFmt w:val="bullet"/>
      <w:lvlText w:val=""/>
      <w:lvlJc w:val="left"/>
      <w:pPr>
        <w:tabs>
          <w:tab w:val="num" w:pos="1043"/>
        </w:tabs>
        <w:ind w:left="1043" w:hanging="323"/>
      </w:pPr>
      <w:rPr>
        <w:rFonts w:ascii="Symbol" w:hAnsi="Symbol" w:hint="default"/>
      </w:rPr>
    </w:lvl>
    <w:lvl w:ilvl="1" w:tplc="DDA6C460">
      <w:start w:val="1"/>
      <w:numFmt w:val="bullet"/>
      <w:lvlText w:val=""/>
      <w:lvlJc w:val="left"/>
      <w:pPr>
        <w:tabs>
          <w:tab w:val="num" w:pos="1704"/>
        </w:tabs>
        <w:ind w:left="1704" w:hanging="264"/>
      </w:pPr>
      <w:rPr>
        <w:rFonts w:ascii="Symbol" w:hAnsi="Symbol"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A9D06C6"/>
    <w:multiLevelType w:val="multilevel"/>
    <w:tmpl w:val="06CE5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2B7853C6"/>
    <w:multiLevelType w:val="hybridMultilevel"/>
    <w:tmpl w:val="4E0A5434"/>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2E121403"/>
    <w:multiLevelType w:val="hybridMultilevel"/>
    <w:tmpl w:val="578E6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0D2D95"/>
    <w:multiLevelType w:val="multilevel"/>
    <w:tmpl w:val="6ACEE33A"/>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AA4598"/>
    <w:multiLevelType w:val="multilevel"/>
    <w:tmpl w:val="592671A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7336CF6"/>
    <w:multiLevelType w:val="hybridMultilevel"/>
    <w:tmpl w:val="B17C6B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73A753C"/>
    <w:multiLevelType w:val="hybridMultilevel"/>
    <w:tmpl w:val="1A0A5A0C"/>
    <w:lvl w:ilvl="0" w:tplc="D8027012">
      <w:start w:val="1"/>
      <w:numFmt w:val="decimal"/>
      <w:lvlText w:val="%1."/>
      <w:lvlJc w:val="left"/>
      <w:pPr>
        <w:tabs>
          <w:tab w:val="num" w:pos="360"/>
        </w:tabs>
        <w:ind w:left="360" w:hanging="360"/>
      </w:pPr>
      <w:rPr>
        <w:rFonts w:cs="Times New Roman"/>
        <w:sz w:val="20"/>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3C3A4E05"/>
    <w:multiLevelType w:val="hybridMultilevel"/>
    <w:tmpl w:val="B76665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2D7A1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182A6B"/>
    <w:multiLevelType w:val="hybridMultilevel"/>
    <w:tmpl w:val="4E9AE228"/>
    <w:lvl w:ilvl="0" w:tplc="13B681AA">
      <w:start w:val="1"/>
      <w:numFmt w:val="upperRoman"/>
      <w:lvlText w:val="%1."/>
      <w:lvlJc w:val="left"/>
      <w:pPr>
        <w:ind w:left="720" w:hanging="360"/>
      </w:pPr>
      <w:rPr>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512B6B"/>
    <w:multiLevelType w:val="hybridMultilevel"/>
    <w:tmpl w:val="E69C88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1677E3"/>
    <w:multiLevelType w:val="hybridMultilevel"/>
    <w:tmpl w:val="F7668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5D3574"/>
    <w:multiLevelType w:val="hybridMultilevel"/>
    <w:tmpl w:val="7018A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F734D9"/>
    <w:multiLevelType w:val="multilevel"/>
    <w:tmpl w:val="8B28196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0B41B4"/>
    <w:multiLevelType w:val="hybridMultilevel"/>
    <w:tmpl w:val="323C96A0"/>
    <w:lvl w:ilvl="0" w:tplc="0E82ED4A">
      <w:start w:val="4"/>
      <w:numFmt w:val="decimal"/>
      <w:lvlText w:val="%1."/>
      <w:lvlJc w:val="left"/>
      <w:pPr>
        <w:tabs>
          <w:tab w:val="num" w:pos="0"/>
        </w:tabs>
        <w:ind w:left="0" w:firstLine="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5C6C76"/>
    <w:multiLevelType w:val="hybridMultilevel"/>
    <w:tmpl w:val="3314FBC2"/>
    <w:lvl w:ilvl="0" w:tplc="0FD84F4A">
      <w:start w:val="166"/>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53274E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5956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A613AD"/>
    <w:multiLevelType w:val="hybridMultilevel"/>
    <w:tmpl w:val="F76688E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AC660B"/>
    <w:multiLevelType w:val="hybridMultilevel"/>
    <w:tmpl w:val="36E0A6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4703E1"/>
    <w:multiLevelType w:val="hybridMultilevel"/>
    <w:tmpl w:val="29ACFE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37566A0E">
      <w:start w:val="4"/>
      <w:numFmt w:val="bullet"/>
      <w:lvlText w:val=""/>
      <w:lvlJc w:val="left"/>
      <w:pPr>
        <w:ind w:left="2340" w:hanging="360"/>
      </w:pPr>
      <w:rPr>
        <w:rFonts w:ascii="Symbol" w:eastAsia="Times New Roman" w:hAnsi="Symbo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7669D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1181364"/>
    <w:multiLevelType w:val="hybridMultilevel"/>
    <w:tmpl w:val="44D4D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EF111E"/>
    <w:multiLevelType w:val="hybridMultilevel"/>
    <w:tmpl w:val="A1D27DD2"/>
    <w:lvl w:ilvl="0" w:tplc="7B82C6E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0" w15:restartNumberingAfterBreak="0">
    <w:nsid w:val="68670075"/>
    <w:multiLevelType w:val="hybridMultilevel"/>
    <w:tmpl w:val="D6BA3C26"/>
    <w:lvl w:ilvl="0" w:tplc="0415000F">
      <w:start w:val="1"/>
      <w:numFmt w:val="decimal"/>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1" w15:restartNumberingAfterBreak="0">
    <w:nsid w:val="68DC7AD8"/>
    <w:multiLevelType w:val="multilevel"/>
    <w:tmpl w:val="C1CC28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0FD66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834E69"/>
    <w:multiLevelType w:val="hybridMultilevel"/>
    <w:tmpl w:val="F7CAAE50"/>
    <w:lvl w:ilvl="0" w:tplc="2FAE816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2863F5"/>
    <w:multiLevelType w:val="hybridMultilevel"/>
    <w:tmpl w:val="CC94D0DC"/>
    <w:lvl w:ilvl="0" w:tplc="04150011">
      <w:start w:val="1"/>
      <w:numFmt w:val="decimal"/>
      <w:lvlText w:val="%1)"/>
      <w:lvlJc w:val="left"/>
      <w:pPr>
        <w:ind w:left="1065" w:hanging="705"/>
      </w:pPr>
      <w:rPr>
        <w:rFonts w:hint="default"/>
      </w:rPr>
    </w:lvl>
    <w:lvl w:ilvl="1" w:tplc="3C968F90">
      <w:start w:val="1"/>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84F31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0133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F315E40"/>
    <w:multiLevelType w:val="multilevel"/>
    <w:tmpl w:val="18D28F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FDA3053"/>
    <w:multiLevelType w:val="multilevel"/>
    <w:tmpl w:val="A4C22566"/>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4"/>
  </w:num>
  <w:num w:numId="2">
    <w:abstractNumId w:val="1"/>
  </w:num>
  <w:num w:numId="3">
    <w:abstractNumId w:val="3"/>
  </w:num>
  <w:num w:numId="4">
    <w:abstractNumId w:val="25"/>
  </w:num>
  <w:num w:numId="5">
    <w:abstractNumId w:val="36"/>
  </w:num>
  <w:num w:numId="6">
    <w:abstractNumId w:val="8"/>
  </w:num>
  <w:num w:numId="7">
    <w:abstractNumId w:val="33"/>
  </w:num>
  <w:num w:numId="8">
    <w:abstractNumId w:val="46"/>
  </w:num>
  <w:num w:numId="9">
    <w:abstractNumId w:val="48"/>
  </w:num>
  <w:num w:numId="10">
    <w:abstractNumId w:val="19"/>
  </w:num>
  <w:num w:numId="11">
    <w:abstractNumId w:val="23"/>
  </w:num>
  <w:num w:numId="12">
    <w:abstractNumId w:val="35"/>
  </w:num>
  <w:num w:numId="13">
    <w:abstractNumId w:val="7"/>
  </w:num>
  <w:num w:numId="14">
    <w:abstractNumId w:val="18"/>
  </w:num>
  <w:num w:numId="15">
    <w:abstractNumId w:val="45"/>
  </w:num>
  <w:num w:numId="16">
    <w:abstractNumId w:val="32"/>
  </w:num>
  <w:num w:numId="17">
    <w:abstractNumId w:val="34"/>
  </w:num>
  <w:num w:numId="18">
    <w:abstractNumId w:val="12"/>
  </w:num>
  <w:num w:numId="19">
    <w:abstractNumId w:val="27"/>
  </w:num>
  <w:num w:numId="20">
    <w:abstractNumId w:val="41"/>
  </w:num>
  <w:num w:numId="21">
    <w:abstractNumId w:val="42"/>
  </w:num>
  <w:num w:numId="22">
    <w:abstractNumId w:val="29"/>
  </w:num>
  <w:num w:numId="23">
    <w:abstractNumId w:val="26"/>
  </w:num>
  <w:num w:numId="24">
    <w:abstractNumId w:val="43"/>
  </w:num>
  <w:num w:numId="25">
    <w:abstractNumId w:val="38"/>
  </w:num>
  <w:num w:numId="26">
    <w:abstractNumId w:val="30"/>
  </w:num>
  <w:num w:numId="27">
    <w:abstractNumId w:val="15"/>
  </w:num>
  <w:num w:numId="28">
    <w:abstractNumId w:val="22"/>
  </w:num>
  <w:num w:numId="29">
    <w:abstractNumId w:val="6"/>
  </w:num>
  <w:num w:numId="30">
    <w:abstractNumId w:val="13"/>
  </w:num>
  <w:num w:numId="31">
    <w:abstractNumId w:val="24"/>
  </w:num>
  <w:num w:numId="32">
    <w:abstractNumId w:val="16"/>
  </w:num>
  <w:num w:numId="33">
    <w:abstractNumId w:val="0"/>
  </w:num>
  <w:num w:numId="34">
    <w:abstractNumId w:val="9"/>
  </w:num>
  <w:num w:numId="35">
    <w:abstractNumId w:val="40"/>
  </w:num>
  <w:num w:numId="36">
    <w:abstractNumId w:val="14"/>
  </w:num>
  <w:num w:numId="37">
    <w:abstractNumId w:val="10"/>
  </w:num>
  <w:num w:numId="38">
    <w:abstractNumId w:val="28"/>
  </w:num>
  <w:num w:numId="39">
    <w:abstractNumId w:val="47"/>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31"/>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9"/>
  </w:num>
  <w:num w:numId="46">
    <w:abstractNumId w:val="11"/>
  </w:num>
  <w:num w:numId="47">
    <w:abstractNumId w:val="4"/>
  </w:num>
  <w:num w:numId="48">
    <w:abstractNumId w:val="2"/>
  </w:num>
  <w:num w:numId="49">
    <w:abstractNumId w:val="21"/>
  </w:num>
  <w:num w:numId="50">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9"/>
    <w:rsid w:val="000005AF"/>
    <w:rsid w:val="00013A52"/>
    <w:rsid w:val="0001526C"/>
    <w:rsid w:val="0002325A"/>
    <w:rsid w:val="00023645"/>
    <w:rsid w:val="00031A1B"/>
    <w:rsid w:val="00032925"/>
    <w:rsid w:val="00035024"/>
    <w:rsid w:val="00037BA6"/>
    <w:rsid w:val="00041B48"/>
    <w:rsid w:val="0004458A"/>
    <w:rsid w:val="000459CA"/>
    <w:rsid w:val="0004756C"/>
    <w:rsid w:val="00051C16"/>
    <w:rsid w:val="00053DEF"/>
    <w:rsid w:val="00054CD3"/>
    <w:rsid w:val="00060CDB"/>
    <w:rsid w:val="000631AC"/>
    <w:rsid w:val="000638B7"/>
    <w:rsid w:val="000646E1"/>
    <w:rsid w:val="00066E00"/>
    <w:rsid w:val="0006712F"/>
    <w:rsid w:val="00070DC0"/>
    <w:rsid w:val="00073DD0"/>
    <w:rsid w:val="00073DEE"/>
    <w:rsid w:val="00077AF0"/>
    <w:rsid w:val="0008309F"/>
    <w:rsid w:val="00087459"/>
    <w:rsid w:val="000906DA"/>
    <w:rsid w:val="000917A0"/>
    <w:rsid w:val="00095E7C"/>
    <w:rsid w:val="000A1A72"/>
    <w:rsid w:val="000A4DF4"/>
    <w:rsid w:val="000A7972"/>
    <w:rsid w:val="000B1A40"/>
    <w:rsid w:val="000B340A"/>
    <w:rsid w:val="000B6726"/>
    <w:rsid w:val="000B781F"/>
    <w:rsid w:val="000B7F15"/>
    <w:rsid w:val="000C50CB"/>
    <w:rsid w:val="000D18DE"/>
    <w:rsid w:val="000D1F03"/>
    <w:rsid w:val="000D4C16"/>
    <w:rsid w:val="000D70B3"/>
    <w:rsid w:val="000E04ED"/>
    <w:rsid w:val="000E064C"/>
    <w:rsid w:val="000E1034"/>
    <w:rsid w:val="000E15BA"/>
    <w:rsid w:val="000E5956"/>
    <w:rsid w:val="000E5AFF"/>
    <w:rsid w:val="000E7D7A"/>
    <w:rsid w:val="000F2C78"/>
    <w:rsid w:val="000F4D08"/>
    <w:rsid w:val="000F5C7B"/>
    <w:rsid w:val="000F658A"/>
    <w:rsid w:val="000F69F2"/>
    <w:rsid w:val="00103B8F"/>
    <w:rsid w:val="00105077"/>
    <w:rsid w:val="001058C4"/>
    <w:rsid w:val="00110DBF"/>
    <w:rsid w:val="001145BD"/>
    <w:rsid w:val="00116125"/>
    <w:rsid w:val="00121EC1"/>
    <w:rsid w:val="0012678C"/>
    <w:rsid w:val="00127F09"/>
    <w:rsid w:val="00131CDF"/>
    <w:rsid w:val="001330AB"/>
    <w:rsid w:val="00135659"/>
    <w:rsid w:val="0013590F"/>
    <w:rsid w:val="00141EDF"/>
    <w:rsid w:val="001441B3"/>
    <w:rsid w:val="00144EB8"/>
    <w:rsid w:val="00151EF6"/>
    <w:rsid w:val="001537D8"/>
    <w:rsid w:val="00154094"/>
    <w:rsid w:val="0015417F"/>
    <w:rsid w:val="001562F1"/>
    <w:rsid w:val="00160908"/>
    <w:rsid w:val="00160A3D"/>
    <w:rsid w:val="00162578"/>
    <w:rsid w:val="00163F0C"/>
    <w:rsid w:val="00165B60"/>
    <w:rsid w:val="001675C2"/>
    <w:rsid w:val="001748CD"/>
    <w:rsid w:val="00174C40"/>
    <w:rsid w:val="00182D6D"/>
    <w:rsid w:val="00192313"/>
    <w:rsid w:val="001952F5"/>
    <w:rsid w:val="001A4651"/>
    <w:rsid w:val="001A640D"/>
    <w:rsid w:val="001A79F0"/>
    <w:rsid w:val="001B6646"/>
    <w:rsid w:val="001C1309"/>
    <w:rsid w:val="001C282D"/>
    <w:rsid w:val="001C6E09"/>
    <w:rsid w:val="001C7F9C"/>
    <w:rsid w:val="001D2B42"/>
    <w:rsid w:val="001D397C"/>
    <w:rsid w:val="001D7E75"/>
    <w:rsid w:val="001E24C1"/>
    <w:rsid w:val="001E32D9"/>
    <w:rsid w:val="001E3C72"/>
    <w:rsid w:val="001E788E"/>
    <w:rsid w:val="001F0B52"/>
    <w:rsid w:val="001F1903"/>
    <w:rsid w:val="001F3961"/>
    <w:rsid w:val="001F45B6"/>
    <w:rsid w:val="001F61E7"/>
    <w:rsid w:val="001F6BC1"/>
    <w:rsid w:val="002014C7"/>
    <w:rsid w:val="00201767"/>
    <w:rsid w:val="0020176C"/>
    <w:rsid w:val="00202865"/>
    <w:rsid w:val="00202B19"/>
    <w:rsid w:val="00203CB1"/>
    <w:rsid w:val="00206489"/>
    <w:rsid w:val="00207616"/>
    <w:rsid w:val="00207D9D"/>
    <w:rsid w:val="00211A33"/>
    <w:rsid w:val="00212486"/>
    <w:rsid w:val="002138BB"/>
    <w:rsid w:val="00213D0C"/>
    <w:rsid w:val="00216887"/>
    <w:rsid w:val="00216B66"/>
    <w:rsid w:val="0022125B"/>
    <w:rsid w:val="00225C3C"/>
    <w:rsid w:val="00230E97"/>
    <w:rsid w:val="00250013"/>
    <w:rsid w:val="00254156"/>
    <w:rsid w:val="0025620C"/>
    <w:rsid w:val="002564A5"/>
    <w:rsid w:val="00265521"/>
    <w:rsid w:val="00265A88"/>
    <w:rsid w:val="00266F5F"/>
    <w:rsid w:val="00271ACF"/>
    <w:rsid w:val="00271E78"/>
    <w:rsid w:val="002733E6"/>
    <w:rsid w:val="00275341"/>
    <w:rsid w:val="00280306"/>
    <w:rsid w:val="002808BC"/>
    <w:rsid w:val="00281686"/>
    <w:rsid w:val="00283EC1"/>
    <w:rsid w:val="002840B9"/>
    <w:rsid w:val="002849D6"/>
    <w:rsid w:val="00285AE0"/>
    <w:rsid w:val="00285BFB"/>
    <w:rsid w:val="0029508A"/>
    <w:rsid w:val="002970DA"/>
    <w:rsid w:val="0029748E"/>
    <w:rsid w:val="002A682F"/>
    <w:rsid w:val="002A7DCC"/>
    <w:rsid w:val="002D4F79"/>
    <w:rsid w:val="002D6AAD"/>
    <w:rsid w:val="002D77CA"/>
    <w:rsid w:val="002E1776"/>
    <w:rsid w:val="002E342C"/>
    <w:rsid w:val="002E5177"/>
    <w:rsid w:val="002E62E0"/>
    <w:rsid w:val="002E7986"/>
    <w:rsid w:val="002F202E"/>
    <w:rsid w:val="002F39EF"/>
    <w:rsid w:val="002F43ED"/>
    <w:rsid w:val="002F5DB8"/>
    <w:rsid w:val="00300A9B"/>
    <w:rsid w:val="00302215"/>
    <w:rsid w:val="00304E4B"/>
    <w:rsid w:val="00307FEF"/>
    <w:rsid w:val="00311DF7"/>
    <w:rsid w:val="00313813"/>
    <w:rsid w:val="003149B1"/>
    <w:rsid w:val="00314C65"/>
    <w:rsid w:val="00330EC5"/>
    <w:rsid w:val="00331568"/>
    <w:rsid w:val="003321E4"/>
    <w:rsid w:val="003440DF"/>
    <w:rsid w:val="003464E9"/>
    <w:rsid w:val="0035036A"/>
    <w:rsid w:val="003513C2"/>
    <w:rsid w:val="003528FA"/>
    <w:rsid w:val="003533ED"/>
    <w:rsid w:val="0035510C"/>
    <w:rsid w:val="0036005C"/>
    <w:rsid w:val="00361DE9"/>
    <w:rsid w:val="00363FAE"/>
    <w:rsid w:val="003666E0"/>
    <w:rsid w:val="003668FC"/>
    <w:rsid w:val="003743B4"/>
    <w:rsid w:val="0037634A"/>
    <w:rsid w:val="003956B8"/>
    <w:rsid w:val="003A0B6D"/>
    <w:rsid w:val="003A173B"/>
    <w:rsid w:val="003A2771"/>
    <w:rsid w:val="003A2819"/>
    <w:rsid w:val="003A2DB5"/>
    <w:rsid w:val="003A4C46"/>
    <w:rsid w:val="003A4C55"/>
    <w:rsid w:val="003A5F60"/>
    <w:rsid w:val="003A6657"/>
    <w:rsid w:val="003A78E2"/>
    <w:rsid w:val="003B4714"/>
    <w:rsid w:val="003B74F2"/>
    <w:rsid w:val="003C2F02"/>
    <w:rsid w:val="003C5A63"/>
    <w:rsid w:val="003C6A43"/>
    <w:rsid w:val="003D24E2"/>
    <w:rsid w:val="003E0486"/>
    <w:rsid w:val="003E04A4"/>
    <w:rsid w:val="003E0D15"/>
    <w:rsid w:val="003E3277"/>
    <w:rsid w:val="003F0927"/>
    <w:rsid w:val="003F4D70"/>
    <w:rsid w:val="003F50A4"/>
    <w:rsid w:val="003F6752"/>
    <w:rsid w:val="003F7123"/>
    <w:rsid w:val="003F773B"/>
    <w:rsid w:val="00400633"/>
    <w:rsid w:val="00401047"/>
    <w:rsid w:val="004027B6"/>
    <w:rsid w:val="0040409C"/>
    <w:rsid w:val="00404722"/>
    <w:rsid w:val="00413085"/>
    <w:rsid w:val="00414EC0"/>
    <w:rsid w:val="00414F68"/>
    <w:rsid w:val="00415E71"/>
    <w:rsid w:val="0042493D"/>
    <w:rsid w:val="00424E91"/>
    <w:rsid w:val="0043173F"/>
    <w:rsid w:val="004345A0"/>
    <w:rsid w:val="004366DD"/>
    <w:rsid w:val="00443BB7"/>
    <w:rsid w:val="00444803"/>
    <w:rsid w:val="00444B44"/>
    <w:rsid w:val="00445BF4"/>
    <w:rsid w:val="004510EA"/>
    <w:rsid w:val="00455305"/>
    <w:rsid w:val="00456684"/>
    <w:rsid w:val="004572B9"/>
    <w:rsid w:val="00460B8F"/>
    <w:rsid w:val="00460EFD"/>
    <w:rsid w:val="00462121"/>
    <w:rsid w:val="004631FB"/>
    <w:rsid w:val="00463D17"/>
    <w:rsid w:val="00472D97"/>
    <w:rsid w:val="0047415F"/>
    <w:rsid w:val="004801A8"/>
    <w:rsid w:val="00480E9A"/>
    <w:rsid w:val="004821F3"/>
    <w:rsid w:val="00484A74"/>
    <w:rsid w:val="00484C31"/>
    <w:rsid w:val="00490FDA"/>
    <w:rsid w:val="004974C6"/>
    <w:rsid w:val="004A1BEE"/>
    <w:rsid w:val="004A3E67"/>
    <w:rsid w:val="004A6DE6"/>
    <w:rsid w:val="004B0A61"/>
    <w:rsid w:val="004B342F"/>
    <w:rsid w:val="004B37A5"/>
    <w:rsid w:val="004C0704"/>
    <w:rsid w:val="004C39B6"/>
    <w:rsid w:val="004C47B4"/>
    <w:rsid w:val="004D1F33"/>
    <w:rsid w:val="004D455A"/>
    <w:rsid w:val="004E08D5"/>
    <w:rsid w:val="004E2AE7"/>
    <w:rsid w:val="004E64E9"/>
    <w:rsid w:val="004E6A87"/>
    <w:rsid w:val="004E6FEF"/>
    <w:rsid w:val="004F7810"/>
    <w:rsid w:val="004F78E1"/>
    <w:rsid w:val="0050285F"/>
    <w:rsid w:val="00504958"/>
    <w:rsid w:val="00506BBF"/>
    <w:rsid w:val="005145EE"/>
    <w:rsid w:val="00516853"/>
    <w:rsid w:val="005239D3"/>
    <w:rsid w:val="00524BCD"/>
    <w:rsid w:val="0053307A"/>
    <w:rsid w:val="005423B0"/>
    <w:rsid w:val="005457B8"/>
    <w:rsid w:val="00545CF1"/>
    <w:rsid w:val="00546CB4"/>
    <w:rsid w:val="00546D50"/>
    <w:rsid w:val="005534C9"/>
    <w:rsid w:val="00553E51"/>
    <w:rsid w:val="0055424D"/>
    <w:rsid w:val="00577FE0"/>
    <w:rsid w:val="005807E2"/>
    <w:rsid w:val="00585B38"/>
    <w:rsid w:val="00587436"/>
    <w:rsid w:val="0059510A"/>
    <w:rsid w:val="00597663"/>
    <w:rsid w:val="005A7DAB"/>
    <w:rsid w:val="005A7E20"/>
    <w:rsid w:val="005B1E1C"/>
    <w:rsid w:val="005B4429"/>
    <w:rsid w:val="005B496A"/>
    <w:rsid w:val="005B4C7C"/>
    <w:rsid w:val="005C0525"/>
    <w:rsid w:val="005C1D7D"/>
    <w:rsid w:val="005C36BD"/>
    <w:rsid w:val="005C5760"/>
    <w:rsid w:val="005D07EC"/>
    <w:rsid w:val="005D58F9"/>
    <w:rsid w:val="005E047F"/>
    <w:rsid w:val="005E1808"/>
    <w:rsid w:val="005F4108"/>
    <w:rsid w:val="005F550B"/>
    <w:rsid w:val="005F5813"/>
    <w:rsid w:val="00601652"/>
    <w:rsid w:val="00603864"/>
    <w:rsid w:val="006110FD"/>
    <w:rsid w:val="00617BCF"/>
    <w:rsid w:val="00621B34"/>
    <w:rsid w:val="006247A6"/>
    <w:rsid w:val="00627763"/>
    <w:rsid w:val="00633925"/>
    <w:rsid w:val="00633A51"/>
    <w:rsid w:val="0063633A"/>
    <w:rsid w:val="00640F9B"/>
    <w:rsid w:val="00646740"/>
    <w:rsid w:val="00647DE7"/>
    <w:rsid w:val="00651F36"/>
    <w:rsid w:val="00652D0D"/>
    <w:rsid w:val="006537F7"/>
    <w:rsid w:val="006539CB"/>
    <w:rsid w:val="00660F87"/>
    <w:rsid w:val="006631E4"/>
    <w:rsid w:val="006632CE"/>
    <w:rsid w:val="006668B3"/>
    <w:rsid w:val="0066718B"/>
    <w:rsid w:val="0067141B"/>
    <w:rsid w:val="00675A54"/>
    <w:rsid w:val="00675B11"/>
    <w:rsid w:val="0067767A"/>
    <w:rsid w:val="006828DB"/>
    <w:rsid w:val="00682924"/>
    <w:rsid w:val="00685772"/>
    <w:rsid w:val="00685879"/>
    <w:rsid w:val="00690F6E"/>
    <w:rsid w:val="0069698F"/>
    <w:rsid w:val="00696EEB"/>
    <w:rsid w:val="006971F7"/>
    <w:rsid w:val="006978DC"/>
    <w:rsid w:val="006B5C53"/>
    <w:rsid w:val="006B7C43"/>
    <w:rsid w:val="006C2E27"/>
    <w:rsid w:val="006C4054"/>
    <w:rsid w:val="006C7EB7"/>
    <w:rsid w:val="006D27D8"/>
    <w:rsid w:val="006D66A4"/>
    <w:rsid w:val="006E0179"/>
    <w:rsid w:val="006E1BD0"/>
    <w:rsid w:val="006E21A9"/>
    <w:rsid w:val="006E3167"/>
    <w:rsid w:val="006E4216"/>
    <w:rsid w:val="006E5566"/>
    <w:rsid w:val="006E6901"/>
    <w:rsid w:val="006F0085"/>
    <w:rsid w:val="006F3361"/>
    <w:rsid w:val="006F416A"/>
    <w:rsid w:val="006F4BD3"/>
    <w:rsid w:val="006F5E5F"/>
    <w:rsid w:val="007054AB"/>
    <w:rsid w:val="0070766E"/>
    <w:rsid w:val="00707A31"/>
    <w:rsid w:val="00710239"/>
    <w:rsid w:val="007103D5"/>
    <w:rsid w:val="007103EC"/>
    <w:rsid w:val="00711812"/>
    <w:rsid w:val="007172DA"/>
    <w:rsid w:val="00720712"/>
    <w:rsid w:val="007209B2"/>
    <w:rsid w:val="00723750"/>
    <w:rsid w:val="00725601"/>
    <w:rsid w:val="00727CD5"/>
    <w:rsid w:val="00727DB2"/>
    <w:rsid w:val="00733491"/>
    <w:rsid w:val="00733671"/>
    <w:rsid w:val="007370DD"/>
    <w:rsid w:val="00747508"/>
    <w:rsid w:val="0075085E"/>
    <w:rsid w:val="00751D26"/>
    <w:rsid w:val="007634B9"/>
    <w:rsid w:val="007639AB"/>
    <w:rsid w:val="00765506"/>
    <w:rsid w:val="00767790"/>
    <w:rsid w:val="007721BA"/>
    <w:rsid w:val="0077463A"/>
    <w:rsid w:val="00777F54"/>
    <w:rsid w:val="0078623C"/>
    <w:rsid w:val="00787564"/>
    <w:rsid w:val="00792194"/>
    <w:rsid w:val="00793B51"/>
    <w:rsid w:val="00795DCB"/>
    <w:rsid w:val="00797248"/>
    <w:rsid w:val="007A13EE"/>
    <w:rsid w:val="007A6058"/>
    <w:rsid w:val="007B38BF"/>
    <w:rsid w:val="007C0060"/>
    <w:rsid w:val="007C3156"/>
    <w:rsid w:val="007C36FE"/>
    <w:rsid w:val="007D088C"/>
    <w:rsid w:val="007D362A"/>
    <w:rsid w:val="007D4072"/>
    <w:rsid w:val="007D4C31"/>
    <w:rsid w:val="007D5156"/>
    <w:rsid w:val="007D5EEA"/>
    <w:rsid w:val="007E1E4B"/>
    <w:rsid w:val="007E4C5D"/>
    <w:rsid w:val="007F46F7"/>
    <w:rsid w:val="007F471F"/>
    <w:rsid w:val="007F790E"/>
    <w:rsid w:val="008055CB"/>
    <w:rsid w:val="0081240D"/>
    <w:rsid w:val="008130EF"/>
    <w:rsid w:val="00813AB2"/>
    <w:rsid w:val="008175AC"/>
    <w:rsid w:val="008255D9"/>
    <w:rsid w:val="00826F0C"/>
    <w:rsid w:val="0083135B"/>
    <w:rsid w:val="00834440"/>
    <w:rsid w:val="0083698C"/>
    <w:rsid w:val="00836C72"/>
    <w:rsid w:val="008372D3"/>
    <w:rsid w:val="00841E05"/>
    <w:rsid w:val="00842BC4"/>
    <w:rsid w:val="0084448D"/>
    <w:rsid w:val="00847A59"/>
    <w:rsid w:val="008507C9"/>
    <w:rsid w:val="00850EDC"/>
    <w:rsid w:val="0085624B"/>
    <w:rsid w:val="00856C65"/>
    <w:rsid w:val="00857707"/>
    <w:rsid w:val="00857B79"/>
    <w:rsid w:val="00857E44"/>
    <w:rsid w:val="00861BE8"/>
    <w:rsid w:val="00872442"/>
    <w:rsid w:val="00875D37"/>
    <w:rsid w:val="00876093"/>
    <w:rsid w:val="00882455"/>
    <w:rsid w:val="008854A5"/>
    <w:rsid w:val="00897924"/>
    <w:rsid w:val="008A498E"/>
    <w:rsid w:val="008A63E6"/>
    <w:rsid w:val="008A7AB7"/>
    <w:rsid w:val="008B50E0"/>
    <w:rsid w:val="008C0F37"/>
    <w:rsid w:val="008C1110"/>
    <w:rsid w:val="008C2EDC"/>
    <w:rsid w:val="008C6BAF"/>
    <w:rsid w:val="008D2188"/>
    <w:rsid w:val="008D2A89"/>
    <w:rsid w:val="008D60B4"/>
    <w:rsid w:val="008D60D9"/>
    <w:rsid w:val="008E132C"/>
    <w:rsid w:val="008E4332"/>
    <w:rsid w:val="008E6F33"/>
    <w:rsid w:val="008E7B5C"/>
    <w:rsid w:val="008F30FC"/>
    <w:rsid w:val="008F5B15"/>
    <w:rsid w:val="009002EF"/>
    <w:rsid w:val="009109E6"/>
    <w:rsid w:val="00914FD0"/>
    <w:rsid w:val="00915BD9"/>
    <w:rsid w:val="0091656B"/>
    <w:rsid w:val="00920D4B"/>
    <w:rsid w:val="009210A7"/>
    <w:rsid w:val="00930B0A"/>
    <w:rsid w:val="00931A0D"/>
    <w:rsid w:val="0093554F"/>
    <w:rsid w:val="009355F4"/>
    <w:rsid w:val="0094059C"/>
    <w:rsid w:val="00940C02"/>
    <w:rsid w:val="0094193F"/>
    <w:rsid w:val="00942A9C"/>
    <w:rsid w:val="00950256"/>
    <w:rsid w:val="0095032D"/>
    <w:rsid w:val="00954C68"/>
    <w:rsid w:val="0095726C"/>
    <w:rsid w:val="00961572"/>
    <w:rsid w:val="0096370D"/>
    <w:rsid w:val="009661EE"/>
    <w:rsid w:val="00972DDC"/>
    <w:rsid w:val="00973760"/>
    <w:rsid w:val="0097770A"/>
    <w:rsid w:val="009817FA"/>
    <w:rsid w:val="00982A9F"/>
    <w:rsid w:val="00985E6B"/>
    <w:rsid w:val="00986242"/>
    <w:rsid w:val="00986380"/>
    <w:rsid w:val="009914CE"/>
    <w:rsid w:val="009A436C"/>
    <w:rsid w:val="009A6E27"/>
    <w:rsid w:val="009B03C9"/>
    <w:rsid w:val="009B66EE"/>
    <w:rsid w:val="009B7041"/>
    <w:rsid w:val="009B756E"/>
    <w:rsid w:val="009C0C39"/>
    <w:rsid w:val="009C4461"/>
    <w:rsid w:val="009D20F4"/>
    <w:rsid w:val="009D3A2E"/>
    <w:rsid w:val="009D4A13"/>
    <w:rsid w:val="009D5A46"/>
    <w:rsid w:val="009D7C58"/>
    <w:rsid w:val="009E08E3"/>
    <w:rsid w:val="009E261D"/>
    <w:rsid w:val="009E3CE9"/>
    <w:rsid w:val="009E3F72"/>
    <w:rsid w:val="009F4479"/>
    <w:rsid w:val="009F50C1"/>
    <w:rsid w:val="00A01793"/>
    <w:rsid w:val="00A0288A"/>
    <w:rsid w:val="00A03BAE"/>
    <w:rsid w:val="00A10A5B"/>
    <w:rsid w:val="00A15319"/>
    <w:rsid w:val="00A30DF2"/>
    <w:rsid w:val="00A30E49"/>
    <w:rsid w:val="00A319CD"/>
    <w:rsid w:val="00A3339F"/>
    <w:rsid w:val="00A33C73"/>
    <w:rsid w:val="00A43322"/>
    <w:rsid w:val="00A44B89"/>
    <w:rsid w:val="00A460C9"/>
    <w:rsid w:val="00A4667D"/>
    <w:rsid w:val="00A51DC1"/>
    <w:rsid w:val="00A52668"/>
    <w:rsid w:val="00A53287"/>
    <w:rsid w:val="00A60AD5"/>
    <w:rsid w:val="00A62325"/>
    <w:rsid w:val="00A644DC"/>
    <w:rsid w:val="00A65679"/>
    <w:rsid w:val="00A65953"/>
    <w:rsid w:val="00A67CBD"/>
    <w:rsid w:val="00A715BC"/>
    <w:rsid w:val="00A72563"/>
    <w:rsid w:val="00A75044"/>
    <w:rsid w:val="00A75EC0"/>
    <w:rsid w:val="00A92ED4"/>
    <w:rsid w:val="00AA1B96"/>
    <w:rsid w:val="00AA374C"/>
    <w:rsid w:val="00AA3867"/>
    <w:rsid w:val="00AB2248"/>
    <w:rsid w:val="00AB28E7"/>
    <w:rsid w:val="00AB7F71"/>
    <w:rsid w:val="00AC1BA9"/>
    <w:rsid w:val="00AC3077"/>
    <w:rsid w:val="00AC5931"/>
    <w:rsid w:val="00AC774E"/>
    <w:rsid w:val="00AD0EA4"/>
    <w:rsid w:val="00AD170D"/>
    <w:rsid w:val="00AD174F"/>
    <w:rsid w:val="00AD2945"/>
    <w:rsid w:val="00AD39F7"/>
    <w:rsid w:val="00AD3D12"/>
    <w:rsid w:val="00AD6496"/>
    <w:rsid w:val="00AD7E26"/>
    <w:rsid w:val="00AE0482"/>
    <w:rsid w:val="00AE4440"/>
    <w:rsid w:val="00AE497F"/>
    <w:rsid w:val="00AE504D"/>
    <w:rsid w:val="00AE5345"/>
    <w:rsid w:val="00AF0724"/>
    <w:rsid w:val="00AF2FDF"/>
    <w:rsid w:val="00AF4AE4"/>
    <w:rsid w:val="00B07791"/>
    <w:rsid w:val="00B11C80"/>
    <w:rsid w:val="00B135D6"/>
    <w:rsid w:val="00B17928"/>
    <w:rsid w:val="00B24A15"/>
    <w:rsid w:val="00B24C85"/>
    <w:rsid w:val="00B2575B"/>
    <w:rsid w:val="00B32E45"/>
    <w:rsid w:val="00B33354"/>
    <w:rsid w:val="00B33690"/>
    <w:rsid w:val="00B354E7"/>
    <w:rsid w:val="00B5040F"/>
    <w:rsid w:val="00B5754E"/>
    <w:rsid w:val="00B608F7"/>
    <w:rsid w:val="00B617B0"/>
    <w:rsid w:val="00B75B03"/>
    <w:rsid w:val="00B76687"/>
    <w:rsid w:val="00B77CC2"/>
    <w:rsid w:val="00B82C49"/>
    <w:rsid w:val="00B873A8"/>
    <w:rsid w:val="00B92E52"/>
    <w:rsid w:val="00B94B25"/>
    <w:rsid w:val="00BA2248"/>
    <w:rsid w:val="00BA2FED"/>
    <w:rsid w:val="00BB1C71"/>
    <w:rsid w:val="00BB59F0"/>
    <w:rsid w:val="00BB73B2"/>
    <w:rsid w:val="00BD0A54"/>
    <w:rsid w:val="00BD1217"/>
    <w:rsid w:val="00BD1967"/>
    <w:rsid w:val="00BD43AF"/>
    <w:rsid w:val="00BD5484"/>
    <w:rsid w:val="00BD598E"/>
    <w:rsid w:val="00BD7122"/>
    <w:rsid w:val="00BE21CE"/>
    <w:rsid w:val="00BE27AF"/>
    <w:rsid w:val="00BE3730"/>
    <w:rsid w:val="00BF211D"/>
    <w:rsid w:val="00BF54A0"/>
    <w:rsid w:val="00C0103F"/>
    <w:rsid w:val="00C05352"/>
    <w:rsid w:val="00C05B4E"/>
    <w:rsid w:val="00C067D6"/>
    <w:rsid w:val="00C06E6E"/>
    <w:rsid w:val="00C113D9"/>
    <w:rsid w:val="00C148D6"/>
    <w:rsid w:val="00C22F91"/>
    <w:rsid w:val="00C2304C"/>
    <w:rsid w:val="00C27EEF"/>
    <w:rsid w:val="00C43CC5"/>
    <w:rsid w:val="00C457AF"/>
    <w:rsid w:val="00C5119C"/>
    <w:rsid w:val="00C517DA"/>
    <w:rsid w:val="00C527C3"/>
    <w:rsid w:val="00C530F4"/>
    <w:rsid w:val="00C60ECA"/>
    <w:rsid w:val="00C65C09"/>
    <w:rsid w:val="00C6626E"/>
    <w:rsid w:val="00C72E4C"/>
    <w:rsid w:val="00C73CA8"/>
    <w:rsid w:val="00C760FD"/>
    <w:rsid w:val="00C800A9"/>
    <w:rsid w:val="00C805A5"/>
    <w:rsid w:val="00C80C9A"/>
    <w:rsid w:val="00C82D24"/>
    <w:rsid w:val="00C87160"/>
    <w:rsid w:val="00C94911"/>
    <w:rsid w:val="00C972AD"/>
    <w:rsid w:val="00CA12DF"/>
    <w:rsid w:val="00CA3CCF"/>
    <w:rsid w:val="00CA4689"/>
    <w:rsid w:val="00CA50EF"/>
    <w:rsid w:val="00CB2016"/>
    <w:rsid w:val="00CB43FD"/>
    <w:rsid w:val="00CB4C7E"/>
    <w:rsid w:val="00CB5FFA"/>
    <w:rsid w:val="00CB6C80"/>
    <w:rsid w:val="00CC30A5"/>
    <w:rsid w:val="00CC3B2B"/>
    <w:rsid w:val="00CC4316"/>
    <w:rsid w:val="00CC5072"/>
    <w:rsid w:val="00CC7D6B"/>
    <w:rsid w:val="00CD4294"/>
    <w:rsid w:val="00CE5B04"/>
    <w:rsid w:val="00CE7968"/>
    <w:rsid w:val="00CF3A27"/>
    <w:rsid w:val="00CF4ACC"/>
    <w:rsid w:val="00CF5D0D"/>
    <w:rsid w:val="00D008D8"/>
    <w:rsid w:val="00D02FC8"/>
    <w:rsid w:val="00D03B08"/>
    <w:rsid w:val="00D129A0"/>
    <w:rsid w:val="00D1366D"/>
    <w:rsid w:val="00D13ABA"/>
    <w:rsid w:val="00D221CF"/>
    <w:rsid w:val="00D3353C"/>
    <w:rsid w:val="00D34E8B"/>
    <w:rsid w:val="00D36F05"/>
    <w:rsid w:val="00D504A6"/>
    <w:rsid w:val="00D5459F"/>
    <w:rsid w:val="00D5558C"/>
    <w:rsid w:val="00D56388"/>
    <w:rsid w:val="00D6084A"/>
    <w:rsid w:val="00D630E3"/>
    <w:rsid w:val="00D71076"/>
    <w:rsid w:val="00D76CA1"/>
    <w:rsid w:val="00D76FCE"/>
    <w:rsid w:val="00D81467"/>
    <w:rsid w:val="00D82F6E"/>
    <w:rsid w:val="00D8588B"/>
    <w:rsid w:val="00D86928"/>
    <w:rsid w:val="00D93CD3"/>
    <w:rsid w:val="00DA36E3"/>
    <w:rsid w:val="00DA50DD"/>
    <w:rsid w:val="00DA5EE2"/>
    <w:rsid w:val="00DA5FB3"/>
    <w:rsid w:val="00DA6194"/>
    <w:rsid w:val="00DB2B73"/>
    <w:rsid w:val="00DB4865"/>
    <w:rsid w:val="00DB6B29"/>
    <w:rsid w:val="00DC38E8"/>
    <w:rsid w:val="00DC398B"/>
    <w:rsid w:val="00DC70EE"/>
    <w:rsid w:val="00DD2A62"/>
    <w:rsid w:val="00DD2D0C"/>
    <w:rsid w:val="00DD3702"/>
    <w:rsid w:val="00DD52E4"/>
    <w:rsid w:val="00DD6307"/>
    <w:rsid w:val="00DD6916"/>
    <w:rsid w:val="00DE0D8E"/>
    <w:rsid w:val="00DE3573"/>
    <w:rsid w:val="00DE3E91"/>
    <w:rsid w:val="00DF027F"/>
    <w:rsid w:val="00DF04AE"/>
    <w:rsid w:val="00DF505E"/>
    <w:rsid w:val="00DF6E8E"/>
    <w:rsid w:val="00E02DE4"/>
    <w:rsid w:val="00E03A95"/>
    <w:rsid w:val="00E0446F"/>
    <w:rsid w:val="00E04485"/>
    <w:rsid w:val="00E1588C"/>
    <w:rsid w:val="00E15C93"/>
    <w:rsid w:val="00E16A23"/>
    <w:rsid w:val="00E2128F"/>
    <w:rsid w:val="00E2340D"/>
    <w:rsid w:val="00E23B8F"/>
    <w:rsid w:val="00E30A82"/>
    <w:rsid w:val="00E33F7B"/>
    <w:rsid w:val="00E36F96"/>
    <w:rsid w:val="00E370C8"/>
    <w:rsid w:val="00E43F01"/>
    <w:rsid w:val="00E4421E"/>
    <w:rsid w:val="00E44AE5"/>
    <w:rsid w:val="00E44BD9"/>
    <w:rsid w:val="00E50C31"/>
    <w:rsid w:val="00E529C0"/>
    <w:rsid w:val="00E5441A"/>
    <w:rsid w:val="00E61E9A"/>
    <w:rsid w:val="00E65FBF"/>
    <w:rsid w:val="00E72057"/>
    <w:rsid w:val="00E75C1F"/>
    <w:rsid w:val="00E75F9B"/>
    <w:rsid w:val="00E77BA9"/>
    <w:rsid w:val="00E80399"/>
    <w:rsid w:val="00E81FA3"/>
    <w:rsid w:val="00E8654A"/>
    <w:rsid w:val="00E86C88"/>
    <w:rsid w:val="00E917BD"/>
    <w:rsid w:val="00EA21FF"/>
    <w:rsid w:val="00EA2B9A"/>
    <w:rsid w:val="00EB3510"/>
    <w:rsid w:val="00EB4F6F"/>
    <w:rsid w:val="00EB6DC0"/>
    <w:rsid w:val="00EC16A8"/>
    <w:rsid w:val="00EC42C4"/>
    <w:rsid w:val="00EC45CE"/>
    <w:rsid w:val="00ED1FDB"/>
    <w:rsid w:val="00ED29BD"/>
    <w:rsid w:val="00ED4807"/>
    <w:rsid w:val="00EE03CC"/>
    <w:rsid w:val="00EE67C1"/>
    <w:rsid w:val="00EE7B5E"/>
    <w:rsid w:val="00EF23C1"/>
    <w:rsid w:val="00EF2D44"/>
    <w:rsid w:val="00F004FA"/>
    <w:rsid w:val="00F033CA"/>
    <w:rsid w:val="00F05B6E"/>
    <w:rsid w:val="00F0673D"/>
    <w:rsid w:val="00F15329"/>
    <w:rsid w:val="00F21530"/>
    <w:rsid w:val="00F257D7"/>
    <w:rsid w:val="00F37285"/>
    <w:rsid w:val="00F40A2E"/>
    <w:rsid w:val="00F41483"/>
    <w:rsid w:val="00F47E54"/>
    <w:rsid w:val="00F50050"/>
    <w:rsid w:val="00F50B20"/>
    <w:rsid w:val="00F50B37"/>
    <w:rsid w:val="00F56D51"/>
    <w:rsid w:val="00F622A1"/>
    <w:rsid w:val="00F62E26"/>
    <w:rsid w:val="00F643A8"/>
    <w:rsid w:val="00F65333"/>
    <w:rsid w:val="00F75BC8"/>
    <w:rsid w:val="00F76428"/>
    <w:rsid w:val="00F7738B"/>
    <w:rsid w:val="00F85BAB"/>
    <w:rsid w:val="00F8662B"/>
    <w:rsid w:val="00F86791"/>
    <w:rsid w:val="00F902E6"/>
    <w:rsid w:val="00F939E4"/>
    <w:rsid w:val="00F93EC9"/>
    <w:rsid w:val="00F970A7"/>
    <w:rsid w:val="00F97BEB"/>
    <w:rsid w:val="00FA181F"/>
    <w:rsid w:val="00FA461A"/>
    <w:rsid w:val="00FB01BE"/>
    <w:rsid w:val="00FB0417"/>
    <w:rsid w:val="00FB5000"/>
    <w:rsid w:val="00FB6ACA"/>
    <w:rsid w:val="00FC55CE"/>
    <w:rsid w:val="00FD2AAB"/>
    <w:rsid w:val="00FD3357"/>
    <w:rsid w:val="00FD3A47"/>
    <w:rsid w:val="00FD40FB"/>
    <w:rsid w:val="00FD528F"/>
    <w:rsid w:val="00FD62ED"/>
    <w:rsid w:val="00FE3F9B"/>
    <w:rsid w:val="00FE6972"/>
    <w:rsid w:val="00FF4041"/>
    <w:rsid w:val="00FF5B02"/>
    <w:rsid w:val="00FF6C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92022"/>
  <w15:docId w15:val="{9E6204FD-F2F4-48D9-99A4-C11F9A49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7A5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847A59"/>
    <w:pPr>
      <w:keepNext/>
      <w:jc w:val="center"/>
      <w:outlineLvl w:val="0"/>
    </w:pPr>
    <w:rPr>
      <w:b/>
      <w:sz w:val="28"/>
    </w:rPr>
  </w:style>
  <w:style w:type="paragraph" w:styleId="Nagwek2">
    <w:name w:val="heading 2"/>
    <w:basedOn w:val="Normalny"/>
    <w:next w:val="Normalny"/>
    <w:link w:val="Nagwek2Znak"/>
    <w:uiPriority w:val="9"/>
    <w:semiHidden/>
    <w:unhideWhenUsed/>
    <w:qFormat/>
    <w:rsid w:val="00856C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4">
    <w:name w:val="heading 4"/>
    <w:basedOn w:val="Normalny"/>
    <w:next w:val="Normalny"/>
    <w:link w:val="Nagwek4Znak"/>
    <w:uiPriority w:val="9"/>
    <w:semiHidden/>
    <w:unhideWhenUsed/>
    <w:qFormat/>
    <w:rsid w:val="0002325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15319"/>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uiPriority w:val="9"/>
    <w:semiHidden/>
    <w:unhideWhenUsed/>
    <w:qFormat/>
    <w:rsid w:val="00A15319"/>
    <w:pPr>
      <w:tabs>
        <w:tab w:val="num" w:pos="1152"/>
      </w:tabs>
      <w:spacing w:before="240" w:after="60"/>
      <w:ind w:left="1152" w:hanging="1152"/>
      <w:outlineLvl w:val="5"/>
    </w:pPr>
    <w:rPr>
      <w:b/>
      <w:bCs/>
      <w:sz w:val="22"/>
      <w:szCs w:val="22"/>
    </w:rPr>
  </w:style>
  <w:style w:type="paragraph" w:styleId="Nagwek7">
    <w:name w:val="heading 7"/>
    <w:basedOn w:val="Normalny"/>
    <w:next w:val="Normalny"/>
    <w:link w:val="Nagwek7Znak"/>
    <w:semiHidden/>
    <w:unhideWhenUsed/>
    <w:qFormat/>
    <w:rsid w:val="00A15319"/>
    <w:pPr>
      <w:tabs>
        <w:tab w:val="num" w:pos="1296"/>
      </w:tabs>
      <w:spacing w:before="240" w:after="60"/>
      <w:ind w:left="1296" w:hanging="1296"/>
      <w:outlineLvl w:val="6"/>
    </w:pPr>
    <w:rPr>
      <w:sz w:val="24"/>
      <w:szCs w:val="24"/>
    </w:rPr>
  </w:style>
  <w:style w:type="paragraph" w:styleId="Nagwek8">
    <w:name w:val="heading 8"/>
    <w:basedOn w:val="Normalny"/>
    <w:next w:val="Normalny"/>
    <w:link w:val="Nagwek8Znak"/>
    <w:semiHidden/>
    <w:unhideWhenUsed/>
    <w:qFormat/>
    <w:rsid w:val="00A15319"/>
    <w:pPr>
      <w:tabs>
        <w:tab w:val="num" w:pos="1440"/>
      </w:tabs>
      <w:spacing w:before="240" w:after="60"/>
      <w:ind w:left="1440" w:hanging="1440"/>
      <w:outlineLvl w:val="7"/>
    </w:pPr>
    <w:rPr>
      <w:i/>
      <w:iCs/>
      <w:sz w:val="24"/>
      <w:szCs w:val="24"/>
    </w:rPr>
  </w:style>
  <w:style w:type="paragraph" w:styleId="Nagwek9">
    <w:name w:val="heading 9"/>
    <w:basedOn w:val="Normalny"/>
    <w:next w:val="Normalny"/>
    <w:link w:val="Nagwek9Znak"/>
    <w:semiHidden/>
    <w:unhideWhenUsed/>
    <w:qFormat/>
    <w:rsid w:val="00A15319"/>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47A59"/>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47A59"/>
    <w:pPr>
      <w:jc w:val="center"/>
    </w:pPr>
    <w:rPr>
      <w:b/>
      <w:i/>
      <w:sz w:val="28"/>
    </w:rPr>
  </w:style>
  <w:style w:type="character" w:customStyle="1" w:styleId="TekstpodstawowyZnak">
    <w:name w:val="Tekst podstawowy Znak"/>
    <w:basedOn w:val="Domylnaczcionkaakapitu"/>
    <w:link w:val="Tekstpodstawowy"/>
    <w:rsid w:val="00847A59"/>
    <w:rPr>
      <w:rFonts w:ascii="Times New Roman" w:eastAsia="Times New Roman" w:hAnsi="Times New Roman" w:cs="Times New Roman"/>
      <w:b/>
      <w:i/>
      <w:sz w:val="28"/>
      <w:szCs w:val="20"/>
      <w:lang w:eastAsia="pl-PL"/>
    </w:rPr>
  </w:style>
  <w:style w:type="paragraph" w:styleId="Stopka">
    <w:name w:val="footer"/>
    <w:basedOn w:val="Normalny"/>
    <w:link w:val="StopkaZnak"/>
    <w:uiPriority w:val="99"/>
    <w:rsid w:val="00847A59"/>
    <w:pPr>
      <w:tabs>
        <w:tab w:val="center" w:pos="4536"/>
        <w:tab w:val="right" w:pos="9072"/>
      </w:tabs>
    </w:pPr>
  </w:style>
  <w:style w:type="character" w:customStyle="1" w:styleId="StopkaZnak">
    <w:name w:val="Stopka Znak"/>
    <w:basedOn w:val="Domylnaczcionkaakapitu"/>
    <w:link w:val="Stopka"/>
    <w:uiPriority w:val="99"/>
    <w:rsid w:val="00847A59"/>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847A59"/>
    <w:pPr>
      <w:tabs>
        <w:tab w:val="left" w:pos="426"/>
        <w:tab w:val="right" w:leader="dot" w:pos="8931"/>
      </w:tabs>
      <w:ind w:left="1418" w:hanging="2835"/>
      <w:jc w:val="both"/>
    </w:pPr>
  </w:style>
  <w:style w:type="character" w:customStyle="1" w:styleId="Tekstpodstawowywcity2Znak">
    <w:name w:val="Tekst podstawowy wcięty 2 Znak"/>
    <w:basedOn w:val="Domylnaczcionkaakapitu"/>
    <w:link w:val="Tekstpodstawowywcity2"/>
    <w:rsid w:val="00847A59"/>
    <w:rPr>
      <w:rFonts w:ascii="Times New Roman" w:eastAsia="Times New Roman" w:hAnsi="Times New Roman" w:cs="Times New Roman"/>
      <w:sz w:val="20"/>
      <w:szCs w:val="20"/>
      <w:lang w:eastAsia="pl-PL"/>
    </w:rPr>
  </w:style>
  <w:style w:type="character" w:styleId="Hipercze">
    <w:name w:val="Hyperlink"/>
    <w:uiPriority w:val="99"/>
    <w:rsid w:val="00847A59"/>
    <w:rPr>
      <w:color w:val="0000FF"/>
      <w:u w:val="single"/>
    </w:rPr>
  </w:style>
  <w:style w:type="paragraph" w:styleId="Nagwekspisutreci">
    <w:name w:val="TOC Heading"/>
    <w:basedOn w:val="Nagwek1"/>
    <w:next w:val="Normalny"/>
    <w:uiPriority w:val="39"/>
    <w:unhideWhenUsed/>
    <w:qFormat/>
    <w:rsid w:val="00847A59"/>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styleId="Spistreci1">
    <w:name w:val="toc 1"/>
    <w:basedOn w:val="Normalny"/>
    <w:next w:val="Normalny"/>
    <w:autoRedefine/>
    <w:uiPriority w:val="39"/>
    <w:unhideWhenUsed/>
    <w:rsid w:val="00F643A8"/>
    <w:pPr>
      <w:tabs>
        <w:tab w:val="left" w:pos="660"/>
        <w:tab w:val="right" w:leader="dot" w:pos="9062"/>
      </w:tabs>
      <w:spacing w:after="100"/>
      <w:ind w:left="567" w:hanging="567"/>
      <w:jc w:val="both"/>
    </w:pPr>
  </w:style>
  <w:style w:type="paragraph" w:styleId="Tekstdymka">
    <w:name w:val="Balloon Text"/>
    <w:basedOn w:val="Normalny"/>
    <w:link w:val="TekstdymkaZnak"/>
    <w:uiPriority w:val="99"/>
    <w:semiHidden/>
    <w:unhideWhenUsed/>
    <w:rsid w:val="00847A59"/>
    <w:rPr>
      <w:rFonts w:ascii="Tahoma" w:hAnsi="Tahoma" w:cs="Tahoma"/>
      <w:sz w:val="16"/>
      <w:szCs w:val="16"/>
    </w:rPr>
  </w:style>
  <w:style w:type="character" w:customStyle="1" w:styleId="TekstdymkaZnak">
    <w:name w:val="Tekst dymka Znak"/>
    <w:basedOn w:val="Domylnaczcionkaakapitu"/>
    <w:link w:val="Tekstdymka"/>
    <w:uiPriority w:val="99"/>
    <w:semiHidden/>
    <w:rsid w:val="00847A59"/>
    <w:rPr>
      <w:rFonts w:ascii="Tahoma" w:eastAsia="Times New Roman" w:hAnsi="Tahoma" w:cs="Tahoma"/>
      <w:sz w:val="16"/>
      <w:szCs w:val="16"/>
      <w:lang w:eastAsia="pl-PL"/>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847A59"/>
    <w:pPr>
      <w:ind w:left="720"/>
      <w:contextualSpacing/>
    </w:pPr>
  </w:style>
  <w:style w:type="character" w:customStyle="1" w:styleId="Nagwek4Znak">
    <w:name w:val="Nagłówek 4 Znak"/>
    <w:basedOn w:val="Domylnaczcionkaakapitu"/>
    <w:link w:val="Nagwek4"/>
    <w:uiPriority w:val="9"/>
    <w:semiHidden/>
    <w:rsid w:val="0002325A"/>
    <w:rPr>
      <w:rFonts w:asciiTheme="majorHAnsi" w:eastAsiaTheme="majorEastAsia" w:hAnsiTheme="majorHAnsi" w:cstheme="majorBidi"/>
      <w:b/>
      <w:bCs/>
      <w:i/>
      <w:iCs/>
      <w:color w:val="4F81BD" w:themeColor="accent1"/>
      <w:sz w:val="20"/>
      <w:szCs w:val="20"/>
      <w:lang w:eastAsia="pl-PL"/>
    </w:rPr>
  </w:style>
  <w:style w:type="character" w:customStyle="1" w:styleId="FontStyle37">
    <w:name w:val="Font Style37"/>
    <w:rsid w:val="0002325A"/>
    <w:rPr>
      <w:rFonts w:ascii="Arial" w:hAnsi="Arial" w:cs="Arial"/>
      <w:sz w:val="20"/>
      <w:szCs w:val="20"/>
    </w:rPr>
  </w:style>
  <w:style w:type="paragraph" w:customStyle="1" w:styleId="Style26">
    <w:name w:val="Style26"/>
    <w:basedOn w:val="Normalny"/>
    <w:rsid w:val="0002325A"/>
    <w:pPr>
      <w:widowControl w:val="0"/>
      <w:autoSpaceDE w:val="0"/>
      <w:autoSpaceDN w:val="0"/>
      <w:adjustRightInd w:val="0"/>
      <w:spacing w:line="250" w:lineRule="exact"/>
      <w:ind w:hanging="278"/>
    </w:pPr>
    <w:rPr>
      <w:rFonts w:ascii="Arial" w:hAnsi="Arial" w:cs="Arial"/>
      <w:sz w:val="24"/>
      <w:szCs w:val="24"/>
    </w:rPr>
  </w:style>
  <w:style w:type="paragraph" w:styleId="Spistreci2">
    <w:name w:val="toc 2"/>
    <w:basedOn w:val="Normalny"/>
    <w:next w:val="Normalny"/>
    <w:autoRedefine/>
    <w:uiPriority w:val="39"/>
    <w:unhideWhenUsed/>
    <w:rsid w:val="004C0704"/>
    <w:pPr>
      <w:tabs>
        <w:tab w:val="right" w:leader="dot" w:pos="9062"/>
      </w:tabs>
      <w:spacing w:after="100"/>
      <w:ind w:left="993" w:hanging="793"/>
      <w:jc w:val="both"/>
    </w:pPr>
  </w:style>
  <w:style w:type="paragraph" w:styleId="Bezodstpw">
    <w:name w:val="No Spacing"/>
    <w:uiPriority w:val="1"/>
    <w:qFormat/>
    <w:rsid w:val="008A7AB7"/>
    <w:pPr>
      <w:spacing w:after="0" w:line="240" w:lineRule="auto"/>
    </w:pPr>
    <w:rPr>
      <w:rFonts w:ascii="Times New Roman" w:eastAsia="Times New Roman" w:hAnsi="Times New Roman" w:cs="Times New Roman"/>
      <w:sz w:val="20"/>
      <w:szCs w:val="20"/>
      <w:lang w:eastAsia="pl-PL"/>
    </w:rPr>
  </w:style>
  <w:style w:type="paragraph" w:styleId="NormalnyWeb">
    <w:name w:val="Normal (Web)"/>
    <w:basedOn w:val="Normalny"/>
    <w:uiPriority w:val="99"/>
    <w:rsid w:val="0001526C"/>
    <w:pPr>
      <w:spacing w:before="100" w:beforeAutospacing="1" w:after="100" w:afterAutospacing="1"/>
    </w:pPr>
    <w:rPr>
      <w:rFonts w:ascii="Arial Unicode MS" w:eastAsia="Arial Unicode MS" w:hAnsi="Arial Unicode MS" w:cs="Arial Unicode MS"/>
      <w:sz w:val="24"/>
      <w:szCs w:val="24"/>
    </w:rPr>
  </w:style>
  <w:style w:type="paragraph" w:styleId="Tekstpodstawowywcity">
    <w:name w:val="Body Text Indent"/>
    <w:basedOn w:val="Normalny"/>
    <w:link w:val="TekstpodstawowywcityZnak"/>
    <w:uiPriority w:val="99"/>
    <w:semiHidden/>
    <w:unhideWhenUsed/>
    <w:rsid w:val="00D13ABA"/>
    <w:pPr>
      <w:spacing w:after="120"/>
      <w:ind w:left="283"/>
    </w:pPr>
  </w:style>
  <w:style w:type="character" w:customStyle="1" w:styleId="TekstpodstawowywcityZnak">
    <w:name w:val="Tekst podstawowy wcięty Znak"/>
    <w:basedOn w:val="Domylnaczcionkaakapitu"/>
    <w:link w:val="Tekstpodstawowywcity"/>
    <w:uiPriority w:val="99"/>
    <w:semiHidden/>
    <w:rsid w:val="00D13ABA"/>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unhideWhenUsed/>
    <w:rsid w:val="00E80399"/>
    <w:rPr>
      <w:color w:val="800080" w:themeColor="followedHyperlink"/>
      <w:u w:val="single"/>
    </w:rPr>
  </w:style>
  <w:style w:type="paragraph" w:customStyle="1" w:styleId="Text1">
    <w:name w:val="Text 1"/>
    <w:basedOn w:val="Normalny"/>
    <w:rsid w:val="00696EEB"/>
    <w:pPr>
      <w:tabs>
        <w:tab w:val="left" w:pos="284"/>
        <w:tab w:val="left" w:pos="567"/>
        <w:tab w:val="left" w:pos="1418"/>
        <w:tab w:val="left" w:pos="2835"/>
        <w:tab w:val="left" w:pos="4253"/>
        <w:tab w:val="left" w:pos="5670"/>
        <w:tab w:val="left" w:pos="7088"/>
        <w:tab w:val="left" w:pos="8505"/>
        <w:tab w:val="left" w:pos="9923"/>
        <w:tab w:val="left" w:pos="11340"/>
      </w:tabs>
      <w:spacing w:after="60" w:line="300" w:lineRule="exact"/>
      <w:jc w:val="both"/>
    </w:pPr>
    <w:rPr>
      <w:spacing w:val="2"/>
      <w:sz w:val="24"/>
    </w:rPr>
  </w:style>
  <w:style w:type="character" w:customStyle="1" w:styleId="Nagwek2Znak">
    <w:name w:val="Nagłówek 2 Znak"/>
    <w:basedOn w:val="Domylnaczcionkaakapitu"/>
    <w:link w:val="Nagwek2"/>
    <w:uiPriority w:val="9"/>
    <w:semiHidden/>
    <w:rsid w:val="00856C65"/>
    <w:rPr>
      <w:rFonts w:asciiTheme="majorHAnsi" w:eastAsiaTheme="majorEastAsia" w:hAnsiTheme="majorHAnsi" w:cstheme="majorBidi"/>
      <w:b/>
      <w:bCs/>
      <w:color w:val="4F81BD" w:themeColor="accent1"/>
      <w:sz w:val="26"/>
      <w:szCs w:val="26"/>
      <w:lang w:eastAsia="pl-PL"/>
    </w:rPr>
  </w:style>
  <w:style w:type="table" w:styleId="Tabela-Siatka">
    <w:name w:val="Table Grid"/>
    <w:basedOn w:val="Standardowy"/>
    <w:uiPriority w:val="59"/>
    <w:rsid w:val="00876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424E91"/>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7721BA"/>
    <w:pPr>
      <w:tabs>
        <w:tab w:val="center" w:pos="4536"/>
        <w:tab w:val="right" w:pos="9072"/>
      </w:tabs>
    </w:pPr>
  </w:style>
  <w:style w:type="character" w:customStyle="1" w:styleId="NagwekZnak">
    <w:name w:val="Nagłówek Znak"/>
    <w:basedOn w:val="Domylnaczcionkaakapitu"/>
    <w:link w:val="Nagwek"/>
    <w:uiPriority w:val="99"/>
    <w:rsid w:val="007721BA"/>
    <w:rPr>
      <w:rFonts w:ascii="Times New Roman" w:eastAsia="Times New Roman" w:hAnsi="Times New Roman" w:cs="Times New Roman"/>
      <w:sz w:val="20"/>
      <w:szCs w:val="20"/>
      <w:lang w:eastAsia="pl-PL"/>
    </w:rPr>
  </w:style>
  <w:style w:type="character" w:styleId="Numerstrony">
    <w:name w:val="page number"/>
    <w:basedOn w:val="Domylnaczcionkaakapitu"/>
    <w:rsid w:val="00472D97"/>
  </w:style>
  <w:style w:type="character" w:customStyle="1" w:styleId="st">
    <w:name w:val="st"/>
    <w:rsid w:val="00472D97"/>
  </w:style>
  <w:style w:type="paragraph" w:styleId="Tekstkomentarza">
    <w:name w:val="annotation text"/>
    <w:basedOn w:val="Normalny"/>
    <w:link w:val="TekstkomentarzaZnak"/>
    <w:semiHidden/>
    <w:rsid w:val="00546CB4"/>
    <w:rPr>
      <w:rFonts w:ascii="Arial" w:hAnsi="Arial" w:cs="Arial"/>
      <w:szCs w:val="24"/>
    </w:rPr>
  </w:style>
  <w:style w:type="character" w:customStyle="1" w:styleId="TekstkomentarzaZnak">
    <w:name w:val="Tekst komentarza Znak"/>
    <w:basedOn w:val="Domylnaczcionkaakapitu"/>
    <w:link w:val="Tekstkomentarza"/>
    <w:semiHidden/>
    <w:rsid w:val="00546CB4"/>
    <w:rPr>
      <w:rFonts w:ascii="Arial" w:eastAsia="Times New Roman" w:hAnsi="Arial" w:cs="Arial"/>
      <w:sz w:val="20"/>
      <w:szCs w:val="24"/>
      <w:lang w:eastAsia="pl-PL"/>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FE6972"/>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uiPriority w:val="9"/>
    <w:semiHidden/>
    <w:rsid w:val="00A15319"/>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uiPriority w:val="9"/>
    <w:semiHidden/>
    <w:rsid w:val="00A15319"/>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A15319"/>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semiHidden/>
    <w:rsid w:val="00A15319"/>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semiHidden/>
    <w:rsid w:val="00A15319"/>
    <w:rPr>
      <w:rFonts w:ascii="Arial" w:eastAsia="Times New Roman" w:hAnsi="Arial" w:cs="Arial"/>
      <w:lang w:eastAsia="pl-PL"/>
    </w:rPr>
  </w:style>
  <w:style w:type="paragraph" w:customStyle="1" w:styleId="Style19">
    <w:name w:val="Style19"/>
    <w:basedOn w:val="Normalny"/>
    <w:rsid w:val="007C3156"/>
    <w:pPr>
      <w:widowControl w:val="0"/>
      <w:autoSpaceDE w:val="0"/>
      <w:autoSpaceDN w:val="0"/>
      <w:adjustRightInd w:val="0"/>
      <w:spacing w:line="253" w:lineRule="exact"/>
      <w:jc w:val="both"/>
    </w:pPr>
    <w:rPr>
      <w:rFonts w:ascii="Arial" w:hAnsi="Arial" w:cs="Arial"/>
      <w:sz w:val="24"/>
      <w:szCs w:val="24"/>
    </w:rPr>
  </w:style>
  <w:style w:type="character" w:styleId="Nierozpoznanawzmianka">
    <w:name w:val="Unresolved Mention"/>
    <w:basedOn w:val="Domylnaczcionkaakapitu"/>
    <w:uiPriority w:val="99"/>
    <w:semiHidden/>
    <w:unhideWhenUsed/>
    <w:rsid w:val="0097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4587">
      <w:bodyDiv w:val="1"/>
      <w:marLeft w:val="0"/>
      <w:marRight w:val="0"/>
      <w:marTop w:val="0"/>
      <w:marBottom w:val="0"/>
      <w:divBdr>
        <w:top w:val="none" w:sz="0" w:space="0" w:color="auto"/>
        <w:left w:val="none" w:sz="0" w:space="0" w:color="auto"/>
        <w:bottom w:val="none" w:sz="0" w:space="0" w:color="auto"/>
        <w:right w:val="none" w:sz="0" w:space="0" w:color="auto"/>
      </w:divBdr>
    </w:div>
    <w:div w:id="145633448">
      <w:bodyDiv w:val="1"/>
      <w:marLeft w:val="0"/>
      <w:marRight w:val="0"/>
      <w:marTop w:val="0"/>
      <w:marBottom w:val="0"/>
      <w:divBdr>
        <w:top w:val="none" w:sz="0" w:space="0" w:color="auto"/>
        <w:left w:val="none" w:sz="0" w:space="0" w:color="auto"/>
        <w:bottom w:val="none" w:sz="0" w:space="0" w:color="auto"/>
        <w:right w:val="none" w:sz="0" w:space="0" w:color="auto"/>
      </w:divBdr>
    </w:div>
    <w:div w:id="520436181">
      <w:bodyDiv w:val="1"/>
      <w:marLeft w:val="0"/>
      <w:marRight w:val="0"/>
      <w:marTop w:val="0"/>
      <w:marBottom w:val="0"/>
      <w:divBdr>
        <w:top w:val="none" w:sz="0" w:space="0" w:color="auto"/>
        <w:left w:val="none" w:sz="0" w:space="0" w:color="auto"/>
        <w:bottom w:val="none" w:sz="0" w:space="0" w:color="auto"/>
        <w:right w:val="none" w:sz="0" w:space="0" w:color="auto"/>
      </w:divBdr>
    </w:div>
    <w:div w:id="637227332">
      <w:bodyDiv w:val="1"/>
      <w:marLeft w:val="0"/>
      <w:marRight w:val="0"/>
      <w:marTop w:val="0"/>
      <w:marBottom w:val="0"/>
      <w:divBdr>
        <w:top w:val="none" w:sz="0" w:space="0" w:color="auto"/>
        <w:left w:val="none" w:sz="0" w:space="0" w:color="auto"/>
        <w:bottom w:val="none" w:sz="0" w:space="0" w:color="auto"/>
        <w:right w:val="none" w:sz="0" w:space="0" w:color="auto"/>
      </w:divBdr>
    </w:div>
    <w:div w:id="832796625">
      <w:bodyDiv w:val="1"/>
      <w:marLeft w:val="0"/>
      <w:marRight w:val="0"/>
      <w:marTop w:val="0"/>
      <w:marBottom w:val="0"/>
      <w:divBdr>
        <w:top w:val="none" w:sz="0" w:space="0" w:color="auto"/>
        <w:left w:val="none" w:sz="0" w:space="0" w:color="auto"/>
        <w:bottom w:val="none" w:sz="0" w:space="0" w:color="auto"/>
        <w:right w:val="none" w:sz="0" w:space="0" w:color="auto"/>
      </w:divBdr>
    </w:div>
    <w:div w:id="918371925">
      <w:bodyDiv w:val="1"/>
      <w:marLeft w:val="0"/>
      <w:marRight w:val="0"/>
      <w:marTop w:val="0"/>
      <w:marBottom w:val="0"/>
      <w:divBdr>
        <w:top w:val="none" w:sz="0" w:space="0" w:color="auto"/>
        <w:left w:val="none" w:sz="0" w:space="0" w:color="auto"/>
        <w:bottom w:val="none" w:sz="0" w:space="0" w:color="auto"/>
        <w:right w:val="none" w:sz="0" w:space="0" w:color="auto"/>
      </w:divBdr>
    </w:div>
    <w:div w:id="992876582">
      <w:bodyDiv w:val="1"/>
      <w:marLeft w:val="0"/>
      <w:marRight w:val="0"/>
      <w:marTop w:val="0"/>
      <w:marBottom w:val="0"/>
      <w:divBdr>
        <w:top w:val="none" w:sz="0" w:space="0" w:color="auto"/>
        <w:left w:val="none" w:sz="0" w:space="0" w:color="auto"/>
        <w:bottom w:val="none" w:sz="0" w:space="0" w:color="auto"/>
        <w:right w:val="none" w:sz="0" w:space="0" w:color="auto"/>
      </w:divBdr>
    </w:div>
    <w:div w:id="1010059249">
      <w:bodyDiv w:val="1"/>
      <w:marLeft w:val="0"/>
      <w:marRight w:val="0"/>
      <w:marTop w:val="0"/>
      <w:marBottom w:val="0"/>
      <w:divBdr>
        <w:top w:val="none" w:sz="0" w:space="0" w:color="auto"/>
        <w:left w:val="none" w:sz="0" w:space="0" w:color="auto"/>
        <w:bottom w:val="none" w:sz="0" w:space="0" w:color="auto"/>
        <w:right w:val="none" w:sz="0" w:space="0" w:color="auto"/>
      </w:divBdr>
    </w:div>
    <w:div w:id="1063144680">
      <w:bodyDiv w:val="1"/>
      <w:marLeft w:val="0"/>
      <w:marRight w:val="0"/>
      <w:marTop w:val="0"/>
      <w:marBottom w:val="0"/>
      <w:divBdr>
        <w:top w:val="none" w:sz="0" w:space="0" w:color="auto"/>
        <w:left w:val="none" w:sz="0" w:space="0" w:color="auto"/>
        <w:bottom w:val="none" w:sz="0" w:space="0" w:color="auto"/>
        <w:right w:val="none" w:sz="0" w:space="0" w:color="auto"/>
      </w:divBdr>
    </w:div>
    <w:div w:id="1177890972">
      <w:bodyDiv w:val="1"/>
      <w:marLeft w:val="0"/>
      <w:marRight w:val="0"/>
      <w:marTop w:val="0"/>
      <w:marBottom w:val="0"/>
      <w:divBdr>
        <w:top w:val="none" w:sz="0" w:space="0" w:color="auto"/>
        <w:left w:val="none" w:sz="0" w:space="0" w:color="auto"/>
        <w:bottom w:val="none" w:sz="0" w:space="0" w:color="auto"/>
        <w:right w:val="none" w:sz="0" w:space="0" w:color="auto"/>
      </w:divBdr>
    </w:div>
    <w:div w:id="1203249706">
      <w:bodyDiv w:val="1"/>
      <w:marLeft w:val="0"/>
      <w:marRight w:val="0"/>
      <w:marTop w:val="0"/>
      <w:marBottom w:val="0"/>
      <w:divBdr>
        <w:top w:val="none" w:sz="0" w:space="0" w:color="auto"/>
        <w:left w:val="none" w:sz="0" w:space="0" w:color="auto"/>
        <w:bottom w:val="none" w:sz="0" w:space="0" w:color="auto"/>
        <w:right w:val="none" w:sz="0" w:space="0" w:color="auto"/>
      </w:divBdr>
    </w:div>
    <w:div w:id="1288703108">
      <w:bodyDiv w:val="1"/>
      <w:marLeft w:val="0"/>
      <w:marRight w:val="0"/>
      <w:marTop w:val="0"/>
      <w:marBottom w:val="0"/>
      <w:divBdr>
        <w:top w:val="none" w:sz="0" w:space="0" w:color="auto"/>
        <w:left w:val="none" w:sz="0" w:space="0" w:color="auto"/>
        <w:bottom w:val="none" w:sz="0" w:space="0" w:color="auto"/>
        <w:right w:val="none" w:sz="0" w:space="0" w:color="auto"/>
      </w:divBdr>
    </w:div>
    <w:div w:id="1895853741">
      <w:bodyDiv w:val="1"/>
      <w:marLeft w:val="0"/>
      <w:marRight w:val="0"/>
      <w:marTop w:val="0"/>
      <w:marBottom w:val="0"/>
      <w:divBdr>
        <w:top w:val="none" w:sz="0" w:space="0" w:color="auto"/>
        <w:left w:val="none" w:sz="0" w:space="0" w:color="auto"/>
        <w:bottom w:val="none" w:sz="0" w:space="0" w:color="auto"/>
        <w:right w:val="none" w:sz="0" w:space="0" w:color="auto"/>
      </w:divBdr>
    </w:div>
    <w:div w:id="1901399431">
      <w:bodyDiv w:val="1"/>
      <w:marLeft w:val="0"/>
      <w:marRight w:val="0"/>
      <w:marTop w:val="0"/>
      <w:marBottom w:val="0"/>
      <w:divBdr>
        <w:top w:val="none" w:sz="0" w:space="0" w:color="auto"/>
        <w:left w:val="none" w:sz="0" w:space="0" w:color="auto"/>
        <w:bottom w:val="none" w:sz="0" w:space="0" w:color="auto"/>
        <w:right w:val="none" w:sz="0" w:space="0" w:color="auto"/>
      </w:divBdr>
    </w:div>
    <w:div w:id="192514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8bl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x.pl/akty-prawne/dzu-dziennik-ustaw/rachunkowosc-16796295/art-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akty-prawne/dzu-dziennik-ustaw/przeciwdzialanie-praniu-pieniedzy-oraz-finansowaniu-terroryzmu-18708093"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8bltr.wp.mil.pl" TargetMode="External"/><Relationship Id="rId4" Type="http://schemas.openxmlformats.org/officeDocument/2006/relationships/styles" Target="styles.xml"/><Relationship Id="rId9" Type="http://schemas.openxmlformats.org/officeDocument/2006/relationships/hyperlink" Target="mailto:balice.zamowienia@ron.mil.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A0DD-F6B5-408D-ACCB-108B21F17E4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BBB100-119C-48AA-831F-63B9105C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8587</Words>
  <Characters>51523</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59991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Strychalska Karolina</dc:creator>
  <cp:lastModifiedBy>Osora Paulina</cp:lastModifiedBy>
  <cp:revision>37</cp:revision>
  <cp:lastPrinted>2025-03-06T09:09:00Z</cp:lastPrinted>
  <dcterms:created xsi:type="dcterms:W3CDTF">2024-03-05T13:32:00Z</dcterms:created>
  <dcterms:modified xsi:type="dcterms:W3CDTF">2025-03-06T10:16:00Z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398b3729-cd57-48fa-8253-8aafd50448de</vt:lpwstr>
  </property>
  <property fmtid="{D5CDD505-2E9C-101B-9397-08002B2CF9AE}" pid="3" name="bjSaver">
    <vt:lpwstr>Sl2UFEiN6zf3Fqp9VJ1jX6I5WbawJXbD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