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D9BA" w14:textId="77777777" w:rsidR="00377CAD" w:rsidRDefault="00377CAD" w:rsidP="00377CAD">
      <w:pPr>
        <w:autoSpaceDE w:val="0"/>
        <w:autoSpaceDN w:val="0"/>
        <w:adjustRightInd w:val="0"/>
        <w:spacing w:after="0" w:line="240" w:lineRule="auto"/>
        <w:ind w:firstLine="357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8 do SWZ</w:t>
      </w:r>
    </w:p>
    <w:p w14:paraId="61D62974" w14:textId="47369242" w:rsidR="00377CAD" w:rsidRDefault="00377CAD" w:rsidP="00377CAD">
      <w:pPr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00ADEA51" w14:textId="77777777" w:rsidR="00377CAD" w:rsidRDefault="00377CAD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C55FC5" w14:textId="5E2055C2" w:rsidR="00544FFB" w:rsidRPr="00D76F46" w:rsidRDefault="00544FFB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</w:rPr>
        <w:t>Przedmiotem zamówienia są dostawy armatury</w:t>
      </w:r>
      <w:r w:rsidR="00B72A1C"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 wodociągowej oraz</w:t>
      </w:r>
      <w:r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 kanalizacyjnej </w:t>
      </w:r>
      <w:r w:rsidR="00231A5A"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dla </w:t>
      </w:r>
      <w:r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sieci sanitarnej i deszczowej grawitacyjnej </w:t>
      </w:r>
      <w:r w:rsidR="00231A5A" w:rsidRPr="00D76F46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D76F46">
        <w:rPr>
          <w:rFonts w:ascii="Times New Roman" w:hAnsi="Times New Roman" w:cs="Times New Roman"/>
          <w:b/>
          <w:bCs/>
          <w:sz w:val="20"/>
          <w:szCs w:val="20"/>
        </w:rPr>
        <w:t>la potrzeb Zamawiającego, z podziałem na następujące grupy materiałów:</w:t>
      </w:r>
    </w:p>
    <w:p w14:paraId="18C12F35" w14:textId="77777777" w:rsidR="00544FFB" w:rsidRPr="00D76F46" w:rsidRDefault="00544FFB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B824" w14:textId="02749646" w:rsidR="00214E91" w:rsidRPr="00D76F46" w:rsidRDefault="00544FFB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>I</w:t>
      </w:r>
      <w:r w:rsidR="00BA136F"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>-</w:t>
      </w:r>
      <w:r w:rsidR="00214E91"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>Grupa materiałów na sieć wodociągową – armatura wodociągowa</w:t>
      </w:r>
    </w:p>
    <w:p w14:paraId="50C3A103" w14:textId="77777777" w:rsidR="00544FFB" w:rsidRPr="00D76F46" w:rsidRDefault="00544FFB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1B300DB4" w14:textId="77777777" w:rsidR="00214E91" w:rsidRPr="00D76F46" w:rsidRDefault="00214E91" w:rsidP="00D76F46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1.1 Kształtki elektrooporowe PE, do zgrzewania doczołowego PE, kołnierze do tulei PE</w:t>
      </w:r>
    </w:p>
    <w:p w14:paraId="1D8A76F4" w14:textId="77777777" w:rsidR="00214E91" w:rsidRPr="00D76F46" w:rsidRDefault="00214E91" w:rsidP="00D76F46">
      <w:pPr>
        <w:spacing w:after="0" w:line="240" w:lineRule="auto"/>
        <w:ind w:left="284" w:firstLine="283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D76F46">
        <w:rPr>
          <w:rFonts w:ascii="Times New Roman" w:hAnsi="Times New Roman" w:cs="Times New Roman"/>
          <w:sz w:val="20"/>
          <w:szCs w:val="20"/>
          <w:u w:val="single"/>
        </w:rPr>
        <w:t>Kody klasyfikacji Wspólnego Słownika Zamówień – CPV: 44160000-9, 44167110-2</w:t>
      </w:r>
    </w:p>
    <w:p w14:paraId="640229D5" w14:textId="77777777" w:rsidR="00214E91" w:rsidRPr="00D76F46" w:rsidRDefault="00214E91" w:rsidP="00D76F46">
      <w:pPr>
        <w:spacing w:after="0" w:line="240" w:lineRule="auto"/>
        <w:ind w:firstLine="567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1) Kształtki elektrooporowe</w:t>
      </w:r>
    </w:p>
    <w:p w14:paraId="420BBD40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wykonane z materiału PE100 SDR11 PN16 </w:t>
      </w:r>
    </w:p>
    <w:p w14:paraId="5768172A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kształtki muszą posiadać aktualny atest Państwowego Zakładu Higieny (PZH),</w:t>
      </w:r>
    </w:p>
    <w:p w14:paraId="4F4D9B12" w14:textId="77777777" w:rsidR="00214E91" w:rsidRPr="00D76F46" w:rsidRDefault="00214E91" w:rsidP="00D76F46">
      <w:pPr>
        <w:spacing w:after="0" w:line="240" w:lineRule="auto"/>
        <w:ind w:left="708" w:hanging="282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kształtki elektrooporowe muszą mieć możliwość montażu na wszystkich rurach </w:t>
      </w:r>
      <w:proofErr w:type="gramStart"/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  ciśnieniowych</w:t>
      </w:r>
      <w:proofErr w:type="gramEnd"/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PE-HD (również na rurach PE 100 typ RC),</w:t>
      </w:r>
    </w:p>
    <w:p w14:paraId="6F42E232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uzwojenie grzewcze pokryte warstwą polietylenu chroniącego drut oporowy</w:t>
      </w:r>
    </w:p>
    <w:p w14:paraId="73EC7E23" w14:textId="77777777" w:rsidR="00214E91" w:rsidRPr="00D76F46" w:rsidRDefault="00214E91" w:rsidP="00D76F46">
      <w:pPr>
        <w:spacing w:after="0" w:line="240" w:lineRule="auto"/>
        <w:ind w:left="704" w:hanging="278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kształtki elektrooporowe muszą być zaopatrzone w znormalizowane kontakty sztyftowe o średnicy 4,0 mm,</w:t>
      </w:r>
    </w:p>
    <w:p w14:paraId="52B00D29" w14:textId="77777777" w:rsidR="00214E91" w:rsidRPr="00D76F46" w:rsidRDefault="00214E91" w:rsidP="00D76F46">
      <w:pPr>
        <w:spacing w:after="0" w:line="240" w:lineRule="auto"/>
        <w:ind w:left="704" w:hanging="278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kształtki elektrooporowe muszą posiadać trwałe oznaczenie partii produkcji producenta,</w:t>
      </w:r>
    </w:p>
    <w:p w14:paraId="46F5AEE4" w14:textId="77777777" w:rsidR="00214E91" w:rsidRPr="00D76F46" w:rsidRDefault="00214E91" w:rsidP="00D76F46">
      <w:pPr>
        <w:spacing w:after="0" w:line="240" w:lineRule="auto"/>
        <w:ind w:left="704" w:hanging="278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kształtki elektrooporowe muszą posiadać możliwość zgrzewania </w:t>
      </w:r>
      <w:proofErr w:type="spellStart"/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elektrozgrzewarkami</w:t>
      </w:r>
      <w:proofErr w:type="spellEnd"/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różnych producentów, muszą również mieć możliwość wprowadzania parametrów zgrzewania: ręcznie, piórem świetlnym i skanerem,</w:t>
      </w:r>
    </w:p>
    <w:p w14:paraId="5A43483A" w14:textId="77777777" w:rsidR="00214E91" w:rsidRPr="00D76F46" w:rsidRDefault="00214E91" w:rsidP="00D76F46">
      <w:pPr>
        <w:spacing w:after="0" w:line="240" w:lineRule="auto"/>
        <w:ind w:left="704" w:hanging="278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kształtki elektrooporowe muszą posiadać w parametrach zgrzewania korektę czasu zgrzewania w zależności od temperatury otoczenia,</w:t>
      </w:r>
    </w:p>
    <w:p w14:paraId="6236CC62" w14:textId="77777777" w:rsidR="00214E91" w:rsidRPr="00D76F46" w:rsidRDefault="00214E91" w:rsidP="00D76F46">
      <w:pPr>
        <w:spacing w:after="0" w:line="240" w:lineRule="auto"/>
        <w:ind w:left="704" w:hanging="278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kształtki elektrooporowe muszą posiadać możliwość ponownego zgrzewania (np. 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br/>
        <w:t>w przypadku zaniku napięcia) – wymagane potwierdzenie producenta,</w:t>
      </w:r>
    </w:p>
    <w:p w14:paraId="6B4BBA58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minimalna długość kształtki zgodnie z tabelą</w:t>
      </w:r>
    </w:p>
    <w:p w14:paraId="5338ADA4" w14:textId="77777777" w:rsidR="00214E91" w:rsidRPr="00D76F46" w:rsidRDefault="00214E91" w:rsidP="00D76F46">
      <w:pPr>
        <w:spacing w:after="0" w:line="240" w:lineRule="auto"/>
        <w:ind w:left="567" w:hanging="283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 </w:t>
      </w:r>
    </w:p>
    <w:tbl>
      <w:tblPr>
        <w:tblW w:w="8222" w:type="dxa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2"/>
      </w:tblGrid>
      <w:tr w:rsidR="00214E91" w:rsidRPr="00D76F46" w14:paraId="48390740" w14:textId="77777777" w:rsidTr="00735724">
        <w:trPr>
          <w:trHeight w:val="259"/>
        </w:trPr>
        <w:tc>
          <w:tcPr>
            <w:tcW w:w="8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6A472B" w14:textId="77777777" w:rsidR="00214E91" w:rsidRPr="00D76F46" w:rsidRDefault="00214E91" w:rsidP="00D76F46">
            <w:pPr>
              <w:spacing w:after="0" w:line="240" w:lineRule="auto"/>
              <w:ind w:left="567" w:hanging="283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D76F4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MUFA ELEKTROOPOROWA 90 L ≥ 148 MM </w:t>
            </w:r>
          </w:p>
        </w:tc>
      </w:tr>
      <w:tr w:rsidR="00214E91" w:rsidRPr="00D76F46" w14:paraId="4E7055B8" w14:textId="77777777" w:rsidTr="00735724">
        <w:trPr>
          <w:trHeight w:val="25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7F8CB" w14:textId="77777777" w:rsidR="00214E91" w:rsidRPr="00D76F46" w:rsidRDefault="00214E91" w:rsidP="00D76F46">
            <w:pPr>
              <w:spacing w:after="0" w:line="240" w:lineRule="auto"/>
              <w:ind w:left="567" w:hanging="283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D76F4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 xml:space="preserve">MUFA ELEKTROOPOROWA 110 L ≥ 160 MM </w:t>
            </w:r>
          </w:p>
        </w:tc>
      </w:tr>
      <w:tr w:rsidR="00214E91" w:rsidRPr="00D76F46" w14:paraId="672E5720" w14:textId="77777777" w:rsidTr="00735724">
        <w:trPr>
          <w:trHeight w:val="259"/>
        </w:trPr>
        <w:tc>
          <w:tcPr>
            <w:tcW w:w="8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9542BE" w14:textId="77777777" w:rsidR="00214E91" w:rsidRPr="00D76F46" w:rsidRDefault="00214E91" w:rsidP="00D76F46">
            <w:pPr>
              <w:spacing w:after="0" w:line="240" w:lineRule="auto"/>
              <w:ind w:left="567" w:hanging="283"/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</w:pPr>
            <w:r w:rsidRPr="00D76F46">
              <w:rPr>
                <w:rFonts w:ascii="Times New Roman" w:hAnsi="Times New Roman" w:cs="Times New Roman"/>
                <w:kern w:val="2"/>
                <w:sz w:val="20"/>
                <w:szCs w:val="20"/>
                <w14:ligatures w14:val="standardContextual"/>
              </w:rPr>
              <w:t>MUFA ELEKTROOPOROWA 160 L ≥ 190 MM</w:t>
            </w:r>
          </w:p>
        </w:tc>
      </w:tr>
    </w:tbl>
    <w:p w14:paraId="77D15A3C" w14:textId="77777777" w:rsidR="00214E91" w:rsidRPr="00D76F46" w:rsidRDefault="00214E91" w:rsidP="00D76F46">
      <w:pPr>
        <w:spacing w:after="0" w:line="240" w:lineRule="auto"/>
        <w:ind w:left="567" w:hanging="283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</w:p>
    <w:p w14:paraId="357FBA6A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czas magazynowania kształtek elektrooporowych powinien wynosić - do 4 lat – wymagane potwierdzenie producenta,</w:t>
      </w:r>
    </w:p>
    <w:p w14:paraId="001F4FDA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wyposażone wewnętrzne ograniczniki wsunięcia rury,</w:t>
      </w:r>
    </w:p>
    <w:p w14:paraId="4C46FB6B" w14:textId="096283C6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bookmarkStart w:id="0" w:name="_Hlk178236466"/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okres gwarancji – </w:t>
      </w:r>
      <w:r w:rsidR="0067750F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lat</w:t>
      </w:r>
      <w:r w:rsidR="00213848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a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,</w:t>
      </w:r>
    </w:p>
    <w:bookmarkEnd w:id="0"/>
    <w:p w14:paraId="5A280B91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>do oferty należy dołączyć karty katalogowe oferowanego przedmiotu zamówienia,</w:t>
      </w:r>
    </w:p>
    <w:p w14:paraId="4D509DC8" w14:textId="77777777" w:rsidR="00214E91" w:rsidRPr="00D76F46" w:rsidRDefault="00214E91" w:rsidP="00D76F46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2) Kształtki PE do zgrzewania doczołowego</w:t>
      </w:r>
    </w:p>
    <w:p w14:paraId="28C1CEE9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r w:rsidRPr="00D76F46">
        <w:rPr>
          <w:rFonts w:ascii="Times New Roman" w:hAnsi="Times New Roman" w:cs="Times New Roman"/>
          <w:sz w:val="20"/>
          <w:szCs w:val="20"/>
        </w:rPr>
        <w:tab/>
        <w:t>PE 100, SDR-11 i SDR17,</w:t>
      </w:r>
    </w:p>
    <w:p w14:paraId="2E2B7E89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kształtki (trójniki, kolana, łuki itp.) muszą być wykonane w wersji monolitycznej, niedopuszczalne jest stosowanie kształtek segmentowych,</w:t>
      </w:r>
    </w:p>
    <w:p w14:paraId="55A228F5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kształtki w wersji długiej,</w:t>
      </w:r>
    </w:p>
    <w:p w14:paraId="23BB4464" w14:textId="08B7AC88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okres gwarancji – </w:t>
      </w:r>
      <w:r w:rsidR="0067750F" w:rsidRPr="00D76F46">
        <w:rPr>
          <w:rFonts w:ascii="Times New Roman" w:hAnsi="Times New Roman" w:cs="Times New Roman"/>
          <w:sz w:val="20"/>
          <w:szCs w:val="20"/>
        </w:rPr>
        <w:t>2</w:t>
      </w:r>
      <w:r w:rsidRPr="00D76F46">
        <w:rPr>
          <w:rFonts w:ascii="Times New Roman" w:hAnsi="Times New Roman" w:cs="Times New Roman"/>
          <w:sz w:val="20"/>
          <w:szCs w:val="20"/>
        </w:rPr>
        <w:t xml:space="preserve"> lat</w:t>
      </w:r>
      <w:r w:rsidR="00213848" w:rsidRPr="00D76F46">
        <w:rPr>
          <w:rFonts w:ascii="Times New Roman" w:hAnsi="Times New Roman" w:cs="Times New Roman"/>
          <w:sz w:val="20"/>
          <w:szCs w:val="20"/>
        </w:rPr>
        <w:t>a</w:t>
      </w:r>
      <w:r w:rsidRPr="00D76F46">
        <w:rPr>
          <w:rFonts w:ascii="Times New Roman" w:hAnsi="Times New Roman" w:cs="Times New Roman"/>
          <w:sz w:val="20"/>
          <w:szCs w:val="20"/>
        </w:rPr>
        <w:t>,</w:t>
      </w:r>
      <w:r w:rsidRPr="00D76F46">
        <w:rPr>
          <w:rFonts w:ascii="Times New Roman" w:hAnsi="Times New Roman" w:cs="Times New Roman"/>
          <w:sz w:val="20"/>
          <w:szCs w:val="20"/>
        </w:rPr>
        <w:tab/>
      </w:r>
    </w:p>
    <w:p w14:paraId="623B854C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    do dostawy należy dołączyć karty katalogowe oferowanego przedmiotu zamówienia,</w:t>
      </w:r>
    </w:p>
    <w:p w14:paraId="20758DB4" w14:textId="77777777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    produkt musi posiadać aktualny atest Państwowego Zakładu Higieny (PZH),</w:t>
      </w:r>
    </w:p>
    <w:p w14:paraId="58C9E4BE" w14:textId="77777777" w:rsidR="00214E91" w:rsidRPr="00D76F46" w:rsidRDefault="00214E91" w:rsidP="00D76F46">
      <w:pPr>
        <w:spacing w:after="0" w:line="240" w:lineRule="auto"/>
        <w:ind w:left="142" w:firstLine="425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3) Kołnierz do tulei PE</w:t>
      </w:r>
    </w:p>
    <w:p w14:paraId="5459294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stal ocynkowana lub stal powlekana,</w:t>
      </w:r>
    </w:p>
    <w:p w14:paraId="7B90B9D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owiercenie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 xml:space="preserve"> PN 16,</w:t>
      </w:r>
    </w:p>
    <w:p w14:paraId="7A3575E4" w14:textId="183D74D4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okres gwarancji – </w:t>
      </w:r>
      <w:r w:rsidR="00213848" w:rsidRPr="00D76F46">
        <w:rPr>
          <w:rFonts w:ascii="Times New Roman" w:hAnsi="Times New Roman" w:cs="Times New Roman"/>
          <w:sz w:val="20"/>
          <w:szCs w:val="20"/>
        </w:rPr>
        <w:t>2</w:t>
      </w:r>
      <w:r w:rsidRPr="00D76F46">
        <w:rPr>
          <w:rFonts w:ascii="Times New Roman" w:hAnsi="Times New Roman" w:cs="Times New Roman"/>
          <w:sz w:val="20"/>
          <w:szCs w:val="20"/>
        </w:rPr>
        <w:t xml:space="preserve"> lat</w:t>
      </w:r>
      <w:r w:rsidR="00213848" w:rsidRPr="00D76F46">
        <w:rPr>
          <w:rFonts w:ascii="Times New Roman" w:hAnsi="Times New Roman" w:cs="Times New Roman"/>
          <w:sz w:val="20"/>
          <w:szCs w:val="20"/>
        </w:rPr>
        <w:t>a</w:t>
      </w:r>
      <w:r w:rsidRPr="00D76F46">
        <w:rPr>
          <w:rFonts w:ascii="Times New Roman" w:hAnsi="Times New Roman" w:cs="Times New Roman"/>
          <w:sz w:val="20"/>
          <w:szCs w:val="20"/>
        </w:rPr>
        <w:t>,</w:t>
      </w:r>
    </w:p>
    <w:p w14:paraId="6FF8AC7A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31FDBFE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6EB6E27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791A02BB" w14:textId="6BCF75D7" w:rsidR="00214E91" w:rsidRPr="00D76F46" w:rsidRDefault="00214E91" w:rsidP="00D76F46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1.2. Kształtki PE wciskane</w:t>
      </w:r>
    </w:p>
    <w:p w14:paraId="75E7BF89" w14:textId="77777777" w:rsidR="00214E91" w:rsidRPr="00D76F46" w:rsidRDefault="00214E91" w:rsidP="00D76F4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Kody klasyfikacji Wspólnego Słownika Zamówień – CPV: 44160000-9</w:t>
      </w:r>
    </w:p>
    <w:p w14:paraId="56ABD17F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korpus: polipropylen PPB, wysokiej jakości kopolimer</w:t>
      </w:r>
    </w:p>
    <w:p w14:paraId="1890D02D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kształtki nie wymagają skręcania podczas montażu • uszczelka NBR, mocno osadzona w korpusie bez pierścienia dociskowego</w:t>
      </w:r>
    </w:p>
    <w:p w14:paraId="068F1C6D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 pierścienie blokujące rurę wykonane z poliacetalu POM</w:t>
      </w:r>
    </w:p>
    <w:p w14:paraId="3B423F6A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widoczny na kształtce znacznik głębokości posadowienia rury</w:t>
      </w:r>
    </w:p>
    <w:p w14:paraId="778799B9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możliwość demontażu kształtek i ich ponownego montażu bez wymiany pierścieni</w:t>
      </w:r>
    </w:p>
    <w:p w14:paraId="282154B5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kształtka wciskana, instalowana bez użycia dodatkowych narzędzi</w:t>
      </w:r>
    </w:p>
    <w:p w14:paraId="21BB590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mufy wyposażone w ogranicznik przesuwu rury,</w:t>
      </w:r>
    </w:p>
    <w:p w14:paraId="2B53410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33F18693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oferty należy dołączyć karty katalogowe oferowanego przedmiotu zamówienia,</w:t>
      </w:r>
    </w:p>
    <w:p w14:paraId="53C48C9E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złącza do rur PE zaciskowe winny posiadać trwałe znakowanie identyfikujące producenta oraz spełniać parametry pracy PN16,</w:t>
      </w:r>
    </w:p>
    <w:p w14:paraId="365373B9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okres gwarancji – 2 lata,</w:t>
      </w:r>
    </w:p>
    <w:p w14:paraId="3A8B506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0D9780B8" w14:textId="77777777" w:rsidR="00214E91" w:rsidRPr="00D76F46" w:rsidRDefault="00214E91" w:rsidP="00D76F46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1.3. Kształtki ocynkowane i mosiężne</w:t>
      </w:r>
    </w:p>
    <w:p w14:paraId="0831C067" w14:textId="77777777" w:rsidR="00214E91" w:rsidRPr="00D76F46" w:rsidRDefault="00214E91" w:rsidP="00D76F4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Kody klasyfikacji Wspólnego Słownika Zamówień – CPV: 44160000-9</w:t>
      </w:r>
    </w:p>
    <w:p w14:paraId="77AEF3AD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1) Kształtki ocynkowane</w:t>
      </w:r>
    </w:p>
    <w:p w14:paraId="0DC71FE6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muszą spełniać wymagania normy PN-EN 10242:1999/A1:2002/A2:2005,</w:t>
      </w:r>
    </w:p>
    <w:p w14:paraId="2B1F6B56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ciśnienie robocze 25 bar w temperaturze -20°C do 120°C,</w:t>
      </w:r>
    </w:p>
    <w:p w14:paraId="6F657F3B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okres gwarancji – 2 lata,</w:t>
      </w:r>
    </w:p>
    <w:p w14:paraId="23CEF51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559D5A8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10A6F1D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6F97B3AB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2) Kształtki mosiężne</w:t>
      </w:r>
    </w:p>
    <w:p w14:paraId="29D491AC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wykonane z mosiądzu, • gwinty zgodne z ISO 228/1,</w:t>
      </w:r>
    </w:p>
    <w:p w14:paraId="5AE53259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okres gwarancji – 2 lata,</w:t>
      </w:r>
    </w:p>
    <w:p w14:paraId="25C9696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3ADCA167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3D28CD3A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6155F79F" w14:textId="77777777" w:rsidR="00214E91" w:rsidRPr="00D76F46" w:rsidRDefault="00214E91" w:rsidP="00D76F46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 xml:space="preserve">1.4. Zawory kulowe przelotowe, czerpalne i </w:t>
      </w:r>
      <w:proofErr w:type="spellStart"/>
      <w:r w:rsidRPr="00D76F46">
        <w:rPr>
          <w:rFonts w:ascii="Times New Roman" w:hAnsi="Times New Roman" w:cs="Times New Roman"/>
          <w:sz w:val="20"/>
          <w:szCs w:val="20"/>
          <w:u w:val="single"/>
        </w:rPr>
        <w:t>antyskażeniowe</w:t>
      </w:r>
      <w:proofErr w:type="spellEnd"/>
    </w:p>
    <w:p w14:paraId="3A096887" w14:textId="77777777" w:rsidR="00214E91" w:rsidRPr="00D76F46" w:rsidRDefault="00214E91" w:rsidP="00D76F4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Kody klasyfikacji Wspólnego Słownika Zamówień – CPV: 42130000-9</w:t>
      </w:r>
    </w:p>
    <w:p w14:paraId="15FBCDC0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1) Zawory kulowe przelotowe</w:t>
      </w:r>
    </w:p>
    <w:p w14:paraId="7810F5E5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powierzchnia zaworu mająca kontakt z wodą nie jest niklowana,</w:t>
      </w:r>
    </w:p>
    <w:p w14:paraId="3DB6466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nakrętno-nakrętny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>,</w:t>
      </w:r>
    </w:p>
    <w:p w14:paraId="14B7D32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pełnoprzelotowy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>,</w:t>
      </w:r>
    </w:p>
    <w:p w14:paraId="6B2B8089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z dławikiem,</w:t>
      </w:r>
    </w:p>
    <w:p w14:paraId="7EEF0904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uchwyt: stalowa rączka, powlekana,</w:t>
      </w:r>
    </w:p>
    <w:p w14:paraId="3339EB65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korpusu i kuli: mosiądz,</w:t>
      </w:r>
    </w:p>
    <w:p w14:paraId="50084ECB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uszczelnień kuli i trzpienia: PTFE,</w:t>
      </w:r>
    </w:p>
    <w:p w14:paraId="69C39810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ciśnienie nominalne: 3,0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MPa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 xml:space="preserve"> (35 bar),</w:t>
      </w:r>
    </w:p>
    <w:p w14:paraId="0FAD813F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maksymalna temperatura pracy: 100°C,</w:t>
      </w:r>
    </w:p>
    <w:p w14:paraId="0E4402CA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trwałe oznakowanie na korpusie,</w:t>
      </w:r>
    </w:p>
    <w:p w14:paraId="622BBBFF" w14:textId="478AA684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okres gwarancji – </w:t>
      </w:r>
      <w:r w:rsidR="0067750F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lat,</w:t>
      </w:r>
    </w:p>
    <w:p w14:paraId="42D823D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78E2DE44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3275D2A3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</w:t>
      </w:r>
    </w:p>
    <w:p w14:paraId="6D1E7B79" w14:textId="77777777" w:rsidR="00214E91" w:rsidRPr="00D76F46" w:rsidRDefault="00214E91" w:rsidP="00D76F4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oferowanego asortymentu.</w:t>
      </w:r>
    </w:p>
    <w:p w14:paraId="4573BD01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2) Zawór kulowy czerpalny</w:t>
      </w:r>
    </w:p>
    <w:p w14:paraId="0426A68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przystosowany do wody pitnej,</w:t>
      </w:r>
    </w:p>
    <w:p w14:paraId="59CE863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z dławikiem,</w:t>
      </w:r>
    </w:p>
    <w:p w14:paraId="62FFE6A3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z metalową złączką do węża,</w:t>
      </w:r>
    </w:p>
    <w:p w14:paraId="0E3FE25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uchwyt: metalowa dźwignia,</w:t>
      </w:r>
    </w:p>
    <w:p w14:paraId="43DA14DE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korpusu i kuli: mosiądz,</w:t>
      </w:r>
    </w:p>
    <w:p w14:paraId="205F6184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uszczelnień kuli i trzpienia: PTFE,</w:t>
      </w:r>
    </w:p>
    <w:p w14:paraId="062CC8C4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ciśnienie nominalne: 10 bar (PN10),</w:t>
      </w:r>
    </w:p>
    <w:p w14:paraId="7F1EC970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maksymalna temperatura pracy: 100°C,</w:t>
      </w:r>
    </w:p>
    <w:p w14:paraId="5B22BD67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powierzchnia zaworu mająca kontakt z wodą nie jest niklowana,</w:t>
      </w:r>
    </w:p>
    <w:p w14:paraId="5EC91206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mosiądz CW617N-4MS - obniżona zawartość ołowiu oraz niklu,</w:t>
      </w:r>
    </w:p>
    <w:p w14:paraId="62C568D0" w14:textId="2365F668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okres gwarancji – </w:t>
      </w:r>
      <w:r w:rsidR="00426076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lat</w:t>
      </w:r>
      <w:r w:rsidR="00213848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a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,</w:t>
      </w:r>
    </w:p>
    <w:p w14:paraId="4A52DE56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68285CDC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6F7F590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</w:t>
      </w:r>
    </w:p>
    <w:p w14:paraId="03878471" w14:textId="77777777" w:rsidR="00214E91" w:rsidRPr="00D76F46" w:rsidRDefault="00214E91" w:rsidP="00D76F4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oferowanego asortymentu.</w:t>
      </w:r>
    </w:p>
    <w:p w14:paraId="00F09256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3) Zawór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antyskażeniowy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 xml:space="preserve"> zwrotny</w:t>
      </w:r>
    </w:p>
    <w:p w14:paraId="282A91F5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wykonany z mosiądzu oraz wysokiej jakości tworzyw sztucznych, trwale oznaczone na korpusach, zgodnie z europejskimi normami,</w:t>
      </w:r>
    </w:p>
    <w:p w14:paraId="042E3DFF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musi spełniać wymagania normy 13959:2005,</w:t>
      </w:r>
    </w:p>
    <w:p w14:paraId="7D0D246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przystosowane do wody pitnej,</w:t>
      </w:r>
    </w:p>
    <w:p w14:paraId="7C39A365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ciśnienie nominalne: 1,0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MPa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 xml:space="preserve"> (10 bar),</w:t>
      </w:r>
    </w:p>
    <w:p w14:paraId="4A3E4F8E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temperatura pracy: 65°C,</w:t>
      </w:r>
    </w:p>
    <w:p w14:paraId="537EC9C9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pozycja pracy: dowolna,</w:t>
      </w:r>
    </w:p>
    <w:p w14:paraId="420FFDA2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cicha praca,</w:t>
      </w:r>
    </w:p>
    <w:p w14:paraId="7A8212FA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nie powinny generować uderzeń hydraulicznych,</w:t>
      </w:r>
    </w:p>
    <w:p w14:paraId="6B1F0CEF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klasa EA,</w:t>
      </w:r>
    </w:p>
    <w:p w14:paraId="21402071" w14:textId="19AAC575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okres gwarancji – </w:t>
      </w:r>
      <w:r w:rsidR="00426076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lat</w:t>
      </w:r>
      <w:r w:rsidR="00213848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a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,</w:t>
      </w:r>
    </w:p>
    <w:p w14:paraId="34294D04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2F7C749C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54925C90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</w:t>
      </w:r>
    </w:p>
    <w:p w14:paraId="0DF5DCA1" w14:textId="77777777" w:rsidR="00214E91" w:rsidRPr="00D76F46" w:rsidRDefault="00214E91" w:rsidP="00D76F46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      oferowanego asortymentu.</w:t>
      </w:r>
    </w:p>
    <w:p w14:paraId="2C1DB793" w14:textId="77777777" w:rsidR="00214E91" w:rsidRPr="00D76F46" w:rsidRDefault="00214E91" w:rsidP="00D76F46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1.5. Skrzynki do zasuw i hydrantów</w:t>
      </w:r>
    </w:p>
    <w:p w14:paraId="0B1846E4" w14:textId="77777777" w:rsidR="00214E91" w:rsidRPr="00D76F46" w:rsidRDefault="00214E91" w:rsidP="00D76F46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Kody klasyfikacji Wspólnego Słownika Zamówień – CPV: 44470000-5</w:t>
      </w:r>
    </w:p>
    <w:p w14:paraId="3D644D0E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1) Skrzynki do zasuw PEHD</w:t>
      </w:r>
    </w:p>
    <w:p w14:paraId="4BECDCB7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skrzynka uliczna zasuwowa do wody korpus z polietylenu PEHD, wytrzymałość na temperaturę min. +200°C,</w:t>
      </w:r>
    </w:p>
    <w:p w14:paraId="58DC2F05" w14:textId="636B4FBD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dekiel skrzynki z żeliwa szarego </w:t>
      </w:r>
      <w:r w:rsidR="00D05B0B" w:rsidRPr="00D76F46">
        <w:rPr>
          <w:rFonts w:ascii="Times New Roman" w:hAnsi="Times New Roman" w:cs="Times New Roman"/>
          <w:sz w:val="20"/>
          <w:szCs w:val="20"/>
        </w:rPr>
        <w:t>EN-GJL-250, PN-EN 1561:2012</w:t>
      </w:r>
      <w:r w:rsidRPr="00D76F46">
        <w:rPr>
          <w:rFonts w:ascii="Times New Roman" w:hAnsi="Times New Roman" w:cs="Times New Roman"/>
          <w:sz w:val="20"/>
          <w:szCs w:val="20"/>
        </w:rPr>
        <w:t xml:space="preserve"> z napisem „Woda” lub „W”, średnicy około 160mm</w:t>
      </w:r>
    </w:p>
    <w:p w14:paraId="3371E639" w14:textId="114D3C6C" w:rsidR="00EB51E3" w:rsidRPr="00D76F46" w:rsidRDefault="00EB51E3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zabezpieczenie: powłoka bitumiczna</w:t>
      </w:r>
    </w:p>
    <w:p w14:paraId="1204CB2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ucho powinno być odlane z żeliwa razem z pokrywą lub stalowe </w:t>
      </w:r>
    </w:p>
    <w:p w14:paraId="5CF2661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połączenie pokrywy z korpusem, sworzeń wykonany ze stali. na trwale umocowany w pokrywie,</w:t>
      </w:r>
    </w:p>
    <w:p w14:paraId="5A427E47" w14:textId="7F351103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bookmarkStart w:id="1" w:name="_Hlk178236983"/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okres gwarancji – </w:t>
      </w:r>
      <w:r w:rsidR="00426076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lata,</w:t>
      </w:r>
    </w:p>
    <w:bookmarkEnd w:id="1"/>
    <w:p w14:paraId="43F35D6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6A534308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173F8B76" w14:textId="77777777" w:rsidR="00214E91" w:rsidRPr="00D76F46" w:rsidRDefault="00214E91" w:rsidP="00D76F46">
      <w:pPr>
        <w:spacing w:after="0" w:line="240" w:lineRule="auto"/>
        <w:ind w:left="709" w:hanging="142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2) Skrzynka do hydrantów DN 80 podziemnych PEHD</w:t>
      </w:r>
    </w:p>
    <w:p w14:paraId="7BD5E383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skrzynka uliczna zasuwowa do wody korpus z polietylenu PEHD, wytrzymałość na temperaturę min. +200°C,</w:t>
      </w:r>
    </w:p>
    <w:p w14:paraId="57861AE4" w14:textId="21D802CB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dekiel skrzynki z żeliwa szarego </w:t>
      </w:r>
      <w:r w:rsidR="00805323" w:rsidRPr="00D76F46">
        <w:rPr>
          <w:rFonts w:ascii="Times New Roman" w:hAnsi="Times New Roman" w:cs="Times New Roman"/>
          <w:sz w:val="20"/>
          <w:szCs w:val="20"/>
        </w:rPr>
        <w:t xml:space="preserve">EN-GJL-250, PN-EN 1561:2012 </w:t>
      </w:r>
      <w:r w:rsidRPr="00D76F46">
        <w:rPr>
          <w:rFonts w:ascii="Times New Roman" w:hAnsi="Times New Roman" w:cs="Times New Roman"/>
          <w:sz w:val="20"/>
          <w:szCs w:val="20"/>
        </w:rPr>
        <w:t>z napisem "HYDRANT",</w:t>
      </w:r>
    </w:p>
    <w:p w14:paraId="4EC271DF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ucho powinno być odlane z żeliwa razem z pokrywą lub stalowe</w:t>
      </w:r>
    </w:p>
    <w:p w14:paraId="3A62CB40" w14:textId="01206E8B" w:rsidR="004577A0" w:rsidRPr="00D76F46" w:rsidRDefault="004577A0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zabezpieczenie: powłoka bitumiczna</w:t>
      </w:r>
    </w:p>
    <w:p w14:paraId="14975813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połączenie pokrywy z korpusem, sworzeń wykonany ze </w:t>
      </w:r>
      <w:proofErr w:type="gramStart"/>
      <w:r w:rsidRPr="00D76F46">
        <w:rPr>
          <w:rFonts w:ascii="Times New Roman" w:hAnsi="Times New Roman" w:cs="Times New Roman"/>
          <w:sz w:val="20"/>
          <w:szCs w:val="20"/>
        </w:rPr>
        <w:t>stali  na</w:t>
      </w:r>
      <w:proofErr w:type="gramEnd"/>
      <w:r w:rsidRPr="00D76F46">
        <w:rPr>
          <w:rFonts w:ascii="Times New Roman" w:hAnsi="Times New Roman" w:cs="Times New Roman"/>
          <w:sz w:val="20"/>
          <w:szCs w:val="20"/>
        </w:rPr>
        <w:t xml:space="preserve"> trwale umocowany w pokrywie,</w:t>
      </w:r>
    </w:p>
    <w:p w14:paraId="0D1A7F23" w14:textId="47216C9B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gwarancja na produkt </w:t>
      </w:r>
      <w:r w:rsidR="00426076" w:rsidRPr="00D76F46">
        <w:rPr>
          <w:rFonts w:ascii="Times New Roman" w:hAnsi="Times New Roman" w:cs="Times New Roman"/>
          <w:sz w:val="20"/>
          <w:szCs w:val="20"/>
        </w:rPr>
        <w:t>2</w:t>
      </w:r>
      <w:r w:rsidR="00213848" w:rsidRPr="00D76F46">
        <w:rPr>
          <w:rFonts w:ascii="Times New Roman" w:hAnsi="Times New Roman" w:cs="Times New Roman"/>
          <w:sz w:val="20"/>
          <w:szCs w:val="20"/>
        </w:rPr>
        <w:t xml:space="preserve"> lata</w:t>
      </w:r>
      <w:r w:rsidRPr="00D76F46">
        <w:rPr>
          <w:rFonts w:ascii="Times New Roman" w:hAnsi="Times New Roman" w:cs="Times New Roman"/>
          <w:sz w:val="20"/>
          <w:szCs w:val="20"/>
        </w:rPr>
        <w:t>,</w:t>
      </w:r>
    </w:p>
    <w:p w14:paraId="4C8C17F6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358025B0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6642E1C1" w14:textId="0AABAB96" w:rsidR="00214E91" w:rsidRPr="00D76F46" w:rsidRDefault="00214E91" w:rsidP="00D76F46">
      <w:pPr>
        <w:spacing w:after="0" w:line="240" w:lineRule="auto"/>
        <w:ind w:left="709" w:hanging="425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</w:t>
      </w:r>
      <w:r w:rsidR="00BE5A6B" w:rsidRPr="00D76F46">
        <w:rPr>
          <w:rFonts w:ascii="Times New Roman" w:hAnsi="Times New Roman" w:cs="Times New Roman"/>
          <w:sz w:val="20"/>
          <w:szCs w:val="20"/>
          <w:u w:val="single"/>
        </w:rPr>
        <w:t>6</w:t>
      </w:r>
      <w:r w:rsidRPr="00D76F46">
        <w:rPr>
          <w:rFonts w:ascii="Times New Roman" w:hAnsi="Times New Roman" w:cs="Times New Roman"/>
          <w:sz w:val="20"/>
          <w:szCs w:val="20"/>
          <w:u w:val="single"/>
        </w:rPr>
        <w:t>. Żeliwne złączki zaciskowe i naprawcze do rur stalowych</w:t>
      </w:r>
    </w:p>
    <w:p w14:paraId="2EDB8F2B" w14:textId="77777777" w:rsidR="00214E91" w:rsidRPr="00D76F46" w:rsidRDefault="00214E91" w:rsidP="00D76F46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Kody klasyfikacji Wspólnego Słownika Zamówień – CPV: 44160000-9</w:t>
      </w:r>
    </w:p>
    <w:p w14:paraId="3810273C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uniwersalne złączki zaciskowe wykonane z żeliwa ciągliwego, ocynkowanego ogniowo i galwanicznie,</w:t>
      </w:r>
    </w:p>
    <w:p w14:paraId="5EBDEEA1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złącza typu rura-rura, rura-gwint zewnętrzny lub wewnętrzny, złącze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flanszowe-gwint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 xml:space="preserve"> zewnętrzny lub wewnętrzny,</w:t>
      </w:r>
    </w:p>
    <w:p w14:paraId="37787B6B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pierścień uszczelniający wykonany z elastomeru dopuszczonego do kontaktu z wodą pitną,</w:t>
      </w:r>
    </w:p>
    <w:p w14:paraId="2423850D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ciśnienie nominalne min. PN 10,</w:t>
      </w:r>
    </w:p>
    <w:p w14:paraId="01B3FAA6" w14:textId="52F9EE08" w:rsidR="00214E91" w:rsidRPr="00D76F46" w:rsidRDefault="00214E91" w:rsidP="00D76F46">
      <w:pPr>
        <w:spacing w:after="0" w:line="240" w:lineRule="auto"/>
        <w:ind w:left="567" w:hanging="141"/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</w:pP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-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ab/>
        <w:t xml:space="preserve">okres gwarancji – </w:t>
      </w:r>
      <w:r w:rsidR="00426076"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>2</w:t>
      </w:r>
      <w:r w:rsidRPr="00D76F46">
        <w:rPr>
          <w:rFonts w:ascii="Times New Roman" w:hAnsi="Times New Roman" w:cs="Times New Roman"/>
          <w:kern w:val="2"/>
          <w:sz w:val="20"/>
          <w:szCs w:val="20"/>
          <w14:ligatures w14:val="standardContextual"/>
        </w:rPr>
        <w:t xml:space="preserve"> lata,</w:t>
      </w:r>
    </w:p>
    <w:p w14:paraId="70A36B3F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do dostawy należy dołączyć karty katalogowe oferowanego przedmiotu zamówienia,</w:t>
      </w:r>
    </w:p>
    <w:p w14:paraId="485651E4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aktualny atest Państwowego Zakładu Higieny (PZH),</w:t>
      </w:r>
    </w:p>
    <w:p w14:paraId="329067ED" w14:textId="77777777" w:rsidR="00214E91" w:rsidRPr="00D76F46" w:rsidRDefault="00214E91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produkt musi posiadać deklarację zgodności z polską normą lub aprobatę techniczną oferowanego asortymentu.</w:t>
      </w:r>
    </w:p>
    <w:p w14:paraId="26B7B4D3" w14:textId="77777777" w:rsidR="00933BA2" w:rsidRPr="00D76F46" w:rsidRDefault="00933BA2" w:rsidP="00D76F46">
      <w:pPr>
        <w:spacing w:after="0" w:line="240" w:lineRule="auto"/>
        <w:ind w:left="709" w:hanging="283"/>
        <w:rPr>
          <w:rFonts w:ascii="Times New Roman" w:hAnsi="Times New Roman" w:cs="Times New Roman"/>
          <w:sz w:val="20"/>
          <w:szCs w:val="20"/>
        </w:rPr>
      </w:pPr>
    </w:p>
    <w:p w14:paraId="11B7567B" w14:textId="4233D51F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II - Grupa materiałów sieć </w:t>
      </w:r>
      <w:proofErr w:type="gramStart"/>
      <w:r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wodociągową </w:t>
      </w:r>
      <w:r w:rsidR="00933BA2"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03041C"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>-</w:t>
      </w:r>
      <w:proofErr w:type="gramEnd"/>
      <w:r w:rsidR="0003041C"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rury</w:t>
      </w:r>
    </w:p>
    <w:p w14:paraId="65A241CF" w14:textId="29A6AC60" w:rsidR="00807EA4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1.1. -</w:t>
      </w:r>
      <w:r w:rsidR="00F71949" w:rsidRPr="00D76F4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76F46">
        <w:rPr>
          <w:rFonts w:ascii="Times New Roman" w:hAnsi="Times New Roman" w:cs="Times New Roman"/>
          <w:sz w:val="20"/>
          <w:szCs w:val="20"/>
          <w:u w:val="single"/>
        </w:rPr>
        <w:t>Rury wodoci</w:t>
      </w:r>
      <w:r w:rsidR="00231A5A" w:rsidRPr="00D76F46">
        <w:rPr>
          <w:rFonts w:ascii="Times New Roman" w:hAnsi="Times New Roman" w:cs="Times New Roman"/>
          <w:sz w:val="20"/>
          <w:szCs w:val="20"/>
          <w:u w:val="single"/>
        </w:rPr>
        <w:t>ą</w:t>
      </w:r>
      <w:r w:rsidRPr="00D76F46">
        <w:rPr>
          <w:rFonts w:ascii="Times New Roman" w:hAnsi="Times New Roman" w:cs="Times New Roman"/>
          <w:sz w:val="20"/>
          <w:szCs w:val="20"/>
          <w:u w:val="single"/>
        </w:rPr>
        <w:t>gowe</w:t>
      </w:r>
    </w:p>
    <w:p w14:paraId="417D6601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Pr="00D76F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6F46">
        <w:rPr>
          <w:rFonts w:ascii="Times New Roman" w:hAnsi="Times New Roman" w:cs="Times New Roman"/>
          <w:sz w:val="20"/>
          <w:szCs w:val="20"/>
        </w:rPr>
        <w:t xml:space="preserve">Normy oraz specyfikacja techniczna produktu: PN-EN 12201-2, </w:t>
      </w:r>
    </w:p>
    <w:p w14:paraId="02BF0C7C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Opinia techniczna GIG nr 217C/</w:t>
      </w:r>
      <w:proofErr w:type="gramStart"/>
      <w:r w:rsidRPr="00D76F46">
        <w:rPr>
          <w:rFonts w:ascii="Times New Roman" w:hAnsi="Times New Roman" w:cs="Times New Roman"/>
          <w:sz w:val="20"/>
          <w:szCs w:val="20"/>
        </w:rPr>
        <w:t>12,  Certyfikat</w:t>
      </w:r>
      <w:proofErr w:type="gramEnd"/>
      <w:r w:rsidRPr="00D76F46">
        <w:rPr>
          <w:rFonts w:ascii="Times New Roman" w:hAnsi="Times New Roman" w:cs="Times New Roman"/>
          <w:sz w:val="20"/>
          <w:szCs w:val="20"/>
        </w:rPr>
        <w:t xml:space="preserve"> zgodności INIG 5/17</w:t>
      </w:r>
    </w:p>
    <w:p w14:paraId="764E9589" w14:textId="5FEF6706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lastRenderedPageBreak/>
        <w:t>-           Materiał: polietylen wysokiej gęstości: PE100</w:t>
      </w:r>
    </w:p>
    <w:p w14:paraId="3FCB9438" w14:textId="34ACD1B5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           produkt musi posiadać aktualny atest Państwowego Zakładu Higieny (PZH),</w:t>
      </w:r>
    </w:p>
    <w:p w14:paraId="00020509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wygląd – powierzchnie zewnętrzne i wewnętrzne rur są gładkie bez rys, </w:t>
      </w:r>
    </w:p>
    <w:p w14:paraId="6887D1D4" w14:textId="47575581" w:rsidR="006174D9" w:rsidRPr="00D76F46" w:rsidRDefault="00F71949" w:rsidP="00D76F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 </w:t>
      </w:r>
      <w:r w:rsidR="006174D9" w:rsidRPr="00D76F46">
        <w:rPr>
          <w:rFonts w:ascii="Times New Roman" w:hAnsi="Times New Roman" w:cs="Times New Roman"/>
          <w:sz w:val="20"/>
          <w:szCs w:val="20"/>
        </w:rPr>
        <w:t>zapadnięć i pęcherzy;</w:t>
      </w:r>
    </w:p>
    <w:p w14:paraId="25BA15A9" w14:textId="77777777" w:rsidR="00F7194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             barwa - niebieska lub czarna z niebieskim paskiem, jednolita na </w:t>
      </w:r>
    </w:p>
    <w:p w14:paraId="3D89AEA0" w14:textId="4B2FA535" w:rsidR="006174D9" w:rsidRPr="00D76F46" w:rsidRDefault="00F7194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174D9" w:rsidRPr="00D76F46">
        <w:rPr>
          <w:rFonts w:ascii="Times New Roman" w:hAnsi="Times New Roman" w:cs="Times New Roman"/>
          <w:sz w:val="20"/>
          <w:szCs w:val="20"/>
        </w:rPr>
        <w:t>całej strukturze materiału</w:t>
      </w:r>
    </w:p>
    <w:p w14:paraId="65FCF415" w14:textId="5658E924" w:rsidR="006174D9" w:rsidRPr="00D76F46" w:rsidRDefault="006174D9" w:rsidP="00D76F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</w:t>
      </w:r>
      <w:r w:rsidR="00F71949" w:rsidRPr="00D76F46">
        <w:rPr>
          <w:rFonts w:ascii="Times New Roman" w:hAnsi="Times New Roman" w:cs="Times New Roman"/>
          <w:sz w:val="20"/>
          <w:szCs w:val="20"/>
        </w:rPr>
        <w:t xml:space="preserve">  </w:t>
      </w:r>
      <w:r w:rsidRPr="00D76F46">
        <w:rPr>
          <w:rFonts w:ascii="Times New Roman" w:hAnsi="Times New Roman" w:cs="Times New Roman"/>
          <w:sz w:val="20"/>
          <w:szCs w:val="20"/>
        </w:rPr>
        <w:t>pod względem odcienia i intensywności;</w:t>
      </w:r>
    </w:p>
    <w:p w14:paraId="342CC02B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             rury powinny pochodzić od jednego producenta</w:t>
      </w:r>
    </w:p>
    <w:p w14:paraId="33D4F2BC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             rury o średnicach od DN32 do DN63 dostarczane w kręgach, </w:t>
      </w:r>
    </w:p>
    <w:p w14:paraId="0B70EA38" w14:textId="694C907B" w:rsidR="006174D9" w:rsidRPr="00D76F46" w:rsidRDefault="00F71949" w:rsidP="00D76F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  </w:t>
      </w:r>
      <w:r w:rsidR="006174D9" w:rsidRPr="00D76F46">
        <w:rPr>
          <w:rFonts w:ascii="Times New Roman" w:hAnsi="Times New Roman" w:cs="Times New Roman"/>
          <w:sz w:val="20"/>
          <w:szCs w:val="20"/>
        </w:rPr>
        <w:t>o średnicach wyższych w odcinkach 12m.</w:t>
      </w:r>
    </w:p>
    <w:p w14:paraId="05D62A9B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             oznakowane w sposób trwały na obwodzie rury: producent, materiał, przeznaczenie,</w:t>
      </w:r>
    </w:p>
    <w:p w14:paraId="042D41FF" w14:textId="4246E88D" w:rsidR="006174D9" w:rsidRPr="00D76F46" w:rsidRDefault="006174D9" w:rsidP="00D76F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</w:t>
      </w:r>
      <w:r w:rsidR="00F71949" w:rsidRPr="00D76F46">
        <w:rPr>
          <w:rFonts w:ascii="Times New Roman" w:hAnsi="Times New Roman" w:cs="Times New Roman"/>
          <w:sz w:val="20"/>
          <w:szCs w:val="20"/>
        </w:rPr>
        <w:t xml:space="preserve">  </w:t>
      </w:r>
      <w:r w:rsidRPr="00D76F46">
        <w:rPr>
          <w:rFonts w:ascii="Times New Roman" w:hAnsi="Times New Roman" w:cs="Times New Roman"/>
          <w:sz w:val="20"/>
          <w:szCs w:val="20"/>
        </w:rPr>
        <w:t xml:space="preserve">norma produktu, szereg wymiarowy, data produkcji, średnica i grubość ścianki, </w:t>
      </w:r>
    </w:p>
    <w:p w14:paraId="57498444" w14:textId="19CBB79A" w:rsidR="006174D9" w:rsidRPr="00D76F46" w:rsidRDefault="00F71949" w:rsidP="00D76F4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  </w:t>
      </w:r>
      <w:r w:rsidR="006174D9" w:rsidRPr="00D76F46">
        <w:rPr>
          <w:rFonts w:ascii="Times New Roman" w:hAnsi="Times New Roman" w:cs="Times New Roman"/>
          <w:sz w:val="20"/>
          <w:szCs w:val="20"/>
        </w:rPr>
        <w:t>oznaczenie partii produkcyjnej,</w:t>
      </w:r>
    </w:p>
    <w:p w14:paraId="3A63FA1F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             Zamawiający wymaga, by dostarczone rury były fabrycznie nowe,</w:t>
      </w:r>
    </w:p>
    <w:p w14:paraId="287F53CD" w14:textId="77777777" w:rsidR="006174D9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             do oferty należy dołączyć karty katalogowe oferowanego przedmiotu zamówienia,</w:t>
      </w:r>
    </w:p>
    <w:p w14:paraId="2B841198" w14:textId="5AC8EF78" w:rsidR="00D76F46" w:rsidRPr="00D76F46" w:rsidRDefault="006174D9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             okres gwarancji – 2 lat</w:t>
      </w:r>
    </w:p>
    <w:p w14:paraId="0C79FDD5" w14:textId="77777777" w:rsidR="00D76F46" w:rsidRDefault="00D76F46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75D45F0" w14:textId="3F0B9737" w:rsidR="0003041C" w:rsidRPr="00D76F46" w:rsidRDefault="00BA136F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  <w:u w:val="single"/>
        </w:rPr>
        <w:t>III - Grupa materiałów na kanalizację sanitarną i deszczową grawitacyjną</w:t>
      </w:r>
      <w:r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AD55A15" w14:textId="2848A117" w:rsidR="00807EA4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1.1. – rury kanalizacyjne</w:t>
      </w:r>
    </w:p>
    <w:p w14:paraId="41006DF6" w14:textId="2987CCED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</w:t>
      </w:r>
      <w:r w:rsidR="00807EA4"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>Rura kanalizacyjna PVC DN 160 zewnętrzna</w:t>
      </w:r>
    </w:p>
    <w:p w14:paraId="4887456B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materiał PVC </w:t>
      </w:r>
    </w:p>
    <w:p w14:paraId="087EE58D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połączenie kielichowe z uszczelką </w:t>
      </w:r>
    </w:p>
    <w:p w14:paraId="0739173C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gładka lita</w:t>
      </w:r>
    </w:p>
    <w:p w14:paraId="343D1770" w14:textId="77777777" w:rsidR="00BA136F" w:rsidRPr="00D76F46" w:rsidRDefault="00BA136F" w:rsidP="00D76F46">
      <w:pPr>
        <w:spacing w:after="0" w:line="240" w:lineRule="auto"/>
        <w:ind w:left="-22" w:firstLine="382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grubość ścianek rury 4,0 mm</w:t>
      </w:r>
    </w:p>
    <w:p w14:paraId="26B8F7D5" w14:textId="77777777" w:rsidR="00BA136F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długość pojedynczej rury - 2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14:paraId="1C399903" w14:textId="77777777" w:rsidR="00807EA4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rura fabrycznie nowa</w:t>
      </w:r>
    </w:p>
    <w:p w14:paraId="6D78D7D3" w14:textId="1C43889F" w:rsidR="00BA136F" w:rsidRPr="00D76F46" w:rsidRDefault="00807EA4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   </w:t>
      </w:r>
      <w:r w:rsidR="00BA136F" w:rsidRPr="00D76F46">
        <w:rPr>
          <w:rFonts w:ascii="Times New Roman" w:hAnsi="Times New Roman" w:cs="Times New Roman"/>
          <w:sz w:val="20"/>
          <w:szCs w:val="20"/>
        </w:rPr>
        <w:t xml:space="preserve">2-letni okres gwarancji </w:t>
      </w:r>
    </w:p>
    <w:p w14:paraId="2B33F22C" w14:textId="5AFCAE8F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W przypadku niedotrzymania wymaganych grubości ścianek rury wyrób zostanie odrzucony. </w:t>
      </w:r>
    </w:p>
    <w:p w14:paraId="02DE4E91" w14:textId="59DEFF80" w:rsidR="00BA136F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="00BA136F" w:rsidRPr="00D76F46">
        <w:rPr>
          <w:rFonts w:ascii="Times New Roman" w:hAnsi="Times New Roman" w:cs="Times New Roman"/>
          <w:sz w:val="20"/>
          <w:szCs w:val="20"/>
        </w:rPr>
        <w:t>Rura kanalizacyjna PVC DN 160 zewnętrzna</w:t>
      </w:r>
    </w:p>
    <w:p w14:paraId="2578B638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materiał PVC </w:t>
      </w:r>
    </w:p>
    <w:p w14:paraId="22F335E6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połączenie kielichowe z uszczelką </w:t>
      </w:r>
    </w:p>
    <w:p w14:paraId="676781D5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gładka lita</w:t>
      </w:r>
    </w:p>
    <w:p w14:paraId="08ECBAF3" w14:textId="77777777" w:rsidR="00BA136F" w:rsidRPr="00D76F46" w:rsidRDefault="00BA136F" w:rsidP="00D76F46">
      <w:pPr>
        <w:spacing w:after="0" w:line="240" w:lineRule="auto"/>
        <w:ind w:left="-22" w:firstLine="382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grubość ścianek rury 4,0 mm</w:t>
      </w:r>
    </w:p>
    <w:p w14:paraId="7CCCA556" w14:textId="77777777" w:rsidR="00BA136F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długość pojedynczej rury - 3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14:paraId="6CF05E97" w14:textId="77777777" w:rsidR="00807EA4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fabrycznie nowa</w:t>
      </w:r>
    </w:p>
    <w:p w14:paraId="760F89AE" w14:textId="59E8263C" w:rsidR="00BA136F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20AFE077" w14:textId="77777777" w:rsidR="001F2246" w:rsidRPr="00D76F46" w:rsidRDefault="001F2246" w:rsidP="001F2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W przypadku niedotrzymania wymaganych grubości ścianek rury wyrób zostanie odrzucony. </w:t>
      </w:r>
    </w:p>
    <w:p w14:paraId="1643021C" w14:textId="6524E2EF" w:rsidR="001F2246" w:rsidRPr="00D76F46" w:rsidRDefault="001F2246" w:rsidP="001F2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Rura kanalizacyjna PVC DN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D76F46">
        <w:rPr>
          <w:rFonts w:ascii="Times New Roman" w:hAnsi="Times New Roman" w:cs="Times New Roman"/>
          <w:sz w:val="20"/>
          <w:szCs w:val="20"/>
        </w:rPr>
        <w:t>0 zewnętrzna</w:t>
      </w:r>
    </w:p>
    <w:p w14:paraId="23B4AD96" w14:textId="77777777" w:rsidR="001F2246" w:rsidRPr="00D76F46" w:rsidRDefault="001F2246" w:rsidP="001F22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materiał PVC </w:t>
      </w:r>
    </w:p>
    <w:p w14:paraId="65741CEC" w14:textId="77777777" w:rsidR="001F2246" w:rsidRPr="00D76F46" w:rsidRDefault="001F2246" w:rsidP="001F22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połączenie kielichowe z uszczelką </w:t>
      </w:r>
    </w:p>
    <w:p w14:paraId="328663E0" w14:textId="77777777" w:rsidR="001F2246" w:rsidRPr="00D76F46" w:rsidRDefault="001F2246" w:rsidP="001F22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gładka lita</w:t>
      </w:r>
    </w:p>
    <w:p w14:paraId="68B24F8E" w14:textId="7AA85F5B" w:rsidR="001F2246" w:rsidRPr="00D76F46" w:rsidRDefault="001F2246" w:rsidP="001F2246">
      <w:pPr>
        <w:spacing w:after="0" w:line="240" w:lineRule="auto"/>
        <w:ind w:left="-22" w:firstLine="382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grubość ścianek rury 4,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D76F46">
        <w:rPr>
          <w:rFonts w:ascii="Times New Roman" w:hAnsi="Times New Roman" w:cs="Times New Roman"/>
          <w:sz w:val="20"/>
          <w:szCs w:val="20"/>
        </w:rPr>
        <w:t xml:space="preserve"> mm</w:t>
      </w:r>
    </w:p>
    <w:p w14:paraId="1BA2E9DB" w14:textId="77777777" w:rsidR="001F2246" w:rsidRPr="00D76F46" w:rsidRDefault="001F2246" w:rsidP="001F22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długość pojedynczej rury - 3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14:paraId="53F24648" w14:textId="77777777" w:rsidR="001F2246" w:rsidRPr="00D76F46" w:rsidRDefault="001F2246" w:rsidP="001F22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fabrycznie nowa</w:t>
      </w:r>
    </w:p>
    <w:p w14:paraId="107F1C30" w14:textId="77777777" w:rsidR="001F2246" w:rsidRPr="00D76F46" w:rsidRDefault="001F2246" w:rsidP="001F22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2-letni okres gwarancji </w:t>
      </w:r>
    </w:p>
    <w:p w14:paraId="4D21C60E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W przypadku niedotrzymania wymaganych grubości ścianek rury wyrób zostanie odrzucony</w:t>
      </w:r>
    </w:p>
    <w:p w14:paraId="23B7EC04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6F46">
        <w:rPr>
          <w:rFonts w:ascii="Times New Roman" w:hAnsi="Times New Roman" w:cs="Times New Roman"/>
          <w:sz w:val="20"/>
          <w:szCs w:val="20"/>
        </w:rPr>
        <w:t xml:space="preserve">– Rura kanalizacyjna PVC DN 315 wzniosła karbowana </w:t>
      </w:r>
    </w:p>
    <w:p w14:paraId="61E622A1" w14:textId="243E8185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r w:rsidR="00752698" w:rsidRPr="00D76F46">
        <w:rPr>
          <w:rFonts w:ascii="Times New Roman" w:hAnsi="Times New Roman" w:cs="Times New Roman"/>
          <w:sz w:val="20"/>
          <w:szCs w:val="20"/>
        </w:rPr>
        <w:t>materiał PVC</w:t>
      </w:r>
      <w:r w:rsidRPr="00D76F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CB57C6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lita</w:t>
      </w:r>
    </w:p>
    <w:p w14:paraId="17F3263E" w14:textId="77777777" w:rsidR="00BA136F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długość pojedynczej rury - 12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14:paraId="7FAF001A" w14:textId="77777777" w:rsidR="00807EA4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rura fabrycznie nowa</w:t>
      </w:r>
      <w:r w:rsidRPr="00D76F46">
        <w:rPr>
          <w:rFonts w:ascii="Times New Roman" w:hAnsi="Times New Roman" w:cs="Times New Roman"/>
          <w:sz w:val="20"/>
          <w:szCs w:val="20"/>
        </w:rPr>
        <w:tab/>
      </w:r>
    </w:p>
    <w:p w14:paraId="6EA8A63F" w14:textId="77A3F155" w:rsidR="00BA136F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2-letni okres gwarancji </w:t>
      </w:r>
    </w:p>
    <w:p w14:paraId="6C5587D3" w14:textId="77777777" w:rsidR="00807EA4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FEBC77" w14:textId="61CF64A9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- Rura kanalizacyjna trzonowa PVC DN 315 </w:t>
      </w:r>
    </w:p>
    <w:p w14:paraId="05910B8F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materiał PVC </w:t>
      </w:r>
    </w:p>
    <w:p w14:paraId="287516C3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gładka lita</w:t>
      </w:r>
    </w:p>
    <w:p w14:paraId="2EF6F7F4" w14:textId="77777777" w:rsidR="00BA136F" w:rsidRPr="00D76F46" w:rsidRDefault="00BA136F" w:rsidP="00D76F46">
      <w:pPr>
        <w:spacing w:after="0" w:line="240" w:lineRule="auto"/>
        <w:ind w:left="-22" w:firstLine="382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grubość ścianek rury 6,2 mm</w:t>
      </w:r>
    </w:p>
    <w:p w14:paraId="53931F8F" w14:textId="77777777" w:rsidR="00BA136F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długość pojedynczej rury - 12 </w:t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mb</w:t>
      </w:r>
      <w:proofErr w:type="spellEnd"/>
    </w:p>
    <w:p w14:paraId="6FF449B9" w14:textId="77777777" w:rsidR="00807EA4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fabrycznie nowa</w:t>
      </w:r>
    </w:p>
    <w:p w14:paraId="6D131C15" w14:textId="0278D0F0" w:rsidR="00BA136F" w:rsidRPr="00D76F46" w:rsidRDefault="00BA136F" w:rsidP="00D76F46">
      <w:pPr>
        <w:pStyle w:val="Akapitzlist"/>
        <w:spacing w:after="0" w:line="240" w:lineRule="auto"/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2E854D6A" w14:textId="77777777" w:rsidR="00BA136F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lastRenderedPageBreak/>
        <w:t>W przypadku niedotrzymania wymaganych grubości ścianek rury wyrób zostanie odrzucony.</w:t>
      </w:r>
    </w:p>
    <w:p w14:paraId="3E190E06" w14:textId="77777777" w:rsidR="003F072B" w:rsidRPr="00D76F46" w:rsidRDefault="003F072B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D6082E" w14:textId="25C563EB" w:rsidR="00807EA4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1.2. – redukcje zewnętrzne</w:t>
      </w:r>
    </w:p>
    <w:p w14:paraId="4AF7A071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- Redukcja zewnętrzna PVC DN 315&gt;250</w:t>
      </w:r>
    </w:p>
    <w:p w14:paraId="18D2F897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D76F46">
        <w:rPr>
          <w:rFonts w:ascii="Times New Roman" w:hAnsi="Times New Roman" w:cs="Times New Roman"/>
          <w:sz w:val="20"/>
          <w:szCs w:val="20"/>
        </w:rPr>
        <w:t>materiałł</w:t>
      </w:r>
      <w:proofErr w:type="spellEnd"/>
      <w:r w:rsidRPr="00D76F46">
        <w:rPr>
          <w:rFonts w:ascii="Times New Roman" w:hAnsi="Times New Roman" w:cs="Times New Roman"/>
          <w:sz w:val="20"/>
          <w:szCs w:val="20"/>
        </w:rPr>
        <w:t xml:space="preserve"> PVC  </w:t>
      </w:r>
    </w:p>
    <w:p w14:paraId="70977971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rura gładka lita</w:t>
      </w:r>
    </w:p>
    <w:p w14:paraId="7E1AD3EA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redukcja fabrycznie nowa</w:t>
      </w:r>
    </w:p>
    <w:p w14:paraId="6640BF8D" w14:textId="77777777" w:rsidR="00BA136F" w:rsidRPr="00D76F46" w:rsidRDefault="00BA136F" w:rsidP="00D76F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3AD10BD3" w14:textId="77777777" w:rsidR="00807EA4" w:rsidRPr="00D76F46" w:rsidRDefault="00807EA4" w:rsidP="00D76F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2A4F45A0" w14:textId="4B424046" w:rsidR="00807EA4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1.3. – kinety kanalizacyjne</w:t>
      </w:r>
    </w:p>
    <w:p w14:paraId="5D0174B0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 - Kineta PVC DN 315/160 </w:t>
      </w:r>
    </w:p>
    <w:p w14:paraId="1BE6766E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PVC</w:t>
      </w:r>
    </w:p>
    <w:p w14:paraId="735A226A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gładki lity</w:t>
      </w:r>
    </w:p>
    <w:p w14:paraId="63E72F25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kineta fabrycznie nowa</w:t>
      </w:r>
    </w:p>
    <w:p w14:paraId="603C774D" w14:textId="75273471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0AB9BA3D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 Kineta zewnętrzna PVC DN 400/200 do rury gładkiej DN 400</w:t>
      </w:r>
    </w:p>
    <w:p w14:paraId="122A73E7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materiał PVC </w:t>
      </w:r>
    </w:p>
    <w:p w14:paraId="01AD322C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gładki lity</w:t>
      </w:r>
    </w:p>
    <w:p w14:paraId="6C6A7FDF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kineta fabrycznie nowa </w:t>
      </w:r>
    </w:p>
    <w:p w14:paraId="2FBD5B27" w14:textId="4AF6B269" w:rsidR="00F71949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5F687A53" w14:textId="748F7178" w:rsidR="00BA136F" w:rsidRPr="00D76F46" w:rsidRDefault="00807EA4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1.4. – teleskopy kanalizacyjne</w:t>
      </w:r>
    </w:p>
    <w:p w14:paraId="4629BB63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-Teleskop DN 315 typ ciężki </w:t>
      </w:r>
    </w:p>
    <w:p w14:paraId="4A069AC2" w14:textId="77777777" w:rsidR="00BA136F" w:rsidRPr="00D76F46" w:rsidRDefault="00BA136F" w:rsidP="00D76F46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D76F46">
        <w:rPr>
          <w:rFonts w:ascii="Times New Roman" w:hAnsi="Times New Roman" w:cs="Times New Roman"/>
          <w:sz w:val="20"/>
          <w:szCs w:val="20"/>
        </w:rPr>
        <w:t>materiał  rury</w:t>
      </w:r>
      <w:proofErr w:type="gramEnd"/>
      <w:r w:rsidRPr="00D76F46">
        <w:rPr>
          <w:rFonts w:ascii="Times New Roman" w:hAnsi="Times New Roman" w:cs="Times New Roman"/>
          <w:sz w:val="20"/>
          <w:szCs w:val="20"/>
        </w:rPr>
        <w:t xml:space="preserve"> PVC</w:t>
      </w:r>
    </w:p>
    <w:p w14:paraId="7A6BDD7D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pokrywy żeliwo</w:t>
      </w:r>
    </w:p>
    <w:p w14:paraId="171CFC86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nośność 40 ton</w:t>
      </w:r>
    </w:p>
    <w:p w14:paraId="4E105AC0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teleskop fabrycznie nowy</w:t>
      </w:r>
    </w:p>
    <w:p w14:paraId="647648D2" w14:textId="77777777" w:rsidR="00BA136F" w:rsidRPr="00D76F46" w:rsidRDefault="00BA136F" w:rsidP="00D76F46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28D48EA9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W przypadku niedotrzymania wymaganej nośności wyrób zostanie odrzucony.</w:t>
      </w:r>
    </w:p>
    <w:p w14:paraId="719693DE" w14:textId="7DF754EE" w:rsidR="0003041C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1.5. – włazy drogowe</w:t>
      </w:r>
    </w:p>
    <w:p w14:paraId="7D71B239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- Właz drogowy DN 600 - nośność 40T</w:t>
      </w:r>
    </w:p>
    <w:p w14:paraId="0DCF23D4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76F4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D76F46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D76F46">
        <w:rPr>
          <w:rFonts w:ascii="Times New Roman" w:hAnsi="Times New Roman" w:cs="Times New Roman"/>
          <w:sz w:val="20"/>
          <w:szCs w:val="20"/>
        </w:rPr>
        <w:t>materiał żeliwo</w:t>
      </w:r>
    </w:p>
    <w:p w14:paraId="5E9E3DE0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nośność 40 ton</w:t>
      </w:r>
    </w:p>
    <w:p w14:paraId="77B8AD9D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właz drogowy fabrycznie nowy</w:t>
      </w:r>
    </w:p>
    <w:p w14:paraId="612A9F56" w14:textId="3AB4F3B8" w:rsidR="0003041C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623676A4" w14:textId="3861F21D" w:rsidR="0003041C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1.6. – manszety do rur kanalizacyjnych</w:t>
      </w:r>
    </w:p>
    <w:p w14:paraId="4A74C011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 -Manszeta zewnętrzna do rury gładkiej DN 400/315 </w:t>
      </w:r>
    </w:p>
    <w:p w14:paraId="7BF92D48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gumowy</w:t>
      </w:r>
    </w:p>
    <w:p w14:paraId="214B2396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gładki i lity</w:t>
      </w:r>
    </w:p>
    <w:p w14:paraId="5AA0F1DB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manszeta fabrycznie nowa</w:t>
      </w:r>
    </w:p>
    <w:p w14:paraId="6B6B3985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363AE9F8" w14:textId="77777777" w:rsidR="0003041C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8A90CA" w14:textId="225890C8" w:rsidR="00BA136F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1.7. – uszczelki do rur karbowanych</w:t>
      </w:r>
    </w:p>
    <w:p w14:paraId="5DE15765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Uszczelka do rury karbowanej DN 315 </w:t>
      </w:r>
    </w:p>
    <w:p w14:paraId="28E29882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gumowy gładki lity</w:t>
      </w:r>
    </w:p>
    <w:p w14:paraId="18016C66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uszczelka fabrycznie nowa</w:t>
      </w:r>
    </w:p>
    <w:p w14:paraId="09A84F3D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783D060C" w14:textId="77777777" w:rsidR="0003041C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18F483E5" w14:textId="4776086F" w:rsidR="00BA136F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1.8. – wpusty uliczne</w:t>
      </w:r>
    </w:p>
    <w:p w14:paraId="7774AC86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 Wpust ściekowy uliczny kołnierzowy 400mm/600 mm, nośność 40 T</w:t>
      </w:r>
    </w:p>
    <w:p w14:paraId="520B83B2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żeliwo</w:t>
      </w:r>
    </w:p>
    <w:p w14:paraId="1EC8169D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nośność 40 ton</w:t>
      </w:r>
    </w:p>
    <w:p w14:paraId="7D183B6E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wpust fabrycznie nowy</w:t>
      </w:r>
    </w:p>
    <w:p w14:paraId="25ACE638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7508C48A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8C5EF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W przypadku niedotrzymania wymaganej nośności wyrób zostanie odrzucony.</w:t>
      </w:r>
    </w:p>
    <w:p w14:paraId="237580C1" w14:textId="77777777" w:rsidR="0003041C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69C44EF6" w14:textId="430E70A1" w:rsidR="0003041C" w:rsidRPr="00D76F46" w:rsidRDefault="0003041C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76F46">
        <w:rPr>
          <w:rFonts w:ascii="Times New Roman" w:hAnsi="Times New Roman" w:cs="Times New Roman"/>
          <w:sz w:val="20"/>
          <w:szCs w:val="20"/>
          <w:u w:val="single"/>
        </w:rPr>
        <w:t>1.9. – nakrywy betonowe</w:t>
      </w:r>
    </w:p>
    <w:p w14:paraId="0A7E5FEF" w14:textId="7A27F3E3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 Nakrywa betonowa zbrojona DN 1000 - 1200 z otworem centralnym</w:t>
      </w:r>
    </w:p>
    <w:p w14:paraId="2D32FBEA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beton komórkowy zbrojony</w:t>
      </w:r>
    </w:p>
    <w:p w14:paraId="17F6FA4E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 xml:space="preserve"> nakrywa fabrycznie nowa</w:t>
      </w:r>
    </w:p>
    <w:p w14:paraId="78ED41F2" w14:textId="77777777" w:rsidR="00BA136F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p w14:paraId="4107E949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 Nakrywa betonowa zbrojona DN 700 pełna</w:t>
      </w:r>
    </w:p>
    <w:p w14:paraId="678D5F79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materiał beton komórkowy zbrojony</w:t>
      </w:r>
    </w:p>
    <w:p w14:paraId="35948983" w14:textId="77777777" w:rsidR="00BA136F" w:rsidRPr="00D76F46" w:rsidRDefault="00BA136F" w:rsidP="00D76F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 xml:space="preserve">- </w:t>
      </w:r>
      <w:r w:rsidRPr="00D76F46">
        <w:rPr>
          <w:rFonts w:ascii="Times New Roman" w:hAnsi="Times New Roman" w:cs="Times New Roman"/>
          <w:sz w:val="20"/>
          <w:szCs w:val="20"/>
        </w:rPr>
        <w:tab/>
        <w:t>nakrywa fabrycznie nowa</w:t>
      </w:r>
    </w:p>
    <w:p w14:paraId="13F95CA6" w14:textId="7C13CC22" w:rsidR="007B777C" w:rsidRPr="00D76F46" w:rsidRDefault="00BA136F" w:rsidP="00D76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F46">
        <w:rPr>
          <w:rFonts w:ascii="Times New Roman" w:hAnsi="Times New Roman" w:cs="Times New Roman"/>
          <w:sz w:val="20"/>
          <w:szCs w:val="20"/>
        </w:rPr>
        <w:t>-</w:t>
      </w:r>
      <w:r w:rsidRPr="00D76F46">
        <w:rPr>
          <w:rFonts w:ascii="Times New Roman" w:hAnsi="Times New Roman" w:cs="Times New Roman"/>
          <w:sz w:val="20"/>
          <w:szCs w:val="20"/>
        </w:rPr>
        <w:tab/>
        <w:t>2-letni okres gwarancji</w:t>
      </w:r>
    </w:p>
    <w:sectPr w:rsidR="007B777C" w:rsidRPr="00D76F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43CB7" w14:textId="77777777" w:rsidR="00406D6B" w:rsidRDefault="00406D6B" w:rsidP="00377CAD">
      <w:pPr>
        <w:spacing w:after="0" w:line="240" w:lineRule="auto"/>
      </w:pPr>
      <w:r>
        <w:separator/>
      </w:r>
    </w:p>
  </w:endnote>
  <w:endnote w:type="continuationSeparator" w:id="0">
    <w:p w14:paraId="3E7F6D5E" w14:textId="77777777" w:rsidR="00406D6B" w:rsidRDefault="00406D6B" w:rsidP="00377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D69B8" w14:textId="77777777" w:rsidR="00406D6B" w:rsidRDefault="00406D6B" w:rsidP="00377CAD">
      <w:pPr>
        <w:spacing w:after="0" w:line="240" w:lineRule="auto"/>
      </w:pPr>
      <w:r>
        <w:separator/>
      </w:r>
    </w:p>
  </w:footnote>
  <w:footnote w:type="continuationSeparator" w:id="0">
    <w:p w14:paraId="48C29F7D" w14:textId="77777777" w:rsidR="00406D6B" w:rsidRDefault="00406D6B" w:rsidP="00377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6EAF" w14:textId="77777777" w:rsidR="00377CAD" w:rsidRPr="0073033C" w:rsidRDefault="00377CAD" w:rsidP="00377CAD">
    <w:pPr>
      <w:pStyle w:val="Nagwek"/>
      <w:framePr w:wrap="none" w:vAnchor="text" w:hAnchor="margin" w:xAlign="right" w:y="1"/>
      <w:rPr>
        <w:rStyle w:val="Numerstrony"/>
        <w:rFonts w:ascii="Calibri" w:hAnsi="Calibri" w:cs="Calibri"/>
        <w:sz w:val="20"/>
        <w:szCs w:val="20"/>
      </w:rPr>
    </w:pPr>
    <w:r w:rsidRPr="0073033C">
      <w:rPr>
        <w:rStyle w:val="Numerstrony"/>
        <w:rFonts w:ascii="Calibri" w:hAnsi="Calibri" w:cs="Calibri"/>
        <w:sz w:val="20"/>
        <w:szCs w:val="20"/>
      </w:rPr>
      <w:fldChar w:fldCharType="begin"/>
    </w:r>
    <w:r w:rsidRPr="0073033C">
      <w:rPr>
        <w:rStyle w:val="Numerstrony"/>
        <w:rFonts w:ascii="Calibri" w:hAnsi="Calibri" w:cs="Calibri"/>
        <w:sz w:val="20"/>
        <w:szCs w:val="20"/>
      </w:rPr>
      <w:instrText xml:space="preserve"> PAGE </w:instrText>
    </w:r>
    <w:r w:rsidRPr="0073033C">
      <w:rPr>
        <w:rStyle w:val="Numerstrony"/>
        <w:rFonts w:ascii="Calibri" w:hAnsi="Calibri" w:cs="Calibri"/>
        <w:sz w:val="20"/>
        <w:szCs w:val="20"/>
      </w:rPr>
      <w:fldChar w:fldCharType="separate"/>
    </w:r>
    <w:r>
      <w:rPr>
        <w:rStyle w:val="Numerstrony"/>
        <w:rFonts w:ascii="Calibri" w:hAnsi="Calibri" w:cs="Calibri"/>
        <w:sz w:val="20"/>
        <w:szCs w:val="20"/>
      </w:rPr>
      <w:t>1</w:t>
    </w:r>
    <w:r w:rsidRPr="0073033C">
      <w:rPr>
        <w:rStyle w:val="Numerstrony"/>
        <w:rFonts w:ascii="Calibri" w:hAnsi="Calibri" w:cs="Calibri"/>
        <w:sz w:val="20"/>
        <w:szCs w:val="20"/>
      </w:rPr>
      <w:fldChar w:fldCharType="end"/>
    </w:r>
  </w:p>
  <w:p w14:paraId="326D0FB5" w14:textId="77777777" w:rsidR="00377CAD" w:rsidRPr="0073033C" w:rsidRDefault="00377CAD" w:rsidP="00377CAD">
    <w:pPr>
      <w:pStyle w:val="Nagwek"/>
      <w:pBdr>
        <w:bottom w:val="single" w:sz="4" w:space="1" w:color="auto"/>
      </w:pBdr>
      <w:tabs>
        <w:tab w:val="clear" w:pos="9072"/>
        <w:tab w:val="left" w:pos="4956"/>
        <w:tab w:val="right" w:pos="9498"/>
      </w:tabs>
      <w:ind w:right="-284"/>
      <w:rPr>
        <w:rFonts w:ascii="Calibri" w:hAnsi="Calibri" w:cs="Calibri"/>
        <w:sz w:val="16"/>
        <w:szCs w:val="16"/>
      </w:rPr>
    </w:pPr>
    <w:r w:rsidRPr="0073033C">
      <w:rPr>
        <w:rFonts w:ascii="Calibri" w:hAnsi="Calibri" w:cs="Calibri"/>
        <w:sz w:val="20"/>
        <w:szCs w:val="20"/>
      </w:rPr>
      <w:t xml:space="preserve">Nr postępowania: </w:t>
    </w:r>
    <w:proofErr w:type="spellStart"/>
    <w:r>
      <w:rPr>
        <w:b/>
        <w:bCs/>
        <w:sz w:val="20"/>
        <w:szCs w:val="20"/>
      </w:rPr>
      <w:t>ZWiK</w:t>
    </w:r>
    <w:proofErr w:type="spellEnd"/>
    <w:r>
      <w:rPr>
        <w:b/>
        <w:bCs/>
        <w:sz w:val="20"/>
        <w:szCs w:val="20"/>
      </w:rPr>
      <w:t>/479/2025</w:t>
    </w:r>
  </w:p>
  <w:p w14:paraId="2C6AED43" w14:textId="77777777" w:rsidR="00377CAD" w:rsidRDefault="00377C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91"/>
    <w:rsid w:val="0003041C"/>
    <w:rsid w:val="00145C23"/>
    <w:rsid w:val="001B36F9"/>
    <w:rsid w:val="001F2246"/>
    <w:rsid w:val="00213848"/>
    <w:rsid w:val="00214E91"/>
    <w:rsid w:val="00231A5A"/>
    <w:rsid w:val="00265FE7"/>
    <w:rsid w:val="002F3C53"/>
    <w:rsid w:val="00377CAD"/>
    <w:rsid w:val="003F072B"/>
    <w:rsid w:val="00406D6B"/>
    <w:rsid w:val="0041091C"/>
    <w:rsid w:val="00426076"/>
    <w:rsid w:val="004577A0"/>
    <w:rsid w:val="00544FFB"/>
    <w:rsid w:val="00552DD4"/>
    <w:rsid w:val="006174D9"/>
    <w:rsid w:val="0067750F"/>
    <w:rsid w:val="00723211"/>
    <w:rsid w:val="00752698"/>
    <w:rsid w:val="007A32BE"/>
    <w:rsid w:val="007B777C"/>
    <w:rsid w:val="00805323"/>
    <w:rsid w:val="00807EA4"/>
    <w:rsid w:val="00885E2E"/>
    <w:rsid w:val="00933BA2"/>
    <w:rsid w:val="00967625"/>
    <w:rsid w:val="00AB62A6"/>
    <w:rsid w:val="00B549B8"/>
    <w:rsid w:val="00B72A1C"/>
    <w:rsid w:val="00BA136F"/>
    <w:rsid w:val="00BE3F0D"/>
    <w:rsid w:val="00BE5A6B"/>
    <w:rsid w:val="00D05B0B"/>
    <w:rsid w:val="00D335C5"/>
    <w:rsid w:val="00D76F46"/>
    <w:rsid w:val="00E3421A"/>
    <w:rsid w:val="00E57FDC"/>
    <w:rsid w:val="00EB51E3"/>
    <w:rsid w:val="00F71949"/>
    <w:rsid w:val="00F9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02B2"/>
  <w15:chartTrackingRefBased/>
  <w15:docId w15:val="{00734653-4615-4950-9EF8-748E2BAA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E9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E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E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E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E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E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E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1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14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E9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14E91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14E91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14E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E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E91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44FFB"/>
  </w:style>
  <w:style w:type="paragraph" w:styleId="Nagwek">
    <w:name w:val="header"/>
    <w:basedOn w:val="Normalny"/>
    <w:link w:val="NagwekZnak"/>
    <w:uiPriority w:val="99"/>
    <w:unhideWhenUsed/>
    <w:rsid w:val="0037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7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CAD"/>
    <w:rPr>
      <w:kern w:val="0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37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1928</Words>
  <Characters>11573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Przyłucki</dc:creator>
  <cp:keywords/>
  <dc:description/>
  <cp:lastModifiedBy>PGKiM Zamówienia</cp:lastModifiedBy>
  <cp:revision>9</cp:revision>
  <dcterms:created xsi:type="dcterms:W3CDTF">2025-02-26T11:05:00Z</dcterms:created>
  <dcterms:modified xsi:type="dcterms:W3CDTF">2025-03-05T11:40:00Z</dcterms:modified>
</cp:coreProperties>
</file>