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BA" w:rsidRDefault="002C4883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743BA" w:rsidRDefault="002C488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Gdynia, dnia </w:t>
      </w:r>
      <w:r w:rsidR="00E214A6">
        <w:rPr>
          <w:rFonts w:cs="Calibri"/>
          <w:b/>
          <w:sz w:val="20"/>
          <w:szCs w:val="20"/>
        </w:rPr>
        <w:t>21</w:t>
      </w:r>
      <w:r>
        <w:rPr>
          <w:rFonts w:cs="Calibri"/>
          <w:b/>
          <w:sz w:val="20"/>
          <w:szCs w:val="20"/>
        </w:rPr>
        <w:t>-</w:t>
      </w:r>
      <w:r w:rsidR="00392D85">
        <w:rPr>
          <w:rFonts w:cs="Calibri"/>
          <w:b/>
          <w:sz w:val="20"/>
          <w:szCs w:val="20"/>
        </w:rPr>
        <w:t>10</w:t>
      </w:r>
      <w:r>
        <w:rPr>
          <w:rFonts w:cs="Calibri"/>
          <w:b/>
          <w:sz w:val="20"/>
          <w:szCs w:val="20"/>
        </w:rPr>
        <w:t>-2024 r.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 xml:space="preserve">Wykonawcy 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D743BA" w:rsidRDefault="00D743BA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743BA" w:rsidRDefault="002C488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E214A6" w:rsidRDefault="00392D85" w:rsidP="00E214A6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92D85">
        <w:rPr>
          <w:rFonts w:ascii="Calibri" w:hAnsi="Calibri"/>
          <w:b/>
          <w:i/>
          <w:color w:val="003399"/>
        </w:rPr>
        <w:t>„</w:t>
      </w:r>
      <w:r w:rsidR="00E214A6" w:rsidRPr="00E214A6">
        <w:rPr>
          <w:rFonts w:ascii="Calibri" w:hAnsi="Calibri"/>
          <w:b/>
          <w:i/>
          <w:color w:val="003399"/>
        </w:rPr>
        <w:t>Zakup aparatury i sprzętu medycznego w postaci zestawu laparoskopowego i ultrasonografu (USG) w ramach przebudowy oraz modernizacji oddziału chirurgii Szpitala im. Św. Wincentego a Paulo</w:t>
      </w:r>
      <w:r w:rsidR="00E214A6">
        <w:rPr>
          <w:rFonts w:ascii="Calibri" w:hAnsi="Calibri"/>
          <w:b/>
          <w:i/>
          <w:color w:val="003399"/>
        </w:rPr>
        <w:t>”</w:t>
      </w:r>
    </w:p>
    <w:p w:rsidR="00D743BA" w:rsidRPr="00116E2A" w:rsidRDefault="00116E2A" w:rsidP="00E214A6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>
        <w:rPr>
          <w:rFonts w:ascii="Calibri" w:hAnsi="Calibri"/>
          <w:b/>
          <w:i/>
          <w:color w:val="003399"/>
        </w:rPr>
        <w:t xml:space="preserve"> </w:t>
      </w:r>
      <w:r w:rsidR="002C4883">
        <w:rPr>
          <w:b/>
          <w:i/>
          <w:color w:val="4472C4" w:themeColor="accent1"/>
        </w:rPr>
        <w:t>Nr sprawy  - D25M/25</w:t>
      </w:r>
      <w:r w:rsidR="00E214A6">
        <w:rPr>
          <w:b/>
          <w:i/>
          <w:color w:val="4472C4" w:themeColor="accent1"/>
        </w:rPr>
        <w:t>1</w:t>
      </w:r>
      <w:r w:rsidR="002C4883">
        <w:rPr>
          <w:b/>
          <w:i/>
          <w:color w:val="4472C4" w:themeColor="accent1"/>
        </w:rPr>
        <w:t>/N/</w:t>
      </w:r>
      <w:r w:rsidR="00E214A6">
        <w:rPr>
          <w:b/>
          <w:i/>
          <w:color w:val="4472C4" w:themeColor="accent1"/>
        </w:rPr>
        <w:t>41</w:t>
      </w:r>
      <w:r w:rsidR="002C4883">
        <w:rPr>
          <w:b/>
          <w:i/>
          <w:color w:val="4472C4" w:themeColor="accent1"/>
        </w:rPr>
        <w:t>-</w:t>
      </w:r>
      <w:r w:rsidR="00E214A6">
        <w:rPr>
          <w:b/>
          <w:i/>
          <w:color w:val="4472C4" w:themeColor="accent1"/>
        </w:rPr>
        <w:t>84</w:t>
      </w:r>
      <w:r w:rsidR="002C4883">
        <w:rPr>
          <w:b/>
          <w:i/>
          <w:color w:val="4472C4" w:themeColor="accent1"/>
        </w:rPr>
        <w:t>rj/24</w:t>
      </w:r>
    </w:p>
    <w:p w:rsidR="00D743BA" w:rsidRDefault="002C4883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28</w:t>
      </w:r>
      <w:r w:rsidR="00B9102F">
        <w:rPr>
          <w:rFonts w:cs="Calibri"/>
          <w:sz w:val="20"/>
          <w:szCs w:val="20"/>
          <w:lang w:bidi="en-US"/>
        </w:rPr>
        <w:t>6</w:t>
      </w:r>
      <w:r>
        <w:rPr>
          <w:rFonts w:cs="Calibri"/>
          <w:sz w:val="20"/>
          <w:szCs w:val="20"/>
          <w:lang w:bidi="en-US"/>
        </w:rPr>
        <w:t xml:space="preserve"> ust. </w:t>
      </w:r>
      <w:r w:rsidR="00B9102F">
        <w:rPr>
          <w:rFonts w:cs="Calibri"/>
          <w:sz w:val="20"/>
          <w:szCs w:val="20"/>
          <w:lang w:bidi="en-US"/>
        </w:rPr>
        <w:t>1</w:t>
      </w:r>
      <w:r>
        <w:rPr>
          <w:rFonts w:cs="Calibri"/>
          <w:sz w:val="20"/>
          <w:szCs w:val="20"/>
          <w:lang w:bidi="en-US"/>
        </w:rPr>
        <w:t xml:space="preserve">  ustawy z dnia 11 września 2019 r. Prawo zamówień publicznych (t. j. Dz. U. z 2024 r. poz. 1320 z </w:t>
      </w:r>
      <w:proofErr w:type="spellStart"/>
      <w:r>
        <w:rPr>
          <w:rFonts w:cs="Calibri"/>
          <w:sz w:val="20"/>
          <w:szCs w:val="20"/>
          <w:lang w:bidi="en-US"/>
        </w:rPr>
        <w:t>późn</w:t>
      </w:r>
      <w:proofErr w:type="spellEnd"/>
      <w:r>
        <w:rPr>
          <w:rFonts w:cs="Calibri"/>
          <w:sz w:val="20"/>
          <w:szCs w:val="20"/>
          <w:lang w:bidi="en-US"/>
        </w:rPr>
        <w:t xml:space="preserve">. zm.) </w:t>
      </w:r>
      <w:r w:rsidR="005A436C" w:rsidRPr="005A436C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5A436C" w:rsidRPr="005A436C">
        <w:rPr>
          <w:rFonts w:cs="Calibri"/>
          <w:sz w:val="20"/>
          <w:szCs w:val="20"/>
          <w:lang w:bidi="en-US"/>
        </w:rPr>
        <w:t>Pzp</w:t>
      </w:r>
      <w:proofErr w:type="spellEnd"/>
      <w:r w:rsidR="005A436C" w:rsidRPr="005A436C">
        <w:rPr>
          <w:rFonts w:cs="Calibri"/>
          <w:sz w:val="20"/>
          <w:szCs w:val="20"/>
          <w:lang w:bidi="en-US"/>
        </w:rPr>
        <w:t xml:space="preserve">, informuje o zmianie ogłoszenia o zamówieniu oraz w konsekwencji zmienia treści SWZ w </w:t>
      </w:r>
      <w:r w:rsidR="00E214A6">
        <w:rPr>
          <w:rFonts w:cs="Calibri"/>
          <w:sz w:val="20"/>
          <w:szCs w:val="20"/>
          <w:lang w:bidi="en-US"/>
        </w:rPr>
        <w:t xml:space="preserve">zakresie : Formularza Oferty oraz </w:t>
      </w:r>
      <w:r w:rsidR="00772032">
        <w:rPr>
          <w:rFonts w:cs="Calibri"/>
          <w:sz w:val="20"/>
          <w:szCs w:val="20"/>
          <w:lang w:bidi="en-US"/>
        </w:rPr>
        <w:t>Projektu Umowy</w:t>
      </w:r>
      <w:r w:rsidR="004F13E4">
        <w:rPr>
          <w:rFonts w:cs="Calibri"/>
          <w:sz w:val="20"/>
          <w:szCs w:val="20"/>
          <w:lang w:bidi="en-US"/>
        </w:rPr>
        <w:t xml:space="preserve"> oraz zapisów SWZ:</w:t>
      </w:r>
    </w:p>
    <w:p w:rsidR="004F13E4" w:rsidRP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2.</w:t>
      </w:r>
      <w:r w:rsidRPr="004F13E4">
        <w:rPr>
          <w:rFonts w:cs="Calibri"/>
          <w:b/>
          <w:sz w:val="20"/>
          <w:szCs w:val="20"/>
          <w:lang w:bidi="en-US"/>
        </w:rPr>
        <w:tab/>
        <w:t>Przedmiot zamówienia obejmuje następujące czynności:</w:t>
      </w:r>
    </w:p>
    <w:p w:rsidR="004F13E4" w:rsidRP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a.</w:t>
      </w:r>
      <w:r w:rsidRPr="004F13E4">
        <w:rPr>
          <w:rFonts w:cs="Calibri"/>
          <w:b/>
          <w:sz w:val="20"/>
          <w:szCs w:val="20"/>
          <w:lang w:bidi="en-US"/>
        </w:rPr>
        <w:tab/>
        <w:t>Dostawa, instalacja, uruchomienie i przekazanie Zamawiającemu w stanie gotowym do użytkowania wyposażenia medycznego wymienionego w punkcie 1, zwanego dalej wyposażeniem.</w:t>
      </w:r>
    </w:p>
    <w:p w:rsidR="004F13E4" w:rsidRP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b.</w:t>
      </w:r>
      <w:r w:rsidRPr="004F13E4">
        <w:rPr>
          <w:rFonts w:cs="Calibri"/>
          <w:b/>
          <w:sz w:val="20"/>
          <w:szCs w:val="20"/>
          <w:lang w:bidi="en-US"/>
        </w:rPr>
        <w:tab/>
        <w:t xml:space="preserve">Przeszkolenie personelu Zamawiającego w zakresie obsługi, eksploatacji i konserwacji niezbędnej do prawidłowego funkcjonowania wyposażenia zgodnie z wymogami opisanymi w </w:t>
      </w:r>
      <w:proofErr w:type="spellStart"/>
      <w:r w:rsidRPr="004F13E4">
        <w:rPr>
          <w:rFonts w:cs="Calibri"/>
          <w:b/>
          <w:sz w:val="20"/>
          <w:szCs w:val="20"/>
          <w:lang w:bidi="en-US"/>
        </w:rPr>
        <w:t>nn</w:t>
      </w:r>
      <w:proofErr w:type="spellEnd"/>
      <w:r w:rsidRPr="004F13E4">
        <w:rPr>
          <w:rFonts w:cs="Calibri"/>
          <w:b/>
          <w:sz w:val="20"/>
          <w:szCs w:val="20"/>
          <w:lang w:bidi="en-US"/>
        </w:rPr>
        <w:t xml:space="preserve"> SWZ (minimum 2 szkolenia),</w:t>
      </w:r>
      <w:r w:rsidR="001D72C4" w:rsidRPr="001D72C4">
        <w:t xml:space="preserve"> </w:t>
      </w:r>
      <w:r w:rsidR="001D72C4" w:rsidRPr="001D72C4">
        <w:rPr>
          <w:rFonts w:cs="Calibri"/>
          <w:b/>
          <w:color w:val="FF0000"/>
          <w:sz w:val="20"/>
          <w:szCs w:val="20"/>
          <w:lang w:bidi="en-US"/>
        </w:rPr>
        <w:t>oraz szkolenie specjalistyczne dla dwóch osób w Renomowanej  Szkole Ultrasonografii zakończone uzyskaniem certyfikatu.</w:t>
      </w:r>
    </w:p>
    <w:p w:rsidR="004F13E4" w:rsidRP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c.</w:t>
      </w:r>
      <w:r w:rsidRPr="004F13E4">
        <w:rPr>
          <w:rFonts w:cs="Calibri"/>
          <w:b/>
          <w:sz w:val="20"/>
          <w:szCs w:val="20"/>
          <w:lang w:bidi="en-US"/>
        </w:rPr>
        <w:tab/>
        <w:t>Wykonywanie zobowiązań w</w:t>
      </w:r>
      <w:bookmarkStart w:id="0" w:name="_GoBack"/>
      <w:bookmarkEnd w:id="0"/>
      <w:r w:rsidRPr="004F13E4">
        <w:rPr>
          <w:rFonts w:cs="Calibri"/>
          <w:b/>
          <w:sz w:val="20"/>
          <w:szCs w:val="20"/>
          <w:lang w:bidi="en-US"/>
        </w:rPr>
        <w:t xml:space="preserve"> okresie gwarancji z tytułu usuwania usterek, napraw, wymiany części wraz z obowiązkowymi przeglądami technicznymi z częstotliwością zalecaną przez producenta.</w:t>
      </w:r>
    </w:p>
    <w:p w:rsidR="004F13E4" w:rsidRP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3.</w:t>
      </w:r>
      <w:r w:rsidRPr="004F13E4">
        <w:rPr>
          <w:rFonts w:cs="Calibri"/>
          <w:b/>
          <w:sz w:val="20"/>
          <w:szCs w:val="20"/>
          <w:lang w:bidi="en-US"/>
        </w:rPr>
        <w:tab/>
        <w:t xml:space="preserve">Szczegółowy opis przedmiotu zamówienia, asortyment oraz ilości podano w załączniku nr 1, </w:t>
      </w:r>
      <w:r w:rsidRPr="004F13E4">
        <w:rPr>
          <w:rFonts w:cs="Calibri"/>
          <w:b/>
          <w:color w:val="FF0000"/>
          <w:sz w:val="20"/>
          <w:szCs w:val="20"/>
          <w:lang w:bidi="en-US"/>
        </w:rPr>
        <w:t>2</w:t>
      </w:r>
      <w:r>
        <w:rPr>
          <w:rFonts w:cs="Calibri"/>
          <w:b/>
          <w:sz w:val="20"/>
          <w:szCs w:val="20"/>
          <w:lang w:bidi="en-US"/>
        </w:rPr>
        <w:t xml:space="preserve"> </w:t>
      </w:r>
      <w:r w:rsidRPr="004F13E4">
        <w:rPr>
          <w:rFonts w:cs="Calibri"/>
          <w:b/>
          <w:sz w:val="20"/>
          <w:szCs w:val="20"/>
          <w:lang w:bidi="en-US"/>
        </w:rPr>
        <w:t>oraz 5 do SWZ</w:t>
      </w:r>
    </w:p>
    <w:p w:rsidR="00D743BA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  <w:r w:rsidRPr="004F13E4">
        <w:rPr>
          <w:rFonts w:cs="Calibri"/>
          <w:b/>
          <w:sz w:val="20"/>
          <w:szCs w:val="20"/>
          <w:lang w:bidi="en-US"/>
        </w:rPr>
        <w:t>4.</w:t>
      </w:r>
      <w:r w:rsidRPr="004F13E4">
        <w:rPr>
          <w:rFonts w:cs="Calibri"/>
          <w:b/>
          <w:sz w:val="20"/>
          <w:szCs w:val="20"/>
          <w:lang w:bidi="en-US"/>
        </w:rPr>
        <w:tab/>
        <w:t>Wykonawca udziela 24 - miesięcznej gwarancji na przedmiot zamówienia.</w:t>
      </w:r>
      <w:r w:rsidRPr="004F13E4">
        <w:t xml:space="preserve"> </w:t>
      </w:r>
      <w:r w:rsidRPr="004F13E4">
        <w:rPr>
          <w:rFonts w:cs="Calibri"/>
          <w:b/>
          <w:color w:val="FF0000"/>
          <w:sz w:val="20"/>
          <w:szCs w:val="20"/>
          <w:lang w:bidi="en-US"/>
        </w:rPr>
        <w:t xml:space="preserve">Dla zadania 1 -  GŁOWICA KAMERY 4K- AUTOKLAWOWALNA: </w:t>
      </w:r>
      <w:proofErr w:type="spellStart"/>
      <w:r w:rsidRPr="004F13E4">
        <w:rPr>
          <w:rFonts w:cs="Calibri"/>
          <w:b/>
          <w:color w:val="FF0000"/>
          <w:sz w:val="20"/>
          <w:szCs w:val="20"/>
          <w:lang w:bidi="en-US"/>
        </w:rPr>
        <w:t>Autoklawowlana</w:t>
      </w:r>
      <w:proofErr w:type="spellEnd"/>
      <w:r w:rsidRPr="004F13E4">
        <w:rPr>
          <w:rFonts w:cs="Calibri"/>
          <w:b/>
          <w:color w:val="FF0000"/>
          <w:sz w:val="20"/>
          <w:szCs w:val="20"/>
          <w:lang w:bidi="en-US"/>
        </w:rPr>
        <w:t>, gwarancja 7 lat na sterylizacje.</w:t>
      </w:r>
    </w:p>
    <w:p w:rsidR="004F13E4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</w:p>
    <w:p w:rsidR="004F13E4" w:rsidRPr="00116E2A" w:rsidRDefault="004F13E4" w:rsidP="004F13E4">
      <w:pPr>
        <w:spacing w:after="0"/>
        <w:rPr>
          <w:rFonts w:cs="Calibri"/>
          <w:b/>
          <w:sz w:val="20"/>
          <w:szCs w:val="20"/>
          <w:lang w:bidi="en-US"/>
        </w:rPr>
      </w:pPr>
    </w:p>
    <w:p w:rsidR="00DF5E56" w:rsidRDefault="00DF5E56">
      <w:pPr>
        <w:spacing w:after="0"/>
        <w:rPr>
          <w:rFonts w:cs="Calibri"/>
          <w:b/>
          <w:sz w:val="18"/>
          <w:szCs w:val="18"/>
          <w:lang w:bidi="en-US"/>
        </w:rPr>
      </w:pPr>
    </w:p>
    <w:p w:rsid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  <w:r>
        <w:rPr>
          <w:rFonts w:cs="Calibri"/>
          <w:b/>
          <w:sz w:val="18"/>
          <w:szCs w:val="18"/>
          <w:lang w:bidi="en-US"/>
        </w:rPr>
        <w:t xml:space="preserve">W załączeniu </w:t>
      </w:r>
      <w:r w:rsidR="00772032">
        <w:rPr>
          <w:rFonts w:cs="Calibri"/>
          <w:b/>
          <w:sz w:val="18"/>
          <w:szCs w:val="18"/>
          <w:lang w:bidi="en-US"/>
        </w:rPr>
        <w:t xml:space="preserve">zmodyfikowany </w:t>
      </w:r>
      <w:r w:rsidR="00AA4056">
        <w:rPr>
          <w:rFonts w:cs="Calibri"/>
          <w:b/>
          <w:sz w:val="18"/>
          <w:szCs w:val="18"/>
          <w:lang w:bidi="en-US"/>
        </w:rPr>
        <w:t xml:space="preserve">Załącznik nr 5 - </w:t>
      </w:r>
      <w:r w:rsidR="00772032">
        <w:rPr>
          <w:rFonts w:cs="Calibri"/>
          <w:b/>
          <w:sz w:val="18"/>
          <w:szCs w:val="18"/>
          <w:lang w:bidi="en-US"/>
        </w:rPr>
        <w:t xml:space="preserve">Projekt Umowy oraz </w:t>
      </w:r>
      <w:r w:rsidR="00AA4056">
        <w:rPr>
          <w:rFonts w:cs="Calibri"/>
          <w:b/>
          <w:sz w:val="18"/>
          <w:szCs w:val="18"/>
          <w:lang w:bidi="en-US"/>
        </w:rPr>
        <w:t xml:space="preserve"> Załącznik nr 1 - </w:t>
      </w:r>
      <w:r w:rsidR="00772032">
        <w:rPr>
          <w:rFonts w:cs="Calibri"/>
          <w:b/>
          <w:sz w:val="18"/>
          <w:szCs w:val="18"/>
          <w:lang w:bidi="en-US"/>
        </w:rPr>
        <w:t xml:space="preserve">Formularz Oferty </w:t>
      </w:r>
    </w:p>
    <w:p w:rsidR="00E4274B" w:rsidRPr="00E4274B" w:rsidRDefault="00E4274B">
      <w:pPr>
        <w:spacing w:after="0"/>
        <w:rPr>
          <w:rFonts w:cs="Calibri"/>
          <w:b/>
          <w:sz w:val="18"/>
          <w:szCs w:val="18"/>
          <w:lang w:bidi="en-US"/>
        </w:rPr>
      </w:pPr>
    </w:p>
    <w:p w:rsidR="00D743BA" w:rsidRPr="00E4274B" w:rsidRDefault="002C4883">
      <w:pPr>
        <w:jc w:val="both"/>
        <w:rPr>
          <w:rFonts w:cs="Calibri"/>
          <w:b/>
          <w:sz w:val="18"/>
          <w:szCs w:val="18"/>
        </w:rPr>
      </w:pPr>
      <w:r w:rsidRPr="00E4274B">
        <w:rPr>
          <w:rFonts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  <w:bookmarkStart w:id="1" w:name="_Hlk14683728"/>
    </w:p>
    <w:p w:rsidR="00D743BA" w:rsidRDefault="002C4883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 poważaniem</w:t>
      </w:r>
      <w:bookmarkEnd w:id="1"/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Zastępca</w:t>
      </w:r>
      <w:r w:rsidR="002C4883">
        <w:rPr>
          <w:rFonts w:cs="Calibri"/>
          <w:color w:val="000000"/>
          <w:sz w:val="20"/>
          <w:szCs w:val="20"/>
        </w:rPr>
        <w:t xml:space="preserve"> Komisji Przetargowej  </w:t>
      </w:r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D74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25" w:rsidRDefault="002C4883">
      <w:pPr>
        <w:spacing w:after="0" w:line="240" w:lineRule="auto"/>
      </w:pPr>
      <w:r>
        <w:separator/>
      </w:r>
    </w:p>
  </w:endnote>
  <w:endnote w:type="continuationSeparator" w:id="0">
    <w:p w:rsidR="00D97825" w:rsidRDefault="002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A84CE" id="Łącznik prosty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I16l7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7CE9" w:rsidRPr="00B97CE9">
      <w:rPr>
        <w:rFonts w:ascii="Century Gothic" w:hAnsi="Century Gothic"/>
        <w:color w:val="004685"/>
        <w:sz w:val="18"/>
        <w:szCs w:val="18"/>
      </w:rPr>
      <w:t xml:space="preserve">181 060 500,00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93A2E" id="Łącznik prosty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dGGmd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25" w:rsidRDefault="002C4883">
      <w:pPr>
        <w:spacing w:after="0" w:line="240" w:lineRule="auto"/>
      </w:pPr>
      <w:r>
        <w:separator/>
      </w:r>
    </w:p>
  </w:footnote>
  <w:footnote w:type="continuationSeparator" w:id="0">
    <w:p w:rsidR="00D97825" w:rsidRDefault="002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C045C35"/>
    <w:multiLevelType w:val="hybridMultilevel"/>
    <w:tmpl w:val="2D0A26F8"/>
    <w:lvl w:ilvl="0" w:tplc="AC1AEA6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8A0088"/>
    <w:multiLevelType w:val="hybridMultilevel"/>
    <w:tmpl w:val="FE2C7236"/>
    <w:lvl w:ilvl="0" w:tplc="EC7AB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E15AB"/>
    <w:multiLevelType w:val="hybridMultilevel"/>
    <w:tmpl w:val="684CB0CC"/>
    <w:lvl w:ilvl="0" w:tplc="1270B6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EA16120"/>
    <w:multiLevelType w:val="hybridMultilevel"/>
    <w:tmpl w:val="35C40B56"/>
    <w:lvl w:ilvl="0" w:tplc="65EC8B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A"/>
    <w:rsid w:val="00086E1D"/>
    <w:rsid w:val="00116E2A"/>
    <w:rsid w:val="001D72C4"/>
    <w:rsid w:val="002C4883"/>
    <w:rsid w:val="00392D85"/>
    <w:rsid w:val="004F13E4"/>
    <w:rsid w:val="00550FEB"/>
    <w:rsid w:val="005A436C"/>
    <w:rsid w:val="00772032"/>
    <w:rsid w:val="00AA4056"/>
    <w:rsid w:val="00B9102F"/>
    <w:rsid w:val="00B97CE9"/>
    <w:rsid w:val="00CD6FCC"/>
    <w:rsid w:val="00D743BA"/>
    <w:rsid w:val="00D97825"/>
    <w:rsid w:val="00DF5E56"/>
    <w:rsid w:val="00E214A6"/>
    <w:rsid w:val="00E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73CA3"/>
  <w15:docId w15:val="{995FBFE2-9A14-4BC9-A216-D159B16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2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customStyle="1" w:styleId="InternetLink">
    <w:name w:val="Internet Link"/>
    <w:basedOn w:val="Domylnaczcionkaakapitu"/>
    <w:uiPriority w:val="99"/>
    <w:unhideWhenUsed/>
    <w:qFormat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ipercze">
    <w:name w:val="Hyperlink"/>
    <w:rsid w:val="005A436C"/>
    <w:rPr>
      <w:rFonts w:cs="Times New Roman"/>
      <w:color w:val="0000FF"/>
      <w:u w:val="singl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5A436C"/>
    <w:pPr>
      <w:widowControl w:val="0"/>
      <w:suppressAutoHyphens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5A43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A402-9855-4925-B9EA-E5F163EA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Malgorzata Brancewicz</cp:lastModifiedBy>
  <cp:revision>6</cp:revision>
  <cp:lastPrinted>2023-11-07T09:51:00Z</cp:lastPrinted>
  <dcterms:created xsi:type="dcterms:W3CDTF">2024-10-21T09:19:00Z</dcterms:created>
  <dcterms:modified xsi:type="dcterms:W3CDTF">2024-10-21T09:56:00Z</dcterms:modified>
  <dc:language>pl-PL</dc:language>
</cp:coreProperties>
</file>