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1DA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5AA93020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proofErr w:type="gramStart"/>
      <w:r w:rsidR="00397FEB">
        <w:rPr>
          <w:b/>
          <w:bCs/>
          <w:sz w:val="22"/>
        </w:rPr>
        <w:t>…….</w:t>
      </w:r>
      <w:proofErr w:type="gramEnd"/>
      <w:r w:rsidR="00397FEB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</w:p>
    <w:p w14:paraId="27A823DA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proofErr w:type="gramStart"/>
      <w:r>
        <w:rPr>
          <w:b/>
          <w:bCs/>
          <w:sz w:val="22"/>
        </w:rPr>
        <w:t>na  udzielenie</w:t>
      </w:r>
      <w:proofErr w:type="gramEnd"/>
      <w:r>
        <w:rPr>
          <w:b/>
          <w:bCs/>
          <w:sz w:val="22"/>
        </w:rPr>
        <w:t xml:space="preserve">  zamówienia na roboty </w:t>
      </w:r>
      <w:r w:rsidR="00FE53B9">
        <w:rPr>
          <w:b/>
          <w:bCs/>
          <w:sz w:val="22"/>
        </w:rPr>
        <w:t>dodatkowe</w:t>
      </w:r>
    </w:p>
    <w:p w14:paraId="78742F12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1C3EAD51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2B8BC5EF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397FEB">
        <w:rPr>
          <w:b/>
          <w:bCs/>
          <w:color w:val="000000"/>
          <w:sz w:val="22"/>
        </w:rPr>
        <w:t>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2C351C92" w14:textId="77777777"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9A02D5">
        <w:rPr>
          <w:b/>
          <w:bCs/>
          <w:color w:val="000000"/>
          <w:sz w:val="22"/>
        </w:rPr>
        <w:t>”.</w:t>
      </w:r>
    </w:p>
    <w:p w14:paraId="0C95D01A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6A5D3EB9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 xml:space="preserve">Protokół sporządziła komisja w </w:t>
      </w:r>
      <w:proofErr w:type="gramStart"/>
      <w:r w:rsidRPr="00533CEE">
        <w:rPr>
          <w:b/>
          <w:bCs/>
          <w:sz w:val="22"/>
        </w:rPr>
        <w:t>składzie :</w:t>
      </w:r>
      <w:proofErr w:type="gramEnd"/>
    </w:p>
    <w:p w14:paraId="163C31C6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1E4E485B" w14:textId="77777777"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14:paraId="3C3A9337" w14:textId="77777777"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14:paraId="2E2E7BC0" w14:textId="77777777"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14:paraId="484E3543" w14:textId="77777777"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14:paraId="7B5E343C" w14:textId="77777777"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731869">
        <w:rPr>
          <w:sz w:val="22"/>
          <w:szCs w:val="24"/>
        </w:rPr>
        <w:t>robót drogowych/sanitarnych*</w:t>
      </w:r>
    </w:p>
    <w:p w14:paraId="6806ED63" w14:textId="77777777"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14:paraId="6CCDD816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2FE7BE20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6875AE76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05B2C0BC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</w:t>
      </w:r>
      <w:proofErr w:type="gramStart"/>
      <w:r>
        <w:rPr>
          <w:b/>
          <w:bCs/>
          <w:color w:val="000000"/>
          <w:sz w:val="22"/>
        </w:rPr>
        <w:t>wykonania  robót</w:t>
      </w:r>
      <w:proofErr w:type="gramEnd"/>
      <w:r>
        <w:rPr>
          <w:b/>
          <w:bCs/>
          <w:color w:val="000000"/>
          <w:sz w:val="22"/>
        </w:rPr>
        <w:t xml:space="preserve"> </w:t>
      </w:r>
      <w:r w:rsidR="00FE53B9">
        <w:rPr>
          <w:b/>
          <w:bCs/>
          <w:color w:val="000000"/>
          <w:sz w:val="22"/>
        </w:rPr>
        <w:t>dodatkowych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nie objętych zamówieniem podstawowym w następującym zakresie:</w:t>
      </w:r>
    </w:p>
    <w:p w14:paraId="359893EF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39701509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3D29D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0E138A6F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1EB27D0C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73FC18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3C9AEA2E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1E16A8CD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66567BE4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 xml:space="preserve">art. </w:t>
      </w:r>
      <w:r w:rsidR="00CD4514">
        <w:rPr>
          <w:sz w:val="22"/>
        </w:rPr>
        <w:t>144</w:t>
      </w:r>
      <w:r>
        <w:rPr>
          <w:sz w:val="22"/>
        </w:rPr>
        <w:t xml:space="preserve"> ust.1 pkt.</w:t>
      </w:r>
      <w:r w:rsidR="00CD4514">
        <w:rPr>
          <w:sz w:val="22"/>
        </w:rPr>
        <w:t>2</w:t>
      </w:r>
      <w:r>
        <w:rPr>
          <w:sz w:val="22"/>
        </w:rPr>
        <w:t xml:space="preserve"> Ustawy PZP</w:t>
      </w:r>
    </w:p>
    <w:p w14:paraId="1EDBB53E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Zakazuje się zmian postanowień zawartej umowy lub umowy ramowej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stosunku do treści oferty, na </w:t>
      </w:r>
      <w:r>
        <w:rPr>
          <w:i/>
          <w:sz w:val="22"/>
          <w:szCs w:val="22"/>
        </w:rPr>
        <w:t>p</w:t>
      </w:r>
      <w:r w:rsidRPr="00CD4514">
        <w:rPr>
          <w:i/>
          <w:sz w:val="22"/>
          <w:szCs w:val="22"/>
        </w:rPr>
        <w:t>odstawie której dokonano wyboru wykonawcy, chyba że zachodzi co najmniej jedna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następujących okoliczności</w:t>
      </w:r>
      <w:r>
        <w:rPr>
          <w:i/>
          <w:sz w:val="22"/>
          <w:szCs w:val="22"/>
        </w:rPr>
        <w:t xml:space="preserve">: </w:t>
      </w:r>
      <w:r w:rsidRPr="00CD4514">
        <w:rPr>
          <w:i/>
          <w:sz w:val="22"/>
          <w:szCs w:val="22"/>
        </w:rPr>
        <w:t>zmiany dotyczą realizacji</w:t>
      </w:r>
      <w:r>
        <w:rPr>
          <w:i/>
          <w:sz w:val="22"/>
          <w:szCs w:val="22"/>
        </w:rPr>
        <w:t xml:space="preserve"> dodatkowych dostaw, usług lub r</w:t>
      </w:r>
      <w:r w:rsidRPr="00CD4514">
        <w:rPr>
          <w:i/>
          <w:sz w:val="22"/>
          <w:szCs w:val="22"/>
        </w:rPr>
        <w:t>obót budowlanych od dotychczasowego wykonawcy, nieobjętych zamówieniem podstawowym, o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ile stały się niezbędne i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zostały spełnione łącznie następujące warunki:</w:t>
      </w:r>
    </w:p>
    <w:p w14:paraId="6DC4D613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proofErr w:type="gramStart"/>
      <w:r w:rsidRPr="00CD4514">
        <w:rPr>
          <w:i/>
          <w:sz w:val="22"/>
          <w:szCs w:val="22"/>
        </w:rPr>
        <w:t>a)zmiana</w:t>
      </w:r>
      <w:proofErr w:type="gramEnd"/>
      <w:r w:rsidRPr="00CD4514">
        <w:rPr>
          <w:i/>
          <w:sz w:val="22"/>
          <w:szCs w:val="22"/>
        </w:rPr>
        <w:t xml:space="preserve"> wykonawcy nie może zostać dokonana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powodów ekonomicznych lub technicznych,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szczególności dotyczących zamienności lub interoperacyjności sprzętu, usług lub instalacji, </w:t>
      </w:r>
      <w:r>
        <w:rPr>
          <w:i/>
          <w:sz w:val="22"/>
          <w:szCs w:val="22"/>
        </w:rPr>
        <w:t>z</w:t>
      </w:r>
      <w:r w:rsidRPr="00CD4514">
        <w:rPr>
          <w:i/>
          <w:sz w:val="22"/>
          <w:szCs w:val="22"/>
        </w:rPr>
        <w:t>amówionych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ramach zamówienia podstawowego,</w:t>
      </w:r>
    </w:p>
    <w:p w14:paraId="33558CD7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proofErr w:type="gramStart"/>
      <w:r w:rsidRPr="00CD4514">
        <w:rPr>
          <w:i/>
          <w:sz w:val="22"/>
          <w:szCs w:val="22"/>
        </w:rPr>
        <w:t>b)zmiana</w:t>
      </w:r>
      <w:proofErr w:type="gramEnd"/>
      <w:r w:rsidRPr="00CD4514">
        <w:rPr>
          <w:i/>
          <w:sz w:val="22"/>
          <w:szCs w:val="22"/>
        </w:rPr>
        <w:t xml:space="preserve"> wykonawcy spowodowałaby istotną niedogodność lub znaczne zwiększenie kosztów dla zamawiającego,</w:t>
      </w:r>
    </w:p>
    <w:p w14:paraId="7408EA58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 xml:space="preserve">c)wartość każdej </w:t>
      </w:r>
      <w:r>
        <w:rPr>
          <w:i/>
          <w:sz w:val="22"/>
          <w:szCs w:val="22"/>
        </w:rPr>
        <w:t>ko</w:t>
      </w:r>
      <w:r w:rsidRPr="00CD4514">
        <w:rPr>
          <w:i/>
          <w:sz w:val="22"/>
          <w:szCs w:val="22"/>
        </w:rPr>
        <w:t xml:space="preserve">lejnej zmiany nie przekracza </w:t>
      </w:r>
      <w:r w:rsidRPr="00CD4514">
        <w:rPr>
          <w:rStyle w:val="highlight"/>
          <w:i/>
          <w:sz w:val="22"/>
          <w:szCs w:val="22"/>
        </w:rPr>
        <w:t>50%</w:t>
      </w:r>
      <w:r w:rsidRPr="00CD4514">
        <w:rPr>
          <w:i/>
          <w:sz w:val="22"/>
          <w:szCs w:val="22"/>
        </w:rPr>
        <w:t xml:space="preserve"> wartości zamówienia określonej pierwotnie w</w:t>
      </w:r>
      <w:r w:rsidR="00171A77"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umowie lub umowie ramowej.</w:t>
      </w:r>
    </w:p>
    <w:p w14:paraId="151334CC" w14:textId="77777777" w:rsidR="00195FE8" w:rsidRDefault="00195FE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1CDD2F48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6C6BA755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78FF6156" w14:textId="77777777"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78460B03" w14:textId="77777777"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32216C26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473EC399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lastRenderedPageBreak/>
        <w:t>Uzasadnienie faktyczne:</w:t>
      </w:r>
      <w:r>
        <w:rPr>
          <w:bCs/>
          <w:sz w:val="22"/>
        </w:rPr>
        <w:t xml:space="preserve"> </w:t>
      </w:r>
    </w:p>
    <w:p w14:paraId="4DE29D99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4C855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D461EDF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661B417A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EABD7D0" w14:textId="77777777" w:rsidR="002F5775" w:rsidRPr="00334EFF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61830F04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</w:t>
      </w:r>
      <w:proofErr w:type="gramStart"/>
      <w:r w:rsidR="0038612C">
        <w:rPr>
          <w:b/>
          <w:bCs/>
          <w:color w:val="auto"/>
        </w:rPr>
        <w:t xml:space="preserve">Wykonawcy </w:t>
      </w:r>
      <w:r w:rsidR="004B6E3E">
        <w:rPr>
          <w:b/>
          <w:bCs/>
          <w:color w:val="auto"/>
        </w:rPr>
        <w:t>:</w:t>
      </w:r>
      <w:proofErr w:type="gramEnd"/>
    </w:p>
    <w:p w14:paraId="7BE3FF17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74BE121C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3AC9A6A5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650AE620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6E2B3FD3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0C3C7891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proofErr w:type="spellStart"/>
      <w:r w:rsidR="00195FE8">
        <w:rPr>
          <w:color w:val="000000"/>
          <w:sz w:val="22"/>
        </w:rPr>
        <w:t>Zamawiajacego</w:t>
      </w:r>
      <w:proofErr w:type="spellEnd"/>
    </w:p>
    <w:p w14:paraId="06EA1058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2F5775">
        <w:rPr>
          <w:color w:val="000000"/>
          <w:sz w:val="22"/>
        </w:rPr>
        <w:t>dodatkowych</w:t>
      </w:r>
      <w:r w:rsidR="004B6E3E">
        <w:rPr>
          <w:color w:val="000000"/>
          <w:sz w:val="22"/>
        </w:rPr>
        <w:t xml:space="preserve"> w tym zakresie</w:t>
      </w:r>
    </w:p>
    <w:p w14:paraId="5C81C640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>3. Wskazane w niniejszym protokole roboty dodatkowe wymagają/nie wymagają projektu zamiennego, wymagają/ nie wymagają zamiennej decyzji pozwolenia na budowę</w:t>
      </w:r>
    </w:p>
    <w:p w14:paraId="799F6D9F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743D6DEF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73AF6FB8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2C5DD676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14:paraId="26F94702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14:paraId="4425DEE9" w14:textId="77777777"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14:paraId="7BE5598C" w14:textId="77777777" w:rsidR="00FE7EC3" w:rsidRDefault="00FE7EC3">
      <w:pPr>
        <w:rPr>
          <w:sz w:val="22"/>
          <w:lang w:val="de-DE"/>
        </w:rPr>
      </w:pPr>
    </w:p>
    <w:p w14:paraId="28A945F3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dodatkowe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397FEB">
        <w:rPr>
          <w:b/>
          <w:bCs/>
          <w:color w:val="000000"/>
          <w:sz w:val="22"/>
        </w:rPr>
        <w:t>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>
        <w:rPr>
          <w:b/>
          <w:bCs/>
          <w:color w:val="000000"/>
          <w:sz w:val="22"/>
        </w:rPr>
        <w:t>.:</w:t>
      </w:r>
    </w:p>
    <w:p w14:paraId="00ED38F3" w14:textId="77777777" w:rsidR="002F5775" w:rsidRDefault="002F5775">
      <w:pPr>
        <w:rPr>
          <w:sz w:val="22"/>
          <w:lang w:val="de-DE"/>
        </w:rPr>
      </w:pPr>
    </w:p>
    <w:p w14:paraId="27AE6233" w14:textId="77777777" w:rsidR="00FE7EC3" w:rsidRDefault="00FE7EC3">
      <w:pPr>
        <w:rPr>
          <w:sz w:val="22"/>
          <w:lang w:val="de-DE"/>
        </w:rPr>
      </w:pPr>
    </w:p>
    <w:p w14:paraId="67FA008A" w14:textId="77777777" w:rsidR="00FE7EC3" w:rsidRDefault="00FE7EC3">
      <w:pPr>
        <w:rPr>
          <w:sz w:val="22"/>
          <w:lang w:val="de-DE"/>
        </w:rPr>
      </w:pPr>
    </w:p>
    <w:p w14:paraId="7CF39472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2792C78F" w14:textId="77777777" w:rsidR="002F5775" w:rsidRDefault="002F5775">
      <w:pPr>
        <w:rPr>
          <w:sz w:val="22"/>
          <w:lang w:val="de-DE"/>
        </w:rPr>
      </w:pPr>
    </w:p>
    <w:p w14:paraId="44FE9363" w14:textId="77777777" w:rsidR="002F5775" w:rsidRDefault="002F5775">
      <w:pPr>
        <w:rPr>
          <w:sz w:val="22"/>
          <w:lang w:val="de-DE"/>
        </w:rPr>
      </w:pPr>
    </w:p>
    <w:p w14:paraId="75692004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5CFE3E99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20B46B3F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4483066F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719AB327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56D7CF69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14:paraId="303CCCE2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14:paraId="278CB67F" w14:textId="77777777"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70E4" w14:textId="77777777" w:rsidR="00CD4514" w:rsidRDefault="00CD4514">
      <w:r>
        <w:separator/>
      </w:r>
    </w:p>
  </w:endnote>
  <w:endnote w:type="continuationSeparator" w:id="0">
    <w:p w14:paraId="64575844" w14:textId="77777777"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569" w14:textId="7FD0BA6E"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 w:rsidR="005D68F8">
      <w:rPr>
        <w:rStyle w:val="Numerstrony"/>
      </w:rPr>
      <w:fldChar w:fldCharType="separate"/>
    </w:r>
    <w:r w:rsidR="005D68F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529A2F0" w14:textId="77777777"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5EA3" w14:textId="77777777" w:rsidR="00FD6C58" w:rsidRDefault="00FD6C58" w:rsidP="00FD6C58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E90C" w14:textId="77777777" w:rsidR="00CD4514" w:rsidRDefault="00CD4514">
      <w:r>
        <w:separator/>
      </w:r>
    </w:p>
  </w:footnote>
  <w:footnote w:type="continuationSeparator" w:id="0">
    <w:p w14:paraId="0CFD87A0" w14:textId="77777777"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39E3" w14:textId="77777777"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489AA5" w14:textId="77777777" w:rsidR="00CD4514" w:rsidRDefault="00CD451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C34FA"/>
    <w:multiLevelType w:val="hybridMultilevel"/>
    <w:tmpl w:val="5B7AE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A2177"/>
    <w:multiLevelType w:val="hybridMultilevel"/>
    <w:tmpl w:val="AFE2F2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31D"/>
    <w:multiLevelType w:val="hybridMultilevel"/>
    <w:tmpl w:val="C79432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45FC4"/>
    <w:multiLevelType w:val="hybridMultilevel"/>
    <w:tmpl w:val="D5628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97506">
    <w:abstractNumId w:val="9"/>
  </w:num>
  <w:num w:numId="2" w16cid:durableId="1747529046">
    <w:abstractNumId w:val="16"/>
  </w:num>
  <w:num w:numId="3" w16cid:durableId="716003013">
    <w:abstractNumId w:val="3"/>
  </w:num>
  <w:num w:numId="4" w16cid:durableId="702824349">
    <w:abstractNumId w:val="13"/>
  </w:num>
  <w:num w:numId="5" w16cid:durableId="1731465610">
    <w:abstractNumId w:val="11"/>
  </w:num>
  <w:num w:numId="6" w16cid:durableId="451677549">
    <w:abstractNumId w:val="4"/>
  </w:num>
  <w:num w:numId="7" w16cid:durableId="1893081424">
    <w:abstractNumId w:val="10"/>
  </w:num>
  <w:num w:numId="8" w16cid:durableId="771246725">
    <w:abstractNumId w:val="6"/>
  </w:num>
  <w:num w:numId="9" w16cid:durableId="202326381">
    <w:abstractNumId w:val="1"/>
  </w:num>
  <w:num w:numId="10" w16cid:durableId="580723055">
    <w:abstractNumId w:val="12"/>
  </w:num>
  <w:num w:numId="11" w16cid:durableId="1896432979">
    <w:abstractNumId w:val="15"/>
  </w:num>
  <w:num w:numId="12" w16cid:durableId="531575656">
    <w:abstractNumId w:val="17"/>
  </w:num>
  <w:num w:numId="13" w16cid:durableId="1156648029">
    <w:abstractNumId w:val="2"/>
  </w:num>
  <w:num w:numId="14" w16cid:durableId="572546231">
    <w:abstractNumId w:val="0"/>
  </w:num>
  <w:num w:numId="15" w16cid:durableId="784737715">
    <w:abstractNumId w:val="7"/>
  </w:num>
  <w:num w:numId="16" w16cid:durableId="1163203990">
    <w:abstractNumId w:val="14"/>
  </w:num>
  <w:num w:numId="17" w16cid:durableId="680936682">
    <w:abstractNumId w:val="8"/>
  </w:num>
  <w:num w:numId="18" w16cid:durableId="1018197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72CC5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44C8"/>
    <w:rsid w:val="004B6E3E"/>
    <w:rsid w:val="004C65C3"/>
    <w:rsid w:val="004E2156"/>
    <w:rsid w:val="00531C87"/>
    <w:rsid w:val="00533CEE"/>
    <w:rsid w:val="005B7142"/>
    <w:rsid w:val="005C3098"/>
    <w:rsid w:val="005D68F8"/>
    <w:rsid w:val="00717419"/>
    <w:rsid w:val="00731869"/>
    <w:rsid w:val="008012FC"/>
    <w:rsid w:val="00843073"/>
    <w:rsid w:val="009A02D5"/>
    <w:rsid w:val="009B07C8"/>
    <w:rsid w:val="009B2CE6"/>
    <w:rsid w:val="009D3C92"/>
    <w:rsid w:val="00AA3DE3"/>
    <w:rsid w:val="00AF4574"/>
    <w:rsid w:val="00B1250A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D9757E"/>
    <w:rsid w:val="00E362C3"/>
    <w:rsid w:val="00E40C24"/>
    <w:rsid w:val="00E71263"/>
    <w:rsid w:val="00F10417"/>
    <w:rsid w:val="00F41391"/>
    <w:rsid w:val="00F53648"/>
    <w:rsid w:val="00FD6C5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7A3FEF63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6CDCDE7F-936E-4A9D-8B94-2B3151986A6D}"/>
</file>

<file path=customXml/itemProps2.xml><?xml version="1.0" encoding="utf-8"?>
<ds:datastoreItem xmlns:ds="http://schemas.openxmlformats.org/officeDocument/2006/customXml" ds:itemID="{631DF778-69BA-4889-B7B9-E38EF3737D36}"/>
</file>

<file path=customXml/itemProps3.xml><?xml version="1.0" encoding="utf-8"?>
<ds:datastoreItem xmlns:ds="http://schemas.openxmlformats.org/officeDocument/2006/customXml" ds:itemID="{AF124E07-0C67-4190-91CE-2453434A4061}"/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2</TotalTime>
  <Pages>2</Pages>
  <Words>317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Tomasz Kuczma</cp:lastModifiedBy>
  <cp:revision>8</cp:revision>
  <cp:lastPrinted>2019-02-04T08:30:00Z</cp:lastPrinted>
  <dcterms:created xsi:type="dcterms:W3CDTF">2019-03-14T08:00:00Z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