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552C59" w14:textId="2DF0E43B" w:rsidR="00296676" w:rsidRPr="00E610AA" w:rsidRDefault="00296676" w:rsidP="00994718">
      <w:pPr>
        <w:rPr>
          <w:rFonts w:asciiTheme="majorHAnsi" w:hAnsiTheme="majorHAnsi" w:cstheme="majorHAnsi"/>
          <w:sz w:val="24"/>
          <w:szCs w:val="24"/>
        </w:rPr>
      </w:pPr>
    </w:p>
    <w:p w14:paraId="77B5A123" w14:textId="77777777" w:rsidR="00296676" w:rsidRPr="00E610AA" w:rsidRDefault="00296676" w:rsidP="00C4215A">
      <w:pPr>
        <w:jc w:val="center"/>
        <w:rPr>
          <w:rFonts w:asciiTheme="majorHAnsi" w:hAnsiTheme="majorHAnsi" w:cstheme="majorHAnsi"/>
          <w:sz w:val="24"/>
          <w:szCs w:val="24"/>
        </w:rPr>
      </w:pPr>
    </w:p>
    <w:p w14:paraId="57D1BE7F" w14:textId="5E7633FF" w:rsidR="00C4215A" w:rsidRPr="00E610AA" w:rsidRDefault="00C4215A" w:rsidP="00C4215A">
      <w:pPr>
        <w:jc w:val="center"/>
        <w:rPr>
          <w:rFonts w:asciiTheme="majorHAnsi" w:hAnsiTheme="majorHAnsi" w:cstheme="majorHAnsi"/>
          <w:b/>
          <w:bCs/>
          <w:sz w:val="24"/>
          <w:szCs w:val="24"/>
        </w:rPr>
      </w:pPr>
      <w:r w:rsidRPr="00E610AA">
        <w:rPr>
          <w:rFonts w:asciiTheme="majorHAnsi" w:hAnsiTheme="majorHAnsi" w:cstheme="majorHAnsi"/>
          <w:b/>
          <w:bCs/>
          <w:sz w:val="24"/>
          <w:szCs w:val="24"/>
        </w:rPr>
        <w:t>SPECYFIKACJA WARUNKÓW ZAMÓWIENIA</w:t>
      </w:r>
    </w:p>
    <w:p w14:paraId="3F499D31" w14:textId="71777485" w:rsidR="00C4215A" w:rsidRPr="00E610AA" w:rsidRDefault="00C4215A" w:rsidP="00C4215A">
      <w:pPr>
        <w:jc w:val="both"/>
        <w:rPr>
          <w:rFonts w:asciiTheme="majorHAnsi" w:hAnsiTheme="majorHAnsi" w:cstheme="majorHAnsi"/>
          <w:sz w:val="24"/>
          <w:szCs w:val="24"/>
        </w:rPr>
      </w:pPr>
    </w:p>
    <w:p w14:paraId="4AD21BDA" w14:textId="1BECBA03" w:rsidR="00C4215A" w:rsidRPr="00E610AA" w:rsidRDefault="00C4215A" w:rsidP="00C4215A">
      <w:pPr>
        <w:jc w:val="both"/>
        <w:rPr>
          <w:rFonts w:asciiTheme="majorHAnsi" w:hAnsiTheme="majorHAnsi" w:cstheme="majorHAnsi"/>
          <w:sz w:val="24"/>
          <w:szCs w:val="24"/>
        </w:rPr>
      </w:pPr>
      <w:r w:rsidRPr="00E610AA">
        <w:rPr>
          <w:rFonts w:asciiTheme="majorHAnsi" w:eastAsia="Times New Roman" w:hAnsiTheme="majorHAnsi" w:cstheme="majorHAnsi"/>
          <w:color w:val="000000"/>
          <w:sz w:val="24"/>
          <w:szCs w:val="24"/>
          <w:lang w:eastAsia="pl-PL"/>
        </w:rPr>
        <w:t xml:space="preserve">Nr postępowania: </w:t>
      </w:r>
      <w:r w:rsidR="003E1BD7" w:rsidRPr="00E610AA">
        <w:rPr>
          <w:rFonts w:asciiTheme="majorHAnsi" w:eastAsia="Times New Roman" w:hAnsiTheme="majorHAnsi" w:cstheme="majorHAnsi"/>
          <w:b/>
          <w:bCs/>
          <w:sz w:val="24"/>
          <w:szCs w:val="24"/>
          <w:lang w:eastAsia="pl-PL"/>
        </w:rPr>
        <w:t>ZP.271.</w:t>
      </w:r>
      <w:r w:rsidR="00EA55BA">
        <w:rPr>
          <w:rFonts w:asciiTheme="majorHAnsi" w:eastAsia="Times New Roman" w:hAnsiTheme="majorHAnsi" w:cstheme="majorHAnsi"/>
          <w:b/>
          <w:bCs/>
          <w:sz w:val="24"/>
          <w:szCs w:val="24"/>
          <w:lang w:eastAsia="pl-PL"/>
        </w:rPr>
        <w:t>11</w:t>
      </w:r>
      <w:r w:rsidR="003E1BD7" w:rsidRPr="00E610AA">
        <w:rPr>
          <w:rFonts w:asciiTheme="majorHAnsi" w:eastAsia="Times New Roman" w:hAnsiTheme="majorHAnsi" w:cstheme="majorHAnsi"/>
          <w:b/>
          <w:bCs/>
          <w:sz w:val="24"/>
          <w:szCs w:val="24"/>
          <w:lang w:eastAsia="pl-PL"/>
        </w:rPr>
        <w:t>.2024.BP</w:t>
      </w:r>
    </w:p>
    <w:p w14:paraId="41493A84" w14:textId="2063833F" w:rsidR="00C4215A" w:rsidRDefault="00C4215A" w:rsidP="00C4215A">
      <w:pPr>
        <w:spacing w:after="0" w:line="240" w:lineRule="auto"/>
        <w:rPr>
          <w:rFonts w:asciiTheme="majorHAnsi" w:eastAsia="Times New Roman" w:hAnsiTheme="majorHAnsi" w:cstheme="majorHAnsi"/>
          <w:color w:val="000000"/>
          <w:sz w:val="24"/>
          <w:szCs w:val="24"/>
          <w:lang w:eastAsia="pl-PL"/>
        </w:rPr>
      </w:pPr>
    </w:p>
    <w:p w14:paraId="054815A2" w14:textId="77777777" w:rsidR="000528BE" w:rsidRPr="00E610AA" w:rsidRDefault="000528BE" w:rsidP="00C4215A">
      <w:pPr>
        <w:spacing w:after="0" w:line="240" w:lineRule="auto"/>
        <w:rPr>
          <w:rFonts w:asciiTheme="majorHAnsi" w:eastAsia="Times New Roman" w:hAnsiTheme="majorHAnsi" w:cstheme="majorHAnsi"/>
          <w:color w:val="000000"/>
          <w:sz w:val="24"/>
          <w:szCs w:val="24"/>
          <w:lang w:eastAsia="pl-PL"/>
        </w:rPr>
      </w:pPr>
    </w:p>
    <w:p w14:paraId="7E391D44" w14:textId="3AE2D724" w:rsidR="00C4215A" w:rsidRPr="00E610AA" w:rsidRDefault="00C4215A" w:rsidP="00C4215A">
      <w:pPr>
        <w:spacing w:after="0" w:line="240" w:lineRule="auto"/>
        <w:jc w:val="center"/>
        <w:rPr>
          <w:rFonts w:asciiTheme="majorHAnsi" w:eastAsia="Times New Roman" w:hAnsiTheme="majorHAnsi" w:cstheme="majorHAnsi"/>
          <w:color w:val="000000"/>
          <w:sz w:val="24"/>
          <w:szCs w:val="24"/>
          <w:lang w:eastAsia="pl-PL"/>
        </w:rPr>
      </w:pPr>
    </w:p>
    <w:p w14:paraId="3A5CE8E0" w14:textId="51CEF8C0" w:rsidR="00C4215A" w:rsidRPr="00E610AA" w:rsidRDefault="003B4138" w:rsidP="00C4215A">
      <w:pPr>
        <w:spacing w:after="0" w:line="240" w:lineRule="auto"/>
        <w:jc w:val="center"/>
        <w:rPr>
          <w:rFonts w:asciiTheme="majorHAnsi" w:eastAsia="Times New Roman" w:hAnsiTheme="majorHAnsi" w:cstheme="majorHAnsi"/>
          <w:b/>
          <w:bCs/>
          <w:color w:val="000000"/>
          <w:sz w:val="24"/>
          <w:szCs w:val="24"/>
          <w:lang w:eastAsia="pl-PL"/>
        </w:rPr>
      </w:pPr>
      <w:r w:rsidRPr="00E610AA">
        <w:rPr>
          <w:rFonts w:asciiTheme="majorHAnsi" w:eastAsia="Times New Roman" w:hAnsiTheme="majorHAnsi" w:cstheme="majorHAnsi"/>
          <w:color w:val="000000"/>
          <w:sz w:val="24"/>
          <w:szCs w:val="24"/>
          <w:lang w:eastAsia="pl-PL"/>
        </w:rPr>
        <w:t>ZAMAWIAJĄC</w:t>
      </w:r>
      <w:r w:rsidR="00C4215A" w:rsidRPr="00E610AA">
        <w:rPr>
          <w:rFonts w:asciiTheme="majorHAnsi" w:eastAsia="Times New Roman" w:hAnsiTheme="majorHAnsi" w:cstheme="majorHAnsi"/>
          <w:color w:val="000000"/>
          <w:sz w:val="24"/>
          <w:szCs w:val="24"/>
          <w:lang w:eastAsia="pl-PL"/>
        </w:rPr>
        <w:t>Y</w:t>
      </w:r>
    </w:p>
    <w:p w14:paraId="65FF595B" w14:textId="7C672378" w:rsidR="003B4138" w:rsidRPr="00E610AA" w:rsidRDefault="003B4138" w:rsidP="00C4215A">
      <w:pPr>
        <w:spacing w:after="0" w:line="240" w:lineRule="auto"/>
        <w:jc w:val="center"/>
        <w:rPr>
          <w:rFonts w:asciiTheme="majorHAnsi" w:eastAsia="Times New Roman" w:hAnsiTheme="majorHAnsi" w:cstheme="majorHAnsi"/>
          <w:b/>
          <w:bCs/>
          <w:sz w:val="24"/>
          <w:szCs w:val="24"/>
          <w:lang w:eastAsia="pl-PL"/>
        </w:rPr>
      </w:pPr>
      <w:r w:rsidRPr="00E610AA">
        <w:rPr>
          <w:rFonts w:asciiTheme="majorHAnsi" w:eastAsia="Times New Roman" w:hAnsiTheme="majorHAnsi" w:cstheme="majorHAnsi"/>
          <w:b/>
          <w:bCs/>
          <w:sz w:val="24"/>
          <w:szCs w:val="24"/>
          <w:lang w:eastAsia="pl-PL"/>
        </w:rPr>
        <w:t xml:space="preserve">Gmina </w:t>
      </w:r>
      <w:r w:rsidR="003E1BD7" w:rsidRPr="00E610AA">
        <w:rPr>
          <w:rFonts w:asciiTheme="majorHAnsi" w:eastAsia="Times New Roman" w:hAnsiTheme="majorHAnsi" w:cstheme="majorHAnsi"/>
          <w:b/>
          <w:bCs/>
          <w:sz w:val="24"/>
          <w:szCs w:val="24"/>
          <w:lang w:eastAsia="pl-PL"/>
        </w:rPr>
        <w:t xml:space="preserve">Mikołajki Pomorskie </w:t>
      </w:r>
    </w:p>
    <w:p w14:paraId="57526637" w14:textId="77777777" w:rsidR="003B4138" w:rsidRPr="00E610AA" w:rsidRDefault="003B4138" w:rsidP="00C4215A">
      <w:pPr>
        <w:spacing w:after="0" w:line="240" w:lineRule="auto"/>
        <w:rPr>
          <w:rFonts w:asciiTheme="majorHAnsi" w:eastAsia="Times New Roman" w:hAnsiTheme="majorHAnsi" w:cstheme="majorHAnsi"/>
          <w:b/>
          <w:bCs/>
          <w:color w:val="000000"/>
          <w:sz w:val="24"/>
          <w:szCs w:val="24"/>
          <w:lang w:eastAsia="pl-PL"/>
        </w:rPr>
      </w:pPr>
    </w:p>
    <w:p w14:paraId="1FDB6D10" w14:textId="77777777" w:rsidR="003263C8" w:rsidRDefault="003B4138" w:rsidP="00C4215A">
      <w:pPr>
        <w:spacing w:before="240" w:after="0" w:line="360" w:lineRule="auto"/>
        <w:jc w:val="center"/>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Zaprasza do złożenia oferty w trybie art. 275 pkt 1 (trybie podstawowym bez negocjacji) o wartości zamówienia nieprzekraczającej progów unijnych o jakich stanowi art. 3 ustawy z 11 września 2019 r. - Prawo zamówień publicznych (</w:t>
      </w:r>
      <w:r w:rsidR="00A90449" w:rsidRPr="00E610AA">
        <w:rPr>
          <w:rFonts w:asciiTheme="majorHAnsi" w:eastAsia="Times New Roman" w:hAnsiTheme="majorHAnsi" w:cstheme="majorHAnsi"/>
          <w:color w:val="000000"/>
          <w:sz w:val="24"/>
          <w:szCs w:val="24"/>
          <w:lang w:eastAsia="pl-PL"/>
        </w:rPr>
        <w:t xml:space="preserve">t. j. </w:t>
      </w:r>
      <w:r w:rsidRPr="00E610AA">
        <w:rPr>
          <w:rFonts w:asciiTheme="majorHAnsi" w:eastAsia="Times New Roman" w:hAnsiTheme="majorHAnsi" w:cstheme="majorHAnsi"/>
          <w:color w:val="000000"/>
          <w:sz w:val="24"/>
          <w:szCs w:val="24"/>
          <w:lang w:eastAsia="pl-PL"/>
        </w:rPr>
        <w:t>Dz. U. z 20</w:t>
      </w:r>
      <w:r w:rsidR="00A90449" w:rsidRPr="00E610AA">
        <w:rPr>
          <w:rFonts w:asciiTheme="majorHAnsi" w:eastAsia="Times New Roman" w:hAnsiTheme="majorHAnsi" w:cstheme="majorHAnsi"/>
          <w:color w:val="000000"/>
          <w:sz w:val="24"/>
          <w:szCs w:val="24"/>
          <w:lang w:eastAsia="pl-PL"/>
        </w:rPr>
        <w:t>2</w:t>
      </w:r>
      <w:r w:rsidR="005E1BAA" w:rsidRPr="00E610AA">
        <w:rPr>
          <w:rFonts w:asciiTheme="majorHAnsi" w:eastAsia="Times New Roman" w:hAnsiTheme="majorHAnsi" w:cstheme="majorHAnsi"/>
          <w:color w:val="000000"/>
          <w:sz w:val="24"/>
          <w:szCs w:val="24"/>
          <w:lang w:eastAsia="pl-PL"/>
        </w:rPr>
        <w:t>3</w:t>
      </w:r>
      <w:r w:rsidRPr="00E610AA">
        <w:rPr>
          <w:rFonts w:asciiTheme="majorHAnsi" w:eastAsia="Times New Roman" w:hAnsiTheme="majorHAnsi" w:cstheme="majorHAnsi"/>
          <w:color w:val="000000"/>
          <w:sz w:val="24"/>
          <w:szCs w:val="24"/>
          <w:lang w:eastAsia="pl-PL"/>
        </w:rPr>
        <w:t xml:space="preserve"> r. poz. </w:t>
      </w:r>
      <w:r w:rsidR="00A90449" w:rsidRPr="00E610AA">
        <w:rPr>
          <w:rFonts w:asciiTheme="majorHAnsi" w:eastAsia="Times New Roman" w:hAnsiTheme="majorHAnsi" w:cstheme="majorHAnsi"/>
          <w:color w:val="000000"/>
          <w:sz w:val="24"/>
          <w:szCs w:val="24"/>
          <w:lang w:eastAsia="pl-PL"/>
        </w:rPr>
        <w:t>1</w:t>
      </w:r>
      <w:r w:rsidR="005E1BAA" w:rsidRPr="00E610AA">
        <w:rPr>
          <w:rFonts w:asciiTheme="majorHAnsi" w:eastAsia="Times New Roman" w:hAnsiTheme="majorHAnsi" w:cstheme="majorHAnsi"/>
          <w:color w:val="000000"/>
          <w:sz w:val="24"/>
          <w:szCs w:val="24"/>
          <w:lang w:eastAsia="pl-PL"/>
        </w:rPr>
        <w:t>605</w:t>
      </w:r>
      <w:r w:rsidRPr="00E610AA">
        <w:rPr>
          <w:rFonts w:asciiTheme="majorHAnsi" w:eastAsia="Times New Roman" w:hAnsiTheme="majorHAnsi" w:cstheme="majorHAnsi"/>
          <w:color w:val="000000"/>
          <w:sz w:val="24"/>
          <w:szCs w:val="24"/>
          <w:lang w:eastAsia="pl-PL"/>
        </w:rPr>
        <w:t>) – dalej ustawy PZP</w:t>
      </w:r>
    </w:p>
    <w:p w14:paraId="72FE9C8A" w14:textId="1A8CD8D1" w:rsidR="003B4138" w:rsidRDefault="003B4138" w:rsidP="00C4215A">
      <w:pPr>
        <w:spacing w:before="240" w:after="0" w:line="360" w:lineRule="auto"/>
        <w:jc w:val="center"/>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 xml:space="preserve"> na </w:t>
      </w:r>
      <w:r w:rsidR="00D7406B">
        <w:rPr>
          <w:rFonts w:asciiTheme="majorHAnsi" w:eastAsia="Times New Roman" w:hAnsiTheme="majorHAnsi" w:cstheme="majorHAnsi"/>
          <w:b/>
          <w:bCs/>
          <w:sz w:val="24"/>
          <w:szCs w:val="24"/>
          <w:lang w:eastAsia="pl-PL"/>
        </w:rPr>
        <w:t xml:space="preserve">usługi </w:t>
      </w:r>
      <w:r w:rsidRPr="00E610AA">
        <w:rPr>
          <w:rFonts w:asciiTheme="majorHAnsi" w:eastAsia="Times New Roman" w:hAnsiTheme="majorHAnsi" w:cstheme="majorHAnsi"/>
          <w:color w:val="000000"/>
          <w:sz w:val="24"/>
          <w:szCs w:val="24"/>
          <w:lang w:eastAsia="pl-PL"/>
        </w:rPr>
        <w:t> </w:t>
      </w:r>
      <w:proofErr w:type="spellStart"/>
      <w:r w:rsidRPr="00E610AA">
        <w:rPr>
          <w:rFonts w:asciiTheme="majorHAnsi" w:eastAsia="Times New Roman" w:hAnsiTheme="majorHAnsi" w:cstheme="majorHAnsi"/>
          <w:color w:val="000000"/>
          <w:sz w:val="24"/>
          <w:szCs w:val="24"/>
          <w:lang w:eastAsia="pl-PL"/>
        </w:rPr>
        <w:t>pn</w:t>
      </w:r>
      <w:proofErr w:type="spellEnd"/>
      <w:r w:rsidRPr="00E610AA">
        <w:rPr>
          <w:rFonts w:asciiTheme="majorHAnsi" w:eastAsia="Times New Roman" w:hAnsiTheme="majorHAnsi" w:cstheme="majorHAnsi"/>
          <w:color w:val="000000"/>
          <w:sz w:val="24"/>
          <w:szCs w:val="24"/>
          <w:lang w:eastAsia="pl-PL"/>
        </w:rPr>
        <w:t>:</w:t>
      </w:r>
    </w:p>
    <w:p w14:paraId="7CA6B838" w14:textId="77777777" w:rsidR="000528BE" w:rsidRPr="00E610AA" w:rsidRDefault="000528BE" w:rsidP="00C4215A">
      <w:pPr>
        <w:spacing w:before="240" w:after="0" w:line="360" w:lineRule="auto"/>
        <w:jc w:val="center"/>
        <w:rPr>
          <w:rFonts w:asciiTheme="majorHAnsi" w:eastAsia="Times New Roman" w:hAnsiTheme="majorHAnsi" w:cstheme="majorHAnsi"/>
          <w:sz w:val="24"/>
          <w:szCs w:val="24"/>
          <w:lang w:eastAsia="pl-PL"/>
        </w:rPr>
      </w:pPr>
    </w:p>
    <w:p w14:paraId="2CC851A2" w14:textId="520F3433" w:rsidR="003B4138" w:rsidRPr="00DA0930" w:rsidRDefault="003B4138" w:rsidP="00480C81">
      <w:pPr>
        <w:spacing w:after="240" w:line="240" w:lineRule="auto"/>
        <w:jc w:val="center"/>
        <w:rPr>
          <w:rFonts w:asciiTheme="majorHAnsi" w:eastAsia="Times New Roman" w:hAnsiTheme="majorHAnsi" w:cstheme="majorHAnsi"/>
          <w:b/>
          <w:bCs/>
          <w:sz w:val="32"/>
          <w:szCs w:val="32"/>
          <w:lang w:eastAsia="pl-PL"/>
        </w:rPr>
      </w:pPr>
      <w:r w:rsidRPr="00E610AA">
        <w:rPr>
          <w:rFonts w:asciiTheme="majorHAnsi" w:eastAsia="Times New Roman" w:hAnsiTheme="majorHAnsi" w:cstheme="majorHAnsi"/>
          <w:sz w:val="24"/>
          <w:szCs w:val="24"/>
          <w:lang w:eastAsia="pl-PL"/>
        </w:rPr>
        <w:br/>
      </w:r>
      <w:r w:rsidR="00D7406B" w:rsidRPr="00DA0930">
        <w:rPr>
          <w:rFonts w:asciiTheme="majorHAnsi" w:eastAsia="Times New Roman" w:hAnsiTheme="majorHAnsi" w:cstheme="majorHAnsi"/>
          <w:b/>
          <w:bCs/>
          <w:sz w:val="32"/>
          <w:szCs w:val="32"/>
          <w:lang w:eastAsia="pl-PL"/>
        </w:rPr>
        <w:t xml:space="preserve">„Odbiór i wywóz nieczystości płynnych  z oczyszczalni ścieków </w:t>
      </w:r>
      <w:r w:rsidR="00DA0930">
        <w:rPr>
          <w:rFonts w:asciiTheme="majorHAnsi" w:eastAsia="Times New Roman" w:hAnsiTheme="majorHAnsi" w:cstheme="majorHAnsi"/>
          <w:b/>
          <w:bCs/>
          <w:sz w:val="32"/>
          <w:szCs w:val="32"/>
          <w:lang w:eastAsia="pl-PL"/>
        </w:rPr>
        <w:t xml:space="preserve">             </w:t>
      </w:r>
      <w:r w:rsidR="00D7406B" w:rsidRPr="00DA0930">
        <w:rPr>
          <w:rFonts w:asciiTheme="majorHAnsi" w:eastAsia="Times New Roman" w:hAnsiTheme="majorHAnsi" w:cstheme="majorHAnsi"/>
          <w:b/>
          <w:bCs/>
          <w:sz w:val="32"/>
          <w:szCs w:val="32"/>
          <w:lang w:eastAsia="pl-PL"/>
        </w:rPr>
        <w:t>w Mikołajkach Pomorskich</w:t>
      </w:r>
      <w:r w:rsidR="003E1BD7" w:rsidRPr="00DA0930">
        <w:rPr>
          <w:rFonts w:asciiTheme="majorHAnsi" w:eastAsia="Times New Roman" w:hAnsiTheme="majorHAnsi" w:cstheme="majorHAnsi"/>
          <w:b/>
          <w:bCs/>
          <w:sz w:val="32"/>
          <w:szCs w:val="32"/>
          <w:lang w:eastAsia="pl-PL"/>
        </w:rPr>
        <w:t>”</w:t>
      </w:r>
    </w:p>
    <w:p w14:paraId="3D3D17C2" w14:textId="77777777" w:rsidR="00480C81" w:rsidRPr="00E610AA" w:rsidRDefault="00480C81" w:rsidP="00480C81">
      <w:pPr>
        <w:autoSpaceDE w:val="0"/>
        <w:autoSpaceDN w:val="0"/>
        <w:adjustRightInd w:val="0"/>
        <w:spacing w:after="0" w:line="240" w:lineRule="auto"/>
        <w:rPr>
          <w:rFonts w:asciiTheme="majorHAnsi" w:hAnsiTheme="majorHAnsi" w:cstheme="majorHAnsi"/>
          <w:color w:val="000000"/>
          <w:sz w:val="24"/>
          <w:szCs w:val="24"/>
          <w:u w:val="single"/>
        </w:rPr>
      </w:pPr>
    </w:p>
    <w:p w14:paraId="5D08427B" w14:textId="77777777" w:rsidR="00C4215A" w:rsidRPr="00E610AA" w:rsidRDefault="00C4215A" w:rsidP="00D7406B">
      <w:pPr>
        <w:spacing w:after="0" w:line="240" w:lineRule="auto"/>
        <w:rPr>
          <w:rFonts w:asciiTheme="majorHAnsi" w:eastAsia="Times New Roman" w:hAnsiTheme="majorHAnsi" w:cstheme="majorHAnsi"/>
          <w:color w:val="2F5496" w:themeColor="accent1" w:themeShade="BF"/>
          <w:sz w:val="24"/>
          <w:szCs w:val="24"/>
          <w:lang w:eastAsia="pl-PL"/>
        </w:rPr>
      </w:pPr>
    </w:p>
    <w:p w14:paraId="79669B09" w14:textId="7056B3B5" w:rsidR="00A52C4B" w:rsidRDefault="00A52C4B" w:rsidP="00480C81">
      <w:pPr>
        <w:spacing w:after="0" w:line="240" w:lineRule="auto"/>
        <w:rPr>
          <w:rFonts w:asciiTheme="majorHAnsi" w:eastAsia="Times New Roman" w:hAnsiTheme="majorHAnsi" w:cstheme="majorHAnsi"/>
          <w:sz w:val="24"/>
          <w:szCs w:val="24"/>
          <w:lang w:eastAsia="pl-PL"/>
        </w:rPr>
      </w:pPr>
    </w:p>
    <w:p w14:paraId="5A9D62B1" w14:textId="77777777" w:rsidR="000528BE" w:rsidRDefault="000528BE" w:rsidP="00480C81">
      <w:pPr>
        <w:spacing w:after="0" w:line="240" w:lineRule="auto"/>
        <w:rPr>
          <w:rFonts w:asciiTheme="majorHAnsi" w:eastAsia="Times New Roman" w:hAnsiTheme="majorHAnsi" w:cstheme="majorHAnsi"/>
          <w:sz w:val="24"/>
          <w:szCs w:val="24"/>
          <w:lang w:eastAsia="pl-PL"/>
        </w:rPr>
      </w:pPr>
    </w:p>
    <w:p w14:paraId="48B3C469" w14:textId="77777777" w:rsidR="000528BE" w:rsidRPr="00E610AA" w:rsidRDefault="000528BE" w:rsidP="00480C81">
      <w:pPr>
        <w:spacing w:after="0" w:line="240" w:lineRule="auto"/>
        <w:rPr>
          <w:rFonts w:asciiTheme="majorHAnsi" w:eastAsia="Times New Roman" w:hAnsiTheme="majorHAnsi" w:cstheme="majorHAnsi"/>
          <w:sz w:val="24"/>
          <w:szCs w:val="24"/>
          <w:lang w:eastAsia="pl-PL"/>
        </w:rPr>
      </w:pPr>
    </w:p>
    <w:p w14:paraId="4939284E" w14:textId="77777777" w:rsidR="00A52C4B" w:rsidRPr="00E610AA" w:rsidRDefault="00A52C4B" w:rsidP="00EA55BA">
      <w:pPr>
        <w:spacing w:after="0" w:line="240" w:lineRule="auto"/>
        <w:jc w:val="right"/>
        <w:rPr>
          <w:rFonts w:asciiTheme="majorHAnsi" w:eastAsia="Times New Roman" w:hAnsiTheme="majorHAnsi" w:cstheme="majorHAnsi"/>
          <w:sz w:val="24"/>
          <w:szCs w:val="24"/>
          <w:lang w:eastAsia="pl-PL"/>
        </w:rPr>
      </w:pPr>
    </w:p>
    <w:p w14:paraId="16B0299F" w14:textId="21549EE0" w:rsidR="00C4215A" w:rsidRPr="00E610AA" w:rsidRDefault="00C4215A" w:rsidP="00EA55BA">
      <w:pPr>
        <w:spacing w:after="0" w:line="240" w:lineRule="auto"/>
        <w:jc w:val="right"/>
        <w:rPr>
          <w:rFonts w:asciiTheme="majorHAnsi" w:eastAsia="Times New Roman" w:hAnsiTheme="majorHAnsi" w:cstheme="majorHAnsi"/>
          <w:sz w:val="24"/>
          <w:szCs w:val="24"/>
          <w:lang w:eastAsia="pl-PL"/>
        </w:rPr>
      </w:pPr>
      <w:r w:rsidRPr="00E610AA">
        <w:rPr>
          <w:rFonts w:asciiTheme="majorHAnsi" w:eastAsia="Times New Roman" w:hAnsiTheme="majorHAnsi" w:cstheme="majorHAnsi"/>
          <w:sz w:val="24"/>
          <w:szCs w:val="24"/>
          <w:lang w:eastAsia="pl-PL"/>
        </w:rPr>
        <w:t xml:space="preserve">                                                                          </w:t>
      </w:r>
      <w:r w:rsidR="006E3073" w:rsidRPr="00E610AA">
        <w:rPr>
          <w:rFonts w:asciiTheme="majorHAnsi" w:eastAsia="Times New Roman" w:hAnsiTheme="majorHAnsi" w:cstheme="majorHAnsi"/>
          <w:sz w:val="24"/>
          <w:szCs w:val="24"/>
          <w:lang w:eastAsia="pl-PL"/>
        </w:rPr>
        <w:t xml:space="preserve">           </w:t>
      </w:r>
      <w:r w:rsidRPr="00E610AA">
        <w:rPr>
          <w:rFonts w:asciiTheme="majorHAnsi" w:eastAsia="Times New Roman" w:hAnsiTheme="majorHAnsi" w:cstheme="majorHAnsi"/>
          <w:sz w:val="24"/>
          <w:szCs w:val="24"/>
          <w:lang w:eastAsia="pl-PL"/>
        </w:rPr>
        <w:t>Zatwierdził</w:t>
      </w:r>
    </w:p>
    <w:p w14:paraId="32F88524" w14:textId="1B8550AF" w:rsidR="00C4215A" w:rsidRPr="00E610AA" w:rsidRDefault="00480C81" w:rsidP="00EA55BA">
      <w:pPr>
        <w:spacing w:after="0" w:line="240" w:lineRule="auto"/>
        <w:jc w:val="right"/>
        <w:rPr>
          <w:rFonts w:asciiTheme="majorHAnsi" w:eastAsia="Times New Roman" w:hAnsiTheme="majorHAnsi" w:cstheme="majorHAnsi"/>
          <w:sz w:val="24"/>
          <w:szCs w:val="24"/>
          <w:lang w:eastAsia="pl-PL"/>
        </w:rPr>
      </w:pPr>
      <w:r w:rsidRPr="00E610AA">
        <w:rPr>
          <w:rFonts w:asciiTheme="majorHAnsi" w:eastAsia="Times New Roman" w:hAnsiTheme="majorHAnsi" w:cstheme="majorHAnsi"/>
          <w:sz w:val="24"/>
          <w:szCs w:val="24"/>
          <w:lang w:eastAsia="pl-PL"/>
        </w:rPr>
        <w:t xml:space="preserve">                                                                                                       </w:t>
      </w:r>
      <w:r w:rsidR="003E1BD7" w:rsidRPr="00E610AA">
        <w:rPr>
          <w:rFonts w:asciiTheme="majorHAnsi" w:eastAsia="Times New Roman" w:hAnsiTheme="majorHAnsi" w:cstheme="majorHAnsi"/>
          <w:sz w:val="24"/>
          <w:szCs w:val="24"/>
          <w:lang w:eastAsia="pl-PL"/>
        </w:rPr>
        <w:t>Wójt Gminy Mikołajki Pomorskie</w:t>
      </w:r>
    </w:p>
    <w:p w14:paraId="2F1AE8DA" w14:textId="223919E3" w:rsidR="00480C81" w:rsidRPr="00E610AA" w:rsidRDefault="006E3073" w:rsidP="00EA55BA">
      <w:pPr>
        <w:spacing w:after="0" w:line="240" w:lineRule="auto"/>
        <w:jc w:val="right"/>
        <w:rPr>
          <w:rFonts w:asciiTheme="majorHAnsi" w:eastAsia="Times New Roman" w:hAnsiTheme="majorHAnsi" w:cstheme="majorHAnsi"/>
          <w:sz w:val="24"/>
          <w:szCs w:val="24"/>
          <w:lang w:eastAsia="pl-PL"/>
        </w:rPr>
      </w:pPr>
      <w:r w:rsidRPr="00E610AA">
        <w:rPr>
          <w:rFonts w:asciiTheme="majorHAnsi" w:eastAsia="Times New Roman" w:hAnsiTheme="majorHAnsi" w:cstheme="majorHAnsi"/>
          <w:sz w:val="24"/>
          <w:szCs w:val="24"/>
          <w:lang w:eastAsia="pl-PL"/>
        </w:rPr>
        <w:t xml:space="preserve">                                                                                                                  </w:t>
      </w:r>
      <w:r w:rsidR="003E1BD7" w:rsidRPr="00E610AA">
        <w:rPr>
          <w:rFonts w:asciiTheme="majorHAnsi" w:eastAsia="Times New Roman" w:hAnsiTheme="majorHAnsi" w:cstheme="majorHAnsi"/>
          <w:sz w:val="24"/>
          <w:szCs w:val="24"/>
          <w:lang w:eastAsia="pl-PL"/>
        </w:rPr>
        <w:t xml:space="preserve">Maria </w:t>
      </w:r>
      <w:proofErr w:type="spellStart"/>
      <w:r w:rsidR="003E1BD7" w:rsidRPr="00E610AA">
        <w:rPr>
          <w:rFonts w:asciiTheme="majorHAnsi" w:eastAsia="Times New Roman" w:hAnsiTheme="majorHAnsi" w:cstheme="majorHAnsi"/>
          <w:sz w:val="24"/>
          <w:szCs w:val="24"/>
          <w:lang w:eastAsia="pl-PL"/>
        </w:rPr>
        <w:t>Pałkowska</w:t>
      </w:r>
      <w:proofErr w:type="spellEnd"/>
      <w:r w:rsidR="003E1BD7" w:rsidRPr="00E610AA">
        <w:rPr>
          <w:rFonts w:asciiTheme="majorHAnsi" w:eastAsia="Times New Roman" w:hAnsiTheme="majorHAnsi" w:cstheme="majorHAnsi"/>
          <w:sz w:val="24"/>
          <w:szCs w:val="24"/>
          <w:lang w:eastAsia="pl-PL"/>
        </w:rPr>
        <w:t>-Rybicka</w:t>
      </w:r>
    </w:p>
    <w:p w14:paraId="35076ABF" w14:textId="655B32D8" w:rsidR="00C4215A" w:rsidRPr="00E610AA" w:rsidRDefault="00C4215A" w:rsidP="00EA55BA">
      <w:pPr>
        <w:spacing w:after="0" w:line="240" w:lineRule="auto"/>
        <w:jc w:val="right"/>
        <w:rPr>
          <w:rFonts w:asciiTheme="majorHAnsi" w:eastAsia="Times New Roman" w:hAnsiTheme="majorHAnsi" w:cstheme="majorHAnsi"/>
          <w:sz w:val="24"/>
          <w:szCs w:val="24"/>
          <w:lang w:eastAsia="pl-PL"/>
        </w:rPr>
      </w:pPr>
    </w:p>
    <w:p w14:paraId="62278D7D" w14:textId="77777777" w:rsidR="005E1BAA" w:rsidRDefault="005E1BAA" w:rsidP="00EA55BA">
      <w:pPr>
        <w:spacing w:after="0" w:line="240" w:lineRule="auto"/>
        <w:jc w:val="right"/>
        <w:rPr>
          <w:rFonts w:asciiTheme="majorHAnsi" w:eastAsia="Times New Roman" w:hAnsiTheme="majorHAnsi" w:cstheme="majorHAnsi"/>
          <w:sz w:val="24"/>
          <w:szCs w:val="24"/>
          <w:lang w:eastAsia="pl-PL"/>
        </w:rPr>
      </w:pPr>
    </w:p>
    <w:p w14:paraId="765B1CDC" w14:textId="77777777" w:rsidR="000528BE" w:rsidRDefault="000528BE" w:rsidP="00EA55BA">
      <w:pPr>
        <w:spacing w:after="0" w:line="240" w:lineRule="auto"/>
        <w:jc w:val="right"/>
        <w:rPr>
          <w:rFonts w:asciiTheme="majorHAnsi" w:eastAsia="Times New Roman" w:hAnsiTheme="majorHAnsi" w:cstheme="majorHAnsi"/>
          <w:sz w:val="24"/>
          <w:szCs w:val="24"/>
          <w:lang w:eastAsia="pl-PL"/>
        </w:rPr>
      </w:pPr>
    </w:p>
    <w:p w14:paraId="5F379A7F" w14:textId="77777777" w:rsidR="000528BE" w:rsidRDefault="000528BE" w:rsidP="00EA55BA">
      <w:pPr>
        <w:spacing w:after="0" w:line="240" w:lineRule="auto"/>
        <w:jc w:val="right"/>
        <w:rPr>
          <w:rFonts w:asciiTheme="majorHAnsi" w:eastAsia="Times New Roman" w:hAnsiTheme="majorHAnsi" w:cstheme="majorHAnsi"/>
          <w:sz w:val="24"/>
          <w:szCs w:val="24"/>
          <w:lang w:eastAsia="pl-PL"/>
        </w:rPr>
      </w:pPr>
    </w:p>
    <w:p w14:paraId="686CB9A2" w14:textId="77777777" w:rsidR="000528BE" w:rsidRDefault="000528BE" w:rsidP="00EA55BA">
      <w:pPr>
        <w:spacing w:after="0" w:line="240" w:lineRule="auto"/>
        <w:jc w:val="right"/>
        <w:rPr>
          <w:rFonts w:asciiTheme="majorHAnsi" w:eastAsia="Times New Roman" w:hAnsiTheme="majorHAnsi" w:cstheme="majorHAnsi"/>
          <w:sz w:val="24"/>
          <w:szCs w:val="24"/>
          <w:lang w:eastAsia="pl-PL"/>
        </w:rPr>
      </w:pPr>
    </w:p>
    <w:p w14:paraId="4824819F" w14:textId="77777777" w:rsidR="000528BE" w:rsidRDefault="000528BE" w:rsidP="00EA55BA">
      <w:pPr>
        <w:spacing w:after="0" w:line="240" w:lineRule="auto"/>
        <w:jc w:val="right"/>
        <w:rPr>
          <w:rFonts w:asciiTheme="majorHAnsi" w:eastAsia="Times New Roman" w:hAnsiTheme="majorHAnsi" w:cstheme="majorHAnsi"/>
          <w:sz w:val="24"/>
          <w:szCs w:val="24"/>
          <w:lang w:eastAsia="pl-PL"/>
        </w:rPr>
      </w:pPr>
    </w:p>
    <w:p w14:paraId="3275E8E2" w14:textId="77777777" w:rsidR="000528BE" w:rsidRDefault="000528BE" w:rsidP="00DA0930">
      <w:pPr>
        <w:spacing w:after="0" w:line="240" w:lineRule="auto"/>
        <w:rPr>
          <w:rFonts w:asciiTheme="majorHAnsi" w:eastAsia="Times New Roman" w:hAnsiTheme="majorHAnsi" w:cstheme="majorHAnsi"/>
          <w:sz w:val="24"/>
          <w:szCs w:val="24"/>
          <w:lang w:eastAsia="pl-PL"/>
        </w:rPr>
      </w:pPr>
    </w:p>
    <w:p w14:paraId="2AAAAF31" w14:textId="77777777" w:rsidR="000528BE" w:rsidRDefault="000528BE" w:rsidP="00EA55BA">
      <w:pPr>
        <w:spacing w:after="0" w:line="240" w:lineRule="auto"/>
        <w:jc w:val="right"/>
        <w:rPr>
          <w:rFonts w:asciiTheme="majorHAnsi" w:eastAsia="Times New Roman" w:hAnsiTheme="majorHAnsi" w:cstheme="majorHAnsi"/>
          <w:sz w:val="24"/>
          <w:szCs w:val="24"/>
          <w:lang w:eastAsia="pl-PL"/>
        </w:rPr>
      </w:pPr>
    </w:p>
    <w:p w14:paraId="7AB37614" w14:textId="77777777" w:rsidR="00E610AA" w:rsidRPr="00E610AA" w:rsidRDefault="00E610AA" w:rsidP="00994718">
      <w:pPr>
        <w:spacing w:after="0" w:line="240" w:lineRule="auto"/>
        <w:rPr>
          <w:rFonts w:asciiTheme="majorHAnsi" w:eastAsia="Times New Roman" w:hAnsiTheme="majorHAnsi" w:cstheme="majorHAnsi"/>
          <w:sz w:val="24"/>
          <w:szCs w:val="24"/>
          <w:lang w:eastAsia="pl-PL"/>
        </w:rPr>
      </w:pPr>
    </w:p>
    <w:p w14:paraId="7914E50A" w14:textId="77777777" w:rsidR="00753F09" w:rsidRPr="00E610AA" w:rsidRDefault="00753F09" w:rsidP="00F10E1D">
      <w:pPr>
        <w:spacing w:after="0" w:line="240" w:lineRule="auto"/>
        <w:jc w:val="center"/>
        <w:rPr>
          <w:rFonts w:asciiTheme="majorHAnsi" w:eastAsia="Times New Roman" w:hAnsiTheme="majorHAnsi" w:cstheme="majorHAnsi"/>
          <w:sz w:val="24"/>
          <w:szCs w:val="24"/>
          <w:lang w:eastAsia="pl-PL"/>
        </w:rPr>
      </w:pPr>
    </w:p>
    <w:p w14:paraId="596CBE1F" w14:textId="77DE92DF" w:rsidR="00213A31" w:rsidRPr="00E610AA" w:rsidRDefault="00213A31" w:rsidP="00213A31">
      <w:pPr>
        <w:pStyle w:val="Akapitzlist"/>
        <w:numPr>
          <w:ilvl w:val="0"/>
          <w:numId w:val="1"/>
        </w:numPr>
        <w:spacing w:after="0" w:line="240" w:lineRule="auto"/>
        <w:ind w:left="284" w:hanging="284"/>
        <w:jc w:val="both"/>
        <w:rPr>
          <w:rFonts w:asciiTheme="majorHAnsi" w:eastAsia="Times New Roman" w:hAnsiTheme="majorHAnsi" w:cstheme="majorHAnsi"/>
          <w:b/>
          <w:bCs/>
          <w:sz w:val="24"/>
          <w:szCs w:val="24"/>
          <w:highlight w:val="lightGray"/>
          <w:lang w:eastAsia="pl-PL"/>
        </w:rPr>
      </w:pPr>
      <w:r w:rsidRPr="00E610AA">
        <w:rPr>
          <w:rFonts w:asciiTheme="majorHAnsi" w:eastAsia="Times New Roman" w:hAnsiTheme="majorHAnsi" w:cstheme="majorHAnsi"/>
          <w:b/>
          <w:bCs/>
          <w:sz w:val="24"/>
          <w:szCs w:val="24"/>
          <w:highlight w:val="lightGray"/>
          <w:lang w:eastAsia="pl-PL"/>
        </w:rPr>
        <w:t>NAZWA ORAZ ADRES ZAMAWIAJĄCEGO</w:t>
      </w:r>
    </w:p>
    <w:p w14:paraId="29944120" w14:textId="77777777" w:rsidR="00213A31" w:rsidRPr="00E610AA" w:rsidRDefault="00213A31" w:rsidP="00213A31">
      <w:pPr>
        <w:spacing w:after="0" w:line="240" w:lineRule="auto"/>
        <w:jc w:val="both"/>
        <w:rPr>
          <w:rFonts w:asciiTheme="majorHAnsi" w:eastAsia="Times New Roman" w:hAnsiTheme="majorHAnsi" w:cstheme="majorHAnsi"/>
          <w:sz w:val="24"/>
          <w:szCs w:val="24"/>
          <w:lang w:eastAsia="pl-PL"/>
        </w:rPr>
      </w:pPr>
    </w:p>
    <w:p w14:paraId="30B56688" w14:textId="2F1B41C9" w:rsidR="00213A31" w:rsidRPr="00E610AA" w:rsidRDefault="00213A31" w:rsidP="008C73F3">
      <w:pPr>
        <w:spacing w:after="0" w:line="276" w:lineRule="auto"/>
        <w:jc w:val="both"/>
        <w:rPr>
          <w:rFonts w:asciiTheme="majorHAnsi" w:eastAsia="Times New Roman" w:hAnsiTheme="majorHAnsi" w:cstheme="majorHAnsi"/>
          <w:sz w:val="24"/>
          <w:szCs w:val="24"/>
          <w:lang w:eastAsia="pl-PL"/>
        </w:rPr>
      </w:pPr>
      <w:r w:rsidRPr="00E610AA">
        <w:rPr>
          <w:rFonts w:asciiTheme="majorHAnsi" w:eastAsia="Times New Roman" w:hAnsiTheme="majorHAnsi" w:cstheme="majorHAnsi"/>
          <w:sz w:val="24"/>
          <w:szCs w:val="24"/>
          <w:lang w:eastAsia="pl-PL"/>
        </w:rPr>
        <w:t xml:space="preserve">Gmina </w:t>
      </w:r>
      <w:r w:rsidR="003E1BD7" w:rsidRPr="00E610AA">
        <w:rPr>
          <w:rFonts w:asciiTheme="majorHAnsi" w:eastAsia="Times New Roman" w:hAnsiTheme="majorHAnsi" w:cstheme="majorHAnsi"/>
          <w:sz w:val="24"/>
          <w:szCs w:val="24"/>
          <w:lang w:eastAsia="pl-PL"/>
        </w:rPr>
        <w:t>Mikołajki Pomorskie</w:t>
      </w:r>
    </w:p>
    <w:p w14:paraId="275861AE" w14:textId="54C5A35A" w:rsidR="00213A31" w:rsidRPr="00E610AA" w:rsidRDefault="00F00D3A" w:rsidP="008C73F3">
      <w:pPr>
        <w:spacing w:after="0" w:line="276" w:lineRule="auto"/>
        <w:jc w:val="both"/>
        <w:rPr>
          <w:rFonts w:asciiTheme="majorHAnsi" w:eastAsia="Times New Roman" w:hAnsiTheme="majorHAnsi" w:cstheme="majorHAnsi"/>
          <w:sz w:val="24"/>
          <w:szCs w:val="24"/>
          <w:lang w:eastAsia="pl-PL"/>
        </w:rPr>
      </w:pPr>
      <w:r w:rsidRPr="00E610AA">
        <w:rPr>
          <w:rFonts w:asciiTheme="majorHAnsi" w:eastAsia="Times New Roman" w:hAnsiTheme="majorHAnsi" w:cstheme="majorHAnsi"/>
          <w:sz w:val="24"/>
          <w:szCs w:val="24"/>
          <w:lang w:eastAsia="pl-PL"/>
        </w:rPr>
        <w:t xml:space="preserve">ul. </w:t>
      </w:r>
      <w:r w:rsidR="003E1BD7" w:rsidRPr="00E610AA">
        <w:rPr>
          <w:rFonts w:asciiTheme="majorHAnsi" w:eastAsia="Times New Roman" w:hAnsiTheme="majorHAnsi" w:cstheme="majorHAnsi"/>
          <w:sz w:val="24"/>
          <w:szCs w:val="24"/>
          <w:lang w:eastAsia="pl-PL"/>
        </w:rPr>
        <w:t>Dzierzgońska 2</w:t>
      </w:r>
    </w:p>
    <w:p w14:paraId="795BBA42" w14:textId="356A701F" w:rsidR="006D6243" w:rsidRPr="00E610AA" w:rsidRDefault="006D6243" w:rsidP="008C73F3">
      <w:pPr>
        <w:spacing w:after="0" w:line="276" w:lineRule="auto"/>
        <w:jc w:val="both"/>
        <w:rPr>
          <w:rFonts w:asciiTheme="majorHAnsi" w:eastAsia="Times New Roman" w:hAnsiTheme="majorHAnsi" w:cstheme="majorHAnsi"/>
          <w:sz w:val="24"/>
          <w:szCs w:val="24"/>
          <w:lang w:eastAsia="pl-PL"/>
        </w:rPr>
      </w:pPr>
      <w:r w:rsidRPr="00E610AA">
        <w:rPr>
          <w:rFonts w:asciiTheme="majorHAnsi" w:eastAsia="Times New Roman" w:hAnsiTheme="majorHAnsi" w:cstheme="majorHAnsi"/>
          <w:sz w:val="24"/>
          <w:szCs w:val="24"/>
          <w:lang w:eastAsia="pl-PL"/>
        </w:rPr>
        <w:t>82-</w:t>
      </w:r>
      <w:r w:rsidR="003E1BD7" w:rsidRPr="00E610AA">
        <w:rPr>
          <w:rFonts w:asciiTheme="majorHAnsi" w:eastAsia="Times New Roman" w:hAnsiTheme="majorHAnsi" w:cstheme="majorHAnsi"/>
          <w:sz w:val="24"/>
          <w:szCs w:val="24"/>
          <w:lang w:eastAsia="pl-PL"/>
        </w:rPr>
        <w:t>433 Mikołajki Pomorskie</w:t>
      </w:r>
    </w:p>
    <w:p w14:paraId="16AFAD23" w14:textId="5FA4FAA7" w:rsidR="003F1027" w:rsidRPr="00E610AA" w:rsidRDefault="005503AB" w:rsidP="008C73F3">
      <w:pPr>
        <w:spacing w:after="0" w:line="276" w:lineRule="auto"/>
        <w:jc w:val="both"/>
        <w:rPr>
          <w:rFonts w:asciiTheme="majorHAnsi" w:eastAsia="Times New Roman" w:hAnsiTheme="majorHAnsi" w:cstheme="majorHAnsi"/>
          <w:sz w:val="24"/>
          <w:szCs w:val="24"/>
          <w:lang w:eastAsia="pl-PL"/>
        </w:rPr>
      </w:pPr>
      <w:r w:rsidRPr="00E610AA">
        <w:rPr>
          <w:rFonts w:asciiTheme="majorHAnsi" w:eastAsia="Times New Roman" w:hAnsiTheme="majorHAnsi" w:cstheme="majorHAnsi"/>
          <w:sz w:val="24"/>
          <w:szCs w:val="24"/>
          <w:lang w:eastAsia="pl-PL"/>
        </w:rPr>
        <w:t>NIP 579</w:t>
      </w:r>
      <w:r w:rsidR="003E1BD7" w:rsidRPr="00E610AA">
        <w:rPr>
          <w:rFonts w:asciiTheme="majorHAnsi" w:eastAsia="Times New Roman" w:hAnsiTheme="majorHAnsi" w:cstheme="majorHAnsi"/>
          <w:sz w:val="24"/>
          <w:szCs w:val="24"/>
          <w:lang w:eastAsia="pl-PL"/>
        </w:rPr>
        <w:t>2210163</w:t>
      </w:r>
    </w:p>
    <w:p w14:paraId="5625B9D8" w14:textId="00578597" w:rsidR="008C6BC3" w:rsidRDefault="008C6BC3" w:rsidP="008C73F3">
      <w:pPr>
        <w:spacing w:after="0" w:line="276" w:lineRule="auto"/>
        <w:jc w:val="both"/>
        <w:rPr>
          <w:rFonts w:asciiTheme="majorHAnsi" w:eastAsia="Times New Roman" w:hAnsiTheme="majorHAnsi" w:cstheme="majorHAnsi"/>
          <w:sz w:val="24"/>
          <w:szCs w:val="24"/>
          <w:lang w:eastAsia="pl-PL"/>
        </w:rPr>
      </w:pPr>
    </w:p>
    <w:p w14:paraId="7361D00A" w14:textId="77777777" w:rsidR="00994718" w:rsidRPr="00E610AA" w:rsidRDefault="00994718" w:rsidP="008C73F3">
      <w:pPr>
        <w:spacing w:after="0" w:line="276" w:lineRule="auto"/>
        <w:jc w:val="both"/>
        <w:rPr>
          <w:rFonts w:asciiTheme="majorHAnsi" w:eastAsia="Times New Roman" w:hAnsiTheme="majorHAnsi" w:cstheme="majorHAnsi"/>
          <w:sz w:val="24"/>
          <w:szCs w:val="24"/>
          <w:lang w:eastAsia="pl-PL"/>
        </w:rPr>
      </w:pPr>
    </w:p>
    <w:p w14:paraId="617B4D29" w14:textId="77777777" w:rsidR="008C6BC3" w:rsidRPr="00E610AA" w:rsidRDefault="008C6BC3" w:rsidP="008C73F3">
      <w:pPr>
        <w:spacing w:after="0" w:line="276" w:lineRule="auto"/>
        <w:jc w:val="both"/>
        <w:rPr>
          <w:rFonts w:asciiTheme="majorHAnsi" w:eastAsia="Times New Roman" w:hAnsiTheme="majorHAnsi" w:cstheme="majorHAnsi"/>
          <w:sz w:val="24"/>
          <w:szCs w:val="24"/>
          <w:lang w:eastAsia="pl-PL"/>
        </w:rPr>
      </w:pPr>
      <w:r w:rsidRPr="00E610AA">
        <w:rPr>
          <w:rFonts w:asciiTheme="majorHAnsi" w:eastAsia="Times New Roman" w:hAnsiTheme="majorHAnsi" w:cstheme="majorHAnsi"/>
          <w:b/>
          <w:bCs/>
          <w:sz w:val="24"/>
          <w:szCs w:val="24"/>
          <w:lang w:eastAsia="pl-PL"/>
        </w:rPr>
        <w:t>Godziny pracy Zamawiającego</w:t>
      </w:r>
      <w:r w:rsidRPr="00E610AA">
        <w:rPr>
          <w:rFonts w:asciiTheme="majorHAnsi" w:eastAsia="Times New Roman" w:hAnsiTheme="majorHAnsi" w:cstheme="majorHAnsi"/>
          <w:sz w:val="24"/>
          <w:szCs w:val="24"/>
          <w:lang w:eastAsia="pl-PL"/>
        </w:rPr>
        <w:t xml:space="preserve">: </w:t>
      </w:r>
    </w:p>
    <w:p w14:paraId="38AC9778" w14:textId="58D3518D" w:rsidR="008C6BC3" w:rsidRPr="00E610AA" w:rsidRDefault="008C6BC3" w:rsidP="008C73F3">
      <w:pPr>
        <w:spacing w:after="0" w:line="276" w:lineRule="auto"/>
        <w:jc w:val="both"/>
        <w:rPr>
          <w:rFonts w:asciiTheme="majorHAnsi" w:eastAsia="Times New Roman" w:hAnsiTheme="majorHAnsi" w:cstheme="majorHAnsi"/>
          <w:sz w:val="24"/>
          <w:szCs w:val="24"/>
          <w:lang w:eastAsia="pl-PL"/>
        </w:rPr>
      </w:pPr>
      <w:r w:rsidRPr="00E610AA">
        <w:rPr>
          <w:rFonts w:asciiTheme="majorHAnsi" w:eastAsia="Times New Roman" w:hAnsiTheme="majorHAnsi" w:cstheme="majorHAnsi"/>
          <w:sz w:val="24"/>
          <w:szCs w:val="24"/>
          <w:lang w:eastAsia="pl-PL"/>
        </w:rPr>
        <w:t>Poniedziałek-Piątek 7:00-1</w:t>
      </w:r>
      <w:r w:rsidR="003E1BD7" w:rsidRPr="00E610AA">
        <w:rPr>
          <w:rFonts w:asciiTheme="majorHAnsi" w:eastAsia="Times New Roman" w:hAnsiTheme="majorHAnsi" w:cstheme="majorHAnsi"/>
          <w:sz w:val="24"/>
          <w:szCs w:val="24"/>
          <w:lang w:eastAsia="pl-PL"/>
        </w:rPr>
        <w:t>5</w:t>
      </w:r>
      <w:r w:rsidRPr="00E610AA">
        <w:rPr>
          <w:rFonts w:asciiTheme="majorHAnsi" w:eastAsia="Times New Roman" w:hAnsiTheme="majorHAnsi" w:cstheme="majorHAnsi"/>
          <w:sz w:val="24"/>
          <w:szCs w:val="24"/>
          <w:lang w:eastAsia="pl-PL"/>
        </w:rPr>
        <w:t>:00</w:t>
      </w:r>
    </w:p>
    <w:p w14:paraId="5314E5A7" w14:textId="77777777" w:rsidR="008C6BC3" w:rsidRPr="00E610AA" w:rsidRDefault="008C6BC3" w:rsidP="008C73F3">
      <w:pPr>
        <w:spacing w:before="240" w:after="240" w:line="276" w:lineRule="auto"/>
        <w:jc w:val="both"/>
        <w:rPr>
          <w:rFonts w:asciiTheme="majorHAnsi" w:eastAsia="Times New Roman" w:hAnsiTheme="majorHAnsi" w:cstheme="majorHAnsi"/>
          <w:sz w:val="24"/>
          <w:szCs w:val="24"/>
          <w:lang w:eastAsia="pl-PL"/>
        </w:rPr>
      </w:pPr>
      <w:r w:rsidRPr="00E610AA">
        <w:rPr>
          <w:rFonts w:asciiTheme="majorHAnsi" w:eastAsia="Times New Roman" w:hAnsiTheme="majorHAnsi" w:cstheme="majorHAnsi"/>
          <w:b/>
          <w:bCs/>
          <w:color w:val="000000"/>
          <w:sz w:val="24"/>
          <w:szCs w:val="24"/>
          <w:u w:val="single"/>
          <w:shd w:val="clear" w:color="auto" w:fill="FFFFFF"/>
          <w:lang w:eastAsia="pl-PL"/>
        </w:rPr>
        <w:t xml:space="preserve">Uwaga! </w:t>
      </w:r>
      <w:r w:rsidRPr="00E610AA">
        <w:rPr>
          <w:rFonts w:asciiTheme="majorHAnsi" w:eastAsia="Times New Roman" w:hAnsiTheme="majorHAnsi" w:cstheme="majorHAnsi"/>
          <w:color w:val="000000"/>
          <w:sz w:val="24"/>
          <w:szCs w:val="24"/>
          <w:u w:val="single"/>
          <w:shd w:val="clear" w:color="auto" w:fill="FFFFFF"/>
          <w:lang w:eastAsia="pl-PL"/>
        </w:rPr>
        <w:t>W przypadku gdy wniosek o wgląd w protokół, o którym mowa w art. 74 ust. 1 ustawy PZP wpłynie po godzinach pracy Zamawiającego, odpowiedź zostanie udzielona dnia następnego (roboczego).</w:t>
      </w:r>
    </w:p>
    <w:p w14:paraId="4A4B97DC" w14:textId="745D92BE" w:rsidR="008C6BC3" w:rsidRPr="00E610AA" w:rsidRDefault="008C6BC3" w:rsidP="008C73F3">
      <w:pPr>
        <w:spacing w:after="0" w:line="276" w:lineRule="auto"/>
        <w:jc w:val="both"/>
        <w:rPr>
          <w:rFonts w:asciiTheme="majorHAnsi" w:eastAsia="Times New Roman" w:hAnsiTheme="majorHAnsi" w:cstheme="majorHAnsi"/>
          <w:sz w:val="24"/>
          <w:szCs w:val="24"/>
          <w:lang w:eastAsia="pl-PL"/>
        </w:rPr>
      </w:pPr>
      <w:r w:rsidRPr="00E610AA">
        <w:rPr>
          <w:rFonts w:asciiTheme="majorHAnsi" w:eastAsia="Times New Roman" w:hAnsiTheme="majorHAnsi" w:cstheme="majorHAnsi"/>
          <w:b/>
          <w:bCs/>
          <w:sz w:val="24"/>
          <w:szCs w:val="24"/>
          <w:lang w:eastAsia="pl-PL"/>
        </w:rPr>
        <w:t>Nr telefonu</w:t>
      </w:r>
      <w:r w:rsidR="008C52DD" w:rsidRPr="00E610AA">
        <w:rPr>
          <w:rFonts w:asciiTheme="majorHAnsi" w:eastAsia="Times New Roman" w:hAnsiTheme="majorHAnsi" w:cstheme="majorHAnsi"/>
          <w:sz w:val="24"/>
          <w:szCs w:val="24"/>
          <w:lang w:eastAsia="pl-PL"/>
        </w:rPr>
        <w:t>:</w:t>
      </w:r>
      <w:r w:rsidRPr="00E610AA">
        <w:rPr>
          <w:rFonts w:asciiTheme="majorHAnsi" w:eastAsia="Times New Roman" w:hAnsiTheme="majorHAnsi" w:cstheme="majorHAnsi"/>
          <w:sz w:val="24"/>
          <w:szCs w:val="24"/>
          <w:lang w:eastAsia="pl-PL"/>
        </w:rPr>
        <w:t xml:space="preserve"> </w:t>
      </w:r>
      <w:r w:rsidR="00E610AA">
        <w:rPr>
          <w:rFonts w:asciiTheme="majorHAnsi" w:eastAsia="Times New Roman" w:hAnsiTheme="majorHAnsi" w:cstheme="majorHAnsi"/>
          <w:sz w:val="24"/>
          <w:szCs w:val="24"/>
          <w:lang w:eastAsia="pl-PL"/>
        </w:rPr>
        <w:t xml:space="preserve">  +48 </w:t>
      </w:r>
      <w:r w:rsidR="003E1BD7" w:rsidRPr="00E610AA">
        <w:rPr>
          <w:rFonts w:asciiTheme="majorHAnsi" w:eastAsia="Times New Roman" w:hAnsiTheme="majorHAnsi" w:cstheme="majorHAnsi"/>
          <w:sz w:val="24"/>
          <w:szCs w:val="24"/>
          <w:lang w:eastAsia="pl-PL"/>
        </w:rPr>
        <w:t>640 43 57</w:t>
      </w:r>
    </w:p>
    <w:p w14:paraId="78465BEC" w14:textId="4802FF1A" w:rsidR="002928CD" w:rsidRPr="00E610AA" w:rsidRDefault="002928CD" w:rsidP="008C73F3">
      <w:pPr>
        <w:spacing w:after="0" w:line="276" w:lineRule="auto"/>
        <w:jc w:val="both"/>
        <w:rPr>
          <w:rFonts w:asciiTheme="majorHAnsi" w:hAnsiTheme="majorHAnsi" w:cstheme="majorHAnsi"/>
          <w:sz w:val="24"/>
          <w:szCs w:val="24"/>
        </w:rPr>
      </w:pPr>
      <w:r w:rsidRPr="00E610AA">
        <w:rPr>
          <w:rFonts w:asciiTheme="majorHAnsi" w:hAnsiTheme="majorHAnsi" w:cstheme="majorHAnsi"/>
          <w:b/>
          <w:bCs/>
          <w:sz w:val="24"/>
          <w:szCs w:val="24"/>
        </w:rPr>
        <w:t>Adres strony internetowej prowadzonego postepowania</w:t>
      </w:r>
      <w:r w:rsidRPr="00E610AA">
        <w:rPr>
          <w:rFonts w:asciiTheme="majorHAnsi" w:hAnsiTheme="majorHAnsi" w:cstheme="majorHAnsi"/>
          <w:sz w:val="24"/>
          <w:szCs w:val="24"/>
        </w:rPr>
        <w:t xml:space="preserve">: </w:t>
      </w:r>
    </w:p>
    <w:p w14:paraId="3601571F" w14:textId="4DA19614" w:rsidR="002928CD" w:rsidRPr="00E610AA" w:rsidRDefault="00000000" w:rsidP="008C73F3">
      <w:pPr>
        <w:spacing w:after="0" w:line="276" w:lineRule="auto"/>
        <w:jc w:val="both"/>
        <w:rPr>
          <w:rFonts w:asciiTheme="majorHAnsi" w:hAnsiTheme="majorHAnsi" w:cstheme="majorHAnsi"/>
          <w:sz w:val="24"/>
          <w:szCs w:val="24"/>
        </w:rPr>
      </w:pPr>
      <w:hyperlink r:id="rId8" w:history="1">
        <w:r w:rsidR="003A305C" w:rsidRPr="00E610AA">
          <w:rPr>
            <w:rStyle w:val="Hipercze"/>
            <w:rFonts w:asciiTheme="majorHAnsi" w:eastAsia="Calibri" w:hAnsiTheme="majorHAnsi" w:cstheme="majorHAnsi"/>
            <w:sz w:val="24"/>
            <w:szCs w:val="24"/>
          </w:rPr>
          <w:t>https://platformazakupowa.pl/pn/mikolajkipomorskie</w:t>
        </w:r>
      </w:hyperlink>
    </w:p>
    <w:p w14:paraId="2E1662BD" w14:textId="2157D03C" w:rsidR="008C73F3" w:rsidRPr="00E610AA" w:rsidRDefault="008C73F3" w:rsidP="002928CD">
      <w:pPr>
        <w:spacing w:before="240" w:after="240" w:line="276" w:lineRule="auto"/>
        <w:jc w:val="both"/>
        <w:rPr>
          <w:rFonts w:asciiTheme="majorHAnsi" w:eastAsia="Times New Roman" w:hAnsiTheme="majorHAnsi" w:cstheme="majorHAnsi"/>
          <w:sz w:val="24"/>
          <w:szCs w:val="24"/>
          <w:lang w:eastAsia="pl-PL"/>
        </w:rPr>
      </w:pPr>
      <w:r w:rsidRPr="00E610AA">
        <w:rPr>
          <w:rFonts w:asciiTheme="majorHAnsi" w:eastAsia="Times New Roman" w:hAnsiTheme="majorHAnsi" w:cstheme="majorHAnsi"/>
          <w:b/>
          <w:bCs/>
          <w:color w:val="000000"/>
          <w:sz w:val="24"/>
          <w:szCs w:val="24"/>
          <w:u w:val="single"/>
          <w:lang w:eastAsia="pl-PL"/>
        </w:rPr>
        <w:t xml:space="preserve">Uwaga! </w:t>
      </w:r>
      <w:r w:rsidRPr="00E610AA">
        <w:rPr>
          <w:rFonts w:asciiTheme="majorHAnsi" w:eastAsia="Times New Roman" w:hAnsiTheme="majorHAnsi" w:cstheme="majorHAnsi"/>
          <w:color w:val="000000"/>
          <w:sz w:val="24"/>
          <w:szCs w:val="24"/>
          <w:u w:val="single"/>
          <w:lang w:eastAsia="pl-PL"/>
        </w:rPr>
        <w:t xml:space="preserve">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t>
      </w:r>
      <w:r w:rsidRPr="00E610AA">
        <w:rPr>
          <w:rFonts w:asciiTheme="majorHAnsi" w:eastAsia="Times New Roman" w:hAnsiTheme="majorHAnsi" w:cstheme="majorHAnsi"/>
          <w:b/>
          <w:bCs/>
          <w:color w:val="000000"/>
          <w:sz w:val="24"/>
          <w:szCs w:val="24"/>
          <w:u w:val="single"/>
          <w:lang w:eastAsia="pl-PL"/>
        </w:rPr>
        <w:t>w rozdziale XIII pkt 3.</w:t>
      </w:r>
    </w:p>
    <w:p w14:paraId="2BD6BB09" w14:textId="2EDE5D5F" w:rsidR="008C73F3" w:rsidRPr="00E610AA" w:rsidRDefault="008C73F3" w:rsidP="008C73F3">
      <w:pPr>
        <w:pStyle w:val="Default"/>
        <w:rPr>
          <w:rFonts w:asciiTheme="majorHAnsi" w:hAnsiTheme="majorHAnsi" w:cstheme="majorHAnsi"/>
          <w:b/>
          <w:bCs/>
        </w:rPr>
      </w:pPr>
      <w:r w:rsidRPr="00E610AA">
        <w:rPr>
          <w:rFonts w:asciiTheme="majorHAnsi" w:hAnsiTheme="majorHAnsi" w:cstheme="majorHAnsi"/>
          <w:b/>
          <w:bCs/>
        </w:rPr>
        <w:t>Adres strony internetowej, na której udostępniane będą zmiany i wyjaśnienia treści SWZ oraz inne dokumenty zamówienia bezpośrednio związane z postępowaniem o udzielenie zamówienia:</w:t>
      </w:r>
    </w:p>
    <w:p w14:paraId="64F1F33A" w14:textId="702BDEAA" w:rsidR="008C73F3" w:rsidRPr="00E610AA" w:rsidRDefault="00000000" w:rsidP="008C73F3">
      <w:pPr>
        <w:spacing w:after="0" w:line="276" w:lineRule="auto"/>
        <w:jc w:val="both"/>
        <w:rPr>
          <w:rFonts w:asciiTheme="majorHAnsi" w:eastAsia="Times New Roman" w:hAnsiTheme="majorHAnsi" w:cstheme="majorHAnsi"/>
          <w:sz w:val="24"/>
          <w:szCs w:val="24"/>
          <w:lang w:eastAsia="pl-PL"/>
        </w:rPr>
      </w:pPr>
      <w:hyperlink r:id="rId9" w:history="1">
        <w:r w:rsidR="003A305C" w:rsidRPr="00E610AA">
          <w:rPr>
            <w:rStyle w:val="Hipercze"/>
            <w:rFonts w:asciiTheme="majorHAnsi" w:eastAsia="Calibri" w:hAnsiTheme="majorHAnsi" w:cstheme="majorHAnsi"/>
            <w:sz w:val="24"/>
            <w:szCs w:val="24"/>
          </w:rPr>
          <w:t>https://platformazakupowa.pl/pn/mikolajkipomorskie</w:t>
        </w:r>
      </w:hyperlink>
    </w:p>
    <w:p w14:paraId="7F1D3455" w14:textId="36D13EAD" w:rsidR="002928CD" w:rsidRPr="00E610AA" w:rsidRDefault="002928CD" w:rsidP="002928CD">
      <w:pPr>
        <w:pStyle w:val="Akapitzlist"/>
        <w:numPr>
          <w:ilvl w:val="0"/>
          <w:numId w:val="1"/>
        </w:numPr>
        <w:spacing w:after="0" w:line="276" w:lineRule="auto"/>
        <w:ind w:left="426" w:hanging="426"/>
        <w:jc w:val="both"/>
        <w:rPr>
          <w:rFonts w:asciiTheme="majorHAnsi" w:eastAsia="Times New Roman" w:hAnsiTheme="majorHAnsi" w:cstheme="majorHAnsi"/>
          <w:b/>
          <w:bCs/>
          <w:sz w:val="24"/>
          <w:szCs w:val="24"/>
          <w:highlight w:val="lightGray"/>
          <w:lang w:eastAsia="pl-PL"/>
        </w:rPr>
      </w:pPr>
      <w:bookmarkStart w:id="0" w:name="_Hlk66273389"/>
      <w:r w:rsidRPr="00E610AA">
        <w:rPr>
          <w:rFonts w:asciiTheme="majorHAnsi" w:eastAsia="Times New Roman" w:hAnsiTheme="majorHAnsi" w:cstheme="majorHAnsi"/>
          <w:b/>
          <w:bCs/>
          <w:sz w:val="24"/>
          <w:szCs w:val="24"/>
          <w:highlight w:val="lightGray"/>
          <w:lang w:eastAsia="pl-PL"/>
        </w:rPr>
        <w:t>OCHRONA DANYCH OSOBOWYCH</w:t>
      </w:r>
    </w:p>
    <w:p w14:paraId="50A000B7" w14:textId="77777777" w:rsidR="00A42036" w:rsidRPr="00E610AA" w:rsidRDefault="00A42036" w:rsidP="00E5246A">
      <w:pPr>
        <w:numPr>
          <w:ilvl w:val="0"/>
          <w:numId w:val="2"/>
        </w:numPr>
        <w:spacing w:before="240" w:after="0" w:line="276" w:lineRule="auto"/>
        <w:ind w:left="360"/>
        <w:jc w:val="both"/>
        <w:textAlignment w:val="baseline"/>
        <w:rPr>
          <w:rFonts w:asciiTheme="majorHAnsi" w:eastAsia="Times New Roman" w:hAnsiTheme="majorHAnsi" w:cstheme="majorHAnsi"/>
          <w:color w:val="000000"/>
          <w:sz w:val="24"/>
          <w:szCs w:val="24"/>
          <w:lang w:eastAsia="pl-PL"/>
        </w:rPr>
      </w:pPr>
      <w:bookmarkStart w:id="1" w:name="_Hlk108168361"/>
      <w:bookmarkEnd w:id="0"/>
      <w:r w:rsidRPr="00E610AA">
        <w:rPr>
          <w:rFonts w:asciiTheme="majorHAnsi" w:eastAsia="Times New Roman" w:hAnsiTheme="majorHAnsi" w:cstheme="majorHAnsi"/>
          <w:color w:val="000000"/>
          <w:sz w:val="24"/>
          <w:szCs w:val="24"/>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25485409" w14:textId="528635E9" w:rsidR="00A42036" w:rsidRPr="00E610AA" w:rsidRDefault="00A42036" w:rsidP="00E5246A">
      <w:pPr>
        <w:pStyle w:val="Akapitzlist"/>
        <w:numPr>
          <w:ilvl w:val="0"/>
          <w:numId w:val="3"/>
        </w:numPr>
        <w:spacing w:after="0" w:line="276" w:lineRule="auto"/>
        <w:ind w:hanging="436"/>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administratorem Pani/Pana danych osobowych jest</w:t>
      </w:r>
      <w:r w:rsidR="003E1BD7" w:rsidRPr="00E610AA">
        <w:rPr>
          <w:rFonts w:asciiTheme="majorHAnsi" w:eastAsia="Times New Roman" w:hAnsiTheme="majorHAnsi" w:cstheme="majorHAnsi"/>
          <w:color w:val="000000"/>
          <w:sz w:val="24"/>
          <w:szCs w:val="24"/>
          <w:lang w:eastAsia="pl-PL"/>
        </w:rPr>
        <w:t xml:space="preserve"> Wójt Gminy Mikołajki Pomorskie, ul. Dzierzgońska  2, 82-433 Mikołajki Pomorskie</w:t>
      </w:r>
    </w:p>
    <w:p w14:paraId="62CC91CB" w14:textId="492A5FE0" w:rsidR="00A42036" w:rsidRPr="00E610AA" w:rsidRDefault="004A1640" w:rsidP="004A1640">
      <w:pPr>
        <w:numPr>
          <w:ilvl w:val="0"/>
          <w:numId w:val="3"/>
        </w:numPr>
        <w:spacing w:before="100" w:beforeAutospacing="1" w:after="100" w:afterAutospacing="1" w:line="240" w:lineRule="auto"/>
        <w:rPr>
          <w:rFonts w:asciiTheme="majorHAnsi" w:hAnsiTheme="majorHAnsi" w:cstheme="majorHAnsi"/>
          <w:sz w:val="24"/>
          <w:szCs w:val="24"/>
        </w:rPr>
      </w:pPr>
      <w:r w:rsidRPr="00E610AA">
        <w:rPr>
          <w:rFonts w:asciiTheme="majorHAnsi" w:hAnsiTheme="majorHAnsi" w:cstheme="majorHAnsi"/>
          <w:sz w:val="24"/>
          <w:szCs w:val="24"/>
        </w:rPr>
        <w:t>Inspektorem ochrony danych jest Pan Dariusz Klimowski Kontakt z inspektorem ochrony danych: e-mail: IOD@fioi.org, tel.552394874</w:t>
      </w:r>
    </w:p>
    <w:p w14:paraId="5D01FF3F" w14:textId="73BBA69C" w:rsidR="00A42036" w:rsidRPr="00E610AA" w:rsidRDefault="00A42036" w:rsidP="00E5246A">
      <w:pPr>
        <w:numPr>
          <w:ilvl w:val="0"/>
          <w:numId w:val="3"/>
        </w:numPr>
        <w:spacing w:after="0" w:line="276" w:lineRule="auto"/>
        <w:ind w:left="668"/>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 xml:space="preserve">Pani/Pana dane osobowe przetwarzane będą na podstawie art. 6 ust. 1 lit. c RODO w celu związanym z przedmiotowym postępowaniem o udzielenie zamówienia publicznego, prowadzonym w trybie </w:t>
      </w:r>
      <w:r w:rsidR="00CF0513" w:rsidRPr="00E610AA">
        <w:rPr>
          <w:rFonts w:asciiTheme="majorHAnsi" w:eastAsia="Times New Roman" w:hAnsiTheme="majorHAnsi" w:cstheme="majorHAnsi"/>
          <w:color w:val="000000"/>
          <w:sz w:val="24"/>
          <w:szCs w:val="24"/>
          <w:lang w:eastAsia="pl-PL"/>
        </w:rPr>
        <w:t>podstawowym</w:t>
      </w:r>
      <w:r w:rsidRPr="00E610AA">
        <w:rPr>
          <w:rFonts w:asciiTheme="majorHAnsi" w:eastAsia="Times New Roman" w:hAnsiTheme="majorHAnsi" w:cstheme="majorHAnsi"/>
          <w:color w:val="000000"/>
          <w:sz w:val="24"/>
          <w:szCs w:val="24"/>
          <w:lang w:eastAsia="pl-PL"/>
        </w:rPr>
        <w:t>.</w:t>
      </w:r>
    </w:p>
    <w:p w14:paraId="30AA004F" w14:textId="77777777" w:rsidR="00A42036" w:rsidRPr="00E610AA" w:rsidRDefault="00A42036" w:rsidP="00E5246A">
      <w:pPr>
        <w:numPr>
          <w:ilvl w:val="0"/>
          <w:numId w:val="3"/>
        </w:numPr>
        <w:spacing w:after="0" w:line="276" w:lineRule="auto"/>
        <w:ind w:left="668"/>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lastRenderedPageBreak/>
        <w:t>odbiorcami Pani/Pana danych osobowych będą osoby lub podmioty, którym udostępniona zostanie dokumentacja postępowania w oparciu o art. 74 ustawy PZP</w:t>
      </w:r>
    </w:p>
    <w:p w14:paraId="04DAAA2C" w14:textId="77777777" w:rsidR="00A42036" w:rsidRPr="00E610AA" w:rsidRDefault="00A42036" w:rsidP="00E5246A">
      <w:pPr>
        <w:numPr>
          <w:ilvl w:val="0"/>
          <w:numId w:val="3"/>
        </w:numPr>
        <w:spacing w:after="0" w:line="276" w:lineRule="auto"/>
        <w:ind w:left="668"/>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Pani/Pana dane osobowe będą przechowywane, zgodnie z art. 78 ust. 1 PZP przez okres 4 lat od dnia zakończenia postępowania o udzielenie zamówienia, a jeżeli czas trwania umowy przekracza 4 lata, okres przechowywania obejmuje cały czas trwania umowy;</w:t>
      </w:r>
    </w:p>
    <w:p w14:paraId="53BF1ACC" w14:textId="77777777" w:rsidR="00A42036" w:rsidRPr="00E610AA" w:rsidRDefault="00A42036" w:rsidP="00E5246A">
      <w:pPr>
        <w:numPr>
          <w:ilvl w:val="0"/>
          <w:numId w:val="3"/>
        </w:numPr>
        <w:spacing w:after="0" w:line="276" w:lineRule="auto"/>
        <w:ind w:left="668"/>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obowiązek podania przez Panią/Pana danych osobowych bezpośrednio Pani/Pana dotyczących jest wymogiem ustawowym określonym w przepisach ustawy PZP, związanym z udziałem w postępowaniu o udzielenie zamówienia publicznego.</w:t>
      </w:r>
    </w:p>
    <w:p w14:paraId="6573E284" w14:textId="77777777" w:rsidR="00A42036" w:rsidRPr="00E610AA" w:rsidRDefault="00A42036" w:rsidP="00E5246A">
      <w:pPr>
        <w:numPr>
          <w:ilvl w:val="0"/>
          <w:numId w:val="3"/>
        </w:numPr>
        <w:spacing w:after="0" w:line="276" w:lineRule="auto"/>
        <w:ind w:left="668"/>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w odniesieniu do Pani/Pana danych osobowych decyzje nie będą podejmowane w sposób zautomatyzowany, stosownie do art. 22 RODO.</w:t>
      </w:r>
    </w:p>
    <w:p w14:paraId="29C5DD10" w14:textId="77777777" w:rsidR="00A42036" w:rsidRPr="00E610AA" w:rsidRDefault="00A42036" w:rsidP="00E5246A">
      <w:pPr>
        <w:numPr>
          <w:ilvl w:val="0"/>
          <w:numId w:val="3"/>
        </w:numPr>
        <w:spacing w:after="0" w:line="276" w:lineRule="auto"/>
        <w:ind w:left="668"/>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posiada Pani/Pan:</w:t>
      </w:r>
    </w:p>
    <w:p w14:paraId="26BE7300" w14:textId="638EDA7B" w:rsidR="00A42036" w:rsidRPr="00E610AA" w:rsidRDefault="00A42036" w:rsidP="00797204">
      <w:pPr>
        <w:pStyle w:val="Akapitzlist"/>
        <w:numPr>
          <w:ilvl w:val="1"/>
          <w:numId w:val="3"/>
        </w:numPr>
        <w:spacing w:after="0" w:line="276" w:lineRule="auto"/>
        <w:ind w:left="993" w:hanging="284"/>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734E85B6" w14:textId="07FC9AD2" w:rsidR="00A42036" w:rsidRPr="00E610AA" w:rsidRDefault="00A42036" w:rsidP="00797204">
      <w:pPr>
        <w:pStyle w:val="Akapitzlist"/>
        <w:numPr>
          <w:ilvl w:val="1"/>
          <w:numId w:val="3"/>
        </w:numPr>
        <w:spacing w:after="0" w:line="276" w:lineRule="auto"/>
        <w:ind w:left="993" w:hanging="284"/>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na podstawie art. 16 RODO prawo do sprostowania Pani/Pana danych osobowych (</w:t>
      </w:r>
      <w:r w:rsidRPr="00E610AA">
        <w:rPr>
          <w:rFonts w:asciiTheme="majorHAnsi" w:eastAsia="Times New Roman" w:hAnsiTheme="majorHAnsi" w:cstheme="majorHAnsi"/>
          <w:i/>
          <w:iCs/>
          <w:color w:val="000000"/>
          <w:sz w:val="24"/>
          <w:szCs w:val="24"/>
          <w:lang w:eastAsia="pl-PL"/>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E610AA">
        <w:rPr>
          <w:rFonts w:asciiTheme="majorHAnsi" w:eastAsia="Times New Roman" w:hAnsiTheme="majorHAnsi" w:cstheme="majorHAnsi"/>
          <w:color w:val="000000"/>
          <w:sz w:val="24"/>
          <w:szCs w:val="24"/>
          <w:lang w:eastAsia="pl-PL"/>
        </w:rPr>
        <w:t>);</w:t>
      </w:r>
    </w:p>
    <w:p w14:paraId="266C9898" w14:textId="47997C51" w:rsidR="00A42036" w:rsidRPr="00E610AA" w:rsidRDefault="00A42036" w:rsidP="00797204">
      <w:pPr>
        <w:pStyle w:val="Akapitzlist"/>
        <w:numPr>
          <w:ilvl w:val="1"/>
          <w:numId w:val="3"/>
        </w:numPr>
        <w:spacing w:after="0" w:line="276" w:lineRule="auto"/>
        <w:ind w:left="993" w:hanging="284"/>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na podstawie art. 18 RODO prawo żądania od administratora ograniczenia przetwarzania danych osobowych z zastrzeżeniem okresu trwania postępowania o udzielenie zamówienia publicznego lub konkursu oraz przypadków, o których mowa w art. 18 ust. 2 RODO (</w:t>
      </w:r>
      <w:r w:rsidRPr="00E610AA">
        <w:rPr>
          <w:rFonts w:asciiTheme="majorHAnsi" w:eastAsia="Times New Roman" w:hAnsiTheme="majorHAnsi" w:cstheme="majorHAnsi"/>
          <w:i/>
          <w:iCs/>
          <w:color w:val="000000"/>
          <w:sz w:val="24"/>
          <w:szCs w:val="24"/>
          <w:lang w:eastAsia="pl-PL"/>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E610AA">
        <w:rPr>
          <w:rFonts w:asciiTheme="majorHAnsi" w:eastAsia="Times New Roman" w:hAnsiTheme="majorHAnsi" w:cstheme="majorHAnsi"/>
          <w:color w:val="000000"/>
          <w:sz w:val="24"/>
          <w:szCs w:val="24"/>
          <w:lang w:eastAsia="pl-PL"/>
        </w:rPr>
        <w:t>);</w:t>
      </w:r>
    </w:p>
    <w:p w14:paraId="2F26D444" w14:textId="1B5F268C" w:rsidR="00A42036" w:rsidRPr="00E610AA" w:rsidRDefault="00A42036" w:rsidP="00797204">
      <w:pPr>
        <w:pStyle w:val="Akapitzlist"/>
        <w:numPr>
          <w:ilvl w:val="1"/>
          <w:numId w:val="3"/>
        </w:numPr>
        <w:spacing w:after="0" w:line="276" w:lineRule="auto"/>
        <w:ind w:left="993" w:hanging="284"/>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 xml:space="preserve">prawo do wniesienia skargi do Prezesa Urzędu Ochrony Danych Osobowych, gdy uzna Pani/Pan, że przetwarzanie danych osobowych Pani/Pana dotyczących narusza przepisy RODO; </w:t>
      </w:r>
      <w:r w:rsidRPr="00E610AA">
        <w:rPr>
          <w:rFonts w:asciiTheme="majorHAnsi" w:eastAsia="Times New Roman" w:hAnsiTheme="majorHAnsi" w:cstheme="majorHAnsi"/>
          <w:i/>
          <w:iCs/>
          <w:color w:val="000000"/>
          <w:sz w:val="24"/>
          <w:szCs w:val="24"/>
          <w:lang w:eastAsia="pl-PL"/>
        </w:rPr>
        <w:t> </w:t>
      </w:r>
    </w:p>
    <w:p w14:paraId="7FA9EE65" w14:textId="0B51E770" w:rsidR="00A42036" w:rsidRPr="00E610AA" w:rsidRDefault="00A42036" w:rsidP="00E5246A">
      <w:pPr>
        <w:pStyle w:val="Akapitzlist"/>
        <w:numPr>
          <w:ilvl w:val="0"/>
          <w:numId w:val="3"/>
        </w:numPr>
        <w:spacing w:after="0" w:line="276" w:lineRule="auto"/>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nie przysługuje Pani/Panu:</w:t>
      </w:r>
    </w:p>
    <w:p w14:paraId="77107F7E" w14:textId="77777777" w:rsidR="00797204" w:rsidRPr="00E610AA" w:rsidRDefault="00A42036" w:rsidP="00797204">
      <w:pPr>
        <w:pStyle w:val="Akapitzlist"/>
        <w:numPr>
          <w:ilvl w:val="1"/>
          <w:numId w:val="3"/>
        </w:numPr>
        <w:spacing w:after="0" w:line="276" w:lineRule="auto"/>
        <w:ind w:left="1134" w:hanging="283"/>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w związku z art. 17 ust. 3 lit. b, d lub e RODO prawo do usunięcia danych osobowych;</w:t>
      </w:r>
    </w:p>
    <w:p w14:paraId="2B283915" w14:textId="77777777" w:rsidR="00797204" w:rsidRPr="00E610AA" w:rsidRDefault="00A42036" w:rsidP="00797204">
      <w:pPr>
        <w:pStyle w:val="Akapitzlist"/>
        <w:numPr>
          <w:ilvl w:val="1"/>
          <w:numId w:val="3"/>
        </w:numPr>
        <w:spacing w:after="0" w:line="276" w:lineRule="auto"/>
        <w:ind w:left="1134" w:hanging="283"/>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prawo do przenoszenia danych osobowych, o którym mowa w art. 20 RODO;</w:t>
      </w:r>
    </w:p>
    <w:p w14:paraId="298D9533" w14:textId="7495A001" w:rsidR="00A42036" w:rsidRPr="00E610AA" w:rsidRDefault="00A42036" w:rsidP="00797204">
      <w:pPr>
        <w:pStyle w:val="Akapitzlist"/>
        <w:numPr>
          <w:ilvl w:val="1"/>
          <w:numId w:val="3"/>
        </w:numPr>
        <w:spacing w:after="0" w:line="276" w:lineRule="auto"/>
        <w:ind w:left="1134" w:hanging="283"/>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na podstawie art. 21 RODO prawo sprzeciwu, wobec przetwarzania danych osobowych, gdyż podstawą prawną przetwarzania Pani/Pana danych osobowych jest art. 6 ust. 1 lit. c RODO; </w:t>
      </w:r>
    </w:p>
    <w:p w14:paraId="37A19BC5" w14:textId="0FAE3239" w:rsidR="00A42036" w:rsidRPr="00E610AA" w:rsidRDefault="00A42036" w:rsidP="00E5246A">
      <w:pPr>
        <w:pStyle w:val="Akapitzlist"/>
        <w:numPr>
          <w:ilvl w:val="0"/>
          <w:numId w:val="3"/>
        </w:numPr>
        <w:spacing w:after="0" w:line="276" w:lineRule="auto"/>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lastRenderedPageBreak/>
        <w:t>przysługuje Pani/Panu prawo wniesienia skargi do organu nadzorczego na niezgodne z RODO przetwarzanie Pani/Pana danych osobowych przez administratora. Organem właściwym dla przedmiotowej skargi jest Urząd Ochrony Danych Osobowych, ul. Stawki 2, 00-193 Warszawa.</w:t>
      </w:r>
    </w:p>
    <w:bookmarkEnd w:id="1"/>
    <w:p w14:paraId="28C97A2B" w14:textId="77777777" w:rsidR="003E6A7E" w:rsidRPr="00E610AA" w:rsidRDefault="003E6A7E" w:rsidP="003E6A7E">
      <w:pPr>
        <w:pStyle w:val="Akapitzlist"/>
        <w:spacing w:after="0" w:line="240" w:lineRule="auto"/>
        <w:jc w:val="both"/>
        <w:textAlignment w:val="baseline"/>
        <w:rPr>
          <w:rFonts w:asciiTheme="majorHAnsi" w:eastAsia="Times New Roman" w:hAnsiTheme="majorHAnsi" w:cstheme="majorHAnsi"/>
          <w:color w:val="000000"/>
          <w:sz w:val="24"/>
          <w:szCs w:val="24"/>
          <w:lang w:eastAsia="pl-PL"/>
        </w:rPr>
      </w:pPr>
    </w:p>
    <w:p w14:paraId="42898120" w14:textId="18730C29" w:rsidR="00E5246A" w:rsidRPr="00E610AA" w:rsidRDefault="003E6A7E" w:rsidP="00666182">
      <w:pPr>
        <w:pStyle w:val="Akapitzlist"/>
        <w:numPr>
          <w:ilvl w:val="0"/>
          <w:numId w:val="1"/>
        </w:numPr>
        <w:spacing w:after="0" w:line="276" w:lineRule="auto"/>
        <w:ind w:left="426" w:hanging="426"/>
        <w:jc w:val="both"/>
        <w:rPr>
          <w:rFonts w:asciiTheme="majorHAnsi" w:eastAsia="Times New Roman" w:hAnsiTheme="majorHAnsi" w:cstheme="majorHAnsi"/>
          <w:b/>
          <w:bCs/>
          <w:sz w:val="24"/>
          <w:szCs w:val="24"/>
          <w:highlight w:val="lightGray"/>
          <w:lang w:eastAsia="pl-PL"/>
        </w:rPr>
      </w:pPr>
      <w:r w:rsidRPr="00E610AA">
        <w:rPr>
          <w:rFonts w:asciiTheme="majorHAnsi" w:eastAsia="Times New Roman" w:hAnsiTheme="majorHAnsi" w:cstheme="majorHAnsi"/>
          <w:b/>
          <w:bCs/>
          <w:sz w:val="24"/>
          <w:szCs w:val="24"/>
          <w:highlight w:val="lightGray"/>
          <w:lang w:eastAsia="pl-PL"/>
        </w:rPr>
        <w:t>TRYB UDZIELANIA ZAMÓWIENIA</w:t>
      </w:r>
    </w:p>
    <w:p w14:paraId="2C8FC6CE" w14:textId="07C0FAFA" w:rsidR="00E5246A" w:rsidRPr="00E610AA" w:rsidRDefault="00E5246A" w:rsidP="00C418A5">
      <w:pPr>
        <w:numPr>
          <w:ilvl w:val="0"/>
          <w:numId w:val="4"/>
        </w:numPr>
        <w:spacing w:before="240" w:after="0" w:line="276" w:lineRule="auto"/>
        <w:ind w:left="360"/>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Niniejsze postępowanie prowadzone jest w trybie podstawowym o jakim stanowi art. 275 pkt 1 PZP oraz niniejszej Specyfikacji Warunków Zamówienia, zwaną dalej „SWZ”. </w:t>
      </w:r>
    </w:p>
    <w:p w14:paraId="22CA84F6" w14:textId="77777777" w:rsidR="00E5246A" w:rsidRPr="00E610AA" w:rsidRDefault="00E5246A" w:rsidP="00C41261">
      <w:pPr>
        <w:numPr>
          <w:ilvl w:val="0"/>
          <w:numId w:val="4"/>
        </w:numPr>
        <w:spacing w:after="0" w:line="276" w:lineRule="auto"/>
        <w:ind w:left="360"/>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Zamawiający nie przewiduje prowadzenia negocjacji. </w:t>
      </w:r>
    </w:p>
    <w:p w14:paraId="4E5B86B7" w14:textId="77777777" w:rsidR="00E5246A" w:rsidRPr="00E610AA" w:rsidRDefault="00E5246A" w:rsidP="00C41261">
      <w:pPr>
        <w:numPr>
          <w:ilvl w:val="0"/>
          <w:numId w:val="4"/>
        </w:numPr>
        <w:spacing w:after="0" w:line="276" w:lineRule="auto"/>
        <w:ind w:left="360"/>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Szacunkowa wartość przedmiotowego zamówienia nie przekracza progów unijnych o jakich mowa w art. 3 ustawy PZP.  </w:t>
      </w:r>
    </w:p>
    <w:p w14:paraId="06CBA9BD" w14:textId="77777777" w:rsidR="00E5246A" w:rsidRPr="00E610AA" w:rsidRDefault="00E5246A" w:rsidP="00C41261">
      <w:pPr>
        <w:numPr>
          <w:ilvl w:val="0"/>
          <w:numId w:val="4"/>
        </w:numPr>
        <w:spacing w:after="0" w:line="276" w:lineRule="auto"/>
        <w:ind w:left="360"/>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Zamawiający nie przewiduje aukcji elektronicznej.</w:t>
      </w:r>
    </w:p>
    <w:p w14:paraId="4E3B68E3" w14:textId="77777777" w:rsidR="00E5246A" w:rsidRPr="00E610AA" w:rsidRDefault="00E5246A" w:rsidP="00C41261">
      <w:pPr>
        <w:numPr>
          <w:ilvl w:val="0"/>
          <w:numId w:val="4"/>
        </w:numPr>
        <w:spacing w:after="0" w:line="276" w:lineRule="auto"/>
        <w:ind w:left="360"/>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Zamawiający nie przewiduje złożenia oferty w postaci katalogów elektronicznych.</w:t>
      </w:r>
    </w:p>
    <w:p w14:paraId="5833B344" w14:textId="77777777" w:rsidR="00E5246A" w:rsidRPr="00E610AA" w:rsidRDefault="00E5246A" w:rsidP="00C41261">
      <w:pPr>
        <w:numPr>
          <w:ilvl w:val="0"/>
          <w:numId w:val="4"/>
        </w:numPr>
        <w:spacing w:after="0" w:line="276" w:lineRule="auto"/>
        <w:ind w:left="360"/>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Zamawiający nie prowadzi postępowania w celu zawarcia umowy ramowej.</w:t>
      </w:r>
    </w:p>
    <w:p w14:paraId="527119A2" w14:textId="77777777" w:rsidR="00E5246A" w:rsidRPr="00E610AA" w:rsidRDefault="00E5246A" w:rsidP="00C41261">
      <w:pPr>
        <w:numPr>
          <w:ilvl w:val="0"/>
          <w:numId w:val="4"/>
        </w:numPr>
        <w:spacing w:after="0" w:line="276" w:lineRule="auto"/>
        <w:ind w:left="360"/>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Zamawiający nie zastrzega możliwości ubiegania się o udzielenie zamówienia wyłącznie przez Wykonawców, o których mowa w art. 94 PZP </w:t>
      </w:r>
    </w:p>
    <w:p w14:paraId="376D6A08" w14:textId="57E61D2E" w:rsidR="00E5246A" w:rsidRPr="00E610AA" w:rsidRDefault="00E5246A" w:rsidP="002F17FC">
      <w:pPr>
        <w:numPr>
          <w:ilvl w:val="0"/>
          <w:numId w:val="4"/>
        </w:numPr>
        <w:spacing w:after="0" w:line="276" w:lineRule="auto"/>
        <w:ind w:left="360"/>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sz w:val="24"/>
          <w:szCs w:val="24"/>
          <w:lang w:eastAsia="pl-PL"/>
        </w:rPr>
        <w:t>Szczegółowe</w:t>
      </w:r>
      <w:r w:rsidRPr="00E610AA">
        <w:rPr>
          <w:rFonts w:asciiTheme="majorHAnsi" w:eastAsia="Times New Roman" w:hAnsiTheme="majorHAnsi" w:cstheme="majorHAnsi"/>
          <w:color w:val="FF0000"/>
          <w:sz w:val="24"/>
          <w:szCs w:val="24"/>
          <w:lang w:eastAsia="pl-PL"/>
        </w:rPr>
        <w:t xml:space="preserve"> </w:t>
      </w:r>
      <w:r w:rsidRPr="00E610AA">
        <w:rPr>
          <w:rFonts w:asciiTheme="majorHAnsi" w:eastAsia="Times New Roman" w:hAnsiTheme="majorHAnsi" w:cstheme="majorHAnsi"/>
          <w:color w:val="000000"/>
          <w:sz w:val="24"/>
          <w:szCs w:val="24"/>
          <w:lang w:eastAsia="pl-PL"/>
        </w:rPr>
        <w:t xml:space="preserve">wymagania dotyczące realizacji oraz egzekwowania wymogu zatrudnienia na podstawie stosunku pracy zostały określone w projekcie umowy, stanowiącym Załącznik nr </w:t>
      </w:r>
      <w:r w:rsidR="00EF019B" w:rsidRPr="00E610AA">
        <w:rPr>
          <w:rFonts w:asciiTheme="majorHAnsi" w:eastAsia="Times New Roman" w:hAnsiTheme="majorHAnsi" w:cstheme="majorHAnsi"/>
          <w:sz w:val="24"/>
          <w:szCs w:val="24"/>
          <w:lang w:eastAsia="pl-PL"/>
        </w:rPr>
        <w:t>4</w:t>
      </w:r>
      <w:r w:rsidRPr="00E610AA">
        <w:rPr>
          <w:rFonts w:asciiTheme="majorHAnsi" w:eastAsia="Times New Roman" w:hAnsiTheme="majorHAnsi" w:cstheme="majorHAnsi"/>
          <w:color w:val="000000"/>
          <w:sz w:val="24"/>
          <w:szCs w:val="24"/>
          <w:lang w:eastAsia="pl-PL"/>
        </w:rPr>
        <w:t xml:space="preserve"> do SWZ. </w:t>
      </w:r>
    </w:p>
    <w:p w14:paraId="7B898095" w14:textId="72509A8F" w:rsidR="00E5246A" w:rsidRPr="00E610AA" w:rsidRDefault="00E5246A">
      <w:pPr>
        <w:numPr>
          <w:ilvl w:val="0"/>
          <w:numId w:val="5"/>
        </w:numPr>
        <w:spacing w:after="0" w:line="276" w:lineRule="auto"/>
        <w:ind w:left="426" w:hanging="426"/>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Zamawiający nie określa dodatkowych wymagań związanych z zatrudnianiem osób, o których mowa w art. 96 ust. 2 pkt 2 PZP.</w:t>
      </w:r>
    </w:p>
    <w:p w14:paraId="3D6BD8E8" w14:textId="77777777" w:rsidR="00666182" w:rsidRPr="00E610AA" w:rsidRDefault="00666182" w:rsidP="00E5246A">
      <w:pPr>
        <w:spacing w:after="0" w:line="276" w:lineRule="auto"/>
        <w:ind w:left="360"/>
        <w:jc w:val="both"/>
        <w:rPr>
          <w:rFonts w:asciiTheme="majorHAnsi" w:eastAsia="Times New Roman" w:hAnsiTheme="majorHAnsi" w:cstheme="majorHAnsi"/>
          <w:sz w:val="24"/>
          <w:szCs w:val="24"/>
          <w:lang w:eastAsia="pl-PL"/>
        </w:rPr>
      </w:pPr>
    </w:p>
    <w:p w14:paraId="0BFDE957" w14:textId="02CD4DB9" w:rsidR="003977C3" w:rsidRPr="00E610AA" w:rsidRDefault="00666182" w:rsidP="00722B50">
      <w:pPr>
        <w:spacing w:after="0" w:line="276" w:lineRule="auto"/>
        <w:ind w:left="360" w:hanging="360"/>
        <w:jc w:val="both"/>
        <w:rPr>
          <w:rFonts w:asciiTheme="majorHAnsi" w:eastAsia="Times New Roman" w:hAnsiTheme="majorHAnsi" w:cstheme="majorHAnsi"/>
          <w:b/>
          <w:bCs/>
          <w:sz w:val="24"/>
          <w:szCs w:val="24"/>
          <w:highlight w:val="lightGray"/>
          <w:lang w:eastAsia="pl-PL"/>
        </w:rPr>
      </w:pPr>
      <w:r w:rsidRPr="00E610AA">
        <w:rPr>
          <w:rFonts w:asciiTheme="majorHAnsi" w:eastAsia="Times New Roman" w:hAnsiTheme="majorHAnsi" w:cstheme="majorHAnsi"/>
          <w:b/>
          <w:bCs/>
          <w:sz w:val="24"/>
          <w:szCs w:val="24"/>
          <w:highlight w:val="lightGray"/>
          <w:lang w:eastAsia="pl-PL"/>
        </w:rPr>
        <w:t>IV.</w:t>
      </w:r>
      <w:r w:rsidRPr="00E610AA">
        <w:rPr>
          <w:rFonts w:asciiTheme="majorHAnsi" w:eastAsia="Times New Roman" w:hAnsiTheme="majorHAnsi" w:cstheme="majorHAnsi"/>
          <w:b/>
          <w:bCs/>
          <w:sz w:val="24"/>
          <w:szCs w:val="24"/>
          <w:highlight w:val="lightGray"/>
          <w:lang w:eastAsia="pl-PL"/>
        </w:rPr>
        <w:tab/>
        <w:t>OPIS PRZEDMIOTU ZAMÓWIENIA</w:t>
      </w:r>
    </w:p>
    <w:p w14:paraId="364E8B0E" w14:textId="50F87925" w:rsidR="00D7406B" w:rsidRPr="00392BE3" w:rsidRDefault="00D7406B">
      <w:pPr>
        <w:pStyle w:val="Akapitzlist"/>
        <w:numPr>
          <w:ilvl w:val="1"/>
          <w:numId w:val="65"/>
        </w:numPr>
        <w:suppressAutoHyphens/>
        <w:overflowPunct w:val="0"/>
        <w:spacing w:before="120" w:after="120" w:line="360" w:lineRule="auto"/>
        <w:ind w:left="709"/>
        <w:jc w:val="both"/>
        <w:rPr>
          <w:rFonts w:asciiTheme="majorHAnsi" w:hAnsiTheme="majorHAnsi" w:cstheme="majorHAnsi"/>
          <w:bCs/>
          <w:sz w:val="24"/>
          <w:szCs w:val="24"/>
        </w:rPr>
      </w:pPr>
      <w:r>
        <w:rPr>
          <w:rFonts w:asciiTheme="majorHAnsi" w:eastAsia="Times New Roman" w:hAnsiTheme="majorHAnsi" w:cstheme="majorHAnsi"/>
          <w:color w:val="000000"/>
          <w:sz w:val="24"/>
          <w:szCs w:val="24"/>
          <w:lang w:eastAsia="pl-PL"/>
        </w:rPr>
        <w:t>Przedmiotem zamówienia jest  całodobowy odbiór ścieków dopływających  z terenu gminy do oczyszczalni ścieków w Mikołajkach Pomorskich</w:t>
      </w:r>
      <w:r w:rsidR="0026177B">
        <w:rPr>
          <w:rFonts w:asciiTheme="majorHAnsi" w:eastAsia="Times New Roman" w:hAnsiTheme="majorHAnsi" w:cstheme="majorHAnsi"/>
          <w:color w:val="000000"/>
          <w:sz w:val="24"/>
          <w:szCs w:val="24"/>
          <w:lang w:eastAsia="pl-PL"/>
        </w:rPr>
        <w:t xml:space="preserve"> na działce nr </w:t>
      </w:r>
      <w:r w:rsidR="00392BE3">
        <w:rPr>
          <w:rFonts w:asciiTheme="majorHAnsi" w:eastAsia="Times New Roman" w:hAnsiTheme="majorHAnsi" w:cstheme="majorHAnsi"/>
          <w:color w:val="000000"/>
          <w:sz w:val="24"/>
          <w:szCs w:val="24"/>
          <w:lang w:eastAsia="pl-PL"/>
        </w:rPr>
        <w:t>553/5</w:t>
      </w:r>
      <w:r w:rsidR="00D34969">
        <w:rPr>
          <w:rFonts w:asciiTheme="majorHAnsi" w:eastAsia="Times New Roman" w:hAnsiTheme="majorHAnsi" w:cstheme="majorHAnsi"/>
          <w:color w:val="000000"/>
          <w:sz w:val="24"/>
          <w:szCs w:val="24"/>
          <w:lang w:eastAsia="pl-PL"/>
        </w:rPr>
        <w:t xml:space="preserve">, transportem Wykonawcy, </w:t>
      </w:r>
      <w:r w:rsidR="005E5A23">
        <w:rPr>
          <w:rFonts w:asciiTheme="majorHAnsi" w:eastAsia="Times New Roman" w:hAnsiTheme="majorHAnsi" w:cstheme="majorHAnsi"/>
          <w:color w:val="000000"/>
          <w:sz w:val="24"/>
          <w:szCs w:val="24"/>
          <w:lang w:eastAsia="pl-PL"/>
        </w:rPr>
        <w:t>oraz wywóz  ścieków do oczyszczalni wskazanych przez siebie w ofercie</w:t>
      </w:r>
      <w:r w:rsidR="00D34969">
        <w:rPr>
          <w:rFonts w:asciiTheme="majorHAnsi" w:eastAsia="Times New Roman" w:hAnsiTheme="majorHAnsi" w:cstheme="majorHAnsi"/>
          <w:color w:val="000000"/>
          <w:sz w:val="24"/>
          <w:szCs w:val="24"/>
          <w:lang w:eastAsia="pl-PL"/>
        </w:rPr>
        <w:t xml:space="preserve"> </w:t>
      </w:r>
      <w:r w:rsidR="005E5A23">
        <w:rPr>
          <w:rFonts w:asciiTheme="majorHAnsi" w:eastAsia="Times New Roman" w:hAnsiTheme="majorHAnsi" w:cstheme="majorHAnsi"/>
          <w:color w:val="000000"/>
          <w:sz w:val="24"/>
          <w:szCs w:val="24"/>
          <w:lang w:eastAsia="pl-PL"/>
        </w:rPr>
        <w:t xml:space="preserve">z </w:t>
      </w:r>
      <w:r w:rsidR="00D34969">
        <w:rPr>
          <w:rFonts w:asciiTheme="majorHAnsi" w:eastAsia="Times New Roman" w:hAnsiTheme="majorHAnsi" w:cstheme="majorHAnsi"/>
          <w:color w:val="000000"/>
          <w:sz w:val="24"/>
          <w:szCs w:val="24"/>
          <w:lang w:eastAsia="pl-PL"/>
        </w:rPr>
        <w:t xml:space="preserve">zachowaniem powszechnie obowiązujących przepisów, w szczególności z ustawą Prawo ochrony środowiska oraz  Ustawą o utrzymaniu  czystości i porządku w gminach. </w:t>
      </w:r>
      <w:r>
        <w:rPr>
          <w:rFonts w:asciiTheme="majorHAnsi" w:eastAsia="Times New Roman" w:hAnsiTheme="majorHAnsi" w:cstheme="majorHAnsi"/>
          <w:color w:val="000000"/>
          <w:sz w:val="24"/>
          <w:szCs w:val="24"/>
          <w:lang w:eastAsia="pl-PL"/>
        </w:rPr>
        <w:t xml:space="preserve"> </w:t>
      </w:r>
      <w:r w:rsidR="001D7979">
        <w:rPr>
          <w:rFonts w:asciiTheme="majorHAnsi" w:eastAsia="Times New Roman" w:hAnsiTheme="majorHAnsi" w:cstheme="majorHAnsi"/>
          <w:color w:val="000000"/>
          <w:sz w:val="24"/>
          <w:szCs w:val="24"/>
          <w:lang w:eastAsia="pl-PL"/>
        </w:rPr>
        <w:t xml:space="preserve"> </w:t>
      </w:r>
    </w:p>
    <w:p w14:paraId="795B14DD" w14:textId="1248B4B6" w:rsidR="00392BE3" w:rsidRPr="001D7979" w:rsidRDefault="00392BE3">
      <w:pPr>
        <w:pStyle w:val="Akapitzlist"/>
        <w:numPr>
          <w:ilvl w:val="1"/>
          <w:numId w:val="65"/>
        </w:numPr>
        <w:suppressAutoHyphens/>
        <w:overflowPunct w:val="0"/>
        <w:spacing w:before="120" w:after="120" w:line="360" w:lineRule="auto"/>
        <w:ind w:left="709"/>
        <w:jc w:val="both"/>
        <w:rPr>
          <w:rFonts w:asciiTheme="majorHAnsi" w:hAnsiTheme="majorHAnsi" w:cstheme="majorHAnsi"/>
          <w:bCs/>
          <w:sz w:val="24"/>
          <w:szCs w:val="24"/>
        </w:rPr>
      </w:pPr>
      <w:r>
        <w:rPr>
          <w:rFonts w:asciiTheme="majorHAnsi" w:eastAsia="Times New Roman" w:hAnsiTheme="majorHAnsi" w:cstheme="majorHAnsi"/>
          <w:color w:val="000000"/>
          <w:sz w:val="24"/>
          <w:szCs w:val="24"/>
          <w:lang w:eastAsia="pl-PL"/>
        </w:rPr>
        <w:t xml:space="preserve">Usługi winny być wykonywane pojazdami  specjalistycznymi ( asenizacyjnymi o  pojemności nie mniejszej niż </w:t>
      </w:r>
      <w:r w:rsidR="00987E91">
        <w:rPr>
          <w:rFonts w:asciiTheme="majorHAnsi" w:eastAsia="Times New Roman" w:hAnsiTheme="majorHAnsi" w:cstheme="majorHAnsi"/>
          <w:color w:val="000000"/>
          <w:sz w:val="24"/>
          <w:szCs w:val="24"/>
          <w:lang w:eastAsia="pl-PL"/>
        </w:rPr>
        <w:t>8</w:t>
      </w:r>
      <w:r>
        <w:rPr>
          <w:rFonts w:asciiTheme="majorHAnsi" w:eastAsia="Times New Roman" w:hAnsiTheme="majorHAnsi" w:cstheme="majorHAnsi"/>
          <w:color w:val="000000"/>
          <w:sz w:val="24"/>
          <w:szCs w:val="24"/>
          <w:lang w:eastAsia="pl-PL"/>
        </w:rPr>
        <w:t>m³ każdy)</w:t>
      </w:r>
      <w:r w:rsidR="00670ACA">
        <w:rPr>
          <w:rFonts w:asciiTheme="majorHAnsi" w:eastAsia="Times New Roman" w:hAnsiTheme="majorHAnsi" w:cstheme="majorHAnsi"/>
          <w:color w:val="000000"/>
          <w:sz w:val="24"/>
          <w:szCs w:val="24"/>
          <w:lang w:eastAsia="pl-PL"/>
        </w:rPr>
        <w:t>. Wykonawca musi wykazać, iż do realizacji zamówienia</w:t>
      </w:r>
      <w:r w:rsidR="004C3FC9">
        <w:rPr>
          <w:rFonts w:asciiTheme="majorHAnsi" w:eastAsia="Times New Roman" w:hAnsiTheme="majorHAnsi" w:cstheme="majorHAnsi"/>
          <w:color w:val="000000"/>
          <w:sz w:val="24"/>
          <w:szCs w:val="24"/>
          <w:lang w:eastAsia="pl-PL"/>
        </w:rPr>
        <w:t xml:space="preserve"> posiada  minimum dwa takie pojazdy.</w:t>
      </w:r>
    </w:p>
    <w:p w14:paraId="74DB49A5" w14:textId="10FE2677" w:rsidR="001D7979" w:rsidRDefault="001D7979" w:rsidP="001D7979">
      <w:pPr>
        <w:pStyle w:val="Akapitzlist"/>
        <w:suppressAutoHyphens/>
        <w:overflowPunct w:val="0"/>
        <w:spacing w:before="120" w:after="120" w:line="360" w:lineRule="auto"/>
        <w:ind w:left="709"/>
        <w:jc w:val="both"/>
        <w:rPr>
          <w:rFonts w:asciiTheme="majorHAnsi" w:eastAsia="Times New Roman" w:hAnsiTheme="majorHAnsi" w:cstheme="majorHAnsi"/>
          <w:color w:val="000000"/>
          <w:sz w:val="24"/>
          <w:szCs w:val="24"/>
          <w:lang w:eastAsia="pl-PL"/>
        </w:rPr>
      </w:pPr>
      <w:r>
        <w:rPr>
          <w:rFonts w:asciiTheme="majorHAnsi" w:eastAsia="Times New Roman" w:hAnsiTheme="majorHAnsi" w:cstheme="majorHAnsi"/>
          <w:color w:val="000000"/>
          <w:sz w:val="24"/>
          <w:szCs w:val="24"/>
          <w:lang w:eastAsia="pl-PL"/>
        </w:rPr>
        <w:t>Szacunkowa ilość odbieranych i wywożonych  nieczystości płynnych- 140m³/dobę.</w:t>
      </w:r>
    </w:p>
    <w:p w14:paraId="5F33A6C4" w14:textId="0BE2ADE3" w:rsidR="004C3FC9" w:rsidRDefault="004C3FC9" w:rsidP="001D7979">
      <w:pPr>
        <w:pStyle w:val="Akapitzlist"/>
        <w:suppressAutoHyphens/>
        <w:overflowPunct w:val="0"/>
        <w:spacing w:before="120" w:after="120" w:line="360" w:lineRule="auto"/>
        <w:ind w:left="709"/>
        <w:jc w:val="both"/>
        <w:rPr>
          <w:rFonts w:asciiTheme="majorHAnsi" w:eastAsia="Times New Roman" w:hAnsiTheme="majorHAnsi" w:cstheme="majorHAnsi"/>
          <w:color w:val="000000"/>
          <w:sz w:val="24"/>
          <w:szCs w:val="24"/>
          <w:lang w:eastAsia="pl-PL"/>
        </w:rPr>
      </w:pPr>
      <w:r>
        <w:rPr>
          <w:rFonts w:asciiTheme="majorHAnsi" w:eastAsia="Times New Roman" w:hAnsiTheme="majorHAnsi" w:cstheme="majorHAnsi"/>
          <w:color w:val="000000"/>
          <w:sz w:val="24"/>
          <w:szCs w:val="24"/>
          <w:lang w:eastAsia="pl-PL"/>
        </w:rPr>
        <w:t xml:space="preserve">Szczegółowy opis przedmiotu zamówienia: </w:t>
      </w:r>
    </w:p>
    <w:p w14:paraId="2F6D380A" w14:textId="074A2EA0" w:rsidR="004C3FC9" w:rsidRDefault="004C3FC9" w:rsidP="001D7979">
      <w:pPr>
        <w:pStyle w:val="Akapitzlist"/>
        <w:suppressAutoHyphens/>
        <w:overflowPunct w:val="0"/>
        <w:spacing w:before="120" w:after="120" w:line="360" w:lineRule="auto"/>
        <w:ind w:left="709"/>
        <w:jc w:val="both"/>
        <w:rPr>
          <w:rFonts w:asciiTheme="majorHAnsi" w:eastAsia="Times New Roman" w:hAnsiTheme="majorHAnsi" w:cstheme="majorHAnsi"/>
          <w:color w:val="000000"/>
          <w:sz w:val="24"/>
          <w:szCs w:val="24"/>
          <w:lang w:eastAsia="pl-PL"/>
        </w:rPr>
      </w:pPr>
      <w:r>
        <w:rPr>
          <w:rFonts w:asciiTheme="majorHAnsi" w:eastAsia="Times New Roman" w:hAnsiTheme="majorHAnsi" w:cstheme="majorHAnsi"/>
          <w:color w:val="000000"/>
          <w:sz w:val="24"/>
          <w:szCs w:val="24"/>
          <w:lang w:eastAsia="pl-PL"/>
        </w:rPr>
        <w:t>W skład usługi wchodzi wykonywanie następujących czynności:</w:t>
      </w:r>
    </w:p>
    <w:p w14:paraId="399DAE01" w14:textId="329209CA" w:rsidR="004C3FC9" w:rsidRPr="004C3FC9" w:rsidRDefault="004C3FC9">
      <w:pPr>
        <w:pStyle w:val="Akapitzlist"/>
        <w:numPr>
          <w:ilvl w:val="1"/>
          <w:numId w:val="5"/>
        </w:numPr>
        <w:suppressAutoHyphens/>
        <w:overflowPunct w:val="0"/>
        <w:spacing w:before="120" w:after="120" w:line="360" w:lineRule="auto"/>
        <w:jc w:val="both"/>
        <w:rPr>
          <w:rFonts w:asciiTheme="majorHAnsi" w:hAnsiTheme="majorHAnsi" w:cstheme="majorHAnsi"/>
          <w:bCs/>
          <w:sz w:val="24"/>
          <w:szCs w:val="24"/>
        </w:rPr>
      </w:pPr>
      <w:r>
        <w:rPr>
          <w:rFonts w:asciiTheme="majorHAnsi" w:eastAsia="Times New Roman" w:hAnsiTheme="majorHAnsi" w:cstheme="majorHAnsi"/>
          <w:color w:val="000000"/>
          <w:sz w:val="24"/>
          <w:szCs w:val="24"/>
          <w:lang w:eastAsia="pl-PL"/>
        </w:rPr>
        <w:t>Mechaniczne wypompowanie nieczystości ciekłych,</w:t>
      </w:r>
    </w:p>
    <w:p w14:paraId="3E1456BC" w14:textId="176D1777" w:rsidR="004C3FC9" w:rsidRPr="004C3FC9" w:rsidRDefault="004C3FC9">
      <w:pPr>
        <w:pStyle w:val="Akapitzlist"/>
        <w:numPr>
          <w:ilvl w:val="1"/>
          <w:numId w:val="5"/>
        </w:numPr>
        <w:suppressAutoHyphens/>
        <w:overflowPunct w:val="0"/>
        <w:spacing w:before="120" w:after="120" w:line="360" w:lineRule="auto"/>
        <w:jc w:val="both"/>
        <w:rPr>
          <w:rFonts w:asciiTheme="majorHAnsi" w:hAnsiTheme="majorHAnsi" w:cstheme="majorHAnsi"/>
          <w:bCs/>
          <w:sz w:val="24"/>
          <w:szCs w:val="24"/>
        </w:rPr>
      </w:pPr>
      <w:r>
        <w:rPr>
          <w:rFonts w:asciiTheme="majorHAnsi" w:eastAsia="Times New Roman" w:hAnsiTheme="majorHAnsi" w:cstheme="majorHAnsi"/>
          <w:color w:val="000000"/>
          <w:sz w:val="24"/>
          <w:szCs w:val="24"/>
          <w:lang w:eastAsia="pl-PL"/>
        </w:rPr>
        <w:lastRenderedPageBreak/>
        <w:t>Transport nieczystości ciekłych i ich zrzut do punktu zlewnego orz potwierdzenie tego faktu Zamawiającemu, poprzez przedstawienie pisemnych potwierdzeń przyjęcia przez punkt zlewny,</w:t>
      </w:r>
    </w:p>
    <w:p w14:paraId="158FE2BD" w14:textId="2778E482" w:rsidR="004C3FC9" w:rsidRPr="00987E91" w:rsidRDefault="004C3FC9">
      <w:pPr>
        <w:pStyle w:val="Akapitzlist"/>
        <w:numPr>
          <w:ilvl w:val="1"/>
          <w:numId w:val="5"/>
        </w:numPr>
        <w:suppressAutoHyphens/>
        <w:overflowPunct w:val="0"/>
        <w:spacing w:before="120" w:after="120" w:line="360" w:lineRule="auto"/>
        <w:jc w:val="both"/>
        <w:rPr>
          <w:rFonts w:asciiTheme="majorHAnsi" w:hAnsiTheme="majorHAnsi" w:cstheme="majorHAnsi"/>
          <w:bCs/>
          <w:sz w:val="24"/>
          <w:szCs w:val="24"/>
        </w:rPr>
      </w:pPr>
      <w:r>
        <w:rPr>
          <w:rFonts w:asciiTheme="majorHAnsi" w:eastAsia="Times New Roman" w:hAnsiTheme="majorHAnsi" w:cstheme="majorHAnsi"/>
          <w:color w:val="000000"/>
          <w:sz w:val="24"/>
          <w:szCs w:val="24"/>
          <w:lang w:eastAsia="pl-PL"/>
        </w:rPr>
        <w:t xml:space="preserve">Odbiór nieczystości ciekłych w sposób ciągły  przez 7 dni </w:t>
      </w:r>
      <w:r w:rsidRPr="00987E91">
        <w:rPr>
          <w:rFonts w:asciiTheme="majorHAnsi" w:eastAsia="Times New Roman" w:hAnsiTheme="majorHAnsi" w:cstheme="majorHAnsi"/>
          <w:sz w:val="24"/>
          <w:szCs w:val="24"/>
          <w:lang w:eastAsia="pl-PL"/>
        </w:rPr>
        <w:t>w tyg</w:t>
      </w:r>
      <w:r w:rsidR="00987E91" w:rsidRPr="00987E91">
        <w:rPr>
          <w:rFonts w:asciiTheme="majorHAnsi" w:eastAsia="Times New Roman" w:hAnsiTheme="majorHAnsi" w:cstheme="majorHAnsi"/>
          <w:sz w:val="24"/>
          <w:szCs w:val="24"/>
          <w:lang w:eastAsia="pl-PL"/>
        </w:rPr>
        <w:t xml:space="preserve">odniu do </w:t>
      </w:r>
      <w:r w:rsidR="009C223B">
        <w:rPr>
          <w:rFonts w:asciiTheme="majorHAnsi" w:eastAsia="Times New Roman" w:hAnsiTheme="majorHAnsi" w:cstheme="majorHAnsi"/>
          <w:sz w:val="24"/>
          <w:szCs w:val="24"/>
          <w:lang w:eastAsia="pl-PL"/>
        </w:rPr>
        <w:t>6</w:t>
      </w:r>
      <w:r w:rsidR="00987E91" w:rsidRPr="00987E91">
        <w:rPr>
          <w:rFonts w:asciiTheme="majorHAnsi" w:eastAsia="Times New Roman" w:hAnsiTheme="majorHAnsi" w:cstheme="majorHAnsi"/>
          <w:sz w:val="24"/>
          <w:szCs w:val="24"/>
          <w:lang w:eastAsia="pl-PL"/>
        </w:rPr>
        <w:t>0</w:t>
      </w:r>
      <w:r w:rsidRPr="00987E91">
        <w:rPr>
          <w:rFonts w:asciiTheme="majorHAnsi" w:eastAsia="Times New Roman" w:hAnsiTheme="majorHAnsi" w:cstheme="majorHAnsi"/>
          <w:sz w:val="24"/>
          <w:szCs w:val="24"/>
          <w:lang w:eastAsia="pl-PL"/>
        </w:rPr>
        <w:t xml:space="preserve"> dni w  czasie trwania usługi.</w:t>
      </w:r>
    </w:p>
    <w:p w14:paraId="762B630B" w14:textId="0014705C" w:rsidR="004C3FC9" w:rsidRPr="004C3FC9" w:rsidRDefault="004C3FC9">
      <w:pPr>
        <w:pStyle w:val="Akapitzlist"/>
        <w:numPr>
          <w:ilvl w:val="1"/>
          <w:numId w:val="5"/>
        </w:numPr>
        <w:suppressAutoHyphens/>
        <w:overflowPunct w:val="0"/>
        <w:spacing w:before="120" w:after="120" w:line="360" w:lineRule="auto"/>
        <w:jc w:val="both"/>
        <w:rPr>
          <w:rFonts w:asciiTheme="majorHAnsi" w:hAnsiTheme="majorHAnsi" w:cstheme="majorHAnsi"/>
          <w:bCs/>
          <w:sz w:val="24"/>
          <w:szCs w:val="24"/>
        </w:rPr>
      </w:pPr>
      <w:r>
        <w:rPr>
          <w:rFonts w:asciiTheme="majorHAnsi" w:eastAsia="Times New Roman" w:hAnsiTheme="majorHAnsi" w:cstheme="majorHAnsi"/>
          <w:color w:val="000000"/>
          <w:sz w:val="24"/>
          <w:szCs w:val="24"/>
          <w:lang w:eastAsia="pl-PL"/>
        </w:rPr>
        <w:t>Potwierdzenie, przez przedstawiciela Zamawiającego, wykonania usługi na dokumencie „Potwierdzenie wywozu”  , który stanowi podstawę wyliczenia należności za wykonaną usługę.</w:t>
      </w:r>
    </w:p>
    <w:p w14:paraId="03BE3208" w14:textId="77777777" w:rsidR="004C3FC9" w:rsidRPr="00E610AA" w:rsidRDefault="004C3FC9" w:rsidP="007F014E">
      <w:pPr>
        <w:pStyle w:val="Akapitzlist"/>
        <w:suppressAutoHyphens/>
        <w:overflowPunct w:val="0"/>
        <w:spacing w:before="120" w:after="120" w:line="360" w:lineRule="auto"/>
        <w:ind w:left="1440"/>
        <w:jc w:val="center"/>
        <w:rPr>
          <w:rFonts w:asciiTheme="majorHAnsi" w:hAnsiTheme="majorHAnsi" w:cstheme="majorHAnsi"/>
          <w:bCs/>
          <w:sz w:val="24"/>
          <w:szCs w:val="24"/>
        </w:rPr>
      </w:pPr>
    </w:p>
    <w:p w14:paraId="15951378" w14:textId="2B1F9BBF" w:rsidR="000A222B" w:rsidRDefault="004A13B1" w:rsidP="006F68E7">
      <w:pPr>
        <w:pStyle w:val="Akapitzlist"/>
        <w:numPr>
          <w:ilvl w:val="1"/>
          <w:numId w:val="65"/>
        </w:numPr>
        <w:suppressAutoHyphens/>
        <w:overflowPunct w:val="0"/>
        <w:spacing w:before="120" w:after="120" w:line="360" w:lineRule="auto"/>
        <w:jc w:val="both"/>
        <w:rPr>
          <w:rFonts w:asciiTheme="majorHAnsi" w:hAnsiTheme="majorHAnsi" w:cstheme="majorHAnsi"/>
          <w:bCs/>
          <w:sz w:val="24"/>
          <w:szCs w:val="24"/>
        </w:rPr>
      </w:pPr>
      <w:r w:rsidRPr="0026177B">
        <w:rPr>
          <w:rFonts w:asciiTheme="majorHAnsi" w:hAnsiTheme="majorHAnsi" w:cstheme="majorHAnsi"/>
          <w:bCs/>
          <w:sz w:val="24"/>
          <w:szCs w:val="24"/>
        </w:rPr>
        <w:t xml:space="preserve">Przyjmuje się, że przed złożeniem oferty Wykonawca uzyskał wszelkie niezbędne informacje o przedmiocie zamówienia co do ryzyka, trudności i wszelkich innych okoliczności, jakie mogą mieć wpływ na ofertę przetargową i bierze pełną odpowiedzialność za odpowiednie wykonanie i bezpieczeństwo wszelkich czynności na miejscu wykonywania </w:t>
      </w:r>
      <w:r w:rsidR="004F6293" w:rsidRPr="0026177B">
        <w:rPr>
          <w:rFonts w:asciiTheme="majorHAnsi" w:hAnsiTheme="majorHAnsi" w:cstheme="majorHAnsi"/>
          <w:bCs/>
          <w:sz w:val="24"/>
          <w:szCs w:val="24"/>
        </w:rPr>
        <w:t xml:space="preserve"> usługi</w:t>
      </w:r>
      <w:r w:rsidR="000528BE">
        <w:rPr>
          <w:rFonts w:asciiTheme="majorHAnsi" w:hAnsiTheme="majorHAnsi" w:cstheme="majorHAnsi"/>
          <w:bCs/>
          <w:sz w:val="24"/>
          <w:szCs w:val="24"/>
        </w:rPr>
        <w:t>.</w:t>
      </w:r>
    </w:p>
    <w:p w14:paraId="77A9C73F" w14:textId="019412A6" w:rsidR="000528BE" w:rsidRPr="00987E91" w:rsidRDefault="000528BE" w:rsidP="006F68E7">
      <w:pPr>
        <w:pStyle w:val="Akapitzlist"/>
        <w:numPr>
          <w:ilvl w:val="1"/>
          <w:numId w:val="65"/>
        </w:numPr>
        <w:suppressAutoHyphens/>
        <w:overflowPunct w:val="0"/>
        <w:spacing w:before="120" w:after="120" w:line="360" w:lineRule="auto"/>
        <w:jc w:val="both"/>
        <w:rPr>
          <w:rFonts w:asciiTheme="majorHAnsi" w:hAnsiTheme="majorHAnsi" w:cstheme="majorHAnsi"/>
          <w:bCs/>
          <w:sz w:val="24"/>
          <w:szCs w:val="24"/>
        </w:rPr>
      </w:pPr>
      <w:r w:rsidRPr="00987E91">
        <w:rPr>
          <w:rFonts w:asciiTheme="majorHAnsi" w:hAnsiTheme="majorHAnsi" w:cstheme="majorHAnsi"/>
          <w:bCs/>
          <w:sz w:val="24"/>
          <w:szCs w:val="24"/>
        </w:rPr>
        <w:t xml:space="preserve">Rozpoczęcie wykonywania usługi </w:t>
      </w:r>
      <w:r w:rsidR="00987E91" w:rsidRPr="00987E91">
        <w:rPr>
          <w:rFonts w:asciiTheme="majorHAnsi" w:hAnsiTheme="majorHAnsi" w:cstheme="majorHAnsi"/>
          <w:bCs/>
          <w:sz w:val="24"/>
          <w:szCs w:val="24"/>
        </w:rPr>
        <w:t>nast</w:t>
      </w:r>
      <w:r w:rsidR="00987E91">
        <w:rPr>
          <w:rFonts w:asciiTheme="majorHAnsi" w:hAnsiTheme="majorHAnsi" w:cstheme="majorHAnsi"/>
          <w:bCs/>
          <w:sz w:val="24"/>
          <w:szCs w:val="24"/>
        </w:rPr>
        <w:t>ą</w:t>
      </w:r>
      <w:r w:rsidR="00987E91" w:rsidRPr="00987E91">
        <w:rPr>
          <w:rFonts w:asciiTheme="majorHAnsi" w:hAnsiTheme="majorHAnsi" w:cstheme="majorHAnsi"/>
          <w:bCs/>
          <w:sz w:val="24"/>
          <w:szCs w:val="24"/>
        </w:rPr>
        <w:t>pi z chwilą rozpoczęcia  prac remontowych na oczyszczalni po wcześniejszym zgłoszeniu przez Zamawiającego.</w:t>
      </w:r>
    </w:p>
    <w:p w14:paraId="1D15CAE8" w14:textId="035EF85E" w:rsidR="004A13B1" w:rsidRPr="00392BE3" w:rsidRDefault="00666182">
      <w:pPr>
        <w:numPr>
          <w:ilvl w:val="0"/>
          <w:numId w:val="6"/>
        </w:numPr>
        <w:spacing w:after="0" w:line="276" w:lineRule="auto"/>
        <w:ind w:left="360"/>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Wspólny Słownik Zamówień CPV: </w:t>
      </w:r>
      <w:r w:rsidR="00A27D6F" w:rsidRPr="00392BE3">
        <w:rPr>
          <w:rFonts w:asciiTheme="majorHAnsi" w:hAnsiTheme="majorHAnsi" w:cstheme="majorHAnsi"/>
          <w:bCs/>
          <w:sz w:val="24"/>
          <w:szCs w:val="24"/>
        </w:rPr>
        <w:t xml:space="preserve">  </w:t>
      </w:r>
      <w:r w:rsidR="0026177B" w:rsidRPr="00392BE3">
        <w:rPr>
          <w:rFonts w:asciiTheme="majorHAnsi" w:hAnsiTheme="majorHAnsi" w:cstheme="majorHAnsi"/>
          <w:bCs/>
          <w:sz w:val="24"/>
          <w:szCs w:val="24"/>
        </w:rPr>
        <w:t>90000000-7 Usługi odbioru ścieków, usuwania odpadów, czyszczenia/sprzątania /i usługi ekologiczne.</w:t>
      </w:r>
    </w:p>
    <w:p w14:paraId="4685E5A7" w14:textId="1447CC9D" w:rsidR="00E37BCD" w:rsidRPr="00E610AA" w:rsidRDefault="00E37BCD" w:rsidP="00E37BCD">
      <w:pPr>
        <w:suppressAutoHyphens/>
        <w:autoSpaceDE w:val="0"/>
        <w:autoSpaceDN w:val="0"/>
        <w:adjustRightInd w:val="0"/>
        <w:spacing w:after="0" w:line="240" w:lineRule="auto"/>
        <w:ind w:left="1560" w:hanging="1560"/>
        <w:jc w:val="both"/>
        <w:rPr>
          <w:rFonts w:asciiTheme="majorHAnsi" w:eastAsia="Times New Roman" w:hAnsiTheme="majorHAnsi" w:cstheme="majorHAnsi"/>
          <w:kern w:val="1"/>
          <w:sz w:val="24"/>
          <w:szCs w:val="24"/>
          <w:lang w:eastAsia="hi-IN"/>
        </w:rPr>
      </w:pPr>
    </w:p>
    <w:p w14:paraId="301CF567" w14:textId="5682675F" w:rsidR="00666182" w:rsidRPr="00E610AA" w:rsidRDefault="00666182">
      <w:pPr>
        <w:pStyle w:val="Akapitzlist"/>
        <w:numPr>
          <w:ilvl w:val="0"/>
          <w:numId w:val="6"/>
        </w:numPr>
        <w:tabs>
          <w:tab w:val="clear" w:pos="720"/>
          <w:tab w:val="num" w:pos="284"/>
        </w:tabs>
        <w:spacing w:after="0" w:line="276" w:lineRule="auto"/>
        <w:ind w:hanging="720"/>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sz w:val="24"/>
          <w:szCs w:val="24"/>
          <w:lang w:eastAsia="pl-PL"/>
        </w:rPr>
        <w:t>Zamawiający nie dopuszcza składania ofert częściowych</w:t>
      </w:r>
      <w:r w:rsidRPr="00E610AA">
        <w:rPr>
          <w:rFonts w:asciiTheme="majorHAnsi" w:eastAsia="Times New Roman" w:hAnsiTheme="majorHAnsi" w:cstheme="majorHAnsi"/>
          <w:color w:val="000000"/>
          <w:sz w:val="24"/>
          <w:szCs w:val="24"/>
          <w:lang w:eastAsia="pl-PL"/>
        </w:rPr>
        <w:t>.</w:t>
      </w:r>
      <w:r w:rsidR="00107EAF" w:rsidRPr="00E610AA">
        <w:rPr>
          <w:rFonts w:asciiTheme="majorHAnsi" w:eastAsia="Times New Roman" w:hAnsiTheme="majorHAnsi" w:cstheme="majorHAnsi"/>
          <w:color w:val="000000"/>
          <w:sz w:val="24"/>
          <w:szCs w:val="24"/>
          <w:lang w:eastAsia="pl-PL"/>
        </w:rPr>
        <w:t xml:space="preserve"> </w:t>
      </w:r>
    </w:p>
    <w:p w14:paraId="2285303A" w14:textId="77777777" w:rsidR="000A222B" w:rsidRPr="00E610AA" w:rsidRDefault="00666182">
      <w:pPr>
        <w:pStyle w:val="Akapitzlist"/>
        <w:numPr>
          <w:ilvl w:val="0"/>
          <w:numId w:val="6"/>
        </w:numPr>
        <w:tabs>
          <w:tab w:val="clear" w:pos="720"/>
          <w:tab w:val="num" w:pos="284"/>
        </w:tabs>
        <w:spacing w:after="0" w:line="276" w:lineRule="auto"/>
        <w:ind w:left="284" w:hanging="284"/>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Zamawiający nie dopuszcza składania ofert wariantowych oraz w postaci katalogów</w:t>
      </w:r>
      <w:r w:rsidR="000A222B" w:rsidRPr="00E610AA">
        <w:rPr>
          <w:rFonts w:asciiTheme="majorHAnsi" w:eastAsia="Times New Roman" w:hAnsiTheme="majorHAnsi" w:cstheme="majorHAnsi"/>
          <w:color w:val="000000"/>
          <w:sz w:val="24"/>
          <w:szCs w:val="24"/>
          <w:lang w:eastAsia="pl-PL"/>
        </w:rPr>
        <w:t xml:space="preserve"> </w:t>
      </w:r>
      <w:r w:rsidRPr="00E610AA">
        <w:rPr>
          <w:rFonts w:asciiTheme="majorHAnsi" w:eastAsia="Times New Roman" w:hAnsiTheme="majorHAnsi" w:cstheme="majorHAnsi"/>
          <w:color w:val="000000"/>
          <w:sz w:val="24"/>
          <w:szCs w:val="24"/>
          <w:lang w:eastAsia="pl-PL"/>
        </w:rPr>
        <w:t>elektronicznych.</w:t>
      </w:r>
    </w:p>
    <w:p w14:paraId="4FD849F5" w14:textId="4F64E863" w:rsidR="00901224" w:rsidRPr="00E610AA" w:rsidRDefault="00666182">
      <w:pPr>
        <w:pStyle w:val="Akapitzlist"/>
        <w:numPr>
          <w:ilvl w:val="0"/>
          <w:numId w:val="6"/>
        </w:numPr>
        <w:tabs>
          <w:tab w:val="clear" w:pos="720"/>
          <w:tab w:val="num" w:pos="284"/>
        </w:tabs>
        <w:spacing w:after="0" w:line="276" w:lineRule="auto"/>
        <w:ind w:left="284" w:hanging="284"/>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 xml:space="preserve">Zamawiający nie przewiduje udzielania zamówień, o których mowa w art. 214 ust. 1 pkt 7 i </w:t>
      </w:r>
      <w:r w:rsidR="000A222B" w:rsidRPr="00E610AA">
        <w:rPr>
          <w:rFonts w:asciiTheme="majorHAnsi" w:eastAsia="Times New Roman" w:hAnsiTheme="majorHAnsi" w:cstheme="majorHAnsi"/>
          <w:color w:val="000000"/>
          <w:sz w:val="24"/>
          <w:szCs w:val="24"/>
          <w:lang w:eastAsia="pl-PL"/>
        </w:rPr>
        <w:t>8</w:t>
      </w:r>
    </w:p>
    <w:p w14:paraId="0F5463D8" w14:textId="7CDE121A" w:rsidR="00110C9C" w:rsidRPr="00E610AA" w:rsidRDefault="006F68E7" w:rsidP="006F68E7">
      <w:pPr>
        <w:pStyle w:val="Bezodstpw"/>
        <w:jc w:val="both"/>
        <w:rPr>
          <w:rFonts w:asciiTheme="majorHAnsi" w:eastAsia="Times New Roman" w:hAnsiTheme="majorHAnsi" w:cstheme="majorHAnsi"/>
          <w:bCs/>
          <w:sz w:val="24"/>
          <w:szCs w:val="24"/>
          <w:lang w:eastAsia="zh-CN"/>
        </w:rPr>
      </w:pPr>
      <w:r>
        <w:rPr>
          <w:rFonts w:asciiTheme="majorHAnsi" w:eastAsia="Times New Roman" w:hAnsiTheme="majorHAnsi" w:cstheme="majorHAnsi"/>
          <w:bCs/>
          <w:color w:val="000000"/>
          <w:sz w:val="24"/>
          <w:szCs w:val="24"/>
          <w:lang w:eastAsia="zh-CN"/>
        </w:rPr>
        <w:t xml:space="preserve">5. </w:t>
      </w:r>
      <w:r w:rsidR="00110C9C" w:rsidRPr="00E610AA">
        <w:rPr>
          <w:rFonts w:asciiTheme="majorHAnsi" w:eastAsia="Times New Roman" w:hAnsiTheme="majorHAnsi" w:cstheme="majorHAnsi"/>
          <w:bCs/>
          <w:color w:val="000000"/>
          <w:sz w:val="24"/>
          <w:szCs w:val="24"/>
          <w:lang w:eastAsia="zh-CN"/>
        </w:rPr>
        <w:t xml:space="preserve">Wykonawca składając ofertę zobowiązuje się wykonać zamówienie w zakresie opisanym w </w:t>
      </w:r>
      <w:r w:rsidR="00021CC8">
        <w:rPr>
          <w:rFonts w:asciiTheme="majorHAnsi" w:eastAsia="Times New Roman" w:hAnsiTheme="majorHAnsi" w:cstheme="majorHAnsi"/>
          <w:bCs/>
          <w:color w:val="000000"/>
          <w:sz w:val="24"/>
          <w:szCs w:val="24"/>
          <w:lang w:eastAsia="zh-CN"/>
        </w:rPr>
        <w:t xml:space="preserve"> </w:t>
      </w:r>
      <w:r>
        <w:rPr>
          <w:rFonts w:asciiTheme="majorHAnsi" w:eastAsia="Times New Roman" w:hAnsiTheme="majorHAnsi" w:cstheme="majorHAnsi"/>
          <w:bCs/>
          <w:color w:val="000000"/>
          <w:sz w:val="24"/>
          <w:szCs w:val="24"/>
          <w:lang w:eastAsia="zh-CN"/>
        </w:rPr>
        <w:t>SWZ</w:t>
      </w:r>
      <w:r w:rsidR="00110C9C" w:rsidRPr="00E610AA">
        <w:rPr>
          <w:rFonts w:asciiTheme="majorHAnsi" w:eastAsia="Times New Roman" w:hAnsiTheme="majorHAnsi" w:cstheme="majorHAnsi"/>
          <w:bCs/>
          <w:color w:val="000000"/>
          <w:sz w:val="24"/>
          <w:szCs w:val="24"/>
          <w:lang w:eastAsia="zh-CN"/>
        </w:rPr>
        <w:t xml:space="preserve"> </w:t>
      </w:r>
    </w:p>
    <w:p w14:paraId="2CD2E743" w14:textId="77777777" w:rsidR="00021CC8" w:rsidRDefault="00021CC8" w:rsidP="007F014E">
      <w:pPr>
        <w:pStyle w:val="Bezodstpw"/>
        <w:jc w:val="both"/>
        <w:rPr>
          <w:rFonts w:asciiTheme="majorHAnsi" w:eastAsia="Times New Roman" w:hAnsiTheme="majorHAnsi" w:cstheme="majorHAnsi"/>
          <w:bCs/>
          <w:sz w:val="24"/>
          <w:szCs w:val="24"/>
          <w:lang w:eastAsia="zh-CN"/>
        </w:rPr>
      </w:pPr>
      <w:r>
        <w:rPr>
          <w:rFonts w:asciiTheme="majorHAnsi" w:eastAsia="Times New Roman" w:hAnsiTheme="majorHAnsi" w:cstheme="majorHAnsi"/>
          <w:bCs/>
          <w:sz w:val="24"/>
          <w:szCs w:val="24"/>
          <w:lang w:eastAsia="zh-CN"/>
        </w:rPr>
        <w:t>7.</w:t>
      </w:r>
      <w:r w:rsidR="00047E88" w:rsidRPr="00E610AA">
        <w:rPr>
          <w:rFonts w:asciiTheme="majorHAnsi" w:eastAsia="Times New Roman" w:hAnsiTheme="majorHAnsi" w:cstheme="majorHAnsi"/>
          <w:bCs/>
          <w:sz w:val="24"/>
          <w:szCs w:val="24"/>
          <w:lang w:eastAsia="zh-CN"/>
        </w:rPr>
        <w:t xml:space="preserve">Przed złożeniem oferty, Wykonawca jest zobowiązany do zapoznania się z dokumentacją </w:t>
      </w:r>
      <w:r>
        <w:rPr>
          <w:rFonts w:asciiTheme="majorHAnsi" w:eastAsia="Times New Roman" w:hAnsiTheme="majorHAnsi" w:cstheme="majorHAnsi"/>
          <w:bCs/>
          <w:sz w:val="24"/>
          <w:szCs w:val="24"/>
          <w:lang w:eastAsia="zh-CN"/>
        </w:rPr>
        <w:t xml:space="preserve">  </w:t>
      </w:r>
    </w:p>
    <w:p w14:paraId="3473056A" w14:textId="7EA6FF89" w:rsidR="00110C9C" w:rsidRPr="00EC49FC" w:rsidRDefault="00021CC8" w:rsidP="007F014E">
      <w:pPr>
        <w:pStyle w:val="Bezodstpw"/>
        <w:jc w:val="both"/>
        <w:rPr>
          <w:rFonts w:asciiTheme="majorHAnsi" w:eastAsia="Times New Roman" w:hAnsiTheme="majorHAnsi" w:cstheme="majorHAnsi"/>
          <w:bCs/>
          <w:sz w:val="24"/>
          <w:szCs w:val="24"/>
          <w:lang w:eastAsia="zh-CN"/>
        </w:rPr>
      </w:pPr>
      <w:r>
        <w:rPr>
          <w:rFonts w:asciiTheme="majorHAnsi" w:eastAsia="Times New Roman" w:hAnsiTheme="majorHAnsi" w:cstheme="majorHAnsi"/>
          <w:bCs/>
          <w:sz w:val="24"/>
          <w:szCs w:val="24"/>
          <w:lang w:eastAsia="zh-CN"/>
        </w:rPr>
        <w:t xml:space="preserve">   </w:t>
      </w:r>
      <w:r w:rsidR="00047E88" w:rsidRPr="00E610AA">
        <w:rPr>
          <w:rFonts w:asciiTheme="majorHAnsi" w:eastAsia="Times New Roman" w:hAnsiTheme="majorHAnsi" w:cstheme="majorHAnsi"/>
          <w:bCs/>
          <w:sz w:val="24"/>
          <w:szCs w:val="24"/>
          <w:lang w:eastAsia="zh-CN"/>
        </w:rPr>
        <w:t>przetargową. Wykryte niezgodności i niejasności</w:t>
      </w:r>
      <w:r w:rsidR="00B25122" w:rsidRPr="00E610AA">
        <w:rPr>
          <w:rFonts w:asciiTheme="majorHAnsi" w:eastAsia="Times New Roman" w:hAnsiTheme="majorHAnsi" w:cstheme="majorHAnsi"/>
          <w:bCs/>
          <w:sz w:val="24"/>
          <w:szCs w:val="24"/>
          <w:lang w:eastAsia="zh-CN"/>
        </w:rPr>
        <w:t xml:space="preserve"> </w:t>
      </w:r>
      <w:r w:rsidR="009513EB" w:rsidRPr="00E610AA">
        <w:rPr>
          <w:rFonts w:asciiTheme="majorHAnsi" w:eastAsia="Times New Roman" w:hAnsiTheme="majorHAnsi" w:cstheme="majorHAnsi"/>
          <w:bCs/>
          <w:sz w:val="24"/>
          <w:szCs w:val="24"/>
          <w:lang w:eastAsia="zh-CN"/>
        </w:rPr>
        <w:t xml:space="preserve"> </w:t>
      </w:r>
      <w:r w:rsidR="001F6222" w:rsidRPr="00E610AA">
        <w:rPr>
          <w:rFonts w:asciiTheme="majorHAnsi" w:eastAsia="Times New Roman" w:hAnsiTheme="majorHAnsi" w:cstheme="majorHAnsi"/>
          <w:bCs/>
          <w:sz w:val="24"/>
          <w:szCs w:val="24"/>
          <w:lang w:eastAsia="zh-CN"/>
        </w:rPr>
        <w:t>powinien zgłosić Zamawiającemu.</w:t>
      </w:r>
    </w:p>
    <w:p w14:paraId="0B10C9B4" w14:textId="77777777" w:rsidR="00021CC8" w:rsidRDefault="00021CC8" w:rsidP="007F014E">
      <w:pPr>
        <w:suppressAutoHyphens/>
        <w:spacing w:after="0" w:line="276" w:lineRule="auto"/>
        <w:jc w:val="both"/>
        <w:rPr>
          <w:rFonts w:asciiTheme="majorHAnsi" w:hAnsiTheme="majorHAnsi" w:cstheme="majorHAnsi"/>
          <w:sz w:val="24"/>
          <w:szCs w:val="24"/>
        </w:rPr>
      </w:pPr>
      <w:r>
        <w:rPr>
          <w:rFonts w:asciiTheme="majorHAnsi" w:hAnsiTheme="majorHAnsi" w:cstheme="majorHAnsi"/>
          <w:sz w:val="24"/>
          <w:szCs w:val="24"/>
        </w:rPr>
        <w:t>8.</w:t>
      </w:r>
      <w:r w:rsidR="00110C9C" w:rsidRPr="00021CC8">
        <w:rPr>
          <w:rFonts w:asciiTheme="majorHAnsi" w:hAnsiTheme="majorHAnsi" w:cstheme="majorHAnsi"/>
          <w:sz w:val="24"/>
          <w:szCs w:val="24"/>
        </w:rPr>
        <w:t>Wymagania stawiane Wykonawcy:</w:t>
      </w:r>
    </w:p>
    <w:p w14:paraId="12A4C17D" w14:textId="68C936C6" w:rsidR="000A222B" w:rsidRPr="00021CC8" w:rsidRDefault="00021CC8" w:rsidP="007F014E">
      <w:pPr>
        <w:suppressAutoHyphens/>
        <w:spacing w:after="0" w:line="276" w:lineRule="auto"/>
        <w:jc w:val="both"/>
        <w:rPr>
          <w:rFonts w:asciiTheme="majorHAnsi" w:eastAsia="Times New Roman" w:hAnsiTheme="majorHAnsi" w:cstheme="majorHAnsi"/>
          <w:kern w:val="2"/>
          <w:sz w:val="24"/>
          <w:szCs w:val="24"/>
          <w:lang w:eastAsia="zh-CN"/>
        </w:rPr>
      </w:pPr>
      <w:r>
        <w:rPr>
          <w:rFonts w:asciiTheme="majorHAnsi" w:hAnsiTheme="majorHAnsi" w:cstheme="majorHAnsi"/>
          <w:sz w:val="24"/>
          <w:szCs w:val="24"/>
        </w:rPr>
        <w:t>1)</w:t>
      </w:r>
      <w:r w:rsidR="00110C9C" w:rsidRPr="00E610AA">
        <w:rPr>
          <w:rFonts w:asciiTheme="majorHAnsi" w:hAnsiTheme="majorHAnsi" w:cstheme="majorHAnsi"/>
          <w:sz w:val="24"/>
          <w:szCs w:val="24"/>
        </w:rPr>
        <w:t>wymagana jest należyta staranność przy realizacji zobowiązań umowy,</w:t>
      </w:r>
    </w:p>
    <w:p w14:paraId="7D02A55E" w14:textId="77777777" w:rsidR="00021CC8" w:rsidRDefault="00021CC8" w:rsidP="007F014E">
      <w:pPr>
        <w:pStyle w:val="Tekstpodstawowy31"/>
        <w:tabs>
          <w:tab w:val="left" w:pos="993"/>
        </w:tabs>
        <w:spacing w:line="276" w:lineRule="auto"/>
        <w:ind w:right="70"/>
        <w:jc w:val="both"/>
        <w:rPr>
          <w:rFonts w:asciiTheme="majorHAnsi" w:hAnsiTheme="majorHAnsi" w:cstheme="majorHAnsi"/>
          <w:sz w:val="24"/>
          <w:szCs w:val="24"/>
        </w:rPr>
      </w:pPr>
      <w:r>
        <w:rPr>
          <w:rFonts w:asciiTheme="majorHAnsi" w:hAnsiTheme="majorHAnsi" w:cstheme="majorHAnsi"/>
          <w:sz w:val="24"/>
          <w:szCs w:val="24"/>
        </w:rPr>
        <w:t>2)</w:t>
      </w:r>
      <w:r w:rsidR="00110C9C" w:rsidRPr="00E610AA">
        <w:rPr>
          <w:rFonts w:asciiTheme="majorHAnsi" w:hAnsiTheme="majorHAnsi" w:cstheme="majorHAnsi"/>
          <w:sz w:val="24"/>
          <w:szCs w:val="24"/>
        </w:rPr>
        <w:t xml:space="preserve">ustalenia i decyzje dotyczące wykonywania zamówienia uzgadniane będą przez  </w:t>
      </w:r>
      <w:r>
        <w:rPr>
          <w:rFonts w:asciiTheme="majorHAnsi" w:hAnsiTheme="majorHAnsi" w:cstheme="majorHAnsi"/>
          <w:sz w:val="24"/>
          <w:szCs w:val="24"/>
        </w:rPr>
        <w:t xml:space="preserve">  </w:t>
      </w:r>
    </w:p>
    <w:p w14:paraId="1C981A87" w14:textId="1F0B25CA" w:rsidR="000A222B" w:rsidRPr="00E610AA" w:rsidRDefault="00021CC8" w:rsidP="007F014E">
      <w:pPr>
        <w:pStyle w:val="Tekstpodstawowy31"/>
        <w:tabs>
          <w:tab w:val="left" w:pos="993"/>
        </w:tabs>
        <w:spacing w:line="276" w:lineRule="auto"/>
        <w:ind w:right="70"/>
        <w:jc w:val="both"/>
        <w:rPr>
          <w:rFonts w:asciiTheme="majorHAnsi" w:hAnsiTheme="majorHAnsi" w:cstheme="majorHAnsi"/>
          <w:sz w:val="24"/>
          <w:szCs w:val="24"/>
        </w:rPr>
      </w:pPr>
      <w:r>
        <w:rPr>
          <w:rFonts w:asciiTheme="majorHAnsi" w:hAnsiTheme="majorHAnsi" w:cstheme="majorHAnsi"/>
          <w:sz w:val="24"/>
          <w:szCs w:val="24"/>
        </w:rPr>
        <w:t xml:space="preserve"> </w:t>
      </w:r>
      <w:r w:rsidR="00110C9C" w:rsidRPr="00E610AA">
        <w:rPr>
          <w:rFonts w:asciiTheme="majorHAnsi" w:hAnsiTheme="majorHAnsi" w:cstheme="majorHAnsi"/>
          <w:sz w:val="24"/>
          <w:szCs w:val="24"/>
        </w:rPr>
        <w:t>Zamawiającego z ustanowionym przedstawicielem Wykonawcy,</w:t>
      </w:r>
      <w:r w:rsidR="006F68E7">
        <w:rPr>
          <w:rFonts w:asciiTheme="majorHAnsi" w:hAnsiTheme="majorHAnsi" w:cstheme="majorHAnsi"/>
          <w:sz w:val="24"/>
          <w:szCs w:val="24"/>
        </w:rPr>
        <w:t xml:space="preserve"> </w:t>
      </w:r>
      <w:r w:rsidR="00110C9C" w:rsidRPr="00E610AA">
        <w:rPr>
          <w:rFonts w:asciiTheme="majorHAnsi" w:hAnsiTheme="majorHAnsi" w:cstheme="majorHAnsi"/>
          <w:sz w:val="24"/>
          <w:szCs w:val="24"/>
        </w:rPr>
        <w:t>określenie przez Wykonawcę telefonów kontaktowych oraz innych ustaleń niezbędnych</w:t>
      </w:r>
      <w:r>
        <w:rPr>
          <w:rFonts w:asciiTheme="majorHAnsi" w:hAnsiTheme="majorHAnsi" w:cstheme="majorHAnsi"/>
          <w:sz w:val="24"/>
          <w:szCs w:val="24"/>
        </w:rPr>
        <w:t xml:space="preserve"> </w:t>
      </w:r>
      <w:r w:rsidR="00110C9C" w:rsidRPr="00E610AA">
        <w:rPr>
          <w:rFonts w:asciiTheme="majorHAnsi" w:hAnsiTheme="majorHAnsi" w:cstheme="majorHAnsi"/>
          <w:sz w:val="24"/>
          <w:szCs w:val="24"/>
        </w:rPr>
        <w:t>dla sprawnego i terminowego wykonania zmówienia,</w:t>
      </w:r>
    </w:p>
    <w:p w14:paraId="5F550335" w14:textId="76105CA1" w:rsidR="00021CC8" w:rsidRDefault="006F68E7" w:rsidP="006F68E7">
      <w:pPr>
        <w:pStyle w:val="Tekstpodstawowy31"/>
        <w:tabs>
          <w:tab w:val="left" w:pos="993"/>
        </w:tabs>
        <w:spacing w:line="276" w:lineRule="auto"/>
        <w:ind w:right="70"/>
        <w:jc w:val="both"/>
        <w:rPr>
          <w:rFonts w:asciiTheme="majorHAnsi" w:hAnsiTheme="majorHAnsi" w:cstheme="majorHAnsi"/>
          <w:sz w:val="24"/>
          <w:szCs w:val="24"/>
        </w:rPr>
      </w:pPr>
      <w:r>
        <w:rPr>
          <w:rFonts w:asciiTheme="majorHAnsi" w:hAnsiTheme="majorHAnsi" w:cstheme="majorHAnsi"/>
          <w:sz w:val="24"/>
          <w:szCs w:val="24"/>
        </w:rPr>
        <w:t>5)</w:t>
      </w:r>
      <w:r w:rsidR="00110C9C" w:rsidRPr="00E610AA">
        <w:rPr>
          <w:rFonts w:asciiTheme="majorHAnsi" w:hAnsiTheme="majorHAnsi" w:cstheme="majorHAnsi"/>
          <w:sz w:val="24"/>
          <w:szCs w:val="24"/>
        </w:rPr>
        <w:t xml:space="preserve">Zamawiający nie ponosi odpowiedzialności za szkody wyrządzone przez Wykonawcę </w:t>
      </w:r>
      <w:r w:rsidR="00021CC8">
        <w:rPr>
          <w:rFonts w:asciiTheme="majorHAnsi" w:hAnsiTheme="majorHAnsi" w:cstheme="majorHAnsi"/>
          <w:sz w:val="24"/>
          <w:szCs w:val="24"/>
        </w:rPr>
        <w:t xml:space="preserve">  </w:t>
      </w:r>
    </w:p>
    <w:p w14:paraId="30B704F4" w14:textId="1B69C903" w:rsidR="000A222B" w:rsidRPr="004C3FC9" w:rsidRDefault="007F014E" w:rsidP="007F014E">
      <w:pPr>
        <w:pStyle w:val="Tekstpodstawowy31"/>
        <w:tabs>
          <w:tab w:val="left" w:pos="993"/>
        </w:tabs>
        <w:spacing w:line="276" w:lineRule="auto"/>
        <w:ind w:right="70"/>
        <w:jc w:val="both"/>
        <w:rPr>
          <w:rFonts w:asciiTheme="majorHAnsi" w:hAnsiTheme="majorHAnsi" w:cstheme="majorHAnsi"/>
          <w:sz w:val="24"/>
          <w:szCs w:val="24"/>
        </w:rPr>
      </w:pPr>
      <w:r>
        <w:rPr>
          <w:rFonts w:asciiTheme="majorHAnsi" w:hAnsiTheme="majorHAnsi" w:cstheme="majorHAnsi"/>
          <w:sz w:val="24"/>
          <w:szCs w:val="24"/>
        </w:rPr>
        <w:t xml:space="preserve">       </w:t>
      </w:r>
      <w:r w:rsidR="00110C9C" w:rsidRPr="00E610AA">
        <w:rPr>
          <w:rFonts w:asciiTheme="majorHAnsi" w:hAnsiTheme="majorHAnsi" w:cstheme="majorHAnsi"/>
          <w:sz w:val="24"/>
          <w:szCs w:val="24"/>
        </w:rPr>
        <w:t>podczas wykonywania przedmiotu zamówienia,</w:t>
      </w:r>
    </w:p>
    <w:p w14:paraId="400D505A" w14:textId="2B4246E5" w:rsidR="003E3C6A" w:rsidRPr="00E610AA" w:rsidRDefault="00021CC8" w:rsidP="007F014E">
      <w:pPr>
        <w:pStyle w:val="Tekstpodstawowy31"/>
        <w:tabs>
          <w:tab w:val="left" w:pos="993"/>
        </w:tabs>
        <w:spacing w:line="276" w:lineRule="auto"/>
        <w:ind w:right="70"/>
        <w:jc w:val="both"/>
        <w:rPr>
          <w:rFonts w:asciiTheme="majorHAnsi" w:hAnsiTheme="majorHAnsi" w:cstheme="majorHAnsi"/>
          <w:sz w:val="24"/>
          <w:szCs w:val="24"/>
        </w:rPr>
      </w:pPr>
      <w:r>
        <w:rPr>
          <w:rFonts w:asciiTheme="majorHAnsi" w:eastAsia="Calibri" w:hAnsiTheme="majorHAnsi" w:cstheme="majorHAnsi"/>
          <w:iCs/>
          <w:sz w:val="24"/>
          <w:szCs w:val="24"/>
        </w:rPr>
        <w:lastRenderedPageBreak/>
        <w:t>6)</w:t>
      </w:r>
      <w:r w:rsidR="007F536B" w:rsidRPr="00E610AA">
        <w:rPr>
          <w:rFonts w:asciiTheme="majorHAnsi" w:eastAsia="Calibri" w:hAnsiTheme="majorHAnsi" w:cstheme="majorHAnsi"/>
          <w:iCs/>
          <w:sz w:val="24"/>
          <w:szCs w:val="24"/>
        </w:rPr>
        <w:t>Wykonawca</w:t>
      </w:r>
      <w:r w:rsidR="007F536B" w:rsidRPr="00E610AA">
        <w:rPr>
          <w:rFonts w:asciiTheme="majorHAnsi" w:eastAsia="Calibri" w:hAnsiTheme="majorHAnsi" w:cstheme="majorHAnsi"/>
          <w:sz w:val="24"/>
          <w:szCs w:val="24"/>
        </w:rPr>
        <w:t xml:space="preserve"> winien posiadać wymagane przepisami prawa dokumenty, potwierdzające dokonanie obowiązkowych </w:t>
      </w:r>
      <w:r w:rsidR="007F536B" w:rsidRPr="00DA0930">
        <w:rPr>
          <w:rFonts w:asciiTheme="majorHAnsi" w:eastAsia="Calibri" w:hAnsiTheme="majorHAnsi" w:cstheme="majorHAnsi"/>
          <w:sz w:val="24"/>
          <w:szCs w:val="24"/>
        </w:rPr>
        <w:t>ubezpieczeń tj. NW, OC.</w:t>
      </w:r>
    </w:p>
    <w:p w14:paraId="2E62C194" w14:textId="675DF76C" w:rsidR="003E3C6A" w:rsidRPr="00E610AA" w:rsidRDefault="007F014E" w:rsidP="007F014E">
      <w:pPr>
        <w:pStyle w:val="Tekstpodstawowy31"/>
        <w:tabs>
          <w:tab w:val="left" w:pos="993"/>
        </w:tabs>
        <w:spacing w:line="276" w:lineRule="auto"/>
        <w:ind w:right="70"/>
        <w:jc w:val="both"/>
        <w:rPr>
          <w:rFonts w:asciiTheme="majorHAnsi" w:hAnsiTheme="majorHAnsi" w:cstheme="majorHAnsi"/>
          <w:sz w:val="24"/>
          <w:szCs w:val="24"/>
        </w:rPr>
      </w:pPr>
      <w:r>
        <w:rPr>
          <w:rFonts w:asciiTheme="majorHAnsi" w:hAnsiTheme="majorHAnsi" w:cstheme="majorHAnsi"/>
          <w:sz w:val="24"/>
          <w:szCs w:val="24"/>
        </w:rPr>
        <w:t>7)</w:t>
      </w:r>
      <w:r w:rsidR="00110C9C" w:rsidRPr="00E610AA">
        <w:rPr>
          <w:rFonts w:asciiTheme="majorHAnsi" w:hAnsiTheme="majorHAnsi" w:cstheme="majorHAnsi"/>
          <w:sz w:val="24"/>
          <w:szCs w:val="24"/>
        </w:rPr>
        <w:t>Wykonawca dokonuje wyceny oferty na własne ryzyko i odpowiedzialność.</w:t>
      </w:r>
    </w:p>
    <w:p w14:paraId="07E334CF" w14:textId="1A595E91" w:rsidR="00A90886" w:rsidRPr="00EC49FC" w:rsidRDefault="007F014E" w:rsidP="006F68E7">
      <w:pPr>
        <w:pStyle w:val="Tekstpodstawowy31"/>
        <w:tabs>
          <w:tab w:val="left" w:pos="993"/>
        </w:tabs>
        <w:spacing w:line="276" w:lineRule="auto"/>
        <w:ind w:right="70"/>
        <w:jc w:val="both"/>
        <w:rPr>
          <w:rFonts w:asciiTheme="majorHAnsi" w:hAnsiTheme="majorHAnsi" w:cstheme="majorHAnsi"/>
          <w:sz w:val="24"/>
          <w:szCs w:val="24"/>
        </w:rPr>
      </w:pPr>
      <w:r>
        <w:rPr>
          <w:rFonts w:asciiTheme="majorHAnsi" w:hAnsiTheme="majorHAnsi" w:cstheme="majorHAnsi"/>
          <w:sz w:val="24"/>
          <w:szCs w:val="24"/>
        </w:rPr>
        <w:t>8)</w:t>
      </w:r>
      <w:r w:rsidR="00110C9C" w:rsidRPr="00E610AA">
        <w:rPr>
          <w:rFonts w:asciiTheme="majorHAnsi" w:hAnsiTheme="majorHAnsi" w:cstheme="majorHAnsi"/>
          <w:sz w:val="24"/>
          <w:szCs w:val="24"/>
        </w:rPr>
        <w:t>Wykonawca ponosi wszystkie koszty związane z przygotowaniem i przedłożeniem swojej oferty oraz wszelkich dokumentów z tym związanych.</w:t>
      </w:r>
    </w:p>
    <w:p w14:paraId="0A174684" w14:textId="5E67B464" w:rsidR="00110C9C" w:rsidRPr="007F014E" w:rsidRDefault="007F014E" w:rsidP="007F014E">
      <w:pPr>
        <w:suppressAutoHyphens/>
        <w:spacing w:after="0" w:line="276" w:lineRule="auto"/>
        <w:jc w:val="both"/>
        <w:rPr>
          <w:rFonts w:asciiTheme="majorHAnsi" w:eastAsia="Times New Roman" w:hAnsiTheme="majorHAnsi" w:cstheme="majorHAnsi"/>
          <w:kern w:val="2"/>
          <w:sz w:val="24"/>
          <w:szCs w:val="24"/>
          <w:lang w:eastAsia="zh-CN"/>
        </w:rPr>
      </w:pPr>
      <w:r>
        <w:rPr>
          <w:rFonts w:asciiTheme="majorHAnsi" w:eastAsia="Times New Roman" w:hAnsiTheme="majorHAnsi" w:cstheme="majorHAnsi"/>
          <w:kern w:val="2"/>
          <w:sz w:val="24"/>
          <w:szCs w:val="24"/>
          <w:lang w:eastAsia="zh-CN"/>
        </w:rPr>
        <w:t>9.</w:t>
      </w:r>
      <w:r w:rsidR="00110C9C" w:rsidRPr="007F014E">
        <w:rPr>
          <w:rFonts w:asciiTheme="majorHAnsi" w:eastAsia="Times New Roman" w:hAnsiTheme="majorHAnsi" w:cstheme="majorHAnsi"/>
          <w:kern w:val="2"/>
          <w:sz w:val="24"/>
          <w:szCs w:val="24"/>
          <w:lang w:eastAsia="zh-CN"/>
        </w:rPr>
        <w:t xml:space="preserve">Wykonany zakres </w:t>
      </w:r>
      <w:r w:rsidR="00EC49FC" w:rsidRPr="007F014E">
        <w:rPr>
          <w:rFonts w:asciiTheme="majorHAnsi" w:eastAsia="Times New Roman" w:hAnsiTheme="majorHAnsi" w:cstheme="majorHAnsi"/>
          <w:kern w:val="2"/>
          <w:sz w:val="24"/>
          <w:szCs w:val="24"/>
          <w:lang w:eastAsia="zh-CN"/>
        </w:rPr>
        <w:t>usług</w:t>
      </w:r>
      <w:r w:rsidR="00110C9C" w:rsidRPr="007F014E">
        <w:rPr>
          <w:rFonts w:asciiTheme="majorHAnsi" w:eastAsia="Times New Roman" w:hAnsiTheme="majorHAnsi" w:cstheme="majorHAnsi"/>
          <w:kern w:val="2"/>
          <w:sz w:val="24"/>
          <w:szCs w:val="24"/>
          <w:lang w:eastAsia="zh-CN"/>
        </w:rPr>
        <w:t xml:space="preserve"> ma zapewnić prawidłowe funkcjonowanie </w:t>
      </w:r>
      <w:r w:rsidR="00747BB5" w:rsidRPr="007F014E">
        <w:rPr>
          <w:rFonts w:asciiTheme="majorHAnsi" w:eastAsia="Times New Roman" w:hAnsiTheme="majorHAnsi" w:cstheme="majorHAnsi"/>
          <w:kern w:val="2"/>
          <w:sz w:val="24"/>
          <w:szCs w:val="24"/>
          <w:lang w:eastAsia="zh-CN"/>
        </w:rPr>
        <w:t>przedmiotu umowy</w:t>
      </w:r>
      <w:r w:rsidR="00110C9C" w:rsidRPr="007F014E">
        <w:rPr>
          <w:rFonts w:asciiTheme="majorHAnsi" w:eastAsia="Times New Roman" w:hAnsiTheme="majorHAnsi" w:cstheme="majorHAnsi"/>
          <w:kern w:val="2"/>
          <w:sz w:val="24"/>
          <w:szCs w:val="24"/>
          <w:lang w:eastAsia="zh-CN"/>
        </w:rPr>
        <w:t>.</w:t>
      </w:r>
    </w:p>
    <w:p w14:paraId="5586EAA7" w14:textId="77777777" w:rsidR="00901224" w:rsidRPr="00E610AA" w:rsidRDefault="00901224" w:rsidP="007F014E">
      <w:pPr>
        <w:spacing w:after="0" w:line="276" w:lineRule="auto"/>
        <w:textAlignment w:val="baseline"/>
        <w:rPr>
          <w:rFonts w:asciiTheme="majorHAnsi" w:eastAsia="Times New Roman" w:hAnsiTheme="majorHAnsi" w:cstheme="majorHAnsi"/>
          <w:sz w:val="24"/>
          <w:szCs w:val="24"/>
          <w:highlight w:val="lightGray"/>
          <w:lang w:eastAsia="pl-PL"/>
        </w:rPr>
      </w:pPr>
    </w:p>
    <w:p w14:paraId="1C3F3C19" w14:textId="25545985" w:rsidR="00901224" w:rsidRPr="00E610AA" w:rsidRDefault="00901224" w:rsidP="007F014E">
      <w:pPr>
        <w:spacing w:after="0" w:line="276" w:lineRule="auto"/>
        <w:ind w:left="426" w:hanging="426"/>
        <w:textAlignment w:val="baseline"/>
        <w:rPr>
          <w:rFonts w:asciiTheme="majorHAnsi" w:eastAsia="Times New Roman" w:hAnsiTheme="majorHAnsi" w:cstheme="majorHAnsi"/>
          <w:b/>
          <w:bCs/>
          <w:sz w:val="24"/>
          <w:szCs w:val="24"/>
          <w:lang w:eastAsia="pl-PL"/>
        </w:rPr>
      </w:pPr>
      <w:r w:rsidRPr="00E610AA">
        <w:rPr>
          <w:rFonts w:asciiTheme="majorHAnsi" w:eastAsia="Times New Roman" w:hAnsiTheme="majorHAnsi" w:cstheme="majorHAnsi"/>
          <w:b/>
          <w:bCs/>
          <w:sz w:val="24"/>
          <w:szCs w:val="24"/>
          <w:highlight w:val="lightGray"/>
          <w:lang w:eastAsia="pl-PL"/>
        </w:rPr>
        <w:t>V.</w:t>
      </w:r>
      <w:r w:rsidRPr="00E610AA">
        <w:rPr>
          <w:rFonts w:asciiTheme="majorHAnsi" w:eastAsia="Times New Roman" w:hAnsiTheme="majorHAnsi" w:cstheme="majorHAnsi"/>
          <w:b/>
          <w:bCs/>
          <w:sz w:val="24"/>
          <w:szCs w:val="24"/>
          <w:highlight w:val="lightGray"/>
          <w:lang w:eastAsia="pl-PL"/>
        </w:rPr>
        <w:tab/>
        <w:t>WIZJA LOKALNA</w:t>
      </w:r>
    </w:p>
    <w:p w14:paraId="6C885742" w14:textId="708DFDF4" w:rsidR="004A13B1" w:rsidRPr="00987E91" w:rsidRDefault="004A13B1" w:rsidP="007F014E">
      <w:pPr>
        <w:autoSpaceDE w:val="0"/>
        <w:autoSpaceDN w:val="0"/>
        <w:adjustRightInd w:val="0"/>
        <w:jc w:val="both"/>
        <w:rPr>
          <w:rFonts w:asciiTheme="majorHAnsi" w:hAnsiTheme="majorHAnsi" w:cstheme="majorHAnsi"/>
          <w:b/>
          <w:bCs/>
          <w:sz w:val="24"/>
          <w:szCs w:val="24"/>
        </w:rPr>
      </w:pPr>
      <w:r w:rsidRPr="00987E91">
        <w:rPr>
          <w:rFonts w:asciiTheme="majorHAnsi" w:hAnsiTheme="majorHAnsi" w:cstheme="majorHAnsi"/>
          <w:b/>
          <w:bCs/>
          <w:sz w:val="24"/>
          <w:szCs w:val="24"/>
        </w:rPr>
        <w:t xml:space="preserve">Zamawiający </w:t>
      </w:r>
      <w:r w:rsidR="00EC49FC" w:rsidRPr="00987E91">
        <w:rPr>
          <w:rFonts w:asciiTheme="majorHAnsi" w:hAnsiTheme="majorHAnsi" w:cstheme="majorHAnsi"/>
          <w:b/>
          <w:bCs/>
          <w:sz w:val="24"/>
          <w:szCs w:val="24"/>
        </w:rPr>
        <w:t xml:space="preserve">nie </w:t>
      </w:r>
      <w:r w:rsidRPr="00987E91">
        <w:rPr>
          <w:rFonts w:asciiTheme="majorHAnsi" w:hAnsiTheme="majorHAnsi" w:cstheme="majorHAnsi"/>
          <w:b/>
          <w:bCs/>
          <w:sz w:val="24"/>
          <w:szCs w:val="24"/>
        </w:rPr>
        <w:t>wymaga przeprowadzenia wizji lok</w:t>
      </w:r>
      <w:r w:rsidR="00EC49FC" w:rsidRPr="00987E91">
        <w:rPr>
          <w:rFonts w:asciiTheme="majorHAnsi" w:hAnsiTheme="majorHAnsi" w:cstheme="majorHAnsi"/>
          <w:b/>
          <w:bCs/>
          <w:sz w:val="24"/>
          <w:szCs w:val="24"/>
        </w:rPr>
        <w:t>alnej.</w:t>
      </w:r>
    </w:p>
    <w:p w14:paraId="034570D5" w14:textId="77777777" w:rsidR="00AE4744" w:rsidRPr="00987E91" w:rsidRDefault="00AE4744" w:rsidP="007F014E">
      <w:pPr>
        <w:spacing w:after="0" w:line="276" w:lineRule="auto"/>
        <w:jc w:val="both"/>
        <w:textAlignment w:val="baseline"/>
        <w:rPr>
          <w:rFonts w:asciiTheme="majorHAnsi" w:eastAsia="Times New Roman" w:hAnsiTheme="majorHAnsi" w:cstheme="majorHAnsi"/>
          <w:b/>
          <w:bCs/>
          <w:sz w:val="24"/>
          <w:szCs w:val="24"/>
          <w:highlight w:val="lightGray"/>
          <w:lang w:eastAsia="pl-PL"/>
        </w:rPr>
      </w:pPr>
    </w:p>
    <w:p w14:paraId="2FFB155D" w14:textId="4422B9F9" w:rsidR="00901224" w:rsidRPr="00987E91" w:rsidRDefault="00901224" w:rsidP="007F014E">
      <w:pPr>
        <w:spacing w:after="0" w:line="276" w:lineRule="auto"/>
        <w:ind w:left="426" w:hanging="426"/>
        <w:jc w:val="both"/>
        <w:textAlignment w:val="baseline"/>
        <w:rPr>
          <w:rFonts w:asciiTheme="majorHAnsi" w:eastAsia="Times New Roman" w:hAnsiTheme="majorHAnsi" w:cstheme="majorHAnsi"/>
          <w:b/>
          <w:bCs/>
          <w:sz w:val="24"/>
          <w:szCs w:val="24"/>
          <w:lang w:eastAsia="pl-PL"/>
        </w:rPr>
      </w:pPr>
      <w:r w:rsidRPr="00987E91">
        <w:rPr>
          <w:rFonts w:asciiTheme="majorHAnsi" w:eastAsia="Times New Roman" w:hAnsiTheme="majorHAnsi" w:cstheme="majorHAnsi"/>
          <w:b/>
          <w:bCs/>
          <w:sz w:val="24"/>
          <w:szCs w:val="24"/>
          <w:highlight w:val="lightGray"/>
          <w:lang w:eastAsia="pl-PL"/>
        </w:rPr>
        <w:t>VI.</w:t>
      </w:r>
      <w:r w:rsidRPr="00987E91">
        <w:rPr>
          <w:rFonts w:asciiTheme="majorHAnsi" w:eastAsia="Times New Roman" w:hAnsiTheme="majorHAnsi" w:cstheme="majorHAnsi"/>
          <w:b/>
          <w:bCs/>
          <w:sz w:val="24"/>
          <w:szCs w:val="24"/>
          <w:highlight w:val="lightGray"/>
          <w:lang w:eastAsia="pl-PL"/>
        </w:rPr>
        <w:tab/>
        <w:t>PODWYKONAWSTWO</w:t>
      </w:r>
    </w:p>
    <w:p w14:paraId="00985F7C" w14:textId="77777777" w:rsidR="00901224" w:rsidRPr="00987E91" w:rsidRDefault="00901224">
      <w:pPr>
        <w:numPr>
          <w:ilvl w:val="0"/>
          <w:numId w:val="7"/>
        </w:numPr>
        <w:spacing w:before="240" w:after="0" w:line="276" w:lineRule="auto"/>
        <w:ind w:left="360"/>
        <w:jc w:val="both"/>
        <w:textAlignment w:val="baseline"/>
        <w:rPr>
          <w:rFonts w:asciiTheme="majorHAnsi" w:eastAsia="Times New Roman" w:hAnsiTheme="majorHAnsi" w:cstheme="majorHAnsi"/>
          <w:sz w:val="24"/>
          <w:szCs w:val="24"/>
          <w:lang w:eastAsia="pl-PL"/>
        </w:rPr>
      </w:pPr>
      <w:r w:rsidRPr="00987E91">
        <w:rPr>
          <w:rFonts w:asciiTheme="majorHAnsi" w:eastAsia="Times New Roman" w:hAnsiTheme="majorHAnsi" w:cstheme="majorHAnsi"/>
          <w:sz w:val="24"/>
          <w:szCs w:val="24"/>
          <w:lang w:eastAsia="pl-PL"/>
        </w:rPr>
        <w:t>Wykonawca może powierzyć wykonanie części zamówienia podwykonawcy (podwykonawcom). </w:t>
      </w:r>
    </w:p>
    <w:p w14:paraId="7093CA9F" w14:textId="37E9E53C" w:rsidR="00901224" w:rsidRPr="00987E91" w:rsidRDefault="00901224">
      <w:pPr>
        <w:numPr>
          <w:ilvl w:val="0"/>
          <w:numId w:val="7"/>
        </w:numPr>
        <w:spacing w:after="0" w:line="276" w:lineRule="auto"/>
        <w:ind w:left="360"/>
        <w:jc w:val="both"/>
        <w:textAlignment w:val="baseline"/>
        <w:rPr>
          <w:rFonts w:asciiTheme="majorHAnsi" w:eastAsia="Times New Roman" w:hAnsiTheme="majorHAnsi" w:cstheme="majorHAnsi"/>
          <w:sz w:val="24"/>
          <w:szCs w:val="24"/>
          <w:lang w:eastAsia="pl-PL"/>
        </w:rPr>
      </w:pPr>
      <w:r w:rsidRPr="00987E91">
        <w:rPr>
          <w:rFonts w:asciiTheme="majorHAnsi" w:eastAsia="Times New Roman" w:hAnsiTheme="majorHAnsi" w:cstheme="majorHAnsi"/>
          <w:sz w:val="24"/>
          <w:szCs w:val="24"/>
          <w:lang w:eastAsia="pl-PL"/>
        </w:rPr>
        <w:t>Zamawiający nie zastrzega obowiązku osobistego wykonania przez Wykonawcę kluczowych części zamówienia.</w:t>
      </w:r>
    </w:p>
    <w:p w14:paraId="309C168A" w14:textId="4F5B1FB2" w:rsidR="00AB5239" w:rsidRPr="00987E91" w:rsidRDefault="00901224" w:rsidP="00987E91">
      <w:pPr>
        <w:pStyle w:val="Akapitzlist"/>
        <w:numPr>
          <w:ilvl w:val="0"/>
          <w:numId w:val="7"/>
        </w:numPr>
        <w:spacing w:after="0" w:line="276" w:lineRule="auto"/>
        <w:jc w:val="both"/>
        <w:textAlignment w:val="baseline"/>
        <w:rPr>
          <w:rFonts w:asciiTheme="majorHAnsi" w:eastAsia="Times New Roman" w:hAnsiTheme="majorHAnsi" w:cstheme="majorHAnsi"/>
          <w:sz w:val="24"/>
          <w:szCs w:val="24"/>
          <w:lang w:eastAsia="pl-PL"/>
        </w:rPr>
      </w:pPr>
      <w:r w:rsidRPr="00987E91">
        <w:rPr>
          <w:rFonts w:asciiTheme="majorHAnsi" w:eastAsia="Times New Roman" w:hAnsiTheme="majorHAnsi" w:cstheme="majorHAnsi"/>
          <w:sz w:val="24"/>
          <w:szCs w:val="24"/>
          <w:lang w:eastAsia="pl-PL"/>
        </w:rPr>
        <w:t>Zamawiający wymaga, aby w przypadku powierzenia części zamówienia podwykonawcom, Wykonawca wskazał w ofercie części zamówienia, których wykonanie zamierza powierzyć podwykonawcom oraz podał (o ile są mu wiadome na tym etapie) nazwy (firmy) tych pod</w:t>
      </w:r>
      <w:r w:rsidR="004570B4" w:rsidRPr="00987E91">
        <w:rPr>
          <w:rFonts w:asciiTheme="majorHAnsi" w:eastAsia="Times New Roman" w:hAnsiTheme="majorHAnsi" w:cstheme="majorHAnsi"/>
          <w:sz w:val="24"/>
          <w:szCs w:val="24"/>
          <w:lang w:eastAsia="pl-PL"/>
        </w:rPr>
        <w:t>w</w:t>
      </w:r>
      <w:r w:rsidRPr="00987E91">
        <w:rPr>
          <w:rFonts w:asciiTheme="majorHAnsi" w:eastAsia="Times New Roman" w:hAnsiTheme="majorHAnsi" w:cstheme="majorHAnsi"/>
          <w:sz w:val="24"/>
          <w:szCs w:val="24"/>
          <w:lang w:eastAsia="pl-PL"/>
        </w:rPr>
        <w:t>ykonawców</w:t>
      </w:r>
      <w:r w:rsidR="00B967A1" w:rsidRPr="00987E91">
        <w:rPr>
          <w:rFonts w:asciiTheme="majorHAnsi" w:eastAsia="Times New Roman" w:hAnsiTheme="majorHAnsi" w:cstheme="majorHAnsi"/>
          <w:sz w:val="24"/>
          <w:szCs w:val="24"/>
          <w:lang w:eastAsia="pl-PL"/>
        </w:rPr>
        <w:t>.</w:t>
      </w:r>
    </w:p>
    <w:p w14:paraId="6F1984B2" w14:textId="38966678" w:rsidR="00AB5239" w:rsidRPr="000528BE" w:rsidRDefault="00AB5239" w:rsidP="00D1205F">
      <w:pPr>
        <w:pStyle w:val="Akapitzlist"/>
        <w:numPr>
          <w:ilvl w:val="0"/>
          <w:numId w:val="7"/>
        </w:numPr>
        <w:jc w:val="both"/>
        <w:rPr>
          <w:rFonts w:asciiTheme="majorHAnsi" w:hAnsiTheme="majorHAnsi" w:cstheme="majorHAnsi"/>
          <w:sz w:val="24"/>
          <w:szCs w:val="24"/>
        </w:rPr>
      </w:pPr>
      <w:r w:rsidRPr="000528BE">
        <w:rPr>
          <w:rFonts w:asciiTheme="majorHAnsi" w:hAnsiTheme="majorHAnsi" w:cstheme="majorHAnsi"/>
          <w:sz w:val="24"/>
          <w:szCs w:val="24"/>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26.06.1974 r. - Kodeks pracy (Dz. U. z 2019 r. poz. 1040, 1043 i 1495) obejmują następujące rodzaje czynności:</w:t>
      </w:r>
    </w:p>
    <w:p w14:paraId="41049554" w14:textId="2AAA8A1D" w:rsidR="00AB5239" w:rsidRPr="000528BE" w:rsidRDefault="00AB5239">
      <w:pPr>
        <w:pStyle w:val="Akapitzlist"/>
        <w:numPr>
          <w:ilvl w:val="0"/>
          <w:numId w:val="7"/>
        </w:numPr>
        <w:autoSpaceDE w:val="0"/>
        <w:autoSpaceDN w:val="0"/>
        <w:adjustRightInd w:val="0"/>
        <w:jc w:val="both"/>
        <w:rPr>
          <w:rFonts w:asciiTheme="majorHAnsi" w:hAnsiTheme="majorHAnsi" w:cstheme="majorHAnsi"/>
          <w:sz w:val="24"/>
          <w:szCs w:val="24"/>
        </w:rPr>
      </w:pPr>
      <w:r w:rsidRPr="000528BE">
        <w:rPr>
          <w:rFonts w:asciiTheme="majorHAnsi" w:hAnsiTheme="majorHAnsi" w:cstheme="majorHAnsi"/>
          <w:sz w:val="24"/>
          <w:szCs w:val="24"/>
        </w:rPr>
        <w:t xml:space="preserve">Zgodnie z art. 95 ust. 1 ustawy </w:t>
      </w:r>
      <w:proofErr w:type="spellStart"/>
      <w:r w:rsidRPr="000528BE">
        <w:rPr>
          <w:rFonts w:asciiTheme="majorHAnsi" w:hAnsiTheme="majorHAnsi" w:cstheme="majorHAnsi"/>
          <w:sz w:val="24"/>
          <w:szCs w:val="24"/>
        </w:rPr>
        <w:t>Pzp</w:t>
      </w:r>
      <w:proofErr w:type="spellEnd"/>
      <w:r w:rsidRPr="000528BE">
        <w:rPr>
          <w:rFonts w:asciiTheme="majorHAnsi" w:hAnsiTheme="majorHAnsi" w:cstheme="majorHAnsi"/>
          <w:sz w:val="24"/>
          <w:szCs w:val="24"/>
        </w:rPr>
        <w:t xml:space="preserve">, Zamawiający wymaga, by czynności polegające na faktycznym wykonywaniu </w:t>
      </w:r>
      <w:r w:rsidR="00D1205F" w:rsidRPr="000528BE">
        <w:rPr>
          <w:rFonts w:asciiTheme="majorHAnsi" w:hAnsiTheme="majorHAnsi" w:cstheme="majorHAnsi"/>
          <w:sz w:val="24"/>
          <w:szCs w:val="24"/>
        </w:rPr>
        <w:t xml:space="preserve"> usług</w:t>
      </w:r>
      <w:r w:rsidRPr="000528BE">
        <w:rPr>
          <w:rFonts w:asciiTheme="majorHAnsi" w:hAnsiTheme="majorHAnsi" w:cstheme="majorHAnsi"/>
          <w:sz w:val="24"/>
          <w:szCs w:val="24"/>
        </w:rPr>
        <w:t xml:space="preserve">, o ile nie są (nie będą) one wykonywane przez daną osobę w ramach prowadzonej przez nią działalności gospodarczej, były wykonywane przez osoby zatrudnione (przez Wykonawcę /Podwykonawcę) na podstawie umowy o pracę. </w:t>
      </w:r>
    </w:p>
    <w:p w14:paraId="67E18A4F" w14:textId="5C68268D" w:rsidR="00AB5239" w:rsidRPr="000528BE" w:rsidRDefault="00AB5239">
      <w:pPr>
        <w:pStyle w:val="Akapitzlist"/>
        <w:numPr>
          <w:ilvl w:val="0"/>
          <w:numId w:val="7"/>
        </w:numPr>
        <w:autoSpaceDE w:val="0"/>
        <w:autoSpaceDN w:val="0"/>
        <w:adjustRightInd w:val="0"/>
        <w:jc w:val="both"/>
        <w:rPr>
          <w:rFonts w:asciiTheme="majorHAnsi" w:hAnsiTheme="majorHAnsi" w:cstheme="majorHAnsi"/>
          <w:sz w:val="24"/>
          <w:szCs w:val="24"/>
        </w:rPr>
      </w:pPr>
      <w:r w:rsidRPr="000528BE">
        <w:rPr>
          <w:rFonts w:asciiTheme="majorHAnsi" w:hAnsiTheme="majorHAnsi" w:cstheme="majorHAnsi"/>
          <w:sz w:val="24"/>
          <w:szCs w:val="24"/>
        </w:rPr>
        <w:t xml:space="preserve">Wykonawca zobowiązany jest, aby osoby wykonujące przedmiotowe </w:t>
      </w:r>
      <w:r w:rsidR="00D1205F" w:rsidRPr="000528BE">
        <w:rPr>
          <w:rFonts w:asciiTheme="majorHAnsi" w:hAnsiTheme="majorHAnsi" w:cstheme="majorHAnsi"/>
          <w:sz w:val="24"/>
          <w:szCs w:val="24"/>
        </w:rPr>
        <w:t xml:space="preserve">usługi </w:t>
      </w:r>
      <w:r w:rsidRPr="000528BE">
        <w:rPr>
          <w:rFonts w:asciiTheme="majorHAnsi" w:hAnsiTheme="majorHAnsi" w:cstheme="majorHAnsi"/>
          <w:sz w:val="24"/>
          <w:szCs w:val="24"/>
        </w:rPr>
        <w:t xml:space="preserve"> były zatrudnione do jej realizacji na podstawie umowy o pracę w rozumieniu przepisów ustawy z dnia 26 czerwca 1974 roku – Kodeks pracy (Dz. U. z 2019 r. poz. 1040, 1043 i 1495), co najmniej na okres wykonywania zamówienia. </w:t>
      </w:r>
    </w:p>
    <w:p w14:paraId="5283EDE3" w14:textId="4DE797B3" w:rsidR="00AB5239" w:rsidRPr="000528BE" w:rsidRDefault="00AB5239">
      <w:pPr>
        <w:pStyle w:val="Akapitzlist"/>
        <w:numPr>
          <w:ilvl w:val="0"/>
          <w:numId w:val="7"/>
        </w:numPr>
        <w:autoSpaceDE w:val="0"/>
        <w:autoSpaceDN w:val="0"/>
        <w:adjustRightInd w:val="0"/>
        <w:jc w:val="both"/>
        <w:rPr>
          <w:rFonts w:asciiTheme="majorHAnsi" w:hAnsiTheme="majorHAnsi" w:cstheme="majorHAnsi"/>
          <w:sz w:val="24"/>
          <w:szCs w:val="24"/>
        </w:rPr>
      </w:pPr>
      <w:r w:rsidRPr="000528BE">
        <w:rPr>
          <w:rFonts w:asciiTheme="majorHAnsi" w:hAnsiTheme="majorHAnsi" w:cstheme="majorHAnsi"/>
          <w:sz w:val="24"/>
          <w:szCs w:val="24"/>
        </w:rPr>
        <w:t xml:space="preserve">Wykonawca będzie zobowiązany do: </w:t>
      </w:r>
    </w:p>
    <w:p w14:paraId="731FB751" w14:textId="2A84406B" w:rsidR="00AB5239" w:rsidRPr="000528BE" w:rsidRDefault="007369BA" w:rsidP="007369BA">
      <w:pPr>
        <w:pStyle w:val="Akapitzlist"/>
        <w:spacing w:after="120"/>
        <w:rPr>
          <w:rFonts w:asciiTheme="majorHAnsi" w:hAnsiTheme="majorHAnsi" w:cstheme="majorHAnsi"/>
          <w:sz w:val="24"/>
          <w:szCs w:val="24"/>
        </w:rPr>
      </w:pPr>
      <w:r w:rsidRPr="000528BE">
        <w:rPr>
          <w:rFonts w:asciiTheme="majorHAnsi" w:hAnsiTheme="majorHAnsi" w:cstheme="majorHAnsi"/>
          <w:sz w:val="24"/>
          <w:szCs w:val="24"/>
        </w:rPr>
        <w:t>a</w:t>
      </w:r>
      <w:r w:rsidR="00AB5239" w:rsidRPr="000528BE">
        <w:rPr>
          <w:rFonts w:asciiTheme="majorHAnsi" w:hAnsiTheme="majorHAnsi" w:cstheme="majorHAnsi"/>
          <w:sz w:val="24"/>
          <w:szCs w:val="24"/>
        </w:rPr>
        <w:t xml:space="preserve">) przedstawienia w w/w terminach dokumentów potwierdzających zatrudnienie osób wykonujących czynności określone w pkt 9.1., tj. pisemnego oświadczenia Wykonawcy i/lub pisemnych oświadczeń pracowników zatrudnionych przez Wykonawcę, potwierdzających że są zatrudnieni na podstawie umowy o pracę w rozumieniu przepisów ustawy z dnia 26 czerwca 1974 r. - Kodeks pracy z uwzględnieniem minimalnego wynagrodzenia za pracę ustalonego na podstawie art. 2 ust. 3 - 5 ustawy </w:t>
      </w:r>
      <w:r w:rsidR="00AB5239" w:rsidRPr="000528BE">
        <w:rPr>
          <w:rFonts w:asciiTheme="majorHAnsi" w:hAnsiTheme="majorHAnsi" w:cstheme="majorHAnsi"/>
          <w:sz w:val="24"/>
          <w:szCs w:val="24"/>
        </w:rPr>
        <w:lastRenderedPageBreak/>
        <w:t xml:space="preserve">z dnia 10 października 2002 r. o minimalnym wynagrodzeniu za pracę przez cały okres realizacji przedmiotu zamówienia. </w:t>
      </w:r>
    </w:p>
    <w:p w14:paraId="22C8824F" w14:textId="7EE4845A" w:rsidR="00AB5239" w:rsidRPr="000528BE" w:rsidRDefault="00AB5239">
      <w:pPr>
        <w:pStyle w:val="Akapitzlist"/>
        <w:numPr>
          <w:ilvl w:val="0"/>
          <w:numId w:val="7"/>
        </w:numPr>
        <w:spacing w:after="120"/>
        <w:jc w:val="both"/>
        <w:rPr>
          <w:rFonts w:asciiTheme="majorHAnsi" w:hAnsiTheme="majorHAnsi" w:cstheme="majorHAnsi"/>
          <w:sz w:val="24"/>
          <w:szCs w:val="24"/>
        </w:rPr>
      </w:pPr>
      <w:r w:rsidRPr="000528BE">
        <w:rPr>
          <w:rFonts w:asciiTheme="majorHAnsi" w:hAnsiTheme="majorHAnsi" w:cstheme="majorHAnsi"/>
          <w:sz w:val="24"/>
          <w:szCs w:val="24"/>
        </w:rPr>
        <w:t xml:space="preserve"> Zamawiający zastrzega sobie możliwość kontroli zatrudnienia przez Wykonawcę osób wykonujących wskazane czynności przez cały okres realizacji wykonywanych przez niego robót, w szczególności poprzez wezwanie do okazania dokumentów potwierdzających bieżące opłacanie składek i należnych podatków z tytułu zatrudnienia w/w osób. Kontrola może być przeprowadzona bez wcześniejszego uprzedzenia Wykonawcy. 12.5. Nieprzedłożenie przez Wykonawcę dokumentów o których mowa w pkt 8.3. lit. b oraz w pkt 8.4. w terminie wskazanym przez Zamawiającego, będzie traktowane jako niewypełnienie obowiązku zatrudnienia pracowników na podstawie umowy o pracę oraz będzie skutkować naliczeniem kary umownej w wysokości określonej we „Wzorze umowy”, a także zawiadomieniem Państwowej Inspekcji Pracy o podejrzeniu zastąpienia umowy o pracę z osobami wykonującymi pracę na warunkach określonych w art. 22 § 1 ustawy Kodeks Pracy, umową cywilnoprawną.</w:t>
      </w:r>
    </w:p>
    <w:p w14:paraId="013BC920" w14:textId="77777777" w:rsidR="00AB5239" w:rsidRPr="000528BE" w:rsidRDefault="00AB5239">
      <w:pPr>
        <w:pStyle w:val="Akapitzlist"/>
        <w:numPr>
          <w:ilvl w:val="0"/>
          <w:numId w:val="7"/>
        </w:numPr>
        <w:spacing w:after="120"/>
        <w:jc w:val="both"/>
        <w:rPr>
          <w:rFonts w:asciiTheme="majorHAnsi" w:hAnsiTheme="majorHAnsi" w:cstheme="majorHAnsi"/>
          <w:sz w:val="24"/>
          <w:szCs w:val="24"/>
        </w:rPr>
      </w:pPr>
      <w:r w:rsidRPr="000528BE">
        <w:rPr>
          <w:rFonts w:asciiTheme="majorHAnsi" w:hAnsiTheme="majorHAnsi" w:cstheme="majorHAnsi"/>
          <w:sz w:val="24"/>
          <w:szCs w:val="24"/>
        </w:rPr>
        <w:t>Obowiązki powyższe dotyczą także podwykonawców - wykonawca jest zobowiązany zawrzeć w każdej umowie o podwykonawstwo stosowne zapisy zobowiązujące podwykonawców do zatrudnienia na podstawie stosunku pracy wszystkich osób wykonujących wskazane wyżej czynności.</w:t>
      </w:r>
    </w:p>
    <w:p w14:paraId="32E37ED1" w14:textId="77777777" w:rsidR="00AB5239" w:rsidRPr="00E610AA" w:rsidRDefault="00AB5239" w:rsidP="00CA0EAA">
      <w:pPr>
        <w:spacing w:after="0" w:line="276" w:lineRule="auto"/>
        <w:ind w:left="360"/>
        <w:jc w:val="both"/>
        <w:textAlignment w:val="baseline"/>
        <w:rPr>
          <w:rFonts w:asciiTheme="majorHAnsi" w:eastAsia="Times New Roman" w:hAnsiTheme="majorHAnsi" w:cstheme="majorHAnsi"/>
          <w:color w:val="000000"/>
          <w:sz w:val="24"/>
          <w:szCs w:val="24"/>
          <w:lang w:eastAsia="pl-PL"/>
        </w:rPr>
      </w:pPr>
    </w:p>
    <w:p w14:paraId="3690E171" w14:textId="77777777" w:rsidR="004F274C" w:rsidRPr="00E610AA" w:rsidRDefault="004F274C" w:rsidP="00013C7F">
      <w:pPr>
        <w:spacing w:after="0" w:line="276" w:lineRule="auto"/>
        <w:ind w:left="426" w:hanging="426"/>
        <w:jc w:val="both"/>
        <w:textAlignment w:val="baseline"/>
        <w:rPr>
          <w:rFonts w:asciiTheme="majorHAnsi" w:eastAsia="Times New Roman" w:hAnsiTheme="majorHAnsi" w:cstheme="majorHAnsi"/>
          <w:b/>
          <w:bCs/>
          <w:sz w:val="24"/>
          <w:szCs w:val="24"/>
          <w:highlight w:val="lightGray"/>
          <w:lang w:eastAsia="pl-PL"/>
        </w:rPr>
      </w:pPr>
    </w:p>
    <w:p w14:paraId="703463AC" w14:textId="2CFE65B7" w:rsidR="00013C7F" w:rsidRPr="00E610AA" w:rsidRDefault="00013C7F" w:rsidP="00013C7F">
      <w:pPr>
        <w:spacing w:after="0" w:line="276" w:lineRule="auto"/>
        <w:ind w:left="426" w:hanging="426"/>
        <w:jc w:val="both"/>
        <w:textAlignment w:val="baseline"/>
        <w:rPr>
          <w:rFonts w:asciiTheme="majorHAnsi" w:eastAsia="Times New Roman" w:hAnsiTheme="majorHAnsi" w:cstheme="majorHAnsi"/>
          <w:b/>
          <w:bCs/>
          <w:sz w:val="24"/>
          <w:szCs w:val="24"/>
          <w:lang w:eastAsia="pl-PL"/>
        </w:rPr>
      </w:pPr>
      <w:r w:rsidRPr="00E610AA">
        <w:rPr>
          <w:rFonts w:asciiTheme="majorHAnsi" w:eastAsia="Times New Roman" w:hAnsiTheme="majorHAnsi" w:cstheme="majorHAnsi"/>
          <w:b/>
          <w:bCs/>
          <w:sz w:val="24"/>
          <w:szCs w:val="24"/>
          <w:highlight w:val="lightGray"/>
          <w:lang w:eastAsia="pl-PL"/>
        </w:rPr>
        <w:t>VII.</w:t>
      </w:r>
      <w:r w:rsidRPr="00E610AA">
        <w:rPr>
          <w:rFonts w:asciiTheme="majorHAnsi" w:eastAsia="Times New Roman" w:hAnsiTheme="majorHAnsi" w:cstheme="majorHAnsi"/>
          <w:b/>
          <w:bCs/>
          <w:sz w:val="24"/>
          <w:szCs w:val="24"/>
          <w:highlight w:val="lightGray"/>
          <w:lang w:eastAsia="pl-PL"/>
        </w:rPr>
        <w:tab/>
        <w:t>TERMIN WYKONANIA ZAMÓWIENIA</w:t>
      </w:r>
    </w:p>
    <w:p w14:paraId="451489FB" w14:textId="17D17AB8" w:rsidR="00013C7F" w:rsidRPr="0026177B" w:rsidRDefault="00013C7F">
      <w:pPr>
        <w:numPr>
          <w:ilvl w:val="0"/>
          <w:numId w:val="8"/>
        </w:numPr>
        <w:spacing w:before="240" w:after="0" w:line="276" w:lineRule="auto"/>
        <w:ind w:left="360"/>
        <w:jc w:val="both"/>
        <w:textAlignment w:val="baseline"/>
        <w:rPr>
          <w:rFonts w:asciiTheme="majorHAnsi" w:eastAsia="Times New Roman" w:hAnsiTheme="majorHAnsi" w:cstheme="majorHAnsi"/>
          <w:sz w:val="24"/>
          <w:szCs w:val="24"/>
          <w:lang w:eastAsia="pl-PL"/>
        </w:rPr>
      </w:pPr>
      <w:r w:rsidRPr="0026177B">
        <w:rPr>
          <w:rFonts w:asciiTheme="majorHAnsi" w:eastAsia="Times New Roman" w:hAnsiTheme="majorHAnsi" w:cstheme="majorHAnsi"/>
          <w:sz w:val="24"/>
          <w:szCs w:val="24"/>
          <w:lang w:eastAsia="pl-PL"/>
        </w:rPr>
        <w:t>Termin realizacji zamówienia wynosi</w:t>
      </w:r>
      <w:r w:rsidRPr="00987E91">
        <w:rPr>
          <w:rFonts w:asciiTheme="majorHAnsi" w:eastAsia="Times New Roman" w:hAnsiTheme="majorHAnsi" w:cstheme="majorHAnsi"/>
          <w:sz w:val="24"/>
          <w:szCs w:val="24"/>
          <w:lang w:eastAsia="pl-PL"/>
        </w:rPr>
        <w:t>:</w:t>
      </w:r>
      <w:r w:rsidR="00686065" w:rsidRPr="00987E91">
        <w:rPr>
          <w:rFonts w:asciiTheme="majorHAnsi" w:eastAsia="Times New Roman" w:hAnsiTheme="majorHAnsi" w:cstheme="majorHAnsi"/>
          <w:sz w:val="24"/>
          <w:szCs w:val="24"/>
          <w:lang w:eastAsia="pl-PL"/>
        </w:rPr>
        <w:t xml:space="preserve"> </w:t>
      </w:r>
      <w:r w:rsidR="00987E91" w:rsidRPr="00987E91">
        <w:rPr>
          <w:rFonts w:asciiTheme="majorHAnsi" w:eastAsia="Times New Roman" w:hAnsiTheme="majorHAnsi" w:cstheme="majorHAnsi"/>
          <w:b/>
          <w:bCs/>
          <w:sz w:val="24"/>
          <w:szCs w:val="24"/>
          <w:lang w:eastAsia="pl-PL"/>
        </w:rPr>
        <w:t xml:space="preserve">do </w:t>
      </w:r>
      <w:r w:rsidR="009C223B">
        <w:rPr>
          <w:rFonts w:asciiTheme="majorHAnsi" w:eastAsia="Times New Roman" w:hAnsiTheme="majorHAnsi" w:cstheme="majorHAnsi"/>
          <w:b/>
          <w:bCs/>
          <w:sz w:val="24"/>
          <w:szCs w:val="24"/>
          <w:lang w:eastAsia="pl-PL"/>
        </w:rPr>
        <w:t>6</w:t>
      </w:r>
      <w:r w:rsidR="00987E91" w:rsidRPr="00987E91">
        <w:rPr>
          <w:rFonts w:asciiTheme="majorHAnsi" w:eastAsia="Times New Roman" w:hAnsiTheme="majorHAnsi" w:cstheme="majorHAnsi"/>
          <w:b/>
          <w:bCs/>
          <w:sz w:val="24"/>
          <w:szCs w:val="24"/>
          <w:lang w:eastAsia="pl-PL"/>
        </w:rPr>
        <w:t xml:space="preserve">0 dni </w:t>
      </w:r>
      <w:r w:rsidR="0026177B" w:rsidRPr="00987E91">
        <w:rPr>
          <w:rFonts w:asciiTheme="majorHAnsi" w:eastAsia="Times New Roman" w:hAnsiTheme="majorHAnsi" w:cstheme="majorHAnsi"/>
          <w:b/>
          <w:bCs/>
          <w:sz w:val="24"/>
          <w:szCs w:val="24"/>
          <w:lang w:eastAsia="pl-PL"/>
        </w:rPr>
        <w:t xml:space="preserve"> </w:t>
      </w:r>
      <w:r w:rsidR="00686065" w:rsidRPr="00987E91">
        <w:rPr>
          <w:rFonts w:asciiTheme="majorHAnsi" w:eastAsia="Times New Roman" w:hAnsiTheme="majorHAnsi" w:cstheme="majorHAnsi"/>
          <w:sz w:val="24"/>
          <w:szCs w:val="24"/>
          <w:lang w:eastAsia="pl-PL"/>
        </w:rPr>
        <w:t xml:space="preserve"> </w:t>
      </w:r>
      <w:r w:rsidR="00686065" w:rsidRPr="0026177B">
        <w:rPr>
          <w:rFonts w:asciiTheme="majorHAnsi" w:eastAsia="Times New Roman" w:hAnsiTheme="majorHAnsi" w:cstheme="majorHAnsi"/>
          <w:sz w:val="24"/>
          <w:szCs w:val="24"/>
          <w:lang w:eastAsia="pl-PL"/>
        </w:rPr>
        <w:t>od dnia podpisania umowy.</w:t>
      </w:r>
    </w:p>
    <w:p w14:paraId="3651900B" w14:textId="567CB8E9" w:rsidR="0062226D" w:rsidRPr="00E610AA" w:rsidRDefault="00013C7F">
      <w:pPr>
        <w:numPr>
          <w:ilvl w:val="0"/>
          <w:numId w:val="8"/>
        </w:numPr>
        <w:spacing w:before="240" w:after="0" w:line="276" w:lineRule="auto"/>
        <w:ind w:left="360"/>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 xml:space="preserve">Szczegółowe zagadnienia dotyczące terminu realizacji umowy uregulowane są w projekcie umowy stanowiącej </w:t>
      </w:r>
      <w:r w:rsidRPr="00E610AA">
        <w:rPr>
          <w:rFonts w:asciiTheme="majorHAnsi" w:eastAsia="Times New Roman" w:hAnsiTheme="majorHAnsi" w:cstheme="majorHAnsi"/>
          <w:b/>
          <w:bCs/>
          <w:color w:val="000000"/>
          <w:sz w:val="24"/>
          <w:szCs w:val="24"/>
          <w:lang w:eastAsia="pl-PL"/>
        </w:rPr>
        <w:t xml:space="preserve">załącznik nr </w:t>
      </w:r>
      <w:r w:rsidR="00686065" w:rsidRPr="00E610AA">
        <w:rPr>
          <w:rFonts w:asciiTheme="majorHAnsi" w:eastAsia="Times New Roman" w:hAnsiTheme="majorHAnsi" w:cstheme="majorHAnsi"/>
          <w:b/>
          <w:bCs/>
          <w:sz w:val="24"/>
          <w:szCs w:val="24"/>
          <w:lang w:eastAsia="pl-PL"/>
        </w:rPr>
        <w:t>4</w:t>
      </w:r>
      <w:r w:rsidRPr="00E610AA">
        <w:rPr>
          <w:rFonts w:asciiTheme="majorHAnsi" w:eastAsia="Times New Roman" w:hAnsiTheme="majorHAnsi" w:cstheme="majorHAnsi"/>
          <w:b/>
          <w:bCs/>
          <w:color w:val="000000"/>
          <w:sz w:val="24"/>
          <w:szCs w:val="24"/>
          <w:lang w:eastAsia="pl-PL"/>
        </w:rPr>
        <w:t xml:space="preserve"> do SWZ</w:t>
      </w:r>
      <w:r w:rsidRPr="00E610AA">
        <w:rPr>
          <w:rFonts w:asciiTheme="majorHAnsi" w:eastAsia="Times New Roman" w:hAnsiTheme="majorHAnsi" w:cstheme="majorHAnsi"/>
          <w:color w:val="000000"/>
          <w:sz w:val="24"/>
          <w:szCs w:val="24"/>
          <w:lang w:eastAsia="pl-PL"/>
        </w:rPr>
        <w:t>.</w:t>
      </w:r>
    </w:p>
    <w:p w14:paraId="2571A1ED" w14:textId="5BC164EB" w:rsidR="0062226D" w:rsidRPr="00E610AA" w:rsidRDefault="0062226D">
      <w:pPr>
        <w:numPr>
          <w:ilvl w:val="0"/>
          <w:numId w:val="8"/>
        </w:numPr>
        <w:spacing w:before="240" w:after="0" w:line="276" w:lineRule="auto"/>
        <w:ind w:left="360"/>
        <w:jc w:val="both"/>
        <w:textAlignment w:val="baseline"/>
        <w:rPr>
          <w:rFonts w:asciiTheme="majorHAnsi" w:eastAsia="Times New Roman" w:hAnsiTheme="majorHAnsi" w:cstheme="majorHAnsi"/>
          <w:color w:val="000000"/>
          <w:sz w:val="24"/>
          <w:szCs w:val="24"/>
          <w:lang w:eastAsia="pl-PL"/>
        </w:rPr>
      </w:pPr>
      <w:r w:rsidRPr="00E610AA">
        <w:rPr>
          <w:rFonts w:asciiTheme="majorHAnsi" w:hAnsiTheme="majorHAnsi" w:cstheme="majorHAnsi"/>
          <w:color w:val="000000"/>
          <w:sz w:val="24"/>
          <w:szCs w:val="24"/>
        </w:rPr>
        <w:t>Za datę zakończenia robót Zamawiający uzna datę podpisania  protokołu  odbioru</w:t>
      </w:r>
      <w:r w:rsidR="005E4BA0">
        <w:rPr>
          <w:rFonts w:asciiTheme="majorHAnsi" w:hAnsiTheme="majorHAnsi" w:cstheme="majorHAnsi"/>
          <w:color w:val="000000"/>
          <w:sz w:val="24"/>
          <w:szCs w:val="24"/>
        </w:rPr>
        <w:t xml:space="preserve"> </w:t>
      </w:r>
      <w:r w:rsidRPr="00E610AA">
        <w:rPr>
          <w:rFonts w:asciiTheme="majorHAnsi" w:hAnsiTheme="majorHAnsi" w:cstheme="majorHAnsi"/>
          <w:color w:val="000000"/>
          <w:sz w:val="24"/>
          <w:szCs w:val="24"/>
        </w:rPr>
        <w:t xml:space="preserve">przez </w:t>
      </w:r>
      <w:r w:rsidR="004A2CF9" w:rsidRPr="00E610AA">
        <w:rPr>
          <w:rFonts w:asciiTheme="majorHAnsi" w:hAnsiTheme="majorHAnsi" w:cstheme="majorHAnsi"/>
          <w:color w:val="000000"/>
          <w:sz w:val="24"/>
          <w:szCs w:val="24"/>
        </w:rPr>
        <w:t>obie</w:t>
      </w:r>
      <w:r w:rsidRPr="00E610AA">
        <w:rPr>
          <w:rFonts w:asciiTheme="majorHAnsi" w:hAnsiTheme="majorHAnsi" w:cstheme="majorHAnsi"/>
          <w:color w:val="000000"/>
          <w:sz w:val="24"/>
          <w:szCs w:val="24"/>
        </w:rPr>
        <w:t xml:space="preserve"> strony. </w:t>
      </w:r>
      <w:r w:rsidR="00651AF5" w:rsidRPr="00E610AA">
        <w:rPr>
          <w:rFonts w:asciiTheme="majorHAnsi" w:hAnsiTheme="majorHAnsi" w:cstheme="majorHAnsi"/>
          <w:color w:val="000000"/>
          <w:sz w:val="24"/>
          <w:szCs w:val="24"/>
        </w:rPr>
        <w:t xml:space="preserve"> </w:t>
      </w:r>
    </w:p>
    <w:p w14:paraId="45D28C88" w14:textId="77777777" w:rsidR="004A2CF9" w:rsidRPr="00E610AA" w:rsidRDefault="004A2CF9" w:rsidP="00CE70E8">
      <w:pPr>
        <w:spacing w:after="0" w:line="276" w:lineRule="auto"/>
        <w:jc w:val="both"/>
        <w:textAlignment w:val="baseline"/>
        <w:rPr>
          <w:rFonts w:asciiTheme="majorHAnsi" w:eastAsia="Times New Roman" w:hAnsiTheme="majorHAnsi" w:cstheme="majorHAnsi"/>
          <w:b/>
          <w:bCs/>
          <w:sz w:val="24"/>
          <w:szCs w:val="24"/>
          <w:highlight w:val="lightGray"/>
          <w:lang w:eastAsia="pl-PL"/>
        </w:rPr>
      </w:pPr>
    </w:p>
    <w:p w14:paraId="3D11D565" w14:textId="512CFC29" w:rsidR="00013C7F" w:rsidRPr="00E610AA" w:rsidRDefault="00013C7F" w:rsidP="00013C7F">
      <w:pPr>
        <w:spacing w:after="0" w:line="276" w:lineRule="auto"/>
        <w:ind w:left="567" w:hanging="567"/>
        <w:jc w:val="both"/>
        <w:textAlignment w:val="baseline"/>
        <w:rPr>
          <w:rFonts w:asciiTheme="majorHAnsi" w:eastAsia="Times New Roman" w:hAnsiTheme="majorHAnsi" w:cstheme="majorHAnsi"/>
          <w:b/>
          <w:bCs/>
          <w:sz w:val="24"/>
          <w:szCs w:val="24"/>
          <w:lang w:eastAsia="pl-PL"/>
        </w:rPr>
      </w:pPr>
      <w:r w:rsidRPr="00E610AA">
        <w:rPr>
          <w:rFonts w:asciiTheme="majorHAnsi" w:eastAsia="Times New Roman" w:hAnsiTheme="majorHAnsi" w:cstheme="majorHAnsi"/>
          <w:b/>
          <w:bCs/>
          <w:sz w:val="24"/>
          <w:szCs w:val="24"/>
          <w:highlight w:val="lightGray"/>
          <w:lang w:eastAsia="pl-PL"/>
        </w:rPr>
        <w:t>VIII.</w:t>
      </w:r>
      <w:r w:rsidRPr="00E610AA">
        <w:rPr>
          <w:rFonts w:asciiTheme="majorHAnsi" w:eastAsia="Times New Roman" w:hAnsiTheme="majorHAnsi" w:cstheme="majorHAnsi"/>
          <w:b/>
          <w:bCs/>
          <w:sz w:val="24"/>
          <w:szCs w:val="24"/>
          <w:highlight w:val="lightGray"/>
          <w:lang w:eastAsia="pl-PL"/>
        </w:rPr>
        <w:tab/>
        <w:t>WARUNKI UDZIAŁU W POSTĘPOWANIU</w:t>
      </w:r>
      <w:r w:rsidRPr="00E610AA">
        <w:rPr>
          <w:rFonts w:asciiTheme="majorHAnsi" w:eastAsia="Times New Roman" w:hAnsiTheme="majorHAnsi" w:cstheme="majorHAnsi"/>
          <w:b/>
          <w:bCs/>
          <w:sz w:val="24"/>
          <w:szCs w:val="24"/>
          <w:lang w:eastAsia="pl-PL"/>
        </w:rPr>
        <w:t xml:space="preserve"> </w:t>
      </w:r>
    </w:p>
    <w:p w14:paraId="286B2443" w14:textId="77777777" w:rsidR="00013C7F" w:rsidRPr="00E610AA" w:rsidRDefault="00013C7F">
      <w:pPr>
        <w:numPr>
          <w:ilvl w:val="0"/>
          <w:numId w:val="9"/>
        </w:numPr>
        <w:spacing w:before="240" w:after="0" w:line="276" w:lineRule="auto"/>
        <w:ind w:left="360" w:right="20"/>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O udzielenie zamówienia mogą ubiegać się Wykonawcy, którzy nie podlegają wykluczeniu na zasadach określonych w Rozdziale IX SWZ, oraz spełniają określone przez Zamawiającego warunki</w:t>
      </w:r>
      <w:r w:rsidRPr="00E610AA">
        <w:rPr>
          <w:rFonts w:asciiTheme="majorHAnsi" w:eastAsia="Times New Roman" w:hAnsiTheme="majorHAnsi" w:cstheme="majorHAnsi"/>
          <w:b/>
          <w:bCs/>
          <w:color w:val="000000"/>
          <w:sz w:val="24"/>
          <w:szCs w:val="24"/>
          <w:shd w:val="clear" w:color="auto" w:fill="FFFFFF"/>
          <w:lang w:eastAsia="pl-PL"/>
        </w:rPr>
        <w:t xml:space="preserve"> </w:t>
      </w:r>
      <w:r w:rsidRPr="00E610AA">
        <w:rPr>
          <w:rFonts w:asciiTheme="majorHAnsi" w:eastAsia="Times New Roman" w:hAnsiTheme="majorHAnsi" w:cstheme="majorHAnsi"/>
          <w:color w:val="000000"/>
          <w:sz w:val="24"/>
          <w:szCs w:val="24"/>
          <w:shd w:val="clear" w:color="auto" w:fill="FFFFFF"/>
          <w:lang w:eastAsia="pl-PL"/>
        </w:rPr>
        <w:t>udziału w postępowaniu.</w:t>
      </w:r>
    </w:p>
    <w:p w14:paraId="315AEFB7" w14:textId="77777777" w:rsidR="00013C7F" w:rsidRPr="00E610AA" w:rsidRDefault="00013C7F">
      <w:pPr>
        <w:numPr>
          <w:ilvl w:val="0"/>
          <w:numId w:val="9"/>
        </w:numPr>
        <w:spacing w:after="0" w:line="276" w:lineRule="auto"/>
        <w:ind w:left="360" w:right="20"/>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O udzielenie zamówienia mogą ubiegać się Wykonawcy, którzy spełniają warunki dotyczące:</w:t>
      </w:r>
    </w:p>
    <w:p w14:paraId="7A613996" w14:textId="03FB63E3" w:rsidR="00B253F7" w:rsidRPr="00E610AA" w:rsidRDefault="00A3749C">
      <w:pPr>
        <w:pStyle w:val="Akapitzlist"/>
        <w:numPr>
          <w:ilvl w:val="1"/>
          <w:numId w:val="64"/>
        </w:numPr>
        <w:spacing w:after="0" w:line="276" w:lineRule="auto"/>
        <w:ind w:left="851" w:right="20" w:hanging="425"/>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b/>
          <w:bCs/>
          <w:color w:val="000000"/>
          <w:sz w:val="24"/>
          <w:szCs w:val="24"/>
          <w:lang w:eastAsia="pl-PL"/>
        </w:rPr>
        <w:t xml:space="preserve"> </w:t>
      </w:r>
      <w:r w:rsidR="00013C7F" w:rsidRPr="00E610AA">
        <w:rPr>
          <w:rFonts w:asciiTheme="majorHAnsi" w:eastAsia="Times New Roman" w:hAnsiTheme="majorHAnsi" w:cstheme="majorHAnsi"/>
          <w:b/>
          <w:bCs/>
          <w:color w:val="000000"/>
          <w:sz w:val="24"/>
          <w:szCs w:val="24"/>
          <w:lang w:eastAsia="pl-PL"/>
        </w:rPr>
        <w:t>zdolności do występowania w obrocie gospodarczym:</w:t>
      </w:r>
    </w:p>
    <w:p w14:paraId="1EA8BBF7" w14:textId="2045FF72" w:rsidR="00B253F7" w:rsidRPr="00E610AA" w:rsidRDefault="000173E6" w:rsidP="00A3749C">
      <w:pPr>
        <w:pStyle w:val="Akapitzlist"/>
        <w:spacing w:after="0" w:line="276" w:lineRule="auto"/>
        <w:ind w:left="709" w:right="20" w:firstLine="142"/>
        <w:jc w:val="both"/>
        <w:textAlignment w:val="baseline"/>
        <w:rPr>
          <w:rFonts w:asciiTheme="majorHAnsi" w:eastAsia="Times New Roman" w:hAnsiTheme="majorHAnsi" w:cstheme="majorHAnsi"/>
          <w:sz w:val="24"/>
          <w:szCs w:val="24"/>
          <w:lang w:eastAsia="pl-PL"/>
        </w:rPr>
      </w:pPr>
      <w:r w:rsidRPr="00E610AA">
        <w:rPr>
          <w:rFonts w:asciiTheme="majorHAnsi" w:hAnsiTheme="majorHAnsi" w:cstheme="majorHAnsi"/>
          <w:sz w:val="24"/>
          <w:szCs w:val="24"/>
          <w:lang w:eastAsia="pl-PL"/>
        </w:rPr>
        <w:t>Zamawiający nie stawia szczegółowych wymagań w tym zakresie.</w:t>
      </w:r>
    </w:p>
    <w:p w14:paraId="3034611A" w14:textId="7F025074" w:rsidR="00B253F7" w:rsidRPr="00E610AA" w:rsidRDefault="00013C7F">
      <w:pPr>
        <w:pStyle w:val="Akapitzlist"/>
        <w:numPr>
          <w:ilvl w:val="1"/>
          <w:numId w:val="64"/>
        </w:numPr>
        <w:spacing w:after="0" w:line="276" w:lineRule="auto"/>
        <w:ind w:left="851" w:right="20" w:hanging="425"/>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b/>
          <w:bCs/>
          <w:color w:val="000000"/>
          <w:sz w:val="24"/>
          <w:szCs w:val="24"/>
          <w:lang w:eastAsia="pl-PL"/>
        </w:rPr>
        <w:t xml:space="preserve">uprawnień do prowadzenia określonej działalności gospodarczej lub zawodowej, </w:t>
      </w:r>
      <w:r w:rsidR="00B253F7" w:rsidRPr="00E610AA">
        <w:rPr>
          <w:rFonts w:asciiTheme="majorHAnsi" w:eastAsia="Times New Roman" w:hAnsiTheme="majorHAnsi" w:cstheme="majorHAnsi"/>
          <w:b/>
          <w:bCs/>
          <w:color w:val="000000"/>
          <w:sz w:val="24"/>
          <w:szCs w:val="24"/>
          <w:lang w:eastAsia="pl-PL"/>
        </w:rPr>
        <w:t xml:space="preserve"> </w:t>
      </w:r>
      <w:r w:rsidRPr="00E610AA">
        <w:rPr>
          <w:rFonts w:asciiTheme="majorHAnsi" w:eastAsia="Times New Roman" w:hAnsiTheme="majorHAnsi" w:cstheme="majorHAnsi"/>
          <w:b/>
          <w:bCs/>
          <w:color w:val="000000"/>
          <w:sz w:val="24"/>
          <w:szCs w:val="24"/>
          <w:lang w:eastAsia="pl-PL"/>
        </w:rPr>
        <w:t>o ile wynika to z odrębnych przepisów:</w:t>
      </w:r>
    </w:p>
    <w:p w14:paraId="4D58EFD1" w14:textId="79FF3C51" w:rsidR="00B253F7" w:rsidRPr="000528BE" w:rsidRDefault="005E4BA0" w:rsidP="000528BE">
      <w:pPr>
        <w:spacing w:after="0" w:line="276" w:lineRule="auto"/>
        <w:ind w:right="20"/>
        <w:jc w:val="both"/>
        <w:textAlignment w:val="baseline"/>
        <w:rPr>
          <w:rFonts w:asciiTheme="majorHAnsi" w:eastAsia="Times New Roman" w:hAnsiTheme="majorHAnsi" w:cstheme="majorHAnsi"/>
          <w:sz w:val="24"/>
          <w:szCs w:val="24"/>
          <w:lang w:eastAsia="pl-PL"/>
        </w:rPr>
      </w:pPr>
      <w:r w:rsidRPr="000528BE">
        <w:rPr>
          <w:rFonts w:asciiTheme="majorHAnsi" w:hAnsiTheme="majorHAnsi" w:cstheme="majorHAnsi"/>
          <w:sz w:val="24"/>
          <w:szCs w:val="24"/>
          <w:lang w:eastAsia="pl-PL"/>
        </w:rPr>
        <w:lastRenderedPageBreak/>
        <w:t xml:space="preserve">Wykonawca  powinien posiadać aktualne pozwolenie na opróżnianie  i transport nieczystości płynnych zgodnie z art. 7 ustawy z dnia 13 września 1996r.  o utrzymaniu czystości i porządku w gminach ( Dz.U. z 2021r. poz. 888 ze zm. </w:t>
      </w:r>
    </w:p>
    <w:p w14:paraId="5634AD5D" w14:textId="0124E737" w:rsidR="000528BE" w:rsidRDefault="004F6293" w:rsidP="000528BE">
      <w:pPr>
        <w:spacing w:after="0" w:line="276" w:lineRule="auto"/>
        <w:ind w:right="20"/>
        <w:jc w:val="both"/>
        <w:textAlignment w:val="baseline"/>
        <w:rPr>
          <w:rFonts w:asciiTheme="majorHAnsi" w:eastAsia="Times New Roman" w:hAnsiTheme="majorHAnsi" w:cstheme="majorHAnsi"/>
          <w:color w:val="000000"/>
          <w:sz w:val="24"/>
          <w:szCs w:val="24"/>
          <w:lang w:eastAsia="pl-PL"/>
        </w:rPr>
      </w:pPr>
      <w:r>
        <w:rPr>
          <w:rFonts w:asciiTheme="majorHAnsi" w:eastAsia="Times New Roman" w:hAnsiTheme="majorHAnsi" w:cstheme="majorHAnsi"/>
          <w:b/>
          <w:bCs/>
          <w:color w:val="000000"/>
          <w:sz w:val="24"/>
          <w:szCs w:val="24"/>
          <w:lang w:eastAsia="pl-PL"/>
        </w:rPr>
        <w:t>2.3.</w:t>
      </w:r>
      <w:r w:rsidR="00013C7F" w:rsidRPr="004F6293">
        <w:rPr>
          <w:rFonts w:asciiTheme="majorHAnsi" w:eastAsia="Times New Roman" w:hAnsiTheme="majorHAnsi" w:cstheme="majorHAnsi"/>
          <w:b/>
          <w:bCs/>
          <w:color w:val="000000"/>
          <w:sz w:val="24"/>
          <w:szCs w:val="24"/>
          <w:lang w:eastAsia="pl-PL"/>
        </w:rPr>
        <w:t>sytuacji ekonomicznej lub finansowej:</w:t>
      </w:r>
    </w:p>
    <w:p w14:paraId="5BD09D90" w14:textId="27877BCA" w:rsidR="005E4BA0" w:rsidRPr="000528BE" w:rsidRDefault="005E4BA0" w:rsidP="000528BE">
      <w:pPr>
        <w:spacing w:after="0" w:line="276" w:lineRule="auto"/>
        <w:ind w:right="20"/>
        <w:jc w:val="both"/>
        <w:textAlignment w:val="baseline"/>
        <w:rPr>
          <w:rFonts w:asciiTheme="majorHAnsi" w:eastAsia="Times New Roman" w:hAnsiTheme="majorHAnsi" w:cstheme="majorHAnsi"/>
          <w:color w:val="000000"/>
          <w:sz w:val="24"/>
          <w:szCs w:val="24"/>
          <w:lang w:eastAsia="pl-PL"/>
        </w:rPr>
      </w:pPr>
      <w:r>
        <w:rPr>
          <w:rFonts w:asciiTheme="majorHAnsi" w:eastAsia="Times New Roman" w:hAnsiTheme="majorHAnsi" w:cstheme="majorHAnsi"/>
          <w:color w:val="000000"/>
          <w:sz w:val="24"/>
          <w:szCs w:val="24"/>
          <w:lang w:eastAsia="pl-PL"/>
        </w:rPr>
        <w:t xml:space="preserve"> Warunek w odniesieniu do sytuacji ekonomicznej zostanie spełniony, jeżeli Wykonawca wskaże, że posiada ubezpieczenie od odpowiedzialności cywilnej w zakresie prowadzonej działalności  zgodnej z przedmiotem zamówienia na kwotę  nie niższą niż 50 000 zł. ( słownie: pięćdziesiąt tysięcy złotych).</w:t>
      </w:r>
    </w:p>
    <w:p w14:paraId="4C1166DE" w14:textId="6A2B278F" w:rsidR="00013C7F" w:rsidRPr="000528BE" w:rsidRDefault="005E4BA0" w:rsidP="000528BE">
      <w:pPr>
        <w:spacing w:after="0" w:line="276" w:lineRule="auto"/>
        <w:ind w:right="20"/>
        <w:jc w:val="both"/>
        <w:textAlignment w:val="baseline"/>
        <w:rPr>
          <w:rFonts w:asciiTheme="majorHAnsi" w:eastAsia="Times New Roman" w:hAnsiTheme="majorHAnsi" w:cstheme="majorHAnsi"/>
          <w:b/>
          <w:bCs/>
          <w:color w:val="000000"/>
          <w:sz w:val="24"/>
          <w:szCs w:val="24"/>
          <w:lang w:eastAsia="pl-PL"/>
        </w:rPr>
      </w:pPr>
      <w:r w:rsidRPr="000528BE">
        <w:rPr>
          <w:rFonts w:asciiTheme="majorHAnsi" w:eastAsia="Times New Roman" w:hAnsiTheme="majorHAnsi" w:cstheme="majorHAnsi"/>
          <w:b/>
          <w:bCs/>
          <w:color w:val="000000"/>
          <w:sz w:val="24"/>
          <w:szCs w:val="24"/>
          <w:lang w:eastAsia="pl-PL"/>
        </w:rPr>
        <w:t>2.4.</w:t>
      </w:r>
      <w:r w:rsidR="00013C7F" w:rsidRPr="000528BE">
        <w:rPr>
          <w:rFonts w:asciiTheme="majorHAnsi" w:eastAsia="Times New Roman" w:hAnsiTheme="majorHAnsi" w:cstheme="majorHAnsi"/>
          <w:b/>
          <w:bCs/>
          <w:color w:val="000000"/>
          <w:sz w:val="24"/>
          <w:szCs w:val="24"/>
          <w:lang w:eastAsia="pl-PL"/>
        </w:rPr>
        <w:t>zdolności technicznej lub zawodowej:</w:t>
      </w:r>
    </w:p>
    <w:p w14:paraId="14972F04" w14:textId="4E8D4F81" w:rsidR="007F014E" w:rsidRPr="000528BE" w:rsidRDefault="007F014E" w:rsidP="000528BE">
      <w:pPr>
        <w:spacing w:after="0" w:line="276" w:lineRule="auto"/>
        <w:ind w:right="20"/>
        <w:jc w:val="both"/>
        <w:textAlignment w:val="baseline"/>
        <w:rPr>
          <w:rFonts w:asciiTheme="majorHAnsi" w:eastAsia="Times New Roman" w:hAnsiTheme="majorHAnsi" w:cstheme="majorHAnsi"/>
          <w:color w:val="000000"/>
          <w:sz w:val="24"/>
          <w:szCs w:val="24"/>
          <w:lang w:eastAsia="pl-PL"/>
        </w:rPr>
      </w:pPr>
      <w:r w:rsidRPr="000528BE">
        <w:rPr>
          <w:rFonts w:asciiTheme="majorHAnsi" w:eastAsia="Times New Roman" w:hAnsiTheme="majorHAnsi" w:cstheme="majorHAnsi"/>
          <w:b/>
          <w:bCs/>
          <w:color w:val="000000"/>
          <w:sz w:val="24"/>
          <w:szCs w:val="24"/>
          <w:lang w:eastAsia="pl-PL"/>
        </w:rPr>
        <w:t xml:space="preserve">Zamawiający </w:t>
      </w:r>
      <w:r w:rsidRPr="000528BE">
        <w:rPr>
          <w:rFonts w:asciiTheme="majorHAnsi" w:eastAsia="Times New Roman" w:hAnsiTheme="majorHAnsi" w:cstheme="majorHAnsi"/>
          <w:color w:val="000000"/>
          <w:sz w:val="24"/>
          <w:szCs w:val="24"/>
          <w:lang w:eastAsia="pl-PL"/>
        </w:rPr>
        <w:t>uzna za spełnienie warunku posiadania potencjału technicznego, jeżeli Wykonawca będzie dysponował minimum dwoma pojazdami specjalistycznymi ( asenizacyjnymi) przystosowanymi do wywozu nieczystości płynnych o pojemności min. 10m³ każdy.</w:t>
      </w:r>
    </w:p>
    <w:p w14:paraId="2CF59372" w14:textId="692ED36F" w:rsidR="007F014E" w:rsidRPr="007F014E" w:rsidRDefault="007F014E">
      <w:pPr>
        <w:pStyle w:val="Akapitzlist"/>
        <w:numPr>
          <w:ilvl w:val="0"/>
          <w:numId w:val="64"/>
        </w:numPr>
        <w:spacing w:after="0" w:line="276" w:lineRule="auto"/>
        <w:ind w:right="20"/>
        <w:jc w:val="both"/>
        <w:textAlignment w:val="baseline"/>
        <w:rPr>
          <w:rFonts w:asciiTheme="majorHAnsi" w:eastAsia="Times New Roman" w:hAnsiTheme="majorHAnsi" w:cstheme="majorHAnsi"/>
          <w:color w:val="000000"/>
          <w:sz w:val="24"/>
          <w:szCs w:val="24"/>
          <w:lang w:eastAsia="pl-PL"/>
        </w:rPr>
      </w:pPr>
      <w:r>
        <w:rPr>
          <w:rFonts w:asciiTheme="majorHAnsi" w:eastAsia="Times New Roman" w:hAnsiTheme="majorHAnsi" w:cstheme="majorHAnsi"/>
          <w:b/>
          <w:bCs/>
          <w:color w:val="000000"/>
          <w:sz w:val="24"/>
          <w:szCs w:val="24"/>
          <w:lang w:eastAsia="pl-PL"/>
        </w:rPr>
        <w:t>W celu potwierdzenia spełniania  przez wykonawcę warunków udziału w pos</w:t>
      </w:r>
      <w:r w:rsidR="00203495">
        <w:rPr>
          <w:rFonts w:asciiTheme="majorHAnsi" w:eastAsia="Times New Roman" w:hAnsiTheme="majorHAnsi" w:cstheme="majorHAnsi"/>
          <w:b/>
          <w:bCs/>
          <w:color w:val="000000"/>
          <w:sz w:val="24"/>
          <w:szCs w:val="24"/>
          <w:lang w:eastAsia="pl-PL"/>
        </w:rPr>
        <w:t>tę</w:t>
      </w:r>
      <w:r>
        <w:rPr>
          <w:rFonts w:asciiTheme="majorHAnsi" w:eastAsia="Times New Roman" w:hAnsiTheme="majorHAnsi" w:cstheme="majorHAnsi"/>
          <w:b/>
          <w:bCs/>
          <w:color w:val="000000"/>
          <w:sz w:val="24"/>
          <w:szCs w:val="24"/>
          <w:lang w:eastAsia="pl-PL"/>
        </w:rPr>
        <w:t>powaniu zamawiający żąda:</w:t>
      </w:r>
    </w:p>
    <w:p w14:paraId="0D044D8B" w14:textId="3224A605" w:rsidR="007F014E" w:rsidRDefault="007F014E">
      <w:pPr>
        <w:pStyle w:val="Akapitzlist"/>
        <w:numPr>
          <w:ilvl w:val="1"/>
          <w:numId w:val="9"/>
        </w:numPr>
        <w:spacing w:after="0" w:line="276" w:lineRule="auto"/>
        <w:ind w:right="20"/>
        <w:jc w:val="both"/>
        <w:textAlignment w:val="baseline"/>
        <w:rPr>
          <w:rFonts w:asciiTheme="majorHAnsi" w:eastAsia="Times New Roman" w:hAnsiTheme="majorHAnsi" w:cstheme="majorHAnsi"/>
          <w:color w:val="000000"/>
          <w:sz w:val="24"/>
          <w:szCs w:val="24"/>
          <w:lang w:eastAsia="pl-PL"/>
        </w:rPr>
      </w:pPr>
      <w:r>
        <w:rPr>
          <w:rFonts w:asciiTheme="majorHAnsi" w:eastAsia="Times New Roman" w:hAnsiTheme="majorHAnsi" w:cstheme="majorHAnsi"/>
          <w:color w:val="000000"/>
          <w:sz w:val="24"/>
          <w:szCs w:val="24"/>
          <w:lang w:eastAsia="pl-PL"/>
        </w:rPr>
        <w:t>Dokumentów potwierdzających ,że Wykonawca jest ubezpieczony od odpowiedzialności cywilnej w zakresie prowadzonej  działalności zwią</w:t>
      </w:r>
      <w:r w:rsidR="007B5D13">
        <w:rPr>
          <w:rFonts w:asciiTheme="majorHAnsi" w:eastAsia="Times New Roman" w:hAnsiTheme="majorHAnsi" w:cstheme="majorHAnsi"/>
          <w:color w:val="000000"/>
          <w:sz w:val="24"/>
          <w:szCs w:val="24"/>
          <w:lang w:eastAsia="pl-PL"/>
        </w:rPr>
        <w:t>zanej</w:t>
      </w:r>
      <w:r>
        <w:rPr>
          <w:rFonts w:asciiTheme="majorHAnsi" w:eastAsia="Times New Roman" w:hAnsiTheme="majorHAnsi" w:cstheme="majorHAnsi"/>
          <w:color w:val="000000"/>
          <w:sz w:val="24"/>
          <w:szCs w:val="24"/>
          <w:lang w:eastAsia="pl-PL"/>
        </w:rPr>
        <w:t xml:space="preserve"> z przedmiotem zamówienia </w:t>
      </w:r>
      <w:r w:rsidR="007B5D13">
        <w:rPr>
          <w:rFonts w:asciiTheme="majorHAnsi" w:eastAsia="Times New Roman" w:hAnsiTheme="majorHAnsi" w:cstheme="majorHAnsi"/>
          <w:color w:val="000000"/>
          <w:sz w:val="24"/>
          <w:szCs w:val="24"/>
          <w:lang w:eastAsia="pl-PL"/>
        </w:rPr>
        <w:t xml:space="preserve"> ze wskazaniem sumy gwarancyjnej tego ubezpieczenia;</w:t>
      </w:r>
    </w:p>
    <w:p w14:paraId="72071C2E" w14:textId="3A91302C" w:rsidR="007B5D13" w:rsidRDefault="007B5D13">
      <w:pPr>
        <w:pStyle w:val="Akapitzlist"/>
        <w:numPr>
          <w:ilvl w:val="1"/>
          <w:numId w:val="9"/>
        </w:numPr>
        <w:spacing w:after="0" w:line="276" w:lineRule="auto"/>
        <w:ind w:right="20"/>
        <w:jc w:val="both"/>
        <w:textAlignment w:val="baseline"/>
        <w:rPr>
          <w:rFonts w:asciiTheme="majorHAnsi" w:eastAsia="Times New Roman" w:hAnsiTheme="majorHAnsi" w:cstheme="majorHAnsi"/>
          <w:color w:val="000000"/>
          <w:sz w:val="24"/>
          <w:szCs w:val="24"/>
          <w:lang w:eastAsia="pl-PL"/>
        </w:rPr>
      </w:pPr>
      <w:r>
        <w:rPr>
          <w:rFonts w:asciiTheme="majorHAnsi" w:eastAsia="Times New Roman" w:hAnsiTheme="majorHAnsi" w:cstheme="majorHAnsi"/>
          <w:color w:val="000000"/>
          <w:sz w:val="24"/>
          <w:szCs w:val="24"/>
          <w:lang w:eastAsia="pl-PL"/>
        </w:rPr>
        <w:t xml:space="preserve">Aktualnego pozwolenia na opróżnianie i transport nieczystości płynnych zgodnie  z art. 7 ustawy z dnia 13 września 1996r. o utrzymaniu czystości i porządku w gminach ( </w:t>
      </w:r>
      <w:proofErr w:type="spellStart"/>
      <w:r>
        <w:rPr>
          <w:rFonts w:asciiTheme="majorHAnsi" w:eastAsia="Times New Roman" w:hAnsiTheme="majorHAnsi" w:cstheme="majorHAnsi"/>
          <w:color w:val="000000"/>
          <w:sz w:val="24"/>
          <w:szCs w:val="24"/>
          <w:lang w:eastAsia="pl-PL"/>
        </w:rPr>
        <w:t>Dz</w:t>
      </w:r>
      <w:proofErr w:type="spellEnd"/>
      <w:r>
        <w:rPr>
          <w:rFonts w:asciiTheme="majorHAnsi" w:eastAsia="Times New Roman" w:hAnsiTheme="majorHAnsi" w:cstheme="majorHAnsi"/>
          <w:color w:val="000000"/>
          <w:sz w:val="24"/>
          <w:szCs w:val="24"/>
          <w:lang w:eastAsia="pl-PL"/>
        </w:rPr>
        <w:t>,.U. z 2021r.  poz. 888 z późn.zm.);</w:t>
      </w:r>
    </w:p>
    <w:p w14:paraId="7FCB7CF4" w14:textId="55EDF956" w:rsidR="007B5D13" w:rsidRPr="007F014E" w:rsidRDefault="007B5D13">
      <w:pPr>
        <w:pStyle w:val="Akapitzlist"/>
        <w:numPr>
          <w:ilvl w:val="1"/>
          <w:numId w:val="9"/>
        </w:numPr>
        <w:spacing w:after="0" w:line="276" w:lineRule="auto"/>
        <w:ind w:right="20"/>
        <w:jc w:val="both"/>
        <w:textAlignment w:val="baseline"/>
        <w:rPr>
          <w:rFonts w:asciiTheme="majorHAnsi" w:eastAsia="Times New Roman" w:hAnsiTheme="majorHAnsi" w:cstheme="majorHAnsi"/>
          <w:color w:val="000000"/>
          <w:sz w:val="24"/>
          <w:szCs w:val="24"/>
          <w:lang w:eastAsia="pl-PL"/>
        </w:rPr>
      </w:pPr>
      <w:r>
        <w:rPr>
          <w:rFonts w:asciiTheme="majorHAnsi" w:eastAsia="Times New Roman" w:hAnsiTheme="majorHAnsi" w:cstheme="majorHAnsi"/>
          <w:color w:val="000000"/>
          <w:sz w:val="24"/>
          <w:szCs w:val="24"/>
          <w:lang w:eastAsia="pl-PL"/>
        </w:rPr>
        <w:t xml:space="preserve">Wykazu posiadanego sprzętu specjalistycznego przewidzianego do realizacji zamówienia wg  wzoru stanowiącego  załącznik nr </w:t>
      </w:r>
      <w:r w:rsidR="009C223B">
        <w:rPr>
          <w:rFonts w:asciiTheme="majorHAnsi" w:eastAsia="Times New Roman" w:hAnsiTheme="majorHAnsi" w:cstheme="majorHAnsi"/>
          <w:color w:val="000000"/>
          <w:sz w:val="24"/>
          <w:szCs w:val="24"/>
          <w:lang w:eastAsia="pl-PL"/>
        </w:rPr>
        <w:t>7</w:t>
      </w:r>
      <w:r>
        <w:rPr>
          <w:rFonts w:asciiTheme="majorHAnsi" w:eastAsia="Times New Roman" w:hAnsiTheme="majorHAnsi" w:cstheme="majorHAnsi"/>
          <w:color w:val="000000"/>
          <w:sz w:val="24"/>
          <w:szCs w:val="24"/>
          <w:lang w:eastAsia="pl-PL"/>
        </w:rPr>
        <w:t xml:space="preserve"> do SWZ</w:t>
      </w:r>
    </w:p>
    <w:p w14:paraId="3785398F" w14:textId="77777777" w:rsidR="00236D42" w:rsidRPr="00E610AA" w:rsidRDefault="00236D42" w:rsidP="00236D42">
      <w:pPr>
        <w:suppressAutoHyphens/>
        <w:spacing w:after="0" w:line="240" w:lineRule="auto"/>
        <w:jc w:val="both"/>
        <w:rPr>
          <w:rFonts w:asciiTheme="majorHAnsi" w:eastAsia="Times New Roman" w:hAnsiTheme="majorHAnsi" w:cstheme="majorHAnsi"/>
          <w:color w:val="000000"/>
          <w:sz w:val="24"/>
          <w:szCs w:val="24"/>
          <w:lang w:eastAsia="pl-PL"/>
        </w:rPr>
      </w:pPr>
    </w:p>
    <w:p w14:paraId="15A30522" w14:textId="47CDAC1F" w:rsidR="00E56075" w:rsidRPr="00E610AA" w:rsidRDefault="00E56075">
      <w:pPr>
        <w:numPr>
          <w:ilvl w:val="0"/>
          <w:numId w:val="10"/>
        </w:numPr>
        <w:spacing w:after="0" w:line="276" w:lineRule="auto"/>
        <w:ind w:left="284" w:hanging="284"/>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28C5534A" w14:textId="3227F260" w:rsidR="00AE4744" w:rsidRPr="00E610AA" w:rsidRDefault="00013C7F">
      <w:pPr>
        <w:numPr>
          <w:ilvl w:val="0"/>
          <w:numId w:val="10"/>
        </w:numPr>
        <w:spacing w:after="0" w:line="276" w:lineRule="auto"/>
        <w:ind w:left="284" w:hanging="284"/>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 xml:space="preserve">Wykonawcy wspólnie ubiegający się o udzielenie zamówienia dołączają do oferty oświadczenie, z którego wynika, które </w:t>
      </w:r>
      <w:r w:rsidRPr="00E610AA">
        <w:rPr>
          <w:rFonts w:asciiTheme="majorHAnsi" w:eastAsia="Times New Roman" w:hAnsiTheme="majorHAnsi" w:cstheme="majorHAnsi"/>
          <w:sz w:val="24"/>
          <w:szCs w:val="24"/>
          <w:lang w:eastAsia="pl-PL"/>
        </w:rPr>
        <w:t>roboty budowlane</w:t>
      </w:r>
      <w:r w:rsidRPr="00E610AA">
        <w:rPr>
          <w:rFonts w:asciiTheme="majorHAnsi" w:eastAsia="Times New Roman" w:hAnsiTheme="majorHAnsi" w:cstheme="majorHAnsi"/>
          <w:color w:val="000000"/>
          <w:sz w:val="24"/>
          <w:szCs w:val="24"/>
          <w:lang w:eastAsia="pl-PL"/>
        </w:rPr>
        <w:t xml:space="preserve"> wykonają poszczególni wykonawcy w odniesieniu do warunków, które zostały opisane w ust. 2 - zgodnie z </w:t>
      </w:r>
      <w:r w:rsidR="0042086D" w:rsidRPr="00E610AA">
        <w:rPr>
          <w:rFonts w:asciiTheme="majorHAnsi" w:eastAsia="Times New Roman" w:hAnsiTheme="majorHAnsi" w:cstheme="majorHAnsi"/>
          <w:b/>
          <w:bCs/>
          <w:color w:val="000000"/>
          <w:sz w:val="24"/>
          <w:szCs w:val="24"/>
          <w:lang w:eastAsia="pl-PL"/>
        </w:rPr>
        <w:t>z</w:t>
      </w:r>
      <w:r w:rsidRPr="00E610AA">
        <w:rPr>
          <w:rFonts w:asciiTheme="majorHAnsi" w:eastAsia="Times New Roman" w:hAnsiTheme="majorHAnsi" w:cstheme="majorHAnsi"/>
          <w:b/>
          <w:bCs/>
          <w:color w:val="000000"/>
          <w:sz w:val="24"/>
          <w:szCs w:val="24"/>
          <w:lang w:eastAsia="pl-PL"/>
        </w:rPr>
        <w:t xml:space="preserve">ałącznikiem nr </w:t>
      </w:r>
      <w:r w:rsidR="00E56075" w:rsidRPr="00E610AA">
        <w:rPr>
          <w:rFonts w:asciiTheme="majorHAnsi" w:eastAsia="Times New Roman" w:hAnsiTheme="majorHAnsi" w:cstheme="majorHAnsi"/>
          <w:b/>
          <w:bCs/>
          <w:color w:val="000000"/>
          <w:sz w:val="24"/>
          <w:szCs w:val="24"/>
          <w:lang w:eastAsia="pl-PL"/>
        </w:rPr>
        <w:t>2</w:t>
      </w:r>
      <w:r w:rsidRPr="00E610AA">
        <w:rPr>
          <w:rFonts w:asciiTheme="majorHAnsi" w:eastAsia="Times New Roman" w:hAnsiTheme="majorHAnsi" w:cstheme="majorHAnsi"/>
          <w:b/>
          <w:bCs/>
          <w:color w:val="000000"/>
          <w:sz w:val="24"/>
          <w:szCs w:val="24"/>
          <w:lang w:eastAsia="pl-PL"/>
        </w:rPr>
        <w:t xml:space="preserve"> do SWZ</w:t>
      </w:r>
      <w:r w:rsidRPr="00E610AA">
        <w:rPr>
          <w:rFonts w:asciiTheme="majorHAnsi" w:eastAsia="Times New Roman" w:hAnsiTheme="majorHAnsi" w:cstheme="majorHAnsi"/>
          <w:color w:val="000000"/>
          <w:sz w:val="24"/>
          <w:szCs w:val="24"/>
          <w:lang w:eastAsia="pl-PL"/>
        </w:rPr>
        <w:t>. </w:t>
      </w:r>
    </w:p>
    <w:p w14:paraId="74702719" w14:textId="438036DB" w:rsidR="00AE4744" w:rsidRPr="00E610AA" w:rsidRDefault="00AE4744">
      <w:pPr>
        <w:numPr>
          <w:ilvl w:val="0"/>
          <w:numId w:val="10"/>
        </w:numPr>
        <w:spacing w:after="0" w:line="276" w:lineRule="auto"/>
        <w:ind w:left="284" w:hanging="284"/>
        <w:jc w:val="both"/>
        <w:textAlignment w:val="baseline"/>
        <w:rPr>
          <w:rFonts w:asciiTheme="majorHAnsi" w:eastAsia="Times New Roman" w:hAnsiTheme="majorHAnsi" w:cstheme="majorHAnsi"/>
          <w:color w:val="000000"/>
          <w:sz w:val="24"/>
          <w:szCs w:val="24"/>
          <w:lang w:eastAsia="pl-PL"/>
        </w:rPr>
      </w:pPr>
      <w:r w:rsidRPr="00E610AA">
        <w:rPr>
          <w:rFonts w:asciiTheme="majorHAnsi" w:hAnsiTheme="majorHAnsi" w:cstheme="majorHAnsi"/>
          <w:sz w:val="24"/>
          <w:szCs w:val="24"/>
        </w:rPr>
        <w:t xml:space="preserve">Do pełnego wykonania przedmiotu zamówienia, Wykonawca powinien zatrudnić wystarczającą liczbę personelu gwarantującego właściwą jakość wykonanych prac. </w:t>
      </w:r>
    </w:p>
    <w:p w14:paraId="3CEDF506" w14:textId="77777777" w:rsidR="00AE4744" w:rsidRPr="00E610AA" w:rsidRDefault="00AE4744" w:rsidP="00AE4744">
      <w:pPr>
        <w:spacing w:line="240" w:lineRule="auto"/>
        <w:jc w:val="both"/>
        <w:rPr>
          <w:rFonts w:asciiTheme="majorHAnsi" w:hAnsiTheme="majorHAnsi" w:cstheme="majorHAnsi"/>
          <w:sz w:val="24"/>
          <w:szCs w:val="24"/>
          <w:lang w:eastAsia="pl-PL"/>
        </w:rPr>
      </w:pPr>
    </w:p>
    <w:p w14:paraId="45352ADA" w14:textId="0FDDC90A" w:rsidR="00AE4744" w:rsidRPr="00E610AA" w:rsidRDefault="00AE4744" w:rsidP="00AE4744">
      <w:pPr>
        <w:spacing w:after="0" w:line="276" w:lineRule="auto"/>
        <w:jc w:val="both"/>
        <w:textAlignment w:val="baseline"/>
        <w:rPr>
          <w:rFonts w:asciiTheme="majorHAnsi" w:eastAsia="Times New Roman" w:hAnsiTheme="majorHAnsi" w:cstheme="majorHAnsi"/>
          <w:color w:val="000000"/>
          <w:sz w:val="24"/>
          <w:szCs w:val="24"/>
          <w:lang w:eastAsia="pl-PL"/>
        </w:rPr>
      </w:pPr>
      <w:r w:rsidRPr="00E610AA">
        <w:rPr>
          <w:rFonts w:asciiTheme="majorHAnsi" w:hAnsiTheme="majorHAnsi" w:cstheme="majorHAnsi"/>
          <w:b/>
          <w:bCs/>
          <w:sz w:val="24"/>
          <w:szCs w:val="24"/>
        </w:rPr>
        <w:t xml:space="preserve">Uwaga </w:t>
      </w:r>
      <w:r w:rsidRPr="00E610AA">
        <w:rPr>
          <w:rFonts w:asciiTheme="majorHAnsi" w:hAnsiTheme="majorHAnsi" w:cstheme="majorHAnsi"/>
          <w:i/>
          <w:iCs/>
          <w:sz w:val="24"/>
          <w:szCs w:val="24"/>
        </w:rPr>
        <w:t xml:space="preserve">Wskazuje się na dyspozycję z art. 12 a ustawy Prawo budowlane o brzmieniu: </w:t>
      </w:r>
      <w:r w:rsidRPr="00E610AA">
        <w:rPr>
          <w:rFonts w:asciiTheme="majorHAnsi" w:hAnsiTheme="majorHAnsi" w:cstheme="majorHAnsi"/>
          <w:i/>
          <w:iCs/>
          <w:sz w:val="24"/>
          <w:szCs w:val="24"/>
          <w:lang w:eastAsia="pl-PL"/>
        </w:rPr>
        <w:t xml:space="preserve">Art.  12a.  „Samodzielne funkcje techniczne w budownictwie, określone w art. 12 ust. 1, mogą również wykonywać osoby, których odpowiednie kwalifikacje zawodowe zostały uznane na zasadach określonych w </w:t>
      </w:r>
      <w:hyperlink r:id="rId10" w:anchor="/search-hypertext/16796118_art(12(a))_1?pit=2020-04-08" w:history="1">
        <w:r w:rsidRPr="00E610AA">
          <w:rPr>
            <w:rStyle w:val="Hipercze"/>
            <w:rFonts w:asciiTheme="majorHAnsi" w:hAnsiTheme="majorHAnsi" w:cstheme="majorHAnsi"/>
            <w:i/>
            <w:iCs/>
            <w:sz w:val="24"/>
            <w:szCs w:val="24"/>
            <w:lang w:eastAsia="pl-PL"/>
          </w:rPr>
          <w:t>przepisach</w:t>
        </w:r>
      </w:hyperlink>
      <w:r w:rsidRPr="00E610AA">
        <w:rPr>
          <w:rFonts w:asciiTheme="majorHAnsi" w:hAnsiTheme="majorHAnsi" w:cstheme="majorHAnsi"/>
          <w:i/>
          <w:iCs/>
          <w:sz w:val="24"/>
          <w:szCs w:val="24"/>
          <w:lang w:eastAsia="pl-PL"/>
        </w:rPr>
        <w:t xml:space="preserve"> odrębnych”, tj. </w:t>
      </w:r>
      <w:r w:rsidRPr="00E610AA">
        <w:rPr>
          <w:rFonts w:asciiTheme="majorHAnsi" w:hAnsiTheme="majorHAnsi" w:cstheme="majorHAnsi"/>
          <w:i/>
          <w:iCs/>
          <w:sz w:val="24"/>
          <w:szCs w:val="24"/>
        </w:rPr>
        <w:t xml:space="preserve">regulację odrębną stanowią przepisy ustawy </w:t>
      </w:r>
      <w:r w:rsidRPr="00E610AA">
        <w:rPr>
          <w:rFonts w:asciiTheme="majorHAnsi" w:hAnsiTheme="majorHAnsi" w:cstheme="majorHAnsi"/>
          <w:i/>
          <w:iCs/>
          <w:sz w:val="24"/>
          <w:szCs w:val="24"/>
        </w:rPr>
        <w:lastRenderedPageBreak/>
        <w:t xml:space="preserve">z dnia 22 grudnia 2015 r. o zasadach uznawania kwalifikacji zawodowych nabytych w państwach członkowskich Unii Europejskiej </w:t>
      </w:r>
      <w:r w:rsidRPr="00E610AA">
        <w:rPr>
          <w:rFonts w:asciiTheme="majorHAnsi" w:hAnsiTheme="majorHAnsi" w:cstheme="majorHAnsi"/>
          <w:i/>
          <w:iCs/>
          <w:sz w:val="24"/>
          <w:szCs w:val="24"/>
          <w:lang w:eastAsia="pl-PL"/>
        </w:rPr>
        <w:t>oraz Art.  104.  „ [Zachowanie uprawnień budowlanych] Osoby, które, przed dniem wejścia w życie ustawy, uzyskały uprawnienia budowlane lub stwierdzenie posiadania przygotowania zawodowego do pełnienia samodzielnych funkcji technicznych w budownictwie, zachowują uprawnienia do pełnienia tych funkcji w dotychczasowym zakresie”.</w:t>
      </w:r>
    </w:p>
    <w:p w14:paraId="0AD8C17B" w14:textId="77777777" w:rsidR="00A9446D" w:rsidRPr="00E610AA" w:rsidRDefault="00A9446D" w:rsidP="00A9446D">
      <w:pPr>
        <w:spacing w:after="0" w:line="240" w:lineRule="auto"/>
        <w:ind w:left="284"/>
        <w:jc w:val="both"/>
        <w:textAlignment w:val="baseline"/>
        <w:rPr>
          <w:rFonts w:asciiTheme="majorHAnsi" w:eastAsia="Times New Roman" w:hAnsiTheme="majorHAnsi" w:cstheme="majorHAnsi"/>
          <w:color w:val="000000"/>
          <w:sz w:val="24"/>
          <w:szCs w:val="24"/>
          <w:lang w:eastAsia="pl-PL"/>
        </w:rPr>
      </w:pPr>
    </w:p>
    <w:p w14:paraId="449A3ABC" w14:textId="3704DD94" w:rsidR="00013C7F" w:rsidRPr="00E610AA" w:rsidRDefault="00A9446D" w:rsidP="00013C7F">
      <w:pPr>
        <w:spacing w:after="0" w:line="276" w:lineRule="auto"/>
        <w:ind w:left="567" w:hanging="567"/>
        <w:jc w:val="both"/>
        <w:textAlignment w:val="baseline"/>
        <w:rPr>
          <w:rFonts w:asciiTheme="majorHAnsi" w:eastAsia="Times New Roman" w:hAnsiTheme="majorHAnsi" w:cstheme="majorHAnsi"/>
          <w:b/>
          <w:bCs/>
          <w:sz w:val="24"/>
          <w:szCs w:val="24"/>
          <w:lang w:eastAsia="pl-PL"/>
        </w:rPr>
      </w:pPr>
      <w:r w:rsidRPr="00E610AA">
        <w:rPr>
          <w:rFonts w:asciiTheme="majorHAnsi" w:eastAsia="Times New Roman" w:hAnsiTheme="majorHAnsi" w:cstheme="majorHAnsi"/>
          <w:b/>
          <w:bCs/>
          <w:sz w:val="24"/>
          <w:szCs w:val="24"/>
          <w:highlight w:val="lightGray"/>
          <w:lang w:eastAsia="pl-PL"/>
        </w:rPr>
        <w:t>IX.</w:t>
      </w:r>
      <w:r w:rsidRPr="00E610AA">
        <w:rPr>
          <w:rFonts w:asciiTheme="majorHAnsi" w:eastAsia="Times New Roman" w:hAnsiTheme="majorHAnsi" w:cstheme="majorHAnsi"/>
          <w:b/>
          <w:bCs/>
          <w:sz w:val="24"/>
          <w:szCs w:val="24"/>
          <w:highlight w:val="lightGray"/>
          <w:lang w:eastAsia="pl-PL"/>
        </w:rPr>
        <w:tab/>
        <w:t>PODSTAWY WYKLUCZENIA Z POSTĘPOWANIA</w:t>
      </w:r>
    </w:p>
    <w:p w14:paraId="53CB9F8B" w14:textId="77777777" w:rsidR="00A9446D" w:rsidRPr="00E610AA" w:rsidRDefault="00A9446D">
      <w:pPr>
        <w:numPr>
          <w:ilvl w:val="0"/>
          <w:numId w:val="11"/>
        </w:numPr>
        <w:spacing w:before="240" w:after="0" w:line="276" w:lineRule="auto"/>
        <w:ind w:left="360"/>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Z postępowania o udzielenie zamówienia wyklucza się Wykonawców, w stosunku do których zachodzi którakolwiek z okoliczności wskazanych:</w:t>
      </w:r>
    </w:p>
    <w:p w14:paraId="45B485A4" w14:textId="62D35051" w:rsidR="00A9446D" w:rsidRPr="00E610AA" w:rsidRDefault="00A9446D">
      <w:pPr>
        <w:pStyle w:val="Akapitzlist"/>
        <w:numPr>
          <w:ilvl w:val="0"/>
          <w:numId w:val="12"/>
        </w:numPr>
        <w:spacing w:after="0" w:line="276" w:lineRule="auto"/>
        <w:ind w:hanging="294"/>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w art. 108 ust. 1 PZP ;</w:t>
      </w:r>
    </w:p>
    <w:p w14:paraId="3977BEDE" w14:textId="77777777" w:rsidR="00A9446D" w:rsidRPr="00E610AA" w:rsidRDefault="00A9446D">
      <w:pPr>
        <w:numPr>
          <w:ilvl w:val="0"/>
          <w:numId w:val="12"/>
        </w:numPr>
        <w:spacing w:after="0" w:line="276" w:lineRule="auto"/>
        <w:ind w:left="786"/>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w art. 109 ust. 1 pkt. 4, 5, 7 PZP, tj.:</w:t>
      </w:r>
    </w:p>
    <w:p w14:paraId="76A43FB8" w14:textId="77777777" w:rsidR="00A9446D" w:rsidRPr="00E610AA" w:rsidRDefault="00A9446D">
      <w:pPr>
        <w:pStyle w:val="Akapitzlist"/>
        <w:numPr>
          <w:ilvl w:val="1"/>
          <w:numId w:val="12"/>
        </w:numPr>
        <w:spacing w:before="60" w:after="60" w:line="276" w:lineRule="auto"/>
        <w:ind w:left="709" w:hanging="283"/>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7651B5B" w14:textId="77777777" w:rsidR="00A9446D" w:rsidRPr="00E610AA" w:rsidRDefault="00A9446D">
      <w:pPr>
        <w:pStyle w:val="Akapitzlist"/>
        <w:numPr>
          <w:ilvl w:val="1"/>
          <w:numId w:val="12"/>
        </w:numPr>
        <w:spacing w:before="60" w:after="60" w:line="276" w:lineRule="auto"/>
        <w:ind w:left="709" w:hanging="283"/>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0C426CE9" w14:textId="4C28E1A4" w:rsidR="00A9446D" w:rsidRPr="00E610AA" w:rsidRDefault="00A9446D">
      <w:pPr>
        <w:pStyle w:val="Akapitzlist"/>
        <w:numPr>
          <w:ilvl w:val="1"/>
          <w:numId w:val="12"/>
        </w:numPr>
        <w:spacing w:before="60" w:after="60" w:line="276" w:lineRule="auto"/>
        <w:ind w:left="709" w:hanging="283"/>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51CB16A4" w14:textId="33CC5AA1" w:rsidR="004F274C" w:rsidRPr="00E610AA" w:rsidRDefault="004F274C">
      <w:pPr>
        <w:pStyle w:val="Akapitzlist"/>
        <w:numPr>
          <w:ilvl w:val="0"/>
          <w:numId w:val="11"/>
        </w:numPr>
        <w:tabs>
          <w:tab w:val="clear" w:pos="720"/>
          <w:tab w:val="num" w:pos="426"/>
        </w:tabs>
        <w:spacing w:before="60" w:after="60" w:line="276" w:lineRule="auto"/>
        <w:ind w:left="426" w:hanging="426"/>
        <w:jc w:val="both"/>
        <w:textAlignment w:val="baseline"/>
        <w:rPr>
          <w:rFonts w:asciiTheme="majorHAnsi" w:eastAsia="Times New Roman" w:hAnsiTheme="majorHAnsi" w:cstheme="majorHAnsi"/>
          <w:color w:val="000000"/>
          <w:sz w:val="24"/>
          <w:szCs w:val="24"/>
          <w:lang w:eastAsia="pl-PL"/>
        </w:rPr>
      </w:pPr>
      <w:r w:rsidRPr="00E610AA">
        <w:rPr>
          <w:rFonts w:asciiTheme="majorHAnsi" w:hAnsiTheme="majorHAnsi" w:cstheme="majorHAnsi"/>
          <w:color w:val="000000"/>
          <w:sz w:val="24"/>
          <w:szCs w:val="24"/>
        </w:rPr>
        <w:t>Z postępowania o udzielenie zamówienia publicznego wyklucza się wykonawcę, o którym jest mowa w art. 7 ust. 1 ustawy z dnia 13 kwietnia 2022r. o szczególnych rozwiązaniach w zakresie przeciwdziałania wspieraniu agresji na Ukrainę oraz służących ochronie bezpieczeństwa narodowego (Dz. U. z 2022</w:t>
      </w:r>
      <w:r w:rsidR="00AE5427" w:rsidRPr="00E610AA">
        <w:rPr>
          <w:rFonts w:asciiTheme="majorHAnsi" w:hAnsiTheme="majorHAnsi" w:cstheme="majorHAnsi"/>
          <w:color w:val="000000"/>
          <w:sz w:val="24"/>
          <w:szCs w:val="24"/>
        </w:rPr>
        <w:t xml:space="preserve"> </w:t>
      </w:r>
      <w:r w:rsidRPr="00E610AA">
        <w:rPr>
          <w:rFonts w:asciiTheme="majorHAnsi" w:hAnsiTheme="majorHAnsi" w:cstheme="majorHAnsi"/>
          <w:color w:val="000000"/>
          <w:sz w:val="24"/>
          <w:szCs w:val="24"/>
        </w:rPr>
        <w:t xml:space="preserve">r. poz. 835), tj.: </w:t>
      </w:r>
    </w:p>
    <w:p w14:paraId="58574D5A" w14:textId="77777777" w:rsidR="00933B7B" w:rsidRPr="00E610AA" w:rsidRDefault="004F274C">
      <w:pPr>
        <w:pStyle w:val="Akapitzlist"/>
        <w:numPr>
          <w:ilvl w:val="1"/>
          <w:numId w:val="11"/>
        </w:numPr>
        <w:spacing w:before="60" w:after="60" w:line="276" w:lineRule="auto"/>
        <w:ind w:left="709" w:hanging="283"/>
        <w:jc w:val="both"/>
        <w:textAlignment w:val="baseline"/>
        <w:rPr>
          <w:rFonts w:asciiTheme="majorHAnsi" w:eastAsia="Times New Roman" w:hAnsiTheme="majorHAnsi" w:cstheme="majorHAnsi"/>
          <w:color w:val="000000"/>
          <w:sz w:val="24"/>
          <w:szCs w:val="24"/>
          <w:lang w:eastAsia="pl-PL"/>
        </w:rPr>
      </w:pPr>
      <w:r w:rsidRPr="00E610AA">
        <w:rPr>
          <w:rFonts w:asciiTheme="majorHAnsi" w:hAnsiTheme="majorHAnsi" w:cstheme="majorHAnsi"/>
          <w:color w:val="000000"/>
          <w:sz w:val="24"/>
          <w:szCs w:val="24"/>
        </w:rPr>
        <w:t xml:space="preserve">Wykonawcę wymienionego w wykazach określonych w rozporządzeniu Rady (WE) nr   </w:t>
      </w:r>
      <w:r w:rsidRPr="00E610AA">
        <w:rPr>
          <w:rFonts w:asciiTheme="majorHAnsi" w:hAnsiTheme="majorHAnsi" w:cstheme="majorHAnsi"/>
          <w:color w:val="000000"/>
          <w:sz w:val="24"/>
          <w:szCs w:val="24"/>
        </w:rPr>
        <w:br/>
        <w:t xml:space="preserve">765/2006 z dnia 18 maja 2006r. dotyczącego środków ograniczających w związku z sytuacją na Białorusi i udziałem Białorusi w agresji Rosji wobec Ukrainy oraz rozporządzeniu Rady (UE) nr 269/2014 z dnia 17 marca 2014r. w sprawie środków ograniczających w odniesieniu do działań podważających integralność terytorialną, suwerenność i niezależność Ukrainy lub im zagrażających albo wpisanego na listę na podstawie decyzji w sprawie wpisu na listę rozstrzygającej o zastosowaniu środka, o którym mowa w art. 1 pkt. 3 ustawy z dnia 13 kwietnia 2022r. o szczególnych </w:t>
      </w:r>
      <w:r w:rsidRPr="00E610AA">
        <w:rPr>
          <w:rFonts w:asciiTheme="majorHAnsi" w:hAnsiTheme="majorHAnsi" w:cstheme="majorHAnsi"/>
          <w:color w:val="000000"/>
          <w:sz w:val="24"/>
          <w:szCs w:val="24"/>
        </w:rPr>
        <w:lastRenderedPageBreak/>
        <w:t xml:space="preserve">rozwiązaniach w zakresie przeciwdziałania wspieraniu agresji na Ukrainę oraz służących ochronie bezpieczeństwa narodowego (Dz. U. z 2022r. poz. 835); </w:t>
      </w:r>
    </w:p>
    <w:p w14:paraId="1E692B21" w14:textId="77777777" w:rsidR="00933B7B" w:rsidRPr="00E610AA" w:rsidRDefault="004F274C">
      <w:pPr>
        <w:pStyle w:val="Akapitzlist"/>
        <w:numPr>
          <w:ilvl w:val="1"/>
          <w:numId w:val="11"/>
        </w:numPr>
        <w:spacing w:before="60" w:after="60" w:line="276" w:lineRule="auto"/>
        <w:ind w:left="709" w:hanging="283"/>
        <w:jc w:val="both"/>
        <w:textAlignment w:val="baseline"/>
        <w:rPr>
          <w:rFonts w:asciiTheme="majorHAnsi" w:eastAsia="Times New Roman" w:hAnsiTheme="majorHAnsi" w:cstheme="majorHAnsi"/>
          <w:color w:val="000000"/>
          <w:sz w:val="24"/>
          <w:szCs w:val="24"/>
          <w:lang w:eastAsia="pl-PL"/>
        </w:rPr>
      </w:pPr>
      <w:r w:rsidRPr="00E610AA">
        <w:rPr>
          <w:rFonts w:asciiTheme="majorHAnsi" w:hAnsiTheme="majorHAnsi" w:cstheme="majorHAnsi"/>
          <w:color w:val="000000"/>
          <w:sz w:val="24"/>
          <w:szCs w:val="24"/>
        </w:rPr>
        <w:t xml:space="preserve">Wykonawcę, którego beneficjentem rzeczywistym w rozumieniu ustawy z dnia 1 marca 2018r. o przeciwdziałaniu praniu pieniędzy oraz finansowaniu terroryzmu (Dz. U. z 2022r. poz. 593 i 655) jest osoba wymieniona w wykazach określonych w rozporządzeniu Rady (WE) nr 765/2006 z dnia 18 maja 2006r. dotyczącego środków ograniczających w związku z sytuacją na Białorusi i udziałem Białorusi w agresji Rosji wobec Ukrainy oraz rozporządzeniu Rady (UE) nr 269/2014 z dnia 17 marca 2014r. w sprawie środków ograniczających w odniesieniu do działań podważających integralność terytorialną, suwerenność i niezależność Ukrainy lub im zagrażających albo wpisana na listę lub będąca takim beneficjentem rzeczywistym od dnia 24 lutego 2022r., o ile została wpisana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 U. z 2022r. poz. 835); </w:t>
      </w:r>
    </w:p>
    <w:p w14:paraId="59B8BED4" w14:textId="63B12870" w:rsidR="004F274C" w:rsidRPr="00E610AA" w:rsidRDefault="004F274C">
      <w:pPr>
        <w:pStyle w:val="Akapitzlist"/>
        <w:numPr>
          <w:ilvl w:val="1"/>
          <w:numId w:val="11"/>
        </w:numPr>
        <w:spacing w:before="60" w:after="60" w:line="276" w:lineRule="auto"/>
        <w:ind w:left="709" w:hanging="283"/>
        <w:jc w:val="both"/>
        <w:textAlignment w:val="baseline"/>
        <w:rPr>
          <w:rFonts w:asciiTheme="majorHAnsi" w:eastAsia="Times New Roman" w:hAnsiTheme="majorHAnsi" w:cstheme="majorHAnsi"/>
          <w:color w:val="000000"/>
          <w:sz w:val="24"/>
          <w:szCs w:val="24"/>
          <w:lang w:eastAsia="pl-PL"/>
        </w:rPr>
      </w:pPr>
      <w:r w:rsidRPr="00E610AA">
        <w:rPr>
          <w:rFonts w:asciiTheme="majorHAnsi" w:hAnsiTheme="majorHAnsi" w:cstheme="majorHAnsi"/>
          <w:sz w:val="24"/>
          <w:szCs w:val="24"/>
        </w:rPr>
        <w:t xml:space="preserve">Wykonawcę, którego jednostką dominującą w rozumieniu art. 3 ust. 1 pkt. 37 ustawy z dnia 29 września 1994r. o rachunkowości (Dz. U. z 2021 r. poz. 217, 2105 i 2106), jest podmiot wymieniony w wykazach określonych w rozporządzeniu Rady (WE) nr 765/2006 z dnia 18 maja 2006r. dotyczącego środków ograniczających w związku z sytuacją na Białorusi i udziałem Białorusi w agresji Rosji wobec Ukrainy oraz rozporządzeniu Rady (UE) nr 269/2014 z dnia 17 marca 2014r. w sprawie środków ograniczających w odniesieniu do działań podważających integralność terytorialną, suwerenność i niezależność Ukrainy lub im zagrażających albo wpisany na listę lub będący taką jednostką dominującą od dnia 24 lutego 2022 r., o ile został wpisany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 U. z 2022r. poz. 835). </w:t>
      </w:r>
    </w:p>
    <w:p w14:paraId="1F7DAD06" w14:textId="77777777" w:rsidR="004F274C" w:rsidRPr="00E610AA" w:rsidRDefault="004F274C" w:rsidP="004F274C">
      <w:pPr>
        <w:pStyle w:val="Akapitzlist"/>
        <w:spacing w:before="60" w:after="60" w:line="276" w:lineRule="auto"/>
        <w:ind w:left="709"/>
        <w:jc w:val="both"/>
        <w:textAlignment w:val="baseline"/>
        <w:rPr>
          <w:rFonts w:asciiTheme="majorHAnsi" w:eastAsia="Times New Roman" w:hAnsiTheme="majorHAnsi" w:cstheme="majorHAnsi"/>
          <w:color w:val="000000"/>
          <w:sz w:val="24"/>
          <w:szCs w:val="24"/>
          <w:lang w:eastAsia="pl-PL"/>
        </w:rPr>
      </w:pPr>
    </w:p>
    <w:p w14:paraId="6E97DA0F" w14:textId="67D5B4F9" w:rsidR="004F274C" w:rsidRPr="00E610AA" w:rsidRDefault="004F274C" w:rsidP="00933B7B">
      <w:pPr>
        <w:pStyle w:val="Akapitzlist"/>
        <w:spacing w:before="60" w:after="60" w:line="276" w:lineRule="auto"/>
        <w:ind w:left="284"/>
        <w:jc w:val="both"/>
        <w:textAlignment w:val="baseline"/>
        <w:rPr>
          <w:rFonts w:asciiTheme="majorHAnsi" w:eastAsia="Times New Roman" w:hAnsiTheme="majorHAnsi" w:cstheme="majorHAnsi"/>
          <w:color w:val="000000"/>
          <w:sz w:val="24"/>
          <w:szCs w:val="24"/>
          <w:lang w:eastAsia="pl-PL"/>
        </w:rPr>
      </w:pPr>
      <w:r w:rsidRPr="00E610AA">
        <w:rPr>
          <w:rFonts w:asciiTheme="majorHAnsi" w:hAnsiTheme="majorHAnsi" w:cstheme="majorHAnsi"/>
          <w:sz w:val="24"/>
          <w:szCs w:val="24"/>
        </w:rPr>
        <w:t>Wykluczenie następuje na okres trwania okoliczności określonych w ust. 2 pkt. 1) -3) powyżej. W przypadku Wykonawcy wykluczonego na podstawie art. 7 ust. 1 ustawy z dnia 13 kwietnia 2022r. o szczególnych rozwiązaniach w zakresie przeciwdziałania wspieraniu agresji na Ukrainę oraz służących ochronie bezpieczeństwa narodowego (Dz. U. z 2022r. poz. 835), Zamawiający odrzuca ofertę takiego Wykonawcy oraz nie zaprasza go do złożenia oferty dodatkowej, a także nie prowadzi z takim Wykonawcą negocjacji, odpowiednio do trybu stosowanego do udzielenia zamówienia publicznego oraz etapu prowadzonego postępowania o udzielenie zamówienia publicznego.</w:t>
      </w:r>
    </w:p>
    <w:p w14:paraId="6B58DD44" w14:textId="23E317DD" w:rsidR="00A9446D" w:rsidRPr="00E610AA" w:rsidRDefault="0059516A">
      <w:pPr>
        <w:pStyle w:val="Akapitzlist"/>
        <w:numPr>
          <w:ilvl w:val="0"/>
          <w:numId w:val="11"/>
        </w:numPr>
        <w:tabs>
          <w:tab w:val="clear" w:pos="720"/>
          <w:tab w:val="num" w:pos="426"/>
        </w:tabs>
        <w:spacing w:after="0" w:line="276" w:lineRule="auto"/>
        <w:ind w:left="284" w:hanging="284"/>
        <w:jc w:val="both"/>
        <w:textAlignment w:val="baseline"/>
        <w:rPr>
          <w:rFonts w:asciiTheme="majorHAnsi" w:eastAsia="Times New Roman" w:hAnsiTheme="majorHAnsi" w:cstheme="majorHAnsi"/>
          <w:color w:val="000000"/>
          <w:sz w:val="24"/>
          <w:szCs w:val="24"/>
          <w:lang w:eastAsia="pl-PL"/>
        </w:rPr>
      </w:pPr>
      <w:r w:rsidRPr="00E610AA">
        <w:rPr>
          <w:rFonts w:asciiTheme="majorHAnsi" w:eastAsia="A" w:hAnsiTheme="majorHAnsi" w:cstheme="majorHAnsi"/>
          <w:sz w:val="24"/>
          <w:szCs w:val="24"/>
        </w:rPr>
        <w:t>Wykonawca może zostać wykluczony przez Zamawiającego na każdym etapie postępowania o udzielenie zamówienia</w:t>
      </w:r>
      <w:r w:rsidR="00A9446D" w:rsidRPr="00E610AA">
        <w:rPr>
          <w:rFonts w:asciiTheme="majorHAnsi" w:eastAsia="Times New Roman" w:hAnsiTheme="majorHAnsi" w:cstheme="majorHAnsi"/>
          <w:color w:val="000000"/>
          <w:sz w:val="24"/>
          <w:szCs w:val="24"/>
          <w:lang w:eastAsia="pl-PL"/>
        </w:rPr>
        <w:t>.</w:t>
      </w:r>
    </w:p>
    <w:p w14:paraId="50170E08" w14:textId="2F6981FF" w:rsidR="0059516A" w:rsidRPr="00E610AA" w:rsidRDefault="0059516A">
      <w:pPr>
        <w:numPr>
          <w:ilvl w:val="0"/>
          <w:numId w:val="11"/>
        </w:numPr>
        <w:tabs>
          <w:tab w:val="clear" w:pos="720"/>
          <w:tab w:val="num" w:pos="284"/>
        </w:tabs>
        <w:spacing w:after="0" w:line="276" w:lineRule="auto"/>
        <w:ind w:left="284" w:hanging="284"/>
        <w:jc w:val="both"/>
        <w:textAlignment w:val="baseline"/>
        <w:rPr>
          <w:rFonts w:asciiTheme="majorHAnsi" w:eastAsia="Times New Roman" w:hAnsiTheme="majorHAnsi" w:cstheme="majorHAnsi"/>
          <w:color w:val="000000"/>
          <w:sz w:val="24"/>
          <w:szCs w:val="24"/>
          <w:lang w:eastAsia="pl-PL"/>
        </w:rPr>
      </w:pPr>
      <w:r w:rsidRPr="00E610AA">
        <w:rPr>
          <w:rFonts w:asciiTheme="majorHAnsi" w:eastAsia="A" w:hAnsiTheme="majorHAnsi" w:cstheme="majorHAnsi"/>
          <w:sz w:val="24"/>
          <w:szCs w:val="24"/>
        </w:rPr>
        <w:t xml:space="preserve">Wykonawca nie podlega wykluczeniu w okolicznościach określonych w art. 108 ust. 1 pkt 1, 2, 5 i 6 PZP lub art. 109 ust. 1 pkt 4,5 i 7 PZP, jeżeli udowodni Zamawiającemu, że spełnił </w:t>
      </w:r>
      <w:r w:rsidRPr="00E610AA">
        <w:rPr>
          <w:rFonts w:asciiTheme="majorHAnsi" w:eastAsia="A" w:hAnsiTheme="majorHAnsi" w:cstheme="majorHAnsi"/>
          <w:sz w:val="24"/>
          <w:szCs w:val="24"/>
        </w:rPr>
        <w:lastRenderedPageBreak/>
        <w:t>łącznie przesłanki wymienione w art. 110 ust. 2 pkt 1-3 PZP. Zamawiający ocenia, czy podjęte przez Wykonawcę czynności, o których mowa w zdaniu poprzednim, są wystarczające do wykazania jego rzetelności, uwzględniając wagę i szczególne okoliczności czynu Wykonawcy. Jeżeli podjęte przez Wykonawcę czynności, o których mowa wyżej, nie są wystarczające do wykazania jego rzetelności, Zamawiający wyklucza Wykonawcę.</w:t>
      </w:r>
    </w:p>
    <w:p w14:paraId="10420D27" w14:textId="77777777" w:rsidR="00A57EB4" w:rsidRPr="00E610AA" w:rsidRDefault="00A57EB4" w:rsidP="00A57EB4">
      <w:pPr>
        <w:spacing w:after="0" w:line="276" w:lineRule="auto"/>
        <w:jc w:val="both"/>
        <w:textAlignment w:val="baseline"/>
        <w:rPr>
          <w:rFonts w:asciiTheme="majorHAnsi" w:eastAsia="Times New Roman" w:hAnsiTheme="majorHAnsi" w:cstheme="majorHAnsi"/>
          <w:color w:val="000000"/>
          <w:sz w:val="24"/>
          <w:szCs w:val="24"/>
          <w:lang w:eastAsia="pl-PL"/>
        </w:rPr>
      </w:pPr>
    </w:p>
    <w:p w14:paraId="23A4B122" w14:textId="77777777" w:rsidR="00AA6167" w:rsidRPr="00E610AA" w:rsidRDefault="00AA6167" w:rsidP="00013C7F">
      <w:pPr>
        <w:spacing w:after="0" w:line="276" w:lineRule="auto"/>
        <w:ind w:left="567" w:hanging="567"/>
        <w:jc w:val="both"/>
        <w:textAlignment w:val="baseline"/>
        <w:rPr>
          <w:rFonts w:asciiTheme="majorHAnsi" w:eastAsia="Times New Roman" w:hAnsiTheme="majorHAnsi" w:cstheme="majorHAnsi"/>
          <w:sz w:val="24"/>
          <w:szCs w:val="24"/>
          <w:lang w:eastAsia="pl-PL"/>
        </w:rPr>
      </w:pPr>
    </w:p>
    <w:p w14:paraId="50B53C00" w14:textId="0031E4F4" w:rsidR="00A9446D" w:rsidRPr="00E610AA" w:rsidRDefault="00AA6167" w:rsidP="00086541">
      <w:pPr>
        <w:spacing w:after="0" w:line="276" w:lineRule="auto"/>
        <w:ind w:left="426" w:hanging="426"/>
        <w:jc w:val="both"/>
        <w:textAlignment w:val="baseline"/>
        <w:rPr>
          <w:rFonts w:asciiTheme="majorHAnsi" w:eastAsia="Times New Roman" w:hAnsiTheme="majorHAnsi" w:cstheme="majorHAnsi"/>
          <w:b/>
          <w:bCs/>
          <w:sz w:val="24"/>
          <w:szCs w:val="24"/>
          <w:highlight w:val="lightGray"/>
          <w:lang w:eastAsia="pl-PL"/>
        </w:rPr>
      </w:pPr>
      <w:r w:rsidRPr="00E610AA">
        <w:rPr>
          <w:rFonts w:asciiTheme="majorHAnsi" w:eastAsia="Times New Roman" w:hAnsiTheme="majorHAnsi" w:cstheme="majorHAnsi"/>
          <w:b/>
          <w:bCs/>
          <w:sz w:val="24"/>
          <w:szCs w:val="24"/>
          <w:highlight w:val="lightGray"/>
          <w:lang w:eastAsia="pl-PL"/>
        </w:rPr>
        <w:t>X.   PODMIOTOWE ŚRODKI DOWODOWE.  OŚWIADCZENIA I DOKUMENTY, JAKIE ZOBOWIĄZANI SĄ DOSTARCZYĆ   WYKONAWCY W CELU POTWIERDZENIA SPEŁNIANIA WARUNKÓW UDZIAŁU W POST</w:t>
      </w:r>
      <w:r w:rsidR="008317EB" w:rsidRPr="00E610AA">
        <w:rPr>
          <w:rFonts w:asciiTheme="majorHAnsi" w:eastAsia="Times New Roman" w:hAnsiTheme="majorHAnsi" w:cstheme="majorHAnsi"/>
          <w:b/>
          <w:bCs/>
          <w:sz w:val="24"/>
          <w:szCs w:val="24"/>
          <w:highlight w:val="lightGray"/>
          <w:lang w:eastAsia="pl-PL"/>
        </w:rPr>
        <w:t>Ę</w:t>
      </w:r>
      <w:r w:rsidRPr="00E610AA">
        <w:rPr>
          <w:rFonts w:asciiTheme="majorHAnsi" w:eastAsia="Times New Roman" w:hAnsiTheme="majorHAnsi" w:cstheme="majorHAnsi"/>
          <w:b/>
          <w:bCs/>
          <w:sz w:val="24"/>
          <w:szCs w:val="24"/>
          <w:highlight w:val="lightGray"/>
          <w:lang w:eastAsia="pl-PL"/>
        </w:rPr>
        <w:t>POWANIU ORAZ WYKAZANIA BRAKU PODSTAW WYKLUCZENIA</w:t>
      </w:r>
    </w:p>
    <w:p w14:paraId="3C2151D2" w14:textId="77777777" w:rsidR="00E47D39" w:rsidRPr="00E610AA" w:rsidRDefault="00086541">
      <w:pPr>
        <w:numPr>
          <w:ilvl w:val="0"/>
          <w:numId w:val="13"/>
        </w:numPr>
        <w:spacing w:before="240" w:after="0" w:line="276" w:lineRule="auto"/>
        <w:ind w:left="218"/>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Do oferty Wykonawca zobowiązany jest dołączyć aktualne na dzień składania ofert</w:t>
      </w:r>
      <w:r w:rsidR="0062226D" w:rsidRPr="00E610AA">
        <w:rPr>
          <w:rFonts w:asciiTheme="majorHAnsi" w:eastAsia="Times New Roman" w:hAnsiTheme="majorHAnsi" w:cstheme="majorHAnsi"/>
          <w:color w:val="000000"/>
          <w:sz w:val="24"/>
          <w:szCs w:val="24"/>
          <w:lang w:eastAsia="pl-PL"/>
        </w:rPr>
        <w:t>:</w:t>
      </w:r>
    </w:p>
    <w:p w14:paraId="653C9938" w14:textId="55EE4820" w:rsidR="00E47D39" w:rsidRPr="00E610AA" w:rsidRDefault="00086541">
      <w:pPr>
        <w:pStyle w:val="Akapitzlist"/>
        <w:numPr>
          <w:ilvl w:val="1"/>
          <w:numId w:val="13"/>
        </w:numPr>
        <w:spacing w:before="240" w:after="0" w:line="276" w:lineRule="auto"/>
        <w:ind w:left="426" w:hanging="284"/>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 xml:space="preserve">oświadczenie o spełnianiu warunków udziału w postępowaniu </w:t>
      </w:r>
      <w:r w:rsidR="00E47D39" w:rsidRPr="00E610AA">
        <w:rPr>
          <w:rFonts w:asciiTheme="majorHAnsi" w:eastAsia="Times New Roman" w:hAnsiTheme="majorHAnsi" w:cstheme="majorHAnsi"/>
          <w:color w:val="000000"/>
          <w:sz w:val="24"/>
          <w:szCs w:val="24"/>
          <w:lang w:eastAsia="pl-PL"/>
        </w:rPr>
        <w:t xml:space="preserve">- zgodnie z </w:t>
      </w:r>
      <w:r w:rsidR="00FA4DE3" w:rsidRPr="00E610AA">
        <w:rPr>
          <w:rFonts w:asciiTheme="majorHAnsi" w:eastAsia="Times New Roman" w:hAnsiTheme="majorHAnsi" w:cstheme="majorHAnsi"/>
          <w:b/>
          <w:bCs/>
          <w:color w:val="000000"/>
          <w:sz w:val="24"/>
          <w:szCs w:val="24"/>
          <w:lang w:eastAsia="pl-PL"/>
        </w:rPr>
        <w:t>z</w:t>
      </w:r>
      <w:r w:rsidR="00E47D39" w:rsidRPr="00E610AA">
        <w:rPr>
          <w:rFonts w:asciiTheme="majorHAnsi" w:eastAsia="Times New Roman" w:hAnsiTheme="majorHAnsi" w:cstheme="majorHAnsi"/>
          <w:b/>
          <w:bCs/>
          <w:color w:val="000000"/>
          <w:sz w:val="24"/>
          <w:szCs w:val="24"/>
          <w:lang w:eastAsia="pl-PL"/>
        </w:rPr>
        <w:t xml:space="preserve">ałącznikiem nr </w:t>
      </w:r>
      <w:r w:rsidR="000173E6" w:rsidRPr="00E610AA">
        <w:rPr>
          <w:rFonts w:asciiTheme="majorHAnsi" w:eastAsia="Times New Roman" w:hAnsiTheme="majorHAnsi" w:cstheme="majorHAnsi"/>
          <w:b/>
          <w:bCs/>
          <w:color w:val="000000"/>
          <w:sz w:val="24"/>
          <w:szCs w:val="24"/>
          <w:lang w:eastAsia="pl-PL"/>
        </w:rPr>
        <w:t>2</w:t>
      </w:r>
      <w:r w:rsidR="00E47D39" w:rsidRPr="00E610AA">
        <w:rPr>
          <w:rFonts w:asciiTheme="majorHAnsi" w:eastAsia="Times New Roman" w:hAnsiTheme="majorHAnsi" w:cstheme="majorHAnsi"/>
          <w:b/>
          <w:bCs/>
          <w:color w:val="000000"/>
          <w:sz w:val="24"/>
          <w:szCs w:val="24"/>
          <w:lang w:eastAsia="pl-PL"/>
        </w:rPr>
        <w:t xml:space="preserve"> do SWZ</w:t>
      </w:r>
    </w:p>
    <w:p w14:paraId="579AF3CB" w14:textId="2DBFA29E" w:rsidR="00E47D39" w:rsidRPr="00E610AA" w:rsidRDefault="00086541">
      <w:pPr>
        <w:pStyle w:val="Akapitzlist"/>
        <w:numPr>
          <w:ilvl w:val="1"/>
          <w:numId w:val="13"/>
        </w:numPr>
        <w:spacing w:before="240" w:after="0" w:line="276" w:lineRule="auto"/>
        <w:ind w:left="426" w:hanging="284"/>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o</w:t>
      </w:r>
      <w:r w:rsidR="00E47D39" w:rsidRPr="00E610AA">
        <w:rPr>
          <w:rFonts w:asciiTheme="majorHAnsi" w:eastAsia="Times New Roman" w:hAnsiTheme="majorHAnsi" w:cstheme="majorHAnsi"/>
          <w:color w:val="000000"/>
          <w:sz w:val="24"/>
          <w:szCs w:val="24"/>
          <w:lang w:eastAsia="pl-PL"/>
        </w:rPr>
        <w:t>świadczenie</w:t>
      </w:r>
      <w:r w:rsidRPr="00E610AA">
        <w:rPr>
          <w:rFonts w:asciiTheme="majorHAnsi" w:eastAsia="Times New Roman" w:hAnsiTheme="majorHAnsi" w:cstheme="majorHAnsi"/>
          <w:color w:val="000000"/>
          <w:sz w:val="24"/>
          <w:szCs w:val="24"/>
          <w:lang w:eastAsia="pl-PL"/>
        </w:rPr>
        <w:t xml:space="preserve"> o braku podstaw do wykluczenia z postępowania – zgodnie z </w:t>
      </w:r>
      <w:r w:rsidR="00FA4DE3" w:rsidRPr="00E610AA">
        <w:rPr>
          <w:rFonts w:asciiTheme="majorHAnsi" w:eastAsia="Times New Roman" w:hAnsiTheme="majorHAnsi" w:cstheme="majorHAnsi"/>
          <w:b/>
          <w:bCs/>
          <w:color w:val="000000"/>
          <w:sz w:val="24"/>
          <w:szCs w:val="24"/>
          <w:lang w:eastAsia="pl-PL"/>
        </w:rPr>
        <w:t>z</w:t>
      </w:r>
      <w:r w:rsidRPr="00E610AA">
        <w:rPr>
          <w:rFonts w:asciiTheme="majorHAnsi" w:eastAsia="Times New Roman" w:hAnsiTheme="majorHAnsi" w:cstheme="majorHAnsi"/>
          <w:b/>
          <w:bCs/>
          <w:color w:val="000000"/>
          <w:sz w:val="24"/>
          <w:szCs w:val="24"/>
          <w:lang w:eastAsia="pl-PL"/>
        </w:rPr>
        <w:t xml:space="preserve">ałącznikiem nr </w:t>
      </w:r>
      <w:r w:rsidR="000173E6" w:rsidRPr="00E610AA">
        <w:rPr>
          <w:rFonts w:asciiTheme="majorHAnsi" w:eastAsia="Times New Roman" w:hAnsiTheme="majorHAnsi" w:cstheme="majorHAnsi"/>
          <w:b/>
          <w:bCs/>
          <w:color w:val="000000"/>
          <w:sz w:val="24"/>
          <w:szCs w:val="24"/>
          <w:lang w:eastAsia="pl-PL"/>
        </w:rPr>
        <w:t>3</w:t>
      </w:r>
      <w:r w:rsidRPr="00E610AA">
        <w:rPr>
          <w:rFonts w:asciiTheme="majorHAnsi" w:eastAsia="Times New Roman" w:hAnsiTheme="majorHAnsi" w:cstheme="majorHAnsi"/>
          <w:b/>
          <w:bCs/>
          <w:color w:val="000000"/>
          <w:sz w:val="24"/>
          <w:szCs w:val="24"/>
          <w:lang w:eastAsia="pl-PL"/>
        </w:rPr>
        <w:t xml:space="preserve"> do SWZ</w:t>
      </w:r>
      <w:r w:rsidRPr="00E610AA">
        <w:rPr>
          <w:rFonts w:asciiTheme="majorHAnsi" w:eastAsia="Times New Roman" w:hAnsiTheme="majorHAnsi" w:cstheme="majorHAnsi"/>
          <w:color w:val="000000"/>
          <w:sz w:val="24"/>
          <w:szCs w:val="24"/>
          <w:lang w:eastAsia="pl-PL"/>
        </w:rPr>
        <w:t>;</w:t>
      </w:r>
    </w:p>
    <w:p w14:paraId="7DC25E13" w14:textId="2976EBDE" w:rsidR="008228DF" w:rsidRPr="00E610AA" w:rsidRDefault="008228DF">
      <w:pPr>
        <w:pStyle w:val="Akapitzlist"/>
        <w:numPr>
          <w:ilvl w:val="1"/>
          <w:numId w:val="13"/>
        </w:numPr>
        <w:spacing w:before="240" w:after="0" w:line="276" w:lineRule="auto"/>
        <w:ind w:hanging="218"/>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 xml:space="preserve"> pełnomocnictwo do reprezentowania – jeżeli dotyczy;</w:t>
      </w:r>
    </w:p>
    <w:p w14:paraId="24A0040D" w14:textId="48CE9CAF" w:rsidR="008228DF" w:rsidRPr="00E610AA" w:rsidRDefault="008228DF">
      <w:pPr>
        <w:pStyle w:val="Akapitzlist"/>
        <w:numPr>
          <w:ilvl w:val="1"/>
          <w:numId w:val="13"/>
        </w:numPr>
        <w:spacing w:before="240" w:after="0" w:line="276" w:lineRule="auto"/>
        <w:ind w:hanging="218"/>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 xml:space="preserve"> Zobowiązanie podmiotu, na którego zdolności lub sytuacji Wykonawca polega – o ile  </w:t>
      </w:r>
      <w:r w:rsidRPr="00E610AA">
        <w:rPr>
          <w:rFonts w:asciiTheme="majorHAnsi" w:eastAsia="Times New Roman" w:hAnsiTheme="majorHAnsi" w:cstheme="majorHAnsi"/>
          <w:color w:val="000000"/>
          <w:sz w:val="24"/>
          <w:szCs w:val="24"/>
          <w:lang w:eastAsia="pl-PL"/>
        </w:rPr>
        <w:br/>
        <w:t xml:space="preserve"> dotyczy- </w:t>
      </w:r>
      <w:r w:rsidRPr="00E610AA">
        <w:rPr>
          <w:rFonts w:asciiTheme="majorHAnsi" w:eastAsia="Times New Roman" w:hAnsiTheme="majorHAnsi" w:cstheme="majorHAnsi"/>
          <w:b/>
          <w:bCs/>
          <w:color w:val="000000"/>
          <w:sz w:val="24"/>
          <w:szCs w:val="24"/>
          <w:lang w:eastAsia="pl-PL"/>
        </w:rPr>
        <w:t>załącznik nr 5 do SWZ</w:t>
      </w:r>
      <w:r w:rsidRPr="00E610AA">
        <w:rPr>
          <w:rFonts w:asciiTheme="majorHAnsi" w:eastAsia="Times New Roman" w:hAnsiTheme="majorHAnsi" w:cstheme="majorHAnsi"/>
          <w:color w:val="000000"/>
          <w:sz w:val="24"/>
          <w:szCs w:val="24"/>
          <w:lang w:eastAsia="pl-PL"/>
        </w:rPr>
        <w:t>;</w:t>
      </w:r>
    </w:p>
    <w:p w14:paraId="2BCE57F3" w14:textId="2EFB0F04" w:rsidR="008228DF" w:rsidRPr="00E610AA" w:rsidRDefault="008228DF">
      <w:pPr>
        <w:pStyle w:val="Akapitzlist"/>
        <w:numPr>
          <w:ilvl w:val="1"/>
          <w:numId w:val="13"/>
        </w:numPr>
        <w:spacing w:before="240" w:after="0" w:line="276" w:lineRule="auto"/>
        <w:ind w:hanging="218"/>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 xml:space="preserve"> Oświadczenie z art.125 ust.5 -dla podmiotu udostępniającego zasoby – o ile dotyczy  </w:t>
      </w:r>
      <w:r w:rsidRPr="00E610AA">
        <w:rPr>
          <w:rFonts w:asciiTheme="majorHAnsi" w:eastAsia="Times New Roman" w:hAnsiTheme="majorHAnsi" w:cstheme="majorHAnsi"/>
          <w:color w:val="000000"/>
          <w:sz w:val="24"/>
          <w:szCs w:val="24"/>
          <w:lang w:eastAsia="pl-PL"/>
        </w:rPr>
        <w:br/>
        <w:t xml:space="preserve"> </w:t>
      </w:r>
      <w:r w:rsidRPr="00E610AA">
        <w:rPr>
          <w:rFonts w:asciiTheme="majorHAnsi" w:eastAsia="Times New Roman" w:hAnsiTheme="majorHAnsi" w:cstheme="majorHAnsi"/>
          <w:b/>
          <w:bCs/>
          <w:color w:val="000000"/>
          <w:sz w:val="24"/>
          <w:szCs w:val="24"/>
          <w:lang w:eastAsia="pl-PL"/>
        </w:rPr>
        <w:t>załącznik nr 9 do SWZ.</w:t>
      </w:r>
    </w:p>
    <w:p w14:paraId="577BD15C" w14:textId="7DA594EA" w:rsidR="00576BF2" w:rsidRPr="00E610AA" w:rsidRDefault="00576BF2">
      <w:pPr>
        <w:pStyle w:val="Akapitzlist"/>
        <w:numPr>
          <w:ilvl w:val="1"/>
          <w:numId w:val="13"/>
        </w:numPr>
        <w:spacing w:before="240" w:after="0" w:line="276" w:lineRule="auto"/>
        <w:ind w:hanging="218"/>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 xml:space="preserve">Oświadczenie z art. 117 ust. 4 – dla Wykonawców wspólnie ubiegających się o zamówienie – o ile dotyczy – </w:t>
      </w:r>
      <w:r w:rsidRPr="00E610AA">
        <w:rPr>
          <w:rFonts w:asciiTheme="majorHAnsi" w:eastAsia="Times New Roman" w:hAnsiTheme="majorHAnsi" w:cstheme="majorHAnsi"/>
          <w:b/>
          <w:bCs/>
          <w:color w:val="000000"/>
          <w:sz w:val="24"/>
          <w:szCs w:val="24"/>
          <w:lang w:eastAsia="pl-PL"/>
        </w:rPr>
        <w:t xml:space="preserve">załącznik nr </w:t>
      </w:r>
      <w:r w:rsidR="00DA0930">
        <w:rPr>
          <w:rFonts w:asciiTheme="majorHAnsi" w:eastAsia="Times New Roman" w:hAnsiTheme="majorHAnsi" w:cstheme="majorHAnsi"/>
          <w:b/>
          <w:bCs/>
          <w:color w:val="000000"/>
          <w:sz w:val="24"/>
          <w:szCs w:val="24"/>
          <w:lang w:eastAsia="pl-PL"/>
        </w:rPr>
        <w:t>8</w:t>
      </w:r>
      <w:r w:rsidRPr="00E610AA">
        <w:rPr>
          <w:rFonts w:asciiTheme="majorHAnsi" w:eastAsia="Times New Roman" w:hAnsiTheme="majorHAnsi" w:cstheme="majorHAnsi"/>
          <w:b/>
          <w:bCs/>
          <w:color w:val="000000"/>
          <w:sz w:val="24"/>
          <w:szCs w:val="24"/>
          <w:lang w:eastAsia="pl-PL"/>
        </w:rPr>
        <w:t xml:space="preserve"> do SWZ</w:t>
      </w:r>
      <w:r w:rsidRPr="00E610AA">
        <w:rPr>
          <w:rFonts w:asciiTheme="majorHAnsi" w:eastAsia="Times New Roman" w:hAnsiTheme="majorHAnsi" w:cstheme="majorHAnsi"/>
          <w:color w:val="000000"/>
          <w:sz w:val="24"/>
          <w:szCs w:val="24"/>
          <w:lang w:eastAsia="pl-PL"/>
        </w:rPr>
        <w:t>.</w:t>
      </w:r>
    </w:p>
    <w:p w14:paraId="7806220C" w14:textId="77777777" w:rsidR="00086541" w:rsidRPr="00E610AA" w:rsidRDefault="00086541">
      <w:pPr>
        <w:numPr>
          <w:ilvl w:val="0"/>
          <w:numId w:val="13"/>
        </w:numPr>
        <w:spacing w:after="0" w:line="276" w:lineRule="auto"/>
        <w:ind w:left="218"/>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Informacje zawarte w oświadczeniu, o którym mowa w pkt 1 stanowią wstępne potwierdzenie, że Wykonawca nie podlega wykluczeniu oraz spełnia warunki udziału w postępowaniu.</w:t>
      </w:r>
    </w:p>
    <w:p w14:paraId="1E5520A5" w14:textId="77777777" w:rsidR="00086541" w:rsidRPr="00E610AA" w:rsidRDefault="00086541">
      <w:pPr>
        <w:numPr>
          <w:ilvl w:val="0"/>
          <w:numId w:val="13"/>
        </w:numPr>
        <w:spacing w:after="0" w:line="276" w:lineRule="auto"/>
        <w:ind w:left="218"/>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3F0921D2" w14:textId="1311C225" w:rsidR="00984FD7" w:rsidRPr="00E610AA" w:rsidRDefault="00086541">
      <w:pPr>
        <w:numPr>
          <w:ilvl w:val="0"/>
          <w:numId w:val="13"/>
        </w:numPr>
        <w:spacing w:after="0" w:line="276" w:lineRule="auto"/>
        <w:ind w:left="218"/>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 xml:space="preserve"> </w:t>
      </w:r>
      <w:r w:rsidR="00984FD7" w:rsidRPr="00E610AA">
        <w:rPr>
          <w:rFonts w:asciiTheme="majorHAnsi" w:eastAsia="Times New Roman" w:hAnsiTheme="majorHAnsi" w:cstheme="majorHAnsi"/>
          <w:color w:val="000000"/>
          <w:sz w:val="24"/>
          <w:szCs w:val="24"/>
          <w:lang w:eastAsia="pl-PL"/>
        </w:rPr>
        <w:t>Podmiotowe środki dowodowe wymagane od wykonawcy obejmują:</w:t>
      </w:r>
    </w:p>
    <w:p w14:paraId="5C6351F9" w14:textId="77777777" w:rsidR="00984FD7" w:rsidRPr="00E610AA" w:rsidRDefault="00984FD7">
      <w:pPr>
        <w:pStyle w:val="Akapitzlist"/>
        <w:numPr>
          <w:ilvl w:val="0"/>
          <w:numId w:val="14"/>
        </w:numPr>
        <w:spacing w:after="0" w:line="276" w:lineRule="auto"/>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 xml:space="preserve">Oświadczenie wykonawcy, w zakresie art. 108 ust. 1 pkt 5 ustawy, o braku przynależności do tej samej grupy kapitałowej, w rozumieniu ustawy z dnia 16 lutego 2007 r. o ochronie konkurencji i konsumentów (Dz. U. z 2019 r. poz. 369), z innym Wykonawca,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E610AA">
        <w:rPr>
          <w:rFonts w:asciiTheme="majorHAnsi" w:eastAsia="Times New Roman" w:hAnsiTheme="majorHAnsi" w:cstheme="majorHAnsi"/>
          <w:b/>
          <w:bCs/>
          <w:color w:val="000000"/>
          <w:sz w:val="24"/>
          <w:szCs w:val="24"/>
          <w:lang w:eastAsia="pl-PL"/>
        </w:rPr>
        <w:t xml:space="preserve">załącznik nr </w:t>
      </w:r>
      <w:r w:rsidRPr="00E610AA">
        <w:rPr>
          <w:rFonts w:asciiTheme="majorHAnsi" w:eastAsia="Times New Roman" w:hAnsiTheme="majorHAnsi" w:cstheme="majorHAnsi"/>
          <w:b/>
          <w:bCs/>
          <w:sz w:val="24"/>
          <w:szCs w:val="24"/>
          <w:lang w:eastAsia="pl-PL"/>
        </w:rPr>
        <w:t>6</w:t>
      </w:r>
      <w:r w:rsidRPr="00E610AA">
        <w:rPr>
          <w:rFonts w:asciiTheme="majorHAnsi" w:eastAsia="Times New Roman" w:hAnsiTheme="majorHAnsi" w:cstheme="majorHAnsi"/>
          <w:b/>
          <w:bCs/>
          <w:color w:val="000000"/>
          <w:sz w:val="24"/>
          <w:szCs w:val="24"/>
          <w:lang w:eastAsia="pl-PL"/>
        </w:rPr>
        <w:t xml:space="preserve"> do SWZ</w:t>
      </w:r>
      <w:r w:rsidRPr="00E610AA">
        <w:rPr>
          <w:rFonts w:asciiTheme="majorHAnsi" w:eastAsia="Times New Roman" w:hAnsiTheme="majorHAnsi" w:cstheme="majorHAnsi"/>
          <w:color w:val="000000"/>
          <w:sz w:val="24"/>
          <w:szCs w:val="24"/>
          <w:lang w:eastAsia="pl-PL"/>
        </w:rPr>
        <w:t>;</w:t>
      </w:r>
    </w:p>
    <w:p w14:paraId="694CB1BE" w14:textId="77777777" w:rsidR="00984FD7" w:rsidRPr="00E610AA" w:rsidRDefault="00984FD7">
      <w:pPr>
        <w:pStyle w:val="Akapitzlist"/>
        <w:numPr>
          <w:ilvl w:val="0"/>
          <w:numId w:val="14"/>
        </w:numPr>
        <w:spacing w:after="0" w:line="276" w:lineRule="auto"/>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lastRenderedPageBreak/>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1EE1801C" w14:textId="6F14B54D" w:rsidR="00086541" w:rsidRPr="00E610AA" w:rsidRDefault="00086541">
      <w:pPr>
        <w:numPr>
          <w:ilvl w:val="0"/>
          <w:numId w:val="15"/>
        </w:numPr>
        <w:spacing w:after="0" w:line="276" w:lineRule="auto"/>
        <w:ind w:left="284" w:hanging="284"/>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 xml:space="preserve">Jeżeli Wykonawca ma siedzibę lub miejsce zamieszkania poza terytorium Rzeczypospolitej Polskiej, zamiast dokumentu, o których mowa w ust. </w:t>
      </w:r>
      <w:r w:rsidR="00D1696E" w:rsidRPr="00E610AA">
        <w:rPr>
          <w:rFonts w:asciiTheme="majorHAnsi" w:eastAsia="Times New Roman" w:hAnsiTheme="majorHAnsi" w:cstheme="majorHAnsi"/>
          <w:color w:val="000000"/>
          <w:sz w:val="24"/>
          <w:szCs w:val="24"/>
          <w:lang w:eastAsia="pl-PL"/>
        </w:rPr>
        <w:t>4</w:t>
      </w:r>
      <w:r w:rsidRPr="00E610AA">
        <w:rPr>
          <w:rFonts w:asciiTheme="majorHAnsi" w:eastAsia="Times New Roman" w:hAnsiTheme="majorHAnsi" w:cstheme="majorHAnsi"/>
          <w:color w:val="000000"/>
          <w:sz w:val="24"/>
          <w:szCs w:val="24"/>
          <w:lang w:eastAsia="pl-PL"/>
        </w:rPr>
        <w:t xml:space="preserve"> pkt 2, składa dokument lub dokumenty wystawione w kraju, w którym Wykonawca ma siedzibę lub miejsce zamieszkania, potwierdzające odpowiednio, że nie otwarto jego likwidacji ani nie ogłoszono upadłości. Dokument, o którym mowa powyżej, powinien być wystawiony nie wcześniej niż 3 miesiące przed upływem terminu składania ofert.</w:t>
      </w:r>
    </w:p>
    <w:p w14:paraId="4BFC6A4B" w14:textId="77777777" w:rsidR="00086541" w:rsidRPr="00E610AA" w:rsidRDefault="00086541">
      <w:pPr>
        <w:numPr>
          <w:ilvl w:val="0"/>
          <w:numId w:val="16"/>
        </w:numPr>
        <w:spacing w:after="0" w:line="276" w:lineRule="auto"/>
        <w:ind w:left="284" w:hanging="284"/>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Jeżeli w kraju, w którym Wykonawca ma siedzibę lub miejsce zamieszkania, nie wydaje się dokumentów, o których mowa w ust. 4 pkt 2,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4AD2C584" w14:textId="77777777" w:rsidR="00DC1304" w:rsidRPr="00E610AA" w:rsidRDefault="00DC1304">
      <w:pPr>
        <w:numPr>
          <w:ilvl w:val="0"/>
          <w:numId w:val="16"/>
        </w:numPr>
        <w:spacing w:after="0" w:line="276" w:lineRule="auto"/>
        <w:ind w:left="284" w:hanging="284"/>
        <w:jc w:val="both"/>
        <w:textAlignment w:val="baseline"/>
        <w:rPr>
          <w:rFonts w:asciiTheme="majorHAnsi" w:eastAsia="Times New Roman" w:hAnsiTheme="majorHAnsi" w:cstheme="majorHAnsi"/>
          <w:sz w:val="24"/>
          <w:szCs w:val="24"/>
          <w:lang w:eastAsia="pl-PL"/>
        </w:rPr>
      </w:pPr>
      <w:r w:rsidRPr="00E610AA">
        <w:rPr>
          <w:rFonts w:asciiTheme="majorHAnsi" w:hAnsiTheme="majorHAnsi" w:cstheme="majorHAnsi"/>
          <w:sz w:val="24"/>
          <w:szCs w:val="24"/>
        </w:rPr>
        <w:t>Zamawiający nie wzywa do złożenia podmiotowych środków dowodowych, jeżeli:</w:t>
      </w:r>
    </w:p>
    <w:p w14:paraId="12F03352" w14:textId="77777777" w:rsidR="00DC1304" w:rsidRPr="00E610AA" w:rsidRDefault="00DC1304" w:rsidP="00DC1304">
      <w:pPr>
        <w:pStyle w:val="Akapitzlist"/>
        <w:spacing w:line="276" w:lineRule="auto"/>
        <w:ind w:left="882" w:hanging="434"/>
        <w:jc w:val="both"/>
        <w:rPr>
          <w:rFonts w:asciiTheme="majorHAnsi" w:hAnsiTheme="majorHAnsi" w:cstheme="majorHAnsi"/>
          <w:sz w:val="24"/>
          <w:szCs w:val="24"/>
        </w:rPr>
      </w:pPr>
      <w:r w:rsidRPr="00E610AA">
        <w:rPr>
          <w:rFonts w:asciiTheme="majorHAnsi" w:hAnsiTheme="majorHAnsi" w:cstheme="majorHAnsi"/>
          <w:sz w:val="24"/>
          <w:szCs w:val="24"/>
        </w:rPr>
        <w:t>1)</w:t>
      </w:r>
      <w:r w:rsidRPr="00E610AA">
        <w:rPr>
          <w:rFonts w:asciiTheme="majorHAnsi" w:hAnsiTheme="majorHAnsi" w:cstheme="majorHAnsi"/>
          <w:sz w:val="24"/>
          <w:szCs w:val="24"/>
        </w:rPr>
        <w:tab/>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w:t>
      </w:r>
      <w:proofErr w:type="spellStart"/>
      <w:r w:rsidRPr="00E610AA">
        <w:rPr>
          <w:rFonts w:asciiTheme="majorHAnsi" w:hAnsiTheme="majorHAnsi" w:cstheme="majorHAnsi"/>
          <w:sz w:val="24"/>
          <w:szCs w:val="24"/>
        </w:rPr>
        <w:t>p.z.p</w:t>
      </w:r>
      <w:proofErr w:type="spellEnd"/>
      <w:r w:rsidRPr="00E610AA">
        <w:rPr>
          <w:rFonts w:asciiTheme="majorHAnsi" w:hAnsiTheme="majorHAnsi" w:cstheme="majorHAnsi"/>
          <w:sz w:val="24"/>
          <w:szCs w:val="24"/>
        </w:rPr>
        <w:t xml:space="preserve"> dane umożliwiające dostęp do tych środków;</w:t>
      </w:r>
    </w:p>
    <w:p w14:paraId="00B8FB74" w14:textId="1C4A505D" w:rsidR="00DC1304" w:rsidRDefault="00DC1304" w:rsidP="00DC1304">
      <w:pPr>
        <w:pStyle w:val="Akapitzlist"/>
        <w:spacing w:line="276" w:lineRule="auto"/>
        <w:ind w:left="882" w:hanging="434"/>
        <w:jc w:val="both"/>
        <w:rPr>
          <w:rFonts w:asciiTheme="majorHAnsi" w:hAnsiTheme="majorHAnsi" w:cstheme="majorHAnsi"/>
          <w:sz w:val="24"/>
          <w:szCs w:val="24"/>
        </w:rPr>
      </w:pPr>
      <w:r w:rsidRPr="00E610AA">
        <w:rPr>
          <w:rFonts w:asciiTheme="majorHAnsi" w:hAnsiTheme="majorHAnsi" w:cstheme="majorHAnsi"/>
          <w:sz w:val="24"/>
          <w:szCs w:val="24"/>
        </w:rPr>
        <w:t>2)</w:t>
      </w:r>
      <w:r w:rsidRPr="00E610AA">
        <w:rPr>
          <w:rFonts w:asciiTheme="majorHAnsi" w:hAnsiTheme="majorHAnsi" w:cstheme="majorHAnsi"/>
          <w:sz w:val="24"/>
          <w:szCs w:val="24"/>
        </w:rPr>
        <w:tab/>
        <w:t>podmiotowym środkiem dowodowym jest oświadczenie, którego treść odpowiada zakresowi oświadczenia, o którym mowa w art. 125 ust. 1.</w:t>
      </w:r>
    </w:p>
    <w:p w14:paraId="7D37D29D" w14:textId="08ED8791" w:rsidR="00D1205F" w:rsidRDefault="00D1205F" w:rsidP="00DC1304">
      <w:pPr>
        <w:pStyle w:val="Akapitzlist"/>
        <w:spacing w:line="276" w:lineRule="auto"/>
        <w:ind w:left="882" w:hanging="434"/>
        <w:jc w:val="both"/>
        <w:rPr>
          <w:rFonts w:asciiTheme="majorHAnsi" w:hAnsiTheme="majorHAnsi" w:cstheme="majorHAnsi"/>
          <w:sz w:val="24"/>
          <w:szCs w:val="24"/>
        </w:rPr>
      </w:pPr>
      <w:r>
        <w:rPr>
          <w:rFonts w:asciiTheme="majorHAnsi" w:hAnsiTheme="majorHAnsi" w:cstheme="majorHAnsi"/>
          <w:sz w:val="24"/>
          <w:szCs w:val="24"/>
        </w:rPr>
        <w:t>3) Zezwolenie – aktualna  decyzja na wykonywanie usług nieczystości płynnych , wydaną zgodnie z obowiązującymi przepisami,</w:t>
      </w:r>
    </w:p>
    <w:p w14:paraId="78B78B55" w14:textId="33CDC16F" w:rsidR="00D1205F" w:rsidRPr="000528BE" w:rsidRDefault="00D1205F" w:rsidP="00502639">
      <w:pPr>
        <w:pStyle w:val="Akapitzlist"/>
        <w:spacing w:line="276" w:lineRule="auto"/>
        <w:ind w:left="882" w:hanging="434"/>
        <w:rPr>
          <w:rFonts w:asciiTheme="majorHAnsi" w:hAnsiTheme="majorHAnsi" w:cstheme="majorHAnsi"/>
          <w:sz w:val="24"/>
          <w:szCs w:val="24"/>
        </w:rPr>
      </w:pPr>
      <w:r>
        <w:rPr>
          <w:rFonts w:asciiTheme="majorHAnsi" w:hAnsiTheme="majorHAnsi" w:cstheme="majorHAnsi"/>
          <w:sz w:val="24"/>
          <w:szCs w:val="24"/>
        </w:rPr>
        <w:t>4) wykaz narzędzi     - wyposażenie zakładu lub urządzeń technicznych dostępnych Wykonawcy w celu wykonania zamówienia  publicznego wraz z informa</w:t>
      </w:r>
      <w:r w:rsidR="00502639">
        <w:rPr>
          <w:rFonts w:asciiTheme="majorHAnsi" w:hAnsiTheme="majorHAnsi" w:cstheme="majorHAnsi"/>
          <w:sz w:val="24"/>
          <w:szCs w:val="24"/>
        </w:rPr>
        <w:t>c</w:t>
      </w:r>
      <w:r>
        <w:rPr>
          <w:rFonts w:asciiTheme="majorHAnsi" w:hAnsiTheme="majorHAnsi" w:cstheme="majorHAnsi"/>
          <w:sz w:val="24"/>
          <w:szCs w:val="24"/>
        </w:rPr>
        <w:t>ją o podstawie  dysponowania  zasobami- co najmnie</w:t>
      </w:r>
      <w:r w:rsidR="00502639">
        <w:rPr>
          <w:rFonts w:asciiTheme="majorHAnsi" w:hAnsiTheme="majorHAnsi" w:cstheme="majorHAnsi"/>
          <w:sz w:val="24"/>
          <w:szCs w:val="24"/>
        </w:rPr>
        <w:t>j</w:t>
      </w:r>
      <w:r>
        <w:rPr>
          <w:rFonts w:asciiTheme="majorHAnsi" w:hAnsiTheme="majorHAnsi" w:cstheme="majorHAnsi"/>
          <w:sz w:val="24"/>
          <w:szCs w:val="24"/>
        </w:rPr>
        <w:t xml:space="preserve"> dwa samochody asenizacyjne o pojemności co najmniej 10m³</w:t>
      </w:r>
      <w:r w:rsidR="00502639">
        <w:rPr>
          <w:rFonts w:asciiTheme="majorHAnsi" w:hAnsiTheme="majorHAnsi" w:cstheme="majorHAnsi"/>
          <w:sz w:val="24"/>
          <w:szCs w:val="24"/>
        </w:rPr>
        <w:t xml:space="preserve">, spełniający wymagania  zawarte w Rozporządzeniu Ministra Infrastruktury z dnia 12 listopada  2002r.  w </w:t>
      </w:r>
      <w:r w:rsidR="00502639" w:rsidRPr="000528BE">
        <w:rPr>
          <w:rFonts w:asciiTheme="majorHAnsi" w:hAnsiTheme="majorHAnsi" w:cstheme="majorHAnsi"/>
          <w:sz w:val="24"/>
          <w:szCs w:val="24"/>
        </w:rPr>
        <w:t>sprawie   wymagań dla pojazdów asenizacyjnych ( Dz.U. z 2002r. Nr 193 poz. 1617)  Załącznik nr …… do SWZ</w:t>
      </w:r>
    </w:p>
    <w:p w14:paraId="0006057A" w14:textId="0D41452A" w:rsidR="00502639" w:rsidRPr="000528BE" w:rsidRDefault="000528BE" w:rsidP="00DC1304">
      <w:pPr>
        <w:pStyle w:val="Akapitzlist"/>
        <w:spacing w:line="276" w:lineRule="auto"/>
        <w:ind w:left="882" w:hanging="434"/>
        <w:jc w:val="both"/>
        <w:rPr>
          <w:rFonts w:asciiTheme="majorHAnsi" w:hAnsiTheme="majorHAnsi" w:cstheme="majorHAnsi"/>
          <w:sz w:val="24"/>
          <w:szCs w:val="24"/>
        </w:rPr>
      </w:pPr>
      <w:r>
        <w:rPr>
          <w:rFonts w:asciiTheme="majorHAnsi" w:hAnsiTheme="majorHAnsi" w:cstheme="majorHAnsi"/>
          <w:sz w:val="24"/>
          <w:szCs w:val="24"/>
        </w:rPr>
        <w:t xml:space="preserve">        </w:t>
      </w:r>
      <w:r w:rsidR="00502639" w:rsidRPr="000528BE">
        <w:rPr>
          <w:rFonts w:asciiTheme="majorHAnsi" w:hAnsiTheme="majorHAnsi" w:cstheme="majorHAnsi"/>
          <w:sz w:val="24"/>
          <w:szCs w:val="24"/>
        </w:rPr>
        <w:t>Opłacona polisa OC w zakresie prowadzonej działalności  w wysokości nie mniejszej niż 50 000 zł.  w zakresie   określonym niniejszym zamówieniem.</w:t>
      </w:r>
    </w:p>
    <w:p w14:paraId="2D869AF6" w14:textId="76F06E00" w:rsidR="00086541" w:rsidRPr="00E610AA" w:rsidRDefault="00086541">
      <w:pPr>
        <w:numPr>
          <w:ilvl w:val="0"/>
          <w:numId w:val="17"/>
        </w:numPr>
        <w:spacing w:after="0" w:line="276" w:lineRule="auto"/>
        <w:ind w:left="284" w:hanging="284"/>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Wykonawca nie jest zobowiązany do złożenia podmiotowych środków dowodowych, które zamawiający posiada, jeżeli Wykonawca wskaże te środki oraz potwierdzi ich prawidłowość i aktualność.</w:t>
      </w:r>
    </w:p>
    <w:p w14:paraId="1FF38F6F" w14:textId="77777777" w:rsidR="00086541" w:rsidRPr="00E610AA" w:rsidRDefault="00086541">
      <w:pPr>
        <w:numPr>
          <w:ilvl w:val="0"/>
          <w:numId w:val="18"/>
        </w:numPr>
        <w:spacing w:after="0" w:line="276" w:lineRule="auto"/>
        <w:ind w:left="284" w:hanging="284"/>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w:t>
      </w:r>
      <w:r w:rsidRPr="00E610AA">
        <w:rPr>
          <w:rFonts w:asciiTheme="majorHAnsi" w:eastAsia="Times New Roman" w:hAnsiTheme="majorHAnsi" w:cstheme="majorHAnsi"/>
          <w:color w:val="000000"/>
          <w:sz w:val="24"/>
          <w:szCs w:val="24"/>
          <w:lang w:eastAsia="pl-PL"/>
        </w:rPr>
        <w:lastRenderedPageBreak/>
        <w:t xml:space="preserve">może żądać zamawiający od wykonawcy oraz rozporządzenia Prezesa Rady Ministrów z dnia </w:t>
      </w:r>
      <w:r w:rsidRPr="00E610AA">
        <w:rPr>
          <w:rFonts w:asciiTheme="majorHAnsi" w:eastAsia="Times New Roman" w:hAnsiTheme="majorHAnsi" w:cstheme="majorHAnsi"/>
          <w:smallCaps/>
          <w:color w:val="000000"/>
          <w:sz w:val="24"/>
          <w:szCs w:val="24"/>
          <w:lang w:eastAsia="pl-PL"/>
        </w:rPr>
        <w:t> </w:t>
      </w:r>
      <w:r w:rsidRPr="00E610AA">
        <w:rPr>
          <w:rFonts w:asciiTheme="majorHAnsi" w:eastAsia="Times New Roman" w:hAnsiTheme="majorHAnsi" w:cstheme="majorHAnsi"/>
          <w:smallCaps/>
          <w:color w:val="000000"/>
          <w:sz w:val="24"/>
          <w:szCs w:val="24"/>
          <w:lang w:eastAsia="pl-PL"/>
        </w:rPr>
        <w:t> </w:t>
      </w:r>
      <w:r w:rsidRPr="00E610AA">
        <w:rPr>
          <w:rFonts w:asciiTheme="majorHAnsi" w:eastAsia="Times New Roman" w:hAnsiTheme="majorHAnsi" w:cstheme="majorHAnsi"/>
          <w:smallCaps/>
          <w:color w:val="000000"/>
          <w:sz w:val="24"/>
          <w:szCs w:val="24"/>
          <w:lang w:eastAsia="pl-PL"/>
        </w:rPr>
        <w:t xml:space="preserve"> </w:t>
      </w:r>
      <w:r w:rsidRPr="00E610AA">
        <w:rPr>
          <w:rFonts w:asciiTheme="majorHAnsi" w:eastAsia="Times New Roman" w:hAnsiTheme="majorHAnsi" w:cstheme="majorHAnsi"/>
          <w:color w:val="000000"/>
          <w:sz w:val="24"/>
          <w:szCs w:val="24"/>
          <w:lang w:eastAsia="pl-PL"/>
        </w:rPr>
        <w:t>grudnia 2020 r. w sprawie sposobu sporządzania i przekazywania informacji oraz wymagań technicznych dla dokumentów elektronicznych oraz środków komunikacji elektronicznej w postępowaniu o udzielenie zamówienia publicznego lub konkursie.</w:t>
      </w:r>
    </w:p>
    <w:p w14:paraId="6A7C1A39" w14:textId="77777777" w:rsidR="00026786" w:rsidRPr="00E610AA" w:rsidRDefault="00026786" w:rsidP="00F61B87">
      <w:pPr>
        <w:spacing w:after="0" w:line="276" w:lineRule="auto"/>
        <w:jc w:val="both"/>
        <w:textAlignment w:val="baseline"/>
        <w:rPr>
          <w:rFonts w:asciiTheme="majorHAnsi" w:eastAsia="Times New Roman" w:hAnsiTheme="majorHAnsi" w:cstheme="majorHAnsi"/>
          <w:b/>
          <w:bCs/>
          <w:sz w:val="24"/>
          <w:szCs w:val="24"/>
          <w:highlight w:val="lightGray"/>
          <w:lang w:eastAsia="pl-PL"/>
        </w:rPr>
      </w:pPr>
    </w:p>
    <w:p w14:paraId="2C4F91D1" w14:textId="30CAADD9" w:rsidR="0030442D" w:rsidRPr="00E610AA" w:rsidRDefault="00F61B87" w:rsidP="00F61B87">
      <w:pPr>
        <w:spacing w:after="0" w:line="276" w:lineRule="auto"/>
        <w:jc w:val="both"/>
        <w:textAlignment w:val="baseline"/>
        <w:rPr>
          <w:rFonts w:asciiTheme="majorHAnsi" w:eastAsia="Times New Roman" w:hAnsiTheme="majorHAnsi" w:cstheme="majorHAnsi"/>
          <w:b/>
          <w:bCs/>
          <w:sz w:val="24"/>
          <w:szCs w:val="24"/>
          <w:lang w:eastAsia="pl-PL"/>
        </w:rPr>
      </w:pPr>
      <w:r w:rsidRPr="00E610AA">
        <w:rPr>
          <w:rFonts w:asciiTheme="majorHAnsi" w:eastAsia="Times New Roman" w:hAnsiTheme="majorHAnsi" w:cstheme="majorHAnsi"/>
          <w:b/>
          <w:bCs/>
          <w:sz w:val="24"/>
          <w:szCs w:val="24"/>
          <w:highlight w:val="lightGray"/>
          <w:lang w:eastAsia="pl-PL"/>
        </w:rPr>
        <w:t>XI.   POLEGANIE NA ZASOBACH INNYCH PODMIOTÓW</w:t>
      </w:r>
    </w:p>
    <w:p w14:paraId="05FDA2AD" w14:textId="6CDA457E" w:rsidR="00543600" w:rsidRPr="00E610AA" w:rsidRDefault="00543600">
      <w:pPr>
        <w:numPr>
          <w:ilvl w:val="0"/>
          <w:numId w:val="19"/>
        </w:numPr>
        <w:spacing w:before="240" w:after="0" w:line="276" w:lineRule="auto"/>
        <w:ind w:left="360" w:right="20"/>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Wykonawca może w celu potwierdzenia spełni</w:t>
      </w:r>
      <w:r w:rsidR="008232A8" w:rsidRPr="00E610AA">
        <w:rPr>
          <w:rFonts w:asciiTheme="majorHAnsi" w:eastAsia="Times New Roman" w:hAnsiTheme="majorHAnsi" w:cstheme="majorHAnsi"/>
          <w:color w:val="000000"/>
          <w:sz w:val="24"/>
          <w:szCs w:val="24"/>
          <w:lang w:eastAsia="pl-PL"/>
        </w:rPr>
        <w:t>e</w:t>
      </w:r>
      <w:r w:rsidRPr="00E610AA">
        <w:rPr>
          <w:rFonts w:asciiTheme="majorHAnsi" w:eastAsia="Times New Roman" w:hAnsiTheme="majorHAnsi" w:cstheme="majorHAnsi"/>
          <w:color w:val="000000"/>
          <w:sz w:val="24"/>
          <w:szCs w:val="24"/>
          <w:lang w:eastAsia="pl-PL"/>
        </w:rPr>
        <w:t xml:space="preserve">nia warunków udziału w </w:t>
      </w:r>
      <w:r w:rsidR="00012439" w:rsidRPr="00E610AA">
        <w:rPr>
          <w:rFonts w:asciiTheme="majorHAnsi" w:eastAsia="Times New Roman" w:hAnsiTheme="majorHAnsi" w:cstheme="majorHAnsi"/>
          <w:color w:val="000000"/>
          <w:sz w:val="24"/>
          <w:szCs w:val="24"/>
          <w:lang w:eastAsia="pl-PL"/>
        </w:rPr>
        <w:t xml:space="preserve">postępowaniu </w:t>
      </w:r>
      <w:r w:rsidRPr="00E610AA">
        <w:rPr>
          <w:rFonts w:asciiTheme="majorHAnsi" w:eastAsia="Times New Roman" w:hAnsiTheme="majorHAnsi" w:cstheme="majorHAnsi"/>
          <w:color w:val="000000"/>
          <w:sz w:val="24"/>
          <w:szCs w:val="24"/>
          <w:lang w:eastAsia="pl-PL"/>
        </w:rPr>
        <w:t>polegać na zdolnościach technicznych lub zawodowych podmiotów udostępniających zasoby, niezależnie od charakteru prawnego łączących go z nimi stosunków prawnych.</w:t>
      </w:r>
    </w:p>
    <w:p w14:paraId="6E568C4E" w14:textId="77777777" w:rsidR="00543600" w:rsidRPr="00E610AA" w:rsidRDefault="00543600">
      <w:pPr>
        <w:numPr>
          <w:ilvl w:val="0"/>
          <w:numId w:val="19"/>
        </w:numPr>
        <w:spacing w:after="0" w:line="276" w:lineRule="auto"/>
        <w:ind w:left="360" w:right="20"/>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W odniesieniu do warunków dotyczących doświadczenia, wykonawcy mogą polegać na zdolnościach podmiotów udostępniających zasoby, jeśli podmioty te wykonają świadczenie do realizacji którego te zdolności są wymagane.</w:t>
      </w:r>
    </w:p>
    <w:p w14:paraId="095174CA" w14:textId="35CFAACA" w:rsidR="00543600" w:rsidRPr="00E610AA" w:rsidRDefault="00543600">
      <w:pPr>
        <w:numPr>
          <w:ilvl w:val="0"/>
          <w:numId w:val="19"/>
        </w:numPr>
        <w:spacing w:after="0" w:line="276" w:lineRule="auto"/>
        <w:ind w:left="360" w:right="20"/>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E610AA">
        <w:rPr>
          <w:rFonts w:asciiTheme="majorHAnsi" w:eastAsia="Times New Roman" w:hAnsiTheme="majorHAnsi" w:cstheme="majorHAnsi"/>
          <w:b/>
          <w:bCs/>
          <w:color w:val="000000"/>
          <w:sz w:val="24"/>
          <w:szCs w:val="24"/>
          <w:lang w:eastAsia="pl-PL"/>
        </w:rPr>
        <w:t xml:space="preserve">załącznik nr </w:t>
      </w:r>
      <w:r w:rsidR="00AB6B93" w:rsidRPr="00E610AA">
        <w:rPr>
          <w:rFonts w:asciiTheme="majorHAnsi" w:eastAsia="Times New Roman" w:hAnsiTheme="majorHAnsi" w:cstheme="majorHAnsi"/>
          <w:b/>
          <w:bCs/>
          <w:color w:val="000000"/>
          <w:sz w:val="24"/>
          <w:szCs w:val="24"/>
          <w:lang w:eastAsia="pl-PL"/>
        </w:rPr>
        <w:t>5</w:t>
      </w:r>
      <w:r w:rsidRPr="00E610AA">
        <w:rPr>
          <w:rFonts w:asciiTheme="majorHAnsi" w:eastAsia="Times New Roman" w:hAnsiTheme="majorHAnsi" w:cstheme="majorHAnsi"/>
          <w:b/>
          <w:bCs/>
          <w:color w:val="000000"/>
          <w:sz w:val="24"/>
          <w:szCs w:val="24"/>
          <w:lang w:eastAsia="pl-PL"/>
        </w:rPr>
        <w:t xml:space="preserve"> do SWZ.</w:t>
      </w:r>
    </w:p>
    <w:p w14:paraId="14FA24F4" w14:textId="77777777" w:rsidR="00543600" w:rsidRPr="00E610AA" w:rsidRDefault="00543600">
      <w:pPr>
        <w:numPr>
          <w:ilvl w:val="0"/>
          <w:numId w:val="19"/>
        </w:numPr>
        <w:spacing w:after="0" w:line="276" w:lineRule="auto"/>
        <w:ind w:left="360" w:right="20"/>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5B6867A0" w14:textId="77777777" w:rsidR="00543600" w:rsidRPr="00E610AA" w:rsidRDefault="00543600">
      <w:pPr>
        <w:numPr>
          <w:ilvl w:val="0"/>
          <w:numId w:val="19"/>
        </w:numPr>
        <w:tabs>
          <w:tab w:val="clear" w:pos="720"/>
          <w:tab w:val="num" w:pos="426"/>
        </w:tabs>
        <w:spacing w:after="0" w:line="276" w:lineRule="auto"/>
        <w:ind w:left="360" w:right="20"/>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4F5C4DCD" w14:textId="77777777" w:rsidR="00543600" w:rsidRPr="00E610AA" w:rsidRDefault="00543600">
      <w:pPr>
        <w:numPr>
          <w:ilvl w:val="0"/>
          <w:numId w:val="19"/>
        </w:numPr>
        <w:spacing w:after="0" w:line="276" w:lineRule="auto"/>
        <w:ind w:left="360" w:right="20"/>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b/>
          <w:bCs/>
          <w:color w:val="000000"/>
          <w:sz w:val="24"/>
          <w:szCs w:val="24"/>
          <w:lang w:eastAsia="pl-PL"/>
        </w:rPr>
        <w:t xml:space="preserve">UWAGA: </w:t>
      </w:r>
      <w:r w:rsidRPr="00E610AA">
        <w:rPr>
          <w:rFonts w:asciiTheme="majorHAnsi" w:eastAsia="Times New Roman" w:hAnsiTheme="majorHAnsi" w:cstheme="majorHAnsi"/>
          <w:color w:val="000000"/>
          <w:sz w:val="24"/>
          <w:szCs w:val="24"/>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5CFF2DC2" w14:textId="528A2EA0" w:rsidR="00543600" w:rsidRPr="00E610AA" w:rsidRDefault="00543600">
      <w:pPr>
        <w:numPr>
          <w:ilvl w:val="0"/>
          <w:numId w:val="19"/>
        </w:numPr>
        <w:shd w:val="clear" w:color="auto" w:fill="FFFFFF"/>
        <w:spacing w:after="0" w:line="276" w:lineRule="auto"/>
        <w:ind w:left="360"/>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r w:rsidR="0042086D" w:rsidRPr="00E610AA">
        <w:rPr>
          <w:rFonts w:asciiTheme="majorHAnsi" w:eastAsia="Times New Roman" w:hAnsiTheme="majorHAnsi" w:cstheme="majorHAnsi"/>
          <w:color w:val="000000"/>
          <w:sz w:val="24"/>
          <w:szCs w:val="24"/>
          <w:lang w:eastAsia="pl-PL"/>
        </w:rPr>
        <w:t xml:space="preserve">. Wzór oświadczenia stanowi </w:t>
      </w:r>
      <w:r w:rsidR="0042086D" w:rsidRPr="00E610AA">
        <w:rPr>
          <w:rFonts w:asciiTheme="majorHAnsi" w:eastAsia="Times New Roman" w:hAnsiTheme="majorHAnsi" w:cstheme="majorHAnsi"/>
          <w:b/>
          <w:bCs/>
          <w:color w:val="000000"/>
          <w:sz w:val="24"/>
          <w:szCs w:val="24"/>
          <w:lang w:eastAsia="pl-PL"/>
        </w:rPr>
        <w:t xml:space="preserve">załącznik nr </w:t>
      </w:r>
      <w:r w:rsidR="000746A9" w:rsidRPr="00E610AA">
        <w:rPr>
          <w:rFonts w:asciiTheme="majorHAnsi" w:eastAsia="Times New Roman" w:hAnsiTheme="majorHAnsi" w:cstheme="majorHAnsi"/>
          <w:b/>
          <w:bCs/>
          <w:color w:val="000000"/>
          <w:sz w:val="24"/>
          <w:szCs w:val="24"/>
          <w:lang w:eastAsia="pl-PL"/>
        </w:rPr>
        <w:t>2 i 3</w:t>
      </w:r>
      <w:r w:rsidR="0042086D" w:rsidRPr="00E610AA">
        <w:rPr>
          <w:rFonts w:asciiTheme="majorHAnsi" w:eastAsia="Times New Roman" w:hAnsiTheme="majorHAnsi" w:cstheme="majorHAnsi"/>
          <w:b/>
          <w:bCs/>
          <w:color w:val="000000"/>
          <w:sz w:val="24"/>
          <w:szCs w:val="24"/>
          <w:lang w:eastAsia="pl-PL"/>
        </w:rPr>
        <w:t xml:space="preserve"> do SWZ</w:t>
      </w:r>
      <w:r w:rsidR="00F1519F" w:rsidRPr="00E610AA">
        <w:rPr>
          <w:rFonts w:asciiTheme="majorHAnsi" w:eastAsia="Times New Roman" w:hAnsiTheme="majorHAnsi" w:cstheme="majorHAnsi"/>
          <w:b/>
          <w:bCs/>
          <w:color w:val="000000"/>
          <w:sz w:val="24"/>
          <w:szCs w:val="24"/>
          <w:lang w:eastAsia="pl-PL"/>
        </w:rPr>
        <w:t xml:space="preserve"> </w:t>
      </w:r>
    </w:p>
    <w:p w14:paraId="1A2B9C19" w14:textId="77777777" w:rsidR="00F1519F" w:rsidRPr="00E610AA" w:rsidRDefault="00F1519F" w:rsidP="00F1519F">
      <w:pPr>
        <w:shd w:val="clear" w:color="auto" w:fill="FFFFFF"/>
        <w:spacing w:after="0" w:line="276" w:lineRule="auto"/>
        <w:ind w:left="360"/>
        <w:jc w:val="both"/>
        <w:textAlignment w:val="baseline"/>
        <w:rPr>
          <w:rFonts w:asciiTheme="majorHAnsi" w:eastAsia="Times New Roman" w:hAnsiTheme="majorHAnsi" w:cstheme="majorHAnsi"/>
          <w:color w:val="000000"/>
          <w:sz w:val="24"/>
          <w:szCs w:val="24"/>
          <w:lang w:eastAsia="pl-PL"/>
        </w:rPr>
      </w:pPr>
    </w:p>
    <w:p w14:paraId="69E51555" w14:textId="346EECC6" w:rsidR="00543600" w:rsidRPr="00E610AA" w:rsidRDefault="00543600" w:rsidP="00543600">
      <w:pPr>
        <w:spacing w:after="0" w:line="276" w:lineRule="auto"/>
        <w:ind w:left="709" w:hanging="709"/>
        <w:jc w:val="both"/>
        <w:textAlignment w:val="baseline"/>
        <w:rPr>
          <w:rFonts w:asciiTheme="majorHAnsi" w:eastAsia="Times New Roman" w:hAnsiTheme="majorHAnsi" w:cstheme="majorHAnsi"/>
          <w:b/>
          <w:bCs/>
          <w:sz w:val="24"/>
          <w:szCs w:val="24"/>
          <w:lang w:eastAsia="pl-PL"/>
        </w:rPr>
      </w:pPr>
      <w:r w:rsidRPr="00E610AA">
        <w:rPr>
          <w:rFonts w:asciiTheme="majorHAnsi" w:eastAsia="Times New Roman" w:hAnsiTheme="majorHAnsi" w:cstheme="majorHAnsi"/>
          <w:b/>
          <w:bCs/>
          <w:sz w:val="24"/>
          <w:szCs w:val="24"/>
          <w:highlight w:val="lightGray"/>
          <w:lang w:eastAsia="pl-PL"/>
        </w:rPr>
        <w:lastRenderedPageBreak/>
        <w:t>XII.   INFORMACJA DLA WYKONAWCÓW WSPÓLNIE UBIEGAJĄCYCH SIĘ O UDZIELENIE ZAMÓWIENIA</w:t>
      </w:r>
    </w:p>
    <w:p w14:paraId="2FD65484" w14:textId="77777777" w:rsidR="00543600" w:rsidRPr="00E610AA" w:rsidRDefault="00543600">
      <w:pPr>
        <w:numPr>
          <w:ilvl w:val="0"/>
          <w:numId w:val="20"/>
        </w:numPr>
        <w:spacing w:before="240" w:after="0" w:line="276" w:lineRule="auto"/>
        <w:ind w:left="360"/>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Wykonawcy mogą wspólnie ubiegać się o udzielenie zamówienia. W takim przypadku Wykonawcy ustanawiają pełnomocnika do reprezentowania ich w postępowaniu albo do reprezentowania i zawarcia umowy w sprawie zamówienia publicznego. Pełnomocnictwo</w:t>
      </w:r>
      <w:r w:rsidRPr="00E610AA">
        <w:rPr>
          <w:rFonts w:asciiTheme="majorHAnsi" w:eastAsia="Times New Roman" w:hAnsiTheme="majorHAnsi" w:cstheme="majorHAnsi"/>
          <w:b/>
          <w:bCs/>
          <w:color w:val="000000"/>
          <w:sz w:val="24"/>
          <w:szCs w:val="24"/>
          <w:lang w:eastAsia="pl-PL"/>
        </w:rPr>
        <w:t xml:space="preserve"> </w:t>
      </w:r>
      <w:r w:rsidRPr="00E610AA">
        <w:rPr>
          <w:rFonts w:asciiTheme="majorHAnsi" w:eastAsia="Times New Roman" w:hAnsiTheme="majorHAnsi" w:cstheme="majorHAnsi"/>
          <w:color w:val="000000"/>
          <w:sz w:val="24"/>
          <w:szCs w:val="24"/>
          <w:lang w:eastAsia="pl-PL"/>
        </w:rPr>
        <w:t>winno być załączone do oferty. </w:t>
      </w:r>
    </w:p>
    <w:p w14:paraId="4C75148F" w14:textId="77777777" w:rsidR="00543600" w:rsidRPr="00E610AA" w:rsidRDefault="00543600">
      <w:pPr>
        <w:numPr>
          <w:ilvl w:val="0"/>
          <w:numId w:val="20"/>
        </w:numPr>
        <w:spacing w:after="0" w:line="276" w:lineRule="auto"/>
        <w:ind w:left="360"/>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p>
    <w:p w14:paraId="42A28C2A" w14:textId="7AD7CFFC" w:rsidR="00543600" w:rsidRPr="00E610AA" w:rsidRDefault="00543600">
      <w:pPr>
        <w:numPr>
          <w:ilvl w:val="0"/>
          <w:numId w:val="20"/>
        </w:numPr>
        <w:spacing w:after="0" w:line="276" w:lineRule="auto"/>
        <w:ind w:left="360"/>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Wykonawcy wspólnie ubiegający się o udzielenie zamówienia dołączają do oferty oświadczenie, z którego wynika, które roboty budowlane wykonają poszczególni wykonawcy.</w:t>
      </w:r>
    </w:p>
    <w:p w14:paraId="30FCE2EC" w14:textId="7FBD2164" w:rsidR="00543600" w:rsidRPr="00E610AA" w:rsidRDefault="00543600">
      <w:pPr>
        <w:numPr>
          <w:ilvl w:val="0"/>
          <w:numId w:val="20"/>
        </w:numPr>
        <w:spacing w:after="0" w:line="276" w:lineRule="auto"/>
        <w:ind w:left="360"/>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Oświadczenia i dokumenty potwierdzające brak podstaw do wykluczenia z postępowania składa każdy z Wykonawców wspólnie ubiegających się o zamówienie.</w:t>
      </w:r>
    </w:p>
    <w:p w14:paraId="6B24CC0A" w14:textId="77777777" w:rsidR="00A827A3" w:rsidRPr="00E610AA" w:rsidRDefault="00A827A3" w:rsidP="00AE3EA6">
      <w:pPr>
        <w:spacing w:after="0" w:line="276" w:lineRule="auto"/>
        <w:ind w:left="709" w:hanging="709"/>
        <w:jc w:val="both"/>
        <w:textAlignment w:val="baseline"/>
        <w:rPr>
          <w:rFonts w:asciiTheme="majorHAnsi" w:eastAsia="Times New Roman" w:hAnsiTheme="majorHAnsi" w:cstheme="majorHAnsi"/>
          <w:b/>
          <w:bCs/>
          <w:sz w:val="24"/>
          <w:szCs w:val="24"/>
          <w:highlight w:val="lightGray"/>
          <w:lang w:eastAsia="pl-PL"/>
        </w:rPr>
      </w:pPr>
    </w:p>
    <w:p w14:paraId="5A5551DE" w14:textId="567BEC4B" w:rsidR="00AE3EA6" w:rsidRPr="00E610AA" w:rsidRDefault="00AE3EA6" w:rsidP="00AE3EA6">
      <w:pPr>
        <w:spacing w:after="0" w:line="276" w:lineRule="auto"/>
        <w:ind w:left="709" w:hanging="709"/>
        <w:jc w:val="both"/>
        <w:textAlignment w:val="baseline"/>
        <w:rPr>
          <w:rFonts w:asciiTheme="majorHAnsi" w:eastAsia="Times New Roman" w:hAnsiTheme="majorHAnsi" w:cstheme="majorHAnsi"/>
          <w:b/>
          <w:bCs/>
          <w:sz w:val="24"/>
          <w:szCs w:val="24"/>
          <w:lang w:eastAsia="pl-PL"/>
        </w:rPr>
      </w:pPr>
      <w:r w:rsidRPr="00E610AA">
        <w:rPr>
          <w:rFonts w:asciiTheme="majorHAnsi" w:eastAsia="Times New Roman" w:hAnsiTheme="majorHAnsi" w:cstheme="majorHAnsi"/>
          <w:b/>
          <w:bCs/>
          <w:sz w:val="24"/>
          <w:szCs w:val="24"/>
          <w:highlight w:val="lightGray"/>
          <w:lang w:eastAsia="pl-PL"/>
        </w:rPr>
        <w:t>XIII.   INFORMACJE O SPOSOBIE POROZUMIEWANIA SIĘ ZAMAWIAJĄCEGO Z WYKONAWCAMI ORAZ PRZEKAZYWANIA OŚWIADCZEŃ LUB DOKUMENTÓW</w:t>
      </w:r>
    </w:p>
    <w:p w14:paraId="4E012CD0" w14:textId="500EF042" w:rsidR="00A21DED" w:rsidRPr="00E610AA" w:rsidRDefault="00AE3EA6" w:rsidP="00E613F4">
      <w:pPr>
        <w:numPr>
          <w:ilvl w:val="0"/>
          <w:numId w:val="21"/>
        </w:numPr>
        <w:tabs>
          <w:tab w:val="clear" w:pos="720"/>
          <w:tab w:val="num" w:pos="284"/>
        </w:tabs>
        <w:spacing w:after="0" w:line="276" w:lineRule="auto"/>
        <w:ind w:left="284" w:hanging="284"/>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 xml:space="preserve">Postępowanie prowadzone jest w języku polskim w formie elektronicznej za pośrednictwem </w:t>
      </w:r>
      <w:hyperlink r:id="rId11" w:history="1">
        <w:r w:rsidR="00E613F4" w:rsidRPr="004E3B2F">
          <w:rPr>
            <w:rStyle w:val="Hipercze"/>
            <w:rFonts w:asciiTheme="majorHAnsi" w:hAnsiTheme="majorHAnsi" w:cstheme="majorHAnsi"/>
            <w:sz w:val="24"/>
            <w:szCs w:val="24"/>
          </w:rPr>
          <w:t xml:space="preserve">https://platformazakupowa.pl/ </w:t>
        </w:r>
        <w:r w:rsidR="00E613F4" w:rsidRPr="00E613F4">
          <w:rPr>
            <w:rStyle w:val="Hipercze"/>
            <w:rFonts w:asciiTheme="majorHAnsi" w:eastAsia="Times New Roman" w:hAnsiTheme="majorHAnsi" w:cstheme="majorHAnsi"/>
            <w:color w:val="auto"/>
            <w:sz w:val="24"/>
            <w:szCs w:val="24"/>
            <w:lang w:eastAsia="pl-PL"/>
          </w:rPr>
          <w:t>pod</w:t>
        </w:r>
      </w:hyperlink>
      <w:r w:rsidR="00E613F4">
        <w:rPr>
          <w:rFonts w:asciiTheme="majorHAnsi" w:eastAsia="Times New Roman" w:hAnsiTheme="majorHAnsi" w:cstheme="majorHAnsi"/>
          <w:color w:val="000000"/>
          <w:sz w:val="24"/>
          <w:szCs w:val="24"/>
          <w:lang w:eastAsia="pl-PL"/>
        </w:rPr>
        <w:t xml:space="preserve"> </w:t>
      </w:r>
      <w:r w:rsidRPr="00E610AA">
        <w:rPr>
          <w:rFonts w:asciiTheme="majorHAnsi" w:eastAsia="Times New Roman" w:hAnsiTheme="majorHAnsi" w:cstheme="majorHAnsi"/>
          <w:color w:val="000000"/>
          <w:sz w:val="24"/>
          <w:szCs w:val="24"/>
          <w:lang w:eastAsia="pl-PL"/>
        </w:rPr>
        <w:t>ad</w:t>
      </w:r>
      <w:r w:rsidR="00BC35FA" w:rsidRPr="00E610AA">
        <w:rPr>
          <w:rFonts w:asciiTheme="majorHAnsi" w:eastAsia="Times New Roman" w:hAnsiTheme="majorHAnsi" w:cstheme="majorHAnsi"/>
          <w:color w:val="000000"/>
          <w:sz w:val="24"/>
          <w:szCs w:val="24"/>
          <w:lang w:eastAsia="pl-PL"/>
        </w:rPr>
        <w:t>resem:</w:t>
      </w:r>
      <w:r w:rsidR="00BC35FA" w:rsidRPr="00E610AA">
        <w:rPr>
          <w:rFonts w:asciiTheme="majorHAnsi" w:eastAsia="Times New Roman" w:hAnsiTheme="majorHAnsi" w:cstheme="majorHAnsi"/>
          <w:sz w:val="24"/>
          <w:szCs w:val="24"/>
        </w:rPr>
        <w:t xml:space="preserve"> </w:t>
      </w:r>
      <w:hyperlink r:id="rId12" w:history="1">
        <w:r w:rsidR="00BC35FA" w:rsidRPr="00E610AA">
          <w:rPr>
            <w:rStyle w:val="Hipercze"/>
            <w:rFonts w:asciiTheme="majorHAnsi" w:eastAsia="Calibri" w:hAnsiTheme="majorHAnsi" w:cstheme="majorHAnsi"/>
            <w:sz w:val="24"/>
            <w:szCs w:val="24"/>
          </w:rPr>
          <w:t>https://platformazakupowa.pl/pn/mikolajkipomorskie</w:t>
        </w:r>
      </w:hyperlink>
    </w:p>
    <w:p w14:paraId="5FD92510" w14:textId="40CB301A" w:rsidR="00A21DED" w:rsidRPr="00E610AA" w:rsidRDefault="00A21DED">
      <w:pPr>
        <w:numPr>
          <w:ilvl w:val="0"/>
          <w:numId w:val="21"/>
        </w:numPr>
        <w:tabs>
          <w:tab w:val="clear" w:pos="720"/>
          <w:tab w:val="num" w:pos="284"/>
        </w:tabs>
        <w:spacing w:after="0" w:line="360" w:lineRule="auto"/>
        <w:ind w:left="284" w:hanging="284"/>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sz w:val="24"/>
          <w:szCs w:val="24"/>
          <w:lang w:eastAsia="pl-PL"/>
        </w:rPr>
        <w:t>W celu skrócenia czasu udzielenia odpowiedzi na pytania komunikacja między zamawiającym a wykonawcami w zakresie:</w:t>
      </w:r>
    </w:p>
    <w:p w14:paraId="2AD3A9CF" w14:textId="77777777" w:rsidR="00A21DED" w:rsidRPr="00E610AA" w:rsidRDefault="00A21DED" w:rsidP="00A21DED">
      <w:pPr>
        <w:spacing w:after="0" w:line="360" w:lineRule="auto"/>
        <w:ind w:left="567" w:hanging="425"/>
        <w:jc w:val="both"/>
        <w:rPr>
          <w:rFonts w:asciiTheme="majorHAnsi" w:eastAsia="Times New Roman" w:hAnsiTheme="majorHAnsi" w:cstheme="majorHAnsi"/>
          <w:sz w:val="24"/>
          <w:szCs w:val="24"/>
          <w:highlight w:val="white"/>
          <w:lang w:eastAsia="pl-PL"/>
        </w:rPr>
      </w:pPr>
      <w:r w:rsidRPr="00E610AA">
        <w:rPr>
          <w:rFonts w:asciiTheme="majorHAnsi" w:eastAsia="Times New Roman" w:hAnsiTheme="majorHAnsi" w:cstheme="majorHAnsi"/>
          <w:sz w:val="24"/>
          <w:szCs w:val="24"/>
          <w:highlight w:val="white"/>
          <w:lang w:eastAsia="pl-PL"/>
        </w:rPr>
        <w:t>- przesyłania Zamawiającemu pytań do treści SWZ;</w:t>
      </w:r>
    </w:p>
    <w:p w14:paraId="588E437F" w14:textId="77777777" w:rsidR="00A21DED" w:rsidRPr="00E610AA" w:rsidRDefault="00A21DED" w:rsidP="00A21DED">
      <w:pPr>
        <w:spacing w:after="0" w:line="360" w:lineRule="auto"/>
        <w:ind w:left="284" w:hanging="142"/>
        <w:jc w:val="both"/>
        <w:rPr>
          <w:rFonts w:asciiTheme="majorHAnsi" w:eastAsia="Times New Roman" w:hAnsiTheme="majorHAnsi" w:cstheme="majorHAnsi"/>
          <w:sz w:val="24"/>
          <w:szCs w:val="24"/>
          <w:highlight w:val="white"/>
          <w:lang w:eastAsia="pl-PL"/>
        </w:rPr>
      </w:pPr>
      <w:r w:rsidRPr="00E610AA">
        <w:rPr>
          <w:rFonts w:asciiTheme="majorHAnsi" w:eastAsia="Times New Roman" w:hAnsiTheme="majorHAnsi" w:cstheme="majorHAnsi"/>
          <w:sz w:val="24"/>
          <w:szCs w:val="24"/>
          <w:highlight w:val="white"/>
          <w:lang w:eastAsia="pl-PL"/>
        </w:rPr>
        <w:t xml:space="preserve">- przesyłania odpowiedzi na wezwanie Zamawiającego do złożenia podmiotowych środków   </w:t>
      </w:r>
      <w:r w:rsidRPr="00E610AA">
        <w:rPr>
          <w:rFonts w:asciiTheme="majorHAnsi" w:eastAsia="Times New Roman" w:hAnsiTheme="majorHAnsi" w:cstheme="majorHAnsi"/>
          <w:sz w:val="24"/>
          <w:szCs w:val="24"/>
          <w:highlight w:val="white"/>
          <w:lang w:eastAsia="pl-PL"/>
        </w:rPr>
        <w:br/>
        <w:t xml:space="preserve">  dowodowych;</w:t>
      </w:r>
    </w:p>
    <w:p w14:paraId="41CB7F57" w14:textId="4246BD99" w:rsidR="00A21DED" w:rsidRPr="00E610AA" w:rsidRDefault="00A21DED" w:rsidP="00A21DED">
      <w:pPr>
        <w:pStyle w:val="Bezodstpw"/>
        <w:spacing w:line="360" w:lineRule="auto"/>
        <w:ind w:left="284" w:hanging="142"/>
        <w:jc w:val="both"/>
        <w:rPr>
          <w:rFonts w:asciiTheme="majorHAnsi" w:hAnsiTheme="majorHAnsi" w:cstheme="majorHAnsi"/>
          <w:sz w:val="24"/>
          <w:szCs w:val="24"/>
          <w:highlight w:val="white"/>
          <w:lang w:eastAsia="pl-PL"/>
        </w:rPr>
      </w:pPr>
      <w:r w:rsidRPr="00E610AA">
        <w:rPr>
          <w:rFonts w:asciiTheme="majorHAnsi" w:hAnsiTheme="majorHAnsi" w:cstheme="majorHAnsi"/>
          <w:sz w:val="24"/>
          <w:szCs w:val="24"/>
          <w:highlight w:val="white"/>
          <w:lang w:eastAsia="pl-PL"/>
        </w:rPr>
        <w:t>- przesyłania odpowiedzi na wezwanie Zamawiającego do złożenia/poprawienia/uzupełnienia oświadczenia, o którym mowa w art. 125 ust. 1, podmiotowych środków dowodowych, innych dokumentów lub oświadczeń składanych w postępowaniu;</w:t>
      </w:r>
    </w:p>
    <w:p w14:paraId="36E1150E" w14:textId="570A3593" w:rsidR="00A21DED" w:rsidRPr="00E610AA" w:rsidRDefault="00A21DED" w:rsidP="00A21DED">
      <w:pPr>
        <w:spacing w:after="0" w:line="360" w:lineRule="auto"/>
        <w:ind w:left="284" w:hanging="142"/>
        <w:jc w:val="both"/>
        <w:rPr>
          <w:rFonts w:asciiTheme="majorHAnsi" w:eastAsia="Times New Roman" w:hAnsiTheme="majorHAnsi" w:cstheme="majorHAnsi"/>
          <w:sz w:val="24"/>
          <w:szCs w:val="24"/>
          <w:highlight w:val="white"/>
          <w:lang w:eastAsia="pl-PL"/>
        </w:rPr>
      </w:pPr>
      <w:r w:rsidRPr="00E610AA">
        <w:rPr>
          <w:rFonts w:asciiTheme="majorHAnsi" w:eastAsia="Times New Roman" w:hAnsiTheme="majorHAnsi" w:cstheme="majorHAnsi"/>
          <w:sz w:val="24"/>
          <w:szCs w:val="24"/>
          <w:highlight w:val="white"/>
          <w:lang w:eastAsia="pl-PL"/>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73F19BDD" w14:textId="77777777" w:rsidR="00A21DED" w:rsidRPr="00E610AA" w:rsidRDefault="00A21DED" w:rsidP="00A21DED">
      <w:pPr>
        <w:spacing w:after="0" w:line="360" w:lineRule="auto"/>
        <w:ind w:left="284" w:hanging="142"/>
        <w:jc w:val="both"/>
        <w:rPr>
          <w:rFonts w:asciiTheme="majorHAnsi" w:eastAsia="Times New Roman" w:hAnsiTheme="majorHAnsi" w:cstheme="majorHAnsi"/>
          <w:sz w:val="24"/>
          <w:szCs w:val="24"/>
          <w:highlight w:val="white"/>
          <w:lang w:eastAsia="pl-PL"/>
        </w:rPr>
      </w:pPr>
      <w:r w:rsidRPr="00E610AA">
        <w:rPr>
          <w:rFonts w:asciiTheme="majorHAnsi" w:eastAsia="Times New Roman" w:hAnsiTheme="majorHAnsi" w:cstheme="majorHAnsi"/>
          <w:sz w:val="24"/>
          <w:szCs w:val="24"/>
          <w:highlight w:val="white"/>
          <w:lang w:eastAsia="pl-PL"/>
        </w:rPr>
        <w:t>- przesyłania odpowiedzi na wezwanie Zamawiającego do złożenia wyjaśnień dot. treści przedmiotowych środków dowodowych;</w:t>
      </w:r>
    </w:p>
    <w:p w14:paraId="16F56F10" w14:textId="77777777" w:rsidR="00A21DED" w:rsidRPr="00E610AA" w:rsidRDefault="00A21DED" w:rsidP="00A21DED">
      <w:pPr>
        <w:spacing w:after="0" w:line="360" w:lineRule="auto"/>
        <w:ind w:left="284" w:hanging="142"/>
        <w:jc w:val="both"/>
        <w:rPr>
          <w:rFonts w:asciiTheme="majorHAnsi" w:eastAsia="Times New Roman" w:hAnsiTheme="majorHAnsi" w:cstheme="majorHAnsi"/>
          <w:sz w:val="24"/>
          <w:szCs w:val="24"/>
          <w:highlight w:val="white"/>
          <w:lang w:eastAsia="pl-PL"/>
        </w:rPr>
      </w:pPr>
      <w:r w:rsidRPr="00E610AA">
        <w:rPr>
          <w:rFonts w:asciiTheme="majorHAnsi" w:eastAsia="Times New Roman" w:hAnsiTheme="majorHAnsi" w:cstheme="majorHAnsi"/>
          <w:sz w:val="24"/>
          <w:szCs w:val="24"/>
          <w:highlight w:val="white"/>
          <w:lang w:eastAsia="pl-PL"/>
        </w:rPr>
        <w:lastRenderedPageBreak/>
        <w:t>- przesłania odpowiedzi na inne wezwania Zamawiającego wynikające z ustawy - Prawo zamówień publicznych;</w:t>
      </w:r>
    </w:p>
    <w:p w14:paraId="60B2835D" w14:textId="77777777" w:rsidR="00A21DED" w:rsidRPr="00E610AA" w:rsidRDefault="00A21DED" w:rsidP="00A21DED">
      <w:pPr>
        <w:spacing w:after="0" w:line="360" w:lineRule="auto"/>
        <w:ind w:left="720" w:hanging="578"/>
        <w:jc w:val="both"/>
        <w:rPr>
          <w:rFonts w:asciiTheme="majorHAnsi" w:eastAsia="Times New Roman" w:hAnsiTheme="majorHAnsi" w:cstheme="majorHAnsi"/>
          <w:sz w:val="24"/>
          <w:szCs w:val="24"/>
          <w:highlight w:val="white"/>
          <w:lang w:eastAsia="pl-PL"/>
        </w:rPr>
      </w:pPr>
      <w:r w:rsidRPr="00E610AA">
        <w:rPr>
          <w:rFonts w:asciiTheme="majorHAnsi" w:eastAsia="Times New Roman" w:hAnsiTheme="majorHAnsi" w:cstheme="majorHAnsi"/>
          <w:sz w:val="24"/>
          <w:szCs w:val="24"/>
          <w:highlight w:val="white"/>
          <w:lang w:eastAsia="pl-PL"/>
        </w:rPr>
        <w:t>- przesyłania wniosków, informacji, oświadczeń Wykonawcy;</w:t>
      </w:r>
    </w:p>
    <w:p w14:paraId="3B667CB9" w14:textId="77777777" w:rsidR="00A21DED" w:rsidRPr="00E610AA" w:rsidRDefault="00A21DED" w:rsidP="00A21DED">
      <w:pPr>
        <w:spacing w:after="0" w:line="360" w:lineRule="auto"/>
        <w:ind w:left="720" w:hanging="578"/>
        <w:jc w:val="both"/>
        <w:rPr>
          <w:rFonts w:asciiTheme="majorHAnsi" w:eastAsia="Times New Roman" w:hAnsiTheme="majorHAnsi" w:cstheme="majorHAnsi"/>
          <w:sz w:val="24"/>
          <w:szCs w:val="24"/>
          <w:highlight w:val="white"/>
          <w:lang w:eastAsia="pl-PL"/>
        </w:rPr>
      </w:pPr>
      <w:r w:rsidRPr="00E610AA">
        <w:rPr>
          <w:rFonts w:asciiTheme="majorHAnsi" w:eastAsia="Times New Roman" w:hAnsiTheme="majorHAnsi" w:cstheme="majorHAnsi"/>
          <w:sz w:val="24"/>
          <w:szCs w:val="24"/>
          <w:highlight w:val="white"/>
          <w:lang w:eastAsia="pl-PL"/>
        </w:rPr>
        <w:t>- przesyłania odwołania/inne</w:t>
      </w:r>
    </w:p>
    <w:p w14:paraId="65CB9B4C" w14:textId="77777777" w:rsidR="00A21DED" w:rsidRPr="00E610AA" w:rsidRDefault="00A21DED" w:rsidP="00A21DED">
      <w:pPr>
        <w:spacing w:after="0" w:line="360" w:lineRule="auto"/>
        <w:jc w:val="both"/>
        <w:rPr>
          <w:rFonts w:asciiTheme="majorHAnsi" w:eastAsia="Times New Roman" w:hAnsiTheme="majorHAnsi" w:cstheme="majorHAnsi"/>
          <w:b/>
          <w:sz w:val="24"/>
          <w:szCs w:val="24"/>
          <w:lang w:eastAsia="pl-PL"/>
        </w:rPr>
      </w:pPr>
      <w:r w:rsidRPr="00E610AA">
        <w:rPr>
          <w:rFonts w:asciiTheme="majorHAnsi" w:eastAsia="Times New Roman" w:hAnsiTheme="majorHAnsi" w:cstheme="majorHAnsi"/>
          <w:sz w:val="24"/>
          <w:szCs w:val="24"/>
          <w:lang w:eastAsia="pl-PL"/>
        </w:rPr>
        <w:t xml:space="preserve">odbywa się za pośrednictwem </w:t>
      </w:r>
      <w:hyperlink r:id="rId13">
        <w:r w:rsidRPr="00E610AA">
          <w:rPr>
            <w:rFonts w:asciiTheme="majorHAnsi" w:eastAsia="Times New Roman" w:hAnsiTheme="majorHAnsi" w:cstheme="majorHAnsi"/>
            <w:color w:val="1155CC"/>
            <w:sz w:val="24"/>
            <w:szCs w:val="24"/>
            <w:u w:val="single"/>
            <w:lang w:eastAsia="pl-PL"/>
          </w:rPr>
          <w:t>platformazakupowa.pl</w:t>
        </w:r>
      </w:hyperlink>
      <w:r w:rsidRPr="00E610AA">
        <w:rPr>
          <w:rFonts w:asciiTheme="majorHAnsi" w:eastAsia="Times New Roman" w:hAnsiTheme="majorHAnsi" w:cstheme="majorHAnsi"/>
          <w:sz w:val="24"/>
          <w:szCs w:val="24"/>
          <w:lang w:eastAsia="pl-PL"/>
        </w:rPr>
        <w:t xml:space="preserve"> i formularza </w:t>
      </w:r>
      <w:r w:rsidRPr="00E610AA">
        <w:rPr>
          <w:rFonts w:asciiTheme="majorHAnsi" w:eastAsia="Times New Roman" w:hAnsiTheme="majorHAnsi" w:cstheme="majorHAnsi"/>
          <w:b/>
          <w:sz w:val="24"/>
          <w:szCs w:val="24"/>
          <w:lang w:eastAsia="pl-PL"/>
        </w:rPr>
        <w:t xml:space="preserve">„Wyślij wiadomość do zamawiającego”. </w:t>
      </w:r>
    </w:p>
    <w:p w14:paraId="2E267B4B" w14:textId="77777777" w:rsidR="00B5561A" w:rsidRPr="00E610AA" w:rsidRDefault="00A21DED" w:rsidP="00A21DED">
      <w:pPr>
        <w:spacing w:after="0" w:line="360" w:lineRule="auto"/>
        <w:jc w:val="both"/>
        <w:rPr>
          <w:rFonts w:asciiTheme="majorHAnsi" w:eastAsia="Times New Roman" w:hAnsiTheme="majorHAnsi" w:cstheme="majorHAnsi"/>
          <w:sz w:val="24"/>
          <w:szCs w:val="24"/>
          <w:lang w:eastAsia="pl-PL"/>
        </w:rPr>
      </w:pPr>
      <w:r w:rsidRPr="00E610AA">
        <w:rPr>
          <w:rFonts w:asciiTheme="majorHAnsi" w:eastAsia="Times New Roman" w:hAnsiTheme="majorHAnsi" w:cstheme="majorHAnsi"/>
          <w:sz w:val="24"/>
          <w:szCs w:val="24"/>
          <w:lang w:eastAsia="pl-PL"/>
        </w:rPr>
        <w:t xml:space="preserve">Za datę przekazania (wpływu) oświadczeń, wniosków, zawiadomień oraz informacji przyjmuje się datę ich przesłania za pośrednictwem </w:t>
      </w:r>
      <w:hyperlink r:id="rId14">
        <w:r w:rsidRPr="00E610AA">
          <w:rPr>
            <w:rFonts w:asciiTheme="majorHAnsi" w:eastAsia="Times New Roman" w:hAnsiTheme="majorHAnsi" w:cstheme="majorHAnsi"/>
            <w:color w:val="1155CC"/>
            <w:sz w:val="24"/>
            <w:szCs w:val="24"/>
            <w:u w:val="single"/>
            <w:lang w:eastAsia="pl-PL"/>
          </w:rPr>
          <w:t>platformazakupowa.pl</w:t>
        </w:r>
      </w:hyperlink>
      <w:r w:rsidRPr="00E610AA">
        <w:rPr>
          <w:rFonts w:asciiTheme="majorHAnsi" w:eastAsia="Times New Roman" w:hAnsiTheme="majorHAnsi" w:cstheme="majorHAnsi"/>
          <w:sz w:val="24"/>
          <w:szCs w:val="24"/>
          <w:lang w:eastAsia="pl-PL"/>
        </w:rPr>
        <w:t xml:space="preserve"> poprzez kliknięcie przycisku  „Wyślij wiadomość do zamawiającego” po których pojawi się komunikat, że wiadomość została wysłana do zamawiającego. Zamawiający dopuszcza, opcjonalnie, komunikację  za pośrednictwem poczty elektronicznej. Adres poczty elektronicznej osoby uprawnionej do kontaktu z Wykonawcami: </w:t>
      </w:r>
    </w:p>
    <w:p w14:paraId="709612EB" w14:textId="3D72E8F1" w:rsidR="00AE3EA6" w:rsidRPr="00E610AA" w:rsidRDefault="00B5561A" w:rsidP="00A21DED">
      <w:pPr>
        <w:spacing w:after="0" w:line="360" w:lineRule="auto"/>
        <w:jc w:val="both"/>
        <w:rPr>
          <w:rFonts w:asciiTheme="majorHAnsi" w:eastAsia="Times New Roman" w:hAnsiTheme="majorHAnsi" w:cstheme="majorHAnsi"/>
          <w:color w:val="00AFEC"/>
          <w:sz w:val="24"/>
          <w:szCs w:val="24"/>
          <w:lang w:eastAsia="pl-PL"/>
        </w:rPr>
      </w:pPr>
      <w:r w:rsidRPr="00E610AA">
        <w:rPr>
          <w:rFonts w:asciiTheme="majorHAnsi" w:eastAsia="Times New Roman" w:hAnsiTheme="majorHAnsi" w:cstheme="majorHAnsi"/>
          <w:sz w:val="24"/>
          <w:szCs w:val="24"/>
          <w:lang w:eastAsia="pl-PL"/>
        </w:rPr>
        <w:t xml:space="preserve">- procedura postępowania przetargowego : </w:t>
      </w:r>
      <w:r w:rsidR="00BC35FA" w:rsidRPr="00E610AA">
        <w:rPr>
          <w:rFonts w:asciiTheme="majorHAnsi" w:hAnsiTheme="majorHAnsi" w:cstheme="majorHAnsi"/>
          <w:sz w:val="24"/>
          <w:szCs w:val="24"/>
        </w:rPr>
        <w:t>inwestycje@mikolajkipomorskie.pl</w:t>
      </w:r>
    </w:p>
    <w:p w14:paraId="7A696E18" w14:textId="0AD2B0B6" w:rsidR="00B5561A" w:rsidRPr="00E610AA" w:rsidRDefault="00B5561A" w:rsidP="00A21DED">
      <w:pPr>
        <w:spacing w:after="0" w:line="360" w:lineRule="auto"/>
        <w:jc w:val="both"/>
        <w:rPr>
          <w:rFonts w:asciiTheme="majorHAnsi" w:eastAsia="Times New Roman" w:hAnsiTheme="majorHAnsi" w:cstheme="majorHAnsi"/>
          <w:sz w:val="24"/>
          <w:szCs w:val="24"/>
          <w:lang w:eastAsia="pl-PL"/>
        </w:rPr>
      </w:pPr>
      <w:r w:rsidRPr="00E610AA">
        <w:rPr>
          <w:rFonts w:asciiTheme="majorHAnsi" w:eastAsia="Times New Roman" w:hAnsiTheme="majorHAnsi" w:cstheme="majorHAnsi"/>
          <w:color w:val="00AFEC"/>
          <w:sz w:val="24"/>
          <w:szCs w:val="24"/>
          <w:lang w:eastAsia="pl-PL"/>
        </w:rPr>
        <w:t xml:space="preserve">- </w:t>
      </w:r>
      <w:r w:rsidRPr="00E610AA">
        <w:rPr>
          <w:rFonts w:asciiTheme="majorHAnsi" w:eastAsia="Times New Roman" w:hAnsiTheme="majorHAnsi" w:cstheme="majorHAnsi"/>
          <w:sz w:val="24"/>
          <w:szCs w:val="24"/>
          <w:lang w:eastAsia="pl-PL"/>
        </w:rPr>
        <w:t>spr</w:t>
      </w:r>
      <w:r w:rsidR="00470FD4" w:rsidRPr="00E610AA">
        <w:rPr>
          <w:rFonts w:asciiTheme="majorHAnsi" w:eastAsia="Times New Roman" w:hAnsiTheme="majorHAnsi" w:cstheme="majorHAnsi"/>
          <w:sz w:val="24"/>
          <w:szCs w:val="24"/>
          <w:lang w:eastAsia="pl-PL"/>
        </w:rPr>
        <w:t>awy</w:t>
      </w:r>
      <w:r w:rsidRPr="00E610AA">
        <w:rPr>
          <w:rFonts w:asciiTheme="majorHAnsi" w:eastAsia="Times New Roman" w:hAnsiTheme="majorHAnsi" w:cstheme="majorHAnsi"/>
          <w:sz w:val="24"/>
          <w:szCs w:val="24"/>
          <w:lang w:eastAsia="pl-PL"/>
        </w:rPr>
        <w:t xml:space="preserve"> merytoryczne(OPZ, dokumentacja</w:t>
      </w:r>
      <w:r w:rsidR="00693B97" w:rsidRPr="00E610AA">
        <w:rPr>
          <w:rFonts w:asciiTheme="majorHAnsi" w:eastAsia="Times New Roman" w:hAnsiTheme="majorHAnsi" w:cstheme="majorHAnsi"/>
          <w:sz w:val="24"/>
          <w:szCs w:val="24"/>
          <w:lang w:eastAsia="pl-PL"/>
        </w:rPr>
        <w:t>, wizja lokalna</w:t>
      </w:r>
      <w:r w:rsidR="00470FD4" w:rsidRPr="00E610AA">
        <w:rPr>
          <w:rFonts w:asciiTheme="majorHAnsi" w:eastAsia="Times New Roman" w:hAnsiTheme="majorHAnsi" w:cstheme="majorHAnsi"/>
          <w:sz w:val="24"/>
          <w:szCs w:val="24"/>
          <w:lang w:eastAsia="pl-PL"/>
        </w:rPr>
        <w:t xml:space="preserve">) </w:t>
      </w:r>
      <w:hyperlink r:id="rId15" w:history="1">
        <w:r w:rsidR="00BC35FA" w:rsidRPr="00E610AA">
          <w:rPr>
            <w:rStyle w:val="Hipercze"/>
            <w:rFonts w:asciiTheme="majorHAnsi" w:eastAsia="Calibri" w:hAnsiTheme="majorHAnsi" w:cstheme="majorHAnsi"/>
            <w:sz w:val="24"/>
            <w:szCs w:val="24"/>
          </w:rPr>
          <w:t>https://platformazakupowa.pl/pn/mikolajkipomorskie</w:t>
        </w:r>
      </w:hyperlink>
    </w:p>
    <w:p w14:paraId="4860A374" w14:textId="5EBE65E9" w:rsidR="00AE3EA6" w:rsidRPr="00E610AA" w:rsidRDefault="00AE3EA6">
      <w:pPr>
        <w:pStyle w:val="Akapitzlist"/>
        <w:numPr>
          <w:ilvl w:val="0"/>
          <w:numId w:val="21"/>
        </w:numPr>
        <w:tabs>
          <w:tab w:val="clear" w:pos="720"/>
          <w:tab w:val="num" w:pos="284"/>
        </w:tabs>
        <w:spacing w:after="0" w:line="276" w:lineRule="auto"/>
        <w:ind w:left="284" w:hanging="284"/>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 xml:space="preserve">Zamawiający będzie przekazywał wykonawcom informacje za pośrednictwem </w:t>
      </w:r>
      <w:hyperlink r:id="rId16" w:history="1">
        <w:r w:rsidR="00AB6B93" w:rsidRPr="00E610AA">
          <w:rPr>
            <w:rStyle w:val="Hipercze"/>
            <w:rFonts w:asciiTheme="majorHAnsi" w:hAnsiTheme="majorHAnsi" w:cstheme="majorHAnsi"/>
            <w:sz w:val="24"/>
            <w:szCs w:val="24"/>
          </w:rPr>
          <w:t>https://platformazakupowa.pl/</w:t>
        </w:r>
      </w:hyperlink>
      <w:r w:rsidR="00AB6B93" w:rsidRPr="00E610AA">
        <w:rPr>
          <w:rFonts w:asciiTheme="majorHAnsi" w:hAnsiTheme="majorHAnsi" w:cstheme="majorHAnsi"/>
          <w:sz w:val="24"/>
          <w:szCs w:val="24"/>
        </w:rPr>
        <w:t xml:space="preserve"> . </w:t>
      </w:r>
      <w:r w:rsidRPr="00E610AA">
        <w:rPr>
          <w:rFonts w:asciiTheme="majorHAnsi" w:eastAsia="Times New Roman" w:hAnsiTheme="majorHAnsi" w:cstheme="majorHAnsi"/>
          <w:color w:val="000000"/>
          <w:sz w:val="24"/>
          <w:szCs w:val="24"/>
          <w:lang w:eastAsia="pl-PL"/>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7" w:history="1">
        <w:r w:rsidR="00AB6B93" w:rsidRPr="00E610AA">
          <w:rPr>
            <w:rStyle w:val="Hipercze"/>
            <w:rFonts w:asciiTheme="majorHAnsi" w:hAnsiTheme="majorHAnsi" w:cstheme="majorHAnsi"/>
            <w:sz w:val="24"/>
            <w:szCs w:val="24"/>
          </w:rPr>
          <w:t>https://platformazakupowa.pl/</w:t>
        </w:r>
      </w:hyperlink>
      <w:r w:rsidR="00AB6B93" w:rsidRPr="00E610AA">
        <w:rPr>
          <w:rFonts w:asciiTheme="majorHAnsi" w:hAnsiTheme="majorHAnsi" w:cstheme="majorHAnsi"/>
          <w:sz w:val="24"/>
          <w:szCs w:val="24"/>
        </w:rPr>
        <w:t xml:space="preserve"> </w:t>
      </w:r>
      <w:r w:rsidRPr="00E610AA">
        <w:rPr>
          <w:rFonts w:asciiTheme="majorHAnsi" w:eastAsia="Times New Roman" w:hAnsiTheme="majorHAnsi" w:cstheme="majorHAnsi"/>
          <w:color w:val="000000"/>
          <w:sz w:val="24"/>
          <w:szCs w:val="24"/>
          <w:lang w:eastAsia="pl-PL"/>
        </w:rPr>
        <w:t xml:space="preserve"> do konkretnego wykonawcy.</w:t>
      </w:r>
    </w:p>
    <w:p w14:paraId="3E6B6A23" w14:textId="77777777" w:rsidR="00AE3EA6" w:rsidRPr="00E610AA" w:rsidRDefault="00AE3EA6">
      <w:pPr>
        <w:numPr>
          <w:ilvl w:val="0"/>
          <w:numId w:val="22"/>
        </w:numPr>
        <w:spacing w:after="0" w:line="276" w:lineRule="auto"/>
        <w:ind w:left="284" w:hanging="284"/>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39D3A81E" w14:textId="3361AF0C" w:rsidR="00AE3EA6" w:rsidRPr="00E610AA" w:rsidRDefault="00AE3EA6">
      <w:pPr>
        <w:numPr>
          <w:ilvl w:val="0"/>
          <w:numId w:val="23"/>
        </w:numPr>
        <w:spacing w:after="0" w:line="276" w:lineRule="auto"/>
        <w:ind w:left="284" w:hanging="284"/>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18" w:history="1">
        <w:r w:rsidR="00AB6B93" w:rsidRPr="00E610AA">
          <w:rPr>
            <w:rStyle w:val="Hipercze"/>
            <w:rFonts w:asciiTheme="majorHAnsi" w:hAnsiTheme="majorHAnsi" w:cstheme="majorHAnsi"/>
            <w:sz w:val="24"/>
            <w:szCs w:val="24"/>
          </w:rPr>
          <w:t>https://platformazakupowa.pl/</w:t>
        </w:r>
      </w:hyperlink>
      <w:r w:rsidR="00AB6B93" w:rsidRPr="00E610AA">
        <w:rPr>
          <w:rFonts w:asciiTheme="majorHAnsi" w:hAnsiTheme="majorHAnsi" w:cstheme="majorHAnsi"/>
          <w:sz w:val="24"/>
          <w:szCs w:val="24"/>
        </w:rPr>
        <w:t xml:space="preserve"> </w:t>
      </w:r>
      <w:r w:rsidRPr="00E610AA">
        <w:rPr>
          <w:rFonts w:asciiTheme="majorHAnsi" w:eastAsia="Times New Roman" w:hAnsiTheme="majorHAnsi" w:cstheme="majorHAnsi"/>
          <w:color w:val="000000"/>
          <w:sz w:val="24"/>
          <w:szCs w:val="24"/>
          <w:lang w:eastAsia="pl-PL"/>
        </w:rPr>
        <w:t>, tj.:</w:t>
      </w:r>
    </w:p>
    <w:p w14:paraId="717B3F89" w14:textId="78F560BF" w:rsidR="009F0923" w:rsidRPr="00E610AA" w:rsidRDefault="00AE3EA6">
      <w:pPr>
        <w:pStyle w:val="Akapitzlist"/>
        <w:numPr>
          <w:ilvl w:val="1"/>
          <w:numId w:val="23"/>
        </w:numPr>
        <w:spacing w:after="0" w:line="276" w:lineRule="auto"/>
        <w:ind w:left="851" w:hanging="425"/>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stały dostęp do sieci Internet</w:t>
      </w:r>
      <w:r w:rsidR="002E663D" w:rsidRPr="00E610AA">
        <w:rPr>
          <w:rFonts w:asciiTheme="majorHAnsi" w:eastAsia="Times New Roman" w:hAnsiTheme="majorHAnsi" w:cstheme="majorHAnsi"/>
          <w:color w:val="000000"/>
          <w:sz w:val="24"/>
          <w:szCs w:val="24"/>
          <w:lang w:eastAsia="pl-PL"/>
        </w:rPr>
        <w:t>owej</w:t>
      </w:r>
      <w:r w:rsidRPr="00E610AA">
        <w:rPr>
          <w:rFonts w:asciiTheme="majorHAnsi" w:eastAsia="Times New Roman" w:hAnsiTheme="majorHAnsi" w:cstheme="majorHAnsi"/>
          <w:color w:val="000000"/>
          <w:sz w:val="24"/>
          <w:szCs w:val="24"/>
          <w:lang w:eastAsia="pl-PL"/>
        </w:rPr>
        <w:t xml:space="preserve"> o gwarantowanej przepustowości nie mniejszej niż 512 </w:t>
      </w:r>
      <w:proofErr w:type="spellStart"/>
      <w:r w:rsidRPr="00E610AA">
        <w:rPr>
          <w:rFonts w:asciiTheme="majorHAnsi" w:eastAsia="Times New Roman" w:hAnsiTheme="majorHAnsi" w:cstheme="majorHAnsi"/>
          <w:color w:val="000000"/>
          <w:sz w:val="24"/>
          <w:szCs w:val="24"/>
          <w:lang w:eastAsia="pl-PL"/>
        </w:rPr>
        <w:t>kb</w:t>
      </w:r>
      <w:proofErr w:type="spellEnd"/>
      <w:r w:rsidRPr="00E610AA">
        <w:rPr>
          <w:rFonts w:asciiTheme="majorHAnsi" w:eastAsia="Times New Roman" w:hAnsiTheme="majorHAnsi" w:cstheme="majorHAnsi"/>
          <w:color w:val="000000"/>
          <w:sz w:val="24"/>
          <w:szCs w:val="24"/>
          <w:lang w:eastAsia="pl-PL"/>
        </w:rPr>
        <w:t>/s,</w:t>
      </w:r>
    </w:p>
    <w:p w14:paraId="547F4577" w14:textId="77777777" w:rsidR="009F0923" w:rsidRPr="00E610AA" w:rsidRDefault="00AE3EA6">
      <w:pPr>
        <w:pStyle w:val="Akapitzlist"/>
        <w:numPr>
          <w:ilvl w:val="1"/>
          <w:numId w:val="23"/>
        </w:numPr>
        <w:spacing w:after="0" w:line="276" w:lineRule="auto"/>
        <w:ind w:left="851" w:hanging="425"/>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komputer klasy PC lub MAC o następującej konfiguracji: pamięć min. 2 GB Ram, procesor Intel IV 2 GHZ lub jego nowsza wersja, jeden z systemów operacyjnych - MS Windows 7, Mac Os x 10 4, Linux, lub ich nowsze wersje,</w:t>
      </w:r>
    </w:p>
    <w:p w14:paraId="4D6A36BB" w14:textId="660C5341" w:rsidR="009F0923" w:rsidRPr="00E610AA" w:rsidRDefault="00AE3EA6">
      <w:pPr>
        <w:pStyle w:val="Akapitzlist"/>
        <w:numPr>
          <w:ilvl w:val="1"/>
          <w:numId w:val="23"/>
        </w:numPr>
        <w:spacing w:after="0" w:line="276" w:lineRule="auto"/>
        <w:ind w:left="851" w:hanging="447"/>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lastRenderedPageBreak/>
        <w:t>zainstalowana dowolna przeglądarka internetowa, w przypadku Internet Explorer minimalnie wersja 10</w:t>
      </w:r>
      <w:r w:rsidR="005156D6" w:rsidRPr="00E610AA">
        <w:rPr>
          <w:rFonts w:asciiTheme="majorHAnsi" w:eastAsia="Times New Roman" w:hAnsiTheme="majorHAnsi" w:cstheme="majorHAnsi"/>
          <w:color w:val="000000"/>
          <w:sz w:val="24"/>
          <w:szCs w:val="24"/>
          <w:lang w:eastAsia="pl-PL"/>
        </w:rPr>
        <w:t>.</w:t>
      </w:r>
      <w:r w:rsidRPr="00E610AA">
        <w:rPr>
          <w:rFonts w:asciiTheme="majorHAnsi" w:eastAsia="Times New Roman" w:hAnsiTheme="majorHAnsi" w:cstheme="majorHAnsi"/>
          <w:color w:val="000000"/>
          <w:sz w:val="24"/>
          <w:szCs w:val="24"/>
          <w:lang w:eastAsia="pl-PL"/>
        </w:rPr>
        <w:t>0.,</w:t>
      </w:r>
    </w:p>
    <w:p w14:paraId="7FFB99ED" w14:textId="77777777" w:rsidR="009F0923" w:rsidRPr="00E610AA" w:rsidRDefault="00AE3EA6">
      <w:pPr>
        <w:pStyle w:val="Akapitzlist"/>
        <w:numPr>
          <w:ilvl w:val="1"/>
          <w:numId w:val="23"/>
        </w:numPr>
        <w:spacing w:after="0" w:line="276" w:lineRule="auto"/>
        <w:ind w:left="851" w:hanging="425"/>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włączona obsługa JavaScript,</w:t>
      </w:r>
    </w:p>
    <w:p w14:paraId="2FF6BA78" w14:textId="77777777" w:rsidR="009F0923" w:rsidRPr="00E610AA" w:rsidRDefault="00AE3EA6">
      <w:pPr>
        <w:pStyle w:val="Akapitzlist"/>
        <w:numPr>
          <w:ilvl w:val="1"/>
          <w:numId w:val="23"/>
        </w:numPr>
        <w:spacing w:after="0" w:line="276" w:lineRule="auto"/>
        <w:ind w:left="851" w:hanging="425"/>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 xml:space="preserve">zainstalowany program Adobe </w:t>
      </w:r>
      <w:proofErr w:type="spellStart"/>
      <w:r w:rsidRPr="00E610AA">
        <w:rPr>
          <w:rFonts w:asciiTheme="majorHAnsi" w:eastAsia="Times New Roman" w:hAnsiTheme="majorHAnsi" w:cstheme="majorHAnsi"/>
          <w:color w:val="000000"/>
          <w:sz w:val="24"/>
          <w:szCs w:val="24"/>
          <w:lang w:eastAsia="pl-PL"/>
        </w:rPr>
        <w:t>Acrobat</w:t>
      </w:r>
      <w:proofErr w:type="spellEnd"/>
      <w:r w:rsidRPr="00E610AA">
        <w:rPr>
          <w:rFonts w:asciiTheme="majorHAnsi" w:eastAsia="Times New Roman" w:hAnsiTheme="majorHAnsi" w:cstheme="majorHAnsi"/>
          <w:color w:val="000000"/>
          <w:sz w:val="24"/>
          <w:szCs w:val="24"/>
          <w:lang w:eastAsia="pl-PL"/>
        </w:rPr>
        <w:t xml:space="preserve"> Reader lub inny obsługujący format plików .pdf,</w:t>
      </w:r>
    </w:p>
    <w:p w14:paraId="1652F3A9" w14:textId="77777777" w:rsidR="009F0923" w:rsidRPr="00E610AA" w:rsidRDefault="00AE3EA6">
      <w:pPr>
        <w:pStyle w:val="Akapitzlist"/>
        <w:numPr>
          <w:ilvl w:val="1"/>
          <w:numId w:val="23"/>
        </w:numPr>
        <w:spacing w:after="0" w:line="276" w:lineRule="auto"/>
        <w:ind w:left="851" w:hanging="425"/>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Platformazakupowa.pl działa według standardu przyjętego w komunikacji sieciowej - kodowanie UTF8,</w:t>
      </w:r>
    </w:p>
    <w:p w14:paraId="7C12F022" w14:textId="44AF5B6B" w:rsidR="00AE3EA6" w:rsidRPr="00E610AA" w:rsidRDefault="00AE3EA6">
      <w:pPr>
        <w:pStyle w:val="Akapitzlist"/>
        <w:numPr>
          <w:ilvl w:val="1"/>
          <w:numId w:val="23"/>
        </w:numPr>
        <w:spacing w:after="0" w:line="276" w:lineRule="auto"/>
        <w:ind w:left="851" w:hanging="425"/>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Oznaczenie czasu odbioru danych przez platformę zakupową stanowi datę oraz dokładny czas (</w:t>
      </w:r>
      <w:proofErr w:type="spellStart"/>
      <w:r w:rsidRPr="00E610AA">
        <w:rPr>
          <w:rFonts w:asciiTheme="majorHAnsi" w:eastAsia="Times New Roman" w:hAnsiTheme="majorHAnsi" w:cstheme="majorHAnsi"/>
          <w:color w:val="000000"/>
          <w:sz w:val="24"/>
          <w:szCs w:val="24"/>
          <w:lang w:eastAsia="pl-PL"/>
        </w:rPr>
        <w:t>hh:mm:ss</w:t>
      </w:r>
      <w:proofErr w:type="spellEnd"/>
      <w:r w:rsidRPr="00E610AA">
        <w:rPr>
          <w:rFonts w:asciiTheme="majorHAnsi" w:eastAsia="Times New Roman" w:hAnsiTheme="majorHAnsi" w:cstheme="majorHAnsi"/>
          <w:color w:val="000000"/>
          <w:sz w:val="24"/>
          <w:szCs w:val="24"/>
          <w:lang w:eastAsia="pl-PL"/>
        </w:rPr>
        <w:t>) generowany wg. czasu lokalnego serwera synchronizowanego z zegarem Głównego Urzędu Miar.</w:t>
      </w:r>
    </w:p>
    <w:p w14:paraId="7D934122" w14:textId="77777777" w:rsidR="00AE3EA6" w:rsidRPr="00E610AA" w:rsidRDefault="00AE3EA6">
      <w:pPr>
        <w:numPr>
          <w:ilvl w:val="0"/>
          <w:numId w:val="24"/>
        </w:numPr>
        <w:spacing w:after="0" w:line="276" w:lineRule="auto"/>
        <w:ind w:left="284" w:hanging="284"/>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Wykonawca, przystępując do niniejszego postępowania o udzielenie zamówienia publicznego:</w:t>
      </w:r>
    </w:p>
    <w:p w14:paraId="13A3D7DF" w14:textId="7E77D634" w:rsidR="009F0923" w:rsidRPr="00E610AA" w:rsidRDefault="00AE3EA6">
      <w:pPr>
        <w:pStyle w:val="Akapitzlist"/>
        <w:numPr>
          <w:ilvl w:val="1"/>
          <w:numId w:val="24"/>
        </w:numPr>
        <w:spacing w:after="0" w:line="276" w:lineRule="auto"/>
        <w:ind w:left="851" w:hanging="425"/>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 xml:space="preserve">akceptuje warunki korzystania z </w:t>
      </w:r>
      <w:hyperlink r:id="rId19" w:history="1">
        <w:r w:rsidR="00AB6B93" w:rsidRPr="00E610AA">
          <w:rPr>
            <w:rStyle w:val="Hipercze"/>
            <w:rFonts w:asciiTheme="majorHAnsi" w:hAnsiTheme="majorHAnsi" w:cstheme="majorHAnsi"/>
            <w:sz w:val="24"/>
            <w:szCs w:val="24"/>
          </w:rPr>
          <w:t>https://platformazakupowa.pl/</w:t>
        </w:r>
      </w:hyperlink>
      <w:r w:rsidR="00AB6B93" w:rsidRPr="00E610AA">
        <w:rPr>
          <w:rFonts w:asciiTheme="majorHAnsi" w:hAnsiTheme="majorHAnsi" w:cstheme="majorHAnsi"/>
          <w:sz w:val="24"/>
          <w:szCs w:val="24"/>
        </w:rPr>
        <w:t xml:space="preserve"> </w:t>
      </w:r>
      <w:r w:rsidRPr="00E610AA">
        <w:rPr>
          <w:rFonts w:asciiTheme="majorHAnsi" w:eastAsia="Times New Roman" w:hAnsiTheme="majorHAnsi" w:cstheme="majorHAnsi"/>
          <w:color w:val="000000"/>
          <w:sz w:val="24"/>
          <w:szCs w:val="24"/>
          <w:lang w:eastAsia="pl-PL"/>
        </w:rPr>
        <w:t>określone w Regulaminie zamieszczonym na stronie internetowej</w:t>
      </w:r>
      <w:r w:rsidR="00C13C5D" w:rsidRPr="00E610AA">
        <w:rPr>
          <w:rFonts w:asciiTheme="majorHAnsi" w:eastAsia="Times New Roman" w:hAnsiTheme="majorHAnsi" w:cstheme="majorHAnsi"/>
          <w:color w:val="000000"/>
          <w:sz w:val="24"/>
          <w:szCs w:val="24"/>
          <w:lang w:eastAsia="pl-PL"/>
        </w:rPr>
        <w:t xml:space="preserve"> pod linkiem </w:t>
      </w:r>
      <w:r w:rsidRPr="00E610AA">
        <w:rPr>
          <w:rFonts w:asciiTheme="majorHAnsi" w:eastAsia="Times New Roman" w:hAnsiTheme="majorHAnsi" w:cstheme="majorHAnsi"/>
          <w:color w:val="000000"/>
          <w:sz w:val="24"/>
          <w:szCs w:val="24"/>
          <w:lang w:eastAsia="pl-PL"/>
        </w:rPr>
        <w:t xml:space="preserve"> </w:t>
      </w:r>
      <w:hyperlink r:id="rId20" w:history="1">
        <w:r w:rsidR="00C13C5D" w:rsidRPr="00E610AA">
          <w:rPr>
            <w:rStyle w:val="Hipercze"/>
            <w:rFonts w:asciiTheme="majorHAnsi" w:hAnsiTheme="majorHAnsi" w:cstheme="majorHAnsi"/>
            <w:sz w:val="24"/>
            <w:szCs w:val="24"/>
          </w:rPr>
          <w:t>https://platformazakupowa.pl/strona/1-regulamin</w:t>
        </w:r>
      </w:hyperlink>
      <w:r w:rsidR="00C13C5D" w:rsidRPr="00E610AA">
        <w:rPr>
          <w:rFonts w:asciiTheme="majorHAnsi" w:hAnsiTheme="majorHAnsi" w:cstheme="majorHAnsi"/>
          <w:sz w:val="24"/>
          <w:szCs w:val="24"/>
        </w:rPr>
        <w:t xml:space="preserve"> </w:t>
      </w:r>
      <w:r w:rsidRPr="00E610AA">
        <w:rPr>
          <w:rFonts w:asciiTheme="majorHAnsi" w:eastAsia="Times New Roman" w:hAnsiTheme="majorHAnsi" w:cstheme="majorHAnsi"/>
          <w:color w:val="000000"/>
          <w:sz w:val="24"/>
          <w:szCs w:val="24"/>
          <w:lang w:eastAsia="pl-PL"/>
        </w:rPr>
        <w:t>  w zakładce „Regulamin" oraz uznaje go za wiążący,</w:t>
      </w:r>
    </w:p>
    <w:p w14:paraId="6DC06743" w14:textId="2692C2AF" w:rsidR="00AE3EA6" w:rsidRPr="00E610AA" w:rsidRDefault="00AE3EA6">
      <w:pPr>
        <w:pStyle w:val="Akapitzlist"/>
        <w:numPr>
          <w:ilvl w:val="1"/>
          <w:numId w:val="24"/>
        </w:numPr>
        <w:spacing w:after="0" w:line="276" w:lineRule="auto"/>
        <w:ind w:left="851" w:hanging="425"/>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 xml:space="preserve">zapoznał i stosuje się do Instrukcji składania ofert/wniosków dostępnej </w:t>
      </w:r>
      <w:hyperlink r:id="rId21" w:history="1">
        <w:r w:rsidR="00C13C5D" w:rsidRPr="00E610AA">
          <w:rPr>
            <w:rStyle w:val="Hipercze"/>
            <w:rFonts w:asciiTheme="majorHAnsi" w:hAnsiTheme="majorHAnsi" w:cstheme="majorHAnsi"/>
            <w:sz w:val="24"/>
            <w:szCs w:val="24"/>
          </w:rPr>
          <w:t>https://drive.google.com/file/d/1Kd1DttbBeiNWt4q4slS4t76lZVKPbkyD/view</w:t>
        </w:r>
      </w:hyperlink>
      <w:r w:rsidR="00AB6B93" w:rsidRPr="00E610AA">
        <w:rPr>
          <w:rFonts w:asciiTheme="majorHAnsi" w:hAnsiTheme="majorHAnsi" w:cstheme="majorHAnsi"/>
          <w:sz w:val="24"/>
          <w:szCs w:val="24"/>
        </w:rPr>
        <w:t xml:space="preserve"> </w:t>
      </w:r>
      <w:r w:rsidRPr="00E610AA">
        <w:rPr>
          <w:rFonts w:asciiTheme="majorHAnsi" w:eastAsia="Times New Roman" w:hAnsiTheme="majorHAnsi" w:cstheme="majorHAnsi"/>
          <w:color w:val="000000"/>
          <w:sz w:val="24"/>
          <w:szCs w:val="24"/>
          <w:lang w:eastAsia="pl-PL"/>
        </w:rPr>
        <w:t>. </w:t>
      </w:r>
    </w:p>
    <w:p w14:paraId="0946722D" w14:textId="3349DB4F" w:rsidR="00AE3EA6" w:rsidRPr="00E610AA" w:rsidRDefault="00AE3EA6">
      <w:pPr>
        <w:numPr>
          <w:ilvl w:val="0"/>
          <w:numId w:val="25"/>
        </w:numPr>
        <w:spacing w:after="0" w:line="276" w:lineRule="auto"/>
        <w:ind w:left="284" w:hanging="284"/>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b/>
          <w:bCs/>
          <w:color w:val="000000"/>
          <w:sz w:val="24"/>
          <w:szCs w:val="24"/>
          <w:lang w:eastAsia="pl-PL"/>
        </w:rPr>
        <w:t xml:space="preserve">Zamawiający nie ponosi odpowiedzialności za złożenie oferty w sposób niezgodny z Instrukcją korzystania z </w:t>
      </w:r>
      <w:hyperlink r:id="rId22" w:history="1">
        <w:r w:rsidR="00C13C5D" w:rsidRPr="00E610AA">
          <w:rPr>
            <w:rStyle w:val="Hipercze"/>
            <w:rFonts w:asciiTheme="majorHAnsi" w:hAnsiTheme="majorHAnsi" w:cstheme="majorHAnsi"/>
            <w:sz w:val="24"/>
            <w:szCs w:val="24"/>
          </w:rPr>
          <w:t>https://platformazakupowa.pl/</w:t>
        </w:r>
      </w:hyperlink>
      <w:r w:rsidR="00C13C5D" w:rsidRPr="00E610AA">
        <w:rPr>
          <w:rFonts w:asciiTheme="majorHAnsi" w:hAnsiTheme="majorHAnsi" w:cstheme="majorHAnsi"/>
          <w:sz w:val="24"/>
          <w:szCs w:val="24"/>
        </w:rPr>
        <w:t xml:space="preserve"> </w:t>
      </w:r>
      <w:r w:rsidRPr="00E610AA">
        <w:rPr>
          <w:rFonts w:asciiTheme="majorHAnsi" w:eastAsia="Times New Roman" w:hAnsiTheme="majorHAnsi" w:cstheme="majorHAnsi"/>
          <w:color w:val="000000"/>
          <w:sz w:val="24"/>
          <w:szCs w:val="24"/>
          <w:lang w:eastAsia="pl-PL"/>
        </w:rPr>
        <w:t xml:space="preserve">, w szczególności za sytuację, gdy zamawiający zapozna się z treścią oferty przed upływem terminu składania ofert (np. złożenie oferty w zakładce „Wyślij wiadomość do zamawiającego”). </w:t>
      </w:r>
      <w:r w:rsidRPr="00E610AA">
        <w:rPr>
          <w:rFonts w:asciiTheme="majorHAnsi" w:eastAsia="Times New Roman" w:hAnsiTheme="majorHAnsi" w:cstheme="majorHAnsi"/>
          <w:color w:val="000000"/>
          <w:sz w:val="24"/>
          <w:szCs w:val="24"/>
          <w:lang w:eastAsia="pl-PL"/>
        </w:rPr>
        <w:br/>
        <w:t>Taka oferta zostanie uznana przez Zamawiającego za ofertę handlową i nie będzie brana pod uwagę w przedmiotowym postępowaniu ponieważ nie został spełniony obowiązek narzucony w art. 221 Ustawy Prawo Zamówień Publicznych.</w:t>
      </w:r>
    </w:p>
    <w:p w14:paraId="6E96CD23" w14:textId="04E33299" w:rsidR="00AE3EA6" w:rsidRPr="00E610AA" w:rsidRDefault="00AE3EA6">
      <w:pPr>
        <w:numPr>
          <w:ilvl w:val="0"/>
          <w:numId w:val="26"/>
        </w:numPr>
        <w:spacing w:after="0" w:line="276" w:lineRule="auto"/>
        <w:ind w:left="284" w:hanging="284"/>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 xml:space="preserve">Zamawiający informuje, że instrukcje korzystania z </w:t>
      </w:r>
      <w:hyperlink r:id="rId23" w:history="1">
        <w:r w:rsidR="00C13C5D" w:rsidRPr="00E610AA">
          <w:rPr>
            <w:rStyle w:val="Hipercze"/>
            <w:rFonts w:asciiTheme="majorHAnsi" w:hAnsiTheme="majorHAnsi" w:cstheme="majorHAnsi"/>
            <w:sz w:val="24"/>
            <w:szCs w:val="24"/>
          </w:rPr>
          <w:t>https://platformazakupowa.pl/</w:t>
        </w:r>
      </w:hyperlink>
      <w:r w:rsidR="00C13C5D" w:rsidRPr="00E610AA">
        <w:rPr>
          <w:rFonts w:asciiTheme="majorHAnsi" w:hAnsiTheme="majorHAnsi" w:cstheme="majorHAnsi"/>
          <w:sz w:val="24"/>
          <w:szCs w:val="24"/>
        </w:rPr>
        <w:t xml:space="preserve"> </w:t>
      </w:r>
      <w:r w:rsidRPr="00E610AA">
        <w:rPr>
          <w:rFonts w:asciiTheme="majorHAnsi" w:eastAsia="Times New Roman" w:hAnsiTheme="majorHAnsi" w:cstheme="majorHAnsi"/>
          <w:color w:val="000000"/>
          <w:sz w:val="24"/>
          <w:szCs w:val="24"/>
          <w:lang w:eastAsia="pl-PL"/>
        </w:rPr>
        <w:t xml:space="preserve"> dotyczące w szczególności logowania, składania wniosków o wyjaśnienie treści SWZ, składania ofert oraz innych czynności podejmowanych w niniejszym postępowaniu przy użyciu </w:t>
      </w:r>
      <w:hyperlink r:id="rId24" w:history="1">
        <w:r w:rsidR="00C13C5D" w:rsidRPr="00E610AA">
          <w:rPr>
            <w:rStyle w:val="Hipercze"/>
            <w:rFonts w:asciiTheme="majorHAnsi" w:hAnsiTheme="majorHAnsi" w:cstheme="majorHAnsi"/>
            <w:sz w:val="24"/>
            <w:szCs w:val="24"/>
          </w:rPr>
          <w:t>https://platformazakupowa.pl/</w:t>
        </w:r>
      </w:hyperlink>
      <w:r w:rsidR="00C13C5D" w:rsidRPr="00E610AA">
        <w:rPr>
          <w:rFonts w:asciiTheme="majorHAnsi" w:hAnsiTheme="majorHAnsi" w:cstheme="majorHAnsi"/>
          <w:sz w:val="24"/>
          <w:szCs w:val="24"/>
        </w:rPr>
        <w:t xml:space="preserve"> </w:t>
      </w:r>
      <w:r w:rsidRPr="00E610AA">
        <w:rPr>
          <w:rFonts w:asciiTheme="majorHAnsi" w:eastAsia="Times New Roman" w:hAnsiTheme="majorHAnsi" w:cstheme="majorHAnsi"/>
          <w:color w:val="000000"/>
          <w:sz w:val="24"/>
          <w:szCs w:val="24"/>
          <w:lang w:eastAsia="pl-PL"/>
        </w:rPr>
        <w:t xml:space="preserve"> znajdują się w zakładce „Instrukcje dla Wykonawców" na stronie internetowej pod adresem: </w:t>
      </w:r>
      <w:hyperlink r:id="rId25" w:history="1">
        <w:r w:rsidR="00C13C5D" w:rsidRPr="00E610AA">
          <w:rPr>
            <w:rStyle w:val="Hipercze"/>
            <w:rFonts w:asciiTheme="majorHAnsi" w:hAnsiTheme="majorHAnsi" w:cstheme="majorHAnsi"/>
            <w:sz w:val="24"/>
            <w:szCs w:val="24"/>
          </w:rPr>
          <w:t>https://platformazakupowa.pl/strona/45-instrukcje</w:t>
        </w:r>
      </w:hyperlink>
      <w:r w:rsidR="00C13C5D" w:rsidRPr="00E610AA">
        <w:rPr>
          <w:rFonts w:asciiTheme="majorHAnsi" w:hAnsiTheme="majorHAnsi" w:cstheme="majorHAnsi"/>
          <w:sz w:val="24"/>
          <w:szCs w:val="24"/>
        </w:rPr>
        <w:t xml:space="preserve"> </w:t>
      </w:r>
    </w:p>
    <w:p w14:paraId="3D91263B" w14:textId="7B216BD3" w:rsidR="0030442D" w:rsidRPr="00E610AA" w:rsidRDefault="0030442D" w:rsidP="009F0923">
      <w:pPr>
        <w:spacing w:after="0" w:line="276" w:lineRule="auto"/>
        <w:jc w:val="both"/>
        <w:textAlignment w:val="baseline"/>
        <w:rPr>
          <w:rFonts w:asciiTheme="majorHAnsi" w:eastAsia="Times New Roman" w:hAnsiTheme="majorHAnsi" w:cstheme="majorHAnsi"/>
          <w:sz w:val="24"/>
          <w:szCs w:val="24"/>
          <w:lang w:eastAsia="pl-PL"/>
        </w:rPr>
      </w:pPr>
    </w:p>
    <w:p w14:paraId="2C2DE37A" w14:textId="1BBC91CB" w:rsidR="00A530EA" w:rsidRPr="00E610AA" w:rsidRDefault="00A530EA" w:rsidP="00B6144C">
      <w:pPr>
        <w:spacing w:after="0" w:line="276" w:lineRule="auto"/>
        <w:ind w:left="709" w:hanging="709"/>
        <w:jc w:val="both"/>
        <w:textAlignment w:val="baseline"/>
        <w:rPr>
          <w:rFonts w:asciiTheme="majorHAnsi" w:eastAsia="Times New Roman" w:hAnsiTheme="majorHAnsi" w:cstheme="majorHAnsi"/>
          <w:b/>
          <w:bCs/>
          <w:sz w:val="24"/>
          <w:szCs w:val="24"/>
          <w:lang w:eastAsia="pl-PL"/>
        </w:rPr>
      </w:pPr>
      <w:r w:rsidRPr="00E610AA">
        <w:rPr>
          <w:rFonts w:asciiTheme="majorHAnsi" w:eastAsia="Times New Roman" w:hAnsiTheme="majorHAnsi" w:cstheme="majorHAnsi"/>
          <w:b/>
          <w:bCs/>
          <w:sz w:val="24"/>
          <w:szCs w:val="24"/>
          <w:highlight w:val="lightGray"/>
          <w:lang w:eastAsia="pl-PL"/>
        </w:rPr>
        <w:t>XIV. OPIS SPOSOBU PRZYGOTOWANIA OFERT ORAZ DOKUMENTÓW WYMAGANYCH PRZEZ ZAMAWIAJĄCYCH W SWZ</w:t>
      </w:r>
    </w:p>
    <w:p w14:paraId="2C31EBB1" w14:textId="77777777" w:rsidR="00B6144C" w:rsidRPr="00E610AA" w:rsidRDefault="00B6144C" w:rsidP="00B6144C">
      <w:pPr>
        <w:spacing w:after="0" w:line="276" w:lineRule="auto"/>
        <w:ind w:left="709" w:hanging="709"/>
        <w:jc w:val="both"/>
        <w:textAlignment w:val="baseline"/>
        <w:rPr>
          <w:rFonts w:asciiTheme="majorHAnsi" w:eastAsia="Times New Roman" w:hAnsiTheme="majorHAnsi" w:cstheme="majorHAnsi"/>
          <w:b/>
          <w:bCs/>
          <w:sz w:val="24"/>
          <w:szCs w:val="24"/>
          <w:lang w:eastAsia="pl-PL"/>
        </w:rPr>
      </w:pPr>
    </w:p>
    <w:p w14:paraId="68E86163" w14:textId="77777777" w:rsidR="00B6144C" w:rsidRPr="00E610AA" w:rsidRDefault="00B6144C">
      <w:pPr>
        <w:numPr>
          <w:ilvl w:val="0"/>
          <w:numId w:val="27"/>
        </w:numPr>
        <w:tabs>
          <w:tab w:val="clear" w:pos="720"/>
          <w:tab w:val="num" w:pos="284"/>
        </w:tabs>
        <w:spacing w:after="0" w:line="276" w:lineRule="auto"/>
        <w:ind w:left="284" w:hanging="284"/>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 xml:space="preserve">Oferta, wniosek oraz przedmiotowe środki dowodowe (jeżeli były wymagane) składane elektronicznie muszą zostać podpisane </w:t>
      </w:r>
      <w:r w:rsidRPr="00E610AA">
        <w:rPr>
          <w:rFonts w:asciiTheme="majorHAnsi" w:eastAsia="Times New Roman" w:hAnsiTheme="majorHAnsi" w:cstheme="majorHAnsi"/>
          <w:b/>
          <w:bCs/>
          <w:color w:val="000000"/>
          <w:sz w:val="24"/>
          <w:szCs w:val="24"/>
          <w:lang w:eastAsia="pl-PL"/>
        </w:rPr>
        <w:t>elektronicznym kwalifikowanym podpisem</w:t>
      </w:r>
      <w:r w:rsidRPr="00E610AA">
        <w:rPr>
          <w:rFonts w:asciiTheme="majorHAnsi" w:eastAsia="Times New Roman" w:hAnsiTheme="majorHAnsi" w:cstheme="majorHAnsi"/>
          <w:color w:val="000000"/>
          <w:sz w:val="24"/>
          <w:szCs w:val="24"/>
          <w:lang w:eastAsia="pl-PL"/>
        </w:rPr>
        <w:t xml:space="preserve"> lub </w:t>
      </w:r>
      <w:r w:rsidRPr="00E610AA">
        <w:rPr>
          <w:rFonts w:asciiTheme="majorHAnsi" w:eastAsia="Times New Roman" w:hAnsiTheme="majorHAnsi" w:cstheme="majorHAnsi"/>
          <w:b/>
          <w:bCs/>
          <w:color w:val="000000"/>
          <w:sz w:val="24"/>
          <w:szCs w:val="24"/>
          <w:lang w:eastAsia="pl-PL"/>
        </w:rPr>
        <w:t>podpisem zaufanym</w:t>
      </w:r>
      <w:r w:rsidRPr="00E610AA">
        <w:rPr>
          <w:rFonts w:asciiTheme="majorHAnsi" w:eastAsia="Times New Roman" w:hAnsiTheme="majorHAnsi" w:cstheme="majorHAnsi"/>
          <w:color w:val="000000"/>
          <w:sz w:val="24"/>
          <w:szCs w:val="24"/>
          <w:lang w:eastAsia="pl-PL"/>
        </w:rPr>
        <w:t xml:space="preserve"> lub </w:t>
      </w:r>
      <w:r w:rsidRPr="00E610AA">
        <w:rPr>
          <w:rFonts w:asciiTheme="majorHAnsi" w:eastAsia="Times New Roman" w:hAnsiTheme="majorHAnsi" w:cstheme="majorHAnsi"/>
          <w:b/>
          <w:bCs/>
          <w:color w:val="000000"/>
          <w:sz w:val="24"/>
          <w:szCs w:val="24"/>
          <w:lang w:eastAsia="pl-PL"/>
        </w:rPr>
        <w:t>podpisem osobistym</w:t>
      </w:r>
      <w:r w:rsidRPr="00E610AA">
        <w:rPr>
          <w:rFonts w:asciiTheme="majorHAnsi" w:eastAsia="Times New Roman" w:hAnsiTheme="majorHAnsi" w:cstheme="majorHAnsi"/>
          <w:color w:val="000000"/>
          <w:sz w:val="24"/>
          <w:szCs w:val="24"/>
          <w:lang w:eastAsia="pl-PL"/>
        </w:rPr>
        <w:t xml:space="preserve">. W procesie składania oferty, wniosku w tym przedmiotowych środków dowodowych na platformie, </w:t>
      </w:r>
      <w:r w:rsidRPr="00E610AA">
        <w:rPr>
          <w:rFonts w:asciiTheme="majorHAnsi" w:eastAsia="Times New Roman" w:hAnsiTheme="majorHAnsi" w:cstheme="majorHAnsi"/>
          <w:b/>
          <w:bCs/>
          <w:color w:val="000000"/>
          <w:sz w:val="24"/>
          <w:szCs w:val="24"/>
          <w:lang w:eastAsia="pl-PL"/>
        </w:rPr>
        <w:t>kwalifikowany podpis elektroniczny</w:t>
      </w:r>
      <w:r w:rsidRPr="00E610AA">
        <w:rPr>
          <w:rFonts w:asciiTheme="majorHAnsi" w:eastAsia="Times New Roman" w:hAnsiTheme="majorHAnsi" w:cstheme="majorHAnsi"/>
          <w:color w:val="000000"/>
          <w:sz w:val="24"/>
          <w:szCs w:val="24"/>
          <w:lang w:eastAsia="pl-PL"/>
        </w:rPr>
        <w:t xml:space="preserve"> lub </w:t>
      </w:r>
      <w:r w:rsidRPr="00E610AA">
        <w:rPr>
          <w:rFonts w:asciiTheme="majorHAnsi" w:eastAsia="Times New Roman" w:hAnsiTheme="majorHAnsi" w:cstheme="majorHAnsi"/>
          <w:b/>
          <w:bCs/>
          <w:color w:val="000000"/>
          <w:sz w:val="24"/>
          <w:szCs w:val="24"/>
          <w:lang w:eastAsia="pl-PL"/>
        </w:rPr>
        <w:t>podpis zaufany</w:t>
      </w:r>
      <w:r w:rsidRPr="00E610AA">
        <w:rPr>
          <w:rFonts w:asciiTheme="majorHAnsi" w:eastAsia="Times New Roman" w:hAnsiTheme="majorHAnsi" w:cstheme="majorHAnsi"/>
          <w:color w:val="000000"/>
          <w:sz w:val="24"/>
          <w:szCs w:val="24"/>
          <w:lang w:eastAsia="pl-PL"/>
        </w:rPr>
        <w:t xml:space="preserve"> lub </w:t>
      </w:r>
      <w:r w:rsidRPr="00E610AA">
        <w:rPr>
          <w:rFonts w:asciiTheme="majorHAnsi" w:eastAsia="Times New Roman" w:hAnsiTheme="majorHAnsi" w:cstheme="majorHAnsi"/>
          <w:b/>
          <w:bCs/>
          <w:color w:val="000000"/>
          <w:sz w:val="24"/>
          <w:szCs w:val="24"/>
          <w:lang w:eastAsia="pl-PL"/>
        </w:rPr>
        <w:t>podpis osobisty</w:t>
      </w:r>
      <w:r w:rsidRPr="00E610AA">
        <w:rPr>
          <w:rFonts w:asciiTheme="majorHAnsi" w:eastAsia="Times New Roman" w:hAnsiTheme="majorHAnsi" w:cstheme="majorHAnsi"/>
          <w:color w:val="000000"/>
          <w:sz w:val="24"/>
          <w:szCs w:val="24"/>
          <w:lang w:eastAsia="pl-PL"/>
        </w:rPr>
        <w:t xml:space="preserve"> Wykonawca składa bezpośrednio na dokumencie, który następnie przesyła do systemu.</w:t>
      </w:r>
    </w:p>
    <w:p w14:paraId="35ED0408" w14:textId="203DFCE3" w:rsidR="00B6144C" w:rsidRPr="00E610AA" w:rsidRDefault="00B6144C" w:rsidP="00E613F4">
      <w:pPr>
        <w:numPr>
          <w:ilvl w:val="0"/>
          <w:numId w:val="27"/>
        </w:numPr>
        <w:spacing w:after="0" w:line="276" w:lineRule="auto"/>
        <w:ind w:left="284" w:hanging="284"/>
        <w:textAlignment w:val="baseline"/>
        <w:outlineLvl w:val="4"/>
        <w:rPr>
          <w:rFonts w:asciiTheme="majorHAnsi" w:eastAsia="Times New Roman" w:hAnsiTheme="majorHAnsi" w:cstheme="majorHAnsi"/>
          <w:b/>
          <w:bCs/>
          <w:color w:val="000000"/>
          <w:sz w:val="24"/>
          <w:szCs w:val="24"/>
          <w:lang w:eastAsia="pl-PL"/>
        </w:rPr>
      </w:pPr>
      <w:r w:rsidRPr="00E610AA">
        <w:rPr>
          <w:rFonts w:asciiTheme="majorHAnsi" w:eastAsia="Times New Roman" w:hAnsiTheme="majorHAnsi" w:cstheme="majorHAnsi"/>
          <w:color w:val="000000"/>
          <w:sz w:val="24"/>
          <w:szCs w:val="24"/>
          <w:lang w:eastAsia="pl-PL"/>
        </w:rPr>
        <w:lastRenderedPageBreak/>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E610AA">
        <w:rPr>
          <w:rFonts w:asciiTheme="majorHAnsi" w:eastAsia="Times New Roman" w:hAnsiTheme="majorHAnsi" w:cstheme="majorHAnsi"/>
          <w:b/>
          <w:bCs/>
          <w:color w:val="000000"/>
          <w:sz w:val="24"/>
          <w:szCs w:val="24"/>
          <w:lang w:eastAsia="pl-PL"/>
        </w:rPr>
        <w:t>kwalifikowanym podpisem elektronicznym</w:t>
      </w:r>
      <w:r w:rsidRPr="00E610AA">
        <w:rPr>
          <w:rFonts w:asciiTheme="majorHAnsi" w:eastAsia="Times New Roman" w:hAnsiTheme="majorHAnsi" w:cstheme="majorHAnsi"/>
          <w:color w:val="000000"/>
          <w:sz w:val="24"/>
          <w:szCs w:val="24"/>
          <w:lang w:eastAsia="pl-PL"/>
        </w:rPr>
        <w:t xml:space="preserve"> lub </w:t>
      </w:r>
      <w:r w:rsidRPr="00E610AA">
        <w:rPr>
          <w:rFonts w:asciiTheme="majorHAnsi" w:eastAsia="Times New Roman" w:hAnsiTheme="majorHAnsi" w:cstheme="majorHAnsi"/>
          <w:b/>
          <w:bCs/>
          <w:color w:val="000000"/>
          <w:sz w:val="24"/>
          <w:szCs w:val="24"/>
          <w:lang w:eastAsia="pl-PL"/>
        </w:rPr>
        <w:t>podpisem zaufanym</w:t>
      </w:r>
      <w:r w:rsidRPr="00E610AA">
        <w:rPr>
          <w:rFonts w:asciiTheme="majorHAnsi" w:eastAsia="Times New Roman" w:hAnsiTheme="majorHAnsi" w:cstheme="majorHAnsi"/>
          <w:color w:val="000000"/>
          <w:sz w:val="24"/>
          <w:szCs w:val="24"/>
          <w:lang w:eastAsia="pl-PL"/>
        </w:rPr>
        <w:t xml:space="preserve"> lub </w:t>
      </w:r>
      <w:r w:rsidRPr="00E610AA">
        <w:rPr>
          <w:rFonts w:asciiTheme="majorHAnsi" w:eastAsia="Times New Roman" w:hAnsiTheme="majorHAnsi" w:cstheme="majorHAnsi"/>
          <w:b/>
          <w:bCs/>
          <w:color w:val="000000"/>
          <w:sz w:val="24"/>
          <w:szCs w:val="24"/>
          <w:lang w:eastAsia="pl-PL"/>
        </w:rPr>
        <w:t>podpisem osobistym</w:t>
      </w:r>
      <w:r w:rsidRPr="00E610AA">
        <w:rPr>
          <w:rFonts w:asciiTheme="majorHAnsi" w:eastAsia="Times New Roman" w:hAnsiTheme="majorHAnsi" w:cstheme="majorHAnsi"/>
          <w:color w:val="000000"/>
          <w:sz w:val="24"/>
          <w:szCs w:val="24"/>
          <w:lang w:eastAsia="pl-PL"/>
        </w:rPr>
        <w:t xml:space="preserve"> przez osobę/osoby upoważnioną/upoważnione. Poświadczenie za zgodność z oryginałem następuje w formie elektronicznej podpisane kwalifikowanym podpisem elektronicznym lub podpisem</w:t>
      </w:r>
      <w:r w:rsidR="00E613F4">
        <w:rPr>
          <w:rFonts w:asciiTheme="majorHAnsi" w:eastAsia="Times New Roman" w:hAnsiTheme="majorHAnsi" w:cstheme="majorHAnsi"/>
          <w:color w:val="000000"/>
          <w:sz w:val="24"/>
          <w:szCs w:val="24"/>
          <w:lang w:eastAsia="pl-PL"/>
        </w:rPr>
        <w:t xml:space="preserve"> </w:t>
      </w:r>
      <w:r w:rsidRPr="00E610AA">
        <w:rPr>
          <w:rFonts w:asciiTheme="majorHAnsi" w:eastAsia="Times New Roman" w:hAnsiTheme="majorHAnsi" w:cstheme="majorHAnsi"/>
          <w:color w:val="000000"/>
          <w:sz w:val="24"/>
          <w:szCs w:val="24"/>
          <w:lang w:eastAsia="pl-PL"/>
        </w:rPr>
        <w:t xml:space="preserve">zaufanym lub podpisem osobistym przez osobę/osoby upoważnioną/upoważnione. </w:t>
      </w:r>
    </w:p>
    <w:p w14:paraId="60C0846A" w14:textId="77777777" w:rsidR="00B6144C" w:rsidRPr="00E610AA" w:rsidRDefault="00B6144C">
      <w:pPr>
        <w:numPr>
          <w:ilvl w:val="0"/>
          <w:numId w:val="27"/>
        </w:numPr>
        <w:tabs>
          <w:tab w:val="clear" w:pos="720"/>
          <w:tab w:val="num" w:pos="284"/>
        </w:tabs>
        <w:spacing w:after="0" w:line="276" w:lineRule="auto"/>
        <w:ind w:hanging="720"/>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Oferta powinna być:</w:t>
      </w:r>
    </w:p>
    <w:p w14:paraId="5E87DBAB" w14:textId="77777777" w:rsidR="00B6144C" w:rsidRPr="00E610AA" w:rsidRDefault="00B6144C">
      <w:pPr>
        <w:pStyle w:val="Akapitzlist"/>
        <w:numPr>
          <w:ilvl w:val="1"/>
          <w:numId w:val="27"/>
        </w:numPr>
        <w:spacing w:after="0" w:line="276" w:lineRule="auto"/>
        <w:ind w:left="567" w:hanging="283"/>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sporządzona na podstawie załączników niniejszej SWZ w języku polskim,</w:t>
      </w:r>
    </w:p>
    <w:p w14:paraId="691BC8B7" w14:textId="5D1FC370" w:rsidR="00B6144C" w:rsidRPr="00E610AA" w:rsidRDefault="00B6144C">
      <w:pPr>
        <w:pStyle w:val="Akapitzlist"/>
        <w:numPr>
          <w:ilvl w:val="1"/>
          <w:numId w:val="27"/>
        </w:numPr>
        <w:spacing w:after="0" w:line="276" w:lineRule="auto"/>
        <w:ind w:left="567" w:hanging="283"/>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 xml:space="preserve">złożona przy użyciu środków komunikacji elektronicznej tzn. za pośrednictwem </w:t>
      </w:r>
      <w:hyperlink r:id="rId26" w:history="1">
        <w:r w:rsidR="00C13C5D" w:rsidRPr="00E610AA">
          <w:rPr>
            <w:rStyle w:val="Hipercze"/>
            <w:rFonts w:asciiTheme="majorHAnsi" w:hAnsiTheme="majorHAnsi" w:cstheme="majorHAnsi"/>
            <w:sz w:val="24"/>
            <w:szCs w:val="24"/>
          </w:rPr>
          <w:t>https://platformazakupowa.pl/</w:t>
        </w:r>
      </w:hyperlink>
      <w:r w:rsidRPr="00E610AA">
        <w:rPr>
          <w:rFonts w:asciiTheme="majorHAnsi" w:eastAsia="Times New Roman" w:hAnsiTheme="majorHAnsi" w:cstheme="majorHAnsi"/>
          <w:color w:val="000000"/>
          <w:sz w:val="24"/>
          <w:szCs w:val="24"/>
          <w:lang w:eastAsia="pl-PL"/>
        </w:rPr>
        <w:t>,</w:t>
      </w:r>
    </w:p>
    <w:p w14:paraId="518D5144" w14:textId="7CA53629" w:rsidR="00B6144C" w:rsidRPr="00E610AA" w:rsidRDefault="00B6144C">
      <w:pPr>
        <w:pStyle w:val="Akapitzlist"/>
        <w:numPr>
          <w:ilvl w:val="1"/>
          <w:numId w:val="27"/>
        </w:numPr>
        <w:spacing w:after="0" w:line="276" w:lineRule="auto"/>
        <w:ind w:left="567" w:hanging="283"/>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 xml:space="preserve">podpisana </w:t>
      </w:r>
      <w:hyperlink r:id="rId27" w:history="1">
        <w:r w:rsidRPr="00E610AA">
          <w:rPr>
            <w:rFonts w:asciiTheme="majorHAnsi" w:eastAsia="Times New Roman" w:hAnsiTheme="majorHAnsi" w:cstheme="majorHAnsi"/>
            <w:b/>
            <w:bCs/>
            <w:color w:val="1155CC"/>
            <w:sz w:val="24"/>
            <w:szCs w:val="24"/>
            <w:u w:val="single"/>
            <w:lang w:eastAsia="pl-PL"/>
          </w:rPr>
          <w:t>kwalifikowanym podpisem elektronicznym</w:t>
        </w:r>
      </w:hyperlink>
      <w:r w:rsidRPr="00E610AA">
        <w:rPr>
          <w:rFonts w:asciiTheme="majorHAnsi" w:eastAsia="Times New Roman" w:hAnsiTheme="majorHAnsi" w:cstheme="majorHAnsi"/>
          <w:color w:val="000000"/>
          <w:sz w:val="24"/>
          <w:szCs w:val="24"/>
          <w:lang w:eastAsia="pl-PL"/>
        </w:rPr>
        <w:t xml:space="preserve"> lub </w:t>
      </w:r>
      <w:hyperlink r:id="rId28" w:history="1">
        <w:r w:rsidRPr="00E610AA">
          <w:rPr>
            <w:rFonts w:asciiTheme="majorHAnsi" w:eastAsia="Times New Roman" w:hAnsiTheme="majorHAnsi" w:cstheme="majorHAnsi"/>
            <w:b/>
            <w:bCs/>
            <w:color w:val="1155CC"/>
            <w:sz w:val="24"/>
            <w:szCs w:val="24"/>
            <w:u w:val="single"/>
            <w:lang w:eastAsia="pl-PL"/>
          </w:rPr>
          <w:t>podpisem zaufanym</w:t>
        </w:r>
      </w:hyperlink>
      <w:r w:rsidRPr="00E610AA">
        <w:rPr>
          <w:rFonts w:asciiTheme="majorHAnsi" w:eastAsia="Times New Roman" w:hAnsiTheme="majorHAnsi" w:cstheme="majorHAnsi"/>
          <w:color w:val="000000"/>
          <w:sz w:val="24"/>
          <w:szCs w:val="24"/>
          <w:lang w:eastAsia="pl-PL"/>
        </w:rPr>
        <w:t xml:space="preserve"> lub </w:t>
      </w:r>
      <w:hyperlink r:id="rId29" w:history="1">
        <w:r w:rsidRPr="00E610AA">
          <w:rPr>
            <w:rFonts w:asciiTheme="majorHAnsi" w:eastAsia="Times New Roman" w:hAnsiTheme="majorHAnsi" w:cstheme="majorHAnsi"/>
            <w:b/>
            <w:bCs/>
            <w:color w:val="1155CC"/>
            <w:sz w:val="24"/>
            <w:szCs w:val="24"/>
            <w:u w:val="single"/>
            <w:lang w:eastAsia="pl-PL"/>
          </w:rPr>
          <w:t>podpisem osobistym</w:t>
        </w:r>
      </w:hyperlink>
      <w:r w:rsidRPr="00E610AA">
        <w:rPr>
          <w:rFonts w:asciiTheme="majorHAnsi" w:eastAsia="Times New Roman" w:hAnsiTheme="majorHAnsi" w:cstheme="majorHAnsi"/>
          <w:color w:val="000000"/>
          <w:sz w:val="24"/>
          <w:szCs w:val="24"/>
          <w:lang w:eastAsia="pl-PL"/>
        </w:rPr>
        <w:t xml:space="preserve"> przez osobę/osoby upoważnioną/upoważnione.</w:t>
      </w:r>
    </w:p>
    <w:p w14:paraId="35737CB7" w14:textId="77777777" w:rsidR="00B6144C" w:rsidRPr="00E610AA" w:rsidRDefault="00B6144C">
      <w:pPr>
        <w:numPr>
          <w:ilvl w:val="0"/>
          <w:numId w:val="28"/>
        </w:numPr>
        <w:spacing w:after="0" w:line="276" w:lineRule="auto"/>
        <w:ind w:left="284" w:hanging="284"/>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E610AA">
        <w:rPr>
          <w:rFonts w:asciiTheme="majorHAnsi" w:eastAsia="Times New Roman" w:hAnsiTheme="majorHAnsi" w:cstheme="majorHAnsi"/>
          <w:color w:val="000000"/>
          <w:sz w:val="24"/>
          <w:szCs w:val="24"/>
          <w:lang w:eastAsia="pl-PL"/>
        </w:rPr>
        <w:t>eIDAS</w:t>
      </w:r>
      <w:proofErr w:type="spellEnd"/>
      <w:r w:rsidRPr="00E610AA">
        <w:rPr>
          <w:rFonts w:asciiTheme="majorHAnsi" w:eastAsia="Times New Roman" w:hAnsiTheme="majorHAnsi" w:cstheme="majorHAnsi"/>
          <w:color w:val="000000"/>
          <w:sz w:val="24"/>
          <w:szCs w:val="24"/>
          <w:lang w:eastAsia="pl-PL"/>
        </w:rPr>
        <w:t>) (UE) nr 910/2014 - od 1 lipca 2016 roku”.</w:t>
      </w:r>
    </w:p>
    <w:p w14:paraId="2A84383F" w14:textId="77777777" w:rsidR="00B6144C" w:rsidRPr="00E610AA" w:rsidRDefault="00B6144C">
      <w:pPr>
        <w:numPr>
          <w:ilvl w:val="0"/>
          <w:numId w:val="29"/>
        </w:numPr>
        <w:spacing w:after="0" w:line="276" w:lineRule="auto"/>
        <w:ind w:left="284" w:hanging="284"/>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 xml:space="preserve">W przypadku wykorzystania formatu podpisu </w:t>
      </w:r>
      <w:proofErr w:type="spellStart"/>
      <w:r w:rsidRPr="00E610AA">
        <w:rPr>
          <w:rFonts w:asciiTheme="majorHAnsi" w:eastAsia="Times New Roman" w:hAnsiTheme="majorHAnsi" w:cstheme="majorHAnsi"/>
          <w:color w:val="000000"/>
          <w:sz w:val="24"/>
          <w:szCs w:val="24"/>
          <w:lang w:eastAsia="pl-PL"/>
        </w:rPr>
        <w:t>XAdES</w:t>
      </w:r>
      <w:proofErr w:type="spellEnd"/>
      <w:r w:rsidRPr="00E610AA">
        <w:rPr>
          <w:rFonts w:asciiTheme="majorHAnsi" w:eastAsia="Times New Roman" w:hAnsiTheme="majorHAnsi" w:cstheme="majorHAnsi"/>
          <w:color w:val="000000"/>
          <w:sz w:val="24"/>
          <w:szCs w:val="24"/>
          <w:lang w:eastAsia="pl-PL"/>
        </w:rPr>
        <w:t xml:space="preserve"> zewnętrzny. Zamawiający wymaga dołączenia odpowiedniej ilości plików tj. podpisywanych plików z danymi oraz plików </w:t>
      </w:r>
      <w:proofErr w:type="spellStart"/>
      <w:r w:rsidRPr="00E610AA">
        <w:rPr>
          <w:rFonts w:asciiTheme="majorHAnsi" w:eastAsia="Times New Roman" w:hAnsiTheme="majorHAnsi" w:cstheme="majorHAnsi"/>
          <w:color w:val="000000"/>
          <w:sz w:val="24"/>
          <w:szCs w:val="24"/>
          <w:lang w:eastAsia="pl-PL"/>
        </w:rPr>
        <w:t>XAdES</w:t>
      </w:r>
      <w:proofErr w:type="spellEnd"/>
      <w:r w:rsidRPr="00E610AA">
        <w:rPr>
          <w:rFonts w:asciiTheme="majorHAnsi" w:eastAsia="Times New Roman" w:hAnsiTheme="majorHAnsi" w:cstheme="majorHAnsi"/>
          <w:color w:val="000000"/>
          <w:sz w:val="24"/>
          <w:szCs w:val="24"/>
          <w:lang w:eastAsia="pl-PL"/>
        </w:rPr>
        <w:t>.</w:t>
      </w:r>
    </w:p>
    <w:p w14:paraId="2D6E9278" w14:textId="77777777" w:rsidR="00B6144C" w:rsidRPr="00E610AA" w:rsidRDefault="00B6144C">
      <w:pPr>
        <w:numPr>
          <w:ilvl w:val="0"/>
          <w:numId w:val="30"/>
        </w:numPr>
        <w:spacing w:after="0" w:line="276" w:lineRule="auto"/>
        <w:ind w:left="284" w:hanging="284"/>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 xml:space="preserve">Zgodnie z art. 18 ust. 3 ustawy </w:t>
      </w:r>
      <w:proofErr w:type="spellStart"/>
      <w:r w:rsidRPr="00E610AA">
        <w:rPr>
          <w:rFonts w:asciiTheme="majorHAnsi" w:eastAsia="Times New Roman" w:hAnsiTheme="majorHAnsi" w:cstheme="majorHAnsi"/>
          <w:color w:val="000000"/>
          <w:sz w:val="24"/>
          <w:szCs w:val="24"/>
          <w:lang w:eastAsia="pl-PL"/>
        </w:rPr>
        <w:t>Pzp</w:t>
      </w:r>
      <w:proofErr w:type="spellEnd"/>
      <w:r w:rsidRPr="00E610AA">
        <w:rPr>
          <w:rFonts w:asciiTheme="majorHAnsi" w:eastAsia="Times New Roman" w:hAnsiTheme="majorHAnsi" w:cstheme="majorHAnsi"/>
          <w:color w:val="000000"/>
          <w:sz w:val="24"/>
          <w:szCs w:val="24"/>
          <w:lang w:eastAsia="pl-PL"/>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05F5C74F" w14:textId="69E075D1" w:rsidR="00B6144C" w:rsidRPr="00E610AA" w:rsidRDefault="00B6144C">
      <w:pPr>
        <w:numPr>
          <w:ilvl w:val="0"/>
          <w:numId w:val="31"/>
        </w:numPr>
        <w:spacing w:after="0" w:line="276" w:lineRule="auto"/>
        <w:ind w:left="284" w:hanging="284"/>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 xml:space="preserve">Wykonawca, za pośrednictwem </w:t>
      </w:r>
      <w:hyperlink r:id="rId30" w:history="1">
        <w:r w:rsidR="00C13C5D" w:rsidRPr="00E610AA">
          <w:rPr>
            <w:rStyle w:val="Hipercze"/>
            <w:rFonts w:asciiTheme="majorHAnsi" w:hAnsiTheme="majorHAnsi" w:cstheme="majorHAnsi"/>
            <w:sz w:val="24"/>
            <w:szCs w:val="24"/>
          </w:rPr>
          <w:t>https://platformazakupowa.pl/</w:t>
        </w:r>
      </w:hyperlink>
      <w:r w:rsidRPr="00E610AA">
        <w:rPr>
          <w:rFonts w:asciiTheme="majorHAnsi" w:eastAsia="Times New Roman" w:hAnsiTheme="majorHAnsi" w:cstheme="majorHAnsi"/>
          <w:color w:val="000000"/>
          <w:sz w:val="24"/>
          <w:szCs w:val="24"/>
          <w:lang w:eastAsia="pl-PL"/>
        </w:rPr>
        <w:t xml:space="preserve"> może przed upływem terminu do składania ofert zmienić lub wycofać ofertę. Sposób dokonywania zmiany lub wycofania oferty zamieszczono w instrukcji zamieszczonej na stronie internetowej pod adresem:</w:t>
      </w:r>
    </w:p>
    <w:p w14:paraId="1553D96F" w14:textId="77777777" w:rsidR="00C13C5D" w:rsidRPr="00E610AA" w:rsidRDefault="00B6144C" w:rsidP="00C13C5D">
      <w:pPr>
        <w:spacing w:after="0" w:line="276" w:lineRule="auto"/>
        <w:jc w:val="both"/>
        <w:rPr>
          <w:rFonts w:asciiTheme="majorHAnsi" w:hAnsiTheme="majorHAnsi" w:cstheme="majorHAnsi"/>
          <w:sz w:val="24"/>
          <w:szCs w:val="24"/>
        </w:rPr>
      </w:pPr>
      <w:r w:rsidRPr="00E610AA">
        <w:rPr>
          <w:rFonts w:asciiTheme="majorHAnsi" w:hAnsiTheme="majorHAnsi" w:cstheme="majorHAnsi"/>
          <w:sz w:val="24"/>
          <w:szCs w:val="24"/>
        </w:rPr>
        <w:t xml:space="preserve">     </w:t>
      </w:r>
      <w:hyperlink r:id="rId31" w:history="1">
        <w:r w:rsidR="00C13C5D" w:rsidRPr="00E610AA">
          <w:rPr>
            <w:rStyle w:val="Hipercze"/>
            <w:rFonts w:asciiTheme="majorHAnsi" w:hAnsiTheme="majorHAnsi" w:cstheme="majorHAnsi"/>
            <w:sz w:val="24"/>
            <w:szCs w:val="24"/>
          </w:rPr>
          <w:t>https://platformazakupowa.pl/strona/45-instrukcje</w:t>
        </w:r>
      </w:hyperlink>
      <w:r w:rsidR="00C13C5D" w:rsidRPr="00E610AA">
        <w:rPr>
          <w:rFonts w:asciiTheme="majorHAnsi" w:hAnsiTheme="majorHAnsi" w:cstheme="majorHAnsi"/>
          <w:sz w:val="24"/>
          <w:szCs w:val="24"/>
        </w:rPr>
        <w:t xml:space="preserve">. </w:t>
      </w:r>
    </w:p>
    <w:p w14:paraId="3415BD3C" w14:textId="062973EE" w:rsidR="00B6144C" w:rsidRPr="00E610AA" w:rsidRDefault="00B6144C">
      <w:pPr>
        <w:pStyle w:val="Akapitzlist"/>
        <w:numPr>
          <w:ilvl w:val="0"/>
          <w:numId w:val="19"/>
        </w:numPr>
        <w:tabs>
          <w:tab w:val="clear" w:pos="720"/>
          <w:tab w:val="num" w:pos="284"/>
        </w:tabs>
        <w:spacing w:after="0" w:line="276" w:lineRule="auto"/>
        <w:ind w:left="284" w:hanging="284"/>
        <w:jc w:val="both"/>
        <w:rPr>
          <w:rFonts w:asciiTheme="majorHAnsi" w:hAnsiTheme="majorHAnsi" w:cstheme="majorHAnsi"/>
          <w:sz w:val="24"/>
          <w:szCs w:val="24"/>
        </w:rPr>
      </w:pPr>
      <w:r w:rsidRPr="00E610AA">
        <w:rPr>
          <w:rFonts w:asciiTheme="majorHAnsi" w:eastAsia="Times New Roman" w:hAnsiTheme="majorHAnsi" w:cstheme="majorHAnsi"/>
          <w:color w:val="000000"/>
          <w:sz w:val="24"/>
          <w:szCs w:val="24"/>
          <w:lang w:eastAsia="pl-PL"/>
        </w:rPr>
        <w:t>Każdy z Wykonawców może złożyć tylko jedną ofertę. Złożenie większej liczby ofert lub oferty zawierającej propozycje wariantowe spowoduje podlegać będzie odrzuceniu.</w:t>
      </w:r>
    </w:p>
    <w:p w14:paraId="393A3696" w14:textId="77777777" w:rsidR="00C13C5D" w:rsidRPr="00E610AA" w:rsidRDefault="00B6144C">
      <w:pPr>
        <w:pStyle w:val="Akapitzlist"/>
        <w:numPr>
          <w:ilvl w:val="0"/>
          <w:numId w:val="19"/>
        </w:numPr>
        <w:tabs>
          <w:tab w:val="clear" w:pos="720"/>
          <w:tab w:val="num" w:pos="142"/>
        </w:tabs>
        <w:spacing w:after="0" w:line="276" w:lineRule="auto"/>
        <w:ind w:left="284" w:hanging="284"/>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Ceny oferty muszą zawierać wszystkie koszty, jakie musi ponieść Wykonawca, aby zrealizować zamówienie z najwyższą starannością oraz ewentualne rabaty.</w:t>
      </w:r>
    </w:p>
    <w:p w14:paraId="49D55FD8" w14:textId="77777777" w:rsidR="00C13C5D" w:rsidRPr="00E610AA" w:rsidRDefault="00B6144C">
      <w:pPr>
        <w:pStyle w:val="Akapitzlist"/>
        <w:numPr>
          <w:ilvl w:val="0"/>
          <w:numId w:val="19"/>
        </w:numPr>
        <w:tabs>
          <w:tab w:val="clear" w:pos="720"/>
          <w:tab w:val="num" w:pos="284"/>
        </w:tabs>
        <w:spacing w:after="0" w:line="276" w:lineRule="auto"/>
        <w:ind w:left="426" w:hanging="426"/>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27554418" w14:textId="77777777" w:rsidR="00C13C5D" w:rsidRPr="00E610AA" w:rsidRDefault="00B6144C">
      <w:pPr>
        <w:pStyle w:val="Akapitzlist"/>
        <w:numPr>
          <w:ilvl w:val="0"/>
          <w:numId w:val="19"/>
        </w:numPr>
        <w:tabs>
          <w:tab w:val="clear" w:pos="720"/>
          <w:tab w:val="num" w:pos="284"/>
        </w:tabs>
        <w:spacing w:after="0" w:line="276" w:lineRule="auto"/>
        <w:ind w:left="426" w:hanging="426"/>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lastRenderedPageBreak/>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1D34C5DC" w14:textId="77777777" w:rsidR="00C13C5D" w:rsidRPr="00E610AA" w:rsidRDefault="00B6144C">
      <w:pPr>
        <w:pStyle w:val="Akapitzlist"/>
        <w:numPr>
          <w:ilvl w:val="0"/>
          <w:numId w:val="19"/>
        </w:numPr>
        <w:tabs>
          <w:tab w:val="clear" w:pos="720"/>
          <w:tab w:val="num" w:pos="284"/>
        </w:tabs>
        <w:spacing w:after="0" w:line="276" w:lineRule="auto"/>
        <w:ind w:left="426" w:hanging="426"/>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Maksymalny rozmiar jednego pliku przesyłanego za pośrednictwem dedykowanych formularzy do: złożenia, zmiany, wycofania oferty wynosi 150 MB natomiast przy komunikacji wielkość pliku to maksymalnie 500 MB.</w:t>
      </w:r>
    </w:p>
    <w:p w14:paraId="1A15F6DB" w14:textId="77777777" w:rsidR="00C13C5D" w:rsidRPr="00E610AA" w:rsidRDefault="00B6144C">
      <w:pPr>
        <w:pStyle w:val="Akapitzlist"/>
        <w:numPr>
          <w:ilvl w:val="0"/>
          <w:numId w:val="19"/>
        </w:numPr>
        <w:tabs>
          <w:tab w:val="clear" w:pos="720"/>
          <w:tab w:val="num" w:pos="284"/>
        </w:tabs>
        <w:spacing w:after="0" w:line="276" w:lineRule="auto"/>
        <w:ind w:left="426" w:hanging="426"/>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b/>
          <w:bCs/>
          <w:color w:val="000000"/>
          <w:sz w:val="24"/>
          <w:szCs w:val="24"/>
          <w:lang w:eastAsia="pl-PL"/>
        </w:rPr>
        <w:t>Rozszerzenia plików wykorzystywanych przez Wykonawców powinny być zgodne z</w:t>
      </w:r>
      <w:r w:rsidRPr="00E610AA">
        <w:rPr>
          <w:rFonts w:asciiTheme="majorHAnsi" w:eastAsia="Times New Roman" w:hAnsiTheme="majorHAnsi" w:cstheme="majorHAnsi"/>
          <w:color w:val="000000"/>
          <w:sz w:val="24"/>
          <w:szCs w:val="24"/>
          <w:lang w:eastAsia="pl-PL"/>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31C04901" w14:textId="77777777" w:rsidR="00C13C5D" w:rsidRPr="00E610AA" w:rsidRDefault="00B6144C">
      <w:pPr>
        <w:pStyle w:val="Akapitzlist"/>
        <w:numPr>
          <w:ilvl w:val="0"/>
          <w:numId w:val="19"/>
        </w:numPr>
        <w:tabs>
          <w:tab w:val="clear" w:pos="720"/>
          <w:tab w:val="num" w:pos="284"/>
        </w:tabs>
        <w:spacing w:after="0" w:line="276" w:lineRule="auto"/>
        <w:ind w:left="426" w:hanging="426"/>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Zamawiający rekomenduje wykorzystanie formatów: .pdf .</w:t>
      </w:r>
      <w:proofErr w:type="spellStart"/>
      <w:r w:rsidRPr="00E610AA">
        <w:rPr>
          <w:rFonts w:asciiTheme="majorHAnsi" w:eastAsia="Times New Roman" w:hAnsiTheme="majorHAnsi" w:cstheme="majorHAnsi"/>
          <w:color w:val="000000"/>
          <w:sz w:val="24"/>
          <w:szCs w:val="24"/>
          <w:lang w:eastAsia="pl-PL"/>
        </w:rPr>
        <w:t>doc</w:t>
      </w:r>
      <w:proofErr w:type="spellEnd"/>
      <w:r w:rsidRPr="00E610AA">
        <w:rPr>
          <w:rFonts w:asciiTheme="majorHAnsi" w:eastAsia="Times New Roman" w:hAnsiTheme="majorHAnsi" w:cstheme="majorHAnsi"/>
          <w:color w:val="000000"/>
          <w:sz w:val="24"/>
          <w:szCs w:val="24"/>
          <w:lang w:eastAsia="pl-PL"/>
        </w:rPr>
        <w:t xml:space="preserve"> .</w:t>
      </w:r>
      <w:proofErr w:type="spellStart"/>
      <w:r w:rsidRPr="00E610AA">
        <w:rPr>
          <w:rFonts w:asciiTheme="majorHAnsi" w:eastAsia="Times New Roman" w:hAnsiTheme="majorHAnsi" w:cstheme="majorHAnsi"/>
          <w:color w:val="000000"/>
          <w:sz w:val="24"/>
          <w:szCs w:val="24"/>
          <w:lang w:eastAsia="pl-PL"/>
        </w:rPr>
        <w:t>docx</w:t>
      </w:r>
      <w:proofErr w:type="spellEnd"/>
      <w:r w:rsidRPr="00E610AA">
        <w:rPr>
          <w:rFonts w:asciiTheme="majorHAnsi" w:eastAsia="Times New Roman" w:hAnsiTheme="majorHAnsi" w:cstheme="majorHAnsi"/>
          <w:color w:val="000000"/>
          <w:sz w:val="24"/>
          <w:szCs w:val="24"/>
          <w:lang w:eastAsia="pl-PL"/>
        </w:rPr>
        <w:t xml:space="preserve"> .xls .</w:t>
      </w:r>
      <w:proofErr w:type="spellStart"/>
      <w:r w:rsidRPr="00E610AA">
        <w:rPr>
          <w:rFonts w:asciiTheme="majorHAnsi" w:eastAsia="Times New Roman" w:hAnsiTheme="majorHAnsi" w:cstheme="majorHAnsi"/>
          <w:color w:val="000000"/>
          <w:sz w:val="24"/>
          <w:szCs w:val="24"/>
          <w:lang w:eastAsia="pl-PL"/>
        </w:rPr>
        <w:t>xlsx</w:t>
      </w:r>
      <w:proofErr w:type="spellEnd"/>
      <w:r w:rsidRPr="00E610AA">
        <w:rPr>
          <w:rFonts w:asciiTheme="majorHAnsi" w:eastAsia="Times New Roman" w:hAnsiTheme="majorHAnsi" w:cstheme="majorHAnsi"/>
          <w:color w:val="000000"/>
          <w:sz w:val="24"/>
          <w:szCs w:val="24"/>
          <w:lang w:eastAsia="pl-PL"/>
        </w:rPr>
        <w:t xml:space="preserve"> .jpg (.</w:t>
      </w:r>
      <w:proofErr w:type="spellStart"/>
      <w:r w:rsidRPr="00E610AA">
        <w:rPr>
          <w:rFonts w:asciiTheme="majorHAnsi" w:eastAsia="Times New Roman" w:hAnsiTheme="majorHAnsi" w:cstheme="majorHAnsi"/>
          <w:color w:val="000000"/>
          <w:sz w:val="24"/>
          <w:szCs w:val="24"/>
          <w:lang w:eastAsia="pl-PL"/>
        </w:rPr>
        <w:t>jpeg</w:t>
      </w:r>
      <w:proofErr w:type="spellEnd"/>
      <w:r w:rsidRPr="00E610AA">
        <w:rPr>
          <w:rFonts w:asciiTheme="majorHAnsi" w:eastAsia="Times New Roman" w:hAnsiTheme="majorHAnsi" w:cstheme="majorHAnsi"/>
          <w:color w:val="000000"/>
          <w:sz w:val="24"/>
          <w:szCs w:val="24"/>
          <w:lang w:eastAsia="pl-PL"/>
        </w:rPr>
        <w:t xml:space="preserve">) </w:t>
      </w:r>
      <w:r w:rsidRPr="00E610AA">
        <w:rPr>
          <w:rFonts w:asciiTheme="majorHAnsi" w:eastAsia="Times New Roman" w:hAnsiTheme="majorHAnsi" w:cstheme="majorHAnsi"/>
          <w:b/>
          <w:bCs/>
          <w:color w:val="000000"/>
          <w:sz w:val="24"/>
          <w:szCs w:val="24"/>
          <w:u w:val="single"/>
          <w:lang w:eastAsia="pl-PL"/>
        </w:rPr>
        <w:t>ze szczególnym wskazaniem na .pdf</w:t>
      </w:r>
    </w:p>
    <w:p w14:paraId="4BAA8EAF" w14:textId="6A49F170" w:rsidR="00B6144C" w:rsidRPr="00E610AA" w:rsidRDefault="00B6144C">
      <w:pPr>
        <w:pStyle w:val="Akapitzlist"/>
        <w:numPr>
          <w:ilvl w:val="0"/>
          <w:numId w:val="19"/>
        </w:numPr>
        <w:tabs>
          <w:tab w:val="clear" w:pos="720"/>
          <w:tab w:val="num" w:pos="284"/>
        </w:tabs>
        <w:spacing w:after="0" w:line="276" w:lineRule="auto"/>
        <w:ind w:left="426" w:hanging="426"/>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W celu ewentualnej kompresji danych Zamawiający rekomenduje wykorzystanie jednego z rozszerzeń:</w:t>
      </w:r>
    </w:p>
    <w:p w14:paraId="6930A896" w14:textId="4D83FAF5" w:rsidR="00B6144C" w:rsidRPr="00E610AA" w:rsidRDefault="00B6144C">
      <w:pPr>
        <w:pStyle w:val="Akapitzlist"/>
        <w:numPr>
          <w:ilvl w:val="1"/>
          <w:numId w:val="32"/>
        </w:numPr>
        <w:spacing w:after="0" w:line="276" w:lineRule="auto"/>
        <w:ind w:left="709" w:hanging="283"/>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.zip </w:t>
      </w:r>
    </w:p>
    <w:p w14:paraId="0AC07A9B" w14:textId="51C106D9" w:rsidR="00B6144C" w:rsidRPr="00E610AA" w:rsidRDefault="00B6144C">
      <w:pPr>
        <w:pStyle w:val="Akapitzlist"/>
        <w:numPr>
          <w:ilvl w:val="1"/>
          <w:numId w:val="32"/>
        </w:numPr>
        <w:spacing w:after="0" w:line="276" w:lineRule="auto"/>
        <w:ind w:left="709" w:hanging="283"/>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.7Z</w:t>
      </w:r>
    </w:p>
    <w:p w14:paraId="5E91E870" w14:textId="77777777" w:rsidR="00B6144C" w:rsidRPr="00E610AA" w:rsidRDefault="00B6144C">
      <w:pPr>
        <w:numPr>
          <w:ilvl w:val="0"/>
          <w:numId w:val="33"/>
        </w:numPr>
        <w:spacing w:after="0" w:line="276" w:lineRule="auto"/>
        <w:ind w:left="426" w:hanging="426"/>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 xml:space="preserve">Zamawiający zwraca uwagę na ograniczenia wielkości plików podpisywanych profilem zaufanym, który wynosi </w:t>
      </w:r>
      <w:r w:rsidRPr="00E610AA">
        <w:rPr>
          <w:rFonts w:asciiTheme="majorHAnsi" w:eastAsia="Times New Roman" w:hAnsiTheme="majorHAnsi" w:cstheme="majorHAnsi"/>
          <w:b/>
          <w:bCs/>
          <w:color w:val="000000"/>
          <w:sz w:val="24"/>
          <w:szCs w:val="24"/>
          <w:lang w:eastAsia="pl-PL"/>
        </w:rPr>
        <w:t>maksymalnie 10MB</w:t>
      </w:r>
      <w:r w:rsidRPr="00E610AA">
        <w:rPr>
          <w:rFonts w:asciiTheme="majorHAnsi" w:eastAsia="Times New Roman" w:hAnsiTheme="majorHAnsi" w:cstheme="majorHAnsi"/>
          <w:color w:val="000000"/>
          <w:sz w:val="24"/>
          <w:szCs w:val="24"/>
          <w:lang w:eastAsia="pl-PL"/>
        </w:rPr>
        <w:t xml:space="preserve">, oraz na ograniczenie wielkości plików podpisywanych w aplikacji </w:t>
      </w:r>
      <w:proofErr w:type="spellStart"/>
      <w:r w:rsidRPr="00E610AA">
        <w:rPr>
          <w:rFonts w:asciiTheme="majorHAnsi" w:eastAsia="Times New Roman" w:hAnsiTheme="majorHAnsi" w:cstheme="majorHAnsi"/>
          <w:color w:val="000000"/>
          <w:sz w:val="24"/>
          <w:szCs w:val="24"/>
          <w:lang w:eastAsia="pl-PL"/>
        </w:rPr>
        <w:t>eDoApp</w:t>
      </w:r>
      <w:proofErr w:type="spellEnd"/>
      <w:r w:rsidRPr="00E610AA">
        <w:rPr>
          <w:rFonts w:asciiTheme="majorHAnsi" w:eastAsia="Times New Roman" w:hAnsiTheme="majorHAnsi" w:cstheme="majorHAnsi"/>
          <w:color w:val="000000"/>
          <w:sz w:val="24"/>
          <w:szCs w:val="24"/>
          <w:lang w:eastAsia="pl-PL"/>
        </w:rPr>
        <w:t xml:space="preserve"> służącej do składania podpisu osobistego, który wynosi </w:t>
      </w:r>
      <w:r w:rsidRPr="00E610AA">
        <w:rPr>
          <w:rFonts w:asciiTheme="majorHAnsi" w:eastAsia="Times New Roman" w:hAnsiTheme="majorHAnsi" w:cstheme="majorHAnsi"/>
          <w:b/>
          <w:bCs/>
          <w:color w:val="000000"/>
          <w:sz w:val="24"/>
          <w:szCs w:val="24"/>
          <w:lang w:eastAsia="pl-PL"/>
        </w:rPr>
        <w:t>maksymalnie 5MB</w:t>
      </w:r>
      <w:r w:rsidRPr="00E610AA">
        <w:rPr>
          <w:rFonts w:asciiTheme="majorHAnsi" w:eastAsia="Times New Roman" w:hAnsiTheme="majorHAnsi" w:cstheme="majorHAnsi"/>
          <w:color w:val="000000"/>
          <w:sz w:val="24"/>
          <w:szCs w:val="24"/>
          <w:lang w:eastAsia="pl-PL"/>
        </w:rPr>
        <w:t>.</w:t>
      </w:r>
    </w:p>
    <w:p w14:paraId="1E8F032E" w14:textId="77777777" w:rsidR="00B6144C" w:rsidRPr="00E610AA" w:rsidRDefault="00B6144C">
      <w:pPr>
        <w:numPr>
          <w:ilvl w:val="0"/>
          <w:numId w:val="34"/>
        </w:numPr>
        <w:spacing w:after="0" w:line="276" w:lineRule="auto"/>
        <w:ind w:left="426" w:hanging="426"/>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W przypadku stosowania przez wykonawcę kwalifikowanego podpisu elektronicznego:</w:t>
      </w:r>
    </w:p>
    <w:p w14:paraId="6F79C42A" w14:textId="77777777" w:rsidR="00B6144C" w:rsidRPr="00E610AA" w:rsidRDefault="00B6144C">
      <w:pPr>
        <w:numPr>
          <w:ilvl w:val="0"/>
          <w:numId w:val="35"/>
        </w:numPr>
        <w:spacing w:after="0" w:line="276" w:lineRule="auto"/>
        <w:ind w:left="709" w:hanging="283"/>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 xml:space="preserve">Ze względu na niskie ryzyko naruszenia integralności pliku oraz łatwiejszą weryfikację podpisu zamawiający zaleca, w miarę możliwości, </w:t>
      </w:r>
      <w:r w:rsidRPr="00E610AA">
        <w:rPr>
          <w:rFonts w:asciiTheme="majorHAnsi" w:eastAsia="Times New Roman" w:hAnsiTheme="majorHAnsi" w:cstheme="majorHAnsi"/>
          <w:b/>
          <w:bCs/>
          <w:color w:val="000000"/>
          <w:sz w:val="24"/>
          <w:szCs w:val="24"/>
          <w:lang w:eastAsia="pl-PL"/>
        </w:rPr>
        <w:t xml:space="preserve">przekonwertowanie plików składających się na ofertę na rozszerzenie .pdf  i opatrzenie ich podpisem kwalifikowanym w formacie </w:t>
      </w:r>
      <w:proofErr w:type="spellStart"/>
      <w:r w:rsidRPr="00E610AA">
        <w:rPr>
          <w:rFonts w:asciiTheme="majorHAnsi" w:eastAsia="Times New Roman" w:hAnsiTheme="majorHAnsi" w:cstheme="majorHAnsi"/>
          <w:b/>
          <w:bCs/>
          <w:color w:val="000000"/>
          <w:sz w:val="24"/>
          <w:szCs w:val="24"/>
          <w:lang w:eastAsia="pl-PL"/>
        </w:rPr>
        <w:t>PAdES</w:t>
      </w:r>
      <w:proofErr w:type="spellEnd"/>
      <w:r w:rsidRPr="00E610AA">
        <w:rPr>
          <w:rFonts w:asciiTheme="majorHAnsi" w:eastAsia="Times New Roman" w:hAnsiTheme="majorHAnsi" w:cstheme="majorHAnsi"/>
          <w:b/>
          <w:bCs/>
          <w:color w:val="000000"/>
          <w:sz w:val="24"/>
          <w:szCs w:val="24"/>
          <w:lang w:eastAsia="pl-PL"/>
        </w:rPr>
        <w:t>. </w:t>
      </w:r>
    </w:p>
    <w:p w14:paraId="2D6771E6" w14:textId="77777777" w:rsidR="00B6144C" w:rsidRPr="00E610AA" w:rsidRDefault="00B6144C">
      <w:pPr>
        <w:numPr>
          <w:ilvl w:val="0"/>
          <w:numId w:val="35"/>
        </w:numPr>
        <w:spacing w:after="0" w:line="276" w:lineRule="auto"/>
        <w:ind w:left="709" w:hanging="283"/>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 xml:space="preserve">Pliki w innych formatach niż PDF </w:t>
      </w:r>
      <w:r w:rsidRPr="00E610AA">
        <w:rPr>
          <w:rFonts w:asciiTheme="majorHAnsi" w:eastAsia="Times New Roman" w:hAnsiTheme="majorHAnsi" w:cstheme="majorHAnsi"/>
          <w:b/>
          <w:bCs/>
          <w:color w:val="000000"/>
          <w:sz w:val="24"/>
          <w:szCs w:val="24"/>
          <w:lang w:eastAsia="pl-PL"/>
        </w:rPr>
        <w:t xml:space="preserve">zaleca się opatrzyć podpisem w formacie </w:t>
      </w:r>
      <w:proofErr w:type="spellStart"/>
      <w:r w:rsidRPr="00E610AA">
        <w:rPr>
          <w:rFonts w:asciiTheme="majorHAnsi" w:eastAsia="Times New Roman" w:hAnsiTheme="majorHAnsi" w:cstheme="majorHAnsi"/>
          <w:b/>
          <w:bCs/>
          <w:color w:val="000000"/>
          <w:sz w:val="24"/>
          <w:szCs w:val="24"/>
          <w:lang w:eastAsia="pl-PL"/>
        </w:rPr>
        <w:t>XAdES</w:t>
      </w:r>
      <w:proofErr w:type="spellEnd"/>
      <w:r w:rsidRPr="00E610AA">
        <w:rPr>
          <w:rFonts w:asciiTheme="majorHAnsi" w:eastAsia="Times New Roman" w:hAnsiTheme="majorHAnsi" w:cstheme="majorHAnsi"/>
          <w:b/>
          <w:bCs/>
          <w:color w:val="000000"/>
          <w:sz w:val="24"/>
          <w:szCs w:val="24"/>
          <w:lang w:eastAsia="pl-PL"/>
        </w:rPr>
        <w:t xml:space="preserve"> o typie zewnętrznym</w:t>
      </w:r>
      <w:r w:rsidRPr="00E610AA">
        <w:rPr>
          <w:rFonts w:asciiTheme="majorHAnsi" w:eastAsia="Times New Roman" w:hAnsiTheme="majorHAnsi" w:cstheme="majorHAnsi"/>
          <w:color w:val="000000"/>
          <w:sz w:val="24"/>
          <w:szCs w:val="24"/>
          <w:lang w:eastAsia="pl-PL"/>
        </w:rPr>
        <w:t>. Wykonawca powinien pamiętać, aby plik z podpisem przekazywać łącznie z dokumentem podpisywanym.</w:t>
      </w:r>
    </w:p>
    <w:p w14:paraId="74895B18" w14:textId="77777777" w:rsidR="00B6144C" w:rsidRPr="00E610AA" w:rsidRDefault="00B6144C">
      <w:pPr>
        <w:numPr>
          <w:ilvl w:val="0"/>
          <w:numId w:val="35"/>
        </w:numPr>
        <w:spacing w:after="0" w:line="276" w:lineRule="auto"/>
        <w:ind w:left="709" w:hanging="283"/>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Zamawiający rekomenduje wykorzystanie podpisu z kwalifikowanym znacznikiem czasu.</w:t>
      </w:r>
    </w:p>
    <w:p w14:paraId="5478A00D" w14:textId="77777777" w:rsidR="00B6144C" w:rsidRPr="00E610AA" w:rsidRDefault="00B6144C">
      <w:pPr>
        <w:numPr>
          <w:ilvl w:val="0"/>
          <w:numId w:val="36"/>
        </w:numPr>
        <w:spacing w:after="0" w:line="276" w:lineRule="auto"/>
        <w:ind w:left="567" w:hanging="567"/>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Zamawiający zaleca aby</w:t>
      </w:r>
      <w:r w:rsidRPr="00E610AA">
        <w:rPr>
          <w:rFonts w:asciiTheme="majorHAnsi" w:eastAsia="Times New Roman" w:hAnsiTheme="majorHAnsi" w:cstheme="majorHAnsi"/>
          <w:b/>
          <w:bCs/>
          <w:color w:val="000000"/>
          <w:sz w:val="24"/>
          <w:szCs w:val="24"/>
          <w:lang w:eastAsia="pl-PL"/>
        </w:rPr>
        <w:t xml:space="preserve"> w przypadku podpisywania pliku przez kilka osób, stosować podpisy tego samego rodzaju.</w:t>
      </w:r>
      <w:r w:rsidRPr="00E610AA">
        <w:rPr>
          <w:rFonts w:asciiTheme="majorHAnsi" w:eastAsia="Times New Roman" w:hAnsiTheme="majorHAnsi" w:cstheme="majorHAnsi"/>
          <w:color w:val="000000"/>
          <w:sz w:val="24"/>
          <w:szCs w:val="24"/>
          <w:lang w:eastAsia="pl-PL"/>
        </w:rPr>
        <w:t xml:space="preserve"> Podpisywanie różnymi rodzajami podpisów np. osobistym i kwalifikowanym może doprowadzić do problemów w weryfikacji plików. </w:t>
      </w:r>
    </w:p>
    <w:p w14:paraId="32A10823" w14:textId="77777777" w:rsidR="00B6144C" w:rsidRPr="00E610AA" w:rsidRDefault="00B6144C">
      <w:pPr>
        <w:numPr>
          <w:ilvl w:val="0"/>
          <w:numId w:val="37"/>
        </w:numPr>
        <w:spacing w:after="0" w:line="276" w:lineRule="auto"/>
        <w:ind w:left="567" w:hanging="567"/>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Zamawiający zaleca, aby Wykonawca z odpowiednim wyprzedzeniem przetestował możliwość prawidłowego wykorzystania wybranej metody podpisania plików oferty.</w:t>
      </w:r>
    </w:p>
    <w:p w14:paraId="66C1F264" w14:textId="77777777" w:rsidR="00B6144C" w:rsidRPr="00E610AA" w:rsidRDefault="00B6144C">
      <w:pPr>
        <w:numPr>
          <w:ilvl w:val="0"/>
          <w:numId w:val="38"/>
        </w:numPr>
        <w:spacing w:after="0" w:line="276" w:lineRule="auto"/>
        <w:ind w:left="567" w:hanging="567"/>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Osobą składającą ofertę powinna być osoba kontaktowa podawana w dokumentacji.</w:t>
      </w:r>
    </w:p>
    <w:p w14:paraId="397CD1B3" w14:textId="77777777" w:rsidR="00B6144C" w:rsidRPr="00E610AA" w:rsidRDefault="00B6144C">
      <w:pPr>
        <w:numPr>
          <w:ilvl w:val="0"/>
          <w:numId w:val="39"/>
        </w:numPr>
        <w:spacing w:after="0" w:line="276" w:lineRule="auto"/>
        <w:ind w:left="567" w:hanging="567"/>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lastRenderedPageBreak/>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0485A509" w14:textId="77777777" w:rsidR="00B6144C" w:rsidRPr="00E610AA" w:rsidRDefault="00B6144C">
      <w:pPr>
        <w:numPr>
          <w:ilvl w:val="0"/>
          <w:numId w:val="40"/>
        </w:numPr>
        <w:spacing w:after="0" w:line="276" w:lineRule="auto"/>
        <w:ind w:left="567" w:hanging="567"/>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Jeśli Wykonawca pakuje dokumenty np. w plik o rozszerzeniu .zip, zaleca się wcześniejsze podpisanie każdego ze skompresowanych plików. </w:t>
      </w:r>
    </w:p>
    <w:p w14:paraId="5AEA7D49" w14:textId="5E93AA13" w:rsidR="00177436" w:rsidRPr="00E610AA" w:rsidRDefault="00B6144C">
      <w:pPr>
        <w:numPr>
          <w:ilvl w:val="0"/>
          <w:numId w:val="41"/>
        </w:numPr>
        <w:spacing w:after="0" w:line="276" w:lineRule="auto"/>
        <w:ind w:left="567" w:hanging="567"/>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 xml:space="preserve">Zamawiający zaleca aby </w:t>
      </w:r>
      <w:r w:rsidRPr="00E610AA">
        <w:rPr>
          <w:rFonts w:asciiTheme="majorHAnsi" w:eastAsia="Times New Roman" w:hAnsiTheme="majorHAnsi" w:cstheme="majorHAnsi"/>
          <w:b/>
          <w:bCs/>
          <w:color w:val="000000"/>
          <w:sz w:val="24"/>
          <w:szCs w:val="24"/>
          <w:u w:val="single"/>
          <w:lang w:eastAsia="pl-PL"/>
        </w:rPr>
        <w:t>nie</w:t>
      </w:r>
      <w:r w:rsidRPr="00E610AA">
        <w:rPr>
          <w:rFonts w:asciiTheme="majorHAnsi" w:eastAsia="Times New Roman" w:hAnsiTheme="majorHAnsi" w:cstheme="majorHAnsi"/>
          <w:b/>
          <w:bCs/>
          <w:color w:val="000000"/>
          <w:sz w:val="24"/>
          <w:szCs w:val="24"/>
          <w:lang w:eastAsia="pl-PL"/>
        </w:rPr>
        <w:t xml:space="preserve"> </w:t>
      </w:r>
      <w:r w:rsidRPr="00E610AA">
        <w:rPr>
          <w:rFonts w:asciiTheme="majorHAnsi" w:eastAsia="Times New Roman" w:hAnsiTheme="majorHAnsi" w:cstheme="majorHAnsi"/>
          <w:color w:val="000000"/>
          <w:sz w:val="24"/>
          <w:szCs w:val="24"/>
          <w:lang w:eastAsia="pl-PL"/>
        </w:rPr>
        <w:t>wprowadzać jakichkolwiek zmian w plikach po podpisaniu ich podpisem kwalifikowanym. Może to skutkować naruszeniem integralności plików co równoważne będzie z koniecznością odrzucenia oferty.</w:t>
      </w:r>
    </w:p>
    <w:p w14:paraId="3FA71081" w14:textId="77777777" w:rsidR="00177436" w:rsidRPr="00E610AA" w:rsidRDefault="00177436" w:rsidP="00B6144C">
      <w:pPr>
        <w:spacing w:after="0" w:line="276" w:lineRule="auto"/>
        <w:jc w:val="both"/>
        <w:textAlignment w:val="baseline"/>
        <w:rPr>
          <w:rFonts w:asciiTheme="majorHAnsi" w:eastAsia="Times New Roman" w:hAnsiTheme="majorHAnsi" w:cstheme="majorHAnsi"/>
          <w:b/>
          <w:bCs/>
          <w:sz w:val="24"/>
          <w:szCs w:val="24"/>
          <w:highlight w:val="lightGray"/>
          <w:lang w:eastAsia="pl-PL"/>
        </w:rPr>
      </w:pPr>
    </w:p>
    <w:p w14:paraId="7A0F2905" w14:textId="70D53D8C" w:rsidR="001E590A" w:rsidRPr="00E610AA" w:rsidRDefault="001E590A" w:rsidP="00B6144C">
      <w:pPr>
        <w:spacing w:after="0" w:line="276" w:lineRule="auto"/>
        <w:jc w:val="both"/>
        <w:textAlignment w:val="baseline"/>
        <w:rPr>
          <w:rFonts w:asciiTheme="majorHAnsi" w:eastAsia="Times New Roman" w:hAnsiTheme="majorHAnsi" w:cstheme="majorHAnsi"/>
          <w:b/>
          <w:bCs/>
          <w:sz w:val="24"/>
          <w:szCs w:val="24"/>
          <w:lang w:eastAsia="pl-PL"/>
        </w:rPr>
      </w:pPr>
      <w:r w:rsidRPr="00E610AA">
        <w:rPr>
          <w:rFonts w:asciiTheme="majorHAnsi" w:eastAsia="Times New Roman" w:hAnsiTheme="majorHAnsi" w:cstheme="majorHAnsi"/>
          <w:b/>
          <w:bCs/>
          <w:sz w:val="24"/>
          <w:szCs w:val="24"/>
          <w:highlight w:val="lightGray"/>
          <w:lang w:eastAsia="pl-PL"/>
        </w:rPr>
        <w:t>XV.  SPOSÓB OBLICZANIA CENY OFERTY</w:t>
      </w:r>
    </w:p>
    <w:p w14:paraId="5B2939B1" w14:textId="7490B991" w:rsidR="001E590A" w:rsidRPr="00E610AA" w:rsidRDefault="001E590A">
      <w:pPr>
        <w:numPr>
          <w:ilvl w:val="0"/>
          <w:numId w:val="42"/>
        </w:numPr>
        <w:spacing w:before="240" w:after="0" w:line="276" w:lineRule="auto"/>
        <w:ind w:left="360"/>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 xml:space="preserve">Wykonawca podaje cenę za realizację przedmiotu zamówienia zgodnie ze wzorem Formularza Ofertowego, stanowiącego </w:t>
      </w:r>
      <w:r w:rsidRPr="00E610AA">
        <w:rPr>
          <w:rFonts w:asciiTheme="majorHAnsi" w:eastAsia="Times New Roman" w:hAnsiTheme="majorHAnsi" w:cstheme="majorHAnsi"/>
          <w:b/>
          <w:bCs/>
          <w:color w:val="000000"/>
          <w:sz w:val="24"/>
          <w:szCs w:val="24"/>
          <w:lang w:eastAsia="pl-PL"/>
        </w:rPr>
        <w:t xml:space="preserve">Załącznik nr </w:t>
      </w:r>
      <w:r w:rsidR="00A1209E" w:rsidRPr="00E610AA">
        <w:rPr>
          <w:rFonts w:asciiTheme="majorHAnsi" w:eastAsia="Times New Roman" w:hAnsiTheme="majorHAnsi" w:cstheme="majorHAnsi"/>
          <w:b/>
          <w:bCs/>
          <w:color w:val="000000"/>
          <w:sz w:val="24"/>
          <w:szCs w:val="24"/>
          <w:lang w:eastAsia="pl-PL"/>
        </w:rPr>
        <w:t>1</w:t>
      </w:r>
      <w:r w:rsidRPr="00E610AA">
        <w:rPr>
          <w:rFonts w:asciiTheme="majorHAnsi" w:eastAsia="Times New Roman" w:hAnsiTheme="majorHAnsi" w:cstheme="majorHAnsi"/>
          <w:b/>
          <w:bCs/>
          <w:color w:val="000000"/>
          <w:sz w:val="24"/>
          <w:szCs w:val="24"/>
          <w:lang w:eastAsia="pl-PL"/>
        </w:rPr>
        <w:t xml:space="preserve"> do SWZ. </w:t>
      </w:r>
    </w:p>
    <w:p w14:paraId="5797240D" w14:textId="4873C2BA" w:rsidR="001E590A" w:rsidRPr="00E610AA" w:rsidRDefault="001E590A">
      <w:pPr>
        <w:numPr>
          <w:ilvl w:val="0"/>
          <w:numId w:val="42"/>
        </w:numPr>
        <w:spacing w:after="0" w:line="276" w:lineRule="auto"/>
        <w:ind w:left="360"/>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 xml:space="preserve">Cena ofertowa brutto musi uwzględniać wszystkie koszty związane z realizacją przedmiotu zamówienia zgodnie z opisem przedmiotu zamówienia oraz istotnymi postanowieniami umowy określonymi w niniejszej SWZ. </w:t>
      </w:r>
      <w:r w:rsidR="00FA132D" w:rsidRPr="00E610AA">
        <w:rPr>
          <w:rFonts w:asciiTheme="majorHAnsi" w:hAnsiTheme="majorHAnsi" w:cstheme="majorHAnsi"/>
          <w:sz w:val="24"/>
          <w:szCs w:val="24"/>
        </w:rPr>
        <w:t>Stawkę podatku od towarów i usług (VAT) należy uwzględnić w wysokości obowiązującej na dzień składania ofert</w:t>
      </w:r>
      <w:r w:rsidRPr="00E610AA">
        <w:rPr>
          <w:rFonts w:asciiTheme="majorHAnsi" w:eastAsia="Times New Roman" w:hAnsiTheme="majorHAnsi" w:cstheme="majorHAnsi"/>
          <w:color w:val="000000"/>
          <w:sz w:val="24"/>
          <w:szCs w:val="24"/>
          <w:lang w:eastAsia="pl-PL"/>
        </w:rPr>
        <w:t>.</w:t>
      </w:r>
    </w:p>
    <w:p w14:paraId="5C4EDE03" w14:textId="77777777" w:rsidR="001E590A" w:rsidRPr="00E610AA" w:rsidRDefault="001E590A">
      <w:pPr>
        <w:numPr>
          <w:ilvl w:val="0"/>
          <w:numId w:val="42"/>
        </w:numPr>
        <w:spacing w:after="0" w:line="276" w:lineRule="auto"/>
        <w:ind w:left="360"/>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Cena podana na Formularzu Ofertowym jest ceną ostateczną, niepodlegającą negocjacji i wyczerpującą wszelkie należności Wykonawcy wobec Zamawiającego związane z realizacją przedmiotu zamówienia.</w:t>
      </w:r>
    </w:p>
    <w:p w14:paraId="58A80A61" w14:textId="77777777" w:rsidR="001E590A" w:rsidRPr="00E610AA" w:rsidRDefault="001E590A">
      <w:pPr>
        <w:numPr>
          <w:ilvl w:val="0"/>
          <w:numId w:val="42"/>
        </w:numPr>
        <w:spacing w:after="0" w:line="276" w:lineRule="auto"/>
        <w:ind w:left="360"/>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Cena oferty powinna być wyrażona w złotych polskich (PLN) z dokładnością do dwóch miejsc po przecinku.</w:t>
      </w:r>
    </w:p>
    <w:p w14:paraId="41A31DA7" w14:textId="77777777" w:rsidR="001E590A" w:rsidRPr="00E610AA" w:rsidRDefault="001E590A">
      <w:pPr>
        <w:numPr>
          <w:ilvl w:val="0"/>
          <w:numId w:val="42"/>
        </w:numPr>
        <w:spacing w:after="0" w:line="276" w:lineRule="auto"/>
        <w:ind w:left="360"/>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Zamawiający nie przewiduje rozliczeń w walucie obcej.</w:t>
      </w:r>
    </w:p>
    <w:p w14:paraId="29B57785" w14:textId="77777777" w:rsidR="001E590A" w:rsidRPr="00E610AA" w:rsidRDefault="001E590A">
      <w:pPr>
        <w:numPr>
          <w:ilvl w:val="0"/>
          <w:numId w:val="42"/>
        </w:numPr>
        <w:spacing w:after="0" w:line="276" w:lineRule="auto"/>
        <w:ind w:left="360"/>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Wyliczona cena oferty brutto będzie służyć do porównania złożonych ofert i do rozliczenia w trakcie realizacji zamówienia.</w:t>
      </w:r>
    </w:p>
    <w:p w14:paraId="31B6F9B7" w14:textId="4C9F3567" w:rsidR="001E590A" w:rsidRPr="00E610AA" w:rsidRDefault="001E590A">
      <w:pPr>
        <w:numPr>
          <w:ilvl w:val="0"/>
          <w:numId w:val="42"/>
        </w:numPr>
        <w:spacing w:after="0" w:line="276" w:lineRule="auto"/>
        <w:ind w:left="360"/>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Jeżeli została złożona oferta, której wybór prowadziłby do powstania u zamawiającego obowiązku podatkowego zgodnie z ustawą z dnia 11 marca 2004 r. o podatku od towarów i usług (Dz. U. z 20</w:t>
      </w:r>
      <w:r w:rsidR="00F81630" w:rsidRPr="00E610AA">
        <w:rPr>
          <w:rFonts w:asciiTheme="majorHAnsi" w:eastAsia="Times New Roman" w:hAnsiTheme="majorHAnsi" w:cstheme="majorHAnsi"/>
          <w:color w:val="000000"/>
          <w:sz w:val="24"/>
          <w:szCs w:val="24"/>
          <w:lang w:eastAsia="pl-PL"/>
        </w:rPr>
        <w:t>20</w:t>
      </w:r>
      <w:r w:rsidRPr="00E610AA">
        <w:rPr>
          <w:rFonts w:asciiTheme="majorHAnsi" w:eastAsia="Times New Roman" w:hAnsiTheme="majorHAnsi" w:cstheme="majorHAnsi"/>
          <w:color w:val="000000"/>
          <w:sz w:val="24"/>
          <w:szCs w:val="24"/>
          <w:lang w:eastAsia="pl-PL"/>
        </w:rPr>
        <w:t xml:space="preserve"> r. poz. </w:t>
      </w:r>
      <w:r w:rsidR="00F81630" w:rsidRPr="00E610AA">
        <w:rPr>
          <w:rFonts w:asciiTheme="majorHAnsi" w:eastAsia="Times New Roman" w:hAnsiTheme="majorHAnsi" w:cstheme="majorHAnsi"/>
          <w:color w:val="000000"/>
          <w:sz w:val="24"/>
          <w:szCs w:val="24"/>
          <w:lang w:eastAsia="pl-PL"/>
        </w:rPr>
        <w:t>106</w:t>
      </w:r>
      <w:r w:rsidRPr="00E610AA">
        <w:rPr>
          <w:rFonts w:asciiTheme="majorHAnsi" w:eastAsia="Times New Roman" w:hAnsiTheme="majorHAnsi" w:cstheme="majorHAnsi"/>
          <w:color w:val="000000"/>
          <w:sz w:val="24"/>
          <w:szCs w:val="24"/>
          <w:lang w:eastAsia="pl-PL"/>
        </w:rPr>
        <w:t xml:space="preserve">, z </w:t>
      </w:r>
      <w:proofErr w:type="spellStart"/>
      <w:r w:rsidRPr="00E610AA">
        <w:rPr>
          <w:rFonts w:asciiTheme="majorHAnsi" w:eastAsia="Times New Roman" w:hAnsiTheme="majorHAnsi" w:cstheme="majorHAnsi"/>
          <w:color w:val="000000"/>
          <w:sz w:val="24"/>
          <w:szCs w:val="24"/>
          <w:lang w:eastAsia="pl-PL"/>
        </w:rPr>
        <w:t>późn</w:t>
      </w:r>
      <w:proofErr w:type="spellEnd"/>
      <w:r w:rsidRPr="00E610AA">
        <w:rPr>
          <w:rFonts w:asciiTheme="majorHAnsi" w:eastAsia="Times New Roman" w:hAnsiTheme="majorHAnsi" w:cstheme="majorHAnsi"/>
          <w:color w:val="000000"/>
          <w:sz w:val="24"/>
          <w:szCs w:val="24"/>
          <w:lang w:eastAsia="pl-PL"/>
        </w:rPr>
        <w:t>. zm.), dla celów zastosowania kryterium ceny lub kosztu zamawiający dolicza do przedstawionej w tej ofercie ceny kwotę podatku od towarów i usług, którą miałby obowiązek rozliczyć.</w:t>
      </w:r>
      <w:r w:rsidRPr="00E610AA">
        <w:rPr>
          <w:rFonts w:asciiTheme="majorHAnsi" w:eastAsia="Times New Roman" w:hAnsiTheme="majorHAnsi" w:cstheme="majorHAnsi"/>
          <w:b/>
          <w:bCs/>
          <w:color w:val="000000"/>
          <w:sz w:val="24"/>
          <w:szCs w:val="24"/>
          <w:lang w:eastAsia="pl-PL"/>
        </w:rPr>
        <w:t xml:space="preserve"> </w:t>
      </w:r>
      <w:r w:rsidRPr="00E610AA">
        <w:rPr>
          <w:rFonts w:asciiTheme="majorHAnsi" w:eastAsia="Times New Roman" w:hAnsiTheme="majorHAnsi" w:cstheme="majorHAnsi"/>
          <w:color w:val="000000"/>
          <w:sz w:val="24"/>
          <w:szCs w:val="24"/>
          <w:lang w:eastAsia="pl-PL"/>
        </w:rPr>
        <w:t>W ofercie, o której mowa w ust. 1, Wykonawca ma obowiązek:</w:t>
      </w:r>
    </w:p>
    <w:p w14:paraId="5396B77F" w14:textId="77777777" w:rsidR="001E590A" w:rsidRPr="00E610AA" w:rsidRDefault="001E590A" w:rsidP="001E590A">
      <w:pPr>
        <w:spacing w:after="0" w:line="276" w:lineRule="auto"/>
        <w:ind w:left="709" w:hanging="425"/>
        <w:jc w:val="both"/>
        <w:rPr>
          <w:rFonts w:asciiTheme="majorHAnsi" w:eastAsia="Times New Roman" w:hAnsiTheme="majorHAnsi" w:cstheme="majorHAnsi"/>
          <w:sz w:val="24"/>
          <w:szCs w:val="24"/>
          <w:lang w:eastAsia="pl-PL"/>
        </w:rPr>
      </w:pPr>
      <w:r w:rsidRPr="00E610AA">
        <w:rPr>
          <w:rFonts w:asciiTheme="majorHAnsi" w:eastAsia="Times New Roman" w:hAnsiTheme="majorHAnsi" w:cstheme="majorHAnsi"/>
          <w:color w:val="000000"/>
          <w:sz w:val="24"/>
          <w:szCs w:val="24"/>
          <w:lang w:eastAsia="pl-PL"/>
        </w:rPr>
        <w:t>1)    poinformowania zamawiającego, że wybór jego oferty będzie prowadził do powstania u zamawiającego obowiązku podatkowego;</w:t>
      </w:r>
    </w:p>
    <w:p w14:paraId="580A710E" w14:textId="77777777" w:rsidR="001E590A" w:rsidRPr="00E610AA" w:rsidRDefault="001E590A" w:rsidP="001E590A">
      <w:pPr>
        <w:spacing w:after="0" w:line="276" w:lineRule="auto"/>
        <w:ind w:left="709" w:hanging="425"/>
        <w:jc w:val="both"/>
        <w:rPr>
          <w:rFonts w:asciiTheme="majorHAnsi" w:eastAsia="Times New Roman" w:hAnsiTheme="majorHAnsi" w:cstheme="majorHAnsi"/>
          <w:sz w:val="24"/>
          <w:szCs w:val="24"/>
          <w:lang w:eastAsia="pl-PL"/>
        </w:rPr>
      </w:pPr>
      <w:r w:rsidRPr="00E610AA">
        <w:rPr>
          <w:rFonts w:asciiTheme="majorHAnsi" w:eastAsia="Times New Roman" w:hAnsiTheme="majorHAnsi" w:cstheme="majorHAnsi"/>
          <w:color w:val="000000"/>
          <w:sz w:val="24"/>
          <w:szCs w:val="24"/>
          <w:lang w:eastAsia="pl-PL"/>
        </w:rPr>
        <w:t>2)    wskazania nazwy (rodzaju) towaru lub usługi, których dostawa lub świadczenie będą prowadziły do powstania obowiązku podatkowego;</w:t>
      </w:r>
    </w:p>
    <w:p w14:paraId="23A011D6" w14:textId="6E4C2D74" w:rsidR="001E590A" w:rsidRPr="00E610AA" w:rsidRDefault="001E590A" w:rsidP="001E590A">
      <w:pPr>
        <w:spacing w:after="0" w:line="276" w:lineRule="auto"/>
        <w:ind w:left="709" w:hanging="425"/>
        <w:jc w:val="both"/>
        <w:rPr>
          <w:rFonts w:asciiTheme="majorHAnsi" w:eastAsia="Times New Roman" w:hAnsiTheme="majorHAnsi" w:cstheme="majorHAnsi"/>
          <w:sz w:val="24"/>
          <w:szCs w:val="24"/>
          <w:lang w:eastAsia="pl-PL"/>
        </w:rPr>
      </w:pPr>
      <w:r w:rsidRPr="00E610AA">
        <w:rPr>
          <w:rFonts w:asciiTheme="majorHAnsi" w:eastAsia="Times New Roman" w:hAnsiTheme="majorHAnsi" w:cstheme="majorHAnsi"/>
          <w:color w:val="000000"/>
          <w:sz w:val="24"/>
          <w:szCs w:val="24"/>
          <w:lang w:eastAsia="pl-PL"/>
        </w:rPr>
        <w:t>3)   wskazania wartości towaru lub usługi objętego obowiązkiem podatkowym zamawiającego, bez kwoty podatku;</w:t>
      </w:r>
    </w:p>
    <w:p w14:paraId="4ED8F9DC" w14:textId="77777777" w:rsidR="001E590A" w:rsidRPr="00E610AA" w:rsidRDefault="001E590A" w:rsidP="001E590A">
      <w:pPr>
        <w:spacing w:after="0" w:line="276" w:lineRule="auto"/>
        <w:ind w:left="709" w:hanging="425"/>
        <w:jc w:val="both"/>
        <w:rPr>
          <w:rFonts w:asciiTheme="majorHAnsi" w:eastAsia="Times New Roman" w:hAnsiTheme="majorHAnsi" w:cstheme="majorHAnsi"/>
          <w:sz w:val="24"/>
          <w:szCs w:val="24"/>
          <w:lang w:eastAsia="pl-PL"/>
        </w:rPr>
      </w:pPr>
      <w:r w:rsidRPr="00E610AA">
        <w:rPr>
          <w:rFonts w:asciiTheme="majorHAnsi" w:eastAsia="Times New Roman" w:hAnsiTheme="majorHAnsi" w:cstheme="majorHAnsi"/>
          <w:color w:val="000000"/>
          <w:sz w:val="24"/>
          <w:szCs w:val="24"/>
          <w:lang w:eastAsia="pl-PL"/>
        </w:rPr>
        <w:t>4)    wskazania stawki podatku od towarów i usług, która zgodnie z wiedzą wykonawcy, będzie miała zastosowanie.</w:t>
      </w:r>
    </w:p>
    <w:p w14:paraId="74F652D2" w14:textId="77777777" w:rsidR="001E590A" w:rsidRPr="00E610AA" w:rsidRDefault="001E590A">
      <w:pPr>
        <w:numPr>
          <w:ilvl w:val="0"/>
          <w:numId w:val="43"/>
        </w:numPr>
        <w:spacing w:after="0" w:line="276" w:lineRule="auto"/>
        <w:ind w:left="284" w:hanging="284"/>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lastRenderedPageBreak/>
        <w:t>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68AD642A" w14:textId="77777777" w:rsidR="00204D7F" w:rsidRPr="00E610AA" w:rsidRDefault="00204D7F" w:rsidP="00B6144C">
      <w:pPr>
        <w:spacing w:after="0" w:line="276" w:lineRule="auto"/>
        <w:jc w:val="both"/>
        <w:textAlignment w:val="baseline"/>
        <w:rPr>
          <w:rFonts w:asciiTheme="majorHAnsi" w:eastAsia="Times New Roman" w:hAnsiTheme="majorHAnsi" w:cstheme="majorHAnsi"/>
          <w:sz w:val="24"/>
          <w:szCs w:val="24"/>
          <w:lang w:eastAsia="pl-PL"/>
        </w:rPr>
      </w:pPr>
    </w:p>
    <w:p w14:paraId="165CB24A" w14:textId="3B77B300" w:rsidR="001E590A" w:rsidRPr="00E610AA" w:rsidRDefault="00204D7F" w:rsidP="00B6144C">
      <w:pPr>
        <w:spacing w:after="0" w:line="276" w:lineRule="auto"/>
        <w:jc w:val="both"/>
        <w:textAlignment w:val="baseline"/>
        <w:rPr>
          <w:rFonts w:asciiTheme="majorHAnsi" w:eastAsia="Times New Roman" w:hAnsiTheme="majorHAnsi" w:cstheme="majorHAnsi"/>
          <w:b/>
          <w:bCs/>
          <w:sz w:val="24"/>
          <w:szCs w:val="24"/>
          <w:lang w:eastAsia="pl-PL"/>
        </w:rPr>
      </w:pPr>
      <w:r w:rsidRPr="00E610AA">
        <w:rPr>
          <w:rFonts w:asciiTheme="majorHAnsi" w:eastAsia="Times New Roman" w:hAnsiTheme="majorHAnsi" w:cstheme="majorHAnsi"/>
          <w:b/>
          <w:bCs/>
          <w:sz w:val="24"/>
          <w:szCs w:val="24"/>
          <w:highlight w:val="lightGray"/>
          <w:lang w:eastAsia="pl-PL"/>
        </w:rPr>
        <w:t>XVI.  WYMAGANIA DOTYCZĄCE WADIUM</w:t>
      </w:r>
    </w:p>
    <w:p w14:paraId="54F079B1" w14:textId="29B860A1" w:rsidR="00A57EB4" w:rsidRPr="00E610AA" w:rsidRDefault="00204D7F">
      <w:pPr>
        <w:numPr>
          <w:ilvl w:val="0"/>
          <w:numId w:val="44"/>
        </w:numPr>
        <w:spacing w:before="240" w:after="0" w:line="240" w:lineRule="auto"/>
        <w:ind w:left="284" w:hanging="284"/>
        <w:jc w:val="both"/>
        <w:textAlignment w:val="baseline"/>
        <w:rPr>
          <w:rFonts w:asciiTheme="majorHAnsi" w:eastAsia="Times New Roman" w:hAnsiTheme="majorHAnsi" w:cstheme="majorHAnsi"/>
          <w:b/>
          <w:bCs/>
          <w:sz w:val="24"/>
          <w:szCs w:val="24"/>
          <w:highlight w:val="lightGray"/>
          <w:lang w:eastAsia="pl-PL"/>
        </w:rPr>
      </w:pPr>
      <w:r w:rsidRPr="00E610AA">
        <w:rPr>
          <w:rFonts w:asciiTheme="majorHAnsi" w:eastAsia="Times New Roman" w:hAnsiTheme="majorHAnsi" w:cstheme="majorHAnsi"/>
          <w:color w:val="000000"/>
          <w:sz w:val="24"/>
          <w:szCs w:val="24"/>
          <w:lang w:eastAsia="pl-PL"/>
        </w:rPr>
        <w:t>Wykonawca</w:t>
      </w:r>
      <w:r w:rsidR="00994718">
        <w:rPr>
          <w:rFonts w:asciiTheme="majorHAnsi" w:eastAsia="Times New Roman" w:hAnsiTheme="majorHAnsi" w:cstheme="majorHAnsi"/>
          <w:color w:val="000000"/>
          <w:sz w:val="24"/>
          <w:szCs w:val="24"/>
          <w:lang w:eastAsia="pl-PL"/>
        </w:rPr>
        <w:t xml:space="preserve"> nie wymaga wniesienia wadium. </w:t>
      </w:r>
      <w:r w:rsidRPr="00E610AA">
        <w:rPr>
          <w:rFonts w:asciiTheme="majorHAnsi" w:eastAsia="Times New Roman" w:hAnsiTheme="majorHAnsi" w:cstheme="majorHAnsi"/>
          <w:color w:val="000000"/>
          <w:sz w:val="24"/>
          <w:szCs w:val="24"/>
          <w:lang w:eastAsia="pl-PL"/>
        </w:rPr>
        <w:t xml:space="preserve"> </w:t>
      </w:r>
    </w:p>
    <w:p w14:paraId="7A1AD0F3" w14:textId="29524A13" w:rsidR="00204D7F" w:rsidRPr="00E610AA" w:rsidRDefault="00EC7DBB" w:rsidP="00B6144C">
      <w:pPr>
        <w:spacing w:after="0" w:line="276" w:lineRule="auto"/>
        <w:jc w:val="both"/>
        <w:textAlignment w:val="baseline"/>
        <w:rPr>
          <w:rFonts w:asciiTheme="majorHAnsi" w:eastAsia="Times New Roman" w:hAnsiTheme="majorHAnsi" w:cstheme="majorHAnsi"/>
          <w:b/>
          <w:bCs/>
          <w:sz w:val="24"/>
          <w:szCs w:val="24"/>
          <w:lang w:eastAsia="pl-PL"/>
        </w:rPr>
      </w:pPr>
      <w:r w:rsidRPr="00E610AA">
        <w:rPr>
          <w:rFonts w:asciiTheme="majorHAnsi" w:eastAsia="Times New Roman" w:hAnsiTheme="majorHAnsi" w:cstheme="majorHAnsi"/>
          <w:b/>
          <w:bCs/>
          <w:sz w:val="24"/>
          <w:szCs w:val="24"/>
          <w:highlight w:val="lightGray"/>
          <w:lang w:eastAsia="pl-PL"/>
        </w:rPr>
        <w:t>XVII.  TERMIN ZWIĄZANIA OFERTĄ</w:t>
      </w:r>
    </w:p>
    <w:p w14:paraId="24EE1627" w14:textId="351207CF" w:rsidR="00E66C1C" w:rsidRPr="00E610AA" w:rsidRDefault="00E66C1C">
      <w:pPr>
        <w:numPr>
          <w:ilvl w:val="0"/>
          <w:numId w:val="45"/>
        </w:numPr>
        <w:spacing w:before="240" w:after="0" w:line="276" w:lineRule="auto"/>
        <w:ind w:left="360"/>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 xml:space="preserve">Wykonawca będzie związany ofertą przez okres </w:t>
      </w:r>
      <w:r w:rsidRPr="00E610AA">
        <w:rPr>
          <w:rFonts w:asciiTheme="majorHAnsi" w:eastAsia="Times New Roman" w:hAnsiTheme="majorHAnsi" w:cstheme="majorHAnsi"/>
          <w:b/>
          <w:bCs/>
          <w:color w:val="000000"/>
          <w:sz w:val="24"/>
          <w:szCs w:val="24"/>
          <w:lang w:eastAsia="pl-PL"/>
        </w:rPr>
        <w:t>30 dni</w:t>
      </w:r>
      <w:r w:rsidRPr="00E610AA">
        <w:rPr>
          <w:rFonts w:asciiTheme="majorHAnsi" w:eastAsia="Times New Roman" w:hAnsiTheme="majorHAnsi" w:cstheme="majorHAnsi"/>
          <w:color w:val="000000"/>
          <w:sz w:val="24"/>
          <w:szCs w:val="24"/>
          <w:lang w:eastAsia="pl-PL"/>
        </w:rPr>
        <w:t xml:space="preserve">, tj. do </w:t>
      </w:r>
      <w:r w:rsidR="00887F4E" w:rsidRPr="00987E91">
        <w:rPr>
          <w:rFonts w:asciiTheme="majorHAnsi" w:eastAsia="Times New Roman" w:hAnsiTheme="majorHAnsi" w:cstheme="majorHAnsi"/>
          <w:sz w:val="24"/>
          <w:szCs w:val="24"/>
          <w:lang w:eastAsia="pl-PL"/>
        </w:rPr>
        <w:t xml:space="preserve">16 lipca </w:t>
      </w:r>
      <w:r w:rsidR="00262247" w:rsidRPr="00987E91">
        <w:rPr>
          <w:rFonts w:asciiTheme="majorHAnsi" w:eastAsia="Times New Roman" w:hAnsiTheme="majorHAnsi" w:cstheme="majorHAnsi"/>
          <w:b/>
          <w:bCs/>
          <w:sz w:val="24"/>
          <w:szCs w:val="24"/>
          <w:lang w:eastAsia="pl-PL"/>
        </w:rPr>
        <w:t xml:space="preserve"> </w:t>
      </w:r>
      <w:r w:rsidR="009B1887" w:rsidRPr="00987E91">
        <w:rPr>
          <w:rFonts w:asciiTheme="majorHAnsi" w:eastAsia="Times New Roman" w:hAnsiTheme="majorHAnsi" w:cstheme="majorHAnsi"/>
          <w:b/>
          <w:bCs/>
          <w:sz w:val="24"/>
          <w:szCs w:val="24"/>
          <w:lang w:eastAsia="pl-PL"/>
        </w:rPr>
        <w:t>2024</w:t>
      </w:r>
      <w:r w:rsidRPr="00987E91">
        <w:rPr>
          <w:rFonts w:asciiTheme="majorHAnsi" w:eastAsia="Times New Roman" w:hAnsiTheme="majorHAnsi" w:cstheme="majorHAnsi"/>
          <w:sz w:val="24"/>
          <w:szCs w:val="24"/>
          <w:lang w:eastAsia="pl-PL"/>
        </w:rPr>
        <w:t xml:space="preserve">r. </w:t>
      </w:r>
      <w:r w:rsidRPr="00E610AA">
        <w:rPr>
          <w:rFonts w:asciiTheme="majorHAnsi" w:eastAsia="Times New Roman" w:hAnsiTheme="majorHAnsi" w:cstheme="majorHAnsi"/>
          <w:color w:val="000000"/>
          <w:sz w:val="24"/>
          <w:szCs w:val="24"/>
          <w:lang w:eastAsia="pl-PL"/>
        </w:rPr>
        <w:t>Bieg terminu związania ofertą rozpoczyna się wraz z upływem terminu składania ofert.</w:t>
      </w:r>
    </w:p>
    <w:p w14:paraId="2A852F34" w14:textId="77777777" w:rsidR="00E66C1C" w:rsidRPr="00E610AA" w:rsidRDefault="00E66C1C">
      <w:pPr>
        <w:numPr>
          <w:ilvl w:val="0"/>
          <w:numId w:val="45"/>
        </w:numPr>
        <w:spacing w:after="0" w:line="276" w:lineRule="auto"/>
        <w:ind w:left="360"/>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40974A2B" w14:textId="1DF6D4D5" w:rsidR="00E66C1C" w:rsidRPr="00E610AA" w:rsidRDefault="00E66C1C">
      <w:pPr>
        <w:numPr>
          <w:ilvl w:val="0"/>
          <w:numId w:val="45"/>
        </w:numPr>
        <w:spacing w:after="0" w:line="276" w:lineRule="auto"/>
        <w:ind w:left="360"/>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Odmowa wyrażenia zgody na przedłużenie terminu związania ofertą nie powoduje utraty wadium.</w:t>
      </w:r>
    </w:p>
    <w:p w14:paraId="62EC2979" w14:textId="77777777" w:rsidR="00AC572F" w:rsidRPr="00E610AA" w:rsidRDefault="00AC572F" w:rsidP="00E66C1C">
      <w:pPr>
        <w:spacing w:after="0" w:line="276" w:lineRule="auto"/>
        <w:jc w:val="both"/>
        <w:textAlignment w:val="baseline"/>
        <w:rPr>
          <w:rFonts w:asciiTheme="majorHAnsi" w:eastAsia="Times New Roman" w:hAnsiTheme="majorHAnsi" w:cstheme="majorHAnsi"/>
          <w:b/>
          <w:bCs/>
          <w:color w:val="000000"/>
          <w:sz w:val="24"/>
          <w:szCs w:val="24"/>
          <w:highlight w:val="lightGray"/>
          <w:lang w:eastAsia="pl-PL"/>
        </w:rPr>
      </w:pPr>
      <w:bookmarkStart w:id="2" w:name="_Hlk66351143"/>
    </w:p>
    <w:p w14:paraId="14DC38CD" w14:textId="17E90EDE" w:rsidR="00E66C1C" w:rsidRPr="00E610AA" w:rsidRDefault="00E66C1C" w:rsidP="00E66C1C">
      <w:pPr>
        <w:spacing w:after="0" w:line="276" w:lineRule="auto"/>
        <w:jc w:val="both"/>
        <w:textAlignment w:val="baseline"/>
        <w:rPr>
          <w:rFonts w:asciiTheme="majorHAnsi" w:eastAsia="Times New Roman" w:hAnsiTheme="majorHAnsi" w:cstheme="majorHAnsi"/>
          <w:b/>
          <w:bCs/>
          <w:color w:val="000000"/>
          <w:sz w:val="24"/>
          <w:szCs w:val="24"/>
          <w:lang w:eastAsia="pl-PL"/>
        </w:rPr>
      </w:pPr>
      <w:r w:rsidRPr="00E610AA">
        <w:rPr>
          <w:rFonts w:asciiTheme="majorHAnsi" w:eastAsia="Times New Roman" w:hAnsiTheme="majorHAnsi" w:cstheme="majorHAnsi"/>
          <w:b/>
          <w:bCs/>
          <w:color w:val="000000"/>
          <w:sz w:val="24"/>
          <w:szCs w:val="24"/>
          <w:highlight w:val="lightGray"/>
          <w:lang w:eastAsia="pl-PL"/>
        </w:rPr>
        <w:t>XVIII.  MIEJSCE I TERMIN SKŁADANIA OFERT</w:t>
      </w:r>
    </w:p>
    <w:bookmarkEnd w:id="2"/>
    <w:p w14:paraId="4B26F766" w14:textId="0A337727" w:rsidR="00E66C1C" w:rsidRPr="00E610AA" w:rsidRDefault="00E66C1C">
      <w:pPr>
        <w:numPr>
          <w:ilvl w:val="0"/>
          <w:numId w:val="46"/>
        </w:numPr>
        <w:tabs>
          <w:tab w:val="clear" w:pos="720"/>
          <w:tab w:val="num" w:pos="426"/>
        </w:tabs>
        <w:spacing w:before="240" w:after="0" w:line="276" w:lineRule="auto"/>
        <w:ind w:left="426" w:hanging="426"/>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 xml:space="preserve">Ofertę wraz z wymaganymi dokumentami należy umieścić na </w:t>
      </w:r>
      <w:hyperlink r:id="rId32" w:history="1">
        <w:r w:rsidRPr="00E610AA">
          <w:rPr>
            <w:rFonts w:asciiTheme="majorHAnsi" w:eastAsia="Times New Roman" w:hAnsiTheme="majorHAnsi" w:cstheme="majorHAnsi"/>
            <w:color w:val="1155CC"/>
            <w:sz w:val="24"/>
            <w:szCs w:val="24"/>
            <w:u w:val="single"/>
            <w:lang w:eastAsia="pl-PL"/>
          </w:rPr>
          <w:t>platformazakupowa.pl</w:t>
        </w:r>
      </w:hyperlink>
      <w:r w:rsidRPr="00E610AA">
        <w:rPr>
          <w:rFonts w:asciiTheme="majorHAnsi" w:eastAsia="Times New Roman" w:hAnsiTheme="majorHAnsi" w:cstheme="majorHAnsi"/>
          <w:color w:val="000000"/>
          <w:sz w:val="24"/>
          <w:szCs w:val="24"/>
          <w:lang w:eastAsia="pl-PL"/>
        </w:rPr>
        <w:t xml:space="preserve"> pod adresem:</w:t>
      </w:r>
      <w:r w:rsidR="00BC35FA" w:rsidRPr="00E610AA">
        <w:rPr>
          <w:rFonts w:asciiTheme="majorHAnsi" w:eastAsia="Times New Roman" w:hAnsiTheme="majorHAnsi" w:cstheme="majorHAnsi"/>
          <w:sz w:val="24"/>
          <w:szCs w:val="24"/>
        </w:rPr>
        <w:t xml:space="preserve"> </w:t>
      </w:r>
      <w:hyperlink r:id="rId33" w:history="1">
        <w:r w:rsidR="00BC35FA" w:rsidRPr="00E610AA">
          <w:rPr>
            <w:rStyle w:val="Hipercze"/>
            <w:rFonts w:asciiTheme="majorHAnsi" w:eastAsia="Calibri" w:hAnsiTheme="majorHAnsi" w:cstheme="majorHAnsi"/>
            <w:sz w:val="24"/>
            <w:szCs w:val="24"/>
          </w:rPr>
          <w:t>https://platformazakupowa.pl/pn/mikolajkipomorskie</w:t>
        </w:r>
      </w:hyperlink>
      <w:r w:rsidRPr="00E610AA">
        <w:rPr>
          <w:rFonts w:asciiTheme="majorHAnsi" w:eastAsia="Times New Roman" w:hAnsiTheme="majorHAnsi" w:cstheme="majorHAnsi"/>
          <w:color w:val="000000"/>
          <w:sz w:val="24"/>
          <w:szCs w:val="24"/>
          <w:lang w:eastAsia="pl-PL"/>
        </w:rPr>
        <w:t xml:space="preserve"> w myśl Ustawy PZP na stronie internetowej prowadzonego postępowania  do </w:t>
      </w:r>
      <w:r w:rsidRPr="00E610AA">
        <w:rPr>
          <w:rFonts w:asciiTheme="majorHAnsi" w:eastAsia="Times New Roman" w:hAnsiTheme="majorHAnsi" w:cstheme="majorHAnsi"/>
          <w:b/>
          <w:bCs/>
          <w:sz w:val="24"/>
          <w:szCs w:val="24"/>
          <w:lang w:eastAsia="pl-PL"/>
        </w:rPr>
        <w:t xml:space="preserve">dnia </w:t>
      </w:r>
      <w:r w:rsidR="00887F4E">
        <w:rPr>
          <w:rFonts w:asciiTheme="majorHAnsi" w:eastAsia="Times New Roman" w:hAnsiTheme="majorHAnsi" w:cstheme="majorHAnsi"/>
          <w:b/>
          <w:bCs/>
          <w:sz w:val="24"/>
          <w:szCs w:val="24"/>
          <w:lang w:eastAsia="pl-PL"/>
        </w:rPr>
        <w:t xml:space="preserve">17  czerwca </w:t>
      </w:r>
      <w:r w:rsidR="00BC35FA" w:rsidRPr="00E610AA">
        <w:rPr>
          <w:rFonts w:asciiTheme="majorHAnsi" w:eastAsia="Times New Roman" w:hAnsiTheme="majorHAnsi" w:cstheme="majorHAnsi"/>
          <w:b/>
          <w:bCs/>
          <w:sz w:val="24"/>
          <w:szCs w:val="24"/>
          <w:lang w:eastAsia="pl-PL"/>
        </w:rPr>
        <w:t>20</w:t>
      </w:r>
      <w:r w:rsidR="00183D9F" w:rsidRPr="00E610AA">
        <w:rPr>
          <w:rFonts w:asciiTheme="majorHAnsi" w:eastAsia="Times New Roman" w:hAnsiTheme="majorHAnsi" w:cstheme="majorHAnsi"/>
          <w:b/>
          <w:bCs/>
          <w:sz w:val="24"/>
          <w:szCs w:val="24"/>
          <w:lang w:eastAsia="pl-PL"/>
        </w:rPr>
        <w:t xml:space="preserve">24 </w:t>
      </w:r>
      <w:r w:rsidR="00AC572F" w:rsidRPr="00E610AA">
        <w:rPr>
          <w:rFonts w:asciiTheme="majorHAnsi" w:eastAsia="Times New Roman" w:hAnsiTheme="majorHAnsi" w:cstheme="majorHAnsi"/>
          <w:b/>
          <w:bCs/>
          <w:sz w:val="24"/>
          <w:szCs w:val="24"/>
          <w:lang w:eastAsia="pl-PL"/>
        </w:rPr>
        <w:t>r.</w:t>
      </w:r>
      <w:r w:rsidRPr="00E610AA">
        <w:rPr>
          <w:rFonts w:asciiTheme="majorHAnsi" w:eastAsia="Times New Roman" w:hAnsiTheme="majorHAnsi" w:cstheme="majorHAnsi"/>
          <w:color w:val="000000"/>
          <w:sz w:val="24"/>
          <w:szCs w:val="24"/>
          <w:lang w:eastAsia="pl-PL"/>
        </w:rPr>
        <w:t xml:space="preserve"> do godziny </w:t>
      </w:r>
      <w:r w:rsidR="00BC35FA" w:rsidRPr="00E610AA">
        <w:rPr>
          <w:rFonts w:asciiTheme="majorHAnsi" w:eastAsia="Times New Roman" w:hAnsiTheme="majorHAnsi" w:cstheme="majorHAnsi"/>
          <w:b/>
          <w:bCs/>
          <w:sz w:val="24"/>
          <w:szCs w:val="24"/>
          <w:lang w:eastAsia="pl-PL"/>
        </w:rPr>
        <w:t>12</w:t>
      </w:r>
      <w:r w:rsidR="00AC572F" w:rsidRPr="00E610AA">
        <w:rPr>
          <w:rFonts w:asciiTheme="majorHAnsi" w:eastAsia="Times New Roman" w:hAnsiTheme="majorHAnsi" w:cstheme="majorHAnsi"/>
          <w:b/>
          <w:bCs/>
          <w:sz w:val="24"/>
          <w:szCs w:val="24"/>
          <w:lang w:eastAsia="pl-PL"/>
        </w:rPr>
        <w:t>:00</w:t>
      </w:r>
    </w:p>
    <w:p w14:paraId="30EDF0ED" w14:textId="77777777" w:rsidR="00E66C1C" w:rsidRPr="00E610AA" w:rsidRDefault="00E66C1C">
      <w:pPr>
        <w:numPr>
          <w:ilvl w:val="0"/>
          <w:numId w:val="46"/>
        </w:numPr>
        <w:tabs>
          <w:tab w:val="clear" w:pos="720"/>
          <w:tab w:val="num" w:pos="284"/>
        </w:tabs>
        <w:spacing w:after="0" w:line="276" w:lineRule="auto"/>
        <w:ind w:hanging="720"/>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Do oferty należy dołączyć wszystkie wymagane w SWZ dokumenty.</w:t>
      </w:r>
    </w:p>
    <w:p w14:paraId="33408B04" w14:textId="77777777" w:rsidR="00E66C1C" w:rsidRPr="00E610AA" w:rsidRDefault="00E66C1C">
      <w:pPr>
        <w:numPr>
          <w:ilvl w:val="0"/>
          <w:numId w:val="46"/>
        </w:numPr>
        <w:tabs>
          <w:tab w:val="clear" w:pos="720"/>
          <w:tab w:val="num" w:pos="284"/>
        </w:tabs>
        <w:spacing w:after="0" w:line="276" w:lineRule="auto"/>
        <w:ind w:left="284" w:hanging="284"/>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Po wypełnieniu Formularza składania oferty lub wniosku i dołączenia  wszystkich wymaganych załączników należy kliknąć przycisk „Przejdź do podsumowania”.</w:t>
      </w:r>
    </w:p>
    <w:p w14:paraId="4E21E6E7" w14:textId="77777777" w:rsidR="00E66C1C" w:rsidRPr="00E610AA" w:rsidRDefault="00E66C1C">
      <w:pPr>
        <w:numPr>
          <w:ilvl w:val="0"/>
          <w:numId w:val="46"/>
        </w:numPr>
        <w:tabs>
          <w:tab w:val="clear" w:pos="720"/>
          <w:tab w:val="num" w:pos="284"/>
        </w:tabs>
        <w:spacing w:after="0" w:line="276" w:lineRule="auto"/>
        <w:ind w:left="284" w:hanging="284"/>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 xml:space="preserve">Oferta lub wniosek składana elektronicznie musi zostać podpisana elektronicznym podpisem kwalifikowanym, podpisem zaufanym lub podpisem osobistym. W procesie składania oferty za pośrednictwem </w:t>
      </w:r>
      <w:hyperlink r:id="rId34" w:history="1">
        <w:r w:rsidRPr="00E610AA">
          <w:rPr>
            <w:rFonts w:asciiTheme="majorHAnsi" w:eastAsia="Times New Roman" w:hAnsiTheme="majorHAnsi" w:cstheme="majorHAnsi"/>
            <w:color w:val="1155CC"/>
            <w:sz w:val="24"/>
            <w:szCs w:val="24"/>
            <w:u w:val="single"/>
            <w:lang w:eastAsia="pl-PL"/>
          </w:rPr>
          <w:t>platformazakupowa.pl</w:t>
        </w:r>
      </w:hyperlink>
      <w:r w:rsidRPr="00E610AA">
        <w:rPr>
          <w:rFonts w:asciiTheme="majorHAnsi" w:eastAsia="Times New Roman" w:hAnsiTheme="majorHAnsi" w:cstheme="majorHAnsi"/>
          <w:color w:val="000000"/>
          <w:sz w:val="24"/>
          <w:szCs w:val="24"/>
          <w:lang w:eastAsia="pl-PL"/>
        </w:rPr>
        <w:t xml:space="preserve">, Wykonawca powinien złożyć podpis bezpośrednio na dokumentach przesłanych za pośrednictwem </w:t>
      </w:r>
      <w:hyperlink r:id="rId35" w:history="1">
        <w:r w:rsidRPr="00E610AA">
          <w:rPr>
            <w:rFonts w:asciiTheme="majorHAnsi" w:eastAsia="Times New Roman" w:hAnsiTheme="majorHAnsi" w:cstheme="majorHAnsi"/>
            <w:color w:val="1155CC"/>
            <w:sz w:val="24"/>
            <w:szCs w:val="24"/>
            <w:u w:val="single"/>
            <w:lang w:eastAsia="pl-PL"/>
          </w:rPr>
          <w:t>platformazakupowa.pl</w:t>
        </w:r>
      </w:hyperlink>
      <w:r w:rsidRPr="00E610AA">
        <w:rPr>
          <w:rFonts w:asciiTheme="majorHAnsi" w:eastAsia="Times New Roman" w:hAnsiTheme="majorHAnsi" w:cstheme="majorHAnsi"/>
          <w:color w:val="000000"/>
          <w:sz w:val="24"/>
          <w:szCs w:val="24"/>
          <w:lang w:eastAsia="pl-PL"/>
        </w:rPr>
        <w:t xml:space="preserve">. Zalecamy stosowanie podpisu na każdym załączonym pliku osobno, w szczególności wskazanych w art. 63 ust 1 oraz ust.2  </w:t>
      </w:r>
      <w:proofErr w:type="spellStart"/>
      <w:r w:rsidRPr="00E610AA">
        <w:rPr>
          <w:rFonts w:asciiTheme="majorHAnsi" w:eastAsia="Times New Roman" w:hAnsiTheme="majorHAnsi" w:cstheme="majorHAnsi"/>
          <w:color w:val="000000"/>
          <w:sz w:val="24"/>
          <w:szCs w:val="24"/>
          <w:lang w:eastAsia="pl-PL"/>
        </w:rPr>
        <w:t>Pzp</w:t>
      </w:r>
      <w:proofErr w:type="spellEnd"/>
      <w:r w:rsidRPr="00E610AA">
        <w:rPr>
          <w:rFonts w:asciiTheme="majorHAnsi" w:eastAsia="Times New Roman" w:hAnsiTheme="majorHAnsi" w:cstheme="majorHAnsi"/>
          <w:color w:val="000000"/>
          <w:sz w:val="24"/>
          <w:szCs w:val="24"/>
          <w:lang w:eastAsia="pl-PL"/>
        </w:rPr>
        <w:t>,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05A40C94" w14:textId="77777777" w:rsidR="00E66C1C" w:rsidRPr="00E610AA" w:rsidRDefault="00E66C1C">
      <w:pPr>
        <w:numPr>
          <w:ilvl w:val="0"/>
          <w:numId w:val="46"/>
        </w:numPr>
        <w:tabs>
          <w:tab w:val="clear" w:pos="720"/>
          <w:tab w:val="num" w:pos="284"/>
        </w:tabs>
        <w:spacing w:after="0" w:line="276" w:lineRule="auto"/>
        <w:ind w:left="284" w:hanging="284"/>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lastRenderedPageBreak/>
        <w:t>Za datę złożenia oferty przyjmuje się datę jej przekazania w systemie (platformie) w drugim kroku składania oferty poprzez kliknięcie przycisku “Złóż ofertę” i wyświetlenie się komunikatu, że oferta została zaszyfrowana i złożona.</w:t>
      </w:r>
    </w:p>
    <w:p w14:paraId="01834962" w14:textId="77777777" w:rsidR="00E66C1C" w:rsidRPr="00E610AA" w:rsidRDefault="00E66C1C">
      <w:pPr>
        <w:numPr>
          <w:ilvl w:val="0"/>
          <w:numId w:val="46"/>
        </w:numPr>
        <w:tabs>
          <w:tab w:val="clear" w:pos="720"/>
          <w:tab w:val="num" w:pos="284"/>
        </w:tabs>
        <w:spacing w:after="240" w:line="276" w:lineRule="auto"/>
        <w:ind w:left="284" w:hanging="284"/>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 xml:space="preserve">Szczegółowa instrukcja dla Wykonawców dotycząca złożenia, zmiany i wycofania oferty znajduje się na stronie internetowej pod adresem:  </w:t>
      </w:r>
      <w:hyperlink r:id="rId36" w:history="1">
        <w:r w:rsidRPr="00E610AA">
          <w:rPr>
            <w:rFonts w:asciiTheme="majorHAnsi" w:eastAsia="Times New Roman" w:hAnsiTheme="majorHAnsi" w:cstheme="majorHAnsi"/>
            <w:color w:val="1155CC"/>
            <w:sz w:val="24"/>
            <w:szCs w:val="24"/>
            <w:u w:val="single"/>
            <w:lang w:eastAsia="pl-PL"/>
          </w:rPr>
          <w:t>https://platformazakupowa.pl/strona/45-instrukcje</w:t>
        </w:r>
      </w:hyperlink>
    </w:p>
    <w:p w14:paraId="48AA5FB8" w14:textId="0A831DD4" w:rsidR="00E66C1C" w:rsidRPr="00E610AA" w:rsidRDefault="000D5F30" w:rsidP="00E66C1C">
      <w:pPr>
        <w:spacing w:after="0" w:line="276" w:lineRule="auto"/>
        <w:jc w:val="both"/>
        <w:textAlignment w:val="baseline"/>
        <w:rPr>
          <w:rFonts w:asciiTheme="majorHAnsi" w:eastAsia="Times New Roman" w:hAnsiTheme="majorHAnsi" w:cstheme="majorHAnsi"/>
          <w:b/>
          <w:bCs/>
          <w:color w:val="000000"/>
          <w:sz w:val="24"/>
          <w:szCs w:val="24"/>
          <w:lang w:eastAsia="pl-PL"/>
        </w:rPr>
      </w:pPr>
      <w:bookmarkStart w:id="3" w:name="_Hlk66351978"/>
      <w:r w:rsidRPr="00E610AA">
        <w:rPr>
          <w:rFonts w:asciiTheme="majorHAnsi" w:eastAsia="Times New Roman" w:hAnsiTheme="majorHAnsi" w:cstheme="majorHAnsi"/>
          <w:b/>
          <w:bCs/>
          <w:color w:val="000000"/>
          <w:sz w:val="24"/>
          <w:szCs w:val="24"/>
          <w:highlight w:val="lightGray"/>
          <w:lang w:eastAsia="pl-PL"/>
        </w:rPr>
        <w:t>XIX.  OTWARCIE OFERT</w:t>
      </w:r>
      <w:bookmarkEnd w:id="3"/>
    </w:p>
    <w:p w14:paraId="631BFF51" w14:textId="77777777" w:rsidR="000D5F30" w:rsidRPr="00E610AA" w:rsidRDefault="000D5F30" w:rsidP="00E66C1C">
      <w:pPr>
        <w:spacing w:after="0" w:line="276" w:lineRule="auto"/>
        <w:jc w:val="both"/>
        <w:textAlignment w:val="baseline"/>
        <w:rPr>
          <w:rFonts w:asciiTheme="majorHAnsi" w:eastAsia="Times New Roman" w:hAnsiTheme="majorHAnsi" w:cstheme="majorHAnsi"/>
          <w:b/>
          <w:bCs/>
          <w:color w:val="000000"/>
          <w:sz w:val="24"/>
          <w:szCs w:val="24"/>
          <w:lang w:eastAsia="pl-PL"/>
        </w:rPr>
      </w:pPr>
    </w:p>
    <w:p w14:paraId="5DD0E6BC" w14:textId="4FFC78F7" w:rsidR="000D5F30" w:rsidRPr="00E610AA" w:rsidRDefault="000D5F30">
      <w:pPr>
        <w:numPr>
          <w:ilvl w:val="0"/>
          <w:numId w:val="47"/>
        </w:numPr>
        <w:tabs>
          <w:tab w:val="clear" w:pos="720"/>
          <w:tab w:val="num" w:pos="284"/>
        </w:tabs>
        <w:spacing w:after="0" w:line="276" w:lineRule="auto"/>
        <w:ind w:left="284" w:hanging="284"/>
        <w:jc w:val="both"/>
        <w:textAlignment w:val="baseline"/>
        <w:rPr>
          <w:rFonts w:asciiTheme="majorHAnsi" w:eastAsia="Times New Roman" w:hAnsiTheme="majorHAnsi" w:cstheme="majorHAnsi"/>
          <w:b/>
          <w:bCs/>
          <w:sz w:val="24"/>
          <w:szCs w:val="24"/>
          <w:lang w:eastAsia="pl-PL"/>
        </w:rPr>
      </w:pPr>
      <w:r w:rsidRPr="00E610AA">
        <w:rPr>
          <w:rFonts w:asciiTheme="majorHAnsi" w:eastAsia="Times New Roman" w:hAnsiTheme="majorHAnsi" w:cstheme="majorHAnsi"/>
          <w:color w:val="000000"/>
          <w:sz w:val="24"/>
          <w:szCs w:val="24"/>
          <w:lang w:eastAsia="pl-PL"/>
        </w:rPr>
        <w:t>Otwarcie ofert następuje niezwłocznie po upływie terminu składania ofert, nie później niż następnego dnia po dniu, w którym upłynął termin składania ofert tj</w:t>
      </w:r>
      <w:r w:rsidRPr="00E610AA">
        <w:rPr>
          <w:rFonts w:asciiTheme="majorHAnsi" w:eastAsia="Times New Roman" w:hAnsiTheme="majorHAnsi" w:cstheme="majorHAnsi"/>
          <w:sz w:val="24"/>
          <w:szCs w:val="24"/>
          <w:lang w:eastAsia="pl-PL"/>
        </w:rPr>
        <w:t xml:space="preserve">. </w:t>
      </w:r>
      <w:r w:rsidR="00887F4E">
        <w:rPr>
          <w:rFonts w:asciiTheme="majorHAnsi" w:eastAsia="Times New Roman" w:hAnsiTheme="majorHAnsi" w:cstheme="majorHAnsi"/>
          <w:b/>
          <w:bCs/>
          <w:sz w:val="24"/>
          <w:szCs w:val="24"/>
          <w:lang w:eastAsia="pl-PL"/>
        </w:rPr>
        <w:t xml:space="preserve">17 czerwca </w:t>
      </w:r>
      <w:r w:rsidR="00262247">
        <w:rPr>
          <w:rFonts w:asciiTheme="majorHAnsi" w:eastAsia="Times New Roman" w:hAnsiTheme="majorHAnsi" w:cstheme="majorHAnsi"/>
          <w:b/>
          <w:bCs/>
          <w:sz w:val="24"/>
          <w:szCs w:val="24"/>
          <w:lang w:eastAsia="pl-PL"/>
        </w:rPr>
        <w:t xml:space="preserve"> </w:t>
      </w:r>
      <w:r w:rsidR="00183D9F" w:rsidRPr="00E610AA">
        <w:rPr>
          <w:rFonts w:asciiTheme="majorHAnsi" w:eastAsia="Times New Roman" w:hAnsiTheme="majorHAnsi" w:cstheme="majorHAnsi"/>
          <w:b/>
          <w:bCs/>
          <w:sz w:val="24"/>
          <w:szCs w:val="24"/>
          <w:lang w:eastAsia="pl-PL"/>
        </w:rPr>
        <w:t xml:space="preserve">2024 </w:t>
      </w:r>
      <w:r w:rsidR="00AC572F" w:rsidRPr="00E610AA">
        <w:rPr>
          <w:rFonts w:asciiTheme="majorHAnsi" w:eastAsia="Times New Roman" w:hAnsiTheme="majorHAnsi" w:cstheme="majorHAnsi"/>
          <w:b/>
          <w:bCs/>
          <w:sz w:val="24"/>
          <w:szCs w:val="24"/>
          <w:lang w:eastAsia="pl-PL"/>
        </w:rPr>
        <w:t>r.</w:t>
      </w:r>
      <w:r w:rsidR="001C6343" w:rsidRPr="00E610AA">
        <w:rPr>
          <w:rFonts w:asciiTheme="majorHAnsi" w:eastAsia="Times New Roman" w:hAnsiTheme="majorHAnsi" w:cstheme="majorHAnsi"/>
          <w:b/>
          <w:bCs/>
          <w:sz w:val="24"/>
          <w:szCs w:val="24"/>
          <w:lang w:eastAsia="pl-PL"/>
        </w:rPr>
        <w:t xml:space="preserve"> godz. </w:t>
      </w:r>
      <w:r w:rsidR="00BC35FA" w:rsidRPr="00E610AA">
        <w:rPr>
          <w:rFonts w:asciiTheme="majorHAnsi" w:eastAsia="Times New Roman" w:hAnsiTheme="majorHAnsi" w:cstheme="majorHAnsi"/>
          <w:b/>
          <w:bCs/>
          <w:sz w:val="24"/>
          <w:szCs w:val="24"/>
          <w:lang w:eastAsia="pl-PL"/>
        </w:rPr>
        <w:t>12</w:t>
      </w:r>
      <w:r w:rsidR="001C6343" w:rsidRPr="00E610AA">
        <w:rPr>
          <w:rFonts w:asciiTheme="majorHAnsi" w:eastAsia="Times New Roman" w:hAnsiTheme="majorHAnsi" w:cstheme="majorHAnsi"/>
          <w:b/>
          <w:bCs/>
          <w:sz w:val="24"/>
          <w:szCs w:val="24"/>
          <w:lang w:eastAsia="pl-PL"/>
        </w:rPr>
        <w:t>:</w:t>
      </w:r>
      <w:r w:rsidR="00BC35FA" w:rsidRPr="00E610AA">
        <w:rPr>
          <w:rFonts w:asciiTheme="majorHAnsi" w:eastAsia="Times New Roman" w:hAnsiTheme="majorHAnsi" w:cstheme="majorHAnsi"/>
          <w:b/>
          <w:bCs/>
          <w:sz w:val="24"/>
          <w:szCs w:val="24"/>
          <w:lang w:eastAsia="pl-PL"/>
        </w:rPr>
        <w:t>1</w:t>
      </w:r>
      <w:r w:rsidR="001C6343" w:rsidRPr="00E610AA">
        <w:rPr>
          <w:rFonts w:asciiTheme="majorHAnsi" w:eastAsia="Times New Roman" w:hAnsiTheme="majorHAnsi" w:cstheme="majorHAnsi"/>
          <w:b/>
          <w:bCs/>
          <w:sz w:val="24"/>
          <w:szCs w:val="24"/>
          <w:lang w:eastAsia="pl-PL"/>
        </w:rPr>
        <w:t>5</w:t>
      </w:r>
    </w:p>
    <w:p w14:paraId="32309B41" w14:textId="77777777" w:rsidR="000D5F30" w:rsidRPr="00E610AA" w:rsidRDefault="000D5F30">
      <w:pPr>
        <w:numPr>
          <w:ilvl w:val="0"/>
          <w:numId w:val="47"/>
        </w:numPr>
        <w:tabs>
          <w:tab w:val="clear" w:pos="720"/>
          <w:tab w:val="num" w:pos="284"/>
        </w:tabs>
        <w:spacing w:after="0" w:line="276" w:lineRule="auto"/>
        <w:ind w:left="284" w:hanging="284"/>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0DC0E81B" w14:textId="77777777" w:rsidR="000D5F30" w:rsidRPr="00E610AA" w:rsidRDefault="000D5F30">
      <w:pPr>
        <w:numPr>
          <w:ilvl w:val="0"/>
          <w:numId w:val="47"/>
        </w:numPr>
        <w:tabs>
          <w:tab w:val="clear" w:pos="720"/>
          <w:tab w:val="num" w:pos="284"/>
        </w:tabs>
        <w:spacing w:after="0" w:line="276" w:lineRule="auto"/>
        <w:ind w:left="284" w:hanging="284"/>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Zamawiający poinformuje o zmianie terminu otwarcia ofert na stronie internetowej prowadzonego postępowania.</w:t>
      </w:r>
    </w:p>
    <w:p w14:paraId="3C94FEF8" w14:textId="77777777" w:rsidR="000D5F30" w:rsidRPr="00E610AA" w:rsidRDefault="000D5F30">
      <w:pPr>
        <w:numPr>
          <w:ilvl w:val="0"/>
          <w:numId w:val="47"/>
        </w:numPr>
        <w:tabs>
          <w:tab w:val="clear" w:pos="720"/>
          <w:tab w:val="num" w:pos="284"/>
        </w:tabs>
        <w:spacing w:after="0" w:line="276" w:lineRule="auto"/>
        <w:ind w:left="284" w:hanging="284"/>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Zamawiający, najpóźniej przed otwarciem ofert, udostępnia na stronie internetowej prowadzonego postępowania informację o kwocie, jaką zamierza przeznaczyć na sfinansowanie zamówienia.</w:t>
      </w:r>
    </w:p>
    <w:p w14:paraId="3B063B8C" w14:textId="77777777" w:rsidR="000D5F30" w:rsidRPr="00E610AA" w:rsidRDefault="000D5F30">
      <w:pPr>
        <w:numPr>
          <w:ilvl w:val="0"/>
          <w:numId w:val="47"/>
        </w:numPr>
        <w:tabs>
          <w:tab w:val="clear" w:pos="720"/>
          <w:tab w:val="num" w:pos="284"/>
        </w:tabs>
        <w:spacing w:after="0" w:line="276" w:lineRule="auto"/>
        <w:ind w:left="284" w:hanging="284"/>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Zamawiający, niezwłocznie po otwarciu ofert, udostępnia na stronie internetowej prowadzonego postępowania informacje o:</w:t>
      </w:r>
    </w:p>
    <w:p w14:paraId="761A7853" w14:textId="7086ED74" w:rsidR="000D5F30" w:rsidRPr="00E610AA" w:rsidRDefault="000D5F30">
      <w:pPr>
        <w:pStyle w:val="Akapitzlist"/>
        <w:numPr>
          <w:ilvl w:val="0"/>
          <w:numId w:val="48"/>
        </w:numPr>
        <w:shd w:val="clear" w:color="auto" w:fill="FFFFFF"/>
        <w:spacing w:after="0" w:line="276" w:lineRule="auto"/>
        <w:jc w:val="both"/>
        <w:rPr>
          <w:rFonts w:asciiTheme="majorHAnsi" w:eastAsia="Times New Roman" w:hAnsiTheme="majorHAnsi" w:cstheme="majorHAnsi"/>
          <w:sz w:val="24"/>
          <w:szCs w:val="24"/>
          <w:lang w:eastAsia="pl-PL"/>
        </w:rPr>
      </w:pPr>
      <w:r w:rsidRPr="00E610AA">
        <w:rPr>
          <w:rFonts w:asciiTheme="majorHAnsi" w:eastAsia="Times New Roman" w:hAnsiTheme="majorHAnsi" w:cstheme="majorHAnsi"/>
          <w:color w:val="000000"/>
          <w:sz w:val="24"/>
          <w:szCs w:val="24"/>
          <w:lang w:eastAsia="pl-PL"/>
        </w:rPr>
        <w:t>nazwach albo imionach i nazwiskach oraz siedzibach lub miejscach prowadzonej działalności gospodarczej albo miejscach zamieszkania Wykonawców, których oferty zostały otwarte;</w:t>
      </w:r>
    </w:p>
    <w:p w14:paraId="71DBA184" w14:textId="61C24D40" w:rsidR="000D5F30" w:rsidRPr="00E610AA" w:rsidRDefault="000D5F30">
      <w:pPr>
        <w:pStyle w:val="Akapitzlist"/>
        <w:numPr>
          <w:ilvl w:val="0"/>
          <w:numId w:val="48"/>
        </w:numPr>
        <w:shd w:val="clear" w:color="auto" w:fill="FFFFFF"/>
        <w:spacing w:after="0" w:line="276" w:lineRule="auto"/>
        <w:jc w:val="both"/>
        <w:rPr>
          <w:rFonts w:asciiTheme="majorHAnsi" w:eastAsia="Times New Roman" w:hAnsiTheme="majorHAnsi" w:cstheme="majorHAnsi"/>
          <w:sz w:val="24"/>
          <w:szCs w:val="24"/>
          <w:lang w:eastAsia="pl-PL"/>
        </w:rPr>
      </w:pPr>
      <w:r w:rsidRPr="00E610AA">
        <w:rPr>
          <w:rFonts w:asciiTheme="majorHAnsi" w:eastAsia="Times New Roman" w:hAnsiTheme="majorHAnsi" w:cstheme="majorHAnsi"/>
          <w:color w:val="000000"/>
          <w:sz w:val="24"/>
          <w:szCs w:val="24"/>
          <w:lang w:eastAsia="pl-PL"/>
        </w:rPr>
        <w:t>cenach lub kosztach zawartych w ofertach.</w:t>
      </w:r>
    </w:p>
    <w:p w14:paraId="11D03E6A" w14:textId="77777777" w:rsidR="000D5F30" w:rsidRPr="00E610AA" w:rsidRDefault="000D5F30" w:rsidP="000D5F30">
      <w:pPr>
        <w:shd w:val="clear" w:color="auto" w:fill="FFFFFF"/>
        <w:spacing w:after="0" w:line="276" w:lineRule="auto"/>
        <w:ind w:left="720"/>
        <w:jc w:val="both"/>
        <w:rPr>
          <w:rFonts w:asciiTheme="majorHAnsi" w:eastAsia="Times New Roman" w:hAnsiTheme="majorHAnsi" w:cstheme="majorHAnsi"/>
          <w:sz w:val="24"/>
          <w:szCs w:val="24"/>
          <w:lang w:eastAsia="pl-PL"/>
        </w:rPr>
      </w:pPr>
      <w:r w:rsidRPr="00E610AA">
        <w:rPr>
          <w:rFonts w:asciiTheme="majorHAnsi" w:eastAsia="Times New Roman" w:hAnsiTheme="majorHAnsi" w:cstheme="majorHAnsi"/>
          <w:color w:val="000000"/>
          <w:sz w:val="24"/>
          <w:szCs w:val="24"/>
          <w:lang w:eastAsia="pl-PL"/>
        </w:rPr>
        <w:t>Informacja zostanie opublikowana na stronie postępowania na</w:t>
      </w:r>
      <w:hyperlink r:id="rId37" w:history="1">
        <w:r w:rsidRPr="00E610AA">
          <w:rPr>
            <w:rFonts w:asciiTheme="majorHAnsi" w:eastAsia="Times New Roman" w:hAnsiTheme="majorHAnsi" w:cstheme="majorHAnsi"/>
            <w:color w:val="1155CC"/>
            <w:sz w:val="24"/>
            <w:szCs w:val="24"/>
            <w:u w:val="single"/>
            <w:lang w:eastAsia="pl-PL"/>
          </w:rPr>
          <w:t xml:space="preserve"> platformazakupowa.pl</w:t>
        </w:r>
      </w:hyperlink>
      <w:r w:rsidRPr="00E610AA">
        <w:rPr>
          <w:rFonts w:asciiTheme="majorHAnsi" w:eastAsia="Times New Roman" w:hAnsiTheme="majorHAnsi" w:cstheme="majorHAnsi"/>
          <w:color w:val="000000"/>
          <w:sz w:val="24"/>
          <w:szCs w:val="24"/>
          <w:lang w:eastAsia="pl-PL"/>
        </w:rPr>
        <w:t xml:space="preserve"> w sekcji ,,Komunikaty” .</w:t>
      </w:r>
    </w:p>
    <w:p w14:paraId="7CF72CEA" w14:textId="2FAD5786" w:rsidR="000D5F30" w:rsidRPr="00E610AA" w:rsidRDefault="000D5F30" w:rsidP="000D5F30">
      <w:pPr>
        <w:shd w:val="clear" w:color="auto" w:fill="FFFFFF"/>
        <w:spacing w:after="0" w:line="276" w:lineRule="auto"/>
        <w:jc w:val="both"/>
        <w:rPr>
          <w:rFonts w:asciiTheme="majorHAnsi" w:eastAsia="Times New Roman" w:hAnsiTheme="majorHAnsi" w:cstheme="majorHAnsi"/>
          <w:sz w:val="24"/>
          <w:szCs w:val="24"/>
          <w:lang w:eastAsia="pl-PL"/>
        </w:rPr>
      </w:pPr>
      <w:r w:rsidRPr="00E610AA">
        <w:rPr>
          <w:rFonts w:asciiTheme="majorHAnsi" w:eastAsia="Times New Roman" w:hAnsiTheme="majorHAnsi" w:cstheme="majorHAnsi"/>
          <w:b/>
          <w:bCs/>
          <w:color w:val="000000"/>
          <w:sz w:val="24"/>
          <w:szCs w:val="24"/>
          <w:lang w:eastAsia="pl-PL"/>
        </w:rPr>
        <w:t xml:space="preserve">Uwaga! </w:t>
      </w:r>
      <w:r w:rsidRPr="00E610AA">
        <w:rPr>
          <w:rFonts w:asciiTheme="majorHAnsi" w:eastAsia="Times New Roman" w:hAnsiTheme="majorHAnsi" w:cstheme="majorHAnsi"/>
          <w:color w:val="000000"/>
          <w:sz w:val="24"/>
          <w:szCs w:val="24"/>
          <w:lang w:eastAsia="pl-PL"/>
        </w:rPr>
        <w:t>Zgodnie z Ustawą PZP</w:t>
      </w:r>
      <w:r w:rsidRPr="00E610AA">
        <w:rPr>
          <w:rFonts w:asciiTheme="majorHAnsi" w:eastAsia="Times New Roman" w:hAnsiTheme="majorHAnsi" w:cstheme="majorHAnsi"/>
          <w:b/>
          <w:bCs/>
          <w:color w:val="000000"/>
          <w:sz w:val="24"/>
          <w:szCs w:val="24"/>
          <w:lang w:eastAsia="pl-PL"/>
        </w:rPr>
        <w:t xml:space="preserve"> Zamawiający nie ma obowiązku przeprowadzania jawnej sesji otwarcia ofert</w:t>
      </w:r>
      <w:r w:rsidRPr="00E610AA">
        <w:rPr>
          <w:rFonts w:asciiTheme="majorHAnsi" w:eastAsia="Times New Roman" w:hAnsiTheme="majorHAnsi" w:cstheme="majorHAnsi"/>
          <w:color w:val="000000"/>
          <w:sz w:val="24"/>
          <w:szCs w:val="24"/>
          <w:lang w:eastAsia="pl-PL"/>
        </w:rPr>
        <w:t xml:space="preserve"> w sposób jawny z udziałem Wykonawców lub transmitowania sesji otwarcia za pośrednictwem elektronicznych narzędzi do przekazu wideo on-line</w:t>
      </w:r>
      <w:r w:rsidR="00877AEA" w:rsidRPr="00E610AA">
        <w:rPr>
          <w:rFonts w:asciiTheme="majorHAnsi" w:eastAsia="Times New Roman" w:hAnsiTheme="majorHAnsi" w:cstheme="majorHAnsi"/>
          <w:color w:val="000000"/>
          <w:sz w:val="24"/>
          <w:szCs w:val="24"/>
          <w:lang w:eastAsia="pl-PL"/>
        </w:rPr>
        <w:t>,</w:t>
      </w:r>
      <w:r w:rsidRPr="00E610AA">
        <w:rPr>
          <w:rFonts w:asciiTheme="majorHAnsi" w:eastAsia="Times New Roman" w:hAnsiTheme="majorHAnsi" w:cstheme="majorHAnsi"/>
          <w:color w:val="000000"/>
          <w:sz w:val="24"/>
          <w:szCs w:val="24"/>
          <w:lang w:eastAsia="pl-PL"/>
        </w:rPr>
        <w:t xml:space="preserve"> a ma jedynie takie uprawnienie.</w:t>
      </w:r>
    </w:p>
    <w:p w14:paraId="3E730699" w14:textId="11CB6D07" w:rsidR="000D5F30" w:rsidRPr="00E610AA" w:rsidRDefault="00035982" w:rsidP="00035982">
      <w:pPr>
        <w:spacing w:after="0" w:line="276" w:lineRule="auto"/>
        <w:ind w:left="567" w:hanging="567"/>
        <w:jc w:val="both"/>
        <w:textAlignment w:val="baseline"/>
        <w:rPr>
          <w:rFonts w:asciiTheme="majorHAnsi" w:eastAsia="Times New Roman" w:hAnsiTheme="majorHAnsi" w:cstheme="majorHAnsi"/>
          <w:b/>
          <w:bCs/>
          <w:color w:val="000000"/>
          <w:sz w:val="24"/>
          <w:szCs w:val="24"/>
          <w:lang w:eastAsia="pl-PL"/>
        </w:rPr>
      </w:pPr>
      <w:bookmarkStart w:id="4" w:name="_Hlk66352666"/>
      <w:r w:rsidRPr="00E610AA">
        <w:rPr>
          <w:rFonts w:asciiTheme="majorHAnsi" w:eastAsia="Times New Roman" w:hAnsiTheme="majorHAnsi" w:cstheme="majorHAnsi"/>
          <w:b/>
          <w:bCs/>
          <w:color w:val="000000"/>
          <w:sz w:val="24"/>
          <w:szCs w:val="24"/>
          <w:highlight w:val="lightGray"/>
          <w:lang w:eastAsia="pl-PL"/>
        </w:rPr>
        <w:t>XX. OPIS KRYTERIÓW OCENY OFERT WRAZ Z PODANIEM WAG TYCH KRYTERIÓW I SPOSOBU OCENY OFERT</w:t>
      </w:r>
    </w:p>
    <w:bookmarkEnd w:id="4"/>
    <w:p w14:paraId="6F65B7C3" w14:textId="77777777" w:rsidR="002470EF" w:rsidRPr="00E610AA" w:rsidRDefault="002470EF">
      <w:pPr>
        <w:numPr>
          <w:ilvl w:val="0"/>
          <w:numId w:val="49"/>
        </w:numPr>
        <w:spacing w:before="240" w:after="0" w:line="276" w:lineRule="auto"/>
        <w:ind w:left="360"/>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Przy wyborze najkorzystniejszej oferty Zamawiający będzie się kierował następującymi kryteriami oceny ofert:</w:t>
      </w:r>
    </w:p>
    <w:p w14:paraId="2C47A3DC" w14:textId="3327582C" w:rsidR="002470EF" w:rsidRPr="00E610AA" w:rsidRDefault="002470EF">
      <w:pPr>
        <w:numPr>
          <w:ilvl w:val="0"/>
          <w:numId w:val="50"/>
        </w:numPr>
        <w:spacing w:after="0" w:line="276" w:lineRule="auto"/>
        <w:ind w:hanging="294"/>
        <w:contextualSpacing/>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b/>
          <w:bCs/>
          <w:color w:val="000000"/>
          <w:sz w:val="24"/>
          <w:szCs w:val="24"/>
          <w:lang w:eastAsia="pl-PL"/>
        </w:rPr>
        <w:t>Cena (C)</w:t>
      </w:r>
      <w:r w:rsidRPr="00E610AA">
        <w:rPr>
          <w:rFonts w:asciiTheme="majorHAnsi" w:eastAsia="Times New Roman" w:hAnsiTheme="majorHAnsi" w:cstheme="majorHAnsi"/>
          <w:color w:val="000000"/>
          <w:sz w:val="24"/>
          <w:szCs w:val="24"/>
          <w:lang w:eastAsia="pl-PL"/>
        </w:rPr>
        <w:t xml:space="preserve"> – waga kryterium </w:t>
      </w:r>
      <w:r w:rsidR="007262BC">
        <w:rPr>
          <w:rFonts w:asciiTheme="majorHAnsi" w:eastAsia="Times New Roman" w:hAnsiTheme="majorHAnsi" w:cstheme="majorHAnsi"/>
          <w:b/>
          <w:bCs/>
          <w:color w:val="000000"/>
          <w:sz w:val="24"/>
          <w:szCs w:val="24"/>
          <w:lang w:eastAsia="pl-PL"/>
        </w:rPr>
        <w:t>10</w:t>
      </w:r>
      <w:r w:rsidRPr="00E610AA">
        <w:rPr>
          <w:rFonts w:asciiTheme="majorHAnsi" w:eastAsia="Times New Roman" w:hAnsiTheme="majorHAnsi" w:cstheme="majorHAnsi"/>
          <w:b/>
          <w:bCs/>
          <w:color w:val="000000"/>
          <w:sz w:val="24"/>
          <w:szCs w:val="24"/>
          <w:lang w:eastAsia="pl-PL"/>
        </w:rPr>
        <w:t>0%</w:t>
      </w:r>
      <w:r w:rsidRPr="00E610AA">
        <w:rPr>
          <w:rFonts w:asciiTheme="majorHAnsi" w:eastAsia="Times New Roman" w:hAnsiTheme="majorHAnsi" w:cstheme="majorHAnsi"/>
          <w:color w:val="000000"/>
          <w:sz w:val="24"/>
          <w:szCs w:val="24"/>
          <w:lang w:eastAsia="pl-PL"/>
        </w:rPr>
        <w:t>;</w:t>
      </w:r>
    </w:p>
    <w:p w14:paraId="7D550FC7" w14:textId="5151A8F3" w:rsidR="00401BDA" w:rsidRPr="00E610AA" w:rsidRDefault="00401BDA" w:rsidP="00994718">
      <w:pPr>
        <w:spacing w:after="0" w:line="276" w:lineRule="auto"/>
        <w:contextualSpacing/>
        <w:jc w:val="both"/>
        <w:textAlignment w:val="baseline"/>
        <w:rPr>
          <w:rFonts w:asciiTheme="majorHAnsi" w:eastAsia="Times New Roman" w:hAnsiTheme="majorHAnsi" w:cstheme="majorHAnsi"/>
          <w:color w:val="000000"/>
          <w:sz w:val="24"/>
          <w:szCs w:val="24"/>
          <w:lang w:eastAsia="pl-PL"/>
        </w:rPr>
      </w:pPr>
    </w:p>
    <w:p w14:paraId="09DB9000" w14:textId="77777777" w:rsidR="002470EF" w:rsidRPr="00E610AA" w:rsidRDefault="002470EF" w:rsidP="002470EF">
      <w:pPr>
        <w:spacing w:after="0" w:line="276" w:lineRule="auto"/>
        <w:ind w:left="808"/>
        <w:jc w:val="both"/>
        <w:textAlignment w:val="baseline"/>
        <w:rPr>
          <w:rFonts w:asciiTheme="majorHAnsi" w:eastAsia="Times New Roman" w:hAnsiTheme="majorHAnsi" w:cstheme="majorHAnsi"/>
          <w:color w:val="000000"/>
          <w:sz w:val="24"/>
          <w:szCs w:val="24"/>
          <w:lang w:eastAsia="pl-PL"/>
        </w:rPr>
      </w:pPr>
    </w:p>
    <w:p w14:paraId="4E41C71A" w14:textId="77777777" w:rsidR="00CA0EAA" w:rsidRPr="00E610AA" w:rsidRDefault="00CA0EAA" w:rsidP="00CA0EAA">
      <w:pPr>
        <w:spacing w:after="120"/>
        <w:jc w:val="both"/>
        <w:rPr>
          <w:rFonts w:asciiTheme="majorHAnsi" w:hAnsiTheme="majorHAnsi" w:cstheme="majorHAnsi"/>
          <w:b/>
          <w:bCs/>
          <w:sz w:val="24"/>
          <w:szCs w:val="24"/>
        </w:rPr>
      </w:pPr>
      <w:r w:rsidRPr="00E610AA">
        <w:rPr>
          <w:rFonts w:asciiTheme="majorHAnsi" w:hAnsiTheme="majorHAnsi" w:cstheme="majorHAnsi"/>
          <w:b/>
          <w:bCs/>
          <w:sz w:val="24"/>
          <w:szCs w:val="24"/>
        </w:rPr>
        <w:t>Kryterium oceny ofert i jego znaczenie oraz opis sposobu oceny ofert:</w:t>
      </w:r>
    </w:p>
    <w:tbl>
      <w:tblPr>
        <w:tblW w:w="898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8245"/>
      </w:tblGrid>
      <w:tr w:rsidR="00CA0EAA" w:rsidRPr="00E610AA" w14:paraId="347E2CB6" w14:textId="77777777" w:rsidTr="00571A82">
        <w:trPr>
          <w:trHeight w:val="510"/>
        </w:trPr>
        <w:tc>
          <w:tcPr>
            <w:tcW w:w="738" w:type="dxa"/>
            <w:shd w:val="clear" w:color="auto" w:fill="auto"/>
            <w:vAlign w:val="center"/>
          </w:tcPr>
          <w:p w14:paraId="4C801E11" w14:textId="77777777" w:rsidR="00CA0EAA" w:rsidRPr="00E610AA" w:rsidRDefault="00CA0EAA" w:rsidP="00571A82">
            <w:pPr>
              <w:autoSpaceDE w:val="0"/>
              <w:autoSpaceDN w:val="0"/>
              <w:adjustRightInd w:val="0"/>
              <w:jc w:val="center"/>
              <w:rPr>
                <w:rFonts w:asciiTheme="majorHAnsi" w:hAnsiTheme="majorHAnsi" w:cstheme="majorHAnsi"/>
                <w:sz w:val="24"/>
                <w:szCs w:val="24"/>
              </w:rPr>
            </w:pPr>
            <w:r w:rsidRPr="00E610AA">
              <w:rPr>
                <w:rFonts w:asciiTheme="majorHAnsi" w:hAnsiTheme="majorHAnsi" w:cstheme="majorHAnsi"/>
                <w:sz w:val="24"/>
                <w:szCs w:val="24"/>
              </w:rPr>
              <w:lastRenderedPageBreak/>
              <w:t>Nr</w:t>
            </w:r>
          </w:p>
        </w:tc>
        <w:tc>
          <w:tcPr>
            <w:tcW w:w="8245" w:type="dxa"/>
            <w:shd w:val="clear" w:color="auto" w:fill="auto"/>
            <w:vAlign w:val="center"/>
          </w:tcPr>
          <w:tbl>
            <w:tblPr>
              <w:tblW w:w="8255" w:type="dxa"/>
              <w:tblBorders>
                <w:top w:val="nil"/>
                <w:left w:val="nil"/>
                <w:bottom w:val="nil"/>
                <w:right w:val="nil"/>
              </w:tblBorders>
              <w:tblLayout w:type="fixed"/>
              <w:tblLook w:val="0000" w:firstRow="0" w:lastRow="0" w:firstColumn="0" w:lastColumn="0" w:noHBand="0" w:noVBand="0"/>
            </w:tblPr>
            <w:tblGrid>
              <w:gridCol w:w="8255"/>
            </w:tblGrid>
            <w:tr w:rsidR="00CA0EAA" w:rsidRPr="00E610AA" w14:paraId="4008B853" w14:textId="77777777" w:rsidTr="00571A82">
              <w:trPr>
                <w:trHeight w:val="93"/>
              </w:trPr>
              <w:tc>
                <w:tcPr>
                  <w:tcW w:w="8255" w:type="dxa"/>
                </w:tcPr>
                <w:p w14:paraId="6A0E420C" w14:textId="77777777" w:rsidR="00CA0EAA" w:rsidRPr="00E610AA" w:rsidRDefault="00CA0EAA" w:rsidP="00571A82">
                  <w:pPr>
                    <w:autoSpaceDE w:val="0"/>
                    <w:autoSpaceDN w:val="0"/>
                    <w:adjustRightInd w:val="0"/>
                    <w:jc w:val="center"/>
                    <w:rPr>
                      <w:rFonts w:asciiTheme="majorHAnsi" w:hAnsiTheme="majorHAnsi" w:cstheme="majorHAnsi"/>
                      <w:sz w:val="24"/>
                      <w:szCs w:val="24"/>
                    </w:rPr>
                  </w:pPr>
                  <w:r w:rsidRPr="00E610AA">
                    <w:rPr>
                      <w:rFonts w:asciiTheme="majorHAnsi" w:hAnsiTheme="majorHAnsi" w:cstheme="majorHAnsi"/>
                      <w:b/>
                      <w:bCs/>
                      <w:sz w:val="24"/>
                      <w:szCs w:val="24"/>
                    </w:rPr>
                    <w:t>Kryterium i waga</w:t>
                  </w:r>
                </w:p>
              </w:tc>
            </w:tr>
          </w:tbl>
          <w:p w14:paraId="29942C8F" w14:textId="77777777" w:rsidR="00CA0EAA" w:rsidRPr="00E610AA" w:rsidRDefault="00CA0EAA" w:rsidP="00571A82">
            <w:pPr>
              <w:autoSpaceDE w:val="0"/>
              <w:autoSpaceDN w:val="0"/>
              <w:adjustRightInd w:val="0"/>
              <w:jc w:val="center"/>
              <w:rPr>
                <w:rFonts w:asciiTheme="majorHAnsi" w:hAnsiTheme="majorHAnsi" w:cstheme="majorHAnsi"/>
                <w:sz w:val="24"/>
                <w:szCs w:val="24"/>
              </w:rPr>
            </w:pPr>
          </w:p>
        </w:tc>
      </w:tr>
      <w:tr w:rsidR="00CA0EAA" w:rsidRPr="00E610AA" w14:paraId="6147E017" w14:textId="77777777" w:rsidTr="00571A82">
        <w:trPr>
          <w:trHeight w:val="510"/>
        </w:trPr>
        <w:tc>
          <w:tcPr>
            <w:tcW w:w="738" w:type="dxa"/>
            <w:shd w:val="clear" w:color="auto" w:fill="auto"/>
            <w:vAlign w:val="center"/>
          </w:tcPr>
          <w:p w14:paraId="678615E3" w14:textId="77777777" w:rsidR="00CA0EAA" w:rsidRPr="00E610AA" w:rsidRDefault="00CA0EAA" w:rsidP="00571A82">
            <w:pPr>
              <w:autoSpaceDE w:val="0"/>
              <w:autoSpaceDN w:val="0"/>
              <w:adjustRightInd w:val="0"/>
              <w:jc w:val="center"/>
              <w:rPr>
                <w:rFonts w:asciiTheme="majorHAnsi" w:hAnsiTheme="majorHAnsi" w:cstheme="majorHAnsi"/>
                <w:b/>
                <w:sz w:val="24"/>
                <w:szCs w:val="24"/>
              </w:rPr>
            </w:pPr>
            <w:r w:rsidRPr="00E610AA">
              <w:rPr>
                <w:rFonts w:asciiTheme="majorHAnsi" w:hAnsiTheme="majorHAnsi" w:cstheme="majorHAnsi"/>
                <w:b/>
                <w:sz w:val="24"/>
                <w:szCs w:val="24"/>
              </w:rPr>
              <w:t>1</w:t>
            </w:r>
          </w:p>
        </w:tc>
        <w:tc>
          <w:tcPr>
            <w:tcW w:w="8245" w:type="dxa"/>
            <w:shd w:val="clear" w:color="auto" w:fill="auto"/>
            <w:vAlign w:val="center"/>
          </w:tcPr>
          <w:p w14:paraId="1E028227" w14:textId="55F1344E" w:rsidR="00CA0EAA" w:rsidRPr="00E610AA" w:rsidRDefault="00CA0EAA" w:rsidP="00571A82">
            <w:pPr>
              <w:pStyle w:val="Default"/>
              <w:rPr>
                <w:rFonts w:asciiTheme="majorHAnsi" w:hAnsiTheme="majorHAnsi" w:cstheme="majorHAnsi"/>
                <w:b/>
                <w:color w:val="auto"/>
              </w:rPr>
            </w:pPr>
            <w:r w:rsidRPr="00E610AA">
              <w:rPr>
                <w:rFonts w:asciiTheme="majorHAnsi" w:hAnsiTheme="majorHAnsi" w:cstheme="majorHAnsi"/>
                <w:b/>
                <w:color w:val="auto"/>
              </w:rPr>
              <w:t xml:space="preserve">Cena oferty (z podatkiem VAT) /C/ – </w:t>
            </w:r>
            <w:r w:rsidR="007262BC">
              <w:rPr>
                <w:rFonts w:asciiTheme="majorHAnsi" w:hAnsiTheme="majorHAnsi" w:cstheme="majorHAnsi"/>
                <w:b/>
                <w:color w:val="auto"/>
              </w:rPr>
              <w:t>100</w:t>
            </w:r>
            <w:r w:rsidRPr="00E610AA">
              <w:rPr>
                <w:rFonts w:asciiTheme="majorHAnsi" w:hAnsiTheme="majorHAnsi" w:cstheme="majorHAnsi"/>
                <w:b/>
                <w:color w:val="auto"/>
              </w:rPr>
              <w:t>%</w:t>
            </w:r>
          </w:p>
        </w:tc>
      </w:tr>
    </w:tbl>
    <w:p w14:paraId="01EFB8D2" w14:textId="77777777" w:rsidR="00CA0EAA" w:rsidRPr="00E610AA" w:rsidRDefault="00CA0EAA" w:rsidP="00CA0EAA">
      <w:pPr>
        <w:rPr>
          <w:rFonts w:asciiTheme="majorHAnsi" w:hAnsiTheme="majorHAnsi" w:cstheme="majorHAnsi"/>
          <w:b/>
          <w:sz w:val="24"/>
          <w:szCs w:val="24"/>
          <w:highlight w:val="yellow"/>
          <w:u w:val="single"/>
        </w:rPr>
      </w:pPr>
    </w:p>
    <w:p w14:paraId="64920124" w14:textId="77777777" w:rsidR="00CA0EAA" w:rsidRPr="00E610AA" w:rsidRDefault="00CA0EAA" w:rsidP="00CA0EAA">
      <w:pPr>
        <w:rPr>
          <w:rFonts w:asciiTheme="majorHAnsi" w:hAnsiTheme="majorHAnsi" w:cstheme="majorHAnsi"/>
          <w:b/>
          <w:bCs/>
          <w:sz w:val="24"/>
          <w:szCs w:val="24"/>
          <w:u w:val="single"/>
        </w:rPr>
      </w:pPr>
      <w:r w:rsidRPr="00E610AA">
        <w:rPr>
          <w:rFonts w:asciiTheme="majorHAnsi" w:hAnsiTheme="majorHAnsi" w:cstheme="majorHAnsi"/>
          <w:b/>
          <w:bCs/>
          <w:sz w:val="24"/>
          <w:szCs w:val="24"/>
          <w:u w:val="single"/>
        </w:rPr>
        <w:t>1. Cena oferty /C/</w:t>
      </w:r>
    </w:p>
    <w:p w14:paraId="5042AC67" w14:textId="77777777" w:rsidR="00CA0EAA" w:rsidRPr="00E610AA" w:rsidRDefault="00CA0EAA" w:rsidP="00CA0EAA">
      <w:pPr>
        <w:rPr>
          <w:rFonts w:asciiTheme="majorHAnsi" w:hAnsiTheme="majorHAnsi" w:cstheme="majorHAnsi"/>
          <w:sz w:val="24"/>
          <w:szCs w:val="24"/>
        </w:rPr>
      </w:pPr>
      <w:r w:rsidRPr="00E610AA">
        <w:rPr>
          <w:rFonts w:asciiTheme="majorHAnsi" w:hAnsiTheme="majorHAnsi" w:cstheme="majorHAnsi"/>
          <w:sz w:val="24"/>
          <w:szCs w:val="24"/>
        </w:rPr>
        <w:t xml:space="preserve">Wykonawca przedstawia cenę oferty (z podatkiem VAT) za realizację całości przedmiotu zamówienia.  </w:t>
      </w:r>
    </w:p>
    <w:p w14:paraId="28DCD299" w14:textId="77777777" w:rsidR="00CA0EAA" w:rsidRPr="00E610AA" w:rsidRDefault="00CA0EAA" w:rsidP="00CA0EAA">
      <w:pPr>
        <w:rPr>
          <w:rFonts w:asciiTheme="majorHAnsi" w:hAnsiTheme="majorHAnsi" w:cstheme="majorHAnsi"/>
          <w:sz w:val="24"/>
          <w:szCs w:val="24"/>
        </w:rPr>
      </w:pPr>
      <w:r w:rsidRPr="00E610AA">
        <w:rPr>
          <w:rFonts w:asciiTheme="majorHAnsi" w:hAnsiTheme="majorHAnsi" w:cstheme="majorHAnsi"/>
          <w:sz w:val="24"/>
          <w:szCs w:val="24"/>
        </w:rPr>
        <w:t xml:space="preserve">               </w:t>
      </w:r>
    </w:p>
    <w:p w14:paraId="3A87EFA1" w14:textId="77777777" w:rsidR="00CA0EAA" w:rsidRPr="00E610AA" w:rsidRDefault="00CA0EAA" w:rsidP="00CA0EAA">
      <w:pPr>
        <w:rPr>
          <w:rFonts w:asciiTheme="majorHAnsi" w:hAnsiTheme="majorHAnsi" w:cstheme="majorHAnsi"/>
          <w:sz w:val="24"/>
          <w:szCs w:val="24"/>
        </w:rPr>
      </w:pPr>
      <w:r w:rsidRPr="00E610AA">
        <w:rPr>
          <w:rFonts w:asciiTheme="majorHAnsi" w:hAnsiTheme="majorHAnsi" w:cstheme="majorHAnsi"/>
          <w:sz w:val="24"/>
          <w:szCs w:val="24"/>
        </w:rPr>
        <w:t>W kryterium tym Wykonawca otrzyma punkty zgodnie z poniższym wzorem:</w:t>
      </w:r>
    </w:p>
    <w:p w14:paraId="0C00C83C" w14:textId="77777777" w:rsidR="00CA0EAA" w:rsidRPr="00E610AA" w:rsidRDefault="00CA0EAA" w:rsidP="00CA0EAA">
      <w:pPr>
        <w:rPr>
          <w:rFonts w:asciiTheme="majorHAnsi" w:hAnsiTheme="majorHAnsi" w:cstheme="majorHAnsi"/>
          <w:sz w:val="24"/>
          <w:szCs w:val="24"/>
        </w:rPr>
      </w:pPr>
    </w:p>
    <w:p w14:paraId="150E69FC" w14:textId="77777777" w:rsidR="00CA0EAA" w:rsidRPr="00E610AA" w:rsidRDefault="00CA0EAA" w:rsidP="00CA0EAA">
      <w:pPr>
        <w:rPr>
          <w:rFonts w:asciiTheme="majorHAnsi" w:hAnsiTheme="majorHAnsi" w:cstheme="majorHAnsi"/>
          <w:sz w:val="24"/>
          <w:szCs w:val="24"/>
          <w:lang w:val="en-US"/>
        </w:rPr>
      </w:pPr>
      <w:r w:rsidRPr="00E610AA">
        <w:rPr>
          <w:rFonts w:asciiTheme="majorHAnsi" w:hAnsiTheme="majorHAnsi" w:cstheme="majorHAnsi"/>
          <w:sz w:val="24"/>
          <w:szCs w:val="24"/>
        </w:rPr>
        <w:t xml:space="preserve">             </w:t>
      </w:r>
      <w:r w:rsidRPr="00E610AA">
        <w:rPr>
          <w:rFonts w:asciiTheme="majorHAnsi" w:hAnsiTheme="majorHAnsi" w:cstheme="majorHAnsi"/>
          <w:sz w:val="24"/>
          <w:szCs w:val="24"/>
          <w:lang w:val="en-US"/>
        </w:rPr>
        <w:t>C min</w:t>
      </w:r>
    </w:p>
    <w:p w14:paraId="6504A743" w14:textId="2175861E" w:rsidR="00CA0EAA" w:rsidRPr="00E610AA" w:rsidRDefault="00CA0EAA" w:rsidP="00CA0EAA">
      <w:pPr>
        <w:rPr>
          <w:rFonts w:asciiTheme="majorHAnsi" w:hAnsiTheme="majorHAnsi" w:cstheme="majorHAnsi"/>
          <w:sz w:val="24"/>
          <w:szCs w:val="24"/>
          <w:lang w:val="en-US"/>
        </w:rPr>
      </w:pPr>
      <w:r w:rsidRPr="00E610AA">
        <w:rPr>
          <w:rFonts w:asciiTheme="majorHAnsi" w:hAnsiTheme="majorHAnsi" w:cstheme="majorHAnsi"/>
          <w:sz w:val="24"/>
          <w:szCs w:val="24"/>
          <w:lang w:val="en-US"/>
        </w:rPr>
        <w:t xml:space="preserve">C = ---------------- x </w:t>
      </w:r>
      <w:r w:rsidR="007262BC">
        <w:rPr>
          <w:rFonts w:asciiTheme="majorHAnsi" w:hAnsiTheme="majorHAnsi" w:cstheme="majorHAnsi"/>
          <w:sz w:val="24"/>
          <w:szCs w:val="24"/>
          <w:lang w:val="en-US"/>
        </w:rPr>
        <w:t>100</w:t>
      </w:r>
      <w:r w:rsidRPr="00E610AA">
        <w:rPr>
          <w:rFonts w:asciiTheme="majorHAnsi" w:hAnsiTheme="majorHAnsi" w:cstheme="majorHAnsi"/>
          <w:sz w:val="24"/>
          <w:szCs w:val="24"/>
          <w:lang w:val="en-US"/>
        </w:rPr>
        <w:t xml:space="preserve"> % x 100</w:t>
      </w:r>
    </w:p>
    <w:p w14:paraId="7E919073" w14:textId="77777777" w:rsidR="00CA0EAA" w:rsidRPr="00E610AA" w:rsidRDefault="00CA0EAA" w:rsidP="00CA0EAA">
      <w:pPr>
        <w:rPr>
          <w:rFonts w:asciiTheme="majorHAnsi" w:hAnsiTheme="majorHAnsi" w:cstheme="majorHAnsi"/>
          <w:sz w:val="24"/>
          <w:szCs w:val="24"/>
          <w:lang w:val="en-US"/>
        </w:rPr>
      </w:pPr>
      <w:r w:rsidRPr="00E610AA">
        <w:rPr>
          <w:rFonts w:asciiTheme="majorHAnsi" w:hAnsiTheme="majorHAnsi" w:cstheme="majorHAnsi"/>
          <w:sz w:val="24"/>
          <w:szCs w:val="24"/>
          <w:lang w:val="en-US"/>
        </w:rPr>
        <w:t xml:space="preserve">              C of</w:t>
      </w:r>
    </w:p>
    <w:p w14:paraId="315F872F" w14:textId="77777777" w:rsidR="00CA0EAA" w:rsidRPr="00E610AA" w:rsidRDefault="00CA0EAA" w:rsidP="00CA0EAA">
      <w:pPr>
        <w:rPr>
          <w:rFonts w:asciiTheme="majorHAnsi" w:hAnsiTheme="majorHAnsi" w:cstheme="majorHAnsi"/>
          <w:sz w:val="24"/>
          <w:szCs w:val="24"/>
          <w:lang w:val="en-US"/>
        </w:rPr>
      </w:pPr>
      <w:proofErr w:type="spellStart"/>
      <w:r w:rsidRPr="00E610AA">
        <w:rPr>
          <w:rFonts w:asciiTheme="majorHAnsi" w:hAnsiTheme="majorHAnsi" w:cstheme="majorHAnsi"/>
          <w:sz w:val="24"/>
          <w:szCs w:val="24"/>
          <w:lang w:val="en-US"/>
        </w:rPr>
        <w:t>gdzie</w:t>
      </w:r>
      <w:proofErr w:type="spellEnd"/>
      <w:r w:rsidRPr="00E610AA">
        <w:rPr>
          <w:rFonts w:asciiTheme="majorHAnsi" w:hAnsiTheme="majorHAnsi" w:cstheme="majorHAnsi"/>
          <w:sz w:val="24"/>
          <w:szCs w:val="24"/>
          <w:lang w:val="en-US"/>
        </w:rPr>
        <w:t xml:space="preserve"> :</w:t>
      </w:r>
    </w:p>
    <w:p w14:paraId="38D1F635" w14:textId="77777777" w:rsidR="00CA0EAA" w:rsidRPr="00E610AA" w:rsidRDefault="00CA0EAA" w:rsidP="00CA0EAA">
      <w:pPr>
        <w:rPr>
          <w:rFonts w:asciiTheme="majorHAnsi" w:hAnsiTheme="majorHAnsi" w:cstheme="majorHAnsi"/>
          <w:sz w:val="24"/>
          <w:szCs w:val="24"/>
        </w:rPr>
      </w:pPr>
      <w:r w:rsidRPr="00E610AA">
        <w:rPr>
          <w:rFonts w:asciiTheme="majorHAnsi" w:hAnsiTheme="majorHAnsi" w:cstheme="majorHAnsi"/>
          <w:sz w:val="24"/>
          <w:szCs w:val="24"/>
        </w:rPr>
        <w:t>C – uzyskana ilość punktów dla badanej oferty</w:t>
      </w:r>
    </w:p>
    <w:p w14:paraId="69DF2AD0" w14:textId="77777777" w:rsidR="00CA0EAA" w:rsidRPr="00E610AA" w:rsidRDefault="00CA0EAA" w:rsidP="00CA0EAA">
      <w:pPr>
        <w:rPr>
          <w:rFonts w:asciiTheme="majorHAnsi" w:hAnsiTheme="majorHAnsi" w:cstheme="majorHAnsi"/>
          <w:sz w:val="24"/>
          <w:szCs w:val="24"/>
        </w:rPr>
      </w:pPr>
      <w:r w:rsidRPr="00E610AA">
        <w:rPr>
          <w:rFonts w:asciiTheme="majorHAnsi" w:hAnsiTheme="majorHAnsi" w:cstheme="majorHAnsi"/>
          <w:sz w:val="24"/>
          <w:szCs w:val="24"/>
        </w:rPr>
        <w:t>C min - najniższa cena ze wszystkich złożonych ofert nie podlegających odrzuceniu</w:t>
      </w:r>
    </w:p>
    <w:p w14:paraId="317A6C6B" w14:textId="77777777" w:rsidR="00CA0EAA" w:rsidRPr="00E610AA" w:rsidRDefault="00CA0EAA" w:rsidP="00CA0EAA">
      <w:pPr>
        <w:rPr>
          <w:rFonts w:asciiTheme="majorHAnsi" w:hAnsiTheme="majorHAnsi" w:cstheme="majorHAnsi"/>
          <w:sz w:val="24"/>
          <w:szCs w:val="24"/>
        </w:rPr>
      </w:pPr>
      <w:r w:rsidRPr="00E610AA">
        <w:rPr>
          <w:rFonts w:asciiTheme="majorHAnsi" w:hAnsiTheme="majorHAnsi" w:cstheme="majorHAnsi"/>
          <w:sz w:val="24"/>
          <w:szCs w:val="24"/>
        </w:rPr>
        <w:t>C of - cena badanej oferty</w:t>
      </w:r>
    </w:p>
    <w:p w14:paraId="409E0C34" w14:textId="77777777" w:rsidR="00CA0EAA" w:rsidRPr="00E610AA" w:rsidRDefault="00CA0EAA" w:rsidP="00CA0EAA">
      <w:pPr>
        <w:rPr>
          <w:rFonts w:asciiTheme="majorHAnsi" w:hAnsiTheme="majorHAnsi" w:cstheme="majorHAnsi"/>
          <w:sz w:val="24"/>
          <w:szCs w:val="24"/>
        </w:rPr>
      </w:pPr>
    </w:p>
    <w:p w14:paraId="3BCB4BF8" w14:textId="2E48A389" w:rsidR="00CA0EAA" w:rsidRPr="007262BC" w:rsidRDefault="00CA0EAA" w:rsidP="00CA0EAA">
      <w:pPr>
        <w:rPr>
          <w:rFonts w:asciiTheme="majorHAnsi" w:hAnsiTheme="majorHAnsi" w:cstheme="majorHAnsi"/>
          <w:b/>
          <w:bCs/>
          <w:sz w:val="24"/>
          <w:szCs w:val="24"/>
        </w:rPr>
      </w:pPr>
      <w:r w:rsidRPr="00E610AA">
        <w:rPr>
          <w:rFonts w:asciiTheme="majorHAnsi" w:hAnsiTheme="majorHAnsi" w:cstheme="majorHAnsi"/>
          <w:b/>
          <w:bCs/>
          <w:sz w:val="24"/>
          <w:szCs w:val="24"/>
        </w:rPr>
        <w:t xml:space="preserve">Maksymalna ilość punktów jaką jakie może otrzymać oferta za kryterium „Cena oferty” \C\ = </w:t>
      </w:r>
      <w:r w:rsidR="007262BC">
        <w:rPr>
          <w:rFonts w:asciiTheme="majorHAnsi" w:hAnsiTheme="majorHAnsi" w:cstheme="majorHAnsi"/>
          <w:b/>
          <w:bCs/>
          <w:sz w:val="24"/>
          <w:szCs w:val="24"/>
        </w:rPr>
        <w:t>10</w:t>
      </w:r>
      <w:r w:rsidRPr="00E610AA">
        <w:rPr>
          <w:rFonts w:asciiTheme="majorHAnsi" w:hAnsiTheme="majorHAnsi" w:cstheme="majorHAnsi"/>
          <w:b/>
          <w:bCs/>
          <w:sz w:val="24"/>
          <w:szCs w:val="24"/>
        </w:rPr>
        <w:t>0,00 pkt.</w:t>
      </w:r>
    </w:p>
    <w:p w14:paraId="012E3DD8" w14:textId="77777777" w:rsidR="00CA0EAA" w:rsidRPr="00E610AA" w:rsidRDefault="00CA0EAA" w:rsidP="00CA0EAA">
      <w:pPr>
        <w:rPr>
          <w:rFonts w:asciiTheme="majorHAnsi" w:hAnsiTheme="majorHAnsi" w:cstheme="majorHAnsi"/>
          <w:sz w:val="24"/>
          <w:szCs w:val="24"/>
        </w:rPr>
      </w:pPr>
      <w:r w:rsidRPr="00E610AA">
        <w:rPr>
          <w:rFonts w:asciiTheme="majorHAnsi" w:hAnsiTheme="majorHAnsi" w:cstheme="majorHAnsi"/>
          <w:sz w:val="24"/>
          <w:szCs w:val="24"/>
        </w:rPr>
        <w:t xml:space="preserve">6. Za ofertę najkorzystniejszą uznana zostanie oferta, która uzyska najwyższą liczbę punktów. </w:t>
      </w:r>
    </w:p>
    <w:p w14:paraId="6607254A" w14:textId="77777777" w:rsidR="00CA0EAA" w:rsidRPr="00E610AA" w:rsidRDefault="00CA0EAA" w:rsidP="00CA0EAA">
      <w:pPr>
        <w:rPr>
          <w:rFonts w:asciiTheme="majorHAnsi" w:hAnsiTheme="majorHAnsi" w:cstheme="majorHAnsi"/>
          <w:sz w:val="24"/>
          <w:szCs w:val="24"/>
        </w:rPr>
      </w:pPr>
      <w:r w:rsidRPr="00E610AA">
        <w:rPr>
          <w:rFonts w:asciiTheme="majorHAnsi" w:hAnsiTheme="majorHAnsi" w:cstheme="majorHAnsi"/>
          <w:sz w:val="24"/>
          <w:szCs w:val="24"/>
        </w:rPr>
        <w:t xml:space="preserve">7. W celu obliczenia punktów wyniki poszczególnych działań matematycznych będą zaokrąglane do dwóch miejsc po przecinku. </w:t>
      </w:r>
    </w:p>
    <w:p w14:paraId="3B2E6CF6" w14:textId="77777777" w:rsidR="00CA0EAA" w:rsidRPr="00E610AA" w:rsidRDefault="00CA0EAA" w:rsidP="00CA0EAA">
      <w:pPr>
        <w:rPr>
          <w:rFonts w:asciiTheme="majorHAnsi" w:hAnsiTheme="majorHAnsi" w:cstheme="majorHAnsi"/>
          <w:sz w:val="24"/>
          <w:szCs w:val="24"/>
        </w:rPr>
      </w:pPr>
      <w:r w:rsidRPr="00E610AA">
        <w:rPr>
          <w:rFonts w:asciiTheme="majorHAnsi" w:hAnsiTheme="majorHAnsi" w:cstheme="majorHAnsi"/>
          <w:sz w:val="24"/>
          <w:szCs w:val="24"/>
        </w:rPr>
        <w:t>8. W toku badania i oceny ofert Zamawiający może żądać od Wykonawców wyjaśnień dotyczących treści złożonych ofert.</w:t>
      </w:r>
    </w:p>
    <w:p w14:paraId="40C22CC0" w14:textId="77777777" w:rsidR="002470EF" w:rsidRPr="00E610AA" w:rsidRDefault="002470EF" w:rsidP="002470EF">
      <w:pPr>
        <w:suppressAutoHyphens/>
        <w:autoSpaceDE w:val="0"/>
        <w:spacing w:after="0" w:line="240" w:lineRule="auto"/>
        <w:jc w:val="both"/>
        <w:rPr>
          <w:rFonts w:asciiTheme="majorHAnsi" w:eastAsia="Times New Roman" w:hAnsiTheme="majorHAnsi" w:cstheme="majorHAnsi"/>
          <w:b/>
          <w:kern w:val="2"/>
          <w:sz w:val="24"/>
          <w:szCs w:val="24"/>
          <w:lang w:eastAsia="ar-SA"/>
        </w:rPr>
      </w:pPr>
    </w:p>
    <w:p w14:paraId="2A3486BD" w14:textId="77777777" w:rsidR="00285BC0" w:rsidRPr="00E610AA" w:rsidRDefault="00285BC0" w:rsidP="001A6C27">
      <w:pPr>
        <w:spacing w:after="0" w:line="276" w:lineRule="auto"/>
        <w:jc w:val="both"/>
        <w:textAlignment w:val="baseline"/>
        <w:rPr>
          <w:rFonts w:asciiTheme="majorHAnsi" w:eastAsia="Times New Roman" w:hAnsiTheme="majorHAnsi" w:cstheme="majorHAnsi"/>
          <w:b/>
          <w:bCs/>
          <w:color w:val="000000"/>
          <w:sz w:val="24"/>
          <w:szCs w:val="24"/>
          <w:lang w:eastAsia="pl-PL"/>
        </w:rPr>
      </w:pPr>
    </w:p>
    <w:p w14:paraId="44224E88" w14:textId="6A0855D7" w:rsidR="00035982" w:rsidRPr="00E610AA" w:rsidRDefault="00285BC0" w:rsidP="007B62C1">
      <w:pPr>
        <w:spacing w:after="0" w:line="276" w:lineRule="auto"/>
        <w:ind w:left="851" w:hanging="851"/>
        <w:jc w:val="both"/>
        <w:textAlignment w:val="baseline"/>
        <w:rPr>
          <w:rFonts w:asciiTheme="majorHAnsi" w:eastAsia="Times New Roman" w:hAnsiTheme="majorHAnsi" w:cstheme="majorHAnsi"/>
          <w:b/>
          <w:bCs/>
          <w:color w:val="000000"/>
          <w:sz w:val="24"/>
          <w:szCs w:val="24"/>
          <w:lang w:eastAsia="pl-PL"/>
        </w:rPr>
      </w:pPr>
      <w:r w:rsidRPr="00E610AA">
        <w:rPr>
          <w:rFonts w:asciiTheme="majorHAnsi" w:eastAsia="Times New Roman" w:hAnsiTheme="majorHAnsi" w:cstheme="majorHAnsi"/>
          <w:b/>
          <w:bCs/>
          <w:color w:val="000000"/>
          <w:sz w:val="24"/>
          <w:szCs w:val="24"/>
          <w:highlight w:val="lightGray"/>
          <w:lang w:eastAsia="pl-PL"/>
        </w:rPr>
        <w:t>XXI.</w:t>
      </w:r>
      <w:r w:rsidR="007B62C1" w:rsidRPr="00E610AA">
        <w:rPr>
          <w:rFonts w:asciiTheme="majorHAnsi" w:eastAsia="Times New Roman" w:hAnsiTheme="majorHAnsi" w:cstheme="majorHAnsi"/>
          <w:b/>
          <w:bCs/>
          <w:color w:val="000000"/>
          <w:sz w:val="24"/>
          <w:szCs w:val="24"/>
          <w:highlight w:val="lightGray"/>
          <w:lang w:eastAsia="pl-PL"/>
        </w:rPr>
        <w:t xml:space="preserve"> INFORMACJA O FORMALNOŚCIACH, JAKIE POWINNY BYĆ DOPEŁNIONE PO WYBORZE OFERTY W CELU ZAWARCIA UMOWY</w:t>
      </w:r>
    </w:p>
    <w:p w14:paraId="7EF46D7A" w14:textId="77777777" w:rsidR="007B62C1" w:rsidRPr="00E610AA" w:rsidRDefault="007B62C1">
      <w:pPr>
        <w:numPr>
          <w:ilvl w:val="0"/>
          <w:numId w:val="51"/>
        </w:numPr>
        <w:spacing w:before="240" w:after="0" w:line="276" w:lineRule="auto"/>
        <w:ind w:left="396"/>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Zamawiający zawiera umowę w sprawie zamówienia publicznego w terminie nie krótszym niż 5 dni od dnia przesłania zawiadomienia o wyborze najkorzystniejszej oferty.</w:t>
      </w:r>
    </w:p>
    <w:p w14:paraId="0218DF94" w14:textId="43BE28A6" w:rsidR="007B62C1" w:rsidRPr="00E610AA" w:rsidRDefault="007B62C1">
      <w:pPr>
        <w:numPr>
          <w:ilvl w:val="0"/>
          <w:numId w:val="51"/>
        </w:numPr>
        <w:spacing w:after="0" w:line="276" w:lineRule="auto"/>
        <w:ind w:left="396"/>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lastRenderedPageBreak/>
        <w:t>Zamawiający może zawrzeć umowę w sprawie zamówienia publicznego przed upływem terminu, o którym mowa w ust. 1, jeżeli w postępowaniu o udzielenie zamówienia prowadzonym w trybie  podstawowym złożono tylko jedną ofertę.</w:t>
      </w:r>
    </w:p>
    <w:p w14:paraId="07B3ABCE" w14:textId="77777777" w:rsidR="007B62C1" w:rsidRPr="00E610AA" w:rsidRDefault="007B62C1">
      <w:pPr>
        <w:numPr>
          <w:ilvl w:val="0"/>
          <w:numId w:val="51"/>
        </w:numPr>
        <w:spacing w:after="0" w:line="276" w:lineRule="auto"/>
        <w:ind w:left="396"/>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12D2AED8" w14:textId="77777777" w:rsidR="007B62C1" w:rsidRPr="00E610AA" w:rsidRDefault="007B62C1">
      <w:pPr>
        <w:numPr>
          <w:ilvl w:val="0"/>
          <w:numId w:val="51"/>
        </w:numPr>
        <w:spacing w:after="0" w:line="276" w:lineRule="auto"/>
        <w:ind w:left="396"/>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Wykonawca będzie zobowiązany do podpisania umowy w miejscu i terminie wskazanym przez Zamawiającego.</w:t>
      </w:r>
    </w:p>
    <w:p w14:paraId="502CE6BD" w14:textId="77777777" w:rsidR="00F5054C" w:rsidRPr="00E610AA" w:rsidRDefault="00F5054C" w:rsidP="00DF44C3">
      <w:pPr>
        <w:spacing w:after="0" w:line="276" w:lineRule="auto"/>
        <w:jc w:val="both"/>
        <w:textAlignment w:val="baseline"/>
        <w:rPr>
          <w:rFonts w:asciiTheme="majorHAnsi" w:eastAsia="Times New Roman" w:hAnsiTheme="majorHAnsi" w:cstheme="majorHAnsi"/>
          <w:b/>
          <w:bCs/>
          <w:color w:val="000000"/>
          <w:sz w:val="24"/>
          <w:szCs w:val="24"/>
          <w:highlight w:val="lightGray"/>
          <w:lang w:eastAsia="pl-PL"/>
        </w:rPr>
      </w:pPr>
    </w:p>
    <w:p w14:paraId="4581F316" w14:textId="66E3E74A" w:rsidR="009D471A" w:rsidRPr="00E610AA" w:rsidRDefault="007B62C1" w:rsidP="00C254F1">
      <w:pPr>
        <w:spacing w:after="0" w:line="276" w:lineRule="auto"/>
        <w:ind w:left="993" w:hanging="993"/>
        <w:jc w:val="both"/>
        <w:textAlignment w:val="baseline"/>
        <w:rPr>
          <w:rFonts w:asciiTheme="majorHAnsi" w:eastAsia="Times New Roman" w:hAnsiTheme="majorHAnsi" w:cstheme="majorHAnsi"/>
          <w:b/>
          <w:bCs/>
          <w:color w:val="000000"/>
          <w:sz w:val="24"/>
          <w:szCs w:val="24"/>
          <w:lang w:eastAsia="pl-PL"/>
        </w:rPr>
      </w:pPr>
      <w:r w:rsidRPr="00E610AA">
        <w:rPr>
          <w:rFonts w:asciiTheme="majorHAnsi" w:eastAsia="Times New Roman" w:hAnsiTheme="majorHAnsi" w:cstheme="majorHAnsi"/>
          <w:b/>
          <w:bCs/>
          <w:color w:val="000000"/>
          <w:sz w:val="24"/>
          <w:szCs w:val="24"/>
          <w:highlight w:val="lightGray"/>
          <w:lang w:eastAsia="pl-PL"/>
        </w:rPr>
        <w:t>XXII.</w:t>
      </w:r>
      <w:r w:rsidR="00C254F1" w:rsidRPr="00E610AA">
        <w:rPr>
          <w:rFonts w:asciiTheme="majorHAnsi" w:eastAsia="Times New Roman" w:hAnsiTheme="majorHAnsi" w:cstheme="majorHAnsi"/>
          <w:b/>
          <w:bCs/>
          <w:color w:val="000000"/>
          <w:sz w:val="24"/>
          <w:szCs w:val="24"/>
          <w:highlight w:val="lightGray"/>
          <w:lang w:eastAsia="pl-PL"/>
        </w:rPr>
        <w:t xml:space="preserve"> </w:t>
      </w:r>
      <w:r w:rsidRPr="00E610AA">
        <w:rPr>
          <w:rFonts w:asciiTheme="majorHAnsi" w:eastAsia="Times New Roman" w:hAnsiTheme="majorHAnsi" w:cstheme="majorHAnsi"/>
          <w:b/>
          <w:bCs/>
          <w:color w:val="000000"/>
          <w:sz w:val="24"/>
          <w:szCs w:val="24"/>
          <w:highlight w:val="lightGray"/>
          <w:lang w:eastAsia="pl-PL"/>
        </w:rPr>
        <w:t>WYMAGANIA DOTYCZĄCE ZABEZPIECZENIA NALEŻYTEGO WYKONANIA UMOWY</w:t>
      </w:r>
    </w:p>
    <w:p w14:paraId="5DBC91ED" w14:textId="77777777" w:rsidR="00C37CFD" w:rsidRPr="00E610AA" w:rsidRDefault="00C37CFD" w:rsidP="009D471A">
      <w:pPr>
        <w:spacing w:after="0" w:line="276" w:lineRule="auto"/>
        <w:ind w:left="851" w:hanging="851"/>
        <w:jc w:val="both"/>
        <w:textAlignment w:val="baseline"/>
        <w:rPr>
          <w:rFonts w:asciiTheme="majorHAnsi" w:eastAsia="Times New Roman" w:hAnsiTheme="majorHAnsi" w:cstheme="majorHAnsi"/>
          <w:b/>
          <w:bCs/>
          <w:color w:val="000000"/>
          <w:sz w:val="24"/>
          <w:szCs w:val="24"/>
          <w:lang w:eastAsia="pl-PL"/>
        </w:rPr>
      </w:pPr>
    </w:p>
    <w:p w14:paraId="1A8A140F" w14:textId="593BDBFB" w:rsidR="00E70841" w:rsidRPr="00E610AA" w:rsidRDefault="00994718">
      <w:pPr>
        <w:pStyle w:val="Akapitzlist"/>
        <w:numPr>
          <w:ilvl w:val="0"/>
          <w:numId w:val="63"/>
        </w:numPr>
        <w:spacing w:after="0" w:line="276" w:lineRule="auto"/>
        <w:ind w:left="284" w:hanging="284"/>
        <w:jc w:val="both"/>
        <w:textAlignment w:val="baseline"/>
        <w:rPr>
          <w:rFonts w:asciiTheme="majorHAnsi" w:hAnsiTheme="majorHAnsi" w:cstheme="majorHAnsi"/>
          <w:sz w:val="24"/>
          <w:szCs w:val="24"/>
        </w:rPr>
      </w:pPr>
      <w:r>
        <w:rPr>
          <w:rFonts w:asciiTheme="majorHAnsi" w:hAnsiTheme="majorHAnsi" w:cstheme="majorHAnsi"/>
          <w:sz w:val="24"/>
          <w:szCs w:val="24"/>
        </w:rPr>
        <w:t>Zamawiający nie wymaga zabezpieczenia należytego wykonania umowy.</w:t>
      </w:r>
    </w:p>
    <w:p w14:paraId="206A2960" w14:textId="77777777" w:rsidR="007B62C1" w:rsidRPr="00E610AA" w:rsidRDefault="007B62C1" w:rsidP="00137D96">
      <w:pPr>
        <w:spacing w:after="0" w:line="276" w:lineRule="auto"/>
        <w:jc w:val="both"/>
        <w:textAlignment w:val="baseline"/>
        <w:rPr>
          <w:rFonts w:asciiTheme="majorHAnsi" w:eastAsia="Times New Roman" w:hAnsiTheme="majorHAnsi" w:cstheme="majorHAnsi"/>
          <w:b/>
          <w:bCs/>
          <w:color w:val="000000"/>
          <w:sz w:val="24"/>
          <w:szCs w:val="24"/>
          <w:lang w:eastAsia="pl-PL"/>
        </w:rPr>
      </w:pPr>
    </w:p>
    <w:p w14:paraId="744CD18E" w14:textId="690AC5E7" w:rsidR="007B62C1" w:rsidRPr="00E610AA" w:rsidRDefault="007B62C1" w:rsidP="007B62C1">
      <w:pPr>
        <w:spacing w:after="0" w:line="276" w:lineRule="auto"/>
        <w:ind w:left="851" w:hanging="851"/>
        <w:jc w:val="both"/>
        <w:textAlignment w:val="baseline"/>
        <w:rPr>
          <w:rFonts w:asciiTheme="majorHAnsi" w:eastAsia="Times New Roman" w:hAnsiTheme="majorHAnsi" w:cstheme="majorHAnsi"/>
          <w:b/>
          <w:bCs/>
          <w:color w:val="000000"/>
          <w:sz w:val="24"/>
          <w:szCs w:val="24"/>
          <w:lang w:eastAsia="pl-PL"/>
        </w:rPr>
      </w:pPr>
      <w:r w:rsidRPr="00E610AA">
        <w:rPr>
          <w:rFonts w:asciiTheme="majorHAnsi" w:eastAsia="Times New Roman" w:hAnsiTheme="majorHAnsi" w:cstheme="majorHAnsi"/>
          <w:b/>
          <w:bCs/>
          <w:color w:val="000000"/>
          <w:sz w:val="24"/>
          <w:szCs w:val="24"/>
          <w:highlight w:val="lightGray"/>
          <w:lang w:eastAsia="pl-PL"/>
        </w:rPr>
        <w:t>XXIII. INFORMACJE O TREŚCI ZAWIERANEJ UMOWY ORAZ MOŻLIWOŚCI JEJ ZMIANY</w:t>
      </w:r>
    </w:p>
    <w:p w14:paraId="744A4ED8" w14:textId="68E0593D" w:rsidR="007B62C1" w:rsidRPr="00E610AA" w:rsidRDefault="007B62C1">
      <w:pPr>
        <w:numPr>
          <w:ilvl w:val="0"/>
          <w:numId w:val="52"/>
        </w:numPr>
        <w:spacing w:before="240" w:after="0" w:line="276" w:lineRule="auto"/>
        <w:ind w:left="284"/>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 xml:space="preserve">Wybrany Wykonawca jest zobowiązany do zawarcia umowy w sprawie zamówienia publicznego na warunkach określonych w </w:t>
      </w:r>
      <w:r w:rsidR="00F5054C" w:rsidRPr="00E610AA">
        <w:rPr>
          <w:rFonts w:asciiTheme="majorHAnsi" w:eastAsia="Times New Roman" w:hAnsiTheme="majorHAnsi" w:cstheme="majorHAnsi"/>
          <w:color w:val="000000"/>
          <w:sz w:val="24"/>
          <w:szCs w:val="24"/>
          <w:lang w:eastAsia="pl-PL"/>
        </w:rPr>
        <w:t>projekcie</w:t>
      </w:r>
      <w:r w:rsidRPr="00E610AA">
        <w:rPr>
          <w:rFonts w:asciiTheme="majorHAnsi" w:eastAsia="Times New Roman" w:hAnsiTheme="majorHAnsi" w:cstheme="majorHAnsi"/>
          <w:color w:val="000000"/>
          <w:sz w:val="24"/>
          <w:szCs w:val="24"/>
          <w:lang w:eastAsia="pl-PL"/>
        </w:rPr>
        <w:t xml:space="preserve"> </w:t>
      </w:r>
      <w:r w:rsidR="00F5054C" w:rsidRPr="00E610AA">
        <w:rPr>
          <w:rFonts w:asciiTheme="majorHAnsi" w:eastAsia="Times New Roman" w:hAnsiTheme="majorHAnsi" w:cstheme="majorHAnsi"/>
          <w:color w:val="000000"/>
          <w:sz w:val="24"/>
          <w:szCs w:val="24"/>
          <w:lang w:eastAsia="pl-PL"/>
        </w:rPr>
        <w:t>u</w:t>
      </w:r>
      <w:r w:rsidRPr="00E610AA">
        <w:rPr>
          <w:rFonts w:asciiTheme="majorHAnsi" w:eastAsia="Times New Roman" w:hAnsiTheme="majorHAnsi" w:cstheme="majorHAnsi"/>
          <w:color w:val="000000"/>
          <w:sz w:val="24"/>
          <w:szCs w:val="24"/>
          <w:lang w:eastAsia="pl-PL"/>
        </w:rPr>
        <w:t xml:space="preserve">mowy, stanowiącym </w:t>
      </w:r>
      <w:r w:rsidRPr="00E610AA">
        <w:rPr>
          <w:rFonts w:asciiTheme="majorHAnsi" w:eastAsia="Times New Roman" w:hAnsiTheme="majorHAnsi" w:cstheme="majorHAnsi"/>
          <w:b/>
          <w:bCs/>
          <w:color w:val="000000"/>
          <w:sz w:val="24"/>
          <w:szCs w:val="24"/>
          <w:lang w:eastAsia="pl-PL"/>
        </w:rPr>
        <w:t xml:space="preserve">Załącznik nr </w:t>
      </w:r>
      <w:r w:rsidR="00F5054C" w:rsidRPr="00E610AA">
        <w:rPr>
          <w:rFonts w:asciiTheme="majorHAnsi" w:eastAsia="Times New Roman" w:hAnsiTheme="majorHAnsi" w:cstheme="majorHAnsi"/>
          <w:b/>
          <w:bCs/>
          <w:sz w:val="24"/>
          <w:szCs w:val="24"/>
          <w:lang w:eastAsia="pl-PL"/>
        </w:rPr>
        <w:t>4</w:t>
      </w:r>
      <w:r w:rsidRPr="00E610AA">
        <w:rPr>
          <w:rFonts w:asciiTheme="majorHAnsi" w:eastAsia="Times New Roman" w:hAnsiTheme="majorHAnsi" w:cstheme="majorHAnsi"/>
          <w:b/>
          <w:bCs/>
          <w:color w:val="000000"/>
          <w:sz w:val="24"/>
          <w:szCs w:val="24"/>
          <w:lang w:eastAsia="pl-PL"/>
        </w:rPr>
        <w:t xml:space="preserve"> do SWZ</w:t>
      </w:r>
      <w:r w:rsidRPr="00E610AA">
        <w:rPr>
          <w:rFonts w:asciiTheme="majorHAnsi" w:eastAsia="Times New Roman" w:hAnsiTheme="majorHAnsi" w:cstheme="majorHAnsi"/>
          <w:color w:val="000000"/>
          <w:sz w:val="24"/>
          <w:szCs w:val="24"/>
          <w:lang w:eastAsia="pl-PL"/>
        </w:rPr>
        <w:t>.</w:t>
      </w:r>
    </w:p>
    <w:p w14:paraId="61BFB75E" w14:textId="77777777" w:rsidR="007B62C1" w:rsidRPr="00E610AA" w:rsidRDefault="007B62C1">
      <w:pPr>
        <w:numPr>
          <w:ilvl w:val="0"/>
          <w:numId w:val="52"/>
        </w:numPr>
        <w:spacing w:after="0" w:line="276" w:lineRule="auto"/>
        <w:ind w:left="284"/>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Zakres świadczenia Wykonawcy wynikający z umowy jest tożsamy z jego zobowiązaniem zawartym w ofercie.</w:t>
      </w:r>
    </w:p>
    <w:p w14:paraId="12EA7794" w14:textId="258803DF" w:rsidR="007B62C1" w:rsidRPr="00E610AA" w:rsidRDefault="007B62C1">
      <w:pPr>
        <w:numPr>
          <w:ilvl w:val="0"/>
          <w:numId w:val="52"/>
        </w:numPr>
        <w:spacing w:after="0" w:line="276" w:lineRule="auto"/>
        <w:ind w:left="284"/>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 xml:space="preserve">Zamawiający przewiduje możliwość zmiany zawartej umowy w stosunku do treści wybranej oferty w zakresie uregulowanym w art. </w:t>
      </w:r>
      <w:r w:rsidR="00DA4A17" w:rsidRPr="00E610AA">
        <w:rPr>
          <w:rFonts w:asciiTheme="majorHAnsi" w:eastAsia="Times New Roman" w:hAnsiTheme="majorHAnsi" w:cstheme="majorHAnsi"/>
          <w:color w:val="000000"/>
          <w:sz w:val="24"/>
          <w:szCs w:val="24"/>
          <w:lang w:eastAsia="pl-PL"/>
        </w:rPr>
        <w:t>455</w:t>
      </w:r>
      <w:r w:rsidRPr="00E610AA">
        <w:rPr>
          <w:rFonts w:asciiTheme="majorHAnsi" w:eastAsia="Times New Roman" w:hAnsiTheme="majorHAnsi" w:cstheme="majorHAnsi"/>
          <w:color w:val="000000"/>
          <w:sz w:val="24"/>
          <w:szCs w:val="24"/>
          <w:lang w:eastAsia="pl-PL"/>
        </w:rPr>
        <w:t xml:space="preserve"> PZP oraz wskazanym w </w:t>
      </w:r>
      <w:r w:rsidR="00F5054C" w:rsidRPr="00E610AA">
        <w:rPr>
          <w:rFonts w:asciiTheme="majorHAnsi" w:eastAsia="Times New Roman" w:hAnsiTheme="majorHAnsi" w:cstheme="majorHAnsi"/>
          <w:color w:val="000000"/>
          <w:sz w:val="24"/>
          <w:szCs w:val="24"/>
          <w:lang w:eastAsia="pl-PL"/>
        </w:rPr>
        <w:t>projekcie umowy</w:t>
      </w:r>
      <w:r w:rsidRPr="00E610AA">
        <w:rPr>
          <w:rFonts w:asciiTheme="majorHAnsi" w:eastAsia="Times New Roman" w:hAnsiTheme="majorHAnsi" w:cstheme="majorHAnsi"/>
          <w:color w:val="000000"/>
          <w:sz w:val="24"/>
          <w:szCs w:val="24"/>
          <w:lang w:eastAsia="pl-PL"/>
        </w:rPr>
        <w:t xml:space="preserve">, stanowiącym </w:t>
      </w:r>
      <w:r w:rsidRPr="00E610AA">
        <w:rPr>
          <w:rFonts w:asciiTheme="majorHAnsi" w:eastAsia="Times New Roman" w:hAnsiTheme="majorHAnsi" w:cstheme="majorHAnsi"/>
          <w:b/>
          <w:bCs/>
          <w:color w:val="000000"/>
          <w:sz w:val="24"/>
          <w:szCs w:val="24"/>
          <w:lang w:eastAsia="pl-PL"/>
        </w:rPr>
        <w:t xml:space="preserve">Załącznik nr </w:t>
      </w:r>
      <w:r w:rsidR="00F5054C" w:rsidRPr="00E610AA">
        <w:rPr>
          <w:rFonts w:asciiTheme="majorHAnsi" w:eastAsia="Times New Roman" w:hAnsiTheme="majorHAnsi" w:cstheme="majorHAnsi"/>
          <w:b/>
          <w:bCs/>
          <w:sz w:val="24"/>
          <w:szCs w:val="24"/>
          <w:lang w:eastAsia="pl-PL"/>
        </w:rPr>
        <w:t>4</w:t>
      </w:r>
      <w:r w:rsidRPr="00E610AA">
        <w:rPr>
          <w:rFonts w:asciiTheme="majorHAnsi" w:eastAsia="Times New Roman" w:hAnsiTheme="majorHAnsi" w:cstheme="majorHAnsi"/>
          <w:b/>
          <w:bCs/>
          <w:color w:val="000000"/>
          <w:sz w:val="24"/>
          <w:szCs w:val="24"/>
          <w:lang w:eastAsia="pl-PL"/>
        </w:rPr>
        <w:t xml:space="preserve"> do SWZ</w:t>
      </w:r>
      <w:r w:rsidRPr="00E610AA">
        <w:rPr>
          <w:rFonts w:asciiTheme="majorHAnsi" w:eastAsia="Times New Roman" w:hAnsiTheme="majorHAnsi" w:cstheme="majorHAnsi"/>
          <w:color w:val="000000"/>
          <w:sz w:val="24"/>
          <w:szCs w:val="24"/>
          <w:lang w:eastAsia="pl-PL"/>
        </w:rPr>
        <w:t>.</w:t>
      </w:r>
    </w:p>
    <w:p w14:paraId="47FA27DB" w14:textId="77777777" w:rsidR="007B62C1" w:rsidRPr="00E610AA" w:rsidRDefault="007B62C1">
      <w:pPr>
        <w:numPr>
          <w:ilvl w:val="0"/>
          <w:numId w:val="52"/>
        </w:numPr>
        <w:spacing w:after="0" w:line="276" w:lineRule="auto"/>
        <w:ind w:left="284"/>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Zmiana umowy wymaga dla swej ważności, pod rygorem nieważności, zachowania formy pisemnej.</w:t>
      </w:r>
    </w:p>
    <w:p w14:paraId="62BFAB7A" w14:textId="77777777" w:rsidR="007B62C1" w:rsidRPr="00E610AA" w:rsidRDefault="007B62C1" w:rsidP="007B62C1">
      <w:pPr>
        <w:spacing w:after="0" w:line="276" w:lineRule="auto"/>
        <w:ind w:left="851" w:hanging="851"/>
        <w:jc w:val="both"/>
        <w:textAlignment w:val="baseline"/>
        <w:rPr>
          <w:rFonts w:asciiTheme="majorHAnsi" w:eastAsia="Times New Roman" w:hAnsiTheme="majorHAnsi" w:cstheme="majorHAnsi"/>
          <w:b/>
          <w:bCs/>
          <w:color w:val="000000"/>
          <w:sz w:val="24"/>
          <w:szCs w:val="24"/>
          <w:lang w:eastAsia="pl-PL"/>
        </w:rPr>
      </w:pPr>
    </w:p>
    <w:p w14:paraId="5D572C46" w14:textId="7EDD7DC5" w:rsidR="007B62C1" w:rsidRPr="00E610AA" w:rsidRDefault="007B62C1" w:rsidP="007B62C1">
      <w:pPr>
        <w:spacing w:after="0" w:line="276" w:lineRule="auto"/>
        <w:ind w:left="851" w:hanging="851"/>
        <w:jc w:val="both"/>
        <w:textAlignment w:val="baseline"/>
        <w:rPr>
          <w:rFonts w:asciiTheme="majorHAnsi" w:eastAsia="Times New Roman" w:hAnsiTheme="majorHAnsi" w:cstheme="majorHAnsi"/>
          <w:b/>
          <w:bCs/>
          <w:color w:val="000000"/>
          <w:sz w:val="24"/>
          <w:szCs w:val="24"/>
          <w:lang w:eastAsia="pl-PL"/>
        </w:rPr>
      </w:pPr>
      <w:r w:rsidRPr="00E610AA">
        <w:rPr>
          <w:rFonts w:asciiTheme="majorHAnsi" w:eastAsia="Times New Roman" w:hAnsiTheme="majorHAnsi" w:cstheme="majorHAnsi"/>
          <w:b/>
          <w:bCs/>
          <w:color w:val="000000"/>
          <w:sz w:val="24"/>
          <w:szCs w:val="24"/>
          <w:highlight w:val="lightGray"/>
          <w:lang w:eastAsia="pl-PL"/>
        </w:rPr>
        <w:t>XXIV. POUCZENIE O ŚRODKACH OCHRONY PRAWNEJ PRZYSŁUGUJĄCYCH WYKONAWCY</w:t>
      </w:r>
    </w:p>
    <w:p w14:paraId="2BE16074" w14:textId="77777777" w:rsidR="007B62C1" w:rsidRPr="00E610AA" w:rsidRDefault="007B62C1">
      <w:pPr>
        <w:numPr>
          <w:ilvl w:val="0"/>
          <w:numId w:val="53"/>
        </w:numPr>
        <w:spacing w:before="240" w:after="0" w:line="276" w:lineRule="auto"/>
        <w:ind w:left="360"/>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003E1E9B" w14:textId="77777777" w:rsidR="007B62C1" w:rsidRPr="00E610AA" w:rsidRDefault="007B62C1">
      <w:pPr>
        <w:numPr>
          <w:ilvl w:val="0"/>
          <w:numId w:val="53"/>
        </w:numPr>
        <w:spacing w:after="0" w:line="276" w:lineRule="auto"/>
        <w:ind w:left="360"/>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6A28D954" w14:textId="77777777" w:rsidR="007B62C1" w:rsidRPr="00E610AA" w:rsidRDefault="007B62C1">
      <w:pPr>
        <w:numPr>
          <w:ilvl w:val="0"/>
          <w:numId w:val="53"/>
        </w:numPr>
        <w:spacing w:after="0" w:line="276" w:lineRule="auto"/>
        <w:ind w:left="360"/>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Odwołanie przysługuje na:</w:t>
      </w:r>
    </w:p>
    <w:p w14:paraId="3C264E20" w14:textId="77777777" w:rsidR="007B62C1" w:rsidRPr="00E610AA" w:rsidRDefault="007B62C1" w:rsidP="007B62C1">
      <w:pPr>
        <w:spacing w:after="0" w:line="276" w:lineRule="auto"/>
        <w:ind w:left="709" w:hanging="425"/>
        <w:jc w:val="both"/>
        <w:rPr>
          <w:rFonts w:asciiTheme="majorHAnsi" w:eastAsia="Times New Roman" w:hAnsiTheme="majorHAnsi" w:cstheme="majorHAnsi"/>
          <w:sz w:val="24"/>
          <w:szCs w:val="24"/>
          <w:lang w:eastAsia="pl-PL"/>
        </w:rPr>
      </w:pPr>
      <w:r w:rsidRPr="00E610AA">
        <w:rPr>
          <w:rFonts w:asciiTheme="majorHAnsi" w:eastAsia="Times New Roman" w:hAnsiTheme="majorHAnsi" w:cstheme="majorHAnsi"/>
          <w:color w:val="000000"/>
          <w:sz w:val="24"/>
          <w:szCs w:val="24"/>
          <w:lang w:eastAsia="pl-PL"/>
        </w:rPr>
        <w:t>1)    niezgodną z przepisami ustawy czynność Zamawiającego, podjętą w postępowaniu o udzielenie zamówienia, w tym na projektowane postanowienie umowy;</w:t>
      </w:r>
    </w:p>
    <w:p w14:paraId="248FE4FD" w14:textId="77777777" w:rsidR="007B62C1" w:rsidRPr="00E610AA" w:rsidRDefault="007B62C1" w:rsidP="007B62C1">
      <w:pPr>
        <w:spacing w:after="0" w:line="276" w:lineRule="auto"/>
        <w:ind w:left="709" w:hanging="425"/>
        <w:jc w:val="both"/>
        <w:rPr>
          <w:rFonts w:asciiTheme="majorHAnsi" w:eastAsia="Times New Roman" w:hAnsiTheme="majorHAnsi" w:cstheme="majorHAnsi"/>
          <w:sz w:val="24"/>
          <w:szCs w:val="24"/>
          <w:lang w:eastAsia="pl-PL"/>
        </w:rPr>
      </w:pPr>
      <w:r w:rsidRPr="00E610AA">
        <w:rPr>
          <w:rFonts w:asciiTheme="majorHAnsi" w:eastAsia="Times New Roman" w:hAnsiTheme="majorHAnsi" w:cstheme="majorHAnsi"/>
          <w:color w:val="000000"/>
          <w:sz w:val="24"/>
          <w:szCs w:val="24"/>
          <w:lang w:eastAsia="pl-PL"/>
        </w:rPr>
        <w:t>2)    zaniechanie czynności w postępowaniu o udzielenie zamówienia do której zamawiający był obowiązany na podstawie ustawy;</w:t>
      </w:r>
    </w:p>
    <w:p w14:paraId="3F507CB3" w14:textId="77777777" w:rsidR="007B62C1" w:rsidRPr="00E610AA" w:rsidRDefault="007B62C1">
      <w:pPr>
        <w:numPr>
          <w:ilvl w:val="0"/>
          <w:numId w:val="54"/>
        </w:numPr>
        <w:spacing w:after="0" w:line="276" w:lineRule="auto"/>
        <w:ind w:left="284" w:hanging="284"/>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lastRenderedPageBreak/>
        <w:t>Odwołanie wnosi się do Prezesa Izby. Odwołujący przekazuje kopię odwołania zamawiającemu przed upływem terminu do wniesienia odwołania w taki sposób, aby mógł on zapoznać się z jego treścią przed upływem tego terminu.</w:t>
      </w:r>
    </w:p>
    <w:p w14:paraId="0DCCC11D" w14:textId="77777777" w:rsidR="007B62C1" w:rsidRPr="00E610AA" w:rsidRDefault="007B62C1">
      <w:pPr>
        <w:numPr>
          <w:ilvl w:val="0"/>
          <w:numId w:val="55"/>
        </w:numPr>
        <w:spacing w:after="0" w:line="276" w:lineRule="auto"/>
        <w:ind w:left="284" w:hanging="284"/>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Odwołanie wobec treści ogłoszenia lub treści SWZ wnosi się w terminie 5 dni od dnia zamieszczenia ogłoszenia w Biuletynie Zamówień Publicznych lub treści SWZ na stronie internetowej.</w:t>
      </w:r>
    </w:p>
    <w:p w14:paraId="03192019" w14:textId="77777777" w:rsidR="007B62C1" w:rsidRPr="00E610AA" w:rsidRDefault="007B62C1">
      <w:pPr>
        <w:numPr>
          <w:ilvl w:val="0"/>
          <w:numId w:val="56"/>
        </w:numPr>
        <w:spacing w:after="0" w:line="276" w:lineRule="auto"/>
        <w:ind w:left="284" w:hanging="284"/>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Odwołanie wnosi się w terminie:</w:t>
      </w:r>
    </w:p>
    <w:p w14:paraId="75F11926" w14:textId="6C5741B5" w:rsidR="007B62C1" w:rsidRPr="00E610AA" w:rsidRDefault="007B62C1" w:rsidP="00EA0206">
      <w:pPr>
        <w:spacing w:after="0" w:line="276" w:lineRule="auto"/>
        <w:ind w:left="851" w:hanging="425"/>
        <w:jc w:val="both"/>
        <w:rPr>
          <w:rFonts w:asciiTheme="majorHAnsi" w:eastAsia="Times New Roman" w:hAnsiTheme="majorHAnsi" w:cstheme="majorHAnsi"/>
          <w:sz w:val="24"/>
          <w:szCs w:val="24"/>
          <w:lang w:eastAsia="pl-PL"/>
        </w:rPr>
      </w:pPr>
      <w:r w:rsidRPr="00E610AA">
        <w:rPr>
          <w:rFonts w:asciiTheme="majorHAnsi" w:eastAsia="Times New Roman" w:hAnsiTheme="majorHAnsi" w:cstheme="majorHAnsi"/>
          <w:color w:val="000000"/>
          <w:sz w:val="24"/>
          <w:szCs w:val="24"/>
          <w:lang w:eastAsia="pl-PL"/>
        </w:rPr>
        <w:t>1)   5 dni od dnia przekazania informacji o czynności zamawiającego stanowiącej podstawę jego wniesienia, jeżeli informacja została przekazana przy użyciu środków komunikacji elektronicznej,</w:t>
      </w:r>
    </w:p>
    <w:p w14:paraId="3D5EBE3E" w14:textId="4CA82478" w:rsidR="007B62C1" w:rsidRPr="00E610AA" w:rsidRDefault="007B62C1" w:rsidP="00EA0206">
      <w:pPr>
        <w:spacing w:after="0" w:line="276" w:lineRule="auto"/>
        <w:ind w:left="851" w:hanging="425"/>
        <w:jc w:val="both"/>
        <w:rPr>
          <w:rFonts w:asciiTheme="majorHAnsi" w:eastAsia="Times New Roman" w:hAnsiTheme="majorHAnsi" w:cstheme="majorHAnsi"/>
          <w:sz w:val="24"/>
          <w:szCs w:val="24"/>
          <w:lang w:eastAsia="pl-PL"/>
        </w:rPr>
      </w:pPr>
      <w:r w:rsidRPr="00E610AA">
        <w:rPr>
          <w:rFonts w:asciiTheme="majorHAnsi" w:eastAsia="Times New Roman" w:hAnsiTheme="majorHAnsi" w:cstheme="majorHAnsi"/>
          <w:color w:val="000000"/>
          <w:sz w:val="24"/>
          <w:szCs w:val="24"/>
          <w:lang w:eastAsia="pl-PL"/>
        </w:rPr>
        <w:t>2)   10 dni od dnia przekazania informacji o czynności zamawiającego stanowiącej podstawę jego wniesienia, jeżeli informacja została przekazana w sposób inny niż określony w pkt 1).</w:t>
      </w:r>
    </w:p>
    <w:p w14:paraId="76B52F9B" w14:textId="77777777" w:rsidR="007B62C1" w:rsidRPr="00E610AA" w:rsidRDefault="007B62C1">
      <w:pPr>
        <w:numPr>
          <w:ilvl w:val="0"/>
          <w:numId w:val="57"/>
        </w:numPr>
        <w:spacing w:after="0" w:line="276" w:lineRule="auto"/>
        <w:ind w:left="284" w:hanging="284"/>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1FF03A68" w14:textId="77777777" w:rsidR="007B62C1" w:rsidRPr="00E610AA" w:rsidRDefault="007B62C1">
      <w:pPr>
        <w:numPr>
          <w:ilvl w:val="0"/>
          <w:numId w:val="58"/>
        </w:numPr>
        <w:spacing w:after="0" w:line="276" w:lineRule="auto"/>
        <w:ind w:left="284" w:hanging="284"/>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Na orzeczenie Izby oraz postanowienie Prezesa Izby, o którym mowa w art. 519 ust. 1 ustawy PZP, stronom oraz uczestnikom postępowania odwoławczego przysługuje skarga do sądu.</w:t>
      </w:r>
    </w:p>
    <w:p w14:paraId="5DFD6D3D" w14:textId="77777777" w:rsidR="007B62C1" w:rsidRPr="00E610AA" w:rsidRDefault="007B62C1">
      <w:pPr>
        <w:numPr>
          <w:ilvl w:val="0"/>
          <w:numId w:val="59"/>
        </w:numPr>
        <w:spacing w:after="0" w:line="276" w:lineRule="auto"/>
        <w:ind w:left="284" w:hanging="284"/>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W postępowaniu toczącym się wskutek wniesienia skargi stosuje się odpowiednio przepisy ustawy z dnia 17 listopada 1964 r. - Kodeks postępowania cywilnego o apelacji, jeżeli przepisy niniejszego rozdziału nie stanowią inaczej.</w:t>
      </w:r>
    </w:p>
    <w:p w14:paraId="5E54A59C" w14:textId="77777777" w:rsidR="007B62C1" w:rsidRPr="00E610AA" w:rsidRDefault="007B62C1">
      <w:pPr>
        <w:numPr>
          <w:ilvl w:val="0"/>
          <w:numId w:val="60"/>
        </w:numPr>
        <w:spacing w:after="0" w:line="276" w:lineRule="auto"/>
        <w:ind w:left="426" w:hanging="426"/>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Skargę wnosi się do Sądu Okręgowego w Warszawie - sądu zamówień publicznych, zwanego dalej "sądem zamówień publicznych".</w:t>
      </w:r>
    </w:p>
    <w:p w14:paraId="70623373" w14:textId="77777777" w:rsidR="007B62C1" w:rsidRPr="00E610AA" w:rsidRDefault="007B62C1">
      <w:pPr>
        <w:numPr>
          <w:ilvl w:val="0"/>
          <w:numId w:val="61"/>
        </w:numPr>
        <w:spacing w:after="0" w:line="276" w:lineRule="auto"/>
        <w:ind w:left="426" w:hanging="426"/>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377EFFFF" w14:textId="59F9D5D0" w:rsidR="00F57C82" w:rsidRPr="00E610AA" w:rsidRDefault="007B62C1">
      <w:pPr>
        <w:numPr>
          <w:ilvl w:val="0"/>
          <w:numId w:val="62"/>
        </w:numPr>
        <w:spacing w:after="0" w:line="276" w:lineRule="auto"/>
        <w:ind w:left="426" w:hanging="426"/>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Prezes Izby przekazuje skargę wraz z aktami postępowania odwoławczego do sądu zamówień publicznych w terminie 7 dni od dnia jej otrzymania.</w:t>
      </w:r>
    </w:p>
    <w:p w14:paraId="122EE3AF" w14:textId="3D7DBAE6" w:rsidR="007B62C1" w:rsidRPr="00E610AA" w:rsidRDefault="00603334" w:rsidP="007B62C1">
      <w:pPr>
        <w:spacing w:after="0" w:line="276" w:lineRule="auto"/>
        <w:ind w:left="851" w:hanging="851"/>
        <w:jc w:val="both"/>
        <w:textAlignment w:val="baseline"/>
        <w:rPr>
          <w:rFonts w:asciiTheme="majorHAnsi" w:eastAsia="Times New Roman" w:hAnsiTheme="majorHAnsi" w:cstheme="majorHAnsi"/>
          <w:b/>
          <w:bCs/>
          <w:color w:val="000000"/>
          <w:sz w:val="24"/>
          <w:szCs w:val="24"/>
          <w:lang w:eastAsia="pl-PL"/>
        </w:rPr>
      </w:pPr>
      <w:r w:rsidRPr="00E610AA">
        <w:rPr>
          <w:rFonts w:asciiTheme="majorHAnsi" w:eastAsia="Times New Roman" w:hAnsiTheme="majorHAnsi" w:cstheme="majorHAnsi"/>
          <w:b/>
          <w:bCs/>
          <w:color w:val="000000"/>
          <w:sz w:val="24"/>
          <w:szCs w:val="24"/>
          <w:lang w:eastAsia="pl-PL"/>
        </w:rPr>
        <w:t>XXV. SPIS ZAŁĄCZNIKÓW</w:t>
      </w:r>
    </w:p>
    <w:p w14:paraId="1B77E20C" w14:textId="64755D7B" w:rsidR="00E2703E" w:rsidRPr="00E610AA" w:rsidRDefault="00E2703E" w:rsidP="00E2703E">
      <w:pPr>
        <w:spacing w:after="0" w:line="276" w:lineRule="auto"/>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 xml:space="preserve">1. </w:t>
      </w:r>
      <w:r w:rsidR="00B223E6" w:rsidRPr="00E610AA">
        <w:rPr>
          <w:rFonts w:asciiTheme="majorHAnsi" w:eastAsia="Times New Roman" w:hAnsiTheme="majorHAnsi" w:cstheme="majorHAnsi"/>
          <w:color w:val="000000"/>
          <w:sz w:val="24"/>
          <w:szCs w:val="24"/>
          <w:lang w:eastAsia="pl-PL"/>
        </w:rPr>
        <w:t xml:space="preserve">Załącznik nr 1 - </w:t>
      </w:r>
      <w:r w:rsidRPr="00E610AA">
        <w:rPr>
          <w:rFonts w:asciiTheme="majorHAnsi" w:eastAsia="Times New Roman" w:hAnsiTheme="majorHAnsi" w:cstheme="majorHAnsi"/>
          <w:color w:val="000000"/>
          <w:sz w:val="24"/>
          <w:szCs w:val="24"/>
          <w:lang w:eastAsia="pl-PL"/>
        </w:rPr>
        <w:t>Formularz oferty</w:t>
      </w:r>
    </w:p>
    <w:p w14:paraId="7DF7DCA2" w14:textId="489EAAAA" w:rsidR="00E2703E" w:rsidRPr="00E610AA" w:rsidRDefault="00E2703E" w:rsidP="00E2703E">
      <w:pPr>
        <w:spacing w:after="0" w:line="276" w:lineRule="auto"/>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 xml:space="preserve">2. </w:t>
      </w:r>
      <w:r w:rsidR="00B223E6" w:rsidRPr="00E610AA">
        <w:rPr>
          <w:rFonts w:asciiTheme="majorHAnsi" w:eastAsia="Times New Roman" w:hAnsiTheme="majorHAnsi" w:cstheme="majorHAnsi"/>
          <w:color w:val="000000"/>
          <w:sz w:val="24"/>
          <w:szCs w:val="24"/>
          <w:lang w:eastAsia="pl-PL"/>
        </w:rPr>
        <w:t>Załącznik nr 2 – Oświadczenie o spełni</w:t>
      </w:r>
      <w:r w:rsidR="005643AD" w:rsidRPr="00E610AA">
        <w:rPr>
          <w:rFonts w:asciiTheme="majorHAnsi" w:eastAsia="Times New Roman" w:hAnsiTheme="majorHAnsi" w:cstheme="majorHAnsi"/>
          <w:color w:val="000000"/>
          <w:sz w:val="24"/>
          <w:szCs w:val="24"/>
          <w:lang w:eastAsia="pl-PL"/>
        </w:rPr>
        <w:t>e</w:t>
      </w:r>
      <w:r w:rsidR="00B223E6" w:rsidRPr="00E610AA">
        <w:rPr>
          <w:rFonts w:asciiTheme="majorHAnsi" w:eastAsia="Times New Roman" w:hAnsiTheme="majorHAnsi" w:cstheme="majorHAnsi"/>
          <w:color w:val="000000"/>
          <w:sz w:val="24"/>
          <w:szCs w:val="24"/>
          <w:lang w:eastAsia="pl-PL"/>
        </w:rPr>
        <w:t>niu warunków udziału w postępowaniu</w:t>
      </w:r>
    </w:p>
    <w:p w14:paraId="481CF512" w14:textId="6705FE6D" w:rsidR="00B223E6" w:rsidRPr="00E610AA" w:rsidRDefault="00B223E6" w:rsidP="00E2703E">
      <w:pPr>
        <w:spacing w:after="0" w:line="276" w:lineRule="auto"/>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3. Załącznik nr 3 – Oświadczenie o niepodleganiu wykluczeniu</w:t>
      </w:r>
    </w:p>
    <w:p w14:paraId="6BFE9A99" w14:textId="3034B4E7" w:rsidR="00B223E6" w:rsidRPr="00E610AA" w:rsidRDefault="00B223E6" w:rsidP="00E2703E">
      <w:pPr>
        <w:spacing w:after="0" w:line="276" w:lineRule="auto"/>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 xml:space="preserve">4. Załącznik nr 4 – </w:t>
      </w:r>
      <w:r w:rsidR="00983C47" w:rsidRPr="00E610AA">
        <w:rPr>
          <w:rFonts w:asciiTheme="majorHAnsi" w:eastAsia="Times New Roman" w:hAnsiTheme="majorHAnsi" w:cstheme="majorHAnsi"/>
          <w:color w:val="000000"/>
          <w:sz w:val="24"/>
          <w:szCs w:val="24"/>
          <w:lang w:eastAsia="pl-PL"/>
        </w:rPr>
        <w:t>Projekt umowy</w:t>
      </w:r>
    </w:p>
    <w:p w14:paraId="710CE173" w14:textId="71C2C706" w:rsidR="00983C47" w:rsidRPr="00E610AA" w:rsidRDefault="00983C47" w:rsidP="00E2703E">
      <w:pPr>
        <w:spacing w:after="0" w:line="276" w:lineRule="auto"/>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5. Załącznik nr 5 – Wzór zobowiązania</w:t>
      </w:r>
    </w:p>
    <w:p w14:paraId="3DD7E79A" w14:textId="6B873AB0" w:rsidR="00983C47" w:rsidRDefault="00983C47" w:rsidP="00E2703E">
      <w:pPr>
        <w:spacing w:after="0" w:line="276" w:lineRule="auto"/>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6. Załącznik nr 6 – Oświadczenie o grupie kapitałowej</w:t>
      </w:r>
    </w:p>
    <w:p w14:paraId="712235AB" w14:textId="5B266557" w:rsidR="00DA0930" w:rsidRDefault="00DA0930" w:rsidP="00E2703E">
      <w:pPr>
        <w:spacing w:after="0" w:line="276" w:lineRule="auto"/>
        <w:jc w:val="both"/>
        <w:textAlignment w:val="baseline"/>
        <w:rPr>
          <w:rFonts w:asciiTheme="majorHAnsi" w:eastAsia="Times New Roman" w:hAnsiTheme="majorHAnsi" w:cstheme="majorHAnsi"/>
          <w:color w:val="000000"/>
          <w:sz w:val="24"/>
          <w:szCs w:val="24"/>
          <w:lang w:eastAsia="pl-PL"/>
        </w:rPr>
      </w:pPr>
      <w:r>
        <w:rPr>
          <w:rFonts w:asciiTheme="majorHAnsi" w:eastAsia="Times New Roman" w:hAnsiTheme="majorHAnsi" w:cstheme="majorHAnsi"/>
          <w:color w:val="000000"/>
          <w:sz w:val="24"/>
          <w:szCs w:val="24"/>
          <w:lang w:eastAsia="pl-PL"/>
        </w:rPr>
        <w:t>7. Załącznik nr 7 – Wykaz posiadanego sprzętu</w:t>
      </w:r>
    </w:p>
    <w:p w14:paraId="2F7C1209" w14:textId="6B664E95" w:rsidR="00DA0930" w:rsidRPr="00E610AA" w:rsidRDefault="00DA0930" w:rsidP="00E2703E">
      <w:pPr>
        <w:spacing w:after="0" w:line="276" w:lineRule="auto"/>
        <w:jc w:val="both"/>
        <w:textAlignment w:val="baseline"/>
        <w:rPr>
          <w:rFonts w:asciiTheme="majorHAnsi" w:eastAsia="Times New Roman" w:hAnsiTheme="majorHAnsi" w:cstheme="majorHAnsi"/>
          <w:color w:val="000000"/>
          <w:sz w:val="24"/>
          <w:szCs w:val="24"/>
          <w:lang w:eastAsia="pl-PL"/>
        </w:rPr>
      </w:pPr>
      <w:r>
        <w:rPr>
          <w:rFonts w:asciiTheme="majorHAnsi" w:eastAsia="Times New Roman" w:hAnsiTheme="majorHAnsi" w:cstheme="majorHAnsi"/>
          <w:color w:val="000000"/>
          <w:sz w:val="24"/>
          <w:szCs w:val="24"/>
          <w:lang w:eastAsia="pl-PL"/>
        </w:rPr>
        <w:t>8. Załącznik nr 8 – Oświadczenie  art. 117 ust. 4</w:t>
      </w:r>
    </w:p>
    <w:p w14:paraId="5DF209DB" w14:textId="5D95C89B" w:rsidR="00983C47" w:rsidRPr="00E610AA" w:rsidRDefault="00983C47" w:rsidP="00E2703E">
      <w:pPr>
        <w:spacing w:after="0" w:line="276" w:lineRule="auto"/>
        <w:jc w:val="both"/>
        <w:textAlignment w:val="baseline"/>
        <w:rPr>
          <w:rFonts w:asciiTheme="majorHAnsi" w:eastAsia="Times New Roman" w:hAnsiTheme="majorHAnsi" w:cstheme="majorHAnsi"/>
          <w:color w:val="000000"/>
          <w:sz w:val="24"/>
          <w:szCs w:val="24"/>
          <w:lang w:eastAsia="pl-PL"/>
        </w:rPr>
      </w:pPr>
      <w:r w:rsidRPr="00E610AA">
        <w:rPr>
          <w:rFonts w:asciiTheme="majorHAnsi" w:eastAsia="Times New Roman" w:hAnsiTheme="majorHAnsi" w:cstheme="majorHAnsi"/>
          <w:color w:val="000000"/>
          <w:sz w:val="24"/>
          <w:szCs w:val="24"/>
          <w:lang w:eastAsia="pl-PL"/>
        </w:rPr>
        <w:t xml:space="preserve">9. Załącznik nr 9 – </w:t>
      </w:r>
      <w:r w:rsidR="009D5240" w:rsidRPr="00E610AA">
        <w:rPr>
          <w:rFonts w:asciiTheme="majorHAnsi" w:eastAsia="Times New Roman" w:hAnsiTheme="majorHAnsi" w:cstheme="majorHAnsi"/>
          <w:color w:val="000000"/>
          <w:sz w:val="24"/>
          <w:szCs w:val="24"/>
          <w:lang w:eastAsia="pl-PL"/>
        </w:rPr>
        <w:t xml:space="preserve">Oświadczenie podmiotu trzeciego o spełnieniu warunków udziału w  </w:t>
      </w:r>
      <w:r w:rsidR="009D5240" w:rsidRPr="00E610AA">
        <w:rPr>
          <w:rFonts w:asciiTheme="majorHAnsi" w:eastAsia="Times New Roman" w:hAnsiTheme="majorHAnsi" w:cstheme="majorHAnsi"/>
          <w:color w:val="000000"/>
          <w:sz w:val="24"/>
          <w:szCs w:val="24"/>
          <w:lang w:eastAsia="pl-PL"/>
        </w:rPr>
        <w:br/>
        <w:t xml:space="preserve">      postepowaniu oraz niepodleganiu wykluczeniu</w:t>
      </w:r>
    </w:p>
    <w:p w14:paraId="0A23B6B1" w14:textId="563DDBB1" w:rsidR="009D5240" w:rsidRPr="00E610AA" w:rsidRDefault="009D5240" w:rsidP="00E2703E">
      <w:pPr>
        <w:spacing w:after="0" w:line="276" w:lineRule="auto"/>
        <w:jc w:val="both"/>
        <w:textAlignment w:val="baseline"/>
        <w:rPr>
          <w:rFonts w:asciiTheme="majorHAnsi" w:eastAsia="Times New Roman" w:hAnsiTheme="majorHAnsi" w:cstheme="majorHAnsi"/>
          <w:color w:val="000000"/>
          <w:sz w:val="24"/>
          <w:szCs w:val="24"/>
          <w:lang w:eastAsia="pl-PL"/>
        </w:rPr>
      </w:pPr>
    </w:p>
    <w:sectPr w:rsidR="009D5240" w:rsidRPr="00E610AA" w:rsidSect="00786971">
      <w:footerReference w:type="first" r:id="rId3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BB8134" w14:textId="77777777" w:rsidR="000349FD" w:rsidRDefault="000349FD" w:rsidP="003F1027">
      <w:pPr>
        <w:spacing w:after="0" w:line="240" w:lineRule="auto"/>
      </w:pPr>
      <w:r>
        <w:separator/>
      </w:r>
    </w:p>
  </w:endnote>
  <w:endnote w:type="continuationSeparator" w:id="0">
    <w:p w14:paraId="45ABFB21" w14:textId="77777777" w:rsidR="000349FD" w:rsidRDefault="000349FD" w:rsidP="003F10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4044273"/>
      <w:docPartObj>
        <w:docPartGallery w:val="Page Numbers (Bottom of Page)"/>
        <w:docPartUnique/>
      </w:docPartObj>
    </w:sdtPr>
    <w:sdtContent>
      <w:p w14:paraId="3D5CEFD9" w14:textId="507976BE" w:rsidR="00311F33" w:rsidRDefault="00311F33">
        <w:pPr>
          <w:pStyle w:val="Stopka"/>
          <w:jc w:val="right"/>
        </w:pPr>
        <w:r>
          <w:fldChar w:fldCharType="begin"/>
        </w:r>
        <w:r>
          <w:instrText>PAGE   \* MERGEFORMAT</w:instrText>
        </w:r>
        <w:r>
          <w:fldChar w:fldCharType="separate"/>
        </w:r>
        <w:r>
          <w:t>2</w:t>
        </w:r>
        <w:r>
          <w:fldChar w:fldCharType="end"/>
        </w:r>
      </w:p>
    </w:sdtContent>
  </w:sdt>
  <w:p w14:paraId="6A580C85" w14:textId="77777777" w:rsidR="00311F33" w:rsidRDefault="00311F3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FFF544" w14:textId="77777777" w:rsidR="000349FD" w:rsidRDefault="000349FD" w:rsidP="003F1027">
      <w:pPr>
        <w:spacing w:after="0" w:line="240" w:lineRule="auto"/>
      </w:pPr>
      <w:r>
        <w:separator/>
      </w:r>
    </w:p>
  </w:footnote>
  <w:footnote w:type="continuationSeparator" w:id="0">
    <w:p w14:paraId="06D16E48" w14:textId="77777777" w:rsidR="000349FD" w:rsidRDefault="000349FD" w:rsidP="003F10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hint="default"/>
        <w:color w:val="FF0000"/>
        <w:kern w:val="0"/>
        <w:lang w:eastAsia="en-US"/>
      </w:rPr>
    </w:lvl>
  </w:abstractNum>
  <w:abstractNum w:abstractNumId="1" w15:restartNumberingAfterBreak="0">
    <w:nsid w:val="00000010"/>
    <w:multiLevelType w:val="singleLevel"/>
    <w:tmpl w:val="00000010"/>
    <w:name w:val="WW8Num16"/>
    <w:lvl w:ilvl="0">
      <w:start w:val="13"/>
      <w:numFmt w:val="decimal"/>
      <w:lvlText w:val="%1."/>
      <w:lvlJc w:val="left"/>
      <w:pPr>
        <w:tabs>
          <w:tab w:val="num" w:pos="360"/>
        </w:tabs>
        <w:ind w:left="340" w:hanging="340"/>
      </w:pPr>
      <w:rPr>
        <w:rFonts w:hint="default"/>
        <w:kern w:val="0"/>
        <w:sz w:val="22"/>
        <w:szCs w:val="20"/>
        <w:lang w:eastAsia="pl-PL"/>
      </w:rPr>
    </w:lvl>
  </w:abstractNum>
  <w:abstractNum w:abstractNumId="2" w15:restartNumberingAfterBreak="0">
    <w:nsid w:val="00000011"/>
    <w:multiLevelType w:val="multilevel"/>
    <w:tmpl w:val="00000011"/>
    <w:name w:val="WW8Num17"/>
    <w:lvl w:ilvl="0">
      <w:start w:val="3"/>
      <w:numFmt w:val="decimal"/>
      <w:lvlText w:val="%1."/>
      <w:lvlJc w:val="left"/>
      <w:pPr>
        <w:tabs>
          <w:tab w:val="num" w:pos="360"/>
        </w:tabs>
        <w:ind w:left="340" w:hanging="340"/>
      </w:pPr>
      <w:rPr>
        <w:rFonts w:ascii="Times New Roman" w:hAnsi="Times New Roman" w:cs="Times New Roman" w:hint="default"/>
        <w:b w:val="0"/>
        <w:i w:val="0"/>
        <w:kern w:val="0"/>
        <w:sz w:val="24"/>
        <w:szCs w:val="20"/>
        <w:lang w:eastAsia="pl-PL"/>
      </w:rPr>
    </w:lvl>
    <w:lvl w:ilvl="1">
      <w:start w:val="3"/>
      <w:numFmt w:val="bullet"/>
      <w:lvlText w:val="-"/>
      <w:lvlJc w:val="left"/>
      <w:pPr>
        <w:tabs>
          <w:tab w:val="num" w:pos="360"/>
        </w:tabs>
        <w:ind w:left="340" w:hanging="340"/>
      </w:pPr>
      <w:rPr>
        <w:rFonts w:ascii="Times New Roman" w:hAnsi="Times New Roman" w:cs="Times New Roman" w:hint="default"/>
        <w:b w:val="0"/>
        <w:i w:val="0"/>
        <w:kern w:val="0"/>
        <w:sz w:val="24"/>
        <w:szCs w:val="20"/>
        <w:lang w:eastAsia="pl-P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D"/>
    <w:multiLevelType w:val="multilevel"/>
    <w:tmpl w:val="0000001D"/>
    <w:name w:val="WW8Num29"/>
    <w:lvl w:ilvl="0">
      <w:start w:val="1"/>
      <w:numFmt w:val="decimal"/>
      <w:lvlText w:val="%1."/>
      <w:lvlJc w:val="left"/>
      <w:pPr>
        <w:tabs>
          <w:tab w:val="num" w:pos="708"/>
        </w:tabs>
        <w:ind w:left="720" w:hanging="360"/>
      </w:pPr>
      <w:rPr>
        <w:rFonts w:eastAsia="Calibri" w:hint="default"/>
        <w:kern w:val="0"/>
        <w:lang w:eastAsia="en-US"/>
      </w:rPr>
    </w:lvl>
    <w:lvl w:ilvl="1">
      <w:start w:val="1"/>
      <w:numFmt w:val="decimal"/>
      <w:lvlText w:val="%1.%2."/>
      <w:lvlJc w:val="left"/>
      <w:pPr>
        <w:tabs>
          <w:tab w:val="num" w:pos="0"/>
        </w:tabs>
        <w:ind w:left="720" w:hanging="360"/>
      </w:pPr>
      <w:rPr>
        <w:rFonts w:hint="default"/>
        <w:b/>
        <w:bCs/>
        <w:kern w:val="0"/>
        <w:szCs w:val="20"/>
        <w:lang w:eastAsia="pl-PL"/>
      </w:rPr>
    </w:lvl>
    <w:lvl w:ilvl="2">
      <w:start w:val="1"/>
      <w:numFmt w:val="decimal"/>
      <w:lvlText w:val="%1.%2.%3."/>
      <w:lvlJc w:val="left"/>
      <w:pPr>
        <w:tabs>
          <w:tab w:val="num" w:pos="0"/>
        </w:tabs>
        <w:ind w:left="1080" w:hanging="720"/>
      </w:pPr>
      <w:rPr>
        <w:rFonts w:eastAsia="Calibri" w:hint="default"/>
        <w:kern w:val="0"/>
        <w:lang w:eastAsia="en-US"/>
      </w:rPr>
    </w:lvl>
    <w:lvl w:ilvl="3">
      <w:start w:val="1"/>
      <w:numFmt w:val="decimal"/>
      <w:lvlText w:val="%1.%2.%3.%4."/>
      <w:lvlJc w:val="left"/>
      <w:pPr>
        <w:tabs>
          <w:tab w:val="num" w:pos="0"/>
        </w:tabs>
        <w:ind w:left="1080" w:hanging="720"/>
      </w:pPr>
      <w:rPr>
        <w:rFonts w:eastAsia="Calibri" w:hint="default"/>
        <w:kern w:val="0"/>
        <w:lang w:eastAsia="en-US"/>
      </w:rPr>
    </w:lvl>
    <w:lvl w:ilvl="4">
      <w:start w:val="1"/>
      <w:numFmt w:val="decimal"/>
      <w:lvlText w:val="%1.%2.%3.%4.%5."/>
      <w:lvlJc w:val="left"/>
      <w:pPr>
        <w:tabs>
          <w:tab w:val="num" w:pos="0"/>
        </w:tabs>
        <w:ind w:left="1440" w:hanging="1080"/>
      </w:pPr>
      <w:rPr>
        <w:rFonts w:eastAsia="Calibri" w:hint="default"/>
        <w:kern w:val="0"/>
        <w:lang w:eastAsia="en-US"/>
      </w:rPr>
    </w:lvl>
    <w:lvl w:ilvl="5">
      <w:start w:val="1"/>
      <w:numFmt w:val="decimal"/>
      <w:lvlText w:val="%1.%2.%3.%4.%5.%6."/>
      <w:lvlJc w:val="left"/>
      <w:pPr>
        <w:tabs>
          <w:tab w:val="num" w:pos="0"/>
        </w:tabs>
        <w:ind w:left="1440" w:hanging="1080"/>
      </w:pPr>
      <w:rPr>
        <w:rFonts w:eastAsia="Calibri" w:hint="default"/>
        <w:kern w:val="0"/>
        <w:lang w:eastAsia="en-US"/>
      </w:rPr>
    </w:lvl>
    <w:lvl w:ilvl="6">
      <w:start w:val="1"/>
      <w:numFmt w:val="decimal"/>
      <w:lvlText w:val="%1.%2.%3.%4.%5.%6.%7."/>
      <w:lvlJc w:val="left"/>
      <w:pPr>
        <w:tabs>
          <w:tab w:val="num" w:pos="0"/>
        </w:tabs>
        <w:ind w:left="1800" w:hanging="1440"/>
      </w:pPr>
      <w:rPr>
        <w:rFonts w:eastAsia="Calibri" w:hint="default"/>
        <w:kern w:val="0"/>
        <w:lang w:eastAsia="en-US"/>
      </w:rPr>
    </w:lvl>
    <w:lvl w:ilvl="7">
      <w:start w:val="1"/>
      <w:numFmt w:val="decimal"/>
      <w:lvlText w:val="%1.%2.%3.%4.%5.%6.%7.%8."/>
      <w:lvlJc w:val="left"/>
      <w:pPr>
        <w:tabs>
          <w:tab w:val="num" w:pos="0"/>
        </w:tabs>
        <w:ind w:left="1800" w:hanging="1440"/>
      </w:pPr>
      <w:rPr>
        <w:rFonts w:eastAsia="Calibri" w:hint="default"/>
        <w:kern w:val="0"/>
        <w:lang w:eastAsia="en-US"/>
      </w:rPr>
    </w:lvl>
    <w:lvl w:ilvl="8">
      <w:start w:val="1"/>
      <w:numFmt w:val="decimal"/>
      <w:lvlText w:val="%1.%2.%3.%4.%5.%6.%7.%8.%9."/>
      <w:lvlJc w:val="left"/>
      <w:pPr>
        <w:tabs>
          <w:tab w:val="num" w:pos="0"/>
        </w:tabs>
        <w:ind w:left="2160" w:hanging="1800"/>
      </w:pPr>
      <w:rPr>
        <w:rFonts w:eastAsia="Calibri" w:hint="default"/>
        <w:kern w:val="0"/>
        <w:lang w:eastAsia="en-US"/>
      </w:rPr>
    </w:lvl>
  </w:abstractNum>
  <w:abstractNum w:abstractNumId="4" w15:restartNumberingAfterBreak="0">
    <w:nsid w:val="00000024"/>
    <w:multiLevelType w:val="multilevel"/>
    <w:tmpl w:val="00000024"/>
    <w:name w:val="WW8Num36"/>
    <w:lvl w:ilvl="0">
      <w:start w:val="9"/>
      <w:numFmt w:val="bullet"/>
      <w:lvlText w:val="-"/>
      <w:lvlJc w:val="left"/>
      <w:pPr>
        <w:tabs>
          <w:tab w:val="num" w:pos="360"/>
        </w:tabs>
        <w:ind w:left="340" w:hanging="340"/>
      </w:pPr>
      <w:rPr>
        <w:rFonts w:ascii="Times New Roman" w:hAnsi="Times New Roman" w:cs="Times New Roman" w:hint="default"/>
        <w:b w:val="0"/>
        <w:i w:val="0"/>
        <w:sz w:val="24"/>
        <w:szCs w:val="20"/>
      </w:rPr>
    </w:lvl>
    <w:lvl w:ilvl="1">
      <w:start w:val="1"/>
      <w:numFmt w:val="lowerLetter"/>
      <w:lvlText w:val="%2)"/>
      <w:lvlJc w:val="left"/>
      <w:pPr>
        <w:tabs>
          <w:tab w:val="num" w:pos="0"/>
        </w:tabs>
        <w:ind w:left="1440" w:hanging="360"/>
      </w:pPr>
    </w:lvl>
    <w:lvl w:ilvl="2">
      <w:start w:val="1"/>
      <w:numFmt w:val="upperRoman"/>
      <w:lvlText w:val="%2.%3."/>
      <w:lvlJc w:val="right"/>
      <w:pPr>
        <w:tabs>
          <w:tab w:val="num" w:pos="0"/>
        </w:tabs>
        <w:ind w:left="720" w:hanging="72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360" w:hanging="360"/>
      </w:pPr>
      <w:rPr>
        <w:b/>
      </w:r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26"/>
    <w:multiLevelType w:val="singleLevel"/>
    <w:tmpl w:val="00000026"/>
    <w:name w:val="WW8Num38"/>
    <w:lvl w:ilvl="0">
      <w:start w:val="1"/>
      <w:numFmt w:val="decimal"/>
      <w:lvlText w:val="%1)"/>
      <w:lvlJc w:val="left"/>
      <w:pPr>
        <w:tabs>
          <w:tab w:val="num" w:pos="708"/>
        </w:tabs>
        <w:ind w:left="1440" w:hanging="360"/>
      </w:pPr>
      <w:rPr>
        <w:rFonts w:hint="default"/>
        <w:color w:val="000000"/>
        <w:szCs w:val="24"/>
      </w:rPr>
    </w:lvl>
  </w:abstractNum>
  <w:abstractNum w:abstractNumId="6" w15:restartNumberingAfterBreak="0">
    <w:nsid w:val="021C14B3"/>
    <w:multiLevelType w:val="multilevel"/>
    <w:tmpl w:val="0652E938"/>
    <w:lvl w:ilvl="0">
      <w:start w:val="1"/>
      <w:numFmt w:val="decimal"/>
      <w:lvlText w:val="%1."/>
      <w:lvlJc w:val="left"/>
      <w:pPr>
        <w:tabs>
          <w:tab w:val="num" w:pos="720"/>
        </w:tabs>
        <w:ind w:left="720" w:hanging="360"/>
      </w:pPr>
    </w:lvl>
    <w:lvl w:ilvl="1">
      <w:start w:val="1"/>
      <w:numFmt w:val="decimal"/>
      <w:lvlText w:val="%2)"/>
      <w:lvlJc w:val="left"/>
      <w:pPr>
        <w:ind w:left="1440" w:hanging="360"/>
      </w:pPr>
      <w:rPr>
        <w:rFonts w:ascii="Times New Roman" w:eastAsiaTheme="minorHAnsi" w:hAnsi="Times New Roman" w:cs="Times New Roman"/>
        <w:b w:val="0"/>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23674A7"/>
    <w:multiLevelType w:val="multilevel"/>
    <w:tmpl w:val="EC3A26C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3503F2B"/>
    <w:multiLevelType w:val="hybridMultilevel"/>
    <w:tmpl w:val="F60AA4B8"/>
    <w:lvl w:ilvl="0" w:tplc="F962CC16">
      <w:start w:val="1"/>
      <w:numFmt w:val="decimal"/>
      <w:lvlText w:val="%1)"/>
      <w:lvlJc w:val="left"/>
      <w:pPr>
        <w:ind w:left="720" w:hanging="360"/>
      </w:pPr>
      <w:rPr>
        <w:rFonts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303224"/>
    <w:multiLevelType w:val="multilevel"/>
    <w:tmpl w:val="A4026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7D6553F"/>
    <w:multiLevelType w:val="multilevel"/>
    <w:tmpl w:val="225CA4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C887E70"/>
    <w:multiLevelType w:val="multilevel"/>
    <w:tmpl w:val="B364A132"/>
    <w:lvl w:ilvl="0">
      <w:start w:val="1"/>
      <w:numFmt w:val="decimal"/>
      <w:lvlText w:val="%1."/>
      <w:lvlJc w:val="left"/>
      <w:pPr>
        <w:tabs>
          <w:tab w:val="num" w:pos="502"/>
        </w:tabs>
        <w:ind w:left="502"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4193BA0"/>
    <w:multiLevelType w:val="multilevel"/>
    <w:tmpl w:val="E31A08CC"/>
    <w:lvl w:ilvl="0">
      <w:start w:val="1"/>
      <w:numFmt w:val="decimal"/>
      <w:lvlText w:val="%1."/>
      <w:lvlJc w:val="left"/>
      <w:pPr>
        <w:tabs>
          <w:tab w:val="num" w:pos="720"/>
        </w:tabs>
        <w:ind w:left="720" w:hanging="360"/>
      </w:pPr>
    </w:lvl>
    <w:lvl w:ilvl="1">
      <w:start w:val="2"/>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72B79AB"/>
    <w:multiLevelType w:val="multilevel"/>
    <w:tmpl w:val="ED9CFE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7804F02"/>
    <w:multiLevelType w:val="multilevel"/>
    <w:tmpl w:val="B67C5AA8"/>
    <w:lvl w:ilvl="0">
      <w:start w:val="8"/>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C494D4A"/>
    <w:multiLevelType w:val="multilevel"/>
    <w:tmpl w:val="1C28A1B2"/>
    <w:lvl w:ilvl="0">
      <w:start w:val="10"/>
      <w:numFmt w:val="decimal"/>
      <w:lvlText w:val="%1."/>
      <w:lvlJc w:val="left"/>
      <w:pPr>
        <w:tabs>
          <w:tab w:val="num" w:pos="720"/>
        </w:tabs>
        <w:ind w:left="720" w:hanging="360"/>
      </w:pPr>
    </w:lvl>
    <w:lvl w:ilvl="1">
      <w:start w:val="1"/>
      <w:numFmt w:val="decimal"/>
      <w:lvlText w:val="%2)"/>
      <w:lvlJc w:val="left"/>
      <w:pPr>
        <w:ind w:left="1440" w:hanging="360"/>
      </w:pPr>
      <w:rPr>
        <w:rFonts w:hint="default"/>
        <w:sz w:val="24"/>
        <w:szCs w:val="24"/>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C6F7D82"/>
    <w:multiLevelType w:val="multilevel"/>
    <w:tmpl w:val="9098A7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F8570EC"/>
    <w:multiLevelType w:val="multilevel"/>
    <w:tmpl w:val="F704E40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26344C8D"/>
    <w:multiLevelType w:val="multilevel"/>
    <w:tmpl w:val="67AA3CB2"/>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lowerLetter"/>
      <w:lvlText w:val="%2)"/>
      <w:lvlJc w:val="left"/>
      <w:pPr>
        <w:ind w:left="1440" w:hanging="360"/>
      </w:pPr>
      <w:rPr>
        <w:rFonts w:hint="default"/>
      </w:rPr>
    </w:lvl>
    <w:lvl w:ilvl="2">
      <w:start w:val="6"/>
      <w:numFmt w:val="decimal"/>
      <w:lvlText w:val="%3."/>
      <w:lvlJc w:val="left"/>
      <w:pPr>
        <w:ind w:left="2160" w:hanging="360"/>
      </w:pPr>
      <w:rPr>
        <w:rFonts w:ascii="Times New Roman" w:hAnsi="Times New Roman" w:cs="Times New Roman" w:hint="default"/>
        <w:sz w:val="24"/>
        <w:szCs w:val="24"/>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9026237"/>
    <w:multiLevelType w:val="multilevel"/>
    <w:tmpl w:val="27A2C4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C5860D8"/>
    <w:multiLevelType w:val="multilevel"/>
    <w:tmpl w:val="76C03058"/>
    <w:lvl w:ilvl="0">
      <w:start w:val="1"/>
      <w:numFmt w:val="decimal"/>
      <w:lvlText w:val="%1."/>
      <w:lvlJc w:val="left"/>
      <w:pPr>
        <w:tabs>
          <w:tab w:val="num" w:pos="720"/>
        </w:tabs>
        <w:ind w:left="720" w:hanging="360"/>
      </w:pPr>
    </w:lvl>
    <w:lvl w:ilvl="1">
      <w:start w:val="1"/>
      <w:numFmt w:val="decimal"/>
      <w:lvlText w:val="%2)"/>
      <w:lvlJc w:val="left"/>
      <w:pPr>
        <w:ind w:left="1440" w:hanging="360"/>
      </w:pPr>
      <w:rPr>
        <w:rFonts w:eastAsiaTheme="minorHAns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CA61912"/>
    <w:multiLevelType w:val="multilevel"/>
    <w:tmpl w:val="F2321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EA401F2"/>
    <w:multiLevelType w:val="multilevel"/>
    <w:tmpl w:val="7DA0FA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01133E3"/>
    <w:multiLevelType w:val="multilevel"/>
    <w:tmpl w:val="D3B692E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9123733"/>
    <w:multiLevelType w:val="multilevel"/>
    <w:tmpl w:val="64F80510"/>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D604E55"/>
    <w:multiLevelType w:val="multilevel"/>
    <w:tmpl w:val="BB369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2625CFF"/>
    <w:multiLevelType w:val="multilevel"/>
    <w:tmpl w:val="A830DD78"/>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b/>
      </w:rPr>
    </w:lvl>
    <w:lvl w:ilvl="2">
      <w:start w:val="1"/>
      <w:numFmt w:val="lowerLetter"/>
      <w:lvlText w:val="%3)"/>
      <w:lvlJc w:val="left"/>
      <w:pPr>
        <w:ind w:left="2160" w:hanging="360"/>
      </w:pPr>
      <w:rPr>
        <w:rFonts w:hint="default"/>
        <w:color w:val="00000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0B874BD"/>
    <w:multiLevelType w:val="multilevel"/>
    <w:tmpl w:val="A11AE06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29553C9"/>
    <w:multiLevelType w:val="multilevel"/>
    <w:tmpl w:val="A3BA833E"/>
    <w:lvl w:ilvl="0">
      <w:start w:val="7"/>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31C148D"/>
    <w:multiLevelType w:val="multilevel"/>
    <w:tmpl w:val="121632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64444BA"/>
    <w:multiLevelType w:val="multilevel"/>
    <w:tmpl w:val="D1B2574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6471E1C"/>
    <w:multiLevelType w:val="multilevel"/>
    <w:tmpl w:val="9A288668"/>
    <w:lvl w:ilvl="0">
      <w:start w:val="2"/>
      <w:numFmt w:val="decimal"/>
      <w:lvlText w:val="%1."/>
      <w:lvlJc w:val="left"/>
      <w:pPr>
        <w:ind w:left="360" w:hanging="360"/>
      </w:pPr>
      <w:rPr>
        <w:rFonts w:hint="default"/>
        <w:b/>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b/>
      </w:rPr>
    </w:lvl>
    <w:lvl w:ilvl="3">
      <w:start w:val="1"/>
      <w:numFmt w:val="decimal"/>
      <w:lvlText w:val="%1.%2.%3.%4."/>
      <w:lvlJc w:val="left"/>
      <w:pPr>
        <w:ind w:left="3960" w:hanging="72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480" w:hanging="108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000" w:hanging="1440"/>
      </w:pPr>
      <w:rPr>
        <w:rFonts w:hint="default"/>
        <w:b/>
      </w:rPr>
    </w:lvl>
    <w:lvl w:ilvl="8">
      <w:start w:val="1"/>
      <w:numFmt w:val="decimal"/>
      <w:lvlText w:val="%1.%2.%3.%4.%5.%6.%7.%8.%9."/>
      <w:lvlJc w:val="left"/>
      <w:pPr>
        <w:ind w:left="10440" w:hanging="1800"/>
      </w:pPr>
      <w:rPr>
        <w:rFonts w:hint="default"/>
        <w:b/>
      </w:rPr>
    </w:lvl>
  </w:abstractNum>
  <w:abstractNum w:abstractNumId="32" w15:restartNumberingAfterBreak="0">
    <w:nsid w:val="56596F4C"/>
    <w:multiLevelType w:val="multilevel"/>
    <w:tmpl w:val="322E8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9E274E3"/>
    <w:multiLevelType w:val="hybridMultilevel"/>
    <w:tmpl w:val="2CE83A20"/>
    <w:lvl w:ilvl="0" w:tplc="E65014B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AE26225"/>
    <w:multiLevelType w:val="multilevel"/>
    <w:tmpl w:val="FEDE27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C503AE6"/>
    <w:multiLevelType w:val="multilevel"/>
    <w:tmpl w:val="7BF4B03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66B6063"/>
    <w:multiLevelType w:val="multilevel"/>
    <w:tmpl w:val="388E227E"/>
    <w:lvl w:ilvl="0">
      <w:start w:val="4"/>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6E11941"/>
    <w:multiLevelType w:val="multilevel"/>
    <w:tmpl w:val="1542C84C"/>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80717F5"/>
    <w:multiLevelType w:val="multilevel"/>
    <w:tmpl w:val="95707B5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807299C"/>
    <w:multiLevelType w:val="multilevel"/>
    <w:tmpl w:val="10D04C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BF8540F"/>
    <w:multiLevelType w:val="multilevel"/>
    <w:tmpl w:val="1EBC683A"/>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30130AC"/>
    <w:multiLevelType w:val="multilevel"/>
    <w:tmpl w:val="C4F47CA6"/>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3D03B73"/>
    <w:multiLevelType w:val="multilevel"/>
    <w:tmpl w:val="AB5C76AE"/>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8F07444"/>
    <w:multiLevelType w:val="multilevel"/>
    <w:tmpl w:val="34F638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8FE67A5"/>
    <w:multiLevelType w:val="hybridMultilevel"/>
    <w:tmpl w:val="25EC2086"/>
    <w:lvl w:ilvl="0" w:tplc="17324D8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954647C"/>
    <w:multiLevelType w:val="multilevel"/>
    <w:tmpl w:val="6B76075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9EE0390"/>
    <w:multiLevelType w:val="multilevel"/>
    <w:tmpl w:val="98907766"/>
    <w:lvl w:ilvl="0">
      <w:start w:val="1"/>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D5B5261"/>
    <w:multiLevelType w:val="multilevel"/>
    <w:tmpl w:val="4308EEAA"/>
    <w:lvl w:ilvl="0">
      <w:start w:val="1"/>
      <w:numFmt w:val="decimal"/>
      <w:lvlText w:val="%1."/>
      <w:lvlJc w:val="left"/>
      <w:pPr>
        <w:tabs>
          <w:tab w:val="num" w:pos="720"/>
        </w:tabs>
        <w:ind w:left="720" w:hanging="360"/>
      </w:pPr>
    </w:lvl>
    <w:lvl w:ilvl="1">
      <w:start w:val="1"/>
      <w:numFmt w:val="decimal"/>
      <w:lvlText w:val="%2)"/>
      <w:lvlJc w:val="left"/>
      <w:pPr>
        <w:ind w:left="36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E805A47"/>
    <w:multiLevelType w:val="multilevel"/>
    <w:tmpl w:val="2F74C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F0B13F5"/>
    <w:multiLevelType w:val="multilevel"/>
    <w:tmpl w:val="914219E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465705">
    <w:abstractNumId w:val="33"/>
  </w:num>
  <w:num w:numId="2" w16cid:durableId="1231119299">
    <w:abstractNumId w:val="21"/>
  </w:num>
  <w:num w:numId="3" w16cid:durableId="498351501">
    <w:abstractNumId w:val="18"/>
  </w:num>
  <w:num w:numId="4" w16cid:durableId="761873605">
    <w:abstractNumId w:val="12"/>
  </w:num>
  <w:num w:numId="5" w16cid:durableId="1179655690">
    <w:abstractNumId w:val="15"/>
    <w:lvlOverride w:ilvl="0">
      <w:lvl w:ilvl="0">
        <w:numFmt w:val="decimal"/>
        <w:lvlText w:val="%1."/>
        <w:lvlJc w:val="left"/>
      </w:lvl>
    </w:lvlOverride>
  </w:num>
  <w:num w:numId="6" w16cid:durableId="620307402">
    <w:abstractNumId w:val="22"/>
  </w:num>
  <w:num w:numId="7" w16cid:durableId="822235872">
    <w:abstractNumId w:val="11"/>
  </w:num>
  <w:num w:numId="8" w16cid:durableId="2004313422">
    <w:abstractNumId w:val="32"/>
  </w:num>
  <w:num w:numId="9" w16cid:durableId="153647917">
    <w:abstractNumId w:val="26"/>
  </w:num>
  <w:num w:numId="10" w16cid:durableId="1960140173">
    <w:abstractNumId w:val="45"/>
    <w:lvlOverride w:ilvl="0">
      <w:lvl w:ilvl="0">
        <w:numFmt w:val="decimal"/>
        <w:lvlText w:val="%1."/>
        <w:lvlJc w:val="left"/>
      </w:lvl>
    </w:lvlOverride>
  </w:num>
  <w:num w:numId="11" w16cid:durableId="341057616">
    <w:abstractNumId w:val="20"/>
  </w:num>
  <w:num w:numId="12" w16cid:durableId="1307200021">
    <w:abstractNumId w:val="23"/>
  </w:num>
  <w:num w:numId="13" w16cid:durableId="1741362418">
    <w:abstractNumId w:val="47"/>
  </w:num>
  <w:num w:numId="14" w16cid:durableId="1081677833">
    <w:abstractNumId w:val="41"/>
  </w:num>
  <w:num w:numId="15" w16cid:durableId="1570654562">
    <w:abstractNumId w:val="38"/>
    <w:lvlOverride w:ilvl="0">
      <w:lvl w:ilvl="0">
        <w:numFmt w:val="decimal"/>
        <w:lvlText w:val="%1."/>
        <w:lvlJc w:val="left"/>
      </w:lvl>
    </w:lvlOverride>
  </w:num>
  <w:num w:numId="16" w16cid:durableId="739402076">
    <w:abstractNumId w:val="38"/>
    <w:lvlOverride w:ilvl="0">
      <w:lvl w:ilvl="0">
        <w:numFmt w:val="decimal"/>
        <w:lvlText w:val="%1."/>
        <w:lvlJc w:val="left"/>
      </w:lvl>
    </w:lvlOverride>
  </w:num>
  <w:num w:numId="17" w16cid:durableId="955605224">
    <w:abstractNumId w:val="38"/>
    <w:lvlOverride w:ilvl="0">
      <w:lvl w:ilvl="0">
        <w:numFmt w:val="decimal"/>
        <w:lvlText w:val="%1."/>
        <w:lvlJc w:val="left"/>
      </w:lvl>
    </w:lvlOverride>
  </w:num>
  <w:num w:numId="18" w16cid:durableId="1376923812">
    <w:abstractNumId w:val="38"/>
    <w:lvlOverride w:ilvl="0">
      <w:lvl w:ilvl="0">
        <w:numFmt w:val="decimal"/>
        <w:lvlText w:val="%1."/>
        <w:lvlJc w:val="left"/>
      </w:lvl>
    </w:lvlOverride>
  </w:num>
  <w:num w:numId="19" w16cid:durableId="100343964">
    <w:abstractNumId w:val="34"/>
  </w:num>
  <w:num w:numId="20" w16cid:durableId="247736345">
    <w:abstractNumId w:val="16"/>
  </w:num>
  <w:num w:numId="21" w16cid:durableId="98375387">
    <w:abstractNumId w:val="10"/>
  </w:num>
  <w:num w:numId="22" w16cid:durableId="425464657">
    <w:abstractNumId w:val="36"/>
    <w:lvlOverride w:ilvl="0">
      <w:lvl w:ilvl="0">
        <w:numFmt w:val="decimal"/>
        <w:lvlText w:val="%1."/>
        <w:lvlJc w:val="left"/>
      </w:lvl>
    </w:lvlOverride>
  </w:num>
  <w:num w:numId="23" w16cid:durableId="1273392624">
    <w:abstractNumId w:val="36"/>
    <w:lvlOverride w:ilvl="0">
      <w:lvl w:ilvl="0">
        <w:numFmt w:val="decimal"/>
        <w:lvlText w:val="%1."/>
        <w:lvlJc w:val="left"/>
      </w:lvl>
    </w:lvlOverride>
  </w:num>
  <w:num w:numId="24" w16cid:durableId="286856399">
    <w:abstractNumId w:val="28"/>
    <w:lvlOverride w:ilvl="0">
      <w:lvl w:ilvl="0">
        <w:numFmt w:val="decimal"/>
        <w:lvlText w:val="%1."/>
        <w:lvlJc w:val="left"/>
      </w:lvl>
    </w:lvlOverride>
  </w:num>
  <w:num w:numId="25" w16cid:durableId="1589731671">
    <w:abstractNumId w:val="30"/>
    <w:lvlOverride w:ilvl="0">
      <w:lvl w:ilvl="0">
        <w:numFmt w:val="decimal"/>
        <w:lvlText w:val="%1."/>
        <w:lvlJc w:val="left"/>
      </w:lvl>
    </w:lvlOverride>
  </w:num>
  <w:num w:numId="26" w16cid:durableId="401410744">
    <w:abstractNumId w:val="30"/>
    <w:lvlOverride w:ilvl="0">
      <w:lvl w:ilvl="0">
        <w:numFmt w:val="decimal"/>
        <w:lvlText w:val="%1."/>
        <w:lvlJc w:val="left"/>
      </w:lvl>
    </w:lvlOverride>
  </w:num>
  <w:num w:numId="27" w16cid:durableId="1011641909">
    <w:abstractNumId w:val="40"/>
  </w:num>
  <w:num w:numId="28" w16cid:durableId="863634335">
    <w:abstractNumId w:val="7"/>
    <w:lvlOverride w:ilvl="0">
      <w:lvl w:ilvl="0">
        <w:numFmt w:val="decimal"/>
        <w:lvlText w:val="%1."/>
        <w:lvlJc w:val="left"/>
      </w:lvl>
    </w:lvlOverride>
  </w:num>
  <w:num w:numId="29" w16cid:durableId="568002336">
    <w:abstractNumId w:val="7"/>
    <w:lvlOverride w:ilvl="0">
      <w:lvl w:ilvl="0">
        <w:numFmt w:val="decimal"/>
        <w:lvlText w:val="%1."/>
        <w:lvlJc w:val="left"/>
      </w:lvl>
    </w:lvlOverride>
  </w:num>
  <w:num w:numId="30" w16cid:durableId="1779251719">
    <w:abstractNumId w:val="7"/>
    <w:lvlOverride w:ilvl="0">
      <w:lvl w:ilvl="0">
        <w:numFmt w:val="decimal"/>
        <w:lvlText w:val="%1."/>
        <w:lvlJc w:val="left"/>
      </w:lvl>
    </w:lvlOverride>
  </w:num>
  <w:num w:numId="31" w16cid:durableId="369960819">
    <w:abstractNumId w:val="7"/>
    <w:lvlOverride w:ilvl="0">
      <w:lvl w:ilvl="0">
        <w:numFmt w:val="decimal"/>
        <w:lvlText w:val="%1."/>
        <w:lvlJc w:val="left"/>
      </w:lvl>
    </w:lvlOverride>
  </w:num>
  <w:num w:numId="32" w16cid:durableId="224797567">
    <w:abstractNumId w:val="14"/>
    <w:lvlOverride w:ilvl="0">
      <w:lvl w:ilvl="0">
        <w:numFmt w:val="decimal"/>
        <w:lvlText w:val="%1."/>
        <w:lvlJc w:val="left"/>
      </w:lvl>
    </w:lvlOverride>
  </w:num>
  <w:num w:numId="33" w16cid:durableId="534122611">
    <w:abstractNumId w:val="42"/>
    <w:lvlOverride w:ilvl="0">
      <w:lvl w:ilvl="0">
        <w:numFmt w:val="decimal"/>
        <w:lvlText w:val="%1."/>
        <w:lvlJc w:val="left"/>
      </w:lvl>
    </w:lvlOverride>
  </w:num>
  <w:num w:numId="34" w16cid:durableId="293293125">
    <w:abstractNumId w:val="42"/>
    <w:lvlOverride w:ilvl="0">
      <w:lvl w:ilvl="0">
        <w:numFmt w:val="decimal"/>
        <w:lvlText w:val="%1."/>
        <w:lvlJc w:val="left"/>
      </w:lvl>
    </w:lvlOverride>
  </w:num>
  <w:num w:numId="35" w16cid:durableId="1096973652">
    <w:abstractNumId w:val="9"/>
  </w:num>
  <w:num w:numId="36" w16cid:durableId="2109428896">
    <w:abstractNumId w:val="37"/>
    <w:lvlOverride w:ilvl="0">
      <w:lvl w:ilvl="0">
        <w:numFmt w:val="decimal"/>
        <w:lvlText w:val="%1."/>
        <w:lvlJc w:val="left"/>
      </w:lvl>
    </w:lvlOverride>
  </w:num>
  <w:num w:numId="37" w16cid:durableId="1152067761">
    <w:abstractNumId w:val="37"/>
    <w:lvlOverride w:ilvl="0">
      <w:lvl w:ilvl="0">
        <w:numFmt w:val="decimal"/>
        <w:lvlText w:val="%1."/>
        <w:lvlJc w:val="left"/>
      </w:lvl>
    </w:lvlOverride>
  </w:num>
  <w:num w:numId="38" w16cid:durableId="381446535">
    <w:abstractNumId w:val="37"/>
    <w:lvlOverride w:ilvl="0">
      <w:lvl w:ilvl="0">
        <w:numFmt w:val="decimal"/>
        <w:lvlText w:val="%1."/>
        <w:lvlJc w:val="left"/>
      </w:lvl>
    </w:lvlOverride>
  </w:num>
  <w:num w:numId="39" w16cid:durableId="1521898103">
    <w:abstractNumId w:val="37"/>
    <w:lvlOverride w:ilvl="0">
      <w:lvl w:ilvl="0">
        <w:numFmt w:val="decimal"/>
        <w:lvlText w:val="%1."/>
        <w:lvlJc w:val="left"/>
      </w:lvl>
    </w:lvlOverride>
  </w:num>
  <w:num w:numId="40" w16cid:durableId="1904099091">
    <w:abstractNumId w:val="37"/>
    <w:lvlOverride w:ilvl="0">
      <w:lvl w:ilvl="0">
        <w:numFmt w:val="decimal"/>
        <w:lvlText w:val="%1."/>
        <w:lvlJc w:val="left"/>
      </w:lvl>
    </w:lvlOverride>
  </w:num>
  <w:num w:numId="41" w16cid:durableId="1747142109">
    <w:abstractNumId w:val="37"/>
    <w:lvlOverride w:ilvl="0">
      <w:lvl w:ilvl="0">
        <w:numFmt w:val="decimal"/>
        <w:lvlText w:val="%1."/>
        <w:lvlJc w:val="left"/>
      </w:lvl>
    </w:lvlOverride>
  </w:num>
  <w:num w:numId="42" w16cid:durableId="1489906038">
    <w:abstractNumId w:val="29"/>
  </w:num>
  <w:num w:numId="43" w16cid:durableId="1446149246">
    <w:abstractNumId w:val="27"/>
    <w:lvlOverride w:ilvl="0">
      <w:lvl w:ilvl="0">
        <w:numFmt w:val="decimal"/>
        <w:lvlText w:val="%1."/>
        <w:lvlJc w:val="left"/>
      </w:lvl>
    </w:lvlOverride>
  </w:num>
  <w:num w:numId="44" w16cid:durableId="637298087">
    <w:abstractNumId w:val="19"/>
  </w:num>
  <w:num w:numId="45" w16cid:durableId="45809717">
    <w:abstractNumId w:val="43"/>
  </w:num>
  <w:num w:numId="46" w16cid:durableId="863906491">
    <w:abstractNumId w:val="13"/>
  </w:num>
  <w:num w:numId="47" w16cid:durableId="700209984">
    <w:abstractNumId w:val="46"/>
  </w:num>
  <w:num w:numId="48" w16cid:durableId="306471566">
    <w:abstractNumId w:val="8"/>
  </w:num>
  <w:num w:numId="49" w16cid:durableId="188417200">
    <w:abstractNumId w:val="48"/>
  </w:num>
  <w:num w:numId="50" w16cid:durableId="1372268235">
    <w:abstractNumId w:val="24"/>
  </w:num>
  <w:num w:numId="51" w16cid:durableId="1147631642">
    <w:abstractNumId w:val="6"/>
  </w:num>
  <w:num w:numId="52" w16cid:durableId="640117335">
    <w:abstractNumId w:val="25"/>
  </w:num>
  <w:num w:numId="53" w16cid:durableId="60715708">
    <w:abstractNumId w:val="39"/>
  </w:num>
  <w:num w:numId="54" w16cid:durableId="1438017250">
    <w:abstractNumId w:val="49"/>
    <w:lvlOverride w:ilvl="0">
      <w:lvl w:ilvl="0">
        <w:numFmt w:val="decimal"/>
        <w:lvlText w:val="%1."/>
        <w:lvlJc w:val="left"/>
      </w:lvl>
    </w:lvlOverride>
  </w:num>
  <w:num w:numId="55" w16cid:durableId="941302665">
    <w:abstractNumId w:val="49"/>
    <w:lvlOverride w:ilvl="0">
      <w:lvl w:ilvl="0">
        <w:numFmt w:val="decimal"/>
        <w:lvlText w:val="%1."/>
        <w:lvlJc w:val="left"/>
      </w:lvl>
    </w:lvlOverride>
  </w:num>
  <w:num w:numId="56" w16cid:durableId="886649074">
    <w:abstractNumId w:val="49"/>
    <w:lvlOverride w:ilvl="0">
      <w:lvl w:ilvl="0">
        <w:numFmt w:val="decimal"/>
        <w:lvlText w:val="%1."/>
        <w:lvlJc w:val="left"/>
      </w:lvl>
    </w:lvlOverride>
  </w:num>
  <w:num w:numId="57" w16cid:durableId="312222791">
    <w:abstractNumId w:val="35"/>
    <w:lvlOverride w:ilvl="0">
      <w:lvl w:ilvl="0">
        <w:numFmt w:val="decimal"/>
        <w:lvlText w:val="%1."/>
        <w:lvlJc w:val="left"/>
      </w:lvl>
    </w:lvlOverride>
  </w:num>
  <w:num w:numId="58" w16cid:durableId="185826019">
    <w:abstractNumId w:val="35"/>
    <w:lvlOverride w:ilvl="0">
      <w:lvl w:ilvl="0">
        <w:numFmt w:val="decimal"/>
        <w:lvlText w:val="%1."/>
        <w:lvlJc w:val="left"/>
      </w:lvl>
    </w:lvlOverride>
  </w:num>
  <w:num w:numId="59" w16cid:durableId="130363169">
    <w:abstractNumId w:val="35"/>
    <w:lvlOverride w:ilvl="0">
      <w:lvl w:ilvl="0">
        <w:numFmt w:val="decimal"/>
        <w:lvlText w:val="%1."/>
        <w:lvlJc w:val="left"/>
      </w:lvl>
    </w:lvlOverride>
  </w:num>
  <w:num w:numId="60" w16cid:durableId="1181512138">
    <w:abstractNumId w:val="35"/>
    <w:lvlOverride w:ilvl="0">
      <w:lvl w:ilvl="0">
        <w:numFmt w:val="decimal"/>
        <w:lvlText w:val="%1."/>
        <w:lvlJc w:val="left"/>
      </w:lvl>
    </w:lvlOverride>
  </w:num>
  <w:num w:numId="61" w16cid:durableId="515074759">
    <w:abstractNumId w:val="35"/>
    <w:lvlOverride w:ilvl="0">
      <w:lvl w:ilvl="0">
        <w:numFmt w:val="decimal"/>
        <w:lvlText w:val="%1."/>
        <w:lvlJc w:val="left"/>
      </w:lvl>
    </w:lvlOverride>
  </w:num>
  <w:num w:numId="62" w16cid:durableId="1555196986">
    <w:abstractNumId w:val="35"/>
    <w:lvlOverride w:ilvl="0">
      <w:lvl w:ilvl="0">
        <w:numFmt w:val="decimal"/>
        <w:lvlText w:val="%1."/>
        <w:lvlJc w:val="left"/>
      </w:lvl>
    </w:lvlOverride>
  </w:num>
  <w:num w:numId="63" w16cid:durableId="523984929">
    <w:abstractNumId w:val="44"/>
  </w:num>
  <w:num w:numId="64" w16cid:durableId="396166414">
    <w:abstractNumId w:val="31"/>
  </w:num>
  <w:num w:numId="65" w16cid:durableId="4330572">
    <w:abstractNumId w:val="17"/>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138"/>
    <w:rsid w:val="00011856"/>
    <w:rsid w:val="00012439"/>
    <w:rsid w:val="00013C7F"/>
    <w:rsid w:val="000155E5"/>
    <w:rsid w:val="000172D6"/>
    <w:rsid w:val="000173E6"/>
    <w:rsid w:val="0001794A"/>
    <w:rsid w:val="00021CC8"/>
    <w:rsid w:val="00022E37"/>
    <w:rsid w:val="00026786"/>
    <w:rsid w:val="000349FD"/>
    <w:rsid w:val="00035982"/>
    <w:rsid w:val="00036110"/>
    <w:rsid w:val="00036DBD"/>
    <w:rsid w:val="00047E88"/>
    <w:rsid w:val="00051F8D"/>
    <w:rsid w:val="000528BE"/>
    <w:rsid w:val="000746A9"/>
    <w:rsid w:val="00086541"/>
    <w:rsid w:val="00087BDB"/>
    <w:rsid w:val="000908EA"/>
    <w:rsid w:val="000A222B"/>
    <w:rsid w:val="000A6A6F"/>
    <w:rsid w:val="000B0120"/>
    <w:rsid w:val="000B1F1E"/>
    <w:rsid w:val="000B373F"/>
    <w:rsid w:val="000B67EA"/>
    <w:rsid w:val="000C2D65"/>
    <w:rsid w:val="000C6E7D"/>
    <w:rsid w:val="000C7A28"/>
    <w:rsid w:val="000D23A0"/>
    <w:rsid w:val="000D5F30"/>
    <w:rsid w:val="000E5BB3"/>
    <w:rsid w:val="00107EAF"/>
    <w:rsid w:val="00110C9C"/>
    <w:rsid w:val="001144BA"/>
    <w:rsid w:val="00117D9D"/>
    <w:rsid w:val="00121182"/>
    <w:rsid w:val="00125074"/>
    <w:rsid w:val="00132EBD"/>
    <w:rsid w:val="00137D96"/>
    <w:rsid w:val="00143B0E"/>
    <w:rsid w:val="00147ECB"/>
    <w:rsid w:val="00162AE9"/>
    <w:rsid w:val="00162B2C"/>
    <w:rsid w:val="00172D3A"/>
    <w:rsid w:val="00173C47"/>
    <w:rsid w:val="00177436"/>
    <w:rsid w:val="00177D41"/>
    <w:rsid w:val="00183D9F"/>
    <w:rsid w:val="0018557D"/>
    <w:rsid w:val="00187360"/>
    <w:rsid w:val="001921F8"/>
    <w:rsid w:val="00192E48"/>
    <w:rsid w:val="00193A07"/>
    <w:rsid w:val="00195F57"/>
    <w:rsid w:val="001975F7"/>
    <w:rsid w:val="001A1FE0"/>
    <w:rsid w:val="001A6C27"/>
    <w:rsid w:val="001B039F"/>
    <w:rsid w:val="001B266B"/>
    <w:rsid w:val="001B2C07"/>
    <w:rsid w:val="001B5051"/>
    <w:rsid w:val="001C6343"/>
    <w:rsid w:val="001D4B25"/>
    <w:rsid w:val="001D7979"/>
    <w:rsid w:val="001E43BC"/>
    <w:rsid w:val="001E590A"/>
    <w:rsid w:val="001E65CF"/>
    <w:rsid w:val="001F58B9"/>
    <w:rsid w:val="001F6222"/>
    <w:rsid w:val="002012FB"/>
    <w:rsid w:val="00201C8A"/>
    <w:rsid w:val="00203495"/>
    <w:rsid w:val="00204D7F"/>
    <w:rsid w:val="00206B49"/>
    <w:rsid w:val="00213A31"/>
    <w:rsid w:val="002164ED"/>
    <w:rsid w:val="00216C57"/>
    <w:rsid w:val="00236D42"/>
    <w:rsid w:val="002470EF"/>
    <w:rsid w:val="0026177B"/>
    <w:rsid w:val="00262247"/>
    <w:rsid w:val="0026527F"/>
    <w:rsid w:val="00265842"/>
    <w:rsid w:val="00281270"/>
    <w:rsid w:val="00285BC0"/>
    <w:rsid w:val="00285D19"/>
    <w:rsid w:val="00290572"/>
    <w:rsid w:val="002928CD"/>
    <w:rsid w:val="00296676"/>
    <w:rsid w:val="002A74E9"/>
    <w:rsid w:val="002B1641"/>
    <w:rsid w:val="002B32EA"/>
    <w:rsid w:val="002B3B89"/>
    <w:rsid w:val="002B5CBD"/>
    <w:rsid w:val="002C4419"/>
    <w:rsid w:val="002C739C"/>
    <w:rsid w:val="002E663D"/>
    <w:rsid w:val="002F17FC"/>
    <w:rsid w:val="002F2BE2"/>
    <w:rsid w:val="002F5209"/>
    <w:rsid w:val="002F77FF"/>
    <w:rsid w:val="0030442D"/>
    <w:rsid w:val="00305595"/>
    <w:rsid w:val="00311F33"/>
    <w:rsid w:val="0032217F"/>
    <w:rsid w:val="00323379"/>
    <w:rsid w:val="003263C8"/>
    <w:rsid w:val="003527B5"/>
    <w:rsid w:val="00363257"/>
    <w:rsid w:val="003675A3"/>
    <w:rsid w:val="00392BE3"/>
    <w:rsid w:val="003977C3"/>
    <w:rsid w:val="003A305C"/>
    <w:rsid w:val="003B15BF"/>
    <w:rsid w:val="003B4138"/>
    <w:rsid w:val="003E1BD7"/>
    <w:rsid w:val="003E3C6A"/>
    <w:rsid w:val="003E6A7E"/>
    <w:rsid w:val="003F1027"/>
    <w:rsid w:val="003F77B5"/>
    <w:rsid w:val="00401BDA"/>
    <w:rsid w:val="00415048"/>
    <w:rsid w:val="0042086D"/>
    <w:rsid w:val="00424903"/>
    <w:rsid w:val="00430E74"/>
    <w:rsid w:val="00431ABD"/>
    <w:rsid w:val="00450F95"/>
    <w:rsid w:val="004570B4"/>
    <w:rsid w:val="00460FA5"/>
    <w:rsid w:val="0046468B"/>
    <w:rsid w:val="00466011"/>
    <w:rsid w:val="00470D9C"/>
    <w:rsid w:val="00470FD4"/>
    <w:rsid w:val="004739A2"/>
    <w:rsid w:val="00477085"/>
    <w:rsid w:val="00477A93"/>
    <w:rsid w:val="00480C81"/>
    <w:rsid w:val="004839C9"/>
    <w:rsid w:val="00493450"/>
    <w:rsid w:val="00495E6A"/>
    <w:rsid w:val="00496690"/>
    <w:rsid w:val="004A13B1"/>
    <w:rsid w:val="004A1640"/>
    <w:rsid w:val="004A2CF9"/>
    <w:rsid w:val="004A31AA"/>
    <w:rsid w:val="004C0246"/>
    <w:rsid w:val="004C3FC9"/>
    <w:rsid w:val="004D26D2"/>
    <w:rsid w:val="004D594F"/>
    <w:rsid w:val="004F274C"/>
    <w:rsid w:val="004F6293"/>
    <w:rsid w:val="00501463"/>
    <w:rsid w:val="00502639"/>
    <w:rsid w:val="00502B5E"/>
    <w:rsid w:val="0051159D"/>
    <w:rsid w:val="005156D6"/>
    <w:rsid w:val="00515C79"/>
    <w:rsid w:val="00531573"/>
    <w:rsid w:val="0053793F"/>
    <w:rsid w:val="00543600"/>
    <w:rsid w:val="005503AB"/>
    <w:rsid w:val="00552ADA"/>
    <w:rsid w:val="00553366"/>
    <w:rsid w:val="00556E3A"/>
    <w:rsid w:val="005643AD"/>
    <w:rsid w:val="00570D47"/>
    <w:rsid w:val="00571A82"/>
    <w:rsid w:val="005729EF"/>
    <w:rsid w:val="00572AAB"/>
    <w:rsid w:val="00572E46"/>
    <w:rsid w:val="00576BF2"/>
    <w:rsid w:val="0058267B"/>
    <w:rsid w:val="0058446C"/>
    <w:rsid w:val="0059168E"/>
    <w:rsid w:val="0059516A"/>
    <w:rsid w:val="00597975"/>
    <w:rsid w:val="005B0BBD"/>
    <w:rsid w:val="005B1452"/>
    <w:rsid w:val="005B74AE"/>
    <w:rsid w:val="005B751A"/>
    <w:rsid w:val="005B79C2"/>
    <w:rsid w:val="005C02F7"/>
    <w:rsid w:val="005D44B0"/>
    <w:rsid w:val="005E1245"/>
    <w:rsid w:val="005E1BAA"/>
    <w:rsid w:val="005E4BA0"/>
    <w:rsid w:val="005E5A23"/>
    <w:rsid w:val="005E742B"/>
    <w:rsid w:val="005F3D8B"/>
    <w:rsid w:val="00603334"/>
    <w:rsid w:val="00607740"/>
    <w:rsid w:val="00611C90"/>
    <w:rsid w:val="0062226D"/>
    <w:rsid w:val="00631118"/>
    <w:rsid w:val="00646A37"/>
    <w:rsid w:val="00651AF5"/>
    <w:rsid w:val="00666182"/>
    <w:rsid w:val="00670ACA"/>
    <w:rsid w:val="00680B37"/>
    <w:rsid w:val="006825F0"/>
    <w:rsid w:val="00683BD6"/>
    <w:rsid w:val="00683EB3"/>
    <w:rsid w:val="00686065"/>
    <w:rsid w:val="00686A53"/>
    <w:rsid w:val="00692323"/>
    <w:rsid w:val="00693B97"/>
    <w:rsid w:val="00695688"/>
    <w:rsid w:val="00695FEA"/>
    <w:rsid w:val="006B1130"/>
    <w:rsid w:val="006B2913"/>
    <w:rsid w:val="006B2A64"/>
    <w:rsid w:val="006C57A3"/>
    <w:rsid w:val="006D6243"/>
    <w:rsid w:val="006E3073"/>
    <w:rsid w:val="006E5B4B"/>
    <w:rsid w:val="006F68E7"/>
    <w:rsid w:val="00703371"/>
    <w:rsid w:val="00717F7E"/>
    <w:rsid w:val="0072105E"/>
    <w:rsid w:val="00722B50"/>
    <w:rsid w:val="007262BC"/>
    <w:rsid w:val="0073308D"/>
    <w:rsid w:val="007346DA"/>
    <w:rsid w:val="00736285"/>
    <w:rsid w:val="007369BA"/>
    <w:rsid w:val="0074389D"/>
    <w:rsid w:val="00747BB5"/>
    <w:rsid w:val="00753F09"/>
    <w:rsid w:val="0075760E"/>
    <w:rsid w:val="007576F7"/>
    <w:rsid w:val="00757B19"/>
    <w:rsid w:val="0077154E"/>
    <w:rsid w:val="007778F5"/>
    <w:rsid w:val="00780D52"/>
    <w:rsid w:val="00786971"/>
    <w:rsid w:val="00797204"/>
    <w:rsid w:val="007A0DFB"/>
    <w:rsid w:val="007B1B27"/>
    <w:rsid w:val="007B2D8C"/>
    <w:rsid w:val="007B40AB"/>
    <w:rsid w:val="007B5D13"/>
    <w:rsid w:val="007B62C1"/>
    <w:rsid w:val="007B744B"/>
    <w:rsid w:val="007C462C"/>
    <w:rsid w:val="007D4169"/>
    <w:rsid w:val="007E712B"/>
    <w:rsid w:val="007F014E"/>
    <w:rsid w:val="007F38A7"/>
    <w:rsid w:val="007F536B"/>
    <w:rsid w:val="008228DF"/>
    <w:rsid w:val="008232A8"/>
    <w:rsid w:val="008272B0"/>
    <w:rsid w:val="008317EB"/>
    <w:rsid w:val="00832FB1"/>
    <w:rsid w:val="008336BD"/>
    <w:rsid w:val="00834F4F"/>
    <w:rsid w:val="008420F9"/>
    <w:rsid w:val="008548A0"/>
    <w:rsid w:val="00857BB8"/>
    <w:rsid w:val="00865A45"/>
    <w:rsid w:val="00877AEA"/>
    <w:rsid w:val="008868FE"/>
    <w:rsid w:val="00887C03"/>
    <w:rsid w:val="00887F4E"/>
    <w:rsid w:val="00891283"/>
    <w:rsid w:val="008A42F5"/>
    <w:rsid w:val="008A5887"/>
    <w:rsid w:val="008B2874"/>
    <w:rsid w:val="008C52DD"/>
    <w:rsid w:val="008C6BC3"/>
    <w:rsid w:val="008C73F3"/>
    <w:rsid w:val="008D185D"/>
    <w:rsid w:val="008D4BBE"/>
    <w:rsid w:val="008D5E27"/>
    <w:rsid w:val="008E68E6"/>
    <w:rsid w:val="008F1545"/>
    <w:rsid w:val="00901224"/>
    <w:rsid w:val="00905701"/>
    <w:rsid w:val="00911870"/>
    <w:rsid w:val="00915039"/>
    <w:rsid w:val="0092256C"/>
    <w:rsid w:val="00923850"/>
    <w:rsid w:val="00933B7B"/>
    <w:rsid w:val="00936377"/>
    <w:rsid w:val="00936C6B"/>
    <w:rsid w:val="009513EB"/>
    <w:rsid w:val="00951612"/>
    <w:rsid w:val="00951743"/>
    <w:rsid w:val="009617DB"/>
    <w:rsid w:val="0096379E"/>
    <w:rsid w:val="0098036D"/>
    <w:rsid w:val="00983C47"/>
    <w:rsid w:val="00984FD7"/>
    <w:rsid w:val="00987E91"/>
    <w:rsid w:val="00994718"/>
    <w:rsid w:val="00997EED"/>
    <w:rsid w:val="009B1887"/>
    <w:rsid w:val="009C0F67"/>
    <w:rsid w:val="009C223B"/>
    <w:rsid w:val="009C5E45"/>
    <w:rsid w:val="009D36DD"/>
    <w:rsid w:val="009D471A"/>
    <w:rsid w:val="009D5240"/>
    <w:rsid w:val="009E1244"/>
    <w:rsid w:val="009F0923"/>
    <w:rsid w:val="00A07CD8"/>
    <w:rsid w:val="00A11433"/>
    <w:rsid w:val="00A114EE"/>
    <w:rsid w:val="00A11CFB"/>
    <w:rsid w:val="00A1209E"/>
    <w:rsid w:val="00A12998"/>
    <w:rsid w:val="00A21DED"/>
    <w:rsid w:val="00A27D6F"/>
    <w:rsid w:val="00A31F7F"/>
    <w:rsid w:val="00A32082"/>
    <w:rsid w:val="00A373D9"/>
    <w:rsid w:val="00A3749C"/>
    <w:rsid w:val="00A42036"/>
    <w:rsid w:val="00A436F7"/>
    <w:rsid w:val="00A52C4B"/>
    <w:rsid w:val="00A530EA"/>
    <w:rsid w:val="00A57EB4"/>
    <w:rsid w:val="00A62804"/>
    <w:rsid w:val="00A637B3"/>
    <w:rsid w:val="00A827A3"/>
    <w:rsid w:val="00A828F2"/>
    <w:rsid w:val="00A90449"/>
    <w:rsid w:val="00A90886"/>
    <w:rsid w:val="00A9446D"/>
    <w:rsid w:val="00AA6167"/>
    <w:rsid w:val="00AA61F3"/>
    <w:rsid w:val="00AB5239"/>
    <w:rsid w:val="00AB6321"/>
    <w:rsid w:val="00AB6B93"/>
    <w:rsid w:val="00AB7548"/>
    <w:rsid w:val="00AC572F"/>
    <w:rsid w:val="00AC62C8"/>
    <w:rsid w:val="00AD1048"/>
    <w:rsid w:val="00AE3EA6"/>
    <w:rsid w:val="00AE4744"/>
    <w:rsid w:val="00AE5427"/>
    <w:rsid w:val="00B0184B"/>
    <w:rsid w:val="00B032F1"/>
    <w:rsid w:val="00B11B58"/>
    <w:rsid w:val="00B223E6"/>
    <w:rsid w:val="00B22B91"/>
    <w:rsid w:val="00B25122"/>
    <w:rsid w:val="00B253F7"/>
    <w:rsid w:val="00B42D64"/>
    <w:rsid w:val="00B43CD8"/>
    <w:rsid w:val="00B509D4"/>
    <w:rsid w:val="00B54816"/>
    <w:rsid w:val="00B5561A"/>
    <w:rsid w:val="00B6144C"/>
    <w:rsid w:val="00B637E8"/>
    <w:rsid w:val="00B6497C"/>
    <w:rsid w:val="00B65398"/>
    <w:rsid w:val="00B70C7E"/>
    <w:rsid w:val="00B7665E"/>
    <w:rsid w:val="00B90FE1"/>
    <w:rsid w:val="00B967A1"/>
    <w:rsid w:val="00B969C4"/>
    <w:rsid w:val="00BA498D"/>
    <w:rsid w:val="00BB332B"/>
    <w:rsid w:val="00BB7FC9"/>
    <w:rsid w:val="00BC35FA"/>
    <w:rsid w:val="00BC3BED"/>
    <w:rsid w:val="00BD4866"/>
    <w:rsid w:val="00BE0861"/>
    <w:rsid w:val="00BE4D9B"/>
    <w:rsid w:val="00BF1879"/>
    <w:rsid w:val="00BF409F"/>
    <w:rsid w:val="00C05D33"/>
    <w:rsid w:val="00C106B5"/>
    <w:rsid w:val="00C10D7F"/>
    <w:rsid w:val="00C13C5D"/>
    <w:rsid w:val="00C20E7E"/>
    <w:rsid w:val="00C254F1"/>
    <w:rsid w:val="00C349EB"/>
    <w:rsid w:val="00C37CFD"/>
    <w:rsid w:val="00C41261"/>
    <w:rsid w:val="00C418A5"/>
    <w:rsid w:val="00C4215A"/>
    <w:rsid w:val="00C55E64"/>
    <w:rsid w:val="00C651AD"/>
    <w:rsid w:val="00C71991"/>
    <w:rsid w:val="00C77E07"/>
    <w:rsid w:val="00C82C47"/>
    <w:rsid w:val="00C84C75"/>
    <w:rsid w:val="00C93F58"/>
    <w:rsid w:val="00CA0A23"/>
    <w:rsid w:val="00CA0EAA"/>
    <w:rsid w:val="00CB2ED6"/>
    <w:rsid w:val="00CE70E8"/>
    <w:rsid w:val="00CF0513"/>
    <w:rsid w:val="00CF164D"/>
    <w:rsid w:val="00D0151D"/>
    <w:rsid w:val="00D1205F"/>
    <w:rsid w:val="00D14C75"/>
    <w:rsid w:val="00D1696E"/>
    <w:rsid w:val="00D32CE0"/>
    <w:rsid w:val="00D34969"/>
    <w:rsid w:val="00D3733F"/>
    <w:rsid w:val="00D43DB7"/>
    <w:rsid w:val="00D52448"/>
    <w:rsid w:val="00D52EE2"/>
    <w:rsid w:val="00D5601B"/>
    <w:rsid w:val="00D56B5E"/>
    <w:rsid w:val="00D64C95"/>
    <w:rsid w:val="00D662AF"/>
    <w:rsid w:val="00D7406B"/>
    <w:rsid w:val="00D7728A"/>
    <w:rsid w:val="00D85170"/>
    <w:rsid w:val="00D87C80"/>
    <w:rsid w:val="00D90A9D"/>
    <w:rsid w:val="00DA0930"/>
    <w:rsid w:val="00DA1397"/>
    <w:rsid w:val="00DA4A17"/>
    <w:rsid w:val="00DA6C50"/>
    <w:rsid w:val="00DB22A1"/>
    <w:rsid w:val="00DB7B1D"/>
    <w:rsid w:val="00DC0C4E"/>
    <w:rsid w:val="00DC1304"/>
    <w:rsid w:val="00DC79FF"/>
    <w:rsid w:val="00DE70D6"/>
    <w:rsid w:val="00DF44C3"/>
    <w:rsid w:val="00E0037D"/>
    <w:rsid w:val="00E047C0"/>
    <w:rsid w:val="00E0678B"/>
    <w:rsid w:val="00E2703E"/>
    <w:rsid w:val="00E3140F"/>
    <w:rsid w:val="00E35836"/>
    <w:rsid w:val="00E364DE"/>
    <w:rsid w:val="00E37BCD"/>
    <w:rsid w:val="00E43116"/>
    <w:rsid w:val="00E47D39"/>
    <w:rsid w:val="00E51AA2"/>
    <w:rsid w:val="00E5246A"/>
    <w:rsid w:val="00E5282E"/>
    <w:rsid w:val="00E56075"/>
    <w:rsid w:val="00E60579"/>
    <w:rsid w:val="00E60AF6"/>
    <w:rsid w:val="00E610AA"/>
    <w:rsid w:val="00E613F4"/>
    <w:rsid w:val="00E615B6"/>
    <w:rsid w:val="00E66C1C"/>
    <w:rsid w:val="00E66FFF"/>
    <w:rsid w:val="00E70841"/>
    <w:rsid w:val="00E71524"/>
    <w:rsid w:val="00E74B61"/>
    <w:rsid w:val="00E95DEB"/>
    <w:rsid w:val="00EA0206"/>
    <w:rsid w:val="00EA3DEA"/>
    <w:rsid w:val="00EA50B1"/>
    <w:rsid w:val="00EA55BA"/>
    <w:rsid w:val="00EC49FC"/>
    <w:rsid w:val="00EC7AF0"/>
    <w:rsid w:val="00EC7DBB"/>
    <w:rsid w:val="00EE072C"/>
    <w:rsid w:val="00EE60AF"/>
    <w:rsid w:val="00EF019B"/>
    <w:rsid w:val="00EF3FB5"/>
    <w:rsid w:val="00F00D3A"/>
    <w:rsid w:val="00F00EAF"/>
    <w:rsid w:val="00F10E1D"/>
    <w:rsid w:val="00F1519F"/>
    <w:rsid w:val="00F32FBC"/>
    <w:rsid w:val="00F34CA2"/>
    <w:rsid w:val="00F5054C"/>
    <w:rsid w:val="00F53C63"/>
    <w:rsid w:val="00F555A7"/>
    <w:rsid w:val="00F57C82"/>
    <w:rsid w:val="00F61B87"/>
    <w:rsid w:val="00F81630"/>
    <w:rsid w:val="00F84FA2"/>
    <w:rsid w:val="00FA0264"/>
    <w:rsid w:val="00FA132D"/>
    <w:rsid w:val="00FA1CB8"/>
    <w:rsid w:val="00FA3A91"/>
    <w:rsid w:val="00FA40CB"/>
    <w:rsid w:val="00FA4DE3"/>
    <w:rsid w:val="00FB0A9A"/>
    <w:rsid w:val="00FC2B89"/>
    <w:rsid w:val="00FC30D9"/>
    <w:rsid w:val="00FC3A49"/>
    <w:rsid w:val="00FD04BD"/>
    <w:rsid w:val="00FE4986"/>
    <w:rsid w:val="00FF56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D0533"/>
  <w15:docId w15:val="{7F2F1AEC-30CB-4E07-A2D8-F8584F61F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3">
    <w:name w:val="heading 3"/>
    <w:basedOn w:val="Normalny"/>
    <w:next w:val="Normalny"/>
    <w:link w:val="Nagwek3Znak"/>
    <w:uiPriority w:val="9"/>
    <w:semiHidden/>
    <w:unhideWhenUsed/>
    <w:qFormat/>
    <w:rsid w:val="00AD104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2966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F102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1027"/>
  </w:style>
  <w:style w:type="paragraph" w:styleId="Stopka">
    <w:name w:val="footer"/>
    <w:basedOn w:val="Normalny"/>
    <w:link w:val="StopkaZnak"/>
    <w:uiPriority w:val="99"/>
    <w:unhideWhenUsed/>
    <w:rsid w:val="003F102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1027"/>
  </w:style>
  <w:style w:type="paragraph" w:styleId="Akapitzlist">
    <w:name w:val="List Paragraph"/>
    <w:aliases w:val="L1,Numerowanie,List Paragraph,2 heading,A_wyliczenie,K-P_odwolanie,Akapit z listą5,maz_wyliczenie,opis dzialania"/>
    <w:basedOn w:val="Normalny"/>
    <w:link w:val="AkapitzlistZnak"/>
    <w:uiPriority w:val="34"/>
    <w:qFormat/>
    <w:rsid w:val="00213A31"/>
    <w:pPr>
      <w:ind w:left="720"/>
      <w:contextualSpacing/>
    </w:pPr>
  </w:style>
  <w:style w:type="character" w:styleId="Hipercze">
    <w:name w:val="Hyperlink"/>
    <w:rsid w:val="008C73F3"/>
    <w:rPr>
      <w:color w:val="0000FF"/>
      <w:u w:val="single"/>
    </w:rPr>
  </w:style>
  <w:style w:type="paragraph" w:customStyle="1" w:styleId="Default">
    <w:name w:val="Default"/>
    <w:rsid w:val="008C73F3"/>
    <w:pPr>
      <w:autoSpaceDE w:val="0"/>
      <w:autoSpaceDN w:val="0"/>
      <w:adjustRightInd w:val="0"/>
      <w:spacing w:after="0" w:line="240" w:lineRule="auto"/>
    </w:pPr>
    <w:rPr>
      <w:rFonts w:ascii="Times New Roman" w:hAnsi="Times New Roman" w:cs="Times New Roman"/>
      <w:color w:val="000000"/>
      <w:sz w:val="24"/>
      <w:szCs w:val="24"/>
    </w:rPr>
  </w:style>
  <w:style w:type="character" w:styleId="Nierozpoznanawzmianka">
    <w:name w:val="Unresolved Mention"/>
    <w:basedOn w:val="Domylnaczcionkaakapitu"/>
    <w:uiPriority w:val="99"/>
    <w:semiHidden/>
    <w:unhideWhenUsed/>
    <w:rsid w:val="008C73F3"/>
    <w:rPr>
      <w:color w:val="605E5C"/>
      <w:shd w:val="clear" w:color="auto" w:fill="E1DFDD"/>
    </w:rPr>
  </w:style>
  <w:style w:type="character" w:customStyle="1" w:styleId="AkapitzlistZnak">
    <w:name w:val="Akapit z listą Znak"/>
    <w:aliases w:val="L1 Znak,Numerowanie Znak,List Paragraph Znak,2 heading Znak,A_wyliczenie Znak,K-P_odwolanie Znak,Akapit z listą5 Znak,maz_wyliczenie Znak,opis dzialania Znak"/>
    <w:link w:val="Akapitzlist"/>
    <w:uiPriority w:val="34"/>
    <w:locked/>
    <w:rsid w:val="00DC1304"/>
  </w:style>
  <w:style w:type="paragraph" w:styleId="Bezodstpw">
    <w:name w:val="No Spacing"/>
    <w:uiPriority w:val="1"/>
    <w:qFormat/>
    <w:rsid w:val="00110C9C"/>
    <w:pPr>
      <w:spacing w:after="0" w:line="240" w:lineRule="auto"/>
    </w:pPr>
  </w:style>
  <w:style w:type="character" w:customStyle="1" w:styleId="WW8Num1z5">
    <w:name w:val="WW8Num1z5"/>
    <w:rsid w:val="00110C9C"/>
  </w:style>
  <w:style w:type="paragraph" w:customStyle="1" w:styleId="Tekstpodstawowy31">
    <w:name w:val="Tekst podstawowy 31"/>
    <w:basedOn w:val="Normalny"/>
    <w:rsid w:val="00110C9C"/>
    <w:pPr>
      <w:suppressAutoHyphens/>
      <w:spacing w:after="0" w:line="240" w:lineRule="auto"/>
    </w:pPr>
    <w:rPr>
      <w:rFonts w:ascii="Arial" w:eastAsia="Times New Roman" w:hAnsi="Arial" w:cs="Arial"/>
      <w:sz w:val="20"/>
      <w:szCs w:val="20"/>
      <w:lang w:eastAsia="zh-CN"/>
    </w:rPr>
  </w:style>
  <w:style w:type="character" w:styleId="UyteHipercze">
    <w:name w:val="FollowedHyperlink"/>
    <w:basedOn w:val="Domylnaczcionkaakapitu"/>
    <w:uiPriority w:val="99"/>
    <w:semiHidden/>
    <w:unhideWhenUsed/>
    <w:rsid w:val="00A1209E"/>
    <w:rPr>
      <w:color w:val="954F72" w:themeColor="followedHyperlink"/>
      <w:u w:val="single"/>
    </w:rPr>
  </w:style>
  <w:style w:type="character" w:customStyle="1" w:styleId="Teksttreci">
    <w:name w:val="Tekst treści_"/>
    <w:uiPriority w:val="99"/>
    <w:rsid w:val="00877AEA"/>
    <w:rPr>
      <w:rFonts w:ascii="Times New Roman" w:hAnsi="Times New Roman" w:cs="Times New Roman"/>
      <w:sz w:val="21"/>
      <w:szCs w:val="21"/>
      <w:u w:val="none"/>
    </w:rPr>
  </w:style>
  <w:style w:type="character" w:customStyle="1" w:styleId="Nagwek30">
    <w:name w:val="Nagłówek #3_"/>
    <w:link w:val="Nagwek31"/>
    <w:uiPriority w:val="99"/>
    <w:locked/>
    <w:rsid w:val="00877AEA"/>
    <w:rPr>
      <w:rFonts w:ascii="Calibri" w:hAnsi="Calibri" w:cs="Calibri"/>
      <w:b/>
      <w:bCs/>
      <w:shd w:val="clear" w:color="auto" w:fill="FFFFFF"/>
    </w:rPr>
  </w:style>
  <w:style w:type="paragraph" w:customStyle="1" w:styleId="Nagwek31">
    <w:name w:val="Nagłówek #31"/>
    <w:basedOn w:val="Normalny"/>
    <w:link w:val="Nagwek30"/>
    <w:uiPriority w:val="99"/>
    <w:rsid w:val="00877AEA"/>
    <w:pPr>
      <w:widowControl w:val="0"/>
      <w:shd w:val="clear" w:color="auto" w:fill="FFFFFF"/>
      <w:spacing w:after="300" w:line="240" w:lineRule="atLeast"/>
      <w:ind w:hanging="460"/>
      <w:jc w:val="center"/>
      <w:outlineLvl w:val="2"/>
    </w:pPr>
    <w:rPr>
      <w:rFonts w:ascii="Calibri" w:hAnsi="Calibri" w:cs="Calibri"/>
      <w:b/>
      <w:bCs/>
    </w:rPr>
  </w:style>
  <w:style w:type="character" w:customStyle="1" w:styleId="Nagwek3Znak">
    <w:name w:val="Nagłówek 3 Znak"/>
    <w:basedOn w:val="Domylnaczcionkaakapitu"/>
    <w:link w:val="Nagwek3"/>
    <w:uiPriority w:val="9"/>
    <w:semiHidden/>
    <w:rsid w:val="00AD1048"/>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61606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 TargetMode="External"/><Relationship Id="rId39" Type="http://schemas.openxmlformats.org/officeDocument/2006/relationships/fontTable" Target="fontTable.xml"/><Relationship Id="rId21" Type="http://schemas.openxmlformats.org/officeDocument/2006/relationships/hyperlink" Target="https://drive.google.com/file/d/1Kd1DttbBeiNWt4q4slS4t76lZVKPbkyD/view" TargetMode="External"/><Relationship Id="rId34" Type="http://schemas.openxmlformats.org/officeDocument/2006/relationships/hyperlink" Target="http://platformazakupowa.pl" TargetMode="External"/><Relationship Id="rId7" Type="http://schemas.openxmlformats.org/officeDocument/2006/relationships/endnotes" Target="endnotes.xml"/><Relationship Id="rId12" Type="http://schemas.openxmlformats.org/officeDocument/2006/relationships/hyperlink" Target="https://platformazakupowa.pl/pn/mikolajkipomorskie"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strona/45-instrukcje" TargetMode="External"/><Relationship Id="rId33" Type="http://schemas.openxmlformats.org/officeDocument/2006/relationships/hyperlink" Target="https://platformazakupowa.pl/pn/mikolajkipomorskie"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strona/1-regulamin" TargetMode="External"/><Relationship Id="rId29" Type="http://schemas.openxmlformats.org/officeDocument/2006/relationships/hyperlink" Target="https://www.gov.pl/web/mswia/oprogramowanie-do-pobrani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20pod" TargetMode="External"/><Relationship Id="rId24" Type="http://schemas.openxmlformats.org/officeDocument/2006/relationships/hyperlink" Target="https://platformazakupowa.pl/" TargetMode="External"/><Relationship Id="rId32" Type="http://schemas.openxmlformats.org/officeDocument/2006/relationships/hyperlink" Target="http://platformazakupowa.pl" TargetMode="External"/><Relationship Id="rId37" Type="http://schemas.openxmlformats.org/officeDocument/2006/relationships/hyperlink" Target="http://platformazakupowa.pl"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pn/mikolajkipomorskie" TargetMode="External"/><Relationship Id="rId23" Type="http://schemas.openxmlformats.org/officeDocument/2006/relationships/hyperlink" Target="https://platformazakupowa.pl/" TargetMode="External"/><Relationship Id="rId28" Type="http://schemas.openxmlformats.org/officeDocument/2006/relationships/hyperlink" Target="https://moj.gov.pl/nforms/signer/upload?xFormsAppName=SIGNER" TargetMode="External"/><Relationship Id="rId36" Type="http://schemas.openxmlformats.org/officeDocument/2006/relationships/hyperlink" Target="https://platformazakupowa.pl/strona/45-instrukcje" TargetMode="External"/><Relationship Id="rId10" Type="http://schemas.openxmlformats.org/officeDocument/2006/relationships/hyperlink" Target="https://sip.lex.pl/"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s://platformazakupowa.pl/pn/mikolajkipomorskie" TargetMode="External"/><Relationship Id="rId14" Type="http://schemas.openxmlformats.org/officeDocument/2006/relationships/hyperlink" Target="http://platformazakupowa.pl" TargetMode="External"/><Relationship Id="rId22" Type="http://schemas.openxmlformats.org/officeDocument/2006/relationships/hyperlink" Target="https://platformazakupowa.pl/" TargetMode="External"/><Relationship Id="rId27" Type="http://schemas.openxmlformats.org/officeDocument/2006/relationships/hyperlink" Target="https://www.nccert.pl/" TargetMode="External"/><Relationship Id="rId30" Type="http://schemas.openxmlformats.org/officeDocument/2006/relationships/hyperlink" Target="https://platformazakupowa.pl/" TargetMode="External"/><Relationship Id="rId35" Type="http://schemas.openxmlformats.org/officeDocument/2006/relationships/hyperlink" Target="http://platformazakupowa.pl" TargetMode="External"/><Relationship Id="rId8" Type="http://schemas.openxmlformats.org/officeDocument/2006/relationships/hyperlink" Target="https://platformazakupowa.pl/pn/mikolajkipomorskie" TargetMode="External"/><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5614C3-93C6-4B83-9A16-495812089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827</TotalTime>
  <Pages>1</Pages>
  <Words>8439</Words>
  <Characters>50636</Characters>
  <Application>Microsoft Office Word</Application>
  <DocSecurity>0</DocSecurity>
  <Lines>421</Lines>
  <Paragraphs>117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Talpa</dc:creator>
  <cp:keywords/>
  <dc:description/>
  <cp:lastModifiedBy>Użytkownik systemu Windows</cp:lastModifiedBy>
  <cp:revision>22</cp:revision>
  <cp:lastPrinted>2024-06-07T07:54:00Z</cp:lastPrinted>
  <dcterms:created xsi:type="dcterms:W3CDTF">2024-02-21T10:49:00Z</dcterms:created>
  <dcterms:modified xsi:type="dcterms:W3CDTF">2024-06-07T07:59:00Z</dcterms:modified>
</cp:coreProperties>
</file>