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8FFBB" w14:textId="0E703CB7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07394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3A4EA6C" w14:textId="77777777" w:rsidR="00B07394" w:rsidRPr="00B07394" w:rsidRDefault="00B07394" w:rsidP="00B07394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B07394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08C1EA1C" w14:textId="77777777" w:rsidR="00B07394" w:rsidRPr="00B07394" w:rsidRDefault="00B07394" w:rsidP="00B07394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B07394">
              <w:rPr>
                <w:rFonts w:ascii="Arial" w:hAnsi="Arial" w:cs="Arial"/>
                <w:b/>
                <w:lang w:eastAsia="ar-SA"/>
              </w:rPr>
              <w:t>O SPEŁNIANIU WARUNKÓW UDZIAŁU W POSTĘPOWANIU</w:t>
            </w:r>
          </w:p>
          <w:p w14:paraId="60FC48FC" w14:textId="027A54D4" w:rsidR="00BF079D" w:rsidRPr="00E53646" w:rsidRDefault="00B07394" w:rsidP="00B07394">
            <w:pPr>
              <w:spacing w:after="0" w:line="240" w:lineRule="auto"/>
              <w:jc w:val="center"/>
            </w:pPr>
            <w:r w:rsidRPr="00B07394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098D25AA" w14:textId="77777777" w:rsidR="0071671C" w:rsidRDefault="007047AB" w:rsidP="0071671C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71671C" w:rsidRPr="0071671C">
        <w:rPr>
          <w:rStyle w:val="StopkaZnak"/>
          <w:rFonts w:ascii="Arial" w:hAnsi="Arial" w:cs="Arial"/>
          <w:b/>
          <w:bCs/>
        </w:rPr>
        <w:t>Wymiana pokrycia dachowego na budynku PZS Nr 2 w ramach projektu „Nowoczesna baza edukacji zawodowej poprzez modernizację i wyposażenie PZS Nr 1 i PZS Nr 2 w Kościerzynie II”.</w:t>
      </w:r>
    </w:p>
    <w:p w14:paraId="717A78D4" w14:textId="77777777" w:rsidR="0071671C" w:rsidRDefault="0071671C" w:rsidP="0071671C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</w:p>
    <w:p w14:paraId="74C97C49" w14:textId="06EA9C4A" w:rsidR="00B07394" w:rsidRPr="00C45229" w:rsidRDefault="00B07394" w:rsidP="0071671C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C45229">
        <w:rPr>
          <w:rFonts w:ascii="Arial" w:hAnsi="Arial" w:cs="Arial"/>
          <w:color w:val="000000"/>
        </w:rPr>
        <w:t>Oświadczam, że Wykonawca na dzień składania ofert spełnia warunki udziału w postępowaniu określone przez Zamawiającego w Specyfikacji Warunków Zamówienia.</w:t>
      </w:r>
    </w:p>
    <w:p w14:paraId="70B2008A" w14:textId="77777777" w:rsidR="00B07394" w:rsidRPr="002667CC" w:rsidRDefault="00B07394" w:rsidP="00B0739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77CBB06E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5C3C675E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14566149" w14:textId="77777777" w:rsidR="00B07394" w:rsidRPr="002667CC" w:rsidRDefault="00B07394" w:rsidP="00B0739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50DEE2B8" w14:textId="77777777" w:rsidR="00B07394" w:rsidRPr="002667CC" w:rsidRDefault="00B07394" w:rsidP="00B07394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AC8556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2283FB93" w14:textId="77777777" w:rsidR="00B07394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3C570D3F" w14:textId="77777777" w:rsidR="00B07394" w:rsidRPr="002667CC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72A3F15E" w14:textId="77777777" w:rsidR="00B07394" w:rsidRPr="002667CC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166F87EE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4FBE74C6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5892BC6D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10537C0A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DCA4852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044576F1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77F0A67B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662FBFF5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50E3FCD5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5567679F" w14:textId="77777777" w:rsidR="00B07394" w:rsidRPr="002667CC" w:rsidRDefault="00B07394" w:rsidP="00B07394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7AFF1C58" w14:textId="77777777" w:rsidR="00B07394" w:rsidRPr="00F61331" w:rsidRDefault="00B07394" w:rsidP="00B0739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2"/>
    <w:p w14:paraId="407D51DE" w14:textId="77777777" w:rsidR="00B07394" w:rsidRDefault="00B07394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</w:p>
    <w:p w14:paraId="580C450B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7E6E3E1F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sectPr w:rsidR="008557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4C5D2" w14:textId="77777777" w:rsidR="006C7D05" w:rsidRDefault="006C7D05" w:rsidP="00BF079D">
      <w:pPr>
        <w:spacing w:after="0" w:line="240" w:lineRule="auto"/>
      </w:pPr>
      <w:r>
        <w:separator/>
      </w:r>
    </w:p>
  </w:endnote>
  <w:endnote w:type="continuationSeparator" w:id="0">
    <w:p w14:paraId="2FBE6523" w14:textId="77777777" w:rsidR="006C7D05" w:rsidRDefault="006C7D05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53137D7F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3" w:name="_Hlk182314267"/>
  </w:p>
  <w:bookmarkEnd w:id="3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315B8" w14:textId="77777777" w:rsidR="006C7D05" w:rsidRDefault="006C7D05" w:rsidP="00BF079D">
      <w:pPr>
        <w:spacing w:after="0" w:line="240" w:lineRule="auto"/>
      </w:pPr>
      <w:r>
        <w:separator/>
      </w:r>
    </w:p>
  </w:footnote>
  <w:footnote w:type="continuationSeparator" w:id="0">
    <w:p w14:paraId="767104B1" w14:textId="77777777" w:rsidR="006C7D05" w:rsidRDefault="006C7D05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3849CCEE" w:rsidR="00BF079D" w:rsidRDefault="0071671C">
    <w:pPr>
      <w:pStyle w:val="Nagwek"/>
    </w:pPr>
    <w:r>
      <w:rPr>
        <w:noProof/>
      </w:rPr>
      <w:drawing>
        <wp:inline distT="0" distB="0" distL="0" distR="0" wp14:anchorId="7634E6C1" wp14:editId="6566EAC7">
          <wp:extent cx="5761355" cy="694690"/>
          <wp:effectExtent l="0" t="0" r="0" b="0"/>
          <wp:docPr id="17398802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98E21B" w14:textId="02478AE0" w:rsidR="00E53646" w:rsidRDefault="000F1227">
    <w:pPr>
      <w:pStyle w:val="Nagwek"/>
    </w:pPr>
    <w: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3"/>
  </w:num>
  <w:num w:numId="4" w16cid:durableId="913197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1227"/>
    <w:rsid w:val="000F37AD"/>
    <w:rsid w:val="002971E8"/>
    <w:rsid w:val="003662EA"/>
    <w:rsid w:val="003C1404"/>
    <w:rsid w:val="005035D6"/>
    <w:rsid w:val="005166D3"/>
    <w:rsid w:val="005C0D41"/>
    <w:rsid w:val="006C7D05"/>
    <w:rsid w:val="006E4465"/>
    <w:rsid w:val="007047AB"/>
    <w:rsid w:val="0071671C"/>
    <w:rsid w:val="00747C6C"/>
    <w:rsid w:val="00767EEA"/>
    <w:rsid w:val="007B5A66"/>
    <w:rsid w:val="008557F9"/>
    <w:rsid w:val="00875B28"/>
    <w:rsid w:val="00A231D2"/>
    <w:rsid w:val="00AC61E7"/>
    <w:rsid w:val="00B07394"/>
    <w:rsid w:val="00B31493"/>
    <w:rsid w:val="00BA5E3A"/>
    <w:rsid w:val="00BF079D"/>
    <w:rsid w:val="00C25258"/>
    <w:rsid w:val="00D06EE4"/>
    <w:rsid w:val="00D21ADE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2025-04-25T10:53:00Z</dcterms:created>
  <dcterms:modified xsi:type="dcterms:W3CDTF">2025-04-25T10:53:00Z</dcterms:modified>
</cp:coreProperties>
</file>