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AF396A" w14:textId="432E3434" w:rsidR="00D1671F" w:rsidRPr="00CF1EFB" w:rsidRDefault="005237DA" w:rsidP="00645AB5">
      <w:pPr>
        <w:pageBreakBefore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/>
          <w:b/>
          <w:sz w:val="22"/>
        </w:rPr>
        <w:t>Appendix N</w:t>
      </w:r>
      <w:r w:rsidR="00512460">
        <w:rPr>
          <w:rFonts w:asciiTheme="minorHAnsi" w:hAnsiTheme="minorHAnsi"/>
          <w:b/>
          <w:sz w:val="22"/>
        </w:rPr>
        <w:t>o. 6 to the Terms of Reference</w:t>
      </w:r>
    </w:p>
    <w:p w14:paraId="43B592B8" w14:textId="5095F74F" w:rsidR="00D1671F" w:rsidRDefault="00D1671F" w:rsidP="00645AB5">
      <w:pPr>
        <w:ind w:right="-142"/>
        <w:rPr>
          <w:rFonts w:asciiTheme="minorHAnsi" w:eastAsia="Calibri" w:hAnsiTheme="minorHAnsi" w:cstheme="minorHAnsi"/>
          <w:sz w:val="22"/>
          <w:szCs w:val="22"/>
        </w:rPr>
      </w:pPr>
    </w:p>
    <w:p w14:paraId="1DB8F40E" w14:textId="77777777" w:rsidR="00645AB5" w:rsidRDefault="00645AB5" w:rsidP="00645AB5">
      <w:pPr>
        <w:ind w:right="-142"/>
        <w:rPr>
          <w:rFonts w:asciiTheme="minorHAnsi" w:eastAsia="Calibri" w:hAnsiTheme="minorHAnsi" w:cstheme="minorHAnsi"/>
          <w:sz w:val="22"/>
          <w:szCs w:val="22"/>
        </w:rPr>
      </w:pPr>
    </w:p>
    <w:p w14:paraId="5B77785A" w14:textId="77777777" w:rsidR="00645AB5" w:rsidRPr="00CF1EFB" w:rsidRDefault="00645AB5" w:rsidP="00645AB5">
      <w:pPr>
        <w:ind w:right="-142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W w:w="5000" w:type="pct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2"/>
      </w:tblGrid>
      <w:tr w:rsidR="00D1671F" w:rsidRPr="00CF1EFB" w14:paraId="35DFFC0F" w14:textId="77777777" w:rsidTr="00645AB5">
        <w:tc>
          <w:tcPr>
            <w:tcW w:w="9308" w:type="dxa"/>
            <w:shd w:val="clear" w:color="auto" w:fill="auto"/>
          </w:tcPr>
          <w:p w14:paraId="27CA678D" w14:textId="2F19C386" w:rsidR="00D1671F" w:rsidRPr="00CF1EFB" w:rsidRDefault="00D1671F" w:rsidP="00645AB5">
            <w:pPr>
              <w:keepNext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</w:rPr>
              <w:t>OBLIGATION OF ENTITY DISCLOSING RESOURCES</w:t>
            </w:r>
          </w:p>
          <w:p w14:paraId="016C615E" w14:textId="7768AFF0" w:rsidR="00D1671F" w:rsidRPr="00CF1EFB" w:rsidRDefault="00D1671F" w:rsidP="00645AB5">
            <w:pPr>
              <w:ind w:right="49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 xml:space="preserve">to designate necessary resources for the purposes of order realization </w:t>
            </w:r>
          </w:p>
        </w:tc>
      </w:tr>
    </w:tbl>
    <w:p w14:paraId="6CD5AC08" w14:textId="77777777" w:rsidR="00D1671F" w:rsidRPr="00CF1EFB" w:rsidRDefault="00D1671F" w:rsidP="00CF1EFB">
      <w:pPr>
        <w:tabs>
          <w:tab w:val="left" w:pos="8820"/>
        </w:tabs>
        <w:rPr>
          <w:rFonts w:asciiTheme="minorHAnsi" w:hAnsiTheme="minorHAnsi" w:cstheme="minorHAnsi"/>
          <w:sz w:val="22"/>
          <w:szCs w:val="22"/>
        </w:rPr>
      </w:pPr>
    </w:p>
    <w:p w14:paraId="79E5ED7E" w14:textId="32472BCB" w:rsidR="007D1754" w:rsidRPr="00CF1EFB" w:rsidRDefault="007D1754" w:rsidP="00E11AC5">
      <w:pPr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/>
          <w:sz w:val="22"/>
        </w:rPr>
        <w:t>I, the undersigned,...........................................................................</w:t>
      </w:r>
      <w:r>
        <w:rPr>
          <w:rFonts w:asciiTheme="minorHAnsi" w:hAnsiTheme="minorHAnsi"/>
          <w:sz w:val="22"/>
        </w:rPr>
        <w:br/>
        <w:t>...........................................................................</w:t>
      </w:r>
    </w:p>
    <w:p w14:paraId="04D4E613" w14:textId="3789791B" w:rsidR="007D1754" w:rsidRPr="00CF1EFB" w:rsidRDefault="007D1754" w:rsidP="00E11AC5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i/>
          <w:sz w:val="22"/>
        </w:rPr>
        <w:t>(first name and surname)</w:t>
      </w:r>
    </w:p>
    <w:p w14:paraId="768B1E92" w14:textId="4506D5DC" w:rsidR="007D1754" w:rsidRPr="00CF1EFB" w:rsidRDefault="007D1754" w:rsidP="00E11AC5">
      <w:pPr>
        <w:ind w:right="-71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/>
          <w:sz w:val="22"/>
        </w:rPr>
        <w:t>representing</w:t>
      </w:r>
      <w:r>
        <w:rPr>
          <w:rFonts w:asciiTheme="minorHAnsi" w:hAnsiTheme="minorHAnsi"/>
          <w:sz w:val="22"/>
        </w:rPr>
        <w:br/>
        <w:t>......................................................................................................................................................................................................</w:t>
      </w:r>
    </w:p>
    <w:p w14:paraId="4E4C0A0F" w14:textId="7938359A" w:rsidR="007D1754" w:rsidRPr="00CF1EFB" w:rsidRDefault="007D1754" w:rsidP="00E11AC5">
      <w:pPr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</w:rPr>
        <w:t xml:space="preserve">(name of entity the resources of whom shall be applied by the Contractor) </w:t>
      </w:r>
    </w:p>
    <w:p w14:paraId="7C9720CF" w14:textId="77777777" w:rsidR="00E11AC5" w:rsidRDefault="00E11AC5" w:rsidP="00E11AC5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562AD297" w14:textId="537E58AB" w:rsidR="007D1754" w:rsidRPr="00E11AC5" w:rsidRDefault="007D1754" w:rsidP="007A3357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/>
          <w:sz w:val="22"/>
        </w:rPr>
        <w:t>in relation to the submission of the offer in the public tender proceeding for the</w:t>
      </w:r>
      <w:r>
        <w:rPr>
          <w:rFonts w:asciiTheme="minorHAnsi" w:hAnsiTheme="minorHAnsi"/>
          <w:b/>
          <w:bCs/>
          <w:sz w:val="22"/>
        </w:rPr>
        <w:t xml:space="preserve"> service </w:t>
      </w:r>
      <w:r>
        <w:rPr>
          <w:rFonts w:asciiTheme="minorHAnsi" w:hAnsiTheme="minorHAnsi"/>
          <w:b/>
          <w:bCs/>
          <w:sz w:val="22"/>
        </w:rPr>
        <w:br/>
        <w:t xml:space="preserve">in the scope of effective recruitment of students for the 6-year </w:t>
      </w:r>
      <w:r w:rsidR="005237DA">
        <w:rPr>
          <w:rFonts w:asciiTheme="minorHAnsi" w:hAnsiTheme="minorHAnsi"/>
          <w:b/>
          <w:bCs/>
          <w:sz w:val="22"/>
        </w:rPr>
        <w:t>MD programme</w:t>
      </w:r>
      <w:r>
        <w:rPr>
          <w:rFonts w:asciiTheme="minorHAnsi" w:hAnsiTheme="minorHAnsi"/>
          <w:b/>
          <w:bCs/>
          <w:sz w:val="22"/>
        </w:rPr>
        <w:t xml:space="preserve"> conducted in English at the Medical University of Bialystok according to the six-year </w:t>
      </w:r>
      <w:r w:rsidR="005237DA">
        <w:rPr>
          <w:rFonts w:asciiTheme="minorHAnsi" w:hAnsiTheme="minorHAnsi"/>
          <w:b/>
          <w:bCs/>
          <w:sz w:val="22"/>
        </w:rPr>
        <w:t>programme</w:t>
      </w:r>
      <w:r>
        <w:rPr>
          <w:rFonts w:asciiTheme="minorHAnsi" w:hAnsiTheme="minorHAnsi"/>
          <w:b/>
          <w:bCs/>
          <w:sz w:val="22"/>
        </w:rPr>
        <w:t xml:space="preserve"> in place in the European Union for the three subsequent academic years, from the following area:</w:t>
      </w:r>
      <w:r w:rsidR="00187ADF">
        <w:rPr>
          <w:rFonts w:asciiTheme="minorHAnsi" w:hAnsiTheme="minorHAnsi"/>
          <w:b/>
          <w:bCs/>
          <w:sz w:val="22"/>
        </w:rPr>
        <w:t xml:space="preserve"> </w:t>
      </w:r>
      <w:r w:rsidR="006D50D9" w:rsidRPr="006D50D9">
        <w:rPr>
          <w:rFonts w:asciiTheme="minorHAnsi" w:hAnsiTheme="minorHAnsi"/>
          <w:b/>
          <w:bCs/>
          <w:sz w:val="22"/>
        </w:rPr>
        <w:t>India, Sri Lanka, Middle East, Bangladesh, Malaysia, Pakistan and others</w:t>
      </w:r>
      <w:bookmarkStart w:id="0" w:name="_GoBack"/>
      <w:bookmarkEnd w:id="0"/>
      <w:r>
        <w:rPr>
          <w:rFonts w:asciiTheme="minorHAnsi" w:hAnsiTheme="minorHAnsi"/>
          <w:b/>
          <w:bCs/>
          <w:sz w:val="22"/>
        </w:rPr>
        <w:t xml:space="preserve">, conducted by the Medical University of Bialystok </w:t>
      </w:r>
    </w:p>
    <w:p w14:paraId="2F67DFF9" w14:textId="152E309E" w:rsidR="007D1754" w:rsidRPr="00E11AC5" w:rsidRDefault="007D1754" w:rsidP="00E11AC5">
      <w:pPr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</w:rPr>
        <w:t>(name of proceeding)</w:t>
      </w:r>
    </w:p>
    <w:p w14:paraId="4CD290B9" w14:textId="77777777" w:rsidR="00E11AC5" w:rsidRDefault="00E11AC5" w:rsidP="00E11AC5">
      <w:pPr>
        <w:rPr>
          <w:rFonts w:asciiTheme="minorHAnsi" w:hAnsiTheme="minorHAnsi" w:cstheme="minorHAnsi"/>
          <w:sz w:val="22"/>
          <w:szCs w:val="22"/>
        </w:rPr>
      </w:pPr>
    </w:p>
    <w:p w14:paraId="3F08231B" w14:textId="7A76B84E" w:rsidR="007D1754" w:rsidRPr="00E11AC5" w:rsidRDefault="007D1754" w:rsidP="00E11AC5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</w:rPr>
        <w:t>I undertake to designate</w:t>
      </w:r>
      <w:r>
        <w:rPr>
          <w:rFonts w:asciiTheme="minorHAnsi" w:hAnsiTheme="minorHAnsi"/>
          <w:sz w:val="22"/>
        </w:rPr>
        <w:br/>
        <w:t>...............................................................................................</w:t>
      </w:r>
    </w:p>
    <w:p w14:paraId="36379FDF" w14:textId="62D7641C" w:rsidR="007D1754" w:rsidRPr="00E11AC5" w:rsidRDefault="007D1754" w:rsidP="00E11AC5">
      <w:pPr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</w:rPr>
        <w:t xml:space="preserve">                             (name of Contractor)</w:t>
      </w:r>
    </w:p>
    <w:p w14:paraId="19D2E283" w14:textId="5F3597CB" w:rsidR="007D1754" w:rsidRPr="00E11AC5" w:rsidRDefault="007D1754" w:rsidP="00E11AC5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</w:rPr>
        <w:t xml:space="preserve">necessary resources for the purposes of order realization. </w:t>
      </w:r>
    </w:p>
    <w:p w14:paraId="6F67E089" w14:textId="77777777" w:rsidR="00E11AC5" w:rsidRDefault="00E11AC5" w:rsidP="00E11AC5">
      <w:pPr>
        <w:autoSpaceDE w:val="0"/>
        <w:rPr>
          <w:rFonts w:asciiTheme="minorHAnsi" w:hAnsiTheme="minorHAnsi" w:cstheme="minorHAnsi"/>
          <w:sz w:val="22"/>
          <w:szCs w:val="22"/>
        </w:rPr>
      </w:pPr>
    </w:p>
    <w:p w14:paraId="58862916" w14:textId="60FB0087" w:rsidR="007D1754" w:rsidRPr="00E11AC5" w:rsidRDefault="007D1754" w:rsidP="00E11AC5">
      <w:pPr>
        <w:autoSpaceDE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</w:rPr>
        <w:t xml:space="preserve">I declare that in accordance with Art. 118 (4) of APP the relation connecting me with the Contractor  guarantees </w:t>
      </w:r>
      <w:r>
        <w:rPr>
          <w:rFonts w:asciiTheme="minorHAnsi" w:hAnsiTheme="minorHAnsi"/>
          <w:b/>
          <w:bCs/>
          <w:sz w:val="22"/>
        </w:rPr>
        <w:t>actual access</w:t>
      </w:r>
      <w:r>
        <w:rPr>
          <w:rFonts w:asciiTheme="minorHAnsi" w:hAnsiTheme="minorHAnsi"/>
          <w:sz w:val="22"/>
        </w:rPr>
        <w:t xml:space="preserve"> to the designated resources which is confirmed by the below data:</w:t>
      </w:r>
    </w:p>
    <w:p w14:paraId="7D427B18" w14:textId="70B4E57F" w:rsidR="007D1754" w:rsidRPr="00BD291E" w:rsidRDefault="00BD291E" w:rsidP="00E11AC5">
      <w:pPr>
        <w:pStyle w:val="Akapitzlist"/>
        <w:numPr>
          <w:ilvl w:val="0"/>
          <w:numId w:val="35"/>
        </w:numPr>
        <w:autoSpaceDE w:val="0"/>
        <w:spacing w:after="0" w:line="240" w:lineRule="auto"/>
        <w:rPr>
          <w:rFonts w:cstheme="minorHAnsi"/>
        </w:rPr>
      </w:pPr>
      <w:r w:rsidRPr="00BD291E">
        <w:t xml:space="preserve">scope of resources available to </w:t>
      </w:r>
      <w:r>
        <w:t xml:space="preserve">the </w:t>
      </w:r>
      <w:r w:rsidRPr="00BD291E">
        <w:t>Contractor designated by the entity disclosing th</w:t>
      </w:r>
      <w:r>
        <w:t>e resources:</w:t>
      </w:r>
      <w:r w:rsidR="007D1754" w:rsidRPr="00BD291E">
        <w:t>……………………………………………………………………………………………………………………………..…</w:t>
      </w:r>
    </w:p>
    <w:p w14:paraId="5FD89A1E" w14:textId="5DF1CB83" w:rsidR="007D1754" w:rsidRPr="00E11AC5" w:rsidRDefault="007D1754" w:rsidP="00E11AC5">
      <w:pPr>
        <w:pStyle w:val="Akapitzlist"/>
        <w:numPr>
          <w:ilvl w:val="0"/>
          <w:numId w:val="35"/>
        </w:numPr>
        <w:autoSpaceDE w:val="0"/>
        <w:spacing w:after="0" w:line="240" w:lineRule="auto"/>
        <w:rPr>
          <w:rFonts w:cstheme="minorHAnsi"/>
        </w:rPr>
      </w:pPr>
      <w:r>
        <w:t>manner and period of disposal and use by the Contractor of the resources designated by the disclosing entity in the course of order completion: ………………………………..…………………………………….............................................................................</w:t>
      </w:r>
    </w:p>
    <w:p w14:paraId="139D59F3" w14:textId="78F52840" w:rsidR="007D1754" w:rsidRPr="00E11AC5" w:rsidRDefault="007D1754" w:rsidP="00E11AC5">
      <w:pPr>
        <w:pStyle w:val="Akapitzlist"/>
        <w:numPr>
          <w:ilvl w:val="0"/>
          <w:numId w:val="35"/>
        </w:numPr>
        <w:autoSpaceDE w:val="0"/>
        <w:spacing w:after="0" w:line="240" w:lineRule="auto"/>
        <w:rPr>
          <w:rFonts w:cstheme="minorHAnsi"/>
        </w:rPr>
      </w:pPr>
      <w:r>
        <w:t xml:space="preserve">whether and in what scope the entity designating its resources the capacity of whom shall be used by the Contractor with </w:t>
      </w:r>
      <w:r w:rsidR="00BD291E">
        <w:t>respect</w:t>
      </w:r>
      <w:r>
        <w:t xml:space="preserve"> to conditions of participation in the proceeding concerning education, professional </w:t>
      </w:r>
      <w:r w:rsidR="00BD291E">
        <w:t>qualifications</w:t>
      </w:r>
      <w:r>
        <w:t xml:space="preserve"> or experience shall realize services which the indicated capabilities concern: </w:t>
      </w:r>
    </w:p>
    <w:p w14:paraId="16908C15" w14:textId="16AFA6EA" w:rsidR="007D1754" w:rsidRPr="00E11AC5" w:rsidRDefault="007D1754" w:rsidP="00E11AC5">
      <w:pPr>
        <w:autoSpaceDE w:val="0"/>
        <w:ind w:left="720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/>
          <w:sz w:val="22"/>
        </w:rPr>
        <w:t>………………………………………………………………………………………………………………………………………………</w:t>
      </w:r>
    </w:p>
    <w:p w14:paraId="7F1DE725" w14:textId="77777777" w:rsidR="00E11AC5" w:rsidRDefault="00E11AC5" w:rsidP="00E11AC5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b/>
          <w:sz w:val="22"/>
          <w:szCs w:val="22"/>
        </w:rPr>
      </w:pPr>
    </w:p>
    <w:p w14:paraId="39396E8D" w14:textId="77777777" w:rsidR="00E11AC5" w:rsidRDefault="00E11AC5" w:rsidP="00E11AC5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b/>
          <w:sz w:val="22"/>
          <w:szCs w:val="22"/>
        </w:rPr>
      </w:pPr>
    </w:p>
    <w:p w14:paraId="6B52F7A7" w14:textId="77777777" w:rsidR="00E11AC5" w:rsidRDefault="00E11AC5" w:rsidP="00E11AC5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b/>
          <w:sz w:val="22"/>
          <w:szCs w:val="22"/>
        </w:rPr>
      </w:pPr>
    </w:p>
    <w:p w14:paraId="1109B70B" w14:textId="656116B0" w:rsidR="00D1671F" w:rsidRPr="00FD707C" w:rsidRDefault="00D1671F" w:rsidP="00E11AC5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/>
          <w:b/>
          <w:i/>
          <w:sz w:val="22"/>
        </w:rPr>
        <w:t xml:space="preserve">eligible electronic signature of the person representing the entity, </w:t>
      </w:r>
    </w:p>
    <w:p w14:paraId="74141BD2" w14:textId="10B00F21" w:rsidR="00963A4B" w:rsidRPr="00FD707C" w:rsidRDefault="00D1671F" w:rsidP="00E11AC5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b/>
          <w:i/>
          <w:iCs/>
          <w:sz w:val="22"/>
          <w:szCs w:val="22"/>
        </w:rPr>
      </w:pPr>
      <w:r>
        <w:rPr>
          <w:rFonts w:asciiTheme="minorHAnsi" w:hAnsiTheme="minorHAnsi"/>
          <w:b/>
          <w:i/>
          <w:sz w:val="22"/>
        </w:rPr>
        <w:t>the resources of whom shall be applied by the Contractor</w:t>
      </w:r>
    </w:p>
    <w:sectPr w:rsidR="00963A4B" w:rsidRPr="00FD707C" w:rsidSect="00A63E1D">
      <w:footerReference w:type="default" r:id="rId8"/>
      <w:pgSz w:w="11906" w:h="16838"/>
      <w:pgMar w:top="1417" w:right="1417" w:bottom="1417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8F2C37" w14:textId="77777777" w:rsidR="00D576AB" w:rsidRDefault="00D576AB" w:rsidP="00A63E1D">
      <w:r>
        <w:separator/>
      </w:r>
    </w:p>
  </w:endnote>
  <w:endnote w:type="continuationSeparator" w:id="0">
    <w:p w14:paraId="7DA96B02" w14:textId="77777777" w:rsidR="00D576AB" w:rsidRDefault="00D576AB" w:rsidP="00A63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1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F07495" w14:textId="45012C02" w:rsidR="00C66CF6" w:rsidRPr="00CF5E7B" w:rsidRDefault="00C66CF6">
    <w:pPr>
      <w:pStyle w:val="Stopka"/>
      <w:jc w:val="right"/>
      <w:rPr>
        <w:rFonts w:asciiTheme="majorHAnsi" w:eastAsiaTheme="majorEastAsia" w:hAnsiTheme="majorHAnsi" w:cstheme="majorBidi"/>
        <w:sz w:val="20"/>
        <w:szCs w:val="28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0A30AC9C" wp14:editId="36FB532D">
              <wp:simplePos x="0" y="0"/>
              <wp:positionH relativeFrom="page">
                <wp:posOffset>334108</wp:posOffset>
              </wp:positionH>
              <wp:positionV relativeFrom="page">
                <wp:posOffset>10070123</wp:posOffset>
              </wp:positionV>
              <wp:extent cx="6656265" cy="545123"/>
              <wp:effectExtent l="0" t="0" r="11430" b="7620"/>
              <wp:wrapNone/>
              <wp:docPr id="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56265" cy="54512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2D8CED" w14:textId="57709858" w:rsidR="00C66CF6" w:rsidRPr="00834972" w:rsidRDefault="00C66CF6" w:rsidP="00CF5E7B">
                          <w:pPr>
                            <w:pStyle w:val="Tekstpodstawowy"/>
                            <w:spacing w:line="193" w:lineRule="exact"/>
                            <w:ind w:left="19" w:right="17"/>
                            <w:jc w:val="center"/>
                            <w:rPr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A30AC9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26.3pt;margin-top:792.9pt;width:524.1pt;height:42.9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" filled="f" stroked="f">
              <v:textbox inset="0,0,0,0">
                <w:txbxContent>
                  <w:p w14:paraId="6F2D8CED" w14:textId="57709858" w:rsidR="00C66CF6" w:rsidRPr="00834972" w:rsidRDefault="00C66CF6" w:rsidP="00CF5E7B">
                    <w:pPr>
                      <w:pStyle w:val="Tekstpodstawowy"/>
                      <w:spacing w:line="193" w:lineRule="exact"/>
                      <w:ind w:left="19" w:right="17"/>
                      <w:jc w:val="center"/>
                      <w:rPr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6FFCC414" w14:textId="4ECB3D0E" w:rsidR="00C66CF6" w:rsidRDefault="00C66C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DC2965" w14:textId="77777777" w:rsidR="00D576AB" w:rsidRDefault="00D576AB" w:rsidP="00A63E1D">
      <w:r>
        <w:separator/>
      </w:r>
    </w:p>
  </w:footnote>
  <w:footnote w:type="continuationSeparator" w:id="0">
    <w:p w14:paraId="051995F5" w14:textId="77777777" w:rsidR="00D576AB" w:rsidRDefault="00D576AB" w:rsidP="00A63E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30E81"/>
    <w:multiLevelType w:val="hybridMultilevel"/>
    <w:tmpl w:val="5126AF2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9496CA7"/>
    <w:multiLevelType w:val="hybridMultilevel"/>
    <w:tmpl w:val="8A94C0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F33B28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0B6D7EEC"/>
    <w:multiLevelType w:val="hybridMultilevel"/>
    <w:tmpl w:val="EA8201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B25360"/>
    <w:multiLevelType w:val="hybridMultilevel"/>
    <w:tmpl w:val="8954E562"/>
    <w:lvl w:ilvl="0" w:tplc="04150013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842D1E"/>
    <w:multiLevelType w:val="hybridMultilevel"/>
    <w:tmpl w:val="2AC2C272"/>
    <w:lvl w:ilvl="0" w:tplc="29E233B2">
      <w:numFmt w:val="bullet"/>
      <w:lvlText w:val="-"/>
      <w:lvlJc w:val="left"/>
      <w:pPr>
        <w:ind w:left="84" w:hanging="132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BB180B06">
      <w:numFmt w:val="bullet"/>
      <w:lvlText w:val="•"/>
      <w:lvlJc w:val="left"/>
      <w:pPr>
        <w:ind w:left="814" w:hanging="132"/>
      </w:pPr>
      <w:rPr>
        <w:rFonts w:hint="default"/>
        <w:lang w:val="pl-PL" w:eastAsia="en-US" w:bidi="ar-SA"/>
      </w:rPr>
    </w:lvl>
    <w:lvl w:ilvl="2" w:tplc="4C5E1FB4">
      <w:numFmt w:val="bullet"/>
      <w:lvlText w:val="•"/>
      <w:lvlJc w:val="left"/>
      <w:pPr>
        <w:ind w:left="1549" w:hanging="132"/>
      </w:pPr>
      <w:rPr>
        <w:rFonts w:hint="default"/>
        <w:lang w:val="pl-PL" w:eastAsia="en-US" w:bidi="ar-SA"/>
      </w:rPr>
    </w:lvl>
    <w:lvl w:ilvl="3" w:tplc="C3F29744">
      <w:numFmt w:val="bullet"/>
      <w:lvlText w:val="•"/>
      <w:lvlJc w:val="left"/>
      <w:pPr>
        <w:ind w:left="2284" w:hanging="132"/>
      </w:pPr>
      <w:rPr>
        <w:rFonts w:hint="default"/>
        <w:lang w:val="pl-PL" w:eastAsia="en-US" w:bidi="ar-SA"/>
      </w:rPr>
    </w:lvl>
    <w:lvl w:ilvl="4" w:tplc="75FE2A42">
      <w:numFmt w:val="bullet"/>
      <w:lvlText w:val="•"/>
      <w:lvlJc w:val="left"/>
      <w:pPr>
        <w:ind w:left="3019" w:hanging="132"/>
      </w:pPr>
      <w:rPr>
        <w:rFonts w:hint="default"/>
        <w:lang w:val="pl-PL" w:eastAsia="en-US" w:bidi="ar-SA"/>
      </w:rPr>
    </w:lvl>
    <w:lvl w:ilvl="5" w:tplc="780E2562">
      <w:numFmt w:val="bullet"/>
      <w:lvlText w:val="•"/>
      <w:lvlJc w:val="left"/>
      <w:pPr>
        <w:ind w:left="3754" w:hanging="132"/>
      </w:pPr>
      <w:rPr>
        <w:rFonts w:hint="default"/>
        <w:lang w:val="pl-PL" w:eastAsia="en-US" w:bidi="ar-SA"/>
      </w:rPr>
    </w:lvl>
    <w:lvl w:ilvl="6" w:tplc="94088034">
      <w:numFmt w:val="bullet"/>
      <w:lvlText w:val="•"/>
      <w:lvlJc w:val="left"/>
      <w:pPr>
        <w:ind w:left="4488" w:hanging="132"/>
      </w:pPr>
      <w:rPr>
        <w:rFonts w:hint="default"/>
        <w:lang w:val="pl-PL" w:eastAsia="en-US" w:bidi="ar-SA"/>
      </w:rPr>
    </w:lvl>
    <w:lvl w:ilvl="7" w:tplc="BE986B1C">
      <w:numFmt w:val="bullet"/>
      <w:lvlText w:val="•"/>
      <w:lvlJc w:val="left"/>
      <w:pPr>
        <w:ind w:left="5223" w:hanging="132"/>
      </w:pPr>
      <w:rPr>
        <w:rFonts w:hint="default"/>
        <w:lang w:val="pl-PL" w:eastAsia="en-US" w:bidi="ar-SA"/>
      </w:rPr>
    </w:lvl>
    <w:lvl w:ilvl="8" w:tplc="7B70DB2A">
      <w:numFmt w:val="bullet"/>
      <w:lvlText w:val="•"/>
      <w:lvlJc w:val="left"/>
      <w:pPr>
        <w:ind w:left="5958" w:hanging="132"/>
      </w:pPr>
      <w:rPr>
        <w:rFonts w:hint="default"/>
        <w:lang w:val="pl-PL" w:eastAsia="en-US" w:bidi="ar-SA"/>
      </w:rPr>
    </w:lvl>
  </w:abstractNum>
  <w:abstractNum w:abstractNumId="6" w15:restartNumberingAfterBreak="0">
    <w:nsid w:val="0FC23492"/>
    <w:multiLevelType w:val="hybridMultilevel"/>
    <w:tmpl w:val="9754F8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937197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8" w15:restartNumberingAfterBreak="0">
    <w:nsid w:val="1A8100A2"/>
    <w:multiLevelType w:val="hybridMultilevel"/>
    <w:tmpl w:val="E4869D54"/>
    <w:lvl w:ilvl="0" w:tplc="44F4D702">
      <w:numFmt w:val="bullet"/>
      <w:lvlText w:val="-"/>
      <w:lvlJc w:val="left"/>
      <w:pPr>
        <w:ind w:left="567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9" w15:restartNumberingAfterBreak="0">
    <w:nsid w:val="1D923086"/>
    <w:multiLevelType w:val="hybridMultilevel"/>
    <w:tmpl w:val="5FB06946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w w:val="99"/>
        <w:sz w:val="20"/>
        <w:szCs w:val="20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22793422"/>
    <w:multiLevelType w:val="hybridMultilevel"/>
    <w:tmpl w:val="470024A2"/>
    <w:lvl w:ilvl="0" w:tplc="048A8CC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2A3A7A"/>
    <w:multiLevelType w:val="hybridMultilevel"/>
    <w:tmpl w:val="13FCF57A"/>
    <w:lvl w:ilvl="0" w:tplc="85CEAFCE">
      <w:start w:val="1"/>
      <w:numFmt w:val="decimal"/>
      <w:lvlText w:val="IV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3B80D0A"/>
    <w:multiLevelType w:val="hybridMultilevel"/>
    <w:tmpl w:val="638EB656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6FA75F2"/>
    <w:multiLevelType w:val="hybridMultilevel"/>
    <w:tmpl w:val="9A089C00"/>
    <w:lvl w:ilvl="0" w:tplc="EFD4493A">
      <w:start w:val="1"/>
      <w:numFmt w:val="decimal"/>
      <w:lvlText w:val="II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AD154A2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5" w15:restartNumberingAfterBreak="0">
    <w:nsid w:val="2C0B61C0"/>
    <w:multiLevelType w:val="hybridMultilevel"/>
    <w:tmpl w:val="7FA8D338"/>
    <w:lvl w:ilvl="0" w:tplc="44F4D70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D23574"/>
    <w:multiLevelType w:val="hybridMultilevel"/>
    <w:tmpl w:val="A5868704"/>
    <w:lvl w:ilvl="0" w:tplc="C9427868">
      <w:start w:val="1"/>
      <w:numFmt w:val="decimal"/>
      <w:lvlText w:val="III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2E5B1F28"/>
    <w:multiLevelType w:val="hybridMultilevel"/>
    <w:tmpl w:val="15D613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DB3209"/>
    <w:multiLevelType w:val="hybridMultilevel"/>
    <w:tmpl w:val="2C74AE24"/>
    <w:lvl w:ilvl="0" w:tplc="44F4D702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0D5123A"/>
    <w:multiLevelType w:val="hybridMultilevel"/>
    <w:tmpl w:val="7B9EE154"/>
    <w:lvl w:ilvl="0" w:tplc="96E078F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6371CB0"/>
    <w:multiLevelType w:val="hybridMultilevel"/>
    <w:tmpl w:val="1702F8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980BBC"/>
    <w:multiLevelType w:val="hybridMultilevel"/>
    <w:tmpl w:val="4DAE7B5A"/>
    <w:lvl w:ilvl="0" w:tplc="56AED2B0">
      <w:start w:val="1"/>
      <w:numFmt w:val="decimal"/>
      <w:lvlText w:val="I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 w15:restartNumberingAfterBreak="0">
    <w:nsid w:val="3E0F0DA5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AA3057"/>
    <w:multiLevelType w:val="hybridMultilevel"/>
    <w:tmpl w:val="810E71FA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4" w15:restartNumberingAfterBreak="0">
    <w:nsid w:val="42BA2DBC"/>
    <w:multiLevelType w:val="hybridMultilevel"/>
    <w:tmpl w:val="7062BF4C"/>
    <w:lvl w:ilvl="0" w:tplc="096E098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43AA1C34"/>
    <w:multiLevelType w:val="hybridMultilevel"/>
    <w:tmpl w:val="4C98B3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0423F3F"/>
    <w:multiLevelType w:val="hybridMultilevel"/>
    <w:tmpl w:val="42ECE65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6CE6AF9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F947713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29" w15:restartNumberingAfterBreak="0">
    <w:nsid w:val="62C564A9"/>
    <w:multiLevelType w:val="hybridMultilevel"/>
    <w:tmpl w:val="958A551E"/>
    <w:lvl w:ilvl="0" w:tplc="AD6CAEB2">
      <w:start w:val="1"/>
      <w:numFmt w:val="decimal"/>
      <w:lvlText w:val="V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4E1CB6"/>
    <w:multiLevelType w:val="hybridMultilevel"/>
    <w:tmpl w:val="D77099F8"/>
    <w:lvl w:ilvl="0" w:tplc="44F4D70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00E800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E03AEC"/>
    <w:multiLevelType w:val="hybridMultilevel"/>
    <w:tmpl w:val="84CAA73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2" w15:restartNumberingAfterBreak="0">
    <w:nsid w:val="702E581A"/>
    <w:multiLevelType w:val="hybridMultilevel"/>
    <w:tmpl w:val="6214FC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B020F8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2D22723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5"/>
  </w:num>
  <w:num w:numId="3">
    <w:abstractNumId w:val="32"/>
  </w:num>
  <w:num w:numId="4">
    <w:abstractNumId w:val="21"/>
  </w:num>
  <w:num w:numId="5">
    <w:abstractNumId w:val="17"/>
  </w:num>
  <w:num w:numId="6">
    <w:abstractNumId w:val="20"/>
  </w:num>
  <w:num w:numId="7">
    <w:abstractNumId w:val="4"/>
  </w:num>
  <w:num w:numId="8">
    <w:abstractNumId w:val="33"/>
  </w:num>
  <w:num w:numId="9">
    <w:abstractNumId w:val="34"/>
  </w:num>
  <w:num w:numId="10">
    <w:abstractNumId w:val="27"/>
  </w:num>
  <w:num w:numId="11">
    <w:abstractNumId w:val="11"/>
  </w:num>
  <w:num w:numId="12">
    <w:abstractNumId w:val="29"/>
  </w:num>
  <w:num w:numId="13">
    <w:abstractNumId w:val="24"/>
  </w:num>
  <w:num w:numId="14">
    <w:abstractNumId w:val="19"/>
  </w:num>
  <w:num w:numId="15">
    <w:abstractNumId w:val="13"/>
  </w:num>
  <w:num w:numId="16">
    <w:abstractNumId w:val="16"/>
  </w:num>
  <w:num w:numId="17">
    <w:abstractNumId w:val="18"/>
  </w:num>
  <w:num w:numId="18">
    <w:abstractNumId w:val="22"/>
  </w:num>
  <w:num w:numId="19">
    <w:abstractNumId w:val="15"/>
  </w:num>
  <w:num w:numId="20">
    <w:abstractNumId w:val="28"/>
  </w:num>
  <w:num w:numId="21">
    <w:abstractNumId w:val="5"/>
  </w:num>
  <w:num w:numId="22">
    <w:abstractNumId w:val="14"/>
  </w:num>
  <w:num w:numId="23">
    <w:abstractNumId w:val="30"/>
  </w:num>
  <w:num w:numId="24">
    <w:abstractNumId w:val="8"/>
  </w:num>
  <w:num w:numId="25">
    <w:abstractNumId w:val="26"/>
  </w:num>
  <w:num w:numId="26">
    <w:abstractNumId w:val="0"/>
  </w:num>
  <w:num w:numId="27">
    <w:abstractNumId w:val="2"/>
  </w:num>
  <w:num w:numId="28">
    <w:abstractNumId w:val="9"/>
  </w:num>
  <w:num w:numId="29">
    <w:abstractNumId w:val="23"/>
  </w:num>
  <w:num w:numId="30">
    <w:abstractNumId w:val="12"/>
  </w:num>
  <w:num w:numId="31">
    <w:abstractNumId w:val="7"/>
  </w:num>
  <w:num w:numId="32">
    <w:abstractNumId w:val="31"/>
  </w:num>
  <w:num w:numId="33">
    <w:abstractNumId w:val="3"/>
  </w:num>
  <w:num w:numId="34">
    <w:abstractNumId w:val="6"/>
  </w:num>
  <w:num w:numId="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1A9"/>
    <w:rsid w:val="00015BEB"/>
    <w:rsid w:val="00020C83"/>
    <w:rsid w:val="000214C6"/>
    <w:rsid w:val="0003612F"/>
    <w:rsid w:val="00047601"/>
    <w:rsid w:val="00054CEA"/>
    <w:rsid w:val="00055D47"/>
    <w:rsid w:val="00071130"/>
    <w:rsid w:val="00075DA0"/>
    <w:rsid w:val="0008078B"/>
    <w:rsid w:val="0008250F"/>
    <w:rsid w:val="00097974"/>
    <w:rsid w:val="000A45EC"/>
    <w:rsid w:val="000B0A91"/>
    <w:rsid w:val="000B397B"/>
    <w:rsid w:val="000C2DA2"/>
    <w:rsid w:val="000D222A"/>
    <w:rsid w:val="000D74A1"/>
    <w:rsid w:val="000E0A71"/>
    <w:rsid w:val="00102B7E"/>
    <w:rsid w:val="0010712E"/>
    <w:rsid w:val="00110A58"/>
    <w:rsid w:val="001349E5"/>
    <w:rsid w:val="00153AE7"/>
    <w:rsid w:val="001635F5"/>
    <w:rsid w:val="0018219C"/>
    <w:rsid w:val="00187ADF"/>
    <w:rsid w:val="00197223"/>
    <w:rsid w:val="001A4ED7"/>
    <w:rsid w:val="001C5F57"/>
    <w:rsid w:val="001D3F38"/>
    <w:rsid w:val="001D676F"/>
    <w:rsid w:val="001E3F13"/>
    <w:rsid w:val="001F685C"/>
    <w:rsid w:val="00205C49"/>
    <w:rsid w:val="002205DE"/>
    <w:rsid w:val="00266558"/>
    <w:rsid w:val="0028558B"/>
    <w:rsid w:val="002B2862"/>
    <w:rsid w:val="002F703E"/>
    <w:rsid w:val="00300947"/>
    <w:rsid w:val="00312705"/>
    <w:rsid w:val="0032359B"/>
    <w:rsid w:val="00341519"/>
    <w:rsid w:val="0034746A"/>
    <w:rsid w:val="00374DAF"/>
    <w:rsid w:val="00375622"/>
    <w:rsid w:val="003760D1"/>
    <w:rsid w:val="00376B31"/>
    <w:rsid w:val="00381412"/>
    <w:rsid w:val="0038533D"/>
    <w:rsid w:val="00385E62"/>
    <w:rsid w:val="003A42BF"/>
    <w:rsid w:val="003B2185"/>
    <w:rsid w:val="003B60B5"/>
    <w:rsid w:val="004022B6"/>
    <w:rsid w:val="004036F1"/>
    <w:rsid w:val="004064EB"/>
    <w:rsid w:val="00417099"/>
    <w:rsid w:val="00422B61"/>
    <w:rsid w:val="00424A14"/>
    <w:rsid w:val="00435401"/>
    <w:rsid w:val="004418AD"/>
    <w:rsid w:val="00450FC1"/>
    <w:rsid w:val="00470AC8"/>
    <w:rsid w:val="004732C9"/>
    <w:rsid w:val="0049126A"/>
    <w:rsid w:val="004B5BE2"/>
    <w:rsid w:val="004D4C4C"/>
    <w:rsid w:val="004E2C76"/>
    <w:rsid w:val="004E51A4"/>
    <w:rsid w:val="00512460"/>
    <w:rsid w:val="005237DA"/>
    <w:rsid w:val="00524461"/>
    <w:rsid w:val="005312FE"/>
    <w:rsid w:val="00542A7F"/>
    <w:rsid w:val="00560618"/>
    <w:rsid w:val="005A141A"/>
    <w:rsid w:val="005B0192"/>
    <w:rsid w:val="00600218"/>
    <w:rsid w:val="00604EAF"/>
    <w:rsid w:val="0061053C"/>
    <w:rsid w:val="006171CE"/>
    <w:rsid w:val="00623773"/>
    <w:rsid w:val="006331CB"/>
    <w:rsid w:val="00645AB5"/>
    <w:rsid w:val="00652179"/>
    <w:rsid w:val="006550DB"/>
    <w:rsid w:val="006716E4"/>
    <w:rsid w:val="00693D0A"/>
    <w:rsid w:val="006A42F0"/>
    <w:rsid w:val="006B2C11"/>
    <w:rsid w:val="006D50D9"/>
    <w:rsid w:val="006E4518"/>
    <w:rsid w:val="006E7795"/>
    <w:rsid w:val="00705B98"/>
    <w:rsid w:val="007113D6"/>
    <w:rsid w:val="00714BE5"/>
    <w:rsid w:val="00731FC7"/>
    <w:rsid w:val="007330DC"/>
    <w:rsid w:val="00742213"/>
    <w:rsid w:val="007649F8"/>
    <w:rsid w:val="0077446B"/>
    <w:rsid w:val="007917FC"/>
    <w:rsid w:val="007A1B18"/>
    <w:rsid w:val="007A3327"/>
    <w:rsid w:val="007A3357"/>
    <w:rsid w:val="007A7FEC"/>
    <w:rsid w:val="007D1754"/>
    <w:rsid w:val="00834972"/>
    <w:rsid w:val="00841637"/>
    <w:rsid w:val="0084684A"/>
    <w:rsid w:val="008474D8"/>
    <w:rsid w:val="008509ED"/>
    <w:rsid w:val="00857DEA"/>
    <w:rsid w:val="00860AC4"/>
    <w:rsid w:val="00890DDE"/>
    <w:rsid w:val="00896857"/>
    <w:rsid w:val="008A2D1B"/>
    <w:rsid w:val="008C2B1D"/>
    <w:rsid w:val="008D3704"/>
    <w:rsid w:val="00905C27"/>
    <w:rsid w:val="009176BC"/>
    <w:rsid w:val="0092069E"/>
    <w:rsid w:val="00930AAF"/>
    <w:rsid w:val="0093474A"/>
    <w:rsid w:val="00937B9A"/>
    <w:rsid w:val="00963A4B"/>
    <w:rsid w:val="00964EB5"/>
    <w:rsid w:val="00975DB0"/>
    <w:rsid w:val="009B1DA9"/>
    <w:rsid w:val="009B60DD"/>
    <w:rsid w:val="009B72BE"/>
    <w:rsid w:val="009B772D"/>
    <w:rsid w:val="009D16EB"/>
    <w:rsid w:val="009F096E"/>
    <w:rsid w:val="009F42BB"/>
    <w:rsid w:val="00A221A9"/>
    <w:rsid w:val="00A24965"/>
    <w:rsid w:val="00A5047B"/>
    <w:rsid w:val="00A63E1D"/>
    <w:rsid w:val="00A67A0A"/>
    <w:rsid w:val="00A84592"/>
    <w:rsid w:val="00AA54A1"/>
    <w:rsid w:val="00AB1502"/>
    <w:rsid w:val="00AB4927"/>
    <w:rsid w:val="00AC0CF0"/>
    <w:rsid w:val="00B0126C"/>
    <w:rsid w:val="00B058B2"/>
    <w:rsid w:val="00B067E5"/>
    <w:rsid w:val="00B10686"/>
    <w:rsid w:val="00B238E0"/>
    <w:rsid w:val="00B263C4"/>
    <w:rsid w:val="00B3159F"/>
    <w:rsid w:val="00B33145"/>
    <w:rsid w:val="00B42DD1"/>
    <w:rsid w:val="00B43874"/>
    <w:rsid w:val="00B66E43"/>
    <w:rsid w:val="00B86AA4"/>
    <w:rsid w:val="00B90C59"/>
    <w:rsid w:val="00BC5F33"/>
    <w:rsid w:val="00BD291E"/>
    <w:rsid w:val="00BD35DE"/>
    <w:rsid w:val="00BF7C80"/>
    <w:rsid w:val="00C15604"/>
    <w:rsid w:val="00C224D8"/>
    <w:rsid w:val="00C36891"/>
    <w:rsid w:val="00C368AC"/>
    <w:rsid w:val="00C368E8"/>
    <w:rsid w:val="00C42EA4"/>
    <w:rsid w:val="00C4324C"/>
    <w:rsid w:val="00C439FE"/>
    <w:rsid w:val="00C65712"/>
    <w:rsid w:val="00C66CF6"/>
    <w:rsid w:val="00C73791"/>
    <w:rsid w:val="00CA35EF"/>
    <w:rsid w:val="00CB3A98"/>
    <w:rsid w:val="00CC24BD"/>
    <w:rsid w:val="00CF1EFB"/>
    <w:rsid w:val="00CF5E7B"/>
    <w:rsid w:val="00CF6863"/>
    <w:rsid w:val="00CF6EFC"/>
    <w:rsid w:val="00D1671F"/>
    <w:rsid w:val="00D305D5"/>
    <w:rsid w:val="00D3185C"/>
    <w:rsid w:val="00D4012A"/>
    <w:rsid w:val="00D46BE6"/>
    <w:rsid w:val="00D475BA"/>
    <w:rsid w:val="00D576AB"/>
    <w:rsid w:val="00D7043A"/>
    <w:rsid w:val="00D76572"/>
    <w:rsid w:val="00D9652E"/>
    <w:rsid w:val="00DC6823"/>
    <w:rsid w:val="00E11AC5"/>
    <w:rsid w:val="00E60370"/>
    <w:rsid w:val="00E63B42"/>
    <w:rsid w:val="00E848E6"/>
    <w:rsid w:val="00EA5D82"/>
    <w:rsid w:val="00EB6327"/>
    <w:rsid w:val="00EE59B5"/>
    <w:rsid w:val="00EF1A67"/>
    <w:rsid w:val="00EF3CB7"/>
    <w:rsid w:val="00F00819"/>
    <w:rsid w:val="00F00931"/>
    <w:rsid w:val="00F3758D"/>
    <w:rsid w:val="00F41EDF"/>
    <w:rsid w:val="00F469F5"/>
    <w:rsid w:val="00F552CB"/>
    <w:rsid w:val="00FB64CE"/>
    <w:rsid w:val="00FC3185"/>
    <w:rsid w:val="00FD32FC"/>
    <w:rsid w:val="00FD707C"/>
    <w:rsid w:val="00FE1EA3"/>
    <w:rsid w:val="00FE4583"/>
    <w:rsid w:val="00FF1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EA89DC"/>
  <w15:chartTrackingRefBased/>
  <w15:docId w15:val="{AE884609-2B0B-402A-A248-0D1F1FEEF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671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221A9"/>
    <w:pPr>
      <w:suppressAutoHyphens w:val="0"/>
      <w:spacing w:before="100" w:beforeAutospacing="1" w:after="100" w:afterAutospacing="1"/>
    </w:pPr>
    <w:rPr>
      <w:lang w:eastAsia="pl-PL"/>
    </w:rPr>
  </w:style>
  <w:style w:type="paragraph" w:styleId="Akapitzlist">
    <w:name w:val="List Paragraph"/>
    <w:basedOn w:val="Normalny"/>
    <w:uiPriority w:val="34"/>
    <w:qFormat/>
    <w:rsid w:val="00A63E1D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A63E1D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63E1D"/>
  </w:style>
  <w:style w:type="paragraph" w:styleId="Stopka">
    <w:name w:val="footer"/>
    <w:basedOn w:val="Normalny"/>
    <w:link w:val="StopkaZnak"/>
    <w:uiPriority w:val="99"/>
    <w:unhideWhenUsed/>
    <w:rsid w:val="00A63E1D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63E1D"/>
  </w:style>
  <w:style w:type="character" w:styleId="Odwoaniedokomentarza">
    <w:name w:val="annotation reference"/>
    <w:basedOn w:val="Domylnaczcionkaakapitu"/>
    <w:uiPriority w:val="99"/>
    <w:semiHidden/>
    <w:unhideWhenUsed/>
    <w:rsid w:val="00020C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0C83"/>
    <w:pPr>
      <w:suppressAutoHyphens w:val="0"/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0C8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0C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0C8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0C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0C83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0E0A71"/>
    <w:rPr>
      <w:b/>
      <w:bCs/>
    </w:rPr>
  </w:style>
  <w:style w:type="paragraph" w:customStyle="1" w:styleId="Default">
    <w:name w:val="Default"/>
    <w:rsid w:val="00102B7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B067E5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1"/>
    <w:qFormat/>
    <w:rsid w:val="00CF5E7B"/>
    <w:pPr>
      <w:widowControl w:val="0"/>
      <w:suppressAutoHyphens w:val="0"/>
      <w:autoSpaceDE w:val="0"/>
      <w:autoSpaceDN w:val="0"/>
    </w:pPr>
    <w:rPr>
      <w:rFonts w:ascii="Carlito" w:eastAsia="Carlito" w:hAnsi="Carlito" w:cs="Carlito"/>
      <w:sz w:val="16"/>
      <w:szCs w:val="16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F5E7B"/>
    <w:rPr>
      <w:rFonts w:ascii="Carlito" w:eastAsia="Carlito" w:hAnsi="Carlito" w:cs="Carlito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5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05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6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58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10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6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40FCA5-D3E0-4132-B224-B2003B4A7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352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Uniwesytet Medyczny w Bialymstoku</Company>
  <LinksUpToDate>false</LinksUpToDate>
  <CharactersWithSpaces>2465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Żynel</dc:creator>
  <cp:keywords/>
  <dc:description/>
  <cp:lastModifiedBy>Michał Wolański</cp:lastModifiedBy>
  <cp:revision>22</cp:revision>
  <cp:lastPrinted>2022-04-25T10:10:00Z</cp:lastPrinted>
  <dcterms:created xsi:type="dcterms:W3CDTF">2022-04-20T09:15:00Z</dcterms:created>
  <dcterms:modified xsi:type="dcterms:W3CDTF">2025-03-27T12:53:00Z</dcterms:modified>
</cp:coreProperties>
</file>