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34" w:rsidRPr="00E7059D" w:rsidRDefault="00822C11" w:rsidP="00635AC4">
      <w:pPr>
        <w:spacing w:after="0" w:line="360" w:lineRule="auto"/>
      </w:pPr>
      <w:r w:rsidRPr="00E7059D">
        <w:t>Białystok, 27</w:t>
      </w:r>
      <w:r w:rsidR="009D0F34" w:rsidRPr="00E7059D">
        <w:t>.11.2024 r.</w:t>
      </w:r>
    </w:p>
    <w:p w:rsidR="009D0F34" w:rsidRPr="00E7059D" w:rsidRDefault="009D0F34" w:rsidP="00635AC4">
      <w:pPr>
        <w:spacing w:after="0" w:line="360" w:lineRule="auto"/>
      </w:pPr>
    </w:p>
    <w:p w:rsidR="009D0F34" w:rsidRPr="00E7059D" w:rsidRDefault="009D0F34" w:rsidP="00635AC4">
      <w:pPr>
        <w:spacing w:after="0" w:line="360" w:lineRule="auto"/>
        <w:rPr>
          <w:b/>
        </w:rPr>
      </w:pPr>
      <w:r w:rsidRPr="00E7059D">
        <w:rPr>
          <w:b/>
        </w:rPr>
        <w:t>Nr sprawy: AZP.25.2.16.2024</w:t>
      </w:r>
    </w:p>
    <w:p w:rsidR="009D0F34" w:rsidRPr="00E7059D" w:rsidRDefault="009D0F34" w:rsidP="00635AC4">
      <w:pPr>
        <w:spacing w:after="0" w:line="360" w:lineRule="auto"/>
      </w:pPr>
      <w:r w:rsidRPr="00E7059D">
        <w:t>Przedmiot zamówienia: Utrzymanie i rozwój Systemu SAP wraz z wymaganymi usługami dla Uniwersytetu Medycznego w Białymstoku</w:t>
      </w:r>
    </w:p>
    <w:p w:rsidR="009D0F34" w:rsidRPr="00E7059D" w:rsidRDefault="009D0F34" w:rsidP="00635AC4">
      <w:pPr>
        <w:spacing w:after="0" w:line="360" w:lineRule="auto"/>
      </w:pPr>
    </w:p>
    <w:p w:rsidR="009D0F34" w:rsidRPr="00E7059D" w:rsidRDefault="009D0F34" w:rsidP="00635AC4">
      <w:pPr>
        <w:spacing w:after="0" w:line="360" w:lineRule="auto"/>
        <w:rPr>
          <w:b/>
        </w:rPr>
      </w:pPr>
      <w:r w:rsidRPr="00E7059D">
        <w:rPr>
          <w:b/>
        </w:rPr>
        <w:t>WYJAŚNIENIA  i  ZMIANA  TREŚCI  SWZ</w:t>
      </w:r>
    </w:p>
    <w:p w:rsidR="009D0F34" w:rsidRPr="00E7059D" w:rsidRDefault="009D0F34" w:rsidP="00635AC4">
      <w:pPr>
        <w:spacing w:after="0" w:line="360" w:lineRule="auto"/>
        <w:ind w:left="284" w:hanging="284"/>
      </w:pPr>
      <w:r w:rsidRPr="00E7059D">
        <w:t>I.</w:t>
      </w:r>
      <w:r w:rsidRPr="00E7059D">
        <w:tab/>
        <w:t>Zamawiający informuje, iż od uczestników postępowania wpłynęły zapytania do treści SWZ.</w:t>
      </w:r>
    </w:p>
    <w:p w:rsidR="009D0F34" w:rsidRPr="00E7059D" w:rsidRDefault="009D0F34" w:rsidP="00635AC4">
      <w:pPr>
        <w:spacing w:after="0" w:line="360" w:lineRule="auto"/>
        <w:ind w:left="284" w:hanging="284"/>
      </w:pPr>
      <w:r w:rsidRPr="00E7059D">
        <w:t>II.</w:t>
      </w:r>
      <w:r w:rsidRPr="00E7059D">
        <w:tab/>
        <w:t xml:space="preserve">Zgodnie z art. 135 ust. 2 ustawy z dnia 11 września 2019 r. Prawo zamówień publicznych </w:t>
      </w:r>
    </w:p>
    <w:p w:rsidR="009D0F34" w:rsidRPr="00E7059D" w:rsidRDefault="009D0F34" w:rsidP="00635AC4">
      <w:pPr>
        <w:spacing w:after="0" w:line="360" w:lineRule="auto"/>
        <w:ind w:left="284"/>
      </w:pPr>
      <w:r w:rsidRPr="00E7059D">
        <w:t xml:space="preserve">(t. j. Dz. U. z 2024 r., poz. 1320) - zwanej dalej ustawą </w:t>
      </w:r>
      <w:proofErr w:type="spellStart"/>
      <w:r w:rsidRPr="00E7059D">
        <w:t>Pzp</w:t>
      </w:r>
      <w:proofErr w:type="spellEnd"/>
      <w:r w:rsidRPr="00E7059D">
        <w:t xml:space="preserve">, Zamawiający publikuje treść zapytań </w:t>
      </w:r>
    </w:p>
    <w:p w:rsidR="009D0F34" w:rsidRPr="00E7059D" w:rsidRDefault="009D0F34" w:rsidP="00635AC4">
      <w:pPr>
        <w:spacing w:after="0" w:line="360" w:lineRule="auto"/>
        <w:ind w:left="284"/>
      </w:pPr>
      <w:r w:rsidRPr="00E7059D">
        <w:t>i udziela następujących wyjaśnień:</w:t>
      </w:r>
    </w:p>
    <w:p w:rsidR="009D0F34" w:rsidRPr="00E7059D" w:rsidRDefault="009D0F34" w:rsidP="00635AC4">
      <w:pPr>
        <w:spacing w:after="0" w:line="360" w:lineRule="auto"/>
        <w:rPr>
          <w:b/>
        </w:rPr>
      </w:pPr>
      <w:r w:rsidRPr="00E7059D">
        <w:rPr>
          <w:b/>
        </w:rPr>
        <w:t xml:space="preserve">Pytanie 1 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Obecne wymagania wyspecyfikowane przez Zmawiającego w zakresie usług dotyczących cyt.: „Zadanie 2: Hosting serwerów na potrzeby Systemu wraz z usługą utrzymania i administrowania” są również spełnione przez rozwiązanie oferowane bezpośrednio przez producenta, firmę SAP, </w:t>
      </w:r>
      <w:r w:rsidR="00635AC4" w:rsidRPr="00E7059D">
        <w:br/>
      </w:r>
      <w:r w:rsidRPr="00E7059D">
        <w:t xml:space="preserve">w postaci usługi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.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W związku z powyższym zwracamy się do Zamawiającego z pytaniem czy wyrazi zgodę na zaoferowanie rozwiązania równoważnego do ww. zakresu w postaci zaoferowania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?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Rozwiązanie to jest zdecydowanie korzystniejsze finansowo dla Zamawiającego, „przeźroczyste” </w:t>
      </w:r>
      <w:r w:rsidR="00FF5749" w:rsidRPr="00E7059D">
        <w:br/>
      </w:r>
      <w:r w:rsidRPr="00E7059D">
        <w:t xml:space="preserve">z punktu widzenia użytkowników przy jednoczesnym zachowaniu wszystkich wymagań zawartych </w:t>
      </w:r>
      <w:r w:rsidR="00FF5749" w:rsidRPr="00E7059D">
        <w:br/>
      </w:r>
      <w:r w:rsidRPr="00E7059D">
        <w:t>w OPZ. Ponadto wyrażając zgodę, Zamawiający nie byłby zobligowany do: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a) wykupienia </w:t>
      </w:r>
      <w:proofErr w:type="spellStart"/>
      <w:r w:rsidRPr="00E7059D">
        <w:t>maintenance</w:t>
      </w:r>
      <w:proofErr w:type="spellEnd"/>
      <w:r w:rsidRPr="00E7059D">
        <w:t xml:space="preserve"> dla obecnie posiadanych licencji on-</w:t>
      </w:r>
      <w:proofErr w:type="spellStart"/>
      <w:r w:rsidRPr="00E7059D">
        <w:t>premis</w:t>
      </w:r>
      <w:proofErr w:type="spellEnd"/>
      <w:r w:rsidRPr="00E7059D">
        <w:t xml:space="preserve"> przez okres trwania umowy tj. 48 miesięcy liczonych zgodnie z zapisami SWZ Rozdział VI. Termin realizacji zamówienia,</w:t>
      </w:r>
    </w:p>
    <w:p w:rsidR="005121E6" w:rsidRPr="00E7059D" w:rsidRDefault="005121E6" w:rsidP="00635AC4">
      <w:pPr>
        <w:spacing w:after="0" w:line="360" w:lineRule="auto"/>
      </w:pPr>
      <w:r w:rsidRPr="00E7059D">
        <w:t>b) zakupu dodatkowych licencji on-</w:t>
      </w:r>
      <w:proofErr w:type="spellStart"/>
      <w:r w:rsidRPr="00E7059D">
        <w:t>premis</w:t>
      </w:r>
      <w:proofErr w:type="spellEnd"/>
      <w:r w:rsidRPr="00E7059D">
        <w:t xml:space="preserve"> wyspecyfikowanych w cyt. „Zadanie 1: Zakup Licencji SAP On-</w:t>
      </w:r>
      <w:proofErr w:type="spellStart"/>
      <w:r w:rsidRPr="00E7059D">
        <w:t>Premise</w:t>
      </w:r>
      <w:proofErr w:type="spellEnd"/>
      <w:r w:rsidRPr="00E7059D">
        <w:t xml:space="preserve">” z uwagi, iż środowisko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 xml:space="preserve"> ze względu na elastyczność i model zarządzania dostępem użytkowników, zapewniałoby również ten zakres licencyjny.</w:t>
      </w:r>
    </w:p>
    <w:p w:rsidR="005121E6" w:rsidRPr="00E7059D" w:rsidRDefault="005121E6" w:rsidP="00635AC4">
      <w:pPr>
        <w:spacing w:after="0" w:line="360" w:lineRule="auto"/>
        <w:rPr>
          <w:rStyle w:val="Odwoanieintensywne"/>
          <w:b/>
          <w:color w:val="auto"/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9D0F34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 xml:space="preserve">: Zamawiający wyraża zgodę na rozwiązanie równoważne „RISE with SAP S/4HANA </w:t>
      </w:r>
      <w:proofErr w:type="spellStart"/>
      <w:r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Pr="00E7059D">
        <w:rPr>
          <w:rStyle w:val="Odwoanieintensywne"/>
          <w:b/>
          <w:color w:val="auto"/>
          <w:u w:val="single"/>
        </w:rPr>
        <w:t>”</w:t>
      </w:r>
    </w:p>
    <w:p w:rsidR="005121E6" w:rsidRPr="00E7059D" w:rsidRDefault="005121E6" w:rsidP="00635AC4">
      <w:pPr>
        <w:spacing w:after="0" w:line="360" w:lineRule="auto"/>
      </w:pPr>
      <w:r w:rsidRPr="00E7059D">
        <w:t>Zgoda taka, determinowałaby zmiany w dokumentacji przetargowej w następujących dokumentach: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a) Załącznik nr 1a do SWZ - Formularz cenowy </w:t>
      </w:r>
    </w:p>
    <w:p w:rsidR="005121E6" w:rsidRPr="00E7059D" w:rsidRDefault="005121E6" w:rsidP="00635AC4">
      <w:pPr>
        <w:spacing w:after="0" w:line="360" w:lineRule="auto"/>
      </w:pPr>
      <w:r w:rsidRPr="00E7059D">
        <w:t>i. dodanie rozszerzonego opisu dla Wykonawców w formularzu cenowym w wierszu nr 9 „1.1 Zakup Licencji SAP On-</w:t>
      </w:r>
      <w:proofErr w:type="spellStart"/>
      <w:r w:rsidRPr="00E7059D">
        <w:t>Premise</w:t>
      </w:r>
      <w:proofErr w:type="spellEnd"/>
      <w:r w:rsidRPr="00E7059D">
        <w:t>” rozszerzając ten opis do następującej postaci „1.1 Zakup Licencji SAP On-</w:t>
      </w:r>
      <w:proofErr w:type="spellStart"/>
      <w:r w:rsidRPr="00E7059D">
        <w:lastRenderedPageBreak/>
        <w:t>Premise</w:t>
      </w:r>
      <w:proofErr w:type="spellEnd"/>
      <w:r w:rsidRPr="00E7059D">
        <w:t xml:space="preserve"> – dotyczy ofert, gdzie Wykonawca oferuje standardowy model hostingu w formule IaaS (Zadanie2) – nie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 xml:space="preserve">”, </w:t>
      </w:r>
    </w:p>
    <w:p w:rsidR="005121E6" w:rsidRPr="00E7059D" w:rsidRDefault="009D0F34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>Odpowiedź Zamawiającego</w:t>
      </w:r>
      <w:r w:rsidR="005121E6" w:rsidRPr="00E7059D">
        <w:rPr>
          <w:rStyle w:val="Odwoanieintensywne"/>
          <w:b/>
          <w:color w:val="auto"/>
          <w:u w:val="single"/>
        </w:rPr>
        <w:t>: Dodano opis w linii 10 formularza cenowego o treści: „Zakup Licencji SAP On-</w:t>
      </w:r>
      <w:proofErr w:type="spellStart"/>
      <w:r w:rsidR="005121E6" w:rsidRPr="00E7059D">
        <w:rPr>
          <w:rStyle w:val="Odwoanieintensywne"/>
          <w:b/>
          <w:color w:val="auto"/>
          <w:u w:val="single"/>
        </w:rPr>
        <w:t>Premise</w:t>
      </w:r>
      <w:proofErr w:type="spellEnd"/>
      <w:r w:rsidR="005121E6" w:rsidRPr="00E7059D">
        <w:rPr>
          <w:rStyle w:val="Odwoanieintensywne"/>
          <w:b/>
          <w:color w:val="auto"/>
          <w:u w:val="single"/>
        </w:rPr>
        <w:t xml:space="preserve"> – dotyczy wyłącznie ofert, gdzie Wykonawca oferuje standardowy model hostingu w formule IaaS określony w Zadaniu 2, a  nie RISE with SAP S/4HANA </w:t>
      </w:r>
      <w:proofErr w:type="spellStart"/>
      <w:r w:rsidR="005121E6"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="005121E6"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="005121E6"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="005121E6"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="005121E6"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="005121E6" w:rsidRPr="00E7059D">
        <w:rPr>
          <w:rStyle w:val="Odwoanieintensywne"/>
          <w:b/>
          <w:color w:val="auto"/>
          <w:u w:val="single"/>
        </w:rPr>
        <w:t>”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ii. dodanie rozszerzonego opisu dla Wykonawców w formularzu cenowym w wierszu nr 39 „Serwis producenta oprogramowania” rozszerzając ten opis do następującej postaci „Serwis producenta oprogramowania – dotyczy ofert, gdzie Wykonawca oferuje standardowy model hostingu w formule IaaS (Zadanie 2) – nie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”,</w:t>
      </w:r>
    </w:p>
    <w:p w:rsidR="005121E6" w:rsidRPr="00E7059D" w:rsidRDefault="005121E6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9D0F34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 xml:space="preserve">:  Dodano opis w linii </w:t>
      </w:r>
      <w:r w:rsidR="003D2E70" w:rsidRPr="00E7059D">
        <w:rPr>
          <w:rStyle w:val="Odwoanieintensywne"/>
          <w:b/>
          <w:color w:val="auto"/>
          <w:u w:val="single"/>
        </w:rPr>
        <w:t xml:space="preserve">40 o treści: „Serwis producenta oprogramowania  dotyczy wyłącznie ofert, gdzie Wykonawca oferuje standardowy model hostingu w formule IaaS określony w Zadaniu 2, a nie RISE with SAP S/4HANA </w:t>
      </w:r>
      <w:proofErr w:type="spellStart"/>
      <w:r w:rsidR="003D2E70"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="003D2E70"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="003D2E70"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="003D2E70"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="003D2E70"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="003D2E70" w:rsidRPr="00E7059D">
        <w:rPr>
          <w:rStyle w:val="Odwoanieintensywne"/>
          <w:b/>
          <w:color w:val="auto"/>
          <w:u w:val="single"/>
        </w:rPr>
        <w:t>”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iii. dodanie rozszerzonego opisu dla Wykonawców w formularzu cenowym w wierszu nr 46 „1.5 Dodatkowe licencje i serwis producenta oprogramowania (prawo opcji)” rozszerzając ten opis do następującej postaci „1.5 Dodatkowe licencje i serwis producenta oprogramowania lub produkty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 xml:space="preserve"> (prawo opcji)”,</w:t>
      </w:r>
    </w:p>
    <w:p w:rsidR="003D2E70" w:rsidRPr="00E7059D" w:rsidRDefault="003D2E70" w:rsidP="00635AC4">
      <w:pPr>
        <w:spacing w:after="0" w:line="360" w:lineRule="auto"/>
        <w:rPr>
          <w:rStyle w:val="Odwoanieintensywne"/>
          <w:b/>
          <w:color w:val="auto"/>
          <w:u w:val="single"/>
        </w:rPr>
      </w:pPr>
      <w:r w:rsidRPr="00E7059D">
        <w:rPr>
          <w:rStyle w:val="Odwoanieintensywne"/>
          <w:b/>
          <w:color w:val="auto"/>
          <w:u w:val="single"/>
        </w:rPr>
        <w:t>Odpowiedź</w:t>
      </w:r>
      <w:r w:rsidR="009D0F34" w:rsidRPr="00E7059D">
        <w:rPr>
          <w:rStyle w:val="Odwoanieintensywne"/>
          <w:b/>
          <w:color w:val="auto"/>
          <w:u w:val="single"/>
        </w:rPr>
        <w:t xml:space="preserve"> Zamawiającego</w:t>
      </w:r>
      <w:r w:rsidRPr="00E7059D">
        <w:rPr>
          <w:rStyle w:val="Odwoanieintensywne"/>
          <w:b/>
          <w:color w:val="auto"/>
          <w:u w:val="single"/>
        </w:rPr>
        <w:t>:</w:t>
      </w:r>
      <w:r w:rsidR="009D0F34" w:rsidRPr="00E7059D">
        <w:rPr>
          <w:rStyle w:val="Odwoanieintensywne"/>
          <w:b/>
          <w:color w:val="auto"/>
          <w:u w:val="single"/>
        </w:rPr>
        <w:t xml:space="preserve"> </w:t>
      </w:r>
      <w:r w:rsidRPr="00E7059D">
        <w:rPr>
          <w:rStyle w:val="Odwoanieintensywne"/>
          <w:b/>
          <w:color w:val="auto"/>
          <w:u w:val="single"/>
        </w:rPr>
        <w:t>Zmieniono opis w linii 46 na następujący: „Dodatkowe licencje, serwis, subskrypcje (prawo opcji)”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iv. dodanie rozszerzonego opisu dla Wykonawców w formularzu cenowym w wierszu nr 48 „1.5.1 Dodatkowe licencje niezbędne do realizacji Umowy” rozszerzając ten opis do następującej postaci „1.5.1 Dodatkowe licencje niezbędne do realizacji Umowy lub produkty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”,</w:t>
      </w:r>
    </w:p>
    <w:p w:rsidR="003D2E70" w:rsidRPr="00E7059D" w:rsidRDefault="003D2E70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EC3306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>:</w:t>
      </w:r>
      <w:r w:rsidR="00EC3306" w:rsidRPr="00E7059D">
        <w:rPr>
          <w:rStyle w:val="Odwoanieintensywne"/>
          <w:b/>
          <w:color w:val="auto"/>
          <w:u w:val="single"/>
        </w:rPr>
        <w:t xml:space="preserve"> </w:t>
      </w:r>
      <w:r w:rsidRPr="00E7059D">
        <w:rPr>
          <w:rStyle w:val="Odwoanieintensywne"/>
          <w:b/>
          <w:color w:val="auto"/>
          <w:u w:val="single"/>
        </w:rPr>
        <w:t xml:space="preserve">Zmieniono opis w linii 48 na następujący: „Licencje niezbędne do realizacji Umowy lub rozszerzenie subskrypcji RISE with SAP S/4 HANA. </w:t>
      </w:r>
      <w:proofErr w:type="spellStart"/>
      <w:r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Pr="00E7059D">
        <w:rPr>
          <w:rStyle w:val="Odwoanieintensywne"/>
          <w:b/>
          <w:color w:val="auto"/>
          <w:u w:val="single"/>
        </w:rPr>
        <w:t>”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v. dodanie rozszerzonego opisu dla Wykonawców w formularzu cenowym w wierszu nr 53 „Zadanie 2: Hosting serwerów na potrzeby Systemu wraz z usługą utrzymania i administrowania” rozszerzając ten opis do następującej postaci „Zadanie 2: Hosting serwerów na potrzeby Systemu wraz z usługą utrzymania i administrowania lub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”,</w:t>
      </w:r>
    </w:p>
    <w:p w:rsidR="003D2E70" w:rsidRPr="00E7059D" w:rsidRDefault="00EC3306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>Odpowiedź Zamawiającego</w:t>
      </w:r>
      <w:r w:rsidR="003D2E70" w:rsidRPr="00E7059D">
        <w:rPr>
          <w:rStyle w:val="Odwoanieintensywne"/>
          <w:b/>
          <w:color w:val="auto"/>
          <w:u w:val="single"/>
        </w:rPr>
        <w:t xml:space="preserve">:  Zmieniono opis w linii 53 na następujący: „Zadanie 2: Hosting serwerów na potrzeby Systemu wraz z usługą utrzymania i administrowania lub RISE with SAP S/4HANA </w:t>
      </w:r>
      <w:proofErr w:type="spellStart"/>
      <w:r w:rsidR="003D2E70"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="003D2E70"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="003D2E70"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="003D2E70"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="003D2E70"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="003D2E70" w:rsidRPr="00E7059D">
        <w:rPr>
          <w:rStyle w:val="Odwoanieintensywne"/>
          <w:b/>
          <w:color w:val="auto"/>
          <w:u w:val="single"/>
        </w:rPr>
        <w:t>”</w:t>
      </w:r>
    </w:p>
    <w:p w:rsidR="005121E6" w:rsidRPr="00E7059D" w:rsidRDefault="005121E6" w:rsidP="00635AC4">
      <w:pPr>
        <w:spacing w:after="0" w:line="360" w:lineRule="auto"/>
      </w:pPr>
      <w:r w:rsidRPr="00E7059D">
        <w:lastRenderedPageBreak/>
        <w:t xml:space="preserve">vi. dodanie rozszerzonego opisu dla Wykonawców w formularzu cenowym w wierszu nr 55 „2.1.1 Usługa hostingowa …..” rozszerzając ten opis do następującej postaci „2.1.1 Usługa RAIS lub hostingowa …..”, </w:t>
      </w:r>
    </w:p>
    <w:p w:rsidR="003D2E70" w:rsidRPr="00E7059D" w:rsidRDefault="00EC3306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>Odpowiedź Zamawiającego</w:t>
      </w:r>
      <w:r w:rsidR="003D2E70" w:rsidRPr="00E7059D">
        <w:rPr>
          <w:rStyle w:val="Odwoanieintensywne"/>
          <w:b/>
          <w:color w:val="auto"/>
          <w:u w:val="single"/>
        </w:rPr>
        <w:t xml:space="preserve">:  Zmieniono opis w linii 56 na następujący: 2.1.1 Usługa RISE lub hostingowa środowiska produkcyjnego (PRO) certyfikowana klasy E32ds_v4 - 256 </w:t>
      </w:r>
      <w:proofErr w:type="spellStart"/>
      <w:r w:rsidR="003D2E70" w:rsidRPr="00E7059D">
        <w:rPr>
          <w:rStyle w:val="Odwoanieintensywne"/>
          <w:b/>
          <w:color w:val="auto"/>
          <w:u w:val="single"/>
        </w:rPr>
        <w:t>GiB</w:t>
      </w:r>
      <w:proofErr w:type="spellEnd"/>
      <w:r w:rsidR="003D2E70" w:rsidRPr="00E7059D">
        <w:rPr>
          <w:rStyle w:val="Odwoanieintensywne"/>
          <w:b/>
          <w:color w:val="auto"/>
          <w:u w:val="single"/>
        </w:rPr>
        <w:t xml:space="preserve"> lub certyfikowana równoważna (z SLA)</w:t>
      </w:r>
    </w:p>
    <w:p w:rsidR="005121E6" w:rsidRPr="00E7059D" w:rsidRDefault="005121E6" w:rsidP="00635AC4">
      <w:pPr>
        <w:spacing w:after="0" w:line="360" w:lineRule="auto"/>
      </w:pPr>
      <w:r w:rsidRPr="00E7059D">
        <w:t>vii. dodanie rozszerzonego opisu dla Wykonawców w formularzu cenowym w wierszu nr 56 „2.1.2 Usługa hostingowa …..” rozszerzając ten opis do następującej postaci „2.1.2 Usługa RAIS lub hostingowa …..”,</w:t>
      </w:r>
    </w:p>
    <w:p w:rsidR="003D2E70" w:rsidRPr="00E7059D" w:rsidRDefault="00EC3306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>Odpowiedź Zamawiającego</w:t>
      </w:r>
      <w:r w:rsidR="003D2E70" w:rsidRPr="00E7059D">
        <w:rPr>
          <w:rStyle w:val="Odwoanieintensywne"/>
          <w:b/>
          <w:color w:val="auto"/>
          <w:u w:val="single"/>
        </w:rPr>
        <w:t>:  Zmieniono opis w linii 57 na następujący: 2.1.2 Usługa RISE lub hostingowa środowisk FEP/FET certyfikowana (z SLA)</w:t>
      </w:r>
    </w:p>
    <w:p w:rsidR="005121E6" w:rsidRPr="00E7059D" w:rsidRDefault="005121E6" w:rsidP="00635AC4">
      <w:pPr>
        <w:spacing w:after="0" w:line="360" w:lineRule="auto"/>
      </w:pPr>
      <w:r w:rsidRPr="00E7059D">
        <w:t>viii. dodanie rozszerzonego opisu dla Wykonawców w formularzu cenowym w wierszu nr 57 „2.1.3 Usługa hostingowa …..” rozszerzając ten opis do następującej postaci „2.1.3 Usługa RAIS lub hostingowa …..”,</w:t>
      </w:r>
    </w:p>
    <w:p w:rsidR="003D2E70" w:rsidRPr="00E7059D" w:rsidRDefault="003D2E70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EC3306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>:  Zmieniono opis w linii 58 na następujący: 2.1.3 Usługa RISE lub  hostingowa środowisk rozwojowego i testowego (DEV/QAS) certyfikowana (z SLA)</w:t>
      </w:r>
    </w:p>
    <w:p w:rsidR="005121E6" w:rsidRPr="00E7059D" w:rsidRDefault="005121E6" w:rsidP="00635AC4">
      <w:pPr>
        <w:spacing w:after="0" w:line="360" w:lineRule="auto"/>
      </w:pPr>
      <w:r w:rsidRPr="00E7059D">
        <w:t>ix. dodanie rozszerzonego opisu dla Wykonawców w formularzu cenowym w wierszu nr 58 „2.1.4 Administracja IaaS …..” rozszerzając ten opis do następującej postaci „2.1.4 Administracja RAIS lub IaaS …..”,</w:t>
      </w:r>
    </w:p>
    <w:p w:rsidR="003D2E70" w:rsidRPr="00E7059D" w:rsidRDefault="00EC3306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>Odpowiedź Zamawiającego</w:t>
      </w:r>
      <w:r w:rsidR="003D2E70" w:rsidRPr="00E7059D">
        <w:rPr>
          <w:rStyle w:val="Odwoanieintensywne"/>
          <w:b/>
          <w:color w:val="auto"/>
          <w:u w:val="single"/>
        </w:rPr>
        <w:t>:  Zmieniono opis w linii 59 na następujący: 2.1.4 Administracja RISE lub IaaS (DEV/QAS/PRO/) (z SLA)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x. dodanie rozszerzonego opisu dla Wykonawców w formularzu cenowym w wierszu nr 62 „2.2.2 Dodatkowy szacunkowy koszt uruchomienia systemu DEV/TES </w:t>
      </w:r>
      <w:proofErr w:type="spellStart"/>
      <w:r w:rsidRPr="00E7059D">
        <w:t>sb-nd</w:t>
      </w:r>
      <w:proofErr w:type="spellEnd"/>
      <w:r w:rsidRPr="00E7059D">
        <w:t xml:space="preserve"> godz. 8-18” rozszerzając ten opis do następującej postaci „2.2.2 Dodatkowy szacunkowy koszt uruchomienia systemu DEV/TES </w:t>
      </w:r>
      <w:proofErr w:type="spellStart"/>
      <w:r w:rsidRPr="00E7059D">
        <w:t>sb-nd</w:t>
      </w:r>
      <w:proofErr w:type="spellEnd"/>
      <w:r w:rsidRPr="00E7059D">
        <w:t xml:space="preserve"> godz. 8-18 – dotyczy ofert, gdzie Wykonawca oferuje standardowy model hostingu w formule IaaS (Zadanie 2) –nie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”,</w:t>
      </w:r>
    </w:p>
    <w:p w:rsidR="003D2E70" w:rsidRPr="00E7059D" w:rsidRDefault="003D2E70" w:rsidP="00635AC4">
      <w:pPr>
        <w:tabs>
          <w:tab w:val="left" w:pos="6448"/>
        </w:tabs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EC3306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>:</w:t>
      </w:r>
      <w:r w:rsidR="009F2452" w:rsidRPr="00E7059D">
        <w:rPr>
          <w:rStyle w:val="Odwoanieintensywne"/>
          <w:b/>
          <w:color w:val="auto"/>
          <w:u w:val="single"/>
        </w:rPr>
        <w:t xml:space="preserve"> </w:t>
      </w:r>
      <w:r w:rsidRPr="00E7059D">
        <w:rPr>
          <w:rStyle w:val="Odwoanieintensywne"/>
          <w:b/>
          <w:color w:val="auto"/>
          <w:u w:val="single"/>
        </w:rPr>
        <w:t xml:space="preserve">Zmieniono opis w linii 63 na następujący: 2.2.2  Dodatkowy szacunkowy koszt uruchomienia systemu DEV/TES </w:t>
      </w:r>
      <w:proofErr w:type="spellStart"/>
      <w:r w:rsidRPr="00E7059D">
        <w:rPr>
          <w:rStyle w:val="Odwoanieintensywne"/>
          <w:b/>
          <w:color w:val="auto"/>
          <w:u w:val="single"/>
        </w:rPr>
        <w:t>sb-nd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godz. 8-18 – dotyczy ofert, gdzie Wykonawca oferuje standardowy model hostingu w formule IaaS (Zadanie 2) – nie RISE with SAP S/4HANA </w:t>
      </w:r>
      <w:proofErr w:type="spellStart"/>
      <w:r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Pr="00E7059D">
        <w:rPr>
          <w:rStyle w:val="Odwoanieintensywne"/>
          <w:b/>
          <w:color w:val="auto"/>
          <w:u w:val="single"/>
        </w:rPr>
        <w:t>edition</w:t>
      </w:r>
      <w:proofErr w:type="spellEnd"/>
    </w:p>
    <w:p w:rsidR="005121E6" w:rsidRPr="00E7059D" w:rsidRDefault="005121E6" w:rsidP="00635AC4">
      <w:pPr>
        <w:spacing w:after="0" w:line="360" w:lineRule="auto"/>
      </w:pPr>
      <w:r w:rsidRPr="00E7059D">
        <w:t>b) Załącznik nr 1b do SWZ – Opis Przedmiotu Zamówienia i. dodanie rozszerzonego opisu dla Wykonawców w ust. 1 pkt 1.1 „1.1 Zakup Licencji On-</w:t>
      </w:r>
      <w:proofErr w:type="spellStart"/>
      <w:r w:rsidRPr="00E7059D">
        <w:t>Premise</w:t>
      </w:r>
      <w:proofErr w:type="spellEnd"/>
      <w:r w:rsidRPr="00E7059D">
        <w:t>” rozszerzając ten opis do następującej postaci „1.1 Zakup Licencji On-</w:t>
      </w:r>
      <w:proofErr w:type="spellStart"/>
      <w:r w:rsidRPr="00E7059D">
        <w:t>Premise</w:t>
      </w:r>
      <w:proofErr w:type="spellEnd"/>
      <w:r w:rsidRPr="00E7059D">
        <w:t xml:space="preserve"> – dotyczy ofert, gdzie Wykonawca oferuje standardowy model hostingu w formule IaaS (Zadanie 2) – nie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”,</w:t>
      </w:r>
    </w:p>
    <w:p w:rsidR="00E7616E" w:rsidRPr="00E7059D" w:rsidRDefault="00E7616E" w:rsidP="00635AC4">
      <w:pPr>
        <w:spacing w:after="0" w:line="360" w:lineRule="auto"/>
        <w:rPr>
          <w:rStyle w:val="Odwoanieintensywne"/>
          <w:b/>
          <w:color w:val="auto"/>
          <w:u w:val="single"/>
        </w:rPr>
      </w:pPr>
      <w:r w:rsidRPr="00E7059D">
        <w:rPr>
          <w:rStyle w:val="Odwoanieintensywne"/>
          <w:b/>
          <w:color w:val="auto"/>
          <w:u w:val="single"/>
        </w:rPr>
        <w:lastRenderedPageBreak/>
        <w:t xml:space="preserve">Odpowiedź </w:t>
      </w:r>
      <w:r w:rsidR="00EC3306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>:</w:t>
      </w:r>
      <w:r w:rsidR="009F2452" w:rsidRPr="00E7059D">
        <w:rPr>
          <w:rStyle w:val="Odwoanieintensywne"/>
          <w:b/>
          <w:color w:val="auto"/>
          <w:u w:val="single"/>
        </w:rPr>
        <w:t xml:space="preserve"> </w:t>
      </w:r>
      <w:r w:rsidRPr="00E7059D">
        <w:rPr>
          <w:rStyle w:val="Odwoanieintensywne"/>
          <w:b/>
          <w:color w:val="auto"/>
          <w:u w:val="single"/>
        </w:rPr>
        <w:t xml:space="preserve">Dodano punkt 23.1 o treści: </w:t>
      </w:r>
      <w:r w:rsidR="00EC3306" w:rsidRPr="00E7059D">
        <w:rPr>
          <w:rStyle w:val="Odwoanieintensywne"/>
          <w:b/>
          <w:color w:val="auto"/>
          <w:u w:val="single"/>
        </w:rPr>
        <w:t>23.1.</w:t>
      </w:r>
      <w:r w:rsidRPr="00E7059D">
        <w:rPr>
          <w:rStyle w:val="Odwoanieintensywne"/>
          <w:b/>
          <w:color w:val="auto"/>
          <w:u w:val="single"/>
        </w:rPr>
        <w:t>Zakup Licencji SAP On-</w:t>
      </w:r>
      <w:proofErr w:type="spellStart"/>
      <w:r w:rsidRPr="00E7059D">
        <w:rPr>
          <w:rStyle w:val="Odwoanieintensywne"/>
          <w:b/>
          <w:color w:val="auto"/>
          <w:u w:val="single"/>
        </w:rPr>
        <w:t>Premise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– dotyczy wyłącznie ofert, gdzie Wykonawca oferuje standardowy model hostingu w formule IaaS określony w Zadaniu 2, a nie RISE with SAP S/4HANA </w:t>
      </w:r>
      <w:proofErr w:type="spellStart"/>
      <w:r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Pr="00E7059D">
        <w:rPr>
          <w:rStyle w:val="Odwoanieintensywne"/>
          <w:b/>
          <w:color w:val="auto"/>
          <w:u w:val="single"/>
        </w:rPr>
        <w:t>.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ii. dodanie rozszerzonego opisu dla Wykonawców w ust. 1 pkt 1.4 „Serwis producenta oprogramowania” rozszerzając ten opis do następującej postaci „Serwis producenta oprogramowania – dotyczy ofert, gdzie Wykonawca oferuje standardowy model hostingu w formule IaaS (Zadanie 2) – nie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”,</w:t>
      </w:r>
    </w:p>
    <w:p w:rsidR="00E7616E" w:rsidRPr="00E7059D" w:rsidRDefault="00E7616E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9F2452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 xml:space="preserve">:  Dodano punkt 1.4.1.1 o treści: Serwis producenta oprogramowania  dotyczy wyłącznie ofert, gdzie Wykonawca oferuje standardowy model hostingu w formule IaaS określony w Zadaniu 2, a nie RISE with SAP S/4HANA </w:t>
      </w:r>
      <w:proofErr w:type="spellStart"/>
      <w:r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Pr="00E7059D">
        <w:rPr>
          <w:rStyle w:val="Odwoanieintensywne"/>
          <w:b/>
          <w:color w:val="auto"/>
          <w:u w:val="single"/>
        </w:rPr>
        <w:t>edition</w:t>
      </w:r>
      <w:proofErr w:type="spellEnd"/>
    </w:p>
    <w:p w:rsidR="005121E6" w:rsidRPr="00E7059D" w:rsidRDefault="005121E6" w:rsidP="00635AC4">
      <w:pPr>
        <w:spacing w:after="0" w:line="360" w:lineRule="auto"/>
      </w:pPr>
      <w:r w:rsidRPr="00E7059D">
        <w:t xml:space="preserve">iii. dodanie rozszerzonego opisu dla Wykonawców w ust. 1 pkt 1.5 „1.5 Dodatkowe Licencje (prawo opcji)” rozszerzając ten opis do następującej postaci „1.5 Dodatkowe Licencje lub produkty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 xml:space="preserve"> (prawo opcji)”,</w:t>
      </w:r>
    </w:p>
    <w:p w:rsidR="00E7616E" w:rsidRPr="00E7059D" w:rsidRDefault="00E7616E" w:rsidP="00635AC4">
      <w:pPr>
        <w:spacing w:after="0" w:line="360" w:lineRule="auto"/>
        <w:rPr>
          <w:b/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974B52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 xml:space="preserve">:  Zamawiający proponuje zmianę w punkcie 35 na następującą treść: 35.Dodatkowe Licencje mogą dotyczyć zwiększenie liczby licencji już posiadanych lub rozszerzenia  RISE with SAP S/4 HANA. </w:t>
      </w:r>
      <w:proofErr w:type="spellStart"/>
      <w:r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. </w:t>
      </w:r>
    </w:p>
    <w:p w:rsidR="005121E6" w:rsidRPr="00E7059D" w:rsidRDefault="005121E6" w:rsidP="00635AC4">
      <w:pPr>
        <w:spacing w:after="0" w:line="360" w:lineRule="auto"/>
      </w:pPr>
      <w:r w:rsidRPr="00E7059D">
        <w:t xml:space="preserve">iv. dodanie rozszerzonego opisu dla Wykonawców w ust. 1 pkt 1.5.1 „1.5.1 Licencje niezbędne do realizacji Umowy” rozszerzając ten opis do następującej postaci „1.5.1 Licencje lub produkty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 xml:space="preserve"> niezbędne do realizacji Umowy”,</w:t>
      </w:r>
    </w:p>
    <w:p w:rsidR="00E7616E" w:rsidRPr="00E7059D" w:rsidRDefault="00E7616E" w:rsidP="00635AC4">
      <w:pPr>
        <w:spacing w:after="0" w:line="360" w:lineRule="auto"/>
        <w:rPr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974B52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>:</w:t>
      </w:r>
      <w:r w:rsidR="00397949" w:rsidRPr="00E7059D">
        <w:rPr>
          <w:rStyle w:val="Odwoanieintensywne"/>
          <w:b/>
          <w:color w:val="auto"/>
          <w:u w:val="single"/>
        </w:rPr>
        <w:t xml:space="preserve"> </w:t>
      </w:r>
      <w:r w:rsidR="00974B52" w:rsidRPr="00E7059D">
        <w:rPr>
          <w:rStyle w:val="Odwoanieintensywne"/>
          <w:b/>
          <w:color w:val="auto"/>
          <w:u w:val="single"/>
        </w:rPr>
        <w:t>Zmieniono na</w:t>
      </w:r>
      <w:r w:rsidR="000C4EFE" w:rsidRPr="00E7059D">
        <w:rPr>
          <w:rStyle w:val="Odwoanieintensywne"/>
          <w:b/>
          <w:color w:val="auto"/>
          <w:u w:val="single"/>
        </w:rPr>
        <w:t xml:space="preserve"> następująco</w:t>
      </w:r>
      <w:r w:rsidRPr="00E7059D">
        <w:rPr>
          <w:rStyle w:val="Odwoanieintensywne"/>
          <w:b/>
          <w:color w:val="auto"/>
          <w:u w:val="single"/>
        </w:rPr>
        <w:t>:</w:t>
      </w:r>
      <w:r w:rsidRPr="00E7059D">
        <w:rPr>
          <w:rStyle w:val="Odwoanieintensywne"/>
          <w:color w:val="auto"/>
          <w:u w:val="single"/>
        </w:rPr>
        <w:t xml:space="preserve"> </w:t>
      </w:r>
      <w:r w:rsidR="00974B52" w:rsidRPr="00E7059D">
        <w:rPr>
          <w:b/>
          <w:u w:val="single"/>
        </w:rPr>
        <w:t>„</w:t>
      </w:r>
      <w:r w:rsidR="00974B52" w:rsidRPr="00E7059D">
        <w:rPr>
          <w:rStyle w:val="Odwoanieintensywne"/>
          <w:b/>
          <w:color w:val="auto"/>
          <w:u w:val="single"/>
        </w:rPr>
        <w:t xml:space="preserve">1.5.1 Licencje niezbędne do realizacji Umowy lub rozszerzenie subskrypcji RISE with SAP S/4HANA, </w:t>
      </w:r>
      <w:proofErr w:type="spellStart"/>
      <w:r w:rsidR="00974B52"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="00974B52"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="00974B52"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="00974B52" w:rsidRPr="00E7059D">
        <w:rPr>
          <w:rStyle w:val="Odwoanieintensywne"/>
          <w:b/>
          <w:color w:val="auto"/>
          <w:u w:val="single"/>
        </w:rPr>
        <w:t>”</w:t>
      </w:r>
    </w:p>
    <w:p w:rsidR="00DC26D6" w:rsidRPr="00E7059D" w:rsidRDefault="005121E6" w:rsidP="00635AC4">
      <w:pPr>
        <w:spacing w:after="0" w:line="360" w:lineRule="auto"/>
      </w:pPr>
      <w:r w:rsidRPr="00E7059D">
        <w:t xml:space="preserve">v. dodanie rozszerzonego opisu dla Wykonawców w ust. 2 „Zadanie: Hosting serwerów na potrzeby Systemu wraz z usługą utrzymania i administrowania” rozszerzając ten opis do następującej postaci „Zadanie: Hosting serwerów na potrzeby Systemu wraz z usługą utrzymania i administrowania lub RISE with SAP S/4HANA </w:t>
      </w:r>
      <w:proofErr w:type="spellStart"/>
      <w:r w:rsidRPr="00E7059D">
        <w:t>Cloud</w:t>
      </w:r>
      <w:proofErr w:type="spellEnd"/>
      <w:r w:rsidRPr="00E7059D">
        <w:t xml:space="preserve">, </w:t>
      </w:r>
      <w:proofErr w:type="spellStart"/>
      <w:r w:rsidRPr="00E7059D">
        <w:t>private</w:t>
      </w:r>
      <w:proofErr w:type="spellEnd"/>
      <w:r w:rsidRPr="00E7059D">
        <w:t xml:space="preserve"> </w:t>
      </w:r>
      <w:proofErr w:type="spellStart"/>
      <w:r w:rsidRPr="00E7059D">
        <w:t>edition</w:t>
      </w:r>
      <w:proofErr w:type="spellEnd"/>
      <w:r w:rsidRPr="00E7059D">
        <w:t>”</w:t>
      </w:r>
    </w:p>
    <w:p w:rsidR="00E7616E" w:rsidRPr="00E7059D" w:rsidRDefault="00E7616E" w:rsidP="00635AC4">
      <w:pPr>
        <w:spacing w:after="0" w:line="360" w:lineRule="auto"/>
        <w:rPr>
          <w:rStyle w:val="Odwoanieintensywne"/>
          <w:b/>
          <w:color w:val="auto"/>
          <w:u w:val="single"/>
        </w:rPr>
      </w:pPr>
      <w:r w:rsidRPr="00E7059D">
        <w:rPr>
          <w:rStyle w:val="Odwoanieintensywne"/>
          <w:b/>
          <w:color w:val="auto"/>
          <w:u w:val="single"/>
        </w:rPr>
        <w:t xml:space="preserve">Odpowiedź </w:t>
      </w:r>
      <w:r w:rsidR="00397949" w:rsidRPr="00E7059D">
        <w:rPr>
          <w:rStyle w:val="Odwoanieintensywne"/>
          <w:b/>
          <w:color w:val="auto"/>
          <w:u w:val="single"/>
        </w:rPr>
        <w:t>Zamawiającego</w:t>
      </w:r>
      <w:r w:rsidRPr="00E7059D">
        <w:rPr>
          <w:rStyle w:val="Odwoanieintensywne"/>
          <w:b/>
          <w:color w:val="auto"/>
          <w:u w:val="single"/>
        </w:rPr>
        <w:t xml:space="preserve">:  Zamawiający zmienia zapis na następującą treść: „Hosting serwerów na potrzeby Systemu wraz z usługą utrzymania i administrowania lub RISE with SAP S/4HANA </w:t>
      </w:r>
      <w:proofErr w:type="spellStart"/>
      <w:r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="00397949" w:rsidRPr="00E7059D">
        <w:rPr>
          <w:rStyle w:val="Odwoanieintensywne"/>
          <w:b/>
          <w:color w:val="auto"/>
          <w:u w:val="single"/>
        </w:rPr>
        <w:t xml:space="preserve"> </w:t>
      </w:r>
      <w:r w:rsidRPr="00E7059D">
        <w:rPr>
          <w:rStyle w:val="Odwoanieintensywne"/>
          <w:b/>
          <w:color w:val="auto"/>
          <w:u w:val="single"/>
        </w:rPr>
        <w:t xml:space="preserve">Uwaga! Zamawiający dopuszcza rozwiązanie równoważne oferowane bezpośrednio przez producenta oprogramowania firmę SAP - w postaci usługi RISE with SAP S/4HANA </w:t>
      </w:r>
      <w:proofErr w:type="spellStart"/>
      <w:r w:rsidRPr="00E7059D">
        <w:rPr>
          <w:rStyle w:val="Odwoanieintensywne"/>
          <w:b/>
          <w:color w:val="auto"/>
          <w:u w:val="single"/>
        </w:rPr>
        <w:t>Cloud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, </w:t>
      </w:r>
      <w:proofErr w:type="spellStart"/>
      <w:r w:rsidRPr="00E7059D">
        <w:rPr>
          <w:rStyle w:val="Odwoanieintensywne"/>
          <w:b/>
          <w:color w:val="auto"/>
          <w:u w:val="single"/>
        </w:rPr>
        <w:t>private</w:t>
      </w:r>
      <w:proofErr w:type="spellEnd"/>
      <w:r w:rsidRPr="00E7059D">
        <w:rPr>
          <w:rStyle w:val="Odwoanieintensywne"/>
          <w:b/>
          <w:color w:val="auto"/>
          <w:u w:val="single"/>
        </w:rPr>
        <w:t xml:space="preserve"> </w:t>
      </w:r>
      <w:proofErr w:type="spellStart"/>
      <w:r w:rsidRPr="00E7059D">
        <w:rPr>
          <w:rStyle w:val="Odwoanieintensywne"/>
          <w:b/>
          <w:color w:val="auto"/>
          <w:u w:val="single"/>
        </w:rPr>
        <w:t>edition</w:t>
      </w:r>
      <w:proofErr w:type="spellEnd"/>
      <w:r w:rsidRPr="00E7059D">
        <w:rPr>
          <w:rStyle w:val="Odwoanieintensywne"/>
          <w:b/>
          <w:color w:val="auto"/>
          <w:u w:val="single"/>
        </w:rPr>
        <w:t>, opisane w rozdziale 5.</w:t>
      </w:r>
      <w:r w:rsidRPr="00E7059D">
        <w:rPr>
          <w:rStyle w:val="Odwoanieintensywne"/>
          <w:color w:val="auto"/>
        </w:rPr>
        <w:t xml:space="preserve"> </w:t>
      </w:r>
    </w:p>
    <w:p w:rsidR="00E944FD" w:rsidRPr="00E7059D" w:rsidRDefault="00397949" w:rsidP="00635AC4">
      <w:pPr>
        <w:spacing w:after="0" w:line="360" w:lineRule="auto"/>
        <w:rPr>
          <w:rStyle w:val="Odwoanieintensywne"/>
          <w:b/>
          <w:color w:val="auto"/>
        </w:rPr>
      </w:pPr>
      <w:r w:rsidRPr="00E7059D">
        <w:rPr>
          <w:rStyle w:val="Odwoanieintensywne"/>
          <w:b/>
          <w:color w:val="auto"/>
        </w:rPr>
        <w:t>oraz  wprowadza się pkt</w:t>
      </w:r>
      <w:r w:rsidR="00E944FD" w:rsidRPr="00E7059D">
        <w:rPr>
          <w:rStyle w:val="Odwoanieintensywne"/>
          <w:b/>
          <w:color w:val="auto"/>
        </w:rPr>
        <w:t xml:space="preserve"> 5 Warunki równoważne</w:t>
      </w:r>
    </w:p>
    <w:p w:rsidR="00E944FD" w:rsidRPr="00E7059D" w:rsidRDefault="00E944FD" w:rsidP="00635AC4">
      <w:pPr>
        <w:spacing w:after="0" w:line="360" w:lineRule="auto"/>
        <w:ind w:left="426" w:hanging="426"/>
        <w:rPr>
          <w:b/>
        </w:rPr>
      </w:pPr>
      <w:r w:rsidRPr="00E7059D">
        <w:rPr>
          <w:b/>
        </w:rPr>
        <w:t xml:space="preserve">177. Za rozwiązanie równoważne Zamawiający dopuszcza oferowane bezpośrednio przez producenta oprogramowania -  firmę SAP – usługę w postaci RISE with SAP S/4HANA </w:t>
      </w:r>
      <w:proofErr w:type="spellStart"/>
      <w:r w:rsidRPr="00E7059D">
        <w:rPr>
          <w:b/>
        </w:rPr>
        <w:t>Cloud</w:t>
      </w:r>
      <w:proofErr w:type="spellEnd"/>
      <w:r w:rsidRPr="00E7059D">
        <w:rPr>
          <w:b/>
        </w:rPr>
        <w:t xml:space="preserve">, </w:t>
      </w:r>
      <w:proofErr w:type="spellStart"/>
      <w:r w:rsidRPr="00E7059D">
        <w:rPr>
          <w:b/>
        </w:rPr>
        <w:t>private</w:t>
      </w:r>
      <w:proofErr w:type="spellEnd"/>
      <w:r w:rsidRPr="00E7059D">
        <w:rPr>
          <w:b/>
        </w:rPr>
        <w:t xml:space="preserve"> </w:t>
      </w:r>
      <w:proofErr w:type="spellStart"/>
      <w:r w:rsidRPr="00E7059D">
        <w:rPr>
          <w:b/>
        </w:rPr>
        <w:t>edition</w:t>
      </w:r>
      <w:proofErr w:type="spellEnd"/>
      <w:r w:rsidRPr="00E7059D">
        <w:rPr>
          <w:b/>
        </w:rPr>
        <w:t>.</w:t>
      </w:r>
    </w:p>
    <w:p w:rsidR="00E944FD" w:rsidRPr="00E7059D" w:rsidRDefault="00E944FD" w:rsidP="00635AC4">
      <w:pPr>
        <w:spacing w:after="0" w:line="360" w:lineRule="auto"/>
        <w:ind w:left="426" w:hanging="426"/>
        <w:rPr>
          <w:b/>
        </w:rPr>
      </w:pPr>
      <w:r w:rsidRPr="00E7059D">
        <w:rPr>
          <w:b/>
        </w:rPr>
        <w:lastRenderedPageBreak/>
        <w:t>178. Rozwiązanie równoważne ma być dostarczony w formie subskrypcji obejmującej oprogramowanie udostępniane w chmurze wraz z wymaganymi funkcjonalnościami, infrastrukturą i usługami na cały okres kontraktu.</w:t>
      </w:r>
    </w:p>
    <w:p w:rsidR="00E944FD" w:rsidRPr="00E7059D" w:rsidRDefault="00E944FD" w:rsidP="00635AC4">
      <w:pPr>
        <w:pStyle w:val="Styl1"/>
        <w:spacing w:after="0" w:line="360" w:lineRule="auto"/>
        <w:ind w:left="426" w:hanging="426"/>
        <w:rPr>
          <w:b/>
        </w:rPr>
      </w:pPr>
      <w:r w:rsidRPr="00E7059D">
        <w:rPr>
          <w:b/>
        </w:rPr>
        <w:t>179. Wszystkie licencje posiadane przez Zamawiającego tj. wymienione w Załącznik nr 4 do Umowy - Posiadane licencje SAP on-</w:t>
      </w:r>
      <w:proofErr w:type="spellStart"/>
      <w:r w:rsidRPr="00E7059D">
        <w:rPr>
          <w:b/>
        </w:rPr>
        <w:t>Premise</w:t>
      </w:r>
      <w:proofErr w:type="spellEnd"/>
      <w:r w:rsidRPr="00E7059D">
        <w:rPr>
          <w:b/>
        </w:rPr>
        <w:t xml:space="preserve"> oraz Załączniku nr 6 do Umowy - Rozszerzenie uprawnień licencyjnych przyznanych Uniwersytetowi Medycznemu w Białymstoku (dalej „UMB”) w zakresie Licencji na: 7019298 SAP ERP HCM komponent w następującym zakresie oraz licencje, które Zamawiający zakupiłby w ramach Zadania 1 powinny być dostępne w ramach oferowanej subskrypcji. </w:t>
      </w:r>
    </w:p>
    <w:p w:rsidR="00E944FD" w:rsidRPr="00E7059D" w:rsidRDefault="00E944FD" w:rsidP="00635AC4">
      <w:pPr>
        <w:pStyle w:val="Styl1"/>
        <w:spacing w:after="0" w:line="360" w:lineRule="auto"/>
        <w:ind w:left="426" w:hanging="426"/>
        <w:rPr>
          <w:b/>
        </w:rPr>
      </w:pPr>
      <w:r w:rsidRPr="00E7059D">
        <w:rPr>
          <w:b/>
        </w:rPr>
        <w:t>180. Rozwiązanie równoważne musi zapewnić prawidłowe działanie wszystkich wdrożonych funkcjonalności opisanych w Załączniku nr 5 do Umowy.</w:t>
      </w:r>
    </w:p>
    <w:p w:rsidR="00E944FD" w:rsidRPr="00E7059D" w:rsidRDefault="00E944FD" w:rsidP="00635AC4">
      <w:pPr>
        <w:pStyle w:val="Styl1"/>
        <w:spacing w:after="0" w:line="360" w:lineRule="auto"/>
        <w:ind w:left="426" w:hanging="426"/>
        <w:rPr>
          <w:b/>
        </w:rPr>
      </w:pPr>
      <w:r w:rsidRPr="00E7059D">
        <w:rPr>
          <w:b/>
        </w:rPr>
        <w:t>181. Rozwiązanie równoważne musi spełniać wymagania opisane w Zadaniu nr 2.</w:t>
      </w:r>
    </w:p>
    <w:p w:rsidR="00E944FD" w:rsidRPr="00E7059D" w:rsidRDefault="00E944FD" w:rsidP="00635AC4">
      <w:pPr>
        <w:pStyle w:val="Styl1"/>
        <w:spacing w:after="0" w:line="360" w:lineRule="auto"/>
        <w:ind w:left="426" w:hanging="426"/>
        <w:rPr>
          <w:b/>
        </w:rPr>
      </w:pPr>
      <w:r w:rsidRPr="00E7059D">
        <w:rPr>
          <w:b/>
        </w:rPr>
        <w:t>182. Rozwiązanie równoważne ma umożliwiać Utrzymanie Systemu opisane w Zadaniu nr 3 oraz Rozwój Systemu opisany w Zadaniu nr 4.</w:t>
      </w:r>
    </w:p>
    <w:p w:rsidR="00E944FD" w:rsidRPr="00E7059D" w:rsidRDefault="00E944FD" w:rsidP="00635AC4">
      <w:pPr>
        <w:pStyle w:val="Styl1"/>
        <w:spacing w:after="0" w:line="360" w:lineRule="auto"/>
        <w:ind w:left="426" w:hanging="426"/>
        <w:rPr>
          <w:b/>
        </w:rPr>
      </w:pPr>
      <w:r w:rsidRPr="00E7059D">
        <w:rPr>
          <w:b/>
        </w:rPr>
        <w:t>183. Rozwiązanie równoważna ma zapewnić prawidłowe działanie środowiska produkcyjnego, rozwojowego i testowego.</w:t>
      </w:r>
    </w:p>
    <w:p w:rsidR="00E944FD" w:rsidRPr="00E7059D" w:rsidRDefault="00E944FD" w:rsidP="00635AC4">
      <w:pPr>
        <w:pStyle w:val="Styl1"/>
        <w:spacing w:after="0" w:line="360" w:lineRule="auto"/>
        <w:ind w:left="426" w:hanging="426"/>
        <w:rPr>
          <w:b/>
        </w:rPr>
      </w:pPr>
      <w:r w:rsidRPr="00E7059D">
        <w:rPr>
          <w:b/>
        </w:rPr>
        <w:t>184. Rozwiązanie równoważne musi zapewniać: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 xml:space="preserve"> dostęp do najnowszych wersji komponentów Systemu;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wysoko dostępną, skalowalną i certyfikowaną przez producenta Systemu infrastrukturę udostępnioną w ośrodku dostawcy i zapewniającą oczekiwany poziom wydajności dla systemów rozwojowych, testowych i produkcyjnych;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zainstalowane w dostarczonej infrastrukturze wszystkie komponenty Systemu dla środowisk rozwojowych, testowych i produkcyjnych;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serwis producenta oprogramowania;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 xml:space="preserve">infrastrukturę, którą stanowią: serwery, oprogramowanie systemowe, oprogramowanie do wizualizacji, systemy backupowe, macierze dyskowe, oprogramowanie antywirusowe, sprzęt sieciowy, wsparcie dla całej infrastruktury i utrzymania dla tej infrastruktury; 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infrastrukturę sieciową w ośrodku dostawcy wymaganą do uruchomienia i świadczenia usług;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zarządzanie infrastrukturą, systemami operacyjnymi i bazami danych;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zarządzanie warstwą techniczną aplikacji;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wykonywanie kopii zapasowych umożliwiających odtworzenie środowiska w przypadku awarii i przechowywanie ich replik w ośrodku zapasowym;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lastRenderedPageBreak/>
        <w:t>zarządzanie bezpieczeństwem środowiska na wszystkich poziomach od fizycznej infrastruktury po warstwę techniczną aplikacji wg następujących standardów: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monitoring wszystkich elementów środowiska;</w:t>
      </w:r>
    </w:p>
    <w:p w:rsidR="00E944FD" w:rsidRPr="00E7059D" w:rsidRDefault="00E944FD" w:rsidP="00635AC4">
      <w:pPr>
        <w:pStyle w:val="Akapitzlist"/>
        <w:numPr>
          <w:ilvl w:val="1"/>
          <w:numId w:val="6"/>
        </w:numPr>
        <w:spacing w:after="0" w:line="360" w:lineRule="auto"/>
        <w:ind w:left="924" w:hanging="567"/>
        <w:rPr>
          <w:b/>
        </w:rPr>
      </w:pPr>
      <w:r w:rsidRPr="00E7059D">
        <w:rPr>
          <w:b/>
        </w:rPr>
        <w:t>dostęp do portalu serwisowego, w którym widoczne są w trybie rzeczywistym parametry takie jak: dostępność systemów, planowane wyłączenia, bieżąca utylizacja, wydajność. Portal serwisowy powinien umożliwiać także zgłaszanie usterek i żądań zmian wraz z możliwością ich śledzenia i komunikacji z zespołem świadczącym usługi.</w:t>
      </w:r>
    </w:p>
    <w:p w:rsidR="00E944FD" w:rsidRPr="00E7059D" w:rsidRDefault="00E944FD" w:rsidP="00635AC4">
      <w:pPr>
        <w:spacing w:after="0" w:line="360" w:lineRule="auto"/>
        <w:rPr>
          <w:rStyle w:val="Odwoanieintensywne"/>
          <w:color w:val="auto"/>
        </w:rPr>
      </w:pPr>
    </w:p>
    <w:p w:rsidR="009D0F34" w:rsidRPr="00E7059D" w:rsidRDefault="009D0F34" w:rsidP="00635AC4">
      <w:pPr>
        <w:spacing w:after="0" w:line="360" w:lineRule="auto"/>
        <w:rPr>
          <w:rStyle w:val="Odwoanieintensywne"/>
          <w:color w:val="auto"/>
        </w:rPr>
      </w:pPr>
    </w:p>
    <w:p w:rsidR="009D0F34" w:rsidRPr="00E7059D" w:rsidRDefault="009D0F34" w:rsidP="00635AC4">
      <w:pPr>
        <w:spacing w:after="0" w:line="360" w:lineRule="auto"/>
        <w:rPr>
          <w:rStyle w:val="Odwoanieintensywne"/>
          <w:b/>
          <w:color w:val="auto"/>
        </w:rPr>
      </w:pPr>
      <w:r w:rsidRPr="00E7059D">
        <w:rPr>
          <w:rStyle w:val="Odwoanieintensywne"/>
          <w:b/>
          <w:color w:val="auto"/>
        </w:rPr>
        <w:t xml:space="preserve">III. Zamawiający, zgodnie z art. 137 ust. 1 ustawy </w:t>
      </w:r>
      <w:proofErr w:type="spellStart"/>
      <w:r w:rsidRPr="00E7059D">
        <w:rPr>
          <w:rStyle w:val="Odwoanieintensywne"/>
          <w:b/>
          <w:color w:val="auto"/>
        </w:rPr>
        <w:t>Pzp</w:t>
      </w:r>
      <w:proofErr w:type="spellEnd"/>
      <w:r w:rsidRPr="00E7059D">
        <w:rPr>
          <w:rStyle w:val="Odwoanieintensywne"/>
          <w:b/>
          <w:color w:val="auto"/>
        </w:rPr>
        <w:t>, Zamawiający zmienia treść SWZ j.n.:</w:t>
      </w:r>
    </w:p>
    <w:p w:rsidR="00635AC4" w:rsidRPr="00E7059D" w:rsidRDefault="00635AC4" w:rsidP="00635AC4">
      <w:pPr>
        <w:spacing w:after="0" w:line="360" w:lineRule="auto"/>
        <w:rPr>
          <w:rStyle w:val="Odwoanieintensywne"/>
          <w:color w:val="auto"/>
        </w:rPr>
      </w:pPr>
    </w:p>
    <w:p w:rsidR="009D0F34" w:rsidRPr="00E7059D" w:rsidRDefault="00BA2DC4" w:rsidP="00635AC4">
      <w:pPr>
        <w:spacing w:after="0" w:line="360" w:lineRule="auto"/>
        <w:rPr>
          <w:rStyle w:val="Odwoanieintensywne"/>
          <w:color w:val="auto"/>
        </w:rPr>
      </w:pPr>
      <w:r w:rsidRPr="00E7059D">
        <w:rPr>
          <w:rStyle w:val="Odwoanieintensywne"/>
          <w:color w:val="auto"/>
        </w:rPr>
        <w:t>- w części IV SWZ - Opis przedmiotu zamówienia - pkt 1. Zadanie 1 i 2 otrzymuje brzmienie następujące:</w:t>
      </w:r>
    </w:p>
    <w:p w:rsidR="00BA2DC4" w:rsidRPr="00E7059D" w:rsidRDefault="00BA2DC4" w:rsidP="00635AC4">
      <w:pPr>
        <w:spacing w:after="0" w:line="360" w:lineRule="auto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„ 1. Zadanie nr 1: Zakup licencji SAP On-</w:t>
      </w:r>
      <w:proofErr w:type="spellStart"/>
      <w:r w:rsidRPr="00E7059D">
        <w:rPr>
          <w:rStyle w:val="Odwoanieintensywne"/>
          <w:b/>
          <w:i/>
          <w:color w:val="auto"/>
        </w:rPr>
        <w:t>Premise</w:t>
      </w:r>
      <w:proofErr w:type="spellEnd"/>
      <w:r w:rsidRPr="00E7059D">
        <w:rPr>
          <w:rStyle w:val="Odwoanieintensywne"/>
          <w:b/>
          <w:i/>
          <w:color w:val="auto"/>
        </w:rPr>
        <w:t xml:space="preserve">, zawierające: </w:t>
      </w:r>
    </w:p>
    <w:p w:rsidR="00BA2DC4" w:rsidRPr="00E7059D" w:rsidRDefault="00BA2DC4" w:rsidP="00635AC4">
      <w:pPr>
        <w:spacing w:after="0" w:line="360" w:lineRule="auto"/>
        <w:ind w:left="426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1.</w:t>
      </w:r>
      <w:r w:rsidRPr="00E7059D">
        <w:rPr>
          <w:rStyle w:val="Odwoanieintensywne"/>
          <w:b/>
          <w:i/>
          <w:color w:val="auto"/>
        </w:rPr>
        <w:tab/>
        <w:t>Zakup Licencji SAP On-</w:t>
      </w:r>
      <w:proofErr w:type="spellStart"/>
      <w:r w:rsidRPr="00E7059D">
        <w:rPr>
          <w:rStyle w:val="Odwoanieintensywne"/>
          <w:b/>
          <w:i/>
          <w:color w:val="auto"/>
        </w:rPr>
        <w:t>Premise</w:t>
      </w:r>
      <w:proofErr w:type="spellEnd"/>
    </w:p>
    <w:p w:rsidR="00BA2DC4" w:rsidRPr="00E7059D" w:rsidRDefault="00BA2DC4" w:rsidP="00635AC4">
      <w:pPr>
        <w:spacing w:after="0" w:line="360" w:lineRule="auto"/>
        <w:ind w:left="426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2.</w:t>
      </w:r>
      <w:r w:rsidRPr="00E7059D">
        <w:rPr>
          <w:rStyle w:val="Odwoanieintensywne"/>
          <w:b/>
          <w:i/>
          <w:color w:val="auto"/>
        </w:rPr>
        <w:tab/>
        <w:t>usunięto</w:t>
      </w:r>
    </w:p>
    <w:p w:rsidR="00BA2DC4" w:rsidRPr="00E7059D" w:rsidRDefault="00BA2DC4" w:rsidP="00635AC4">
      <w:pPr>
        <w:spacing w:after="0" w:line="360" w:lineRule="auto"/>
        <w:ind w:left="426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3.</w:t>
      </w:r>
      <w:r w:rsidRPr="00E7059D">
        <w:rPr>
          <w:rStyle w:val="Odwoanieintensywne"/>
          <w:b/>
          <w:i/>
          <w:color w:val="auto"/>
        </w:rPr>
        <w:tab/>
        <w:t>usunięto</w:t>
      </w:r>
    </w:p>
    <w:p w:rsidR="00BA2DC4" w:rsidRPr="00E7059D" w:rsidRDefault="00BA2DC4" w:rsidP="00635AC4">
      <w:pPr>
        <w:spacing w:after="0" w:line="360" w:lineRule="auto"/>
        <w:ind w:left="426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4.</w:t>
      </w:r>
      <w:r w:rsidRPr="00E7059D">
        <w:rPr>
          <w:rStyle w:val="Odwoanieintensywne"/>
          <w:b/>
          <w:i/>
          <w:color w:val="auto"/>
        </w:rPr>
        <w:tab/>
        <w:t xml:space="preserve">Serwis producenta Oprogramowania </w:t>
      </w:r>
    </w:p>
    <w:p w:rsidR="00BA2DC4" w:rsidRPr="00E7059D" w:rsidRDefault="00BA2DC4" w:rsidP="00635AC4">
      <w:pPr>
        <w:spacing w:after="0" w:line="360" w:lineRule="auto"/>
        <w:ind w:left="426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5.</w:t>
      </w:r>
      <w:r w:rsidRPr="00E7059D">
        <w:rPr>
          <w:rStyle w:val="Odwoanieintensywne"/>
          <w:b/>
          <w:i/>
          <w:color w:val="auto"/>
        </w:rPr>
        <w:tab/>
        <w:t>Dodatkowe licencje, serwis, subskrypcje (prawo opcji).</w:t>
      </w:r>
    </w:p>
    <w:p w:rsidR="00BA2DC4" w:rsidRPr="00E7059D" w:rsidRDefault="00BA2DC4" w:rsidP="00635AC4">
      <w:pPr>
        <w:spacing w:after="0" w:line="360" w:lineRule="auto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 xml:space="preserve">2. Zadanie nr 2: Hosting serwerów na potrzeby Systemu wraz z usługą utrzymania </w:t>
      </w:r>
    </w:p>
    <w:p w:rsidR="00BA2DC4" w:rsidRPr="00E7059D" w:rsidRDefault="00BA2DC4" w:rsidP="00635AC4">
      <w:pPr>
        <w:spacing w:after="0" w:line="360" w:lineRule="auto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 xml:space="preserve">i administrowania lub RISE with SAP S/4HANA </w:t>
      </w:r>
      <w:proofErr w:type="spellStart"/>
      <w:r w:rsidRPr="00E7059D">
        <w:rPr>
          <w:rStyle w:val="Odwoanieintensywne"/>
          <w:b/>
          <w:i/>
          <w:color w:val="auto"/>
        </w:rPr>
        <w:t>Cloud</w:t>
      </w:r>
      <w:proofErr w:type="spellEnd"/>
      <w:r w:rsidRPr="00E7059D">
        <w:rPr>
          <w:rStyle w:val="Odwoanieintensywne"/>
          <w:b/>
          <w:i/>
          <w:color w:val="auto"/>
        </w:rPr>
        <w:t xml:space="preserve">, </w:t>
      </w:r>
      <w:proofErr w:type="spellStart"/>
      <w:r w:rsidRPr="00E7059D">
        <w:rPr>
          <w:rStyle w:val="Odwoanieintensywne"/>
          <w:b/>
          <w:i/>
          <w:color w:val="auto"/>
        </w:rPr>
        <w:t>private</w:t>
      </w:r>
      <w:proofErr w:type="spellEnd"/>
      <w:r w:rsidRPr="00E7059D">
        <w:rPr>
          <w:rStyle w:val="Odwoanieintensywne"/>
          <w:b/>
          <w:i/>
          <w:color w:val="auto"/>
        </w:rPr>
        <w:t xml:space="preserve"> </w:t>
      </w:r>
      <w:proofErr w:type="spellStart"/>
      <w:r w:rsidRPr="00E7059D">
        <w:rPr>
          <w:rStyle w:val="Odwoanieintensywne"/>
          <w:b/>
          <w:i/>
          <w:color w:val="auto"/>
        </w:rPr>
        <w:t>edition</w:t>
      </w:r>
      <w:proofErr w:type="spellEnd"/>
      <w:r w:rsidRPr="00E7059D">
        <w:rPr>
          <w:rStyle w:val="Odwoanieintensywne"/>
          <w:b/>
          <w:i/>
          <w:color w:val="auto"/>
        </w:rPr>
        <w:t>, zawierające:</w:t>
      </w:r>
    </w:p>
    <w:p w:rsidR="00BA2DC4" w:rsidRPr="00E7059D" w:rsidRDefault="00BA2DC4" w:rsidP="00635AC4">
      <w:pPr>
        <w:spacing w:after="0" w:line="360" w:lineRule="auto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1. Usługi realizowane w ramach abonamentu.</w:t>
      </w:r>
    </w:p>
    <w:p w:rsidR="00BA2DC4" w:rsidRPr="00E7059D" w:rsidRDefault="00BA2DC4" w:rsidP="00635AC4">
      <w:pPr>
        <w:spacing w:after="0" w:line="360" w:lineRule="auto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2. Dodatkowe usługi (prawo opcji).”</w:t>
      </w: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części XI SWZ – Termin związania ofertą – pkt 1 otrzymuje brzmienie następujące:</w:t>
      </w: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„1. Wykonawca składający ofertę jest nią związany nie dłużej niż 90 dni od dnia upływu terminu składania ofert, tj. do dnia 11.03.2025 r.”</w:t>
      </w: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części XIV SWZ – Sposób oraz termin składania ofert - pkt 1 otrzymuje brzmienie następujące:</w:t>
      </w: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 xml:space="preserve">„1. Ofertę należy złożyć w terminie </w:t>
      </w:r>
      <w:r w:rsidRPr="00E7059D">
        <w:rPr>
          <w:rFonts w:ascii="Calibri" w:eastAsia="Calibri" w:hAnsi="Calibri" w:cs="Times New Roman"/>
          <w:b/>
          <w:lang w:eastAsia="pl-PL"/>
        </w:rPr>
        <w:t>do dnia 12.12.2024 r., do godziny 09.00.</w:t>
      </w:r>
      <w:r w:rsidRPr="00E7059D">
        <w:rPr>
          <w:rFonts w:ascii="Calibri" w:eastAsia="Calibri" w:hAnsi="Calibri" w:cs="Times New Roman"/>
          <w:lang w:eastAsia="pl-PL"/>
        </w:rPr>
        <w:t>”</w:t>
      </w: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części XV SWZ – Termin otwarcia ofert - pkt 1 otrzymuje brzmienie następujące:</w:t>
      </w: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 xml:space="preserve">„1. Otwarcie ofert nastąpi </w:t>
      </w:r>
      <w:r w:rsidRPr="00E7059D">
        <w:rPr>
          <w:rFonts w:ascii="Calibri" w:eastAsia="Calibri" w:hAnsi="Calibri" w:cs="Times New Roman"/>
          <w:b/>
          <w:lang w:eastAsia="pl-PL"/>
        </w:rPr>
        <w:t>w dniu 12.12.2024 r., o godzinie 09.05.</w:t>
      </w:r>
      <w:r w:rsidRPr="00E7059D">
        <w:rPr>
          <w:rFonts w:ascii="Calibri" w:eastAsia="Calibri" w:hAnsi="Calibri" w:cs="Times New Roman"/>
          <w:lang w:eastAsia="pl-PL"/>
        </w:rPr>
        <w:t>”</w:t>
      </w: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</w:p>
    <w:p w:rsidR="009D0F34" w:rsidRPr="00E7059D" w:rsidRDefault="009D0F34" w:rsidP="00635AC4">
      <w:pPr>
        <w:spacing w:after="0" w:line="360" w:lineRule="auto"/>
        <w:rPr>
          <w:rFonts w:ascii="Calibri" w:eastAsia="Calibri" w:hAnsi="Calibri" w:cs="Times New Roman"/>
          <w:i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Załącznik nr 1a do SWZ - Formularz cenowy - otrzymuje nowe brzmienie - dokument w załączeniu,</w:t>
      </w:r>
    </w:p>
    <w:p w:rsidR="009D0F34" w:rsidRPr="00E7059D" w:rsidRDefault="009D0F34" w:rsidP="00635AC4">
      <w:pPr>
        <w:spacing w:after="0" w:line="360" w:lineRule="auto"/>
        <w:rPr>
          <w:rFonts w:ascii="Calibri" w:eastAsia="Calibri" w:hAnsi="Calibri" w:cs="Times New Roman"/>
          <w:i/>
          <w:lang w:eastAsia="pl-PL"/>
        </w:rPr>
      </w:pPr>
    </w:p>
    <w:p w:rsidR="00EC3306" w:rsidRPr="00E7059D" w:rsidRDefault="00EC3306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Załączniku nr 1b do SWZ – Opis Przedmiotu Zamówienia -</w:t>
      </w:r>
      <w:r w:rsidR="009F2452" w:rsidRPr="00E7059D">
        <w:rPr>
          <w:rFonts w:ascii="Calibri" w:eastAsia="Calibri" w:hAnsi="Calibri" w:cs="Times New Roman"/>
          <w:lang w:eastAsia="pl-PL"/>
        </w:rPr>
        <w:t xml:space="preserve"> w</w:t>
      </w:r>
      <w:r w:rsidRPr="00E7059D">
        <w:rPr>
          <w:rFonts w:ascii="Calibri" w:eastAsia="Calibri" w:hAnsi="Calibri" w:cs="Times New Roman"/>
          <w:lang w:eastAsia="pl-PL"/>
        </w:rPr>
        <w:t xml:space="preserve"> </w:t>
      </w:r>
      <w:r w:rsidR="009F2452" w:rsidRPr="00E7059D">
        <w:rPr>
          <w:rFonts w:ascii="Calibri" w:eastAsia="Calibri" w:hAnsi="Calibri" w:cs="Times New Roman"/>
          <w:lang w:eastAsia="pl-PL"/>
        </w:rPr>
        <w:t>pkt.</w:t>
      </w:r>
      <w:r w:rsidR="002E7F47" w:rsidRPr="00E7059D">
        <w:rPr>
          <w:rFonts w:ascii="Calibri" w:eastAsia="Calibri" w:hAnsi="Calibri" w:cs="Times New Roman"/>
          <w:lang w:eastAsia="pl-PL"/>
        </w:rPr>
        <w:t xml:space="preserve"> 1.1 Zakup Licencji On-</w:t>
      </w:r>
      <w:proofErr w:type="spellStart"/>
      <w:r w:rsidR="002E7F47" w:rsidRPr="00E7059D">
        <w:rPr>
          <w:rFonts w:ascii="Calibri" w:eastAsia="Calibri" w:hAnsi="Calibri" w:cs="Times New Roman"/>
          <w:lang w:eastAsia="pl-PL"/>
        </w:rPr>
        <w:t>Premise</w:t>
      </w:r>
      <w:proofErr w:type="spellEnd"/>
      <w:r w:rsidR="009F2452" w:rsidRPr="00E7059D">
        <w:rPr>
          <w:rFonts w:ascii="Calibri" w:eastAsia="Calibri" w:hAnsi="Calibri" w:cs="Times New Roman"/>
          <w:lang w:eastAsia="pl-PL"/>
        </w:rPr>
        <w:t xml:space="preserve"> </w:t>
      </w:r>
      <w:r w:rsidRPr="00E7059D">
        <w:rPr>
          <w:rFonts w:ascii="Calibri" w:eastAsia="Calibri" w:hAnsi="Calibri" w:cs="Times New Roman"/>
          <w:lang w:eastAsia="pl-PL"/>
        </w:rPr>
        <w:t>d</w:t>
      </w:r>
      <w:r w:rsidR="002E7F47" w:rsidRPr="00E7059D">
        <w:rPr>
          <w:rFonts w:ascii="Calibri" w:eastAsia="Calibri" w:hAnsi="Calibri" w:cs="Times New Roman"/>
          <w:lang w:eastAsia="pl-PL"/>
        </w:rPr>
        <w:t>odaje się</w:t>
      </w:r>
      <w:r w:rsidRPr="00E7059D">
        <w:rPr>
          <w:rFonts w:ascii="Calibri" w:eastAsia="Calibri" w:hAnsi="Calibri" w:cs="Times New Roman"/>
          <w:lang w:eastAsia="pl-PL"/>
        </w:rPr>
        <w:t xml:space="preserve"> punkt 23.1 o treści: </w:t>
      </w:r>
      <w:r w:rsidR="00EA041B" w:rsidRPr="00E7059D">
        <w:rPr>
          <w:rFonts w:ascii="Calibri" w:eastAsia="Calibri" w:hAnsi="Calibri" w:cs="Times New Roman"/>
          <w:lang w:eastAsia="pl-PL"/>
        </w:rPr>
        <w:br/>
      </w:r>
      <w:r w:rsidRPr="00E7059D">
        <w:rPr>
          <w:rFonts w:ascii="Calibri" w:eastAsia="Calibri" w:hAnsi="Calibri" w:cs="Times New Roman"/>
          <w:b/>
          <w:i/>
          <w:lang w:eastAsia="pl-PL"/>
        </w:rPr>
        <w:t>„23.1.</w:t>
      </w:r>
      <w:r w:rsidR="00EA041B" w:rsidRPr="00E7059D">
        <w:rPr>
          <w:rFonts w:ascii="Calibri" w:eastAsia="Calibri" w:hAnsi="Calibri" w:cs="Times New Roman"/>
          <w:b/>
          <w:i/>
          <w:lang w:eastAsia="pl-PL"/>
        </w:rPr>
        <w:t xml:space="preserve"> </w:t>
      </w:r>
      <w:r w:rsidRPr="00E7059D">
        <w:rPr>
          <w:rFonts w:ascii="Calibri" w:eastAsia="Calibri" w:hAnsi="Calibri" w:cs="Times New Roman"/>
          <w:b/>
          <w:i/>
          <w:lang w:eastAsia="pl-PL"/>
        </w:rPr>
        <w:t>Zakup Licencji SAP On-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Premise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 xml:space="preserve"> – dotyczy wyłącznie ofert, gdzie Wykonawca oferuje standardowy model hostingu w formule IaaS określony w Zadaniu 2, a nie RISE with SAP S/4HANA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Cloud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 xml:space="preserve">,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private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 xml:space="preserve">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edition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>”</w:t>
      </w:r>
    </w:p>
    <w:p w:rsidR="002E7F47" w:rsidRPr="00E7059D" w:rsidRDefault="002E7F47" w:rsidP="00635AC4">
      <w:pPr>
        <w:spacing w:after="0" w:line="360" w:lineRule="auto"/>
        <w:rPr>
          <w:rFonts w:ascii="Calibri" w:eastAsia="Calibri" w:hAnsi="Calibri" w:cs="Times New Roman"/>
          <w:i/>
          <w:lang w:eastAsia="pl-PL"/>
        </w:rPr>
      </w:pPr>
    </w:p>
    <w:p w:rsidR="002E7F47" w:rsidRPr="00E7059D" w:rsidRDefault="002E7F47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Załączniku nr 1b do SWZ – Opis Przedmiotu Zamówienia - w pkt. 1.</w:t>
      </w:r>
      <w:r w:rsidR="00FF5749" w:rsidRPr="00E7059D">
        <w:rPr>
          <w:rFonts w:ascii="Calibri" w:eastAsia="Calibri" w:hAnsi="Calibri" w:cs="Times New Roman"/>
          <w:lang w:eastAsia="pl-PL"/>
        </w:rPr>
        <w:t>4</w:t>
      </w:r>
      <w:r w:rsidR="00D04A42" w:rsidRPr="00E7059D">
        <w:t xml:space="preserve"> </w:t>
      </w:r>
      <w:r w:rsidR="00D04A42" w:rsidRPr="00E7059D">
        <w:rPr>
          <w:rFonts w:ascii="Calibri" w:eastAsia="Calibri" w:hAnsi="Calibri" w:cs="Times New Roman"/>
          <w:lang w:eastAsia="pl-PL"/>
        </w:rPr>
        <w:t>Serwis producenta oprogramowania dodaje się punkt 1.4.1.1. o treści:</w:t>
      </w:r>
    </w:p>
    <w:p w:rsidR="00EC3306" w:rsidRPr="00E7059D" w:rsidRDefault="00FF5749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„</w:t>
      </w:r>
      <w:r w:rsidR="00D04A42" w:rsidRPr="00E7059D">
        <w:rPr>
          <w:rFonts w:ascii="Calibri" w:eastAsia="Calibri" w:hAnsi="Calibri" w:cs="Times New Roman"/>
          <w:b/>
          <w:i/>
          <w:lang w:eastAsia="pl-PL"/>
        </w:rPr>
        <w:t xml:space="preserve">1.4.1.1. </w:t>
      </w:r>
      <w:r w:rsidR="002E7F47" w:rsidRPr="00E7059D">
        <w:rPr>
          <w:rFonts w:ascii="Calibri" w:eastAsia="Calibri" w:hAnsi="Calibri" w:cs="Times New Roman"/>
          <w:b/>
          <w:i/>
          <w:lang w:eastAsia="pl-PL"/>
        </w:rPr>
        <w:t xml:space="preserve">Serwis producenta oprogramowania  dotyczy wyłącznie ofert, gdzie Wykonawca oferuje standardowy model hostingu w formule IaaS określony w Zadaniu 2, a nie RISE with SAP S/4HANA </w:t>
      </w:r>
      <w:proofErr w:type="spellStart"/>
      <w:r w:rsidR="002E7F47" w:rsidRPr="00E7059D">
        <w:rPr>
          <w:rFonts w:ascii="Calibri" w:eastAsia="Calibri" w:hAnsi="Calibri" w:cs="Times New Roman"/>
          <w:b/>
          <w:i/>
          <w:lang w:eastAsia="pl-PL"/>
        </w:rPr>
        <w:t>Cloud</w:t>
      </w:r>
      <w:proofErr w:type="spellEnd"/>
      <w:r w:rsidR="002E7F47" w:rsidRPr="00E7059D">
        <w:rPr>
          <w:rFonts w:ascii="Calibri" w:eastAsia="Calibri" w:hAnsi="Calibri" w:cs="Times New Roman"/>
          <w:b/>
          <w:i/>
          <w:lang w:eastAsia="pl-PL"/>
        </w:rPr>
        <w:t xml:space="preserve">, </w:t>
      </w:r>
      <w:proofErr w:type="spellStart"/>
      <w:r w:rsidR="002E7F47" w:rsidRPr="00E7059D">
        <w:rPr>
          <w:rFonts w:ascii="Calibri" w:eastAsia="Calibri" w:hAnsi="Calibri" w:cs="Times New Roman"/>
          <w:b/>
          <w:i/>
          <w:lang w:eastAsia="pl-PL"/>
        </w:rPr>
        <w:t>private</w:t>
      </w:r>
      <w:proofErr w:type="spellEnd"/>
      <w:r w:rsidR="002E7F47" w:rsidRPr="00E7059D">
        <w:rPr>
          <w:rFonts w:ascii="Calibri" w:eastAsia="Calibri" w:hAnsi="Calibri" w:cs="Times New Roman"/>
          <w:b/>
          <w:i/>
          <w:lang w:eastAsia="pl-PL"/>
        </w:rPr>
        <w:t xml:space="preserve"> </w:t>
      </w:r>
      <w:proofErr w:type="spellStart"/>
      <w:r w:rsidR="002E7F47" w:rsidRPr="00E7059D">
        <w:rPr>
          <w:rFonts w:ascii="Calibri" w:eastAsia="Calibri" w:hAnsi="Calibri" w:cs="Times New Roman"/>
          <w:b/>
          <w:i/>
          <w:lang w:eastAsia="pl-PL"/>
        </w:rPr>
        <w:t>edition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>”</w:t>
      </w:r>
    </w:p>
    <w:p w:rsidR="007450C1" w:rsidRPr="00E7059D" w:rsidRDefault="007450C1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</w:p>
    <w:p w:rsidR="00EC3306" w:rsidRPr="00E7059D" w:rsidRDefault="007450C1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Załączniku nr 1b do SWZ – Opis Przedmiotu Zamówienia - w pkt. 1.4 Serwis producenta - pkt 26 otrzymuje brzmienie następujące:</w:t>
      </w:r>
    </w:p>
    <w:p w:rsidR="007450C1" w:rsidRPr="00E7059D" w:rsidRDefault="007450C1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„26. Planowane rozpoczęcie usługi serwisowej obejmuje okres 48 miesięcy i następuje od 02.2025 r, w przypadku niepodpisania Umowy do dnia 31.01.2025 r., okres 48 miesięcy liczony jest od dnia zawarcia Umowy.</w:t>
      </w:r>
    </w:p>
    <w:p w:rsidR="007450C1" w:rsidRPr="00E7059D" w:rsidRDefault="007450C1" w:rsidP="00635AC4">
      <w:pPr>
        <w:spacing w:after="0" w:line="360" w:lineRule="auto"/>
        <w:rPr>
          <w:rFonts w:ascii="Calibri" w:eastAsia="Calibri" w:hAnsi="Calibri" w:cs="Times New Roman"/>
          <w:i/>
          <w:lang w:eastAsia="pl-PL"/>
        </w:rPr>
      </w:pPr>
    </w:p>
    <w:p w:rsidR="00462458" w:rsidRPr="00E7059D" w:rsidRDefault="00462458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Załączniku nr 1b do SWZ – Opis Przedmiotu Zamówienia - w pkt. 1.5 Dodatkowe Licencje (prawo opcji) pkt 1.5 zmienia brzmienie na następujące:</w:t>
      </w:r>
    </w:p>
    <w:p w:rsidR="00462458" w:rsidRPr="00E7059D" w:rsidRDefault="00462458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„ 1.5 Dodatkowe Licencje, serwis, subskrypcje (prawo opcji)”</w:t>
      </w:r>
    </w:p>
    <w:p w:rsidR="00462458" w:rsidRPr="00E7059D" w:rsidRDefault="00462458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</w:p>
    <w:p w:rsidR="000C4EFE" w:rsidRPr="00E7059D" w:rsidRDefault="000C4EFE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 xml:space="preserve">- w Załączniku nr 1b do SWZ – Opis Przedmiotu Zamówienia - w pkt. 1.5 Dodatkowe Licencje (prawo opcji) </w:t>
      </w:r>
      <w:proofErr w:type="spellStart"/>
      <w:r w:rsidRPr="00E7059D">
        <w:rPr>
          <w:rFonts w:ascii="Calibri" w:eastAsia="Calibri" w:hAnsi="Calibri" w:cs="Times New Roman"/>
          <w:lang w:eastAsia="pl-PL"/>
        </w:rPr>
        <w:t>ppkt</w:t>
      </w:r>
      <w:proofErr w:type="spellEnd"/>
      <w:r w:rsidRPr="00E7059D">
        <w:rPr>
          <w:rFonts w:ascii="Calibri" w:eastAsia="Calibri" w:hAnsi="Calibri" w:cs="Times New Roman"/>
          <w:lang w:eastAsia="pl-PL"/>
        </w:rPr>
        <w:t xml:space="preserve"> 1.5.1. zmienia brzmienie na następujące: </w:t>
      </w:r>
    </w:p>
    <w:p w:rsidR="000C4EFE" w:rsidRPr="00E7059D" w:rsidRDefault="000C4EFE" w:rsidP="00635AC4">
      <w:pPr>
        <w:spacing w:after="0" w:line="360" w:lineRule="auto"/>
        <w:rPr>
          <w:rFonts w:ascii="Calibri" w:eastAsia="Calibri" w:hAnsi="Calibri" w:cs="Times New Roman"/>
          <w:b/>
          <w:lang w:eastAsia="pl-PL"/>
        </w:rPr>
      </w:pPr>
      <w:r w:rsidRPr="00E7059D">
        <w:rPr>
          <w:rFonts w:ascii="Calibri" w:eastAsia="Calibri" w:hAnsi="Calibri" w:cs="Times New Roman"/>
          <w:b/>
          <w:lang w:eastAsia="pl-PL"/>
        </w:rPr>
        <w:t xml:space="preserve">„1.5.1 Licencje niezbędne do realizacji Umowy lub rozszerzenie subskrypcji RISE with SAP S/4HANA, </w:t>
      </w:r>
      <w:proofErr w:type="spellStart"/>
      <w:r w:rsidRPr="00E7059D">
        <w:rPr>
          <w:rFonts w:ascii="Calibri" w:eastAsia="Calibri" w:hAnsi="Calibri" w:cs="Times New Roman"/>
          <w:b/>
          <w:lang w:eastAsia="pl-PL"/>
        </w:rPr>
        <w:t>private</w:t>
      </w:r>
      <w:proofErr w:type="spellEnd"/>
      <w:r w:rsidRPr="00E7059D">
        <w:rPr>
          <w:rFonts w:ascii="Calibri" w:eastAsia="Calibri" w:hAnsi="Calibri" w:cs="Times New Roman"/>
          <w:b/>
          <w:lang w:eastAsia="pl-PL"/>
        </w:rPr>
        <w:t xml:space="preserve"> </w:t>
      </w:r>
      <w:proofErr w:type="spellStart"/>
      <w:r w:rsidRPr="00E7059D">
        <w:rPr>
          <w:rFonts w:ascii="Calibri" w:eastAsia="Calibri" w:hAnsi="Calibri" w:cs="Times New Roman"/>
          <w:b/>
          <w:lang w:eastAsia="pl-PL"/>
        </w:rPr>
        <w:t>edition</w:t>
      </w:r>
      <w:proofErr w:type="spellEnd"/>
      <w:r w:rsidRPr="00E7059D">
        <w:rPr>
          <w:rFonts w:ascii="Calibri" w:eastAsia="Calibri" w:hAnsi="Calibri" w:cs="Times New Roman"/>
          <w:b/>
          <w:lang w:eastAsia="pl-PL"/>
        </w:rPr>
        <w:t>”</w:t>
      </w:r>
    </w:p>
    <w:p w:rsidR="000C4EFE" w:rsidRPr="00E7059D" w:rsidRDefault="000C4EFE" w:rsidP="00635AC4">
      <w:pPr>
        <w:spacing w:after="0" w:line="360" w:lineRule="auto"/>
        <w:rPr>
          <w:rFonts w:ascii="Calibri" w:eastAsia="Calibri" w:hAnsi="Calibri" w:cs="Times New Roman"/>
          <w:i/>
          <w:lang w:eastAsia="pl-PL"/>
        </w:rPr>
      </w:pPr>
    </w:p>
    <w:p w:rsidR="00D04A42" w:rsidRPr="00E7059D" w:rsidRDefault="00D04A42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 xml:space="preserve">- w Załączniku nr 1b do SWZ – Opis Przedmiotu Zamówienia </w:t>
      </w:r>
      <w:r w:rsidR="00974B52" w:rsidRPr="00E7059D">
        <w:rPr>
          <w:rFonts w:ascii="Calibri" w:eastAsia="Calibri" w:hAnsi="Calibri" w:cs="Times New Roman"/>
          <w:lang w:eastAsia="pl-PL"/>
        </w:rPr>
        <w:t xml:space="preserve">- </w:t>
      </w:r>
      <w:r w:rsidRPr="00E7059D">
        <w:rPr>
          <w:rFonts w:ascii="Calibri" w:eastAsia="Calibri" w:hAnsi="Calibri" w:cs="Times New Roman"/>
          <w:lang w:eastAsia="pl-PL"/>
        </w:rPr>
        <w:t>w pkt</w:t>
      </w:r>
      <w:r w:rsidR="00974B52" w:rsidRPr="00E7059D">
        <w:rPr>
          <w:rFonts w:ascii="Calibri" w:eastAsia="Calibri" w:hAnsi="Calibri" w:cs="Times New Roman"/>
          <w:lang w:eastAsia="pl-PL"/>
        </w:rPr>
        <w:t>.</w:t>
      </w:r>
      <w:r w:rsidRPr="00E7059D">
        <w:rPr>
          <w:rFonts w:ascii="Calibri" w:eastAsia="Calibri" w:hAnsi="Calibri" w:cs="Times New Roman"/>
          <w:lang w:eastAsia="pl-PL"/>
        </w:rPr>
        <w:t xml:space="preserve"> 1.5 D</w:t>
      </w:r>
      <w:r w:rsidR="00974B52" w:rsidRPr="00E7059D">
        <w:rPr>
          <w:rFonts w:ascii="Calibri" w:eastAsia="Calibri" w:hAnsi="Calibri" w:cs="Times New Roman"/>
          <w:lang w:eastAsia="pl-PL"/>
        </w:rPr>
        <w:t xml:space="preserve">odatkowe Licencje (prawo opcji) </w:t>
      </w:r>
      <w:r w:rsidRPr="00E7059D">
        <w:rPr>
          <w:rFonts w:ascii="Calibri" w:eastAsia="Calibri" w:hAnsi="Calibri" w:cs="Times New Roman"/>
          <w:lang w:eastAsia="pl-PL"/>
        </w:rPr>
        <w:t xml:space="preserve">Zamawiający </w:t>
      </w:r>
      <w:r w:rsidR="00974B52" w:rsidRPr="00E7059D">
        <w:rPr>
          <w:rFonts w:ascii="Calibri" w:eastAsia="Calibri" w:hAnsi="Calibri" w:cs="Times New Roman"/>
          <w:lang w:eastAsia="pl-PL"/>
        </w:rPr>
        <w:t xml:space="preserve">zmienia brzmienie pkt. </w:t>
      </w:r>
      <w:r w:rsidRPr="00E7059D">
        <w:rPr>
          <w:rFonts w:ascii="Calibri" w:eastAsia="Calibri" w:hAnsi="Calibri" w:cs="Times New Roman"/>
          <w:lang w:eastAsia="pl-PL"/>
        </w:rPr>
        <w:t>35 na następując</w:t>
      </w:r>
      <w:r w:rsidR="00974B52" w:rsidRPr="00E7059D">
        <w:rPr>
          <w:rFonts w:ascii="Calibri" w:eastAsia="Calibri" w:hAnsi="Calibri" w:cs="Times New Roman"/>
          <w:lang w:eastAsia="pl-PL"/>
        </w:rPr>
        <w:t>e</w:t>
      </w:r>
      <w:r w:rsidRPr="00E7059D">
        <w:rPr>
          <w:rFonts w:ascii="Calibri" w:eastAsia="Calibri" w:hAnsi="Calibri" w:cs="Times New Roman"/>
          <w:lang w:eastAsia="pl-PL"/>
        </w:rPr>
        <w:t xml:space="preserve">: </w:t>
      </w:r>
    </w:p>
    <w:p w:rsidR="00D04A42" w:rsidRPr="00E7059D" w:rsidRDefault="00D04A42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 xml:space="preserve">„35. Dodatkowe Licencje mogą dotyczyć zwiększenie liczby licencji już posiadanych lub rozszerzenia  RISE with SAP S/4 HANA.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private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 xml:space="preserve">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edition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>.”</w:t>
      </w:r>
    </w:p>
    <w:p w:rsidR="00D04A42" w:rsidRPr="00E7059D" w:rsidRDefault="00D04A42" w:rsidP="00635AC4">
      <w:pPr>
        <w:spacing w:after="0" w:line="360" w:lineRule="auto"/>
        <w:rPr>
          <w:rFonts w:ascii="Calibri" w:eastAsia="Calibri" w:hAnsi="Calibri" w:cs="Times New Roman"/>
          <w:i/>
          <w:lang w:eastAsia="pl-PL"/>
        </w:rPr>
      </w:pPr>
    </w:p>
    <w:p w:rsidR="00635AC4" w:rsidRPr="00E7059D" w:rsidRDefault="00635AC4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</w:p>
    <w:p w:rsidR="00397949" w:rsidRPr="00E7059D" w:rsidRDefault="00397949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lastRenderedPageBreak/>
        <w:t xml:space="preserve">- w Załączniku nr 1b do SWZ – Opis Przedmiotu Zamówienia -  pkt 2 otrzymuje brzmienie następujące: </w:t>
      </w:r>
    </w:p>
    <w:p w:rsidR="00397949" w:rsidRPr="00E7059D" w:rsidRDefault="00397949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 xml:space="preserve">„2 Zadanie: Hosting serwerów na potrzeby Systemu wraz z usługą utrzymania i administrowania lub RISE with SAP S/4HANA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Cloud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 xml:space="preserve">,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private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 xml:space="preserve">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edition</w:t>
      </w:r>
      <w:proofErr w:type="spellEnd"/>
    </w:p>
    <w:p w:rsidR="00397949" w:rsidRPr="00E7059D" w:rsidRDefault="00397949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 xml:space="preserve">Uwaga! Zamawiający dopuszcza rozwiązanie równoważne oferowane bezpośrednio przez producenta oprogramowania firmę SAP - w postaci usługi RISE with SAP S/4HANA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Cloud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 xml:space="preserve">,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private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 xml:space="preserve"> </w:t>
      </w:r>
      <w:proofErr w:type="spellStart"/>
      <w:r w:rsidRPr="00E7059D">
        <w:rPr>
          <w:rFonts w:ascii="Calibri" w:eastAsia="Calibri" w:hAnsi="Calibri" w:cs="Times New Roman"/>
          <w:b/>
          <w:i/>
          <w:lang w:eastAsia="pl-PL"/>
        </w:rPr>
        <w:t>edition</w:t>
      </w:r>
      <w:proofErr w:type="spellEnd"/>
      <w:r w:rsidRPr="00E7059D">
        <w:rPr>
          <w:rFonts w:ascii="Calibri" w:eastAsia="Calibri" w:hAnsi="Calibri" w:cs="Times New Roman"/>
          <w:b/>
          <w:i/>
          <w:lang w:eastAsia="pl-PL"/>
        </w:rPr>
        <w:t>, opisane w rozdziale 5.”</w:t>
      </w:r>
    </w:p>
    <w:p w:rsidR="006C6681" w:rsidRPr="00E7059D" w:rsidRDefault="006C6681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</w:p>
    <w:p w:rsidR="00397949" w:rsidRPr="00E7059D" w:rsidRDefault="006C6681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Załączniku nr 1b do SWZ – Opis Przedmiotu Zamówienia - w pkt. 3 Utrzymanie Systemu pkt 70 otrzymuje brzmienie następujące</w:t>
      </w:r>
      <w:r w:rsidR="00A1577A" w:rsidRPr="00E7059D">
        <w:rPr>
          <w:rFonts w:ascii="Calibri" w:eastAsia="Calibri" w:hAnsi="Calibri" w:cs="Times New Roman"/>
          <w:lang w:eastAsia="pl-PL"/>
        </w:rPr>
        <w:t xml:space="preserve"> - zmiana wynikająca z dostosowania zapisów OPZ do zmian wprowadzonych we wzorze umowy i Formularzu cenowym w dniu 03.10.2024 r.</w:t>
      </w:r>
      <w:r w:rsidRPr="00E7059D">
        <w:rPr>
          <w:rFonts w:ascii="Calibri" w:eastAsia="Calibri" w:hAnsi="Calibri" w:cs="Times New Roman"/>
          <w:lang w:eastAsia="pl-PL"/>
        </w:rPr>
        <w:t>:</w:t>
      </w:r>
    </w:p>
    <w:p w:rsidR="006C6681" w:rsidRPr="00E7059D" w:rsidRDefault="006C6681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„70. Zamawiający wymaga określenia stawek godzinowych na wszystkie usługi utrzymania Systemu za:</w:t>
      </w:r>
    </w:p>
    <w:p w:rsidR="006C6681" w:rsidRPr="00E7059D" w:rsidRDefault="006C6681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70.1.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Prace serwisowe realizowane w ramach składowej stałej utrzymania,</w:t>
      </w:r>
    </w:p>
    <w:p w:rsidR="006C6681" w:rsidRPr="00E7059D" w:rsidRDefault="006C6681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70.2.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Prace serwisowe realizowane w ramach składowej zmiennej utrzymania systemu,</w:t>
      </w:r>
    </w:p>
    <w:p w:rsidR="006C6681" w:rsidRPr="00E7059D" w:rsidRDefault="006C6681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70.3.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Administrację BASIS,</w:t>
      </w:r>
    </w:p>
    <w:p w:rsidR="006C6681" w:rsidRPr="00E7059D" w:rsidRDefault="006C6681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70.4.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Prace rozwojowe.”</w:t>
      </w:r>
    </w:p>
    <w:p w:rsidR="006C6681" w:rsidRPr="00E7059D" w:rsidRDefault="006C6681" w:rsidP="00635AC4">
      <w:pPr>
        <w:spacing w:after="0" w:line="360" w:lineRule="auto"/>
        <w:ind w:left="993" w:hanging="284"/>
        <w:rPr>
          <w:rFonts w:ascii="Calibri" w:eastAsia="Calibri" w:hAnsi="Calibri" w:cs="Times New Roman"/>
          <w:lang w:eastAsia="pl-PL"/>
        </w:rPr>
      </w:pPr>
    </w:p>
    <w:p w:rsidR="006F6C35" w:rsidRPr="00E7059D" w:rsidRDefault="006F6C35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Załączniku nr 1b do SWZ – Opis Przedmiotu Zamówienia - w pkt. 3.1.1. Konsultanci pkt 88 otrzymuje brzmienie następujące</w:t>
      </w:r>
      <w:r w:rsidR="00A1577A" w:rsidRPr="00E7059D">
        <w:t xml:space="preserve"> - </w:t>
      </w:r>
      <w:r w:rsidR="00A1577A" w:rsidRPr="00E7059D">
        <w:rPr>
          <w:rFonts w:ascii="Calibri" w:eastAsia="Calibri" w:hAnsi="Calibri" w:cs="Times New Roman"/>
          <w:lang w:eastAsia="pl-PL"/>
        </w:rPr>
        <w:t>zmiana wynikająca z dostosowania zapisów OPZ do zmian wprowadzonych w SWZ w dniu 23.10.2024 r. i 19.11.2024 r.</w:t>
      </w:r>
      <w:r w:rsidRPr="00E7059D">
        <w:rPr>
          <w:rFonts w:ascii="Calibri" w:eastAsia="Calibri" w:hAnsi="Calibri" w:cs="Times New Roman"/>
          <w:lang w:eastAsia="pl-PL"/>
        </w:rPr>
        <w:t>:</w:t>
      </w:r>
    </w:p>
    <w:p w:rsidR="006F6C35" w:rsidRPr="00E7059D" w:rsidRDefault="006F6C35" w:rsidP="00635AC4">
      <w:pPr>
        <w:spacing w:after="0" w:line="360" w:lineRule="auto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„ 88.Wykonawca do realizacji zamówienia skieruje osoby:</w:t>
      </w:r>
    </w:p>
    <w:p w:rsidR="006F6C35" w:rsidRPr="00E7059D" w:rsidRDefault="006F6C35" w:rsidP="00635AC4">
      <w:pPr>
        <w:spacing w:after="0" w:line="360" w:lineRule="auto"/>
        <w:ind w:left="993" w:hanging="709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 xml:space="preserve">88.1.po 1 certyfikowanym konsultancie wiodącym z minimalnym sumarycznym, tj. uzyskanym </w:t>
      </w:r>
      <w:r w:rsidR="007F05AD" w:rsidRPr="00E7059D">
        <w:rPr>
          <w:rFonts w:ascii="Calibri" w:eastAsia="Calibri" w:hAnsi="Calibri" w:cs="Times New Roman"/>
          <w:b/>
          <w:i/>
          <w:lang w:eastAsia="pl-PL"/>
        </w:rPr>
        <w:br/>
      </w:r>
      <w:r w:rsidRPr="00E7059D">
        <w:rPr>
          <w:rFonts w:ascii="Calibri" w:eastAsia="Calibri" w:hAnsi="Calibri" w:cs="Times New Roman"/>
          <w:b/>
          <w:i/>
          <w:lang w:eastAsia="pl-PL"/>
        </w:rPr>
        <w:t>w róż</w:t>
      </w:r>
      <w:r w:rsidR="003A6BD1" w:rsidRPr="00E7059D">
        <w:rPr>
          <w:rFonts w:ascii="Calibri" w:eastAsia="Calibri" w:hAnsi="Calibri" w:cs="Times New Roman"/>
          <w:b/>
          <w:i/>
          <w:lang w:eastAsia="pl-PL"/>
        </w:rPr>
        <w:t>nych projektach doświadczeniem 4</w:t>
      </w:r>
      <w:r w:rsidRPr="00E7059D">
        <w:rPr>
          <w:rFonts w:ascii="Calibri" w:eastAsia="Calibri" w:hAnsi="Calibri" w:cs="Times New Roman"/>
          <w:b/>
          <w:i/>
          <w:lang w:eastAsia="pl-PL"/>
        </w:rPr>
        <w:t xml:space="preserve"> lat oraz po 1 konsultancie wspomagającym </w:t>
      </w:r>
      <w:r w:rsidR="007F05AD" w:rsidRPr="00E7059D">
        <w:rPr>
          <w:rFonts w:ascii="Calibri" w:eastAsia="Calibri" w:hAnsi="Calibri" w:cs="Times New Roman"/>
          <w:b/>
          <w:i/>
          <w:lang w:eastAsia="pl-PL"/>
        </w:rPr>
        <w:br/>
      </w:r>
      <w:r w:rsidRPr="00E7059D">
        <w:rPr>
          <w:rFonts w:ascii="Calibri" w:eastAsia="Calibri" w:hAnsi="Calibri" w:cs="Times New Roman"/>
          <w:b/>
          <w:i/>
          <w:lang w:eastAsia="pl-PL"/>
        </w:rPr>
        <w:t>z minimalnym sumarycznym, tj. uzyskanym w róż</w:t>
      </w:r>
      <w:r w:rsidR="003A6BD1" w:rsidRPr="00E7059D">
        <w:rPr>
          <w:rFonts w:ascii="Calibri" w:eastAsia="Calibri" w:hAnsi="Calibri" w:cs="Times New Roman"/>
          <w:b/>
          <w:i/>
          <w:lang w:eastAsia="pl-PL"/>
        </w:rPr>
        <w:t>nych projektach doświadczeniem 2</w:t>
      </w:r>
      <w:r w:rsidRPr="00E7059D">
        <w:rPr>
          <w:rFonts w:ascii="Calibri" w:eastAsia="Calibri" w:hAnsi="Calibri" w:cs="Times New Roman"/>
          <w:b/>
          <w:i/>
          <w:lang w:eastAsia="pl-PL"/>
        </w:rPr>
        <w:t xml:space="preserve"> lat w zakresie wdrożenia i serwisowania Systemu, dla głównych obszarów:</w:t>
      </w:r>
    </w:p>
    <w:p w:rsidR="006F6C35" w:rsidRPr="00E7059D" w:rsidRDefault="006F6C35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a.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FINANSE I KSIĘGOWOŚĆ - certyfikat dla obszaru SAP FI,</w:t>
      </w:r>
    </w:p>
    <w:p w:rsidR="006F6C35" w:rsidRPr="00E7059D" w:rsidRDefault="006F6C35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b.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KADRY i PŁACE - certyfikat dla obszaru SAP HCM,</w:t>
      </w:r>
    </w:p>
    <w:p w:rsidR="006F6C35" w:rsidRPr="00E7059D" w:rsidRDefault="006F6C35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c.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CONTROLLING - certyfikat dla obszaru SAP CO,</w:t>
      </w:r>
    </w:p>
    <w:p w:rsidR="006F6C35" w:rsidRPr="00E7059D" w:rsidRDefault="006F6C35" w:rsidP="00635AC4">
      <w:pPr>
        <w:spacing w:after="0" w:line="360" w:lineRule="auto"/>
        <w:ind w:left="993" w:hanging="567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 xml:space="preserve">88.2.po 1 certyfikowanym konsultancie wiodącym z minimalnym sumarycznym, tj. uzyskanym w różnych projektach doświadczeniem 3 lat oraz po 1 konsultancie wspomagającym </w:t>
      </w:r>
      <w:r w:rsidR="007F05AD" w:rsidRPr="00E7059D">
        <w:rPr>
          <w:rFonts w:ascii="Calibri" w:eastAsia="Calibri" w:hAnsi="Calibri" w:cs="Times New Roman"/>
          <w:b/>
          <w:i/>
          <w:lang w:eastAsia="pl-PL"/>
        </w:rPr>
        <w:br/>
      </w:r>
      <w:r w:rsidRPr="00E7059D">
        <w:rPr>
          <w:rFonts w:ascii="Calibri" w:eastAsia="Calibri" w:hAnsi="Calibri" w:cs="Times New Roman"/>
          <w:b/>
          <w:i/>
          <w:lang w:eastAsia="pl-PL"/>
        </w:rPr>
        <w:t>z minimalnym sumarycznym, tj. uzyskanym w różnych projektach doświadczeniem 2 lat w zakresie wdrożenia i serwisowania Systemu, dla głównych obszarów:</w:t>
      </w:r>
    </w:p>
    <w:p w:rsidR="006F6C35" w:rsidRPr="00E7059D" w:rsidRDefault="006F6C35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a.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GOSPODARKĘ MATERIAŁOWO-MAGAZYNOWĄ - certyfikat dla obszaru SAP MM,</w:t>
      </w:r>
    </w:p>
    <w:p w:rsidR="006F6C35" w:rsidRPr="00E7059D" w:rsidRDefault="006F6C35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b.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 xml:space="preserve">BUDŻETOWANIE I ANALIZY certyfikat dla obszaru SAP BI, </w:t>
      </w:r>
    </w:p>
    <w:p w:rsidR="006F6C35" w:rsidRPr="00E7059D" w:rsidRDefault="006F6C35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lastRenderedPageBreak/>
        <w:t>c.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ZARZĄDZANI EPROJEKTAMI – certyfikat SAP PS,</w:t>
      </w:r>
    </w:p>
    <w:p w:rsidR="006F6C35" w:rsidRPr="00E7059D" w:rsidRDefault="006F6C35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d.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EWIDENCJĘ SPRZEDAŻY - certyfikat dla obszaru SAP SD,</w:t>
      </w:r>
    </w:p>
    <w:p w:rsidR="006F6C35" w:rsidRPr="00E7059D" w:rsidRDefault="006F6C35" w:rsidP="00635AC4">
      <w:pPr>
        <w:spacing w:after="0" w:line="360" w:lineRule="auto"/>
        <w:ind w:left="993" w:hanging="284"/>
        <w:rPr>
          <w:rFonts w:ascii="Calibri" w:eastAsia="Calibri" w:hAnsi="Calibri" w:cs="Times New Roman"/>
          <w:b/>
          <w:i/>
          <w:lang w:eastAsia="pl-PL"/>
        </w:rPr>
      </w:pPr>
      <w:r w:rsidRPr="00E7059D">
        <w:rPr>
          <w:rFonts w:ascii="Calibri" w:eastAsia="Calibri" w:hAnsi="Calibri" w:cs="Times New Roman"/>
          <w:b/>
          <w:i/>
          <w:lang w:eastAsia="pl-PL"/>
        </w:rPr>
        <w:t>e.</w:t>
      </w:r>
      <w:r w:rsidRPr="00E7059D">
        <w:rPr>
          <w:rFonts w:ascii="Calibri" w:eastAsia="Calibri" w:hAnsi="Calibri" w:cs="Times New Roman"/>
          <w:b/>
          <w:i/>
          <w:lang w:eastAsia="pl-PL"/>
        </w:rPr>
        <w:tab/>
        <w:t>PORTAL PRACOWNICZY – certyfikat dla obszaru HCM.</w:t>
      </w:r>
    </w:p>
    <w:p w:rsidR="00397949" w:rsidRPr="00E7059D" w:rsidRDefault="00397949" w:rsidP="00635AC4">
      <w:pPr>
        <w:spacing w:after="0" w:line="360" w:lineRule="auto"/>
        <w:rPr>
          <w:rFonts w:ascii="Calibri" w:eastAsia="Calibri" w:hAnsi="Calibri" w:cs="Times New Roman"/>
          <w:lang w:eastAsia="pl-PL"/>
        </w:rPr>
      </w:pPr>
      <w:r w:rsidRPr="00E7059D">
        <w:rPr>
          <w:rFonts w:ascii="Calibri" w:eastAsia="Calibri" w:hAnsi="Calibri" w:cs="Times New Roman"/>
          <w:lang w:eastAsia="pl-PL"/>
        </w:rPr>
        <w:t>- w Załączniku nr 1b do SWZ – Opis Przedmiotu Zamówienia - dodaje się pkt 5 Warunki równoważne w brzmieniu następującym:</w:t>
      </w:r>
    </w:p>
    <w:p w:rsidR="0027323E" w:rsidRPr="00E7059D" w:rsidRDefault="0027323E" w:rsidP="00635AC4">
      <w:pPr>
        <w:spacing w:after="0" w:line="360" w:lineRule="auto"/>
        <w:rPr>
          <w:rStyle w:val="Odwoanieintensywne"/>
          <w:b/>
          <w:i/>
          <w:color w:val="auto"/>
        </w:rPr>
      </w:pPr>
      <w:r w:rsidRPr="00E7059D">
        <w:rPr>
          <w:rStyle w:val="Odwoanieintensywne"/>
          <w:b/>
          <w:i/>
          <w:color w:val="auto"/>
        </w:rPr>
        <w:t>„5 Warunki równoważne</w:t>
      </w:r>
    </w:p>
    <w:p w:rsidR="0027323E" w:rsidRPr="00E7059D" w:rsidRDefault="0027323E" w:rsidP="00635AC4">
      <w:pPr>
        <w:spacing w:after="0" w:line="360" w:lineRule="auto"/>
        <w:ind w:left="426" w:hanging="426"/>
        <w:rPr>
          <w:b/>
          <w:i/>
        </w:rPr>
      </w:pPr>
      <w:r w:rsidRPr="00E7059D">
        <w:rPr>
          <w:b/>
          <w:i/>
        </w:rPr>
        <w:t xml:space="preserve">177. Za rozwiązanie równoważne Zamawiający dopuszcza oferowane bezpośrednio przez producenta oprogramowania -  firmę SAP – usługę w postaci RISE with SAP S/4HANA </w:t>
      </w:r>
      <w:proofErr w:type="spellStart"/>
      <w:r w:rsidRPr="00E7059D">
        <w:rPr>
          <w:b/>
          <w:i/>
        </w:rPr>
        <w:t>Cloud</w:t>
      </w:r>
      <w:proofErr w:type="spellEnd"/>
      <w:r w:rsidRPr="00E7059D">
        <w:rPr>
          <w:b/>
          <w:i/>
        </w:rPr>
        <w:t xml:space="preserve">, </w:t>
      </w:r>
      <w:proofErr w:type="spellStart"/>
      <w:r w:rsidRPr="00E7059D">
        <w:rPr>
          <w:b/>
          <w:i/>
        </w:rPr>
        <w:t>private</w:t>
      </w:r>
      <w:proofErr w:type="spellEnd"/>
      <w:r w:rsidRPr="00E7059D">
        <w:rPr>
          <w:b/>
          <w:i/>
        </w:rPr>
        <w:t xml:space="preserve"> </w:t>
      </w:r>
      <w:proofErr w:type="spellStart"/>
      <w:r w:rsidRPr="00E7059D">
        <w:rPr>
          <w:b/>
          <w:i/>
        </w:rPr>
        <w:t>edition</w:t>
      </w:r>
      <w:proofErr w:type="spellEnd"/>
      <w:r w:rsidRPr="00E7059D">
        <w:rPr>
          <w:b/>
          <w:i/>
        </w:rPr>
        <w:t>.</w:t>
      </w:r>
    </w:p>
    <w:p w:rsidR="0027323E" w:rsidRPr="00E7059D" w:rsidRDefault="0027323E" w:rsidP="00635AC4">
      <w:pPr>
        <w:spacing w:after="0" w:line="360" w:lineRule="auto"/>
        <w:ind w:left="426" w:hanging="426"/>
        <w:rPr>
          <w:b/>
          <w:i/>
        </w:rPr>
      </w:pPr>
      <w:r w:rsidRPr="00E7059D">
        <w:rPr>
          <w:b/>
          <w:i/>
        </w:rPr>
        <w:t>178. Rozwiązanie równoważne ma być dostarczony w formie subskrypcji obejmującej oprogramowanie udostępniane w chmurze wraz z wymaganymi funkcjonalnościami, infrastrukturą i usługami na cały okres kontraktu.</w:t>
      </w:r>
    </w:p>
    <w:p w:rsidR="0027323E" w:rsidRPr="00E7059D" w:rsidRDefault="0027323E" w:rsidP="00635AC4">
      <w:pPr>
        <w:pStyle w:val="Styl1"/>
        <w:spacing w:after="0" w:line="360" w:lineRule="auto"/>
        <w:ind w:left="426" w:hanging="426"/>
        <w:rPr>
          <w:b/>
          <w:i/>
        </w:rPr>
      </w:pPr>
      <w:r w:rsidRPr="00E7059D">
        <w:rPr>
          <w:b/>
          <w:i/>
        </w:rPr>
        <w:t>179. Wszystkie licencje posiadane przez Zamawiającego tj. wymienione w Załącznik nr 4 do Umowy - Posiadane licencje SAP on-</w:t>
      </w:r>
      <w:proofErr w:type="spellStart"/>
      <w:r w:rsidRPr="00E7059D">
        <w:rPr>
          <w:b/>
          <w:i/>
        </w:rPr>
        <w:t>Premise</w:t>
      </w:r>
      <w:proofErr w:type="spellEnd"/>
      <w:r w:rsidRPr="00E7059D">
        <w:rPr>
          <w:b/>
          <w:i/>
        </w:rPr>
        <w:t xml:space="preserve"> oraz Załączniku nr 6 do Umowy - Rozszerzenie uprawnień licencyjnych przyznanych Uniwersytetowi Medycznemu w Białymstoku (dalej „UMB”) w zakresie Licencji na: 7019298 SAP ERP HCM komponent w następującym zakresie oraz licencje, które Zamawiający zakupiłby w ramach Zadania 1 powinny być dostępne w ramach oferowanej subskrypcji. </w:t>
      </w:r>
    </w:p>
    <w:p w:rsidR="0027323E" w:rsidRPr="00E7059D" w:rsidRDefault="0027323E" w:rsidP="00635AC4">
      <w:pPr>
        <w:pStyle w:val="Styl1"/>
        <w:spacing w:after="0" w:line="360" w:lineRule="auto"/>
        <w:ind w:left="426" w:hanging="426"/>
        <w:rPr>
          <w:b/>
          <w:i/>
        </w:rPr>
      </w:pPr>
      <w:r w:rsidRPr="00E7059D">
        <w:rPr>
          <w:b/>
          <w:i/>
        </w:rPr>
        <w:t>180. Rozwiązanie równoważne musi zapewnić prawidłowe działanie wszystkich wdrożonych funkcjonalności opisanych w Załączniku nr 5 do Umowy.</w:t>
      </w:r>
    </w:p>
    <w:p w:rsidR="0027323E" w:rsidRPr="00E7059D" w:rsidRDefault="0027323E" w:rsidP="00635AC4">
      <w:pPr>
        <w:pStyle w:val="Styl1"/>
        <w:spacing w:after="0" w:line="360" w:lineRule="auto"/>
        <w:ind w:left="426" w:hanging="426"/>
        <w:rPr>
          <w:b/>
          <w:i/>
        </w:rPr>
      </w:pPr>
      <w:r w:rsidRPr="00E7059D">
        <w:rPr>
          <w:b/>
          <w:i/>
        </w:rPr>
        <w:t>181. Rozwiązanie równoważne musi spełniać wymagania opisane w Zadaniu nr 2.</w:t>
      </w:r>
    </w:p>
    <w:p w:rsidR="0027323E" w:rsidRPr="00E7059D" w:rsidRDefault="0027323E" w:rsidP="00635AC4">
      <w:pPr>
        <w:pStyle w:val="Styl1"/>
        <w:spacing w:after="0" w:line="360" w:lineRule="auto"/>
        <w:ind w:left="426" w:hanging="426"/>
        <w:rPr>
          <w:b/>
          <w:i/>
        </w:rPr>
      </w:pPr>
      <w:r w:rsidRPr="00E7059D">
        <w:rPr>
          <w:b/>
          <w:i/>
        </w:rPr>
        <w:t>182. Rozwiązanie równoważne ma umożliwiać Utrzymanie Systemu opisane w Zadaniu nr 3 oraz Rozwój Systemu opisany w Zadaniu nr 4.</w:t>
      </w:r>
    </w:p>
    <w:p w:rsidR="0027323E" w:rsidRPr="00E7059D" w:rsidRDefault="0027323E" w:rsidP="00635AC4">
      <w:pPr>
        <w:pStyle w:val="Styl1"/>
        <w:spacing w:after="0" w:line="360" w:lineRule="auto"/>
        <w:ind w:left="426" w:hanging="426"/>
        <w:rPr>
          <w:b/>
          <w:i/>
        </w:rPr>
      </w:pPr>
      <w:r w:rsidRPr="00E7059D">
        <w:rPr>
          <w:b/>
          <w:i/>
        </w:rPr>
        <w:t>183. Rozwiązanie równoważna ma zapewnić prawidłowe działanie środowiska produkcyjnego, rozwojowego i testowego.</w:t>
      </w:r>
    </w:p>
    <w:p w:rsidR="0027323E" w:rsidRPr="00E7059D" w:rsidRDefault="0027323E" w:rsidP="00635AC4">
      <w:pPr>
        <w:pStyle w:val="Styl1"/>
        <w:spacing w:after="0" w:line="360" w:lineRule="auto"/>
        <w:ind w:left="426" w:hanging="426"/>
        <w:rPr>
          <w:b/>
          <w:i/>
        </w:rPr>
      </w:pPr>
      <w:r w:rsidRPr="00E7059D">
        <w:rPr>
          <w:b/>
          <w:i/>
        </w:rPr>
        <w:t>184. Rozwiązanie równoważne musi zapewniać: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 xml:space="preserve"> dostęp do najnowszych wersji komponentów Systemu;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wysoko dostępną, skalowalną i certyfikowaną przez producenta Systemu infrastrukturę udostępnioną w ośrodku dostawcy i zapewniającą oczekiwany poziom wydajności dla systemów rozwojowych, testowych i produkcyjnych;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zainstalowane w dostarczonej infrastrukturze wszystkie komponenty Systemu dla środowisk rozwojowych, testowych i produkcyjnych;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serwis producenta oprogramowania;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 xml:space="preserve">infrastrukturę, którą stanowią: serwery, oprogramowanie systemowe, oprogramowanie do wizualizacji, systemy backupowe, macierze dyskowe, </w:t>
      </w:r>
      <w:r w:rsidRPr="00E7059D">
        <w:rPr>
          <w:b/>
          <w:i/>
        </w:rPr>
        <w:lastRenderedPageBreak/>
        <w:t xml:space="preserve">oprogramowanie antywirusowe, sprzęt sieciowy, wsparcie dla całej infrastruktury i utrzymania dla tej infrastruktury; 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infrastrukturę sieciową w ośrodku dostawcy wymaganą do uruchomienia i świadczenia usług;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zarządzanie infrastrukturą, systemami operacyjnymi i bazami danych;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zarządzanie warstwą techniczną aplikacji;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wykonywanie kopii zapasowych umożliwiających odtworzenie środowiska w przypadku awarii i przechowywanie ich replik w ośrodku zapasowym;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zarządzanie bezpieczeństwem środowiska na wszystkich poziomach od fizycznej infrastruktury po warstwę techniczną aplikacji wg następujących standardów: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monitoring wszystkich elementów środowiska;</w:t>
      </w:r>
    </w:p>
    <w:p w:rsidR="0027323E" w:rsidRPr="00E7059D" w:rsidRDefault="0027323E" w:rsidP="00635AC4">
      <w:pPr>
        <w:pStyle w:val="Akapitzlist"/>
        <w:numPr>
          <w:ilvl w:val="0"/>
          <w:numId w:val="12"/>
        </w:numPr>
        <w:spacing w:after="0" w:line="360" w:lineRule="auto"/>
        <w:rPr>
          <w:b/>
          <w:i/>
        </w:rPr>
      </w:pPr>
      <w:r w:rsidRPr="00E7059D">
        <w:rPr>
          <w:b/>
          <w:i/>
        </w:rPr>
        <w:t>dostęp do portalu serwisowego, w którym widoczne są w trybie rzeczywistym parametry takie jak: dostępność systemów, planowane wyłączenia, bieżąca utylizacja, wydajność. Portal serwisowy powinien umożliwiać także zgłaszanie usterek i żądań zmian wraz z możliwością ich śledzenia i komunikacji z zespołem świadczącym usługi.”</w:t>
      </w:r>
    </w:p>
    <w:p w:rsidR="00397949" w:rsidRPr="00E7059D" w:rsidRDefault="00397949" w:rsidP="00635AC4">
      <w:pPr>
        <w:spacing w:after="0" w:line="360" w:lineRule="auto"/>
        <w:rPr>
          <w:rFonts w:ascii="Calibri" w:eastAsia="Calibri" w:hAnsi="Calibri" w:cs="Times New Roman"/>
          <w:i/>
          <w:lang w:eastAsia="pl-PL"/>
        </w:rPr>
      </w:pPr>
    </w:p>
    <w:p w:rsidR="00BA2DC4" w:rsidRPr="00E7059D" w:rsidRDefault="00BA2DC4" w:rsidP="00635AC4">
      <w:pPr>
        <w:spacing w:after="0" w:line="360" w:lineRule="auto"/>
        <w:rPr>
          <w:rFonts w:ascii="Calibri" w:eastAsia="Calibri" w:hAnsi="Calibri" w:cstheme="minorHAnsi"/>
        </w:rPr>
      </w:pPr>
      <w:r w:rsidRPr="00E7059D">
        <w:rPr>
          <w:rFonts w:ascii="Calibri" w:eastAsia="Calibri" w:hAnsi="Calibri" w:cstheme="minorHAnsi"/>
        </w:rPr>
        <w:t>- w Załącznik nr 5 do SWZ - wzór umowy -  w § 2 pkt. 2.1.1. i 2.1.2 otrzymuje brzmienie następujące:</w:t>
      </w:r>
    </w:p>
    <w:p w:rsidR="00BA2DC4" w:rsidRPr="00E7059D" w:rsidRDefault="00BA2DC4" w:rsidP="00635AC4">
      <w:pPr>
        <w:spacing w:after="0" w:line="360" w:lineRule="auto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„ 2.1.1</w:t>
      </w:r>
      <w:r w:rsidRPr="00E7059D">
        <w:rPr>
          <w:rFonts w:ascii="Calibri" w:eastAsia="Calibri" w:hAnsi="Calibri" w:cstheme="minorHAnsi"/>
          <w:b/>
          <w:i/>
        </w:rPr>
        <w:tab/>
        <w:t>Zadanie nr 1: Zakup licencji SAP On-</w:t>
      </w:r>
      <w:proofErr w:type="spellStart"/>
      <w:r w:rsidRPr="00E7059D">
        <w:rPr>
          <w:rFonts w:ascii="Calibri" w:eastAsia="Calibri" w:hAnsi="Calibri" w:cstheme="minorHAnsi"/>
          <w:b/>
          <w:i/>
        </w:rPr>
        <w:t>Premise</w:t>
      </w:r>
      <w:proofErr w:type="spellEnd"/>
      <w:r w:rsidRPr="00E7059D">
        <w:rPr>
          <w:rFonts w:ascii="Calibri" w:eastAsia="Calibri" w:hAnsi="Calibri" w:cstheme="minorHAnsi"/>
          <w:b/>
          <w:i/>
        </w:rPr>
        <w:t xml:space="preserve">, zawierające: </w:t>
      </w:r>
    </w:p>
    <w:p w:rsidR="00BA2DC4" w:rsidRPr="00E7059D" w:rsidRDefault="00BA2DC4" w:rsidP="00635AC4">
      <w:pPr>
        <w:spacing w:after="0" w:line="360" w:lineRule="auto"/>
        <w:ind w:firstLine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2.1.1.1</w:t>
      </w:r>
      <w:r w:rsidRPr="00E7059D">
        <w:rPr>
          <w:rFonts w:ascii="Calibri" w:eastAsia="Calibri" w:hAnsi="Calibri" w:cstheme="minorHAnsi"/>
          <w:b/>
          <w:i/>
        </w:rPr>
        <w:tab/>
        <w:t>Zakup Licencji SAP On-</w:t>
      </w:r>
      <w:proofErr w:type="spellStart"/>
      <w:r w:rsidRPr="00E7059D">
        <w:rPr>
          <w:rFonts w:ascii="Calibri" w:eastAsia="Calibri" w:hAnsi="Calibri" w:cstheme="minorHAnsi"/>
          <w:b/>
          <w:i/>
        </w:rPr>
        <w:t>Premise</w:t>
      </w:r>
      <w:proofErr w:type="spellEnd"/>
    </w:p>
    <w:p w:rsidR="00BA2DC4" w:rsidRPr="00E7059D" w:rsidRDefault="00BA2DC4" w:rsidP="00635AC4">
      <w:pPr>
        <w:spacing w:after="0" w:line="360" w:lineRule="auto"/>
        <w:ind w:firstLine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2.1.1.2</w:t>
      </w:r>
      <w:r w:rsidRPr="00E7059D">
        <w:rPr>
          <w:rFonts w:ascii="Calibri" w:eastAsia="Calibri" w:hAnsi="Calibri" w:cstheme="minorHAnsi"/>
          <w:b/>
          <w:i/>
        </w:rPr>
        <w:tab/>
        <w:t>usunięto</w:t>
      </w:r>
    </w:p>
    <w:p w:rsidR="00BA2DC4" w:rsidRPr="00E7059D" w:rsidRDefault="00BA2DC4" w:rsidP="00635AC4">
      <w:pPr>
        <w:spacing w:after="0" w:line="360" w:lineRule="auto"/>
        <w:ind w:firstLine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2.1.1.3</w:t>
      </w:r>
      <w:r w:rsidRPr="00E7059D">
        <w:rPr>
          <w:rFonts w:ascii="Calibri" w:eastAsia="Calibri" w:hAnsi="Calibri" w:cstheme="minorHAnsi"/>
          <w:b/>
          <w:i/>
        </w:rPr>
        <w:tab/>
        <w:t>usunięto</w:t>
      </w:r>
    </w:p>
    <w:p w:rsidR="00BA2DC4" w:rsidRPr="00E7059D" w:rsidRDefault="00BA2DC4" w:rsidP="00635AC4">
      <w:pPr>
        <w:spacing w:after="0" w:line="360" w:lineRule="auto"/>
        <w:ind w:firstLine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2.1.1.4</w:t>
      </w:r>
      <w:r w:rsidRPr="00E7059D">
        <w:rPr>
          <w:rFonts w:ascii="Calibri" w:eastAsia="Calibri" w:hAnsi="Calibri" w:cstheme="minorHAnsi"/>
          <w:b/>
          <w:i/>
        </w:rPr>
        <w:tab/>
        <w:t xml:space="preserve">Serwis producenta Oprogramowania </w:t>
      </w:r>
    </w:p>
    <w:p w:rsidR="00BA2DC4" w:rsidRPr="00E7059D" w:rsidRDefault="00BA2DC4" w:rsidP="00635AC4">
      <w:pPr>
        <w:spacing w:after="0" w:line="360" w:lineRule="auto"/>
        <w:ind w:firstLine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2.1.1.5</w:t>
      </w:r>
      <w:r w:rsidRPr="00E7059D">
        <w:rPr>
          <w:rFonts w:ascii="Calibri" w:eastAsia="Calibri" w:hAnsi="Calibri" w:cstheme="minorHAnsi"/>
          <w:b/>
          <w:i/>
        </w:rPr>
        <w:tab/>
        <w:t>Dodatkowe licencje, serwis, subskrypcje (prawo opcji).</w:t>
      </w:r>
    </w:p>
    <w:p w:rsidR="00BA2DC4" w:rsidRPr="00E7059D" w:rsidRDefault="00BA2DC4" w:rsidP="00635AC4">
      <w:pPr>
        <w:spacing w:after="0" w:line="360" w:lineRule="auto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2.1.2</w:t>
      </w:r>
      <w:r w:rsidRPr="00E7059D">
        <w:rPr>
          <w:rFonts w:ascii="Calibri" w:eastAsia="Calibri" w:hAnsi="Calibri" w:cstheme="minorHAnsi"/>
          <w:b/>
          <w:i/>
        </w:rPr>
        <w:tab/>
        <w:t xml:space="preserve">Zadanie nr 2: Hosting serwerów na potrzeby Systemu wraz z usługą utrzymania i administrowania lub RISE with SAP S/4HANA </w:t>
      </w:r>
      <w:proofErr w:type="spellStart"/>
      <w:r w:rsidRPr="00E7059D">
        <w:rPr>
          <w:rFonts w:ascii="Calibri" w:eastAsia="Calibri" w:hAnsi="Calibri" w:cstheme="minorHAnsi"/>
          <w:b/>
          <w:i/>
        </w:rPr>
        <w:t>Cloud</w:t>
      </w:r>
      <w:proofErr w:type="spellEnd"/>
      <w:r w:rsidRPr="00E7059D">
        <w:rPr>
          <w:rFonts w:ascii="Calibri" w:eastAsia="Calibri" w:hAnsi="Calibri" w:cstheme="minorHAnsi"/>
          <w:b/>
          <w:i/>
        </w:rPr>
        <w:t xml:space="preserve">, </w:t>
      </w:r>
      <w:proofErr w:type="spellStart"/>
      <w:r w:rsidRPr="00E7059D">
        <w:rPr>
          <w:rFonts w:ascii="Calibri" w:eastAsia="Calibri" w:hAnsi="Calibri" w:cstheme="minorHAnsi"/>
          <w:b/>
          <w:i/>
        </w:rPr>
        <w:t>private</w:t>
      </w:r>
      <w:proofErr w:type="spellEnd"/>
      <w:r w:rsidRPr="00E7059D">
        <w:rPr>
          <w:rFonts w:ascii="Calibri" w:eastAsia="Calibri" w:hAnsi="Calibri" w:cstheme="minorHAnsi"/>
          <w:b/>
          <w:i/>
        </w:rPr>
        <w:t xml:space="preserve"> </w:t>
      </w:r>
      <w:proofErr w:type="spellStart"/>
      <w:r w:rsidRPr="00E7059D">
        <w:rPr>
          <w:rFonts w:ascii="Calibri" w:eastAsia="Calibri" w:hAnsi="Calibri" w:cstheme="minorHAnsi"/>
          <w:b/>
          <w:i/>
        </w:rPr>
        <w:t>edition</w:t>
      </w:r>
      <w:proofErr w:type="spellEnd"/>
      <w:r w:rsidRPr="00E7059D">
        <w:rPr>
          <w:rFonts w:ascii="Calibri" w:eastAsia="Calibri" w:hAnsi="Calibri" w:cstheme="minorHAnsi"/>
          <w:b/>
          <w:i/>
        </w:rPr>
        <w:t>, zawierające:</w:t>
      </w:r>
    </w:p>
    <w:p w:rsidR="00BA2DC4" w:rsidRPr="00E7059D" w:rsidRDefault="00BA2DC4" w:rsidP="00635AC4">
      <w:pPr>
        <w:spacing w:after="0" w:line="360" w:lineRule="auto"/>
        <w:ind w:firstLine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2.1.2.1</w:t>
      </w:r>
      <w:r w:rsidRPr="00E7059D">
        <w:rPr>
          <w:rFonts w:ascii="Calibri" w:eastAsia="Calibri" w:hAnsi="Calibri" w:cstheme="minorHAnsi"/>
          <w:b/>
          <w:i/>
        </w:rPr>
        <w:tab/>
        <w:t>Usługi realizowane w ramach abonamentu.</w:t>
      </w:r>
    </w:p>
    <w:p w:rsidR="00BA2DC4" w:rsidRPr="00E7059D" w:rsidRDefault="00BA2DC4" w:rsidP="00635AC4">
      <w:pPr>
        <w:spacing w:after="0" w:line="360" w:lineRule="auto"/>
        <w:ind w:firstLine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2.1.2.2</w:t>
      </w:r>
      <w:r w:rsidRPr="00E7059D">
        <w:rPr>
          <w:rFonts w:ascii="Calibri" w:eastAsia="Calibri" w:hAnsi="Calibri" w:cstheme="minorHAnsi"/>
          <w:b/>
          <w:i/>
        </w:rPr>
        <w:tab/>
        <w:t>Dodatkowe usługi (prawo opcji).”</w:t>
      </w:r>
    </w:p>
    <w:p w:rsidR="00BA2DC4" w:rsidRPr="00E7059D" w:rsidRDefault="00BA2DC4" w:rsidP="00635AC4">
      <w:pPr>
        <w:spacing w:after="0" w:line="360" w:lineRule="auto"/>
        <w:rPr>
          <w:rFonts w:ascii="Calibri" w:eastAsia="Calibri" w:hAnsi="Calibri" w:cstheme="minorHAnsi"/>
        </w:rPr>
      </w:pPr>
    </w:p>
    <w:p w:rsidR="00BA2DC4" w:rsidRPr="00E7059D" w:rsidRDefault="006E13BB" w:rsidP="00635AC4">
      <w:pPr>
        <w:spacing w:after="0" w:line="360" w:lineRule="auto"/>
        <w:rPr>
          <w:rFonts w:ascii="Calibri" w:eastAsia="Calibri" w:hAnsi="Calibri" w:cstheme="minorHAnsi"/>
        </w:rPr>
      </w:pPr>
      <w:r w:rsidRPr="00E7059D">
        <w:rPr>
          <w:rFonts w:ascii="Calibri" w:eastAsia="Calibri" w:hAnsi="Calibri" w:cstheme="minorHAnsi"/>
        </w:rPr>
        <w:t>- w Załącznik nr 5 do SWZ - wzór umowy - § 7 pkt 7.3.3. i 7.3.4. otrzymuje brzmienie następujące:</w:t>
      </w:r>
    </w:p>
    <w:p w:rsidR="006E13BB" w:rsidRPr="00E7059D" w:rsidRDefault="006E13BB" w:rsidP="00635AC4">
      <w:pPr>
        <w:spacing w:after="0" w:line="360" w:lineRule="auto"/>
        <w:ind w:left="426" w:hanging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>„ 7.3.3</w:t>
      </w:r>
      <w:r w:rsidRPr="00E7059D">
        <w:rPr>
          <w:rFonts w:ascii="Calibri" w:eastAsia="Calibri" w:hAnsi="Calibri" w:cstheme="minorHAnsi"/>
          <w:b/>
          <w:i/>
        </w:rPr>
        <w:tab/>
        <w:t>Za realizację Zadania nr 1, Dodatkowe licencje, serwis, subskrypcje (prawo opcji) - podpisany Protokół odbioru zleconych Prac.</w:t>
      </w:r>
    </w:p>
    <w:p w:rsidR="006E13BB" w:rsidRPr="00E7059D" w:rsidRDefault="006E13BB" w:rsidP="00635AC4">
      <w:pPr>
        <w:spacing w:after="0" w:line="360" w:lineRule="auto"/>
        <w:ind w:left="426" w:hanging="426"/>
        <w:rPr>
          <w:rFonts w:ascii="Calibri" w:eastAsia="Calibri" w:hAnsi="Calibri" w:cstheme="minorHAnsi"/>
          <w:b/>
          <w:i/>
        </w:rPr>
      </w:pPr>
      <w:r w:rsidRPr="00E7059D">
        <w:rPr>
          <w:rFonts w:ascii="Calibri" w:eastAsia="Calibri" w:hAnsi="Calibri" w:cstheme="minorHAnsi"/>
          <w:b/>
          <w:i/>
        </w:rPr>
        <w:t xml:space="preserve">7.3.4 Za realizację Zadanie nr 2: Hosting serwerów na potrzeby Systemu wraz z usługą utrzymania i administrowania lub RISE with SAP S/4HANA </w:t>
      </w:r>
      <w:proofErr w:type="spellStart"/>
      <w:r w:rsidRPr="00E7059D">
        <w:rPr>
          <w:rFonts w:ascii="Calibri" w:eastAsia="Calibri" w:hAnsi="Calibri" w:cstheme="minorHAnsi"/>
          <w:b/>
          <w:i/>
        </w:rPr>
        <w:t>Cloud</w:t>
      </w:r>
      <w:proofErr w:type="spellEnd"/>
      <w:r w:rsidRPr="00E7059D">
        <w:rPr>
          <w:rFonts w:ascii="Calibri" w:eastAsia="Calibri" w:hAnsi="Calibri" w:cstheme="minorHAnsi"/>
          <w:b/>
          <w:i/>
        </w:rPr>
        <w:t xml:space="preserve">, </w:t>
      </w:r>
      <w:proofErr w:type="spellStart"/>
      <w:r w:rsidRPr="00E7059D">
        <w:rPr>
          <w:rFonts w:ascii="Calibri" w:eastAsia="Calibri" w:hAnsi="Calibri" w:cstheme="minorHAnsi"/>
          <w:b/>
          <w:i/>
        </w:rPr>
        <w:t>private</w:t>
      </w:r>
      <w:proofErr w:type="spellEnd"/>
      <w:r w:rsidRPr="00E7059D">
        <w:rPr>
          <w:rFonts w:ascii="Calibri" w:eastAsia="Calibri" w:hAnsi="Calibri" w:cstheme="minorHAnsi"/>
          <w:b/>
          <w:i/>
        </w:rPr>
        <w:t xml:space="preserve"> </w:t>
      </w:r>
      <w:proofErr w:type="spellStart"/>
      <w:r w:rsidRPr="00E7059D">
        <w:rPr>
          <w:rFonts w:ascii="Calibri" w:eastAsia="Calibri" w:hAnsi="Calibri" w:cstheme="minorHAnsi"/>
          <w:b/>
          <w:i/>
        </w:rPr>
        <w:t>edition</w:t>
      </w:r>
      <w:proofErr w:type="spellEnd"/>
      <w:r w:rsidRPr="00E7059D">
        <w:rPr>
          <w:rFonts w:ascii="Calibri" w:eastAsia="Calibri" w:hAnsi="Calibri" w:cstheme="minorHAnsi"/>
          <w:b/>
          <w:i/>
        </w:rPr>
        <w:t xml:space="preserve"> - ryczałt płatny po </w:t>
      </w:r>
      <w:r w:rsidRPr="00E7059D">
        <w:rPr>
          <w:rFonts w:ascii="Calibri" w:eastAsia="Calibri" w:hAnsi="Calibri" w:cstheme="minorHAnsi"/>
          <w:b/>
          <w:i/>
        </w:rPr>
        <w:lastRenderedPageBreak/>
        <w:t>zakończeniu każdego miesiąca, a za dodatkowe usługi (prawo opcji) – podpisany Protokół odbioru zleconych Prac.”</w:t>
      </w:r>
    </w:p>
    <w:p w:rsidR="006E13BB" w:rsidRPr="00E7059D" w:rsidRDefault="006E13BB" w:rsidP="00635AC4">
      <w:pPr>
        <w:spacing w:after="0" w:line="360" w:lineRule="auto"/>
        <w:rPr>
          <w:rFonts w:ascii="Calibri" w:eastAsia="Calibri" w:hAnsi="Calibri" w:cstheme="minorHAnsi"/>
        </w:rPr>
      </w:pPr>
    </w:p>
    <w:p w:rsidR="00BA2DC4" w:rsidRPr="00E7059D" w:rsidRDefault="00BA2DC4" w:rsidP="00635AC4">
      <w:pPr>
        <w:spacing w:after="0" w:line="360" w:lineRule="auto"/>
        <w:rPr>
          <w:rFonts w:ascii="Calibri" w:eastAsia="Calibri" w:hAnsi="Calibri" w:cstheme="minorHAnsi"/>
        </w:rPr>
      </w:pPr>
    </w:p>
    <w:p w:rsidR="009D0F34" w:rsidRPr="00E7059D" w:rsidRDefault="009D0F34" w:rsidP="00635AC4">
      <w:pPr>
        <w:spacing w:after="0" w:line="360" w:lineRule="auto"/>
        <w:ind w:left="426" w:hanging="426"/>
        <w:rPr>
          <w:rFonts w:ascii="Calibri" w:eastAsia="Calibri" w:hAnsi="Calibri" w:cstheme="minorHAnsi"/>
        </w:rPr>
      </w:pPr>
      <w:r w:rsidRPr="00E7059D">
        <w:rPr>
          <w:rFonts w:ascii="Calibri" w:eastAsia="Calibri" w:hAnsi="Calibri" w:cstheme="minorHAnsi"/>
        </w:rPr>
        <w:t>IV.    Wyjaśnienia i zmiany są wiążące dla Wykonawców i Zamawiającego. W załączeniu obowiązujący Załącznik nr 1a do SWZ - Formularz cenowy</w:t>
      </w:r>
      <w:r w:rsidR="002B500E" w:rsidRPr="00E7059D">
        <w:rPr>
          <w:rFonts w:ascii="Calibri" w:eastAsia="Calibri" w:hAnsi="Calibri" w:cstheme="minorHAnsi"/>
        </w:rPr>
        <w:t>, ujednolicona wersja Załącznika nr 1b do SWZ - Opis przedmiotu zamówienia</w:t>
      </w:r>
      <w:r w:rsidRPr="00E7059D">
        <w:rPr>
          <w:rFonts w:ascii="Calibri" w:eastAsia="Calibri" w:hAnsi="Calibri" w:cstheme="minorHAnsi"/>
        </w:rPr>
        <w:t>.</w:t>
      </w:r>
    </w:p>
    <w:p w:rsidR="009D0F34" w:rsidRPr="00E7059D" w:rsidRDefault="009D0F34" w:rsidP="00635AC4">
      <w:pPr>
        <w:spacing w:after="0" w:line="360" w:lineRule="auto"/>
        <w:ind w:left="426" w:hanging="426"/>
        <w:rPr>
          <w:rFonts w:ascii="Calibri" w:eastAsia="Calibri" w:hAnsi="Calibri" w:cstheme="minorHAnsi"/>
        </w:rPr>
      </w:pPr>
      <w:r w:rsidRPr="00E7059D">
        <w:rPr>
          <w:rFonts w:ascii="Calibri" w:eastAsia="Calibri" w:hAnsi="Calibri" w:cstheme="minorHAnsi"/>
        </w:rPr>
        <w:t>V.</w:t>
      </w:r>
      <w:r w:rsidRPr="00E7059D">
        <w:rPr>
          <w:rFonts w:ascii="Calibri" w:eastAsia="Calibri" w:hAnsi="Calibri" w:cstheme="minorHAnsi"/>
        </w:rPr>
        <w:tab/>
        <w:t>Pozostałe zapisy SWZ bez zmian.</w:t>
      </w:r>
    </w:p>
    <w:p w:rsidR="009D0F34" w:rsidRPr="00E7059D" w:rsidRDefault="009D0F34" w:rsidP="00635AC4">
      <w:pPr>
        <w:spacing w:after="0" w:line="360" w:lineRule="auto"/>
        <w:ind w:left="426" w:hanging="426"/>
        <w:rPr>
          <w:rFonts w:ascii="Calibri" w:eastAsia="Calibri" w:hAnsi="Calibri" w:cstheme="minorHAnsi"/>
        </w:rPr>
      </w:pPr>
      <w:r w:rsidRPr="00E7059D">
        <w:rPr>
          <w:rFonts w:ascii="Calibri" w:eastAsia="Calibri" w:hAnsi="Calibri" w:cstheme="minorHAnsi"/>
        </w:rPr>
        <w:t>VI.</w:t>
      </w:r>
      <w:r w:rsidRPr="00E7059D">
        <w:rPr>
          <w:rFonts w:ascii="Calibri" w:eastAsia="Calibri" w:hAnsi="Calibri" w:cstheme="minorHAnsi"/>
        </w:rPr>
        <w:tab/>
        <w:t xml:space="preserve">Zamawiający informuje, że dokonane zmiany treści SWZ prowadzą do zmiany treści ogłoszenia </w:t>
      </w:r>
    </w:p>
    <w:p w:rsidR="009D0F34" w:rsidRPr="00E7059D" w:rsidRDefault="009D0F34" w:rsidP="00635AC4">
      <w:pPr>
        <w:spacing w:after="0" w:line="360" w:lineRule="auto"/>
        <w:ind w:left="426"/>
        <w:rPr>
          <w:rFonts w:ascii="Calibri" w:eastAsia="Calibri" w:hAnsi="Calibri" w:cstheme="minorHAnsi"/>
        </w:rPr>
      </w:pPr>
      <w:r w:rsidRPr="00E7059D">
        <w:rPr>
          <w:rFonts w:ascii="Calibri" w:eastAsia="Calibri" w:hAnsi="Calibri" w:cstheme="minorHAnsi"/>
        </w:rPr>
        <w:t>o zamówieniu.</w:t>
      </w:r>
      <w:r w:rsidRPr="00E7059D">
        <w:rPr>
          <w:rFonts w:ascii="Calibri" w:eastAsia="Calibri" w:hAnsi="Calibri" w:cstheme="minorHAnsi"/>
        </w:rPr>
        <w:tab/>
      </w:r>
      <w:r w:rsidRPr="00E7059D">
        <w:rPr>
          <w:rFonts w:ascii="Calibri" w:eastAsia="Calibri" w:hAnsi="Calibri" w:cstheme="minorHAnsi"/>
        </w:rPr>
        <w:tab/>
        <w:t xml:space="preserve">     </w:t>
      </w:r>
      <w:r w:rsidRPr="00E7059D">
        <w:rPr>
          <w:rFonts w:ascii="Calibri" w:eastAsia="Calibri" w:hAnsi="Calibri" w:cstheme="minorHAnsi"/>
        </w:rPr>
        <w:tab/>
      </w:r>
      <w:r w:rsidRPr="00E7059D">
        <w:rPr>
          <w:rFonts w:ascii="Calibri" w:eastAsia="Calibri" w:hAnsi="Calibri" w:cstheme="minorHAnsi"/>
        </w:rPr>
        <w:tab/>
      </w:r>
    </w:p>
    <w:p w:rsidR="009D0F34" w:rsidRPr="00E7059D" w:rsidRDefault="009D0F34" w:rsidP="00635AC4">
      <w:pPr>
        <w:tabs>
          <w:tab w:val="left" w:pos="0"/>
        </w:tabs>
        <w:spacing w:after="0" w:line="360" w:lineRule="auto"/>
        <w:rPr>
          <w:rFonts w:ascii="Calibri" w:eastAsia="Calibri" w:hAnsi="Calibri" w:cstheme="minorHAnsi"/>
          <w:b/>
        </w:rPr>
      </w:pPr>
    </w:p>
    <w:p w:rsidR="009D0F34" w:rsidRPr="00E7059D" w:rsidRDefault="009D0F34" w:rsidP="00635AC4">
      <w:pPr>
        <w:tabs>
          <w:tab w:val="left" w:pos="0"/>
        </w:tabs>
        <w:spacing w:after="0" w:line="360" w:lineRule="auto"/>
        <w:rPr>
          <w:rFonts w:ascii="Calibri" w:eastAsia="Calibri" w:hAnsi="Calibri" w:cstheme="minorHAnsi"/>
          <w:b/>
        </w:rPr>
      </w:pPr>
      <w:r w:rsidRPr="00E7059D">
        <w:rPr>
          <w:rFonts w:ascii="Calibri" w:eastAsia="Calibri" w:hAnsi="Calibri" w:cstheme="minorHAnsi"/>
          <w:b/>
        </w:rPr>
        <w:t>W imieniu Zamawiającego</w:t>
      </w:r>
    </w:p>
    <w:p w:rsidR="009D0F34" w:rsidRPr="00E7059D" w:rsidRDefault="009D0F34" w:rsidP="00635AC4">
      <w:pPr>
        <w:tabs>
          <w:tab w:val="left" w:pos="0"/>
        </w:tabs>
        <w:spacing w:after="0" w:line="360" w:lineRule="auto"/>
        <w:rPr>
          <w:rFonts w:ascii="Calibri" w:eastAsia="Calibri" w:hAnsi="Calibri" w:cstheme="minorHAnsi"/>
          <w:b/>
        </w:rPr>
      </w:pPr>
    </w:p>
    <w:p w:rsidR="009D0F34" w:rsidRPr="00E7059D" w:rsidRDefault="009D0F34" w:rsidP="00635AC4">
      <w:pPr>
        <w:tabs>
          <w:tab w:val="left" w:pos="0"/>
        </w:tabs>
        <w:spacing w:after="0" w:line="360" w:lineRule="auto"/>
        <w:rPr>
          <w:rFonts w:ascii="Calibri" w:eastAsia="Calibri" w:hAnsi="Calibri" w:cstheme="minorHAnsi"/>
          <w:b/>
        </w:rPr>
      </w:pPr>
      <w:r w:rsidRPr="00E7059D">
        <w:rPr>
          <w:rFonts w:ascii="Calibri" w:eastAsia="Calibri" w:hAnsi="Calibri" w:cstheme="minorHAnsi"/>
          <w:b/>
        </w:rPr>
        <w:t xml:space="preserve">Kanclerz UMB - mgr Konrad Raczkowski - </w:t>
      </w:r>
      <w:r w:rsidR="007E6668">
        <w:rPr>
          <w:rFonts w:ascii="Calibri" w:eastAsia="Calibri" w:hAnsi="Calibri" w:cstheme="minorHAnsi"/>
          <w:i/>
        </w:rPr>
        <w:t>podpis na oryginale dokumentu</w:t>
      </w:r>
      <w:bookmarkStart w:id="0" w:name="_GoBack"/>
      <w:bookmarkEnd w:id="0"/>
    </w:p>
    <w:p w:rsidR="009D0F34" w:rsidRPr="00E7059D" w:rsidRDefault="009D0F34" w:rsidP="00635AC4">
      <w:pPr>
        <w:spacing w:after="0" w:line="360" w:lineRule="auto"/>
        <w:rPr>
          <w:rStyle w:val="Odwoanieintensywne"/>
          <w:color w:val="auto"/>
        </w:rPr>
      </w:pPr>
    </w:p>
    <w:p w:rsidR="009D0F34" w:rsidRPr="00E7059D" w:rsidRDefault="009D0F34" w:rsidP="00635AC4">
      <w:pPr>
        <w:spacing w:after="0" w:line="360" w:lineRule="auto"/>
        <w:rPr>
          <w:rStyle w:val="Odwoanieintensywne"/>
          <w:color w:val="auto"/>
        </w:rPr>
      </w:pPr>
    </w:p>
    <w:p w:rsidR="009D0F34" w:rsidRPr="00E7059D" w:rsidRDefault="009D0F34" w:rsidP="00635AC4">
      <w:pPr>
        <w:spacing w:after="0" w:line="360" w:lineRule="auto"/>
        <w:rPr>
          <w:rStyle w:val="Odwoanieintensywne"/>
          <w:color w:val="auto"/>
        </w:rPr>
      </w:pPr>
    </w:p>
    <w:p w:rsidR="009D0F34" w:rsidRPr="00E7059D" w:rsidRDefault="009D0F34" w:rsidP="00635AC4">
      <w:pPr>
        <w:spacing w:after="0" w:line="360" w:lineRule="auto"/>
        <w:rPr>
          <w:rStyle w:val="Odwoanieintensywne"/>
          <w:color w:val="auto"/>
        </w:rPr>
      </w:pPr>
    </w:p>
    <w:p w:rsidR="00E944FD" w:rsidRPr="00E7059D" w:rsidRDefault="00E944FD" w:rsidP="00635AC4">
      <w:pPr>
        <w:spacing w:after="0" w:line="360" w:lineRule="auto"/>
      </w:pPr>
    </w:p>
    <w:p w:rsidR="00E944FD" w:rsidRPr="00E7059D" w:rsidRDefault="00E944FD" w:rsidP="00635AC4">
      <w:pPr>
        <w:spacing w:after="0" w:line="360" w:lineRule="auto"/>
        <w:rPr>
          <w:rStyle w:val="Odwoanieintensywne"/>
          <w:color w:val="auto"/>
        </w:rPr>
      </w:pPr>
    </w:p>
    <w:sectPr w:rsidR="00E944FD" w:rsidRPr="00E70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7075"/>
    <w:multiLevelType w:val="multilevel"/>
    <w:tmpl w:val="4E5474CE"/>
    <w:lvl w:ilvl="0">
      <w:start w:val="1"/>
      <w:numFmt w:val="decimal"/>
      <w:pStyle w:val="Nagwek1"/>
      <w:lvlText w:val="§ %1"/>
      <w:lvlJc w:val="left"/>
      <w:pPr>
        <w:ind w:left="5677" w:hanging="432"/>
      </w:pPr>
    </w:lvl>
    <w:lvl w:ilvl="1">
      <w:start w:val="1"/>
      <w:numFmt w:val="decimal"/>
      <w:pStyle w:val="Nagwek2"/>
      <w:lvlText w:val="%1.%2"/>
      <w:lvlJc w:val="left"/>
      <w:pPr>
        <w:ind w:left="1568" w:hanging="576"/>
      </w:pPr>
    </w:lvl>
    <w:lvl w:ilvl="2">
      <w:start w:val="1"/>
      <w:numFmt w:val="decimal"/>
      <w:pStyle w:val="Nagwek3"/>
      <w:lvlText w:val="%1.%2.%3"/>
      <w:lvlJc w:val="left"/>
      <w:pPr>
        <w:ind w:left="1288" w:hanging="720"/>
      </w:pPr>
    </w:lvl>
    <w:lvl w:ilvl="3">
      <w:start w:val="1"/>
      <w:numFmt w:val="decimal"/>
      <w:pStyle w:val="Nagwek4"/>
      <w:lvlText w:val="%1.%2.%3.%4"/>
      <w:lvlJc w:val="left"/>
      <w:pPr>
        <w:ind w:left="2707" w:hanging="864"/>
      </w:pPr>
    </w:lvl>
    <w:lvl w:ilvl="4">
      <w:start w:val="1"/>
      <w:numFmt w:val="decimal"/>
      <w:lvlText w:val="%1.%2.%3.%4.%5"/>
      <w:lvlJc w:val="left"/>
      <w:pPr>
        <w:ind w:left="2000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7EE5758"/>
    <w:multiLevelType w:val="multilevel"/>
    <w:tmpl w:val="314EFB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03294"/>
    <w:multiLevelType w:val="multilevel"/>
    <w:tmpl w:val="075CA600"/>
    <w:lvl w:ilvl="0">
      <w:start w:val="2"/>
      <w:numFmt w:val="decimal"/>
      <w:lvlText w:val="%1"/>
      <w:lvlJc w:val="left"/>
      <w:pPr>
        <w:ind w:left="618" w:hanging="6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480849"/>
    <w:multiLevelType w:val="hybridMultilevel"/>
    <w:tmpl w:val="AB6CDFF6"/>
    <w:lvl w:ilvl="0" w:tplc="F686047E">
      <w:start w:val="180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22921"/>
    <w:multiLevelType w:val="hybridMultilevel"/>
    <w:tmpl w:val="407AF82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C3697C"/>
    <w:multiLevelType w:val="hybridMultilevel"/>
    <w:tmpl w:val="C32E6AE4"/>
    <w:lvl w:ilvl="0" w:tplc="8BB4DCB6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C727E"/>
    <w:multiLevelType w:val="multilevel"/>
    <w:tmpl w:val="40DCAD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46466FD"/>
    <w:multiLevelType w:val="hybridMultilevel"/>
    <w:tmpl w:val="4C5A9F70"/>
    <w:lvl w:ilvl="0" w:tplc="7ACC6072">
      <w:start w:val="178"/>
      <w:numFmt w:val="decimal"/>
      <w:lvlText w:val="%1."/>
      <w:lvlJc w:val="left"/>
      <w:pPr>
        <w:ind w:left="963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7AD610B"/>
    <w:multiLevelType w:val="hybridMultilevel"/>
    <w:tmpl w:val="AFBC3824"/>
    <w:lvl w:ilvl="0" w:tplc="68C6F8B4">
      <w:start w:val="180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07F42"/>
    <w:multiLevelType w:val="hybridMultilevel"/>
    <w:tmpl w:val="59CA03C8"/>
    <w:lvl w:ilvl="0" w:tplc="C6AAFD98">
      <w:start w:val="1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80C73"/>
    <w:multiLevelType w:val="hybridMultilevel"/>
    <w:tmpl w:val="407AF82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C5C2A92"/>
    <w:multiLevelType w:val="hybridMultilevel"/>
    <w:tmpl w:val="CDEC53D4"/>
    <w:lvl w:ilvl="0" w:tplc="C93A64A6">
      <w:start w:val="18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11"/>
  </w:num>
  <w:num w:numId="8">
    <w:abstractNumId w:val="0"/>
  </w:num>
  <w:num w:numId="9">
    <w:abstractNumId w:val="2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E6"/>
    <w:rsid w:val="000C4EFE"/>
    <w:rsid w:val="000F286A"/>
    <w:rsid w:val="0027323E"/>
    <w:rsid w:val="002B500E"/>
    <w:rsid w:val="002E7F47"/>
    <w:rsid w:val="00397949"/>
    <w:rsid w:val="003A6BD1"/>
    <w:rsid w:val="003D2E70"/>
    <w:rsid w:val="00462458"/>
    <w:rsid w:val="005121E6"/>
    <w:rsid w:val="00520EFE"/>
    <w:rsid w:val="005B62A8"/>
    <w:rsid w:val="00635AC4"/>
    <w:rsid w:val="006C6681"/>
    <w:rsid w:val="006E13BB"/>
    <w:rsid w:val="006F6C35"/>
    <w:rsid w:val="007450C1"/>
    <w:rsid w:val="007E6668"/>
    <w:rsid w:val="007F05AD"/>
    <w:rsid w:val="00822C11"/>
    <w:rsid w:val="008A33FE"/>
    <w:rsid w:val="00974B52"/>
    <w:rsid w:val="009D0F34"/>
    <w:rsid w:val="009F2452"/>
    <w:rsid w:val="00A1577A"/>
    <w:rsid w:val="00BA2DC4"/>
    <w:rsid w:val="00BF2F78"/>
    <w:rsid w:val="00C62B08"/>
    <w:rsid w:val="00C95DC9"/>
    <w:rsid w:val="00D04A42"/>
    <w:rsid w:val="00DC26D6"/>
    <w:rsid w:val="00E7059D"/>
    <w:rsid w:val="00E7616E"/>
    <w:rsid w:val="00E944FD"/>
    <w:rsid w:val="00EA041B"/>
    <w:rsid w:val="00EC330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02F44-2E3E-4929-8C61-F300D44B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23E"/>
  </w:style>
  <w:style w:type="paragraph" w:styleId="Nagwek1">
    <w:name w:val="heading 1"/>
    <w:basedOn w:val="Normalny"/>
    <w:next w:val="Normalny"/>
    <w:link w:val="Nagwek1Znak"/>
    <w:uiPriority w:val="9"/>
    <w:qFormat/>
    <w:rsid w:val="00E944FD"/>
    <w:pPr>
      <w:keepNext/>
      <w:keepLines/>
      <w:numPr>
        <w:numId w:val="8"/>
      </w:numPr>
      <w:spacing w:before="840" w:after="240" w:line="240" w:lineRule="auto"/>
      <w:ind w:left="0" w:firstLine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unhideWhenUsed/>
    <w:qFormat/>
    <w:rsid w:val="00E944FD"/>
    <w:pPr>
      <w:numPr>
        <w:ilvl w:val="1"/>
        <w:numId w:val="8"/>
      </w:numPr>
      <w:spacing w:before="120" w:after="120" w:line="240" w:lineRule="auto"/>
      <w:ind w:left="578" w:hanging="578"/>
      <w:jc w:val="both"/>
      <w:outlineLvl w:val="1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944FD"/>
    <w:pPr>
      <w:numPr>
        <w:ilvl w:val="2"/>
        <w:numId w:val="8"/>
      </w:numPr>
      <w:spacing w:before="120" w:after="120" w:line="240" w:lineRule="auto"/>
      <w:ind w:left="1344"/>
      <w:jc w:val="both"/>
      <w:outlineLvl w:val="2"/>
    </w:pPr>
    <w:rPr>
      <w:rFonts w:eastAsiaTheme="majorEastAsia" w:cstheme="majorBidi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944FD"/>
    <w:pPr>
      <w:numPr>
        <w:ilvl w:val="3"/>
        <w:numId w:val="8"/>
      </w:numPr>
      <w:spacing w:before="120" w:after="120" w:line="240" w:lineRule="auto"/>
      <w:ind w:left="2223" w:hanging="862"/>
      <w:jc w:val="both"/>
      <w:outlineLvl w:val="3"/>
    </w:pPr>
    <w:rPr>
      <w:rFonts w:eastAsiaTheme="majorEastAsia" w:cstheme="majorBidi"/>
      <w:iCs/>
      <w:szCs w:val="3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944FD"/>
    <w:pPr>
      <w:keepNext/>
      <w:keepLines/>
      <w:numPr>
        <w:ilvl w:val="5"/>
        <w:numId w:val="8"/>
      </w:numPr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944FD"/>
    <w:pPr>
      <w:keepNext/>
      <w:keepLines/>
      <w:numPr>
        <w:ilvl w:val="6"/>
        <w:numId w:val="8"/>
      </w:numPr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944FD"/>
    <w:pPr>
      <w:keepNext/>
      <w:keepLines/>
      <w:numPr>
        <w:ilvl w:val="7"/>
        <w:numId w:val="8"/>
      </w:numPr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944FD"/>
    <w:pPr>
      <w:keepNext/>
      <w:keepLines/>
      <w:numPr>
        <w:ilvl w:val="8"/>
        <w:numId w:val="8"/>
      </w:numPr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maz_wyliczenie,opis dzialania,K-P_odwolanie,A_wyliczenie,Akapit z listą 1,List Paragraph1,T_SZ_List Paragraph,Lista PR,Numerowanie,Kolorowa lista — akcent 11,CW_Lista,L1,Akapit z listą5,normalny tekst,Akapit z listą BS"/>
    <w:basedOn w:val="Normalny"/>
    <w:link w:val="AkapitzlistZnak"/>
    <w:uiPriority w:val="34"/>
    <w:qFormat/>
    <w:rsid w:val="005121E6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BF2F78"/>
    <w:rPr>
      <w:b w:val="0"/>
      <w:bCs/>
      <w:i w:val="0"/>
      <w:caps w:val="0"/>
      <w:smallCaps w:val="0"/>
      <w:vanish w:val="0"/>
      <w:color w:val="4472C4" w:themeColor="accent1"/>
      <w:spacing w:val="5"/>
    </w:rPr>
  </w:style>
  <w:style w:type="character" w:customStyle="1" w:styleId="AkapitzlistZnak">
    <w:name w:val="Akapit z listą Znak"/>
    <w:aliases w:val="lp1 Znak,maz_wyliczenie Znak,opis dzialania Znak,K-P_odwolanie Znak,A_wyliczenie Znak,Akapit z listą 1 Znak,List Paragraph1 Znak,T_SZ_List Paragraph Znak,Lista PR Znak,Numerowanie Znak,Kolorowa lista — akcent 11 Znak,CW_Lista Znak"/>
    <w:basedOn w:val="Domylnaczcionkaakapitu"/>
    <w:link w:val="Akapitzlist"/>
    <w:uiPriority w:val="34"/>
    <w:qFormat/>
    <w:rsid w:val="00E944FD"/>
  </w:style>
  <w:style w:type="paragraph" w:customStyle="1" w:styleId="Styl1">
    <w:name w:val="Styl1"/>
    <w:basedOn w:val="Akapitzlist"/>
    <w:link w:val="Styl1Znak"/>
    <w:qFormat/>
    <w:rsid w:val="00E944FD"/>
    <w:pPr>
      <w:spacing w:after="120" w:line="240" w:lineRule="auto"/>
      <w:ind w:left="567" w:hanging="567"/>
    </w:pPr>
  </w:style>
  <w:style w:type="character" w:customStyle="1" w:styleId="Styl1Znak">
    <w:name w:val="Styl1 Znak"/>
    <w:basedOn w:val="AkapitzlistZnak"/>
    <w:link w:val="Styl1"/>
    <w:rsid w:val="00E944FD"/>
  </w:style>
  <w:style w:type="character" w:customStyle="1" w:styleId="Nagwek1Znak">
    <w:name w:val="Nagłówek 1 Znak"/>
    <w:basedOn w:val="Domylnaczcionkaakapitu"/>
    <w:link w:val="Nagwek1"/>
    <w:uiPriority w:val="9"/>
    <w:rsid w:val="00E944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944FD"/>
    <w:rPr>
      <w:rFonts w:eastAsiaTheme="majorEastAsia" w:cstheme="majorBidi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44FD"/>
    <w:rPr>
      <w:rFonts w:eastAsiaTheme="majorEastAsia" w:cstheme="majorBidi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E944FD"/>
    <w:rPr>
      <w:rFonts w:eastAsiaTheme="majorEastAsia" w:cstheme="majorBidi"/>
      <w:iCs/>
      <w:szCs w:val="30"/>
    </w:rPr>
  </w:style>
  <w:style w:type="character" w:customStyle="1" w:styleId="Nagwek6Znak">
    <w:name w:val="Nagłówek 6 Znak"/>
    <w:basedOn w:val="Domylnaczcionkaakapitu"/>
    <w:link w:val="Nagwek6"/>
    <w:uiPriority w:val="9"/>
    <w:rsid w:val="00E944F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rsid w:val="00E944F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E944FD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rsid w:val="00E944FD"/>
    <w:rPr>
      <w:rFonts w:eastAsiaTheme="minorEastAsia"/>
      <w:b/>
      <w:bCs/>
      <w:i/>
      <w:iCs/>
      <w:sz w:val="21"/>
      <w:szCs w:val="21"/>
    </w:rPr>
  </w:style>
  <w:style w:type="character" w:customStyle="1" w:styleId="Styl2">
    <w:name w:val="Styl2"/>
    <w:basedOn w:val="Domylnaczcionkaakapitu"/>
    <w:uiPriority w:val="1"/>
    <w:qFormat/>
    <w:rsid w:val="00E944FD"/>
    <w:rPr>
      <w:b w:val="0"/>
      <w:color w:val="0070C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3271</Words>
  <Characters>19632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Medical University of Bialystok</Company>
  <LinksUpToDate>false</LinksUpToDate>
  <CharactersWithSpaces>22858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Elżbieta Samsonowicz-Łęczycka</cp:lastModifiedBy>
  <cp:revision>30</cp:revision>
  <cp:lastPrinted>2024-11-27T12:56:00Z</cp:lastPrinted>
  <dcterms:created xsi:type="dcterms:W3CDTF">2024-11-26T11:55:00Z</dcterms:created>
  <dcterms:modified xsi:type="dcterms:W3CDTF">2024-11-27T12:58:00Z</dcterms:modified>
</cp:coreProperties>
</file>