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3A" w:rsidRDefault="00C21B3A" w:rsidP="00C21B3A">
      <w:pPr>
        <w:pStyle w:val="Default"/>
        <w:rPr>
          <w:rFonts w:cstheme="minorBidi"/>
          <w:color w:val="auto"/>
        </w:rPr>
      </w:pPr>
    </w:p>
    <w:p w:rsidR="00C21B3A" w:rsidRPr="00C11716" w:rsidRDefault="009B5561" w:rsidP="00C11716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ZMODYFIKOWANY</w:t>
      </w:r>
      <w:r w:rsidR="00C21B3A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Załącznik</w:t>
      </w:r>
      <w:r w:rsidR="00734E50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C21B3A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do umowy </w:t>
      </w:r>
    </w:p>
    <w:p w:rsidR="00C21B3A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KARTA GWARANCYJNA</w:t>
      </w:r>
    </w:p>
    <w:p w:rsidR="00C11716" w:rsidRPr="00C11716" w:rsidRDefault="00C11716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11716">
        <w:rPr>
          <w:rFonts w:asciiTheme="minorHAnsi" w:hAnsiTheme="minorHAnsi" w:cstheme="minorHAnsi"/>
          <w:color w:val="auto"/>
          <w:sz w:val="22"/>
          <w:szCs w:val="22"/>
        </w:rPr>
        <w:t>Dot</w:t>
      </w:r>
      <w:proofErr w:type="spellEnd"/>
      <w:r w:rsidRPr="00C11716">
        <w:rPr>
          <w:rFonts w:asciiTheme="minorHAnsi" w:hAnsiTheme="minorHAnsi" w:cstheme="minorHAnsi"/>
          <w:color w:val="auto"/>
          <w:sz w:val="22"/>
          <w:szCs w:val="22"/>
        </w:rPr>
        <w:t>: wykonanego w ramach umowy nr</w:t>
      </w:r>
      <w:r w:rsidR="0065430D" w:rsidRPr="00C11716">
        <w:rPr>
          <w:rFonts w:asciiTheme="minorHAnsi" w:hAnsiTheme="minorHAnsi" w:cstheme="minorHAnsi"/>
          <w:color w:val="auto"/>
          <w:sz w:val="22"/>
          <w:szCs w:val="22"/>
        </w:rPr>
        <w:t>…………………………..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z dnia</w:t>
      </w:r>
      <w:r w:rsidR="0065430D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r. zadania pn. </w:t>
      </w:r>
    </w:p>
    <w:p w:rsidR="00C21B3A" w:rsidRPr="00C11716" w:rsidRDefault="00C21B3A" w:rsidP="00C11716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8627D" w:rsidRPr="00C1171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</w:t>
      </w: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</w:p>
    <w:p w:rsidR="0065430D" w:rsidRPr="00C11716" w:rsidRDefault="0065430D" w:rsidP="00C1171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§1</w:t>
      </w:r>
    </w:p>
    <w:p w:rsidR="00C21B3A" w:rsidRPr="00C11716" w:rsidRDefault="00C21B3A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>Wykonawca udziela Zamawiającem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u gwarancji jakości na zrealizowany zakres umowy 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a także zapewnia, że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Przedmiot umowy został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wykonane zgodnie z umową,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Specyfikacją Warunków Zamówienia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>, a tak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że zasadami wiedzy technicznej 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oraz obowiązującymi przepisami prawa. </w:t>
      </w:r>
    </w:p>
    <w:p w:rsidR="0065430D" w:rsidRPr="00C11716" w:rsidRDefault="0065430D" w:rsidP="00C1171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§2</w:t>
      </w:r>
    </w:p>
    <w:p w:rsidR="0065430D" w:rsidRPr="00C11716" w:rsidRDefault="00C21B3A" w:rsidP="00C11716">
      <w:pPr>
        <w:pStyle w:val="Default"/>
        <w:numPr>
          <w:ilvl w:val="0"/>
          <w:numId w:val="1"/>
        </w:numPr>
        <w:spacing w:after="16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Niniejsza gwarancja jakości obowiązuje przez okres </w:t>
      </w:r>
      <w:r w:rsidR="00C272D6" w:rsidRPr="00C11716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miesięcy od dnia odbioru końcowego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65430D" w:rsidRPr="00C11716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65430D" w:rsidRPr="00C11716" w:rsidRDefault="009B5561" w:rsidP="00C11716">
      <w:pPr>
        <w:pStyle w:val="Default"/>
        <w:numPr>
          <w:ilvl w:val="0"/>
          <w:numId w:val="1"/>
        </w:numPr>
        <w:spacing w:after="16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56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Każda naprawa gwarancyjna wydłużająca się ponad terminy określone w umowie powoduje przedłużenie okresu gwarancji o liczbę dni wyłączenia sprzętu z eksploatacji</w:t>
      </w:r>
      <w:r w:rsidR="00C21B3A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C21B3A" w:rsidRPr="00C11716" w:rsidRDefault="00355AD8" w:rsidP="00C11716">
      <w:pPr>
        <w:pStyle w:val="Default"/>
        <w:numPr>
          <w:ilvl w:val="0"/>
          <w:numId w:val="1"/>
        </w:numPr>
        <w:spacing w:after="16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D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Jeżeli w wykonywaniu swoich obowiązków gwarant dostarczył Zamawiającemu zamiast rzeczy wadliwej, rzecz wolną od wad, termin biegnie na nowo od chwili odbioru przez Zamawiającego do</w:t>
      </w:r>
      <w:r w:rsidRPr="00355AD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starczonej rzeczy wolnej od wad</w:t>
      </w:r>
      <w:bookmarkStart w:id="0" w:name="_GoBack"/>
      <w:bookmarkEnd w:id="0"/>
      <w:r w:rsidR="00C21B3A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C21B3A" w:rsidRPr="00C11716" w:rsidRDefault="00C21B3A" w:rsidP="00C1171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§3</w:t>
      </w:r>
    </w:p>
    <w:p w:rsidR="00C21B3A" w:rsidRPr="00C11716" w:rsidRDefault="00C21B3A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Odpowiedzialność Wykonawcy za wady obejmuje wady, które ujawniły się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po dokonaniu odbioru końcowego P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rzedmiotu umowy, przy czym Wykonawca w ramach niniejszej gwarancji jakości ma obowiązek usunąć również wady po upływie okresu gwarancji jakości, jeżeli zostały one ujawnione i zgłoszone Wykonawcy przed upływem okresu gwarancji jakości. </w:t>
      </w:r>
    </w:p>
    <w:p w:rsidR="00D472FC" w:rsidRPr="00C11716" w:rsidRDefault="00D472FC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§4</w:t>
      </w:r>
    </w:p>
    <w:p w:rsidR="00C21B3A" w:rsidRPr="00C11716" w:rsidRDefault="00C21B3A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Jeżeli warunki gwarancji jakości udzielonej przez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producenta/dostawcę urządzeń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, przewiduje dłuższy okres gwarancji jakości niż wskazany w § 2, to przyjmuje się, że Wykonawca udziela gwarancji jakości na te urządzenia na okres nie krótszy, niż okres gwarancji jakości udzielonej przez producenta/dostawcę. </w:t>
      </w:r>
    </w:p>
    <w:p w:rsidR="00D472FC" w:rsidRPr="00C11716" w:rsidRDefault="00D472FC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§5</w:t>
      </w:r>
    </w:p>
    <w:p w:rsidR="00C21B3A" w:rsidRPr="00C11716" w:rsidRDefault="00C21B3A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Zamawiający jest obowiązany zawiadomić Wykonawcę o stwierdzonej wadzie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lub telefonicznie. Zgłoszenie telefoniczne winno być niezwłocznie potwierdzone na piśmie. </w:t>
      </w:r>
    </w:p>
    <w:p w:rsidR="00D472FC" w:rsidRPr="00C11716" w:rsidRDefault="00D472FC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§6</w:t>
      </w:r>
    </w:p>
    <w:p w:rsidR="00C21B3A" w:rsidRPr="00C11716" w:rsidRDefault="00C21B3A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W przypadku, gdy Wykonawca kwestionuje zasadność powiadomienia o wadach Zamawiający zawiadomi Wykonawcę o dniu i miejscu oględzin miejsca ujawnienia wad. Z oględzin Zamawiający sporządzi protokół zawierający poczynione ustalenia. Niestawiennictwo Wykonawcy w dacie i miejscu wskazanym przez Zamawiającego będzie równoznaczne z uznaniem przez Wykonawcę wad zgłoszonych przez Zamawiającego. 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21B3A" w:rsidRPr="00C11716" w:rsidRDefault="00C21B3A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§7</w:t>
      </w:r>
    </w:p>
    <w:p w:rsidR="0065430D" w:rsidRPr="00C11716" w:rsidRDefault="00C21B3A" w:rsidP="00C11716">
      <w:pPr>
        <w:pStyle w:val="Default"/>
        <w:numPr>
          <w:ilvl w:val="0"/>
          <w:numId w:val="2"/>
        </w:numPr>
        <w:spacing w:line="276" w:lineRule="auto"/>
        <w:ind w:left="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>Wykonawca zobowiązany jest do usunięcia na swój koszt wad ujawnionych w okresie gwarancji jakości, w ter</w:t>
      </w:r>
      <w:r w:rsidR="00197A62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minie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przewidzianym w umowie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65430D" w:rsidRPr="00C11716" w:rsidRDefault="0065430D" w:rsidP="00C11716">
      <w:pPr>
        <w:pStyle w:val="Default"/>
        <w:numPr>
          <w:ilvl w:val="0"/>
          <w:numId w:val="2"/>
        </w:numPr>
        <w:spacing w:line="276" w:lineRule="auto"/>
        <w:ind w:left="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Wykonawca nie może odmówić usunięcia wad powołując się na nadmierne koszty lub trudności. </w:t>
      </w:r>
    </w:p>
    <w:p w:rsidR="005453E2" w:rsidRPr="00C11716" w:rsidRDefault="005453E2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5430D" w:rsidRPr="00C11716" w:rsidRDefault="0065430D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§8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W przypadku odmowy usunięcia wad lub nieusunięcia ich w wyznaczonym przez Zamawiającego terminie Zamawiający ma prawo zlecić zastępcze usunięcie wad na koszt Wykonawcy. 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5430D" w:rsidRPr="00C11716" w:rsidRDefault="0065430D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§9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>W przypadku ujawnienia wad nieusuwalnych – jeżeli w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ady uniemożliwiają użytkowanie P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>rzedmiotu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umowy zgodnie z przeznaczenie –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 Zamawiający może od umowy odstąpić. Jeżeli wady nieusuwalne </w:t>
      </w:r>
      <w:r w:rsidR="00C11716" w:rsidRPr="00C11716">
        <w:rPr>
          <w:rFonts w:asciiTheme="minorHAnsi" w:hAnsiTheme="minorHAnsi" w:cstheme="minorHAnsi"/>
          <w:color w:val="auto"/>
          <w:sz w:val="22"/>
          <w:szCs w:val="22"/>
        </w:rPr>
        <w:t>nie uniemożliwiają użytkowania P</w:t>
      </w: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rzedmiotu umowy zgodnie z jego przeznaczeniem, Zamawiający może obniżyć wynagrodzenie Wykonawcy odpowiednio do utraconej wartości użytkowej, estetycznej i technicznej. 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5430D" w:rsidRPr="00C11716" w:rsidRDefault="0065430D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§10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Usunięcie wad powinno być stwierdzone protokołem. </w:t>
      </w:r>
    </w:p>
    <w:p w:rsidR="0065430D" w:rsidRPr="00C11716" w:rsidRDefault="0065430D" w:rsidP="00C1171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5430D" w:rsidRPr="00C11716" w:rsidRDefault="0065430D" w:rsidP="00C1171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b/>
          <w:bCs/>
          <w:color w:val="auto"/>
          <w:sz w:val="22"/>
          <w:szCs w:val="22"/>
        </w:rPr>
        <w:t>§11</w:t>
      </w:r>
    </w:p>
    <w:p w:rsidR="0065430D" w:rsidRPr="00C11716" w:rsidRDefault="0065430D" w:rsidP="00C117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W ramach niniejszej gwarancji jakości Zamawiający może także domagać się usunięcia szkód, które wady spowodowały, a także szkód powstałych w trakcie usuwania wad. </w:t>
      </w:r>
    </w:p>
    <w:p w:rsidR="0065430D" w:rsidRPr="00C11716" w:rsidRDefault="0065430D" w:rsidP="00C11716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5430D" w:rsidRPr="00C11716" w:rsidRDefault="0065430D" w:rsidP="00C11716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72D6" w:rsidRPr="00C11716" w:rsidRDefault="00C272D6" w:rsidP="00C11716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272D6" w:rsidRPr="00C11716" w:rsidRDefault="00C272D6" w:rsidP="00C1171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272D6" w:rsidRPr="00C11716" w:rsidRDefault="00C272D6" w:rsidP="00C11716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 </w:t>
      </w:r>
    </w:p>
    <w:p w:rsidR="00C272D6" w:rsidRPr="00C11716" w:rsidRDefault="00C272D6" w:rsidP="00C11716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 xml:space="preserve">(podpis osoby upoważnionej </w:t>
      </w:r>
    </w:p>
    <w:p w:rsidR="00C272D6" w:rsidRPr="00C11716" w:rsidRDefault="00C272D6" w:rsidP="00C11716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11716">
        <w:rPr>
          <w:rFonts w:asciiTheme="minorHAnsi" w:hAnsiTheme="minorHAnsi" w:cstheme="minorHAnsi"/>
          <w:color w:val="auto"/>
          <w:sz w:val="22"/>
          <w:szCs w:val="22"/>
        </w:rPr>
        <w:t>do reprezentowania Wykonawcy)</w:t>
      </w:r>
    </w:p>
    <w:p w:rsidR="000245F1" w:rsidRDefault="000245F1" w:rsidP="00C21B3A"/>
    <w:sectPr w:rsidR="000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867"/>
    <w:multiLevelType w:val="hybridMultilevel"/>
    <w:tmpl w:val="B2001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6338"/>
    <w:multiLevelType w:val="hybridMultilevel"/>
    <w:tmpl w:val="6742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0D"/>
    <w:rsid w:val="000245F1"/>
    <w:rsid w:val="00122911"/>
    <w:rsid w:val="00197A62"/>
    <w:rsid w:val="001B086C"/>
    <w:rsid w:val="00355AD8"/>
    <w:rsid w:val="003824FC"/>
    <w:rsid w:val="003A658B"/>
    <w:rsid w:val="003B7D1E"/>
    <w:rsid w:val="00501D8F"/>
    <w:rsid w:val="00541F0D"/>
    <w:rsid w:val="005453E2"/>
    <w:rsid w:val="0065430D"/>
    <w:rsid w:val="00687DCE"/>
    <w:rsid w:val="00734E50"/>
    <w:rsid w:val="008C6293"/>
    <w:rsid w:val="009B5561"/>
    <w:rsid w:val="00C11716"/>
    <w:rsid w:val="00C21B3A"/>
    <w:rsid w:val="00C272D6"/>
    <w:rsid w:val="00C8627D"/>
    <w:rsid w:val="00D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B434"/>
  <w15:chartTrackingRefBased/>
  <w15:docId w15:val="{92803FDE-348B-48F3-BCE6-9410E261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1B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Gobosz</dc:creator>
  <cp:keywords/>
  <dc:description/>
  <cp:lastModifiedBy>Eliza Koladyńska-Nowacka</cp:lastModifiedBy>
  <cp:revision>7</cp:revision>
  <dcterms:created xsi:type="dcterms:W3CDTF">2023-04-20T19:41:00Z</dcterms:created>
  <dcterms:modified xsi:type="dcterms:W3CDTF">2025-04-24T09:51:00Z</dcterms:modified>
</cp:coreProperties>
</file>