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6019" w14:textId="2242949C" w:rsidR="00241F6E" w:rsidRPr="002250C3" w:rsidRDefault="00241F6E" w:rsidP="00241F6E">
      <w:pPr>
        <w:spacing w:before="120" w:after="120"/>
        <w:ind w:left="6763" w:firstLine="43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Zabrze, </w:t>
      </w:r>
      <w:r w:rsidR="005278D3">
        <w:rPr>
          <w:rFonts w:ascii="Calibri" w:hAnsi="Calibri" w:cs="Calibri"/>
          <w:u w:color="000000"/>
        </w:rPr>
        <w:t>17.04.2025</w:t>
      </w:r>
      <w:r w:rsidRPr="002250C3">
        <w:rPr>
          <w:rFonts w:ascii="Calibri" w:hAnsi="Calibri" w:cs="Calibri"/>
          <w:u w:color="000000"/>
        </w:rPr>
        <w:t xml:space="preserve"> r.</w:t>
      </w:r>
    </w:p>
    <w:p w14:paraId="57AD81FC" w14:textId="77777777" w:rsidR="00241F6E" w:rsidRPr="002250C3" w:rsidRDefault="00241F6E" w:rsidP="00241F6E">
      <w:pPr>
        <w:spacing w:before="120" w:after="120"/>
        <w:jc w:val="left"/>
        <w:rPr>
          <w:rFonts w:ascii="Calibri" w:hAnsi="Calibri" w:cs="Calibri"/>
          <w:b/>
          <w:u w:color="000000"/>
        </w:rPr>
      </w:pPr>
    </w:p>
    <w:p w14:paraId="366097C2" w14:textId="77777777" w:rsidR="00241F6E" w:rsidRPr="002250C3" w:rsidRDefault="00241F6E" w:rsidP="005278D3">
      <w:pPr>
        <w:spacing w:before="120" w:after="120"/>
        <w:ind w:left="283" w:firstLine="227"/>
        <w:jc w:val="center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>ZAPYTANIE OFERTOWE</w:t>
      </w:r>
      <w:r w:rsidRPr="002250C3">
        <w:rPr>
          <w:rFonts w:ascii="Calibri" w:hAnsi="Calibri" w:cs="Calibri"/>
          <w:u w:color="000000"/>
        </w:rPr>
        <w:br/>
      </w:r>
      <w:r w:rsidRPr="002250C3">
        <w:rPr>
          <w:rFonts w:ascii="Calibri" w:hAnsi="Calibri" w:cs="Calibri"/>
          <w:b/>
          <w:bCs/>
          <w:u w:color="000000"/>
        </w:rPr>
        <w:t>w ramach zamówienia, którego wartość jest niższa niż 130 000 złotych</w:t>
      </w:r>
    </w:p>
    <w:p w14:paraId="32AAC6F1" w14:textId="77777777" w:rsidR="00241F6E" w:rsidRPr="002250C3" w:rsidRDefault="00241F6E" w:rsidP="00241F6E">
      <w:pPr>
        <w:pStyle w:val="Akapitzlist"/>
        <w:keepLines/>
        <w:numPr>
          <w:ilvl w:val="2"/>
          <w:numId w:val="14"/>
        </w:numPr>
        <w:spacing w:before="120" w:after="120"/>
        <w:ind w:left="709" w:firstLine="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ZAMAWIAJĄCY</w:t>
      </w:r>
    </w:p>
    <w:p w14:paraId="5C9EE0BE" w14:textId="77777777" w:rsidR="00241F6E" w:rsidRPr="002250C3" w:rsidRDefault="00241F6E" w:rsidP="00241F6E">
      <w:pPr>
        <w:spacing w:before="120" w:after="120"/>
        <w:ind w:left="510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Miasto Zabrze – Prezydent Miasta</w:t>
      </w:r>
    </w:p>
    <w:p w14:paraId="5620C704" w14:textId="77777777" w:rsidR="00241F6E" w:rsidRPr="002250C3" w:rsidRDefault="00241F6E" w:rsidP="00241F6E">
      <w:pPr>
        <w:spacing w:before="120" w:after="120"/>
        <w:ind w:left="510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ul. Powstańców Śląskich 5-7, 41-800 Zabrze</w:t>
      </w:r>
    </w:p>
    <w:p w14:paraId="427FD72B" w14:textId="77777777" w:rsidR="00241F6E" w:rsidRPr="002250C3" w:rsidRDefault="00241F6E" w:rsidP="00241F6E">
      <w:pPr>
        <w:spacing w:before="120" w:after="120"/>
        <w:ind w:left="510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Wydział Zamawiający:</w:t>
      </w:r>
    </w:p>
    <w:p w14:paraId="3D6E69FB" w14:textId="6CE396BD" w:rsidR="00241F6E" w:rsidRPr="002250C3" w:rsidRDefault="00241F6E" w:rsidP="00241F6E">
      <w:pPr>
        <w:spacing w:before="120" w:after="120"/>
        <w:ind w:left="510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Wydział </w:t>
      </w:r>
      <w:r w:rsidR="005278D3">
        <w:rPr>
          <w:rFonts w:ascii="Calibri" w:hAnsi="Calibri" w:cs="Calibri"/>
          <w:u w:color="000000"/>
        </w:rPr>
        <w:t>Realizacji Projektów</w:t>
      </w:r>
      <w:r w:rsidRPr="002250C3">
        <w:rPr>
          <w:rFonts w:ascii="Calibri" w:hAnsi="Calibri" w:cs="Calibri"/>
          <w:u w:color="000000"/>
        </w:rPr>
        <w:t xml:space="preserve">, ul. </w:t>
      </w:r>
      <w:r w:rsidR="005278D3">
        <w:rPr>
          <w:rFonts w:ascii="Calibri" w:hAnsi="Calibri" w:cs="Calibri"/>
          <w:u w:color="000000"/>
        </w:rPr>
        <w:t>Powstańców Śl. 5-7</w:t>
      </w:r>
      <w:r w:rsidRPr="002250C3">
        <w:rPr>
          <w:rFonts w:ascii="Calibri" w:hAnsi="Calibri" w:cs="Calibri"/>
          <w:u w:color="000000"/>
        </w:rPr>
        <w:t xml:space="preserve">, 41-800 Zabrze, pok. </w:t>
      </w:r>
      <w:r w:rsidR="005278D3">
        <w:rPr>
          <w:rFonts w:ascii="Calibri" w:hAnsi="Calibri" w:cs="Calibri"/>
          <w:u w:color="000000"/>
        </w:rPr>
        <w:t>211</w:t>
      </w:r>
      <w:r w:rsidRPr="002250C3">
        <w:rPr>
          <w:rFonts w:ascii="Calibri" w:hAnsi="Calibri" w:cs="Calibri"/>
          <w:u w:color="000000"/>
        </w:rPr>
        <w:t>,</w:t>
      </w:r>
    </w:p>
    <w:p w14:paraId="4FE4A876" w14:textId="3A8D4C48" w:rsidR="00241F6E" w:rsidRPr="00800BBD" w:rsidRDefault="00241F6E" w:rsidP="00241F6E">
      <w:pPr>
        <w:spacing w:before="120" w:after="120"/>
        <w:ind w:left="510" w:firstLine="227"/>
        <w:jc w:val="left"/>
        <w:rPr>
          <w:rFonts w:ascii="Calibri" w:hAnsi="Calibri" w:cs="Calibri"/>
          <w:u w:color="000000"/>
          <w:lang w:val="en-US"/>
        </w:rPr>
      </w:pPr>
      <w:r w:rsidRPr="00800BBD">
        <w:rPr>
          <w:rFonts w:ascii="Calibri" w:hAnsi="Calibri" w:cs="Calibri"/>
          <w:u w:color="000000"/>
          <w:lang w:val="en-US"/>
        </w:rPr>
        <w:t xml:space="preserve">tel.: </w:t>
      </w:r>
      <w:r w:rsidR="005278D3">
        <w:rPr>
          <w:rFonts w:ascii="Calibri" w:hAnsi="Calibri" w:cs="Calibri"/>
          <w:u w:color="000000"/>
          <w:lang w:val="en-US"/>
        </w:rPr>
        <w:t>32 37-33-525</w:t>
      </w:r>
      <w:r w:rsidRPr="00800BBD">
        <w:rPr>
          <w:rFonts w:ascii="Calibri" w:hAnsi="Calibri" w:cs="Calibri"/>
          <w:u w:color="000000"/>
          <w:lang w:val="en-US"/>
        </w:rPr>
        <w:t xml:space="preserve">, e-mail: </w:t>
      </w:r>
      <w:r w:rsidR="005278D3">
        <w:rPr>
          <w:rFonts w:ascii="Calibri" w:hAnsi="Calibri" w:cs="Calibri"/>
          <w:u w:color="000000"/>
          <w:lang w:val="en-US"/>
        </w:rPr>
        <w:t>se</w:t>
      </w:r>
      <w:r w:rsidR="00A434AB">
        <w:rPr>
          <w:rFonts w:ascii="Calibri" w:hAnsi="Calibri" w:cs="Calibri"/>
          <w:u w:color="000000"/>
          <w:lang w:val="en-US"/>
        </w:rPr>
        <w:t>k</w:t>
      </w:r>
      <w:r w:rsidR="005278D3">
        <w:rPr>
          <w:rFonts w:ascii="Calibri" w:hAnsi="Calibri" w:cs="Calibri"/>
          <w:u w:color="000000"/>
          <w:lang w:val="en-US"/>
        </w:rPr>
        <w:t>retariat_wrp</w:t>
      </w:r>
      <w:r w:rsidRPr="00800BBD">
        <w:rPr>
          <w:rFonts w:ascii="Calibri" w:hAnsi="Calibri" w:cs="Calibri"/>
          <w:u w:color="000000"/>
          <w:lang w:val="en-US"/>
        </w:rPr>
        <w:t>@um.zabrze.pl</w:t>
      </w:r>
    </w:p>
    <w:p w14:paraId="121F8E63" w14:textId="77777777" w:rsidR="00241F6E" w:rsidRPr="002250C3" w:rsidRDefault="00241F6E" w:rsidP="00241F6E">
      <w:pPr>
        <w:pStyle w:val="Akapitzlist"/>
        <w:keepLines/>
        <w:numPr>
          <w:ilvl w:val="2"/>
          <w:numId w:val="14"/>
        </w:numPr>
        <w:spacing w:before="120" w:after="120"/>
        <w:ind w:left="709" w:firstLine="0"/>
        <w:contextualSpacing w:val="0"/>
        <w:jc w:val="left"/>
        <w:rPr>
          <w:rFonts w:ascii="Calibri" w:hAnsi="Calibri" w:cs="Calibri"/>
          <w:b/>
          <w:u w:color="000000"/>
        </w:rPr>
      </w:pPr>
      <w:r w:rsidRPr="00800BBD">
        <w:rPr>
          <w:rFonts w:ascii="Calibri" w:hAnsi="Calibri" w:cs="Calibri"/>
          <w:b/>
          <w:u w:color="000000"/>
          <w:lang w:val="en-US"/>
        </w:rPr>
        <w:tab/>
      </w:r>
      <w:r w:rsidRPr="002250C3">
        <w:rPr>
          <w:rFonts w:ascii="Calibri" w:hAnsi="Calibri" w:cs="Calibri"/>
          <w:b/>
          <w:u w:color="000000"/>
        </w:rPr>
        <w:t>PRZEDMIOT ZAMÓWIENIA</w:t>
      </w:r>
    </w:p>
    <w:p w14:paraId="6F69DDD1" w14:textId="77777777" w:rsidR="00AF5EE1" w:rsidRDefault="00241F6E" w:rsidP="00AF5EE1">
      <w:pPr>
        <w:spacing w:before="120" w:after="120"/>
        <w:ind w:left="510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Zaproszenie do złożenia oferty na</w:t>
      </w:r>
      <w:r w:rsidR="00AF5EE1">
        <w:rPr>
          <w:rFonts w:ascii="Calibri" w:hAnsi="Calibri" w:cs="Calibri"/>
          <w:u w:color="000000"/>
        </w:rPr>
        <w:t xml:space="preserve">: </w:t>
      </w:r>
    </w:p>
    <w:p w14:paraId="0A3147E6" w14:textId="1827990E" w:rsidR="00AF5EE1" w:rsidRPr="005C3684" w:rsidRDefault="00AF5EE1" w:rsidP="00AF5EE1">
      <w:pPr>
        <w:spacing w:before="120" w:after="120"/>
        <w:ind w:left="510"/>
        <w:jc w:val="left"/>
        <w:rPr>
          <w:rFonts w:ascii="Calibri" w:hAnsi="Calibri" w:cs="Calibri"/>
          <w:b/>
          <w:bCs/>
          <w:u w:color="000000"/>
        </w:rPr>
      </w:pPr>
      <w:r w:rsidRPr="005C3684">
        <w:rPr>
          <w:rFonts w:ascii="Calibri" w:hAnsi="Calibri" w:cs="Calibri"/>
          <w:b/>
          <w:bCs/>
          <w:u w:color="000000"/>
        </w:rPr>
        <w:t>Wyliczenie efektów ekologicznych dla zadania pn.: ,,Kompleksowa termomodernizacja budynków użyteczności publicznej na terenie Zabrza - etap IV”.</w:t>
      </w:r>
    </w:p>
    <w:p w14:paraId="34C9C0DA" w14:textId="77777777" w:rsidR="00241F6E" w:rsidRPr="002250C3" w:rsidRDefault="00241F6E" w:rsidP="00241F6E">
      <w:pPr>
        <w:pStyle w:val="Akapitzlist"/>
        <w:keepLines/>
        <w:numPr>
          <w:ilvl w:val="2"/>
          <w:numId w:val="14"/>
        </w:numPr>
        <w:spacing w:before="120" w:after="120"/>
        <w:ind w:left="709" w:firstLine="0"/>
        <w:contextualSpacing w:val="0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OPIS PRZEDMIOTU ZAMÓWIENIA</w:t>
      </w:r>
    </w:p>
    <w:p w14:paraId="0065BB31" w14:textId="77777777" w:rsidR="00C64C88" w:rsidRPr="00C64C88" w:rsidRDefault="00C64C88" w:rsidP="00C64C88">
      <w:pPr>
        <w:spacing w:line="360" w:lineRule="auto"/>
        <w:ind w:left="708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Wykonanie wyliczeń efektów ekologicznych za okres 19.02.2024r. - 18.02.2025r. polegających na: </w:t>
      </w:r>
    </w:p>
    <w:p w14:paraId="59CB037E" w14:textId="77777777" w:rsidR="00C64C88" w:rsidRPr="00C64C88" w:rsidRDefault="00C64C88" w:rsidP="00C64C88">
      <w:pPr>
        <w:pStyle w:val="Akapitzlist"/>
        <w:numPr>
          <w:ilvl w:val="0"/>
          <w:numId w:val="42"/>
        </w:numPr>
        <w:spacing w:line="360" w:lineRule="auto"/>
        <w:jc w:val="left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Ilości zaoszczędzonej energii cieplnej GJ/rok; </w:t>
      </w:r>
    </w:p>
    <w:p w14:paraId="5C51E30E" w14:textId="77777777" w:rsidR="00C64C88" w:rsidRPr="00C64C88" w:rsidRDefault="00C64C88" w:rsidP="00C64C88">
      <w:pPr>
        <w:pStyle w:val="Akapitzlist"/>
        <w:numPr>
          <w:ilvl w:val="0"/>
          <w:numId w:val="42"/>
        </w:numPr>
        <w:spacing w:line="360" w:lineRule="auto"/>
        <w:jc w:val="left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Zmniejszeniu zużycia energii końcowej w wyniku realizacji projektu GJ/rok; </w:t>
      </w:r>
    </w:p>
    <w:p w14:paraId="4C808234" w14:textId="77777777" w:rsidR="00C64C88" w:rsidRPr="00C64C88" w:rsidRDefault="00C64C88" w:rsidP="00C64C88">
      <w:pPr>
        <w:pStyle w:val="Akapitzlist"/>
        <w:numPr>
          <w:ilvl w:val="0"/>
          <w:numId w:val="42"/>
        </w:numPr>
        <w:spacing w:line="360" w:lineRule="auto"/>
        <w:jc w:val="left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Zmniejszeniu rocznego zużycia energii pierwotnej w budynkach publicznych (obligatoryjny) kWh/rok; </w:t>
      </w:r>
    </w:p>
    <w:p w14:paraId="790FD0DD" w14:textId="77777777" w:rsidR="00C64C88" w:rsidRPr="00C64C88" w:rsidRDefault="00C64C88" w:rsidP="00C64C88">
      <w:pPr>
        <w:pStyle w:val="Akapitzlist"/>
        <w:numPr>
          <w:ilvl w:val="0"/>
          <w:numId w:val="42"/>
        </w:numPr>
        <w:spacing w:line="360" w:lineRule="auto"/>
        <w:jc w:val="left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Stopniu redukcji PM 10 tony/rok; </w:t>
      </w:r>
    </w:p>
    <w:p w14:paraId="0F7C97B1" w14:textId="487C3B71" w:rsidR="00C64C88" w:rsidRDefault="00C64C88" w:rsidP="00C64C88">
      <w:pPr>
        <w:pStyle w:val="Akapitzlist"/>
        <w:numPr>
          <w:ilvl w:val="0"/>
          <w:numId w:val="42"/>
        </w:numPr>
        <w:spacing w:line="360" w:lineRule="auto"/>
        <w:jc w:val="left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Ilości zaoszczędzonej energii elektrycznej MWh/rok, </w:t>
      </w:r>
    </w:p>
    <w:p w14:paraId="08D51FF7" w14:textId="77777777" w:rsidR="00C64C88" w:rsidRPr="00C64C88" w:rsidRDefault="00C64C88" w:rsidP="00C64C88">
      <w:pPr>
        <w:pStyle w:val="Akapitzlist"/>
        <w:spacing w:line="360" w:lineRule="auto"/>
        <w:ind w:left="1428"/>
        <w:jc w:val="left"/>
        <w:rPr>
          <w:rFonts w:ascii="Calibri" w:hAnsi="Calibri" w:cs="Calibri"/>
          <w:u w:color="000000"/>
        </w:rPr>
      </w:pPr>
    </w:p>
    <w:p w14:paraId="39D408DD" w14:textId="77777777" w:rsidR="00C64C88" w:rsidRPr="00C64C88" w:rsidRDefault="00C64C88" w:rsidP="00C64C88">
      <w:pPr>
        <w:spacing w:line="360" w:lineRule="auto"/>
        <w:ind w:left="425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 xml:space="preserve">dla projektu pn.: „Kompleksowa termomodernizacja budynków użyteczności publicznej na terenie Zabrza - etap IV”, współfinansowanego przez Unię Europejską z Europejskiego Rozwoju Regionalnego w ramach Regionalnego Programu Operacyjnego Województwa Śląskiego </w:t>
      </w:r>
      <w:r w:rsidRPr="00C64C88">
        <w:rPr>
          <w:rFonts w:ascii="Calibri" w:hAnsi="Calibri" w:cs="Calibri"/>
          <w:u w:color="000000"/>
        </w:rPr>
        <w:tab/>
        <w:t xml:space="preserve">na lata 2014 - 2020, Oś Priorytetowa IV Efektywność energetyczna, odnawialne źródła energii i gospodarka niskoemisyjna, Działanie 4.3. Efektywność energetyczna i odnawialne źródła energii w infrastrukturze publicznej i mieszkaniowej, Poddziałanie 4.3.1. Efektywność energetyczna i odnawialne źródła energii w infrastrukturze publicznej i mieszkaniowej - ZIT”, łącznie dla 5 budynków wymienionych poniżej: </w:t>
      </w:r>
    </w:p>
    <w:p w14:paraId="1664DC88" w14:textId="77777777" w:rsidR="00C64C88" w:rsidRPr="00C64C88" w:rsidRDefault="00C64C88" w:rsidP="00C64C88">
      <w:pPr>
        <w:spacing w:line="360" w:lineRule="auto"/>
        <w:ind w:left="425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>•</w:t>
      </w:r>
      <w:r w:rsidRPr="00C64C88">
        <w:rPr>
          <w:rFonts w:ascii="Calibri" w:hAnsi="Calibri" w:cs="Calibri"/>
          <w:u w:color="000000"/>
        </w:rPr>
        <w:tab/>
        <w:t>Przedszkole nr 39 przy ul. Ks. H. Pobożnego 5</w:t>
      </w:r>
    </w:p>
    <w:p w14:paraId="366D0381" w14:textId="77777777" w:rsidR="00C64C88" w:rsidRPr="00C64C88" w:rsidRDefault="00C64C88" w:rsidP="00C64C88">
      <w:pPr>
        <w:spacing w:line="360" w:lineRule="auto"/>
        <w:ind w:left="425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>•</w:t>
      </w:r>
      <w:r w:rsidRPr="00C64C88">
        <w:rPr>
          <w:rFonts w:ascii="Calibri" w:hAnsi="Calibri" w:cs="Calibri"/>
          <w:u w:color="000000"/>
        </w:rPr>
        <w:tab/>
        <w:t>Zespół Szkolno-Przedszkolny nr 8 ( budynek szkoły + budynek przedszkola ) przy ul. Księdza Jerzego Badestinusa 30</w:t>
      </w:r>
    </w:p>
    <w:p w14:paraId="0F2C4B40" w14:textId="77777777" w:rsidR="00C64C88" w:rsidRPr="00C64C88" w:rsidRDefault="00C64C88" w:rsidP="00C64C88">
      <w:pPr>
        <w:spacing w:line="360" w:lineRule="auto"/>
        <w:ind w:left="425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>•</w:t>
      </w:r>
      <w:r w:rsidRPr="00C64C88">
        <w:rPr>
          <w:rFonts w:ascii="Calibri" w:hAnsi="Calibri" w:cs="Calibri"/>
          <w:u w:color="000000"/>
        </w:rPr>
        <w:tab/>
        <w:t>Przedszkole nr 22 przy ul. Gwareckiej 15</w:t>
      </w:r>
    </w:p>
    <w:p w14:paraId="314F927E" w14:textId="77777777" w:rsidR="00C64C88" w:rsidRPr="00C64C88" w:rsidRDefault="00C64C88" w:rsidP="00C64C88">
      <w:pPr>
        <w:spacing w:line="360" w:lineRule="auto"/>
        <w:ind w:left="425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>•</w:t>
      </w:r>
      <w:r w:rsidRPr="00C64C88">
        <w:rPr>
          <w:rFonts w:ascii="Calibri" w:hAnsi="Calibri" w:cs="Calibri"/>
          <w:u w:color="000000"/>
        </w:rPr>
        <w:tab/>
        <w:t>Szkoła Podstawowa nr 28 przy ul. Ireny Kosmowskiej 43</w:t>
      </w:r>
    </w:p>
    <w:p w14:paraId="54B3C71C" w14:textId="77777777" w:rsidR="00C64C88" w:rsidRPr="00C64C88" w:rsidRDefault="00C64C88" w:rsidP="00C64C88">
      <w:pPr>
        <w:spacing w:line="360" w:lineRule="auto"/>
        <w:ind w:left="426"/>
        <w:rPr>
          <w:rFonts w:ascii="Calibri" w:hAnsi="Calibri" w:cs="Calibri"/>
          <w:u w:color="000000"/>
        </w:rPr>
      </w:pPr>
    </w:p>
    <w:p w14:paraId="0FEA6720" w14:textId="77777777" w:rsidR="00C64C88" w:rsidRPr="00C64C88" w:rsidRDefault="00C64C88" w:rsidP="00C64C88">
      <w:pPr>
        <w:spacing w:line="360" w:lineRule="auto"/>
        <w:ind w:left="426"/>
        <w:rPr>
          <w:rFonts w:ascii="Calibri" w:hAnsi="Calibri" w:cs="Calibri"/>
          <w:u w:color="000000"/>
        </w:rPr>
      </w:pPr>
      <w:r w:rsidRPr="00C64C88">
        <w:rPr>
          <w:rFonts w:ascii="Calibri" w:hAnsi="Calibri" w:cs="Calibri"/>
          <w:u w:color="000000"/>
        </w:rPr>
        <w:t>Oferty nie zawierające pełnego zakresu przedmiotu zamówienia zostaną odrzucone.</w:t>
      </w:r>
    </w:p>
    <w:p w14:paraId="5E7DBE78" w14:textId="77777777" w:rsidR="00241F6E" w:rsidRPr="002250C3" w:rsidRDefault="00241F6E" w:rsidP="00241F6E">
      <w:pPr>
        <w:pStyle w:val="Akapitzlist"/>
        <w:keepLines/>
        <w:numPr>
          <w:ilvl w:val="2"/>
          <w:numId w:val="14"/>
        </w:numPr>
        <w:spacing w:before="120" w:after="120"/>
        <w:ind w:left="709" w:firstLine="0"/>
        <w:contextualSpacing w:val="0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lastRenderedPageBreak/>
        <w:t xml:space="preserve"> KRYTERIA OCENY OFERT</w:t>
      </w:r>
    </w:p>
    <w:p w14:paraId="3207D261" w14:textId="1D509B99" w:rsidR="0038391B" w:rsidRPr="00EF5FC9" w:rsidRDefault="0038391B" w:rsidP="0038391B">
      <w:pPr>
        <w:spacing w:line="360" w:lineRule="auto"/>
        <w:ind w:left="426"/>
      </w:pPr>
      <w:r>
        <w:t xml:space="preserve">1. </w:t>
      </w:r>
      <w:r w:rsidRPr="00EF5FC9">
        <w:t xml:space="preserve">Zamawiający będzie oceniał wyłącznie oferty niepodlegające odrzuceniu. </w:t>
      </w:r>
    </w:p>
    <w:p w14:paraId="711E9FE3" w14:textId="12E6B664" w:rsidR="0038391B" w:rsidRDefault="0038391B" w:rsidP="0038391B">
      <w:pPr>
        <w:spacing w:line="360" w:lineRule="auto"/>
        <w:ind w:left="426"/>
      </w:pPr>
      <w:r w:rsidRPr="00EF5FC9">
        <w:t>2</w:t>
      </w:r>
      <w:r>
        <w:t>.</w:t>
      </w:r>
      <w:r w:rsidRPr="00EF5FC9">
        <w:t xml:space="preserve"> Zamawiający będzie oceniał oferty według następującego kryterium: </w:t>
      </w:r>
    </w:p>
    <w:p w14:paraId="587C3CE4" w14:textId="171F82DC" w:rsidR="0038391B" w:rsidRPr="0038391B" w:rsidRDefault="0038391B" w:rsidP="0038391B">
      <w:pPr>
        <w:spacing w:line="360" w:lineRule="auto"/>
        <w:ind w:left="426"/>
      </w:pPr>
      <w:r>
        <w:rPr>
          <w:noProof/>
        </w:rPr>
        <w:drawing>
          <wp:inline distT="0" distB="0" distL="0" distR="0" wp14:anchorId="0AFC757D" wp14:editId="2CDB4129">
            <wp:extent cx="4659464" cy="1025455"/>
            <wp:effectExtent l="0" t="0" r="0" b="0"/>
            <wp:docPr id="15914866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57" cy="103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AAA86" w14:textId="4E3B6AC7" w:rsidR="00241F6E" w:rsidRPr="002250C3" w:rsidRDefault="00241F6E" w:rsidP="00241F6E">
      <w:pPr>
        <w:pStyle w:val="Akapitzlist"/>
        <w:keepLines/>
        <w:numPr>
          <w:ilvl w:val="2"/>
          <w:numId w:val="14"/>
        </w:numPr>
        <w:ind w:left="709" w:firstLine="0"/>
        <w:contextualSpacing w:val="0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DANE DOTYCZĄCE ZŁOŻENIA OFERTY</w:t>
      </w:r>
    </w:p>
    <w:p w14:paraId="7A5CB250" w14:textId="77777777" w:rsidR="00241F6E" w:rsidRPr="00DF3030" w:rsidRDefault="00241F6E" w:rsidP="00241F6E">
      <w:pPr>
        <w:keepLines/>
        <w:ind w:left="709"/>
        <w:jc w:val="left"/>
        <w:rPr>
          <w:rFonts w:ascii="Calibri" w:hAnsi="Calibri" w:cs="Calibri"/>
          <w:b/>
          <w:u w:color="000000"/>
        </w:rPr>
      </w:pPr>
    </w:p>
    <w:p w14:paraId="3039A371" w14:textId="7294D43D" w:rsidR="0017151F" w:rsidRPr="00D25D03" w:rsidRDefault="0017151F" w:rsidP="00241F6E">
      <w:pPr>
        <w:pStyle w:val="Akapitzlist"/>
        <w:keepLines/>
        <w:numPr>
          <w:ilvl w:val="1"/>
          <w:numId w:val="15"/>
        </w:numPr>
        <w:spacing w:before="120" w:after="120"/>
        <w:ind w:left="709" w:hanging="357"/>
        <w:contextualSpacing w:val="0"/>
        <w:jc w:val="left"/>
        <w:rPr>
          <w:rFonts w:ascii="Calibri" w:hAnsi="Calibri" w:cs="Calibri"/>
          <w:u w:color="000000"/>
        </w:rPr>
      </w:pPr>
      <w:r w:rsidRPr="00D25D03">
        <w:rPr>
          <w:rFonts w:ascii="Calibri" w:hAnsi="Calibri" w:cs="Calibri"/>
        </w:rPr>
        <w:t xml:space="preserve">Ofertę należy złożyć wyłącznie za pośrednictwem Platformy, w języku polskim </w:t>
      </w:r>
    </w:p>
    <w:p w14:paraId="3AB4B962" w14:textId="77777777" w:rsidR="0017151F" w:rsidRPr="00D25D03" w:rsidRDefault="0017151F" w:rsidP="0017151F">
      <w:pPr>
        <w:pStyle w:val="Akapitzlist"/>
        <w:keepLines/>
        <w:spacing w:before="120" w:after="120"/>
        <w:ind w:left="709"/>
        <w:contextualSpacing w:val="0"/>
        <w:jc w:val="left"/>
        <w:rPr>
          <w:rFonts w:ascii="Calibri" w:hAnsi="Calibri" w:cs="Calibri"/>
        </w:rPr>
      </w:pPr>
      <w:r w:rsidRPr="00D25D03">
        <w:rPr>
          <w:rFonts w:ascii="Calibri" w:hAnsi="Calibri" w:cs="Calibri"/>
        </w:rPr>
        <w:t xml:space="preserve">- na formularzu o treści zgodnej z </w:t>
      </w:r>
      <w:r w:rsidRPr="00D25D03">
        <w:rPr>
          <w:rFonts w:ascii="Calibri" w:hAnsi="Calibri" w:cs="Calibri"/>
          <w:u w:color="000000"/>
        </w:rPr>
        <w:t>Załącznikiem Nr 1 do niniejszego Zapytania ofertowego</w:t>
      </w:r>
      <w:r w:rsidRPr="00D25D03">
        <w:rPr>
          <w:rFonts w:ascii="Calibri" w:hAnsi="Calibri" w:cs="Calibri"/>
        </w:rPr>
        <w:t xml:space="preserve"> w formacie danych: .pdf,.doc,.docx </w:t>
      </w:r>
    </w:p>
    <w:p w14:paraId="2CB0DACF" w14:textId="14F97E6A" w:rsidR="00241F6E" w:rsidRPr="002250C3" w:rsidRDefault="00241F6E" w:rsidP="00241F6E">
      <w:pPr>
        <w:pStyle w:val="Akapitzlist"/>
        <w:keepLines/>
        <w:numPr>
          <w:ilvl w:val="1"/>
          <w:numId w:val="15"/>
        </w:numPr>
        <w:spacing w:before="120" w:after="120"/>
        <w:ind w:left="709" w:hanging="357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Termin składania ofert: do dnia: </w:t>
      </w:r>
      <w:r w:rsidR="001F2C44">
        <w:rPr>
          <w:rFonts w:ascii="Calibri" w:hAnsi="Calibri" w:cs="Calibri"/>
          <w:u w:color="000000"/>
        </w:rPr>
        <w:t>2</w:t>
      </w:r>
      <w:r w:rsidR="007C32E2">
        <w:rPr>
          <w:rFonts w:ascii="Calibri" w:hAnsi="Calibri" w:cs="Calibri"/>
          <w:u w:color="000000"/>
        </w:rPr>
        <w:t>8</w:t>
      </w:r>
      <w:r w:rsidR="001F2C44">
        <w:rPr>
          <w:rFonts w:ascii="Calibri" w:hAnsi="Calibri" w:cs="Calibri"/>
          <w:u w:color="000000"/>
        </w:rPr>
        <w:t>.04.2025</w:t>
      </w:r>
      <w:r w:rsidRPr="002250C3">
        <w:rPr>
          <w:rFonts w:ascii="Calibri" w:hAnsi="Calibri" w:cs="Calibri"/>
          <w:u w:color="000000"/>
        </w:rPr>
        <w:t xml:space="preserve"> r. godz.</w:t>
      </w:r>
      <w:r w:rsidR="001F2C44">
        <w:rPr>
          <w:rFonts w:ascii="Calibri" w:hAnsi="Calibri" w:cs="Calibri"/>
          <w:u w:color="000000"/>
        </w:rPr>
        <w:t xml:space="preserve"> </w:t>
      </w:r>
      <w:r w:rsidR="00BB324B">
        <w:rPr>
          <w:rFonts w:ascii="Calibri" w:hAnsi="Calibri" w:cs="Calibri"/>
          <w:u w:color="000000"/>
        </w:rPr>
        <w:t>10</w:t>
      </w:r>
      <w:r w:rsidR="001F2C44">
        <w:rPr>
          <w:rFonts w:ascii="Calibri" w:hAnsi="Calibri" w:cs="Calibri"/>
          <w:u w:color="000000"/>
        </w:rPr>
        <w:t>:</w:t>
      </w:r>
      <w:r w:rsidR="00BB324B">
        <w:rPr>
          <w:rFonts w:ascii="Calibri" w:hAnsi="Calibri" w:cs="Calibri"/>
          <w:u w:color="000000"/>
        </w:rPr>
        <w:t>0</w:t>
      </w:r>
      <w:r w:rsidR="007C32E2">
        <w:rPr>
          <w:rFonts w:ascii="Calibri" w:hAnsi="Calibri" w:cs="Calibri"/>
          <w:u w:color="000000"/>
        </w:rPr>
        <w:t>0</w:t>
      </w:r>
    </w:p>
    <w:p w14:paraId="17C6F312" w14:textId="7E569BDC" w:rsidR="00241F6E" w:rsidRPr="002250C3" w:rsidRDefault="00241F6E" w:rsidP="00241F6E">
      <w:pPr>
        <w:pStyle w:val="Akapitzlist"/>
        <w:keepLines/>
        <w:numPr>
          <w:ilvl w:val="1"/>
          <w:numId w:val="15"/>
        </w:numPr>
        <w:spacing w:before="120" w:after="120"/>
        <w:ind w:left="709" w:hanging="357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Termin realizacji zamówienia: </w:t>
      </w:r>
      <w:r w:rsidR="001F2C44">
        <w:rPr>
          <w:rFonts w:ascii="Calibri" w:hAnsi="Calibri" w:cs="Calibri"/>
          <w:u w:color="000000"/>
        </w:rPr>
        <w:t>26.05.2025 r</w:t>
      </w:r>
    </w:p>
    <w:p w14:paraId="32160DC0" w14:textId="77777777" w:rsidR="001F2C44" w:rsidRDefault="00241F6E" w:rsidP="00241F6E">
      <w:pPr>
        <w:pStyle w:val="Akapitzlist"/>
        <w:keepLines/>
        <w:numPr>
          <w:ilvl w:val="1"/>
          <w:numId w:val="15"/>
        </w:numPr>
        <w:spacing w:before="120" w:after="120"/>
        <w:ind w:left="709" w:hanging="357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Warunki płatności: </w:t>
      </w:r>
    </w:p>
    <w:p w14:paraId="3B7296B5" w14:textId="77777777" w:rsidR="001F2C44" w:rsidRPr="001F2C44" w:rsidRDefault="001F2C44" w:rsidP="001F2C44">
      <w:pPr>
        <w:pStyle w:val="Akapitzlist"/>
        <w:numPr>
          <w:ilvl w:val="2"/>
          <w:numId w:val="43"/>
        </w:numPr>
        <w:spacing w:line="360" w:lineRule="auto"/>
        <w:rPr>
          <w:rFonts w:ascii="Calibri" w:hAnsi="Calibri" w:cs="Calibri"/>
          <w:u w:color="000000"/>
        </w:rPr>
      </w:pPr>
      <w:r w:rsidRPr="001F2C44">
        <w:rPr>
          <w:rFonts w:ascii="Calibri" w:hAnsi="Calibri" w:cs="Calibri"/>
          <w:u w:color="000000"/>
        </w:rPr>
        <w:t xml:space="preserve">Kwota wynagrodzenia będzie zawierała wszystkie koszty związane z realizacją zamówienia. </w:t>
      </w:r>
    </w:p>
    <w:p w14:paraId="360C66A9" w14:textId="6B39597C" w:rsidR="001F2C44" w:rsidRPr="001F2C44" w:rsidRDefault="001F2C44" w:rsidP="001F2C44">
      <w:pPr>
        <w:pStyle w:val="Akapitzlist"/>
        <w:numPr>
          <w:ilvl w:val="2"/>
          <w:numId w:val="43"/>
        </w:numPr>
        <w:spacing w:line="360" w:lineRule="auto"/>
        <w:rPr>
          <w:rFonts w:ascii="Calibri" w:hAnsi="Calibri" w:cs="Calibri"/>
          <w:u w:color="000000"/>
        </w:rPr>
      </w:pPr>
      <w:r w:rsidRPr="001F2C44">
        <w:rPr>
          <w:rFonts w:ascii="Calibri" w:hAnsi="Calibri" w:cs="Calibri"/>
          <w:u w:color="000000"/>
        </w:rPr>
        <w:t xml:space="preserve">Zapłata wynagrodzenia nastąpi przelewem na rachunek bankowy Wykonawcy wskazany </w:t>
      </w:r>
      <w:r>
        <w:rPr>
          <w:rFonts w:ascii="Calibri" w:hAnsi="Calibri" w:cs="Calibri"/>
          <w:u w:color="000000"/>
        </w:rPr>
        <w:br/>
      </w:r>
      <w:r w:rsidRPr="001F2C44">
        <w:rPr>
          <w:rFonts w:ascii="Calibri" w:hAnsi="Calibri" w:cs="Calibri"/>
          <w:u w:color="000000"/>
        </w:rPr>
        <w:t xml:space="preserve">w fakturze/rachunku w ciągu 30 dni od daty otrzymania przez Zamawiającego prawidłowo wystawionej faktury. </w:t>
      </w:r>
    </w:p>
    <w:p w14:paraId="1325DB77" w14:textId="366B4D8C" w:rsidR="00241F6E" w:rsidRPr="002250C3" w:rsidRDefault="00241F6E" w:rsidP="00241F6E">
      <w:pPr>
        <w:pStyle w:val="Akapitzlist"/>
        <w:keepLines/>
        <w:numPr>
          <w:ilvl w:val="1"/>
          <w:numId w:val="15"/>
        </w:numPr>
        <w:spacing w:before="120" w:after="120"/>
        <w:ind w:left="709" w:hanging="357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Termin związania ofertą: </w:t>
      </w:r>
      <w:r w:rsidR="004D7B47">
        <w:rPr>
          <w:rFonts w:ascii="Calibri" w:hAnsi="Calibri" w:cs="Calibri"/>
          <w:u w:color="000000"/>
        </w:rPr>
        <w:t>11</w:t>
      </w:r>
      <w:r w:rsidRPr="002250C3">
        <w:rPr>
          <w:rFonts w:ascii="Calibri" w:hAnsi="Calibri" w:cs="Calibri"/>
          <w:u w:color="000000"/>
        </w:rPr>
        <w:t xml:space="preserve"> dni.</w:t>
      </w:r>
    </w:p>
    <w:p w14:paraId="2E610FB1" w14:textId="77777777" w:rsidR="00241F6E" w:rsidRPr="002250C3" w:rsidRDefault="00241F6E" w:rsidP="00241F6E">
      <w:pPr>
        <w:keepLines/>
        <w:spacing w:before="120" w:after="120"/>
        <w:jc w:val="left"/>
        <w:rPr>
          <w:rFonts w:ascii="Calibri" w:hAnsi="Calibri" w:cs="Calibri"/>
          <w:u w:color="000000"/>
        </w:rPr>
      </w:pPr>
    </w:p>
    <w:p w14:paraId="5CA3BA43" w14:textId="77777777" w:rsidR="00241F6E" w:rsidRPr="00DF3030" w:rsidRDefault="00241F6E" w:rsidP="00241F6E">
      <w:pPr>
        <w:pStyle w:val="Akapitzlist"/>
        <w:keepLines/>
        <w:numPr>
          <w:ilvl w:val="2"/>
          <w:numId w:val="14"/>
        </w:numPr>
        <w:spacing w:before="120" w:after="120"/>
        <w:ind w:left="567" w:firstLine="0"/>
        <w:contextualSpacing w:val="0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WYBÓR OFERTY </w:t>
      </w:r>
    </w:p>
    <w:p w14:paraId="102D88B0" w14:textId="77777777" w:rsidR="00241F6E" w:rsidRPr="002250C3" w:rsidRDefault="00241F6E" w:rsidP="00241F6E">
      <w:pPr>
        <w:pStyle w:val="Akapitzlist"/>
        <w:keepLines/>
        <w:numPr>
          <w:ilvl w:val="0"/>
          <w:numId w:val="16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bookmarkStart w:id="0" w:name="_Hlk184813475"/>
      <w:r w:rsidRPr="002250C3">
        <w:rPr>
          <w:rFonts w:ascii="Calibri" w:hAnsi="Calibri" w:cs="Calibri"/>
          <w:u w:color="000000"/>
        </w:rPr>
        <w:t>Złożone oferty muszą być zgodne z opisem przedmiotu zamówienia i warunkami zawartymi w punkcie V Zapytania ofertowego. Oferty niezgodne z ww. punktami podlegają odrzuceniu.</w:t>
      </w:r>
    </w:p>
    <w:p w14:paraId="3DE19471" w14:textId="77777777" w:rsidR="00241F6E" w:rsidRPr="002250C3" w:rsidRDefault="00241F6E" w:rsidP="00241F6E">
      <w:pPr>
        <w:pStyle w:val="Akapitzlist"/>
        <w:keepLines/>
        <w:numPr>
          <w:ilvl w:val="0"/>
          <w:numId w:val="16"/>
        </w:numPr>
        <w:spacing w:before="120" w:after="120"/>
        <w:contextualSpacing w:val="0"/>
        <w:jc w:val="left"/>
        <w:rPr>
          <w:rFonts w:ascii="Calibri" w:hAnsi="Calibri" w:cs="Calibri"/>
        </w:rPr>
      </w:pPr>
      <w:bookmarkStart w:id="1" w:name="_Hlk184815314"/>
      <w:bookmarkEnd w:id="0"/>
      <w:r w:rsidRPr="002250C3">
        <w:rPr>
          <w:rFonts w:ascii="Calibri" w:hAnsi="Calibri" w:cs="Calibri"/>
        </w:rPr>
        <w:t>W toku badania oceny ofert Zamawiający może:</w:t>
      </w:r>
    </w:p>
    <w:p w14:paraId="120877FD" w14:textId="77777777" w:rsidR="00241F6E" w:rsidRPr="002250C3" w:rsidRDefault="00241F6E" w:rsidP="00241F6E">
      <w:pPr>
        <w:pStyle w:val="Akapitzlist"/>
        <w:keepLines/>
        <w:numPr>
          <w:ilvl w:val="0"/>
          <w:numId w:val="26"/>
        </w:numPr>
        <w:spacing w:after="120"/>
        <w:ind w:left="1134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żądać od Wykonawców wyjaśnień dotyczących treści złożonych ofert (w tym np. dot. rażąco niskiej ceny);</w:t>
      </w:r>
    </w:p>
    <w:p w14:paraId="69EFDC94" w14:textId="77777777" w:rsidR="00241F6E" w:rsidRPr="002250C3" w:rsidRDefault="00241F6E" w:rsidP="00241F6E">
      <w:pPr>
        <w:pStyle w:val="Akapitzlist"/>
        <w:keepLines/>
        <w:numPr>
          <w:ilvl w:val="0"/>
          <w:numId w:val="26"/>
        </w:numPr>
        <w:spacing w:after="120"/>
        <w:ind w:left="1134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dokonać poprawy omyłek pisarskich i rachunkowych bez zgody Wykonawcy;</w:t>
      </w:r>
    </w:p>
    <w:p w14:paraId="31EE1865" w14:textId="77777777" w:rsidR="00241F6E" w:rsidRPr="002250C3" w:rsidRDefault="00241F6E" w:rsidP="00241F6E">
      <w:pPr>
        <w:pStyle w:val="Akapitzlist"/>
        <w:keepLines/>
        <w:numPr>
          <w:ilvl w:val="0"/>
          <w:numId w:val="26"/>
        </w:numPr>
        <w:spacing w:after="120"/>
        <w:ind w:left="1134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dokonać poprawy omyłek dotyczących niezgodności treści oferty z wymaganiami Zamawiającego z wyznaczeniem dla Wykonawcy terminu na wyrażenie zgody na niniejszą poprawę lub zakwestionowanie jej poprawienia, przy czym brak odpowiedzi w wyznaczonym terminie uznaje się za wyrażenie zgody na poprawienie omyłki;</w:t>
      </w:r>
    </w:p>
    <w:p w14:paraId="162AB37C" w14:textId="77777777" w:rsidR="00241F6E" w:rsidRPr="002250C3" w:rsidRDefault="00241F6E" w:rsidP="00241F6E">
      <w:pPr>
        <w:pStyle w:val="Akapitzlist"/>
        <w:keepLines/>
        <w:numPr>
          <w:ilvl w:val="0"/>
          <w:numId w:val="26"/>
        </w:numPr>
        <w:spacing w:after="120"/>
        <w:ind w:left="1134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 przypadku braku wymaganych oświadczeń i/lub dokumentów Zamawiający może jednokrotnie wezwać do ich uzupełnienia. Formularz ofertowy nie podlega uzupełnieniu.</w:t>
      </w:r>
    </w:p>
    <w:bookmarkEnd w:id="1"/>
    <w:p w14:paraId="7F3458E3" w14:textId="77777777" w:rsidR="00241F6E" w:rsidRPr="002250C3" w:rsidRDefault="00241F6E" w:rsidP="00241F6E">
      <w:pPr>
        <w:pStyle w:val="Akapitzlist"/>
        <w:keepLines/>
        <w:numPr>
          <w:ilvl w:val="0"/>
          <w:numId w:val="16"/>
        </w:numPr>
        <w:spacing w:before="120" w:after="120"/>
        <w:contextualSpacing w:val="0"/>
        <w:jc w:val="left"/>
        <w:rPr>
          <w:rFonts w:ascii="Calibri" w:hAnsi="Calibri" w:cs="Calibri"/>
        </w:rPr>
      </w:pPr>
      <w:r w:rsidRPr="002250C3">
        <w:rPr>
          <w:rFonts w:ascii="Calibri" w:hAnsi="Calibri" w:cs="Calibri"/>
          <w:u w:color="000000"/>
        </w:rPr>
        <w:t xml:space="preserve">Wykonawca zobowiązany jest wykazać brak podstaw do wykluczenia </w:t>
      </w:r>
      <w:r w:rsidRPr="002250C3">
        <w:rPr>
          <w:rFonts w:ascii="Calibri" w:hAnsi="Calibri" w:cs="Calibri"/>
        </w:rPr>
        <w:t>w oparciu o</w:t>
      </w:r>
      <w:r w:rsidRPr="002250C3">
        <w:rPr>
          <w:rFonts w:ascii="Calibri" w:hAnsi="Calibri" w:cs="Calibri"/>
          <w:u w:color="000000"/>
        </w:rPr>
        <w:t xml:space="preserve"> art. 7 ust. 1 ustawy z dnia 13 kwietnia 2022 r. o szczególnych rozwiązaniach w zakresie przeciwdziałania wspieraniu agresji na Ukrainę oraz służących ochronie bezpieczeństwa narodowego.</w:t>
      </w:r>
      <w:r w:rsidRPr="002250C3">
        <w:rPr>
          <w:rFonts w:ascii="Calibri" w:hAnsi="Calibri" w:cs="Calibri"/>
        </w:rPr>
        <w:t xml:space="preserve"> W tym celu Wykonawca składa stosowne oświadczenie, wymienione w pkt 9 Formularza ofertowego. Niezłożenie takiego oświadczenia będzie skutkowało wykluczeniem Wykonawcy.</w:t>
      </w:r>
    </w:p>
    <w:p w14:paraId="1642E930" w14:textId="77777777" w:rsidR="00241F6E" w:rsidRPr="002250C3" w:rsidRDefault="00241F6E" w:rsidP="00241F6E">
      <w:pPr>
        <w:pStyle w:val="Akapitzlist"/>
        <w:keepLines/>
        <w:numPr>
          <w:ilvl w:val="0"/>
          <w:numId w:val="16"/>
        </w:numPr>
        <w:spacing w:before="120" w:after="120"/>
        <w:contextualSpacing w:val="0"/>
        <w:jc w:val="left"/>
        <w:rPr>
          <w:rFonts w:ascii="Calibri" w:hAnsi="Calibri" w:cs="Calibri"/>
        </w:rPr>
      </w:pPr>
      <w:r w:rsidRPr="002250C3">
        <w:rPr>
          <w:rFonts w:ascii="Calibri" w:hAnsi="Calibri" w:cs="Calibri"/>
        </w:rPr>
        <w:t>Ofertę odrzuca się, jeśli:</w:t>
      </w:r>
    </w:p>
    <w:p w14:paraId="1FF89F7F" w14:textId="6D29C252" w:rsidR="00241F6E" w:rsidRPr="002250C3" w:rsidRDefault="00241F6E" w:rsidP="00241F6E">
      <w:pPr>
        <w:pStyle w:val="Akapitzlist"/>
        <w:keepLines/>
        <w:numPr>
          <w:ilvl w:val="2"/>
          <w:numId w:val="27"/>
        </w:numPr>
        <w:tabs>
          <w:tab w:val="left" w:pos="993"/>
        </w:tabs>
        <w:spacing w:before="120" w:after="120"/>
        <w:ind w:left="1134" w:hanging="283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lastRenderedPageBreak/>
        <w:t xml:space="preserve">wpłynęła po terminie określonym w punkcie V ust. </w:t>
      </w:r>
      <w:r w:rsidRPr="00F27172">
        <w:rPr>
          <w:rFonts w:ascii="Calibri" w:hAnsi="Calibri" w:cs="Calibri"/>
          <w:color w:val="000000" w:themeColor="text1"/>
          <w:u w:color="000000"/>
        </w:rPr>
        <w:t>3</w:t>
      </w:r>
      <w:r>
        <w:rPr>
          <w:rFonts w:ascii="Calibri" w:hAnsi="Calibri" w:cs="Calibri"/>
          <w:color w:val="FF0000"/>
          <w:u w:color="000000"/>
        </w:rPr>
        <w:t xml:space="preserve"> </w:t>
      </w:r>
      <w:r w:rsidRPr="002250C3">
        <w:rPr>
          <w:rFonts w:ascii="Calibri" w:hAnsi="Calibri" w:cs="Calibri"/>
          <w:u w:color="000000"/>
        </w:rPr>
        <w:t>Zapytania ofertowego;</w:t>
      </w:r>
    </w:p>
    <w:p w14:paraId="200B8270" w14:textId="77777777" w:rsidR="00241F6E" w:rsidRDefault="00241F6E" w:rsidP="00241F6E">
      <w:pPr>
        <w:pStyle w:val="Akapitzlist"/>
        <w:numPr>
          <w:ilvl w:val="2"/>
          <w:numId w:val="27"/>
        </w:numPr>
        <w:tabs>
          <w:tab w:val="left" w:pos="993"/>
        </w:tabs>
        <w:spacing w:before="120" w:after="120"/>
        <w:ind w:left="1134" w:hanging="283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cena </w:t>
      </w:r>
      <w:r w:rsidRPr="004C012E">
        <w:rPr>
          <w:rFonts w:ascii="Calibri" w:hAnsi="Calibri" w:cs="Calibri"/>
          <w:u w:color="000000"/>
        </w:rPr>
        <w:t xml:space="preserve">oferty jest równa lub przekroczy </w:t>
      </w:r>
      <w:r w:rsidRPr="002250C3">
        <w:rPr>
          <w:rFonts w:ascii="Calibri" w:hAnsi="Calibri" w:cs="Calibri"/>
          <w:u w:color="000000"/>
        </w:rPr>
        <w:t>kwotę 130 000 złotych bez podatku od towarów i usług (dalej: VAT);</w:t>
      </w:r>
    </w:p>
    <w:p w14:paraId="7497B81C" w14:textId="77777777" w:rsidR="00241F6E" w:rsidRPr="00EA207B" w:rsidRDefault="00241F6E" w:rsidP="00241F6E">
      <w:pPr>
        <w:pStyle w:val="Akapitzlist"/>
        <w:numPr>
          <w:ilvl w:val="2"/>
          <w:numId w:val="27"/>
        </w:numPr>
        <w:tabs>
          <w:tab w:val="left" w:pos="993"/>
        </w:tabs>
        <w:spacing w:before="120" w:after="120"/>
        <w:ind w:left="1134" w:hanging="283"/>
        <w:contextualSpacing w:val="0"/>
        <w:rPr>
          <w:rFonts w:asciiTheme="minorHAnsi" w:hAnsiTheme="minorHAnsi" w:cstheme="minorHAnsi"/>
          <w:u w:color="000000"/>
        </w:rPr>
      </w:pPr>
      <w:r w:rsidRPr="00EA207B">
        <w:rPr>
          <w:rFonts w:asciiTheme="minorHAnsi" w:hAnsiTheme="minorHAnsi" w:cstheme="minorHAnsi"/>
          <w:szCs w:val="22"/>
        </w:rPr>
        <w:t xml:space="preserve">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 (Formularz ofertowy nie podlega uzupełnieniu); </w:t>
      </w:r>
    </w:p>
    <w:p w14:paraId="7B7EF790" w14:textId="77777777" w:rsidR="00241F6E" w:rsidRPr="002250C3" w:rsidRDefault="00241F6E" w:rsidP="00241F6E">
      <w:pPr>
        <w:pStyle w:val="Akapitzlist"/>
        <w:numPr>
          <w:ilvl w:val="2"/>
          <w:numId w:val="27"/>
        </w:numPr>
        <w:tabs>
          <w:tab w:val="left" w:pos="993"/>
        </w:tabs>
        <w:spacing w:before="120" w:after="120"/>
        <w:ind w:left="1134" w:hanging="283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została złożona przez Wykonawcę, który podlega wykluczeniu.</w:t>
      </w:r>
    </w:p>
    <w:p w14:paraId="50EC5702" w14:textId="77777777" w:rsidR="00241F6E" w:rsidRPr="002250C3" w:rsidRDefault="00241F6E" w:rsidP="00241F6E">
      <w:pPr>
        <w:pStyle w:val="Akapitzlist"/>
        <w:keepLines/>
        <w:numPr>
          <w:ilvl w:val="0"/>
          <w:numId w:val="16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Przy wyborze oferty, Zamawiający będzie się kierował kryteriami wyszczególnionymi w pkt IV Zapytania ofertowego.</w:t>
      </w:r>
    </w:p>
    <w:p w14:paraId="15D2BFC5" w14:textId="77777777" w:rsidR="00241F6E" w:rsidRPr="002250C3" w:rsidRDefault="00241F6E" w:rsidP="00241F6E">
      <w:pPr>
        <w:pStyle w:val="Akapitzlist"/>
        <w:keepLines/>
        <w:numPr>
          <w:ilvl w:val="0"/>
          <w:numId w:val="16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Cena ofertowa winna obejmować wszystkie koszty związane z realizacją zamówienia. Za cenę oferty uważać się będzie cenę brutto (łącznie z VAT).</w:t>
      </w:r>
    </w:p>
    <w:p w14:paraId="5113AC73" w14:textId="77777777" w:rsidR="00241F6E" w:rsidRPr="00DF3030" w:rsidRDefault="00241F6E" w:rsidP="00241F6E">
      <w:pPr>
        <w:pStyle w:val="Akapitzlist"/>
        <w:keepLines/>
        <w:numPr>
          <w:ilvl w:val="2"/>
          <w:numId w:val="14"/>
        </w:numPr>
        <w:spacing w:before="120" w:after="120"/>
        <w:ind w:left="567" w:firstLine="0"/>
        <w:contextualSpacing w:val="0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INFORMACJE DOTYCZĄCE REALIZACJI PRZEDMIOTU ZAMÓWIENIA</w:t>
      </w:r>
    </w:p>
    <w:p w14:paraId="7ACBA758" w14:textId="77777777" w:rsidR="00241F6E" w:rsidRPr="002250C3" w:rsidRDefault="00241F6E" w:rsidP="00241F6E">
      <w:pPr>
        <w:pStyle w:val="Akapitzlist"/>
        <w:keepLines/>
        <w:numPr>
          <w:ilvl w:val="0"/>
          <w:numId w:val="17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Wymagania dotyczące realizacji zamówienia:</w:t>
      </w:r>
    </w:p>
    <w:p w14:paraId="71DFC690" w14:textId="77777777" w:rsidR="00241F6E" w:rsidRPr="002250C3" w:rsidRDefault="00241F6E" w:rsidP="00241F6E">
      <w:pPr>
        <w:pStyle w:val="Akapitzlist"/>
        <w:keepLines/>
        <w:numPr>
          <w:ilvl w:val="0"/>
          <w:numId w:val="17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Dokumentacja / przedmiot zamówienia:</w:t>
      </w:r>
    </w:p>
    <w:p w14:paraId="30D17C39" w14:textId="77777777" w:rsidR="00241F6E" w:rsidRPr="002250C3" w:rsidRDefault="00241F6E" w:rsidP="00241F6E">
      <w:pPr>
        <w:pStyle w:val="Akapitzlist"/>
        <w:keepLines/>
        <w:numPr>
          <w:ilvl w:val="0"/>
          <w:numId w:val="17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Zamawiający wraz z Zapytaniem ofertowym przekazuje Załącznik nr 1 do Zapytania ofertowego - Formularz ofertowy.</w:t>
      </w:r>
    </w:p>
    <w:p w14:paraId="6F975E90" w14:textId="77777777" w:rsidR="00241F6E" w:rsidRPr="002250C3" w:rsidRDefault="00241F6E" w:rsidP="00241F6E">
      <w:pPr>
        <w:pStyle w:val="Akapitzlist"/>
        <w:keepLines/>
        <w:numPr>
          <w:ilvl w:val="0"/>
          <w:numId w:val="17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 siedzibie Zamawiającego do wglądu są dokumenty:</w:t>
      </w:r>
    </w:p>
    <w:p w14:paraId="1D139B92" w14:textId="77777777" w:rsidR="00241F6E" w:rsidRPr="002250C3" w:rsidRDefault="00241F6E" w:rsidP="00241F6E">
      <w:pPr>
        <w:pStyle w:val="Akapitzlist"/>
        <w:keepLines/>
        <w:numPr>
          <w:ilvl w:val="0"/>
          <w:numId w:val="17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Do czasu </w:t>
      </w:r>
      <w:r w:rsidRPr="00251880">
        <w:rPr>
          <w:rFonts w:ascii="Calibri" w:hAnsi="Calibri" w:cs="Calibri"/>
          <w:u w:color="000000"/>
        </w:rPr>
        <w:t xml:space="preserve">zawarcia </w:t>
      </w:r>
      <w:r w:rsidRPr="00D17BC1">
        <w:rPr>
          <w:rFonts w:ascii="Calibri" w:hAnsi="Calibri" w:cs="Calibri"/>
          <w:u w:color="000000"/>
        </w:rPr>
        <w:t xml:space="preserve">umowy/przekazania zlecenia do realizacji Zamawiający zastrzega sobie prawo do zakończenia postępowania na każdym etapie bez wyłonienia </w:t>
      </w:r>
      <w:r w:rsidRPr="002250C3">
        <w:rPr>
          <w:rFonts w:ascii="Calibri" w:hAnsi="Calibri" w:cs="Calibri"/>
          <w:u w:color="000000"/>
        </w:rPr>
        <w:t>Wykonawcy oraz bez podania przyczyny.</w:t>
      </w:r>
    </w:p>
    <w:p w14:paraId="14440130" w14:textId="77777777" w:rsidR="00241F6E" w:rsidRDefault="00241F6E" w:rsidP="00241F6E">
      <w:pPr>
        <w:pStyle w:val="Akapitzlist"/>
        <w:keepLines/>
        <w:numPr>
          <w:ilvl w:val="0"/>
          <w:numId w:val="17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Wykonawca może złożyć tylko jedną ofertę.</w:t>
      </w:r>
    </w:p>
    <w:p w14:paraId="0FEE5D6A" w14:textId="77777777" w:rsidR="00241F6E" w:rsidRDefault="00241F6E" w:rsidP="00241F6E">
      <w:pPr>
        <w:pStyle w:val="Akapitzlist"/>
        <w:keepLines/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</w:p>
    <w:p w14:paraId="46827038" w14:textId="0AC0B648" w:rsidR="00241F6E" w:rsidRPr="00B0437A" w:rsidRDefault="00BF2D84" w:rsidP="00241F6E">
      <w:pPr>
        <w:spacing w:before="120" w:after="120"/>
        <w:ind w:left="567" w:firstLine="227"/>
        <w:jc w:val="right"/>
        <w:rPr>
          <w:rFonts w:ascii="Calibri" w:hAnsi="Calibri" w:cs="Calibri"/>
          <w:u w:color="000000"/>
        </w:rPr>
      </w:pPr>
      <w:r w:rsidRPr="00B0437A">
        <w:rPr>
          <w:rFonts w:ascii="Calibri" w:hAnsi="Calibri" w:cs="Calibri"/>
          <w:u w:color="000000"/>
        </w:rPr>
        <w:t>Grażyna Szczepańska-Wabnic</w:t>
      </w:r>
      <w:r w:rsidRPr="00B0437A">
        <w:rPr>
          <w:rFonts w:ascii="Calibri" w:hAnsi="Calibri" w:cs="Calibri"/>
          <w:u w:color="000000"/>
        </w:rPr>
        <w:br/>
        <w:t>Naczelnik Wydziału Realizacji Projektów</w:t>
      </w:r>
    </w:p>
    <w:p w14:paraId="1517DD7A" w14:textId="77777777" w:rsidR="00241F6E" w:rsidRPr="002250C3" w:rsidRDefault="00241F6E" w:rsidP="00241F6E">
      <w:pPr>
        <w:spacing w:before="120" w:after="120"/>
        <w:ind w:left="567" w:firstLine="227"/>
        <w:jc w:val="right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>Podpis Naczelnika Wydziału</w:t>
      </w:r>
      <w:r w:rsidRPr="002250C3">
        <w:rPr>
          <w:rFonts w:ascii="Calibri" w:hAnsi="Calibri" w:cs="Calibri"/>
          <w:u w:color="000000"/>
        </w:rPr>
        <w:t xml:space="preserve"> Zamawiającego</w:t>
      </w:r>
    </w:p>
    <w:p w14:paraId="18799011" w14:textId="6AA6B4B0" w:rsidR="00241F6E" w:rsidRPr="002250C3" w:rsidRDefault="00241F6E" w:rsidP="00956989">
      <w:pPr>
        <w:spacing w:before="120" w:after="120"/>
        <w:rPr>
          <w:rFonts w:ascii="Calibri" w:hAnsi="Calibri" w:cs="Calibri"/>
          <w:u w:color="000000"/>
        </w:rPr>
        <w:sectPr w:rsidR="00241F6E" w:rsidRPr="002250C3" w:rsidSect="00241F6E">
          <w:endnotePr>
            <w:numFmt w:val="decimal"/>
          </w:endnotePr>
          <w:pgSz w:w="11906" w:h="16838"/>
          <w:pgMar w:top="850" w:right="850" w:bottom="1276" w:left="850" w:header="708" w:footer="708" w:gutter="0"/>
          <w:pgNumType w:start="1"/>
          <w:cols w:space="708"/>
          <w:docGrid w:linePitch="360"/>
        </w:sectPr>
      </w:pPr>
    </w:p>
    <w:p w14:paraId="6D98F644" w14:textId="77777777" w:rsidR="00241F6E" w:rsidRPr="002250C3" w:rsidRDefault="00241F6E" w:rsidP="00B644ED">
      <w:pPr>
        <w:spacing w:before="120" w:after="120" w:line="360" w:lineRule="auto"/>
        <w:rPr>
          <w:rFonts w:ascii="Calibri" w:hAnsi="Calibri" w:cs="Calibri"/>
          <w:u w:color="000000"/>
        </w:rPr>
      </w:pPr>
    </w:p>
    <w:sectPr w:rsidR="00241F6E" w:rsidRPr="002250C3" w:rsidSect="00A81B4A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CDF3" w14:textId="77777777" w:rsidR="00903820" w:rsidRDefault="00903820" w:rsidP="00241F6E">
      <w:r>
        <w:separator/>
      </w:r>
    </w:p>
  </w:endnote>
  <w:endnote w:type="continuationSeparator" w:id="0">
    <w:p w14:paraId="205773F0" w14:textId="77777777" w:rsidR="00903820" w:rsidRDefault="00903820" w:rsidP="0024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BFCC" w14:textId="77777777" w:rsidR="00903820" w:rsidRDefault="00903820" w:rsidP="00241F6E">
      <w:r>
        <w:separator/>
      </w:r>
    </w:p>
  </w:footnote>
  <w:footnote w:type="continuationSeparator" w:id="0">
    <w:p w14:paraId="2B30B9F9" w14:textId="77777777" w:rsidR="00903820" w:rsidRDefault="00903820" w:rsidP="0024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CFD"/>
    <w:multiLevelType w:val="hybridMultilevel"/>
    <w:tmpl w:val="B510BE68"/>
    <w:lvl w:ilvl="0" w:tplc="CEBC8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7F35"/>
    <w:multiLevelType w:val="hybridMultilevel"/>
    <w:tmpl w:val="A858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F4E"/>
    <w:multiLevelType w:val="hybridMultilevel"/>
    <w:tmpl w:val="A89CD8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F96418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9D5"/>
    <w:multiLevelType w:val="hybridMultilevel"/>
    <w:tmpl w:val="EF96D6A8"/>
    <w:lvl w:ilvl="0" w:tplc="6E90E796">
      <w:start w:val="7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0EE5"/>
    <w:multiLevelType w:val="hybridMultilevel"/>
    <w:tmpl w:val="274E66D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D50727E"/>
    <w:multiLevelType w:val="hybridMultilevel"/>
    <w:tmpl w:val="D53602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F2A031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39CCC79E">
      <w:start w:val="1"/>
      <w:numFmt w:val="decimal"/>
      <w:lvlText w:val="%3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55FE"/>
    <w:multiLevelType w:val="hybridMultilevel"/>
    <w:tmpl w:val="FE942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113A0399"/>
    <w:multiLevelType w:val="hybridMultilevel"/>
    <w:tmpl w:val="8D1AAFF2"/>
    <w:lvl w:ilvl="0" w:tplc="FFFFFFFF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26865F6"/>
    <w:multiLevelType w:val="hybridMultilevel"/>
    <w:tmpl w:val="49EC711E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EA068EB2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9C341676">
      <w:start w:val="1"/>
      <w:numFmt w:val="decimal"/>
      <w:lvlText w:val="%3)"/>
      <w:lvlJc w:val="left"/>
      <w:pPr>
        <w:ind w:left="833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9550B2C"/>
    <w:multiLevelType w:val="hybridMultilevel"/>
    <w:tmpl w:val="2FDEC3D2"/>
    <w:lvl w:ilvl="0" w:tplc="4780883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AD8D842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921"/>
    <w:multiLevelType w:val="hybridMultilevel"/>
    <w:tmpl w:val="2BF4A32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8990FCC8">
      <w:start w:val="1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005ABBB6">
      <w:start w:val="1"/>
      <w:numFmt w:val="upperRoman"/>
      <w:lvlText w:val="%3."/>
      <w:lvlJc w:val="right"/>
      <w:pPr>
        <w:ind w:left="928" w:hanging="360"/>
      </w:pPr>
      <w:rPr>
        <w:b/>
        <w:bCs/>
      </w:rPr>
    </w:lvl>
    <w:lvl w:ilvl="3" w:tplc="A52ADD54">
      <w:start w:val="1"/>
      <w:numFmt w:val="upperLetter"/>
      <w:lvlText w:val="%4."/>
      <w:lvlJc w:val="left"/>
      <w:pPr>
        <w:ind w:left="3240" w:hanging="720"/>
      </w:pPr>
      <w:rPr>
        <w:rFonts w:hint="default"/>
        <w:b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D8E"/>
    <w:multiLevelType w:val="hybridMultilevel"/>
    <w:tmpl w:val="FFFFFFFF"/>
    <w:lvl w:ilvl="0" w:tplc="5CE2BAEA">
      <w:start w:val="3"/>
      <w:numFmt w:val="upperRoman"/>
      <w:lvlText w:val="%1."/>
      <w:lvlJc w:val="left"/>
      <w:pPr>
        <w:ind w:left="578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A50A8"/>
    <w:multiLevelType w:val="hybridMultilevel"/>
    <w:tmpl w:val="3308114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0809BF8">
      <w:start w:val="1"/>
      <w:numFmt w:val="decimal"/>
      <w:lvlText w:val="%2."/>
      <w:lvlJc w:val="left"/>
      <w:pPr>
        <w:ind w:left="1553" w:hanging="360"/>
      </w:pPr>
      <w:rPr>
        <w:rFonts w:hint="default"/>
        <w:color w:val="auto"/>
      </w:rPr>
    </w:lvl>
    <w:lvl w:ilvl="2" w:tplc="85F238B0">
      <w:start w:val="1"/>
      <w:numFmt w:val="decimal"/>
      <w:lvlText w:val="%3)"/>
      <w:lvlJc w:val="left"/>
      <w:pPr>
        <w:ind w:left="83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64C6378"/>
    <w:multiLevelType w:val="hybridMultilevel"/>
    <w:tmpl w:val="44D0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732" w:hanging="360"/>
      </w:pPr>
    </w:lvl>
    <w:lvl w:ilvl="2" w:tplc="04150011">
      <w:start w:val="1"/>
      <w:numFmt w:val="decimal"/>
      <w:lvlText w:val="%3)"/>
      <w:lvlJc w:val="left"/>
      <w:pPr>
        <w:ind w:left="833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80E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A930A74"/>
    <w:multiLevelType w:val="hybridMultilevel"/>
    <w:tmpl w:val="E140E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723F62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8CE0059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13761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317B68FD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1" w15:restartNumberingAfterBreak="0">
    <w:nsid w:val="348507B7"/>
    <w:multiLevelType w:val="hybridMultilevel"/>
    <w:tmpl w:val="F24E224C"/>
    <w:lvl w:ilvl="0" w:tplc="3ADA42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463DFF"/>
    <w:multiLevelType w:val="hybridMultilevel"/>
    <w:tmpl w:val="842E636C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CA29244">
      <w:start w:val="1"/>
      <w:numFmt w:val="lowerLetter"/>
      <w:lvlText w:val="%3."/>
      <w:lvlJc w:val="left"/>
      <w:pPr>
        <w:ind w:left="26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8A556E2"/>
    <w:multiLevelType w:val="hybridMultilevel"/>
    <w:tmpl w:val="86E45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3556933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0184"/>
    <w:multiLevelType w:val="hybridMultilevel"/>
    <w:tmpl w:val="53A8E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9E4A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F08F02E">
      <w:start w:val="1"/>
      <w:numFmt w:val="decimal"/>
      <w:lvlText w:val="%3)"/>
      <w:lvlJc w:val="left"/>
      <w:pPr>
        <w:ind w:left="833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B5F84"/>
    <w:multiLevelType w:val="hybridMultilevel"/>
    <w:tmpl w:val="7358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E449D"/>
    <w:multiLevelType w:val="hybridMultilevel"/>
    <w:tmpl w:val="7B060B56"/>
    <w:lvl w:ilvl="0" w:tplc="4B9E5446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42DF2DE9"/>
    <w:multiLevelType w:val="hybridMultilevel"/>
    <w:tmpl w:val="FFFFFFFF"/>
    <w:lvl w:ilvl="0" w:tplc="C484AF52">
      <w:start w:val="1"/>
      <w:numFmt w:val="upperRoman"/>
      <w:lvlText w:val="%1."/>
      <w:lvlJc w:val="left"/>
      <w:pPr>
        <w:ind w:left="57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 w15:restartNumberingAfterBreak="0">
    <w:nsid w:val="45B74126"/>
    <w:multiLevelType w:val="hybridMultilevel"/>
    <w:tmpl w:val="493CDF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AEE06F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A21A32DE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C3D21"/>
    <w:multiLevelType w:val="hybridMultilevel"/>
    <w:tmpl w:val="A37E96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975C21"/>
    <w:multiLevelType w:val="hybridMultilevel"/>
    <w:tmpl w:val="3FB0A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538A2"/>
    <w:multiLevelType w:val="hybridMultilevel"/>
    <w:tmpl w:val="049EA3C0"/>
    <w:lvl w:ilvl="0" w:tplc="088C3F3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E4A1855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17255"/>
    <w:multiLevelType w:val="hybridMultilevel"/>
    <w:tmpl w:val="F8B0FB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6354433"/>
    <w:multiLevelType w:val="hybridMultilevel"/>
    <w:tmpl w:val="4BDE0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7" w15:restartNumberingAfterBreak="0">
    <w:nsid w:val="697D385C"/>
    <w:multiLevelType w:val="hybridMultilevel"/>
    <w:tmpl w:val="6B74BF1C"/>
    <w:lvl w:ilvl="0" w:tplc="12AA4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9C92C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C736A"/>
    <w:multiLevelType w:val="hybridMultilevel"/>
    <w:tmpl w:val="5E765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D6129"/>
    <w:multiLevelType w:val="hybridMultilevel"/>
    <w:tmpl w:val="4ADA16DC"/>
    <w:lvl w:ilvl="0" w:tplc="B9E059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2E42"/>
    <w:multiLevelType w:val="hybridMultilevel"/>
    <w:tmpl w:val="408497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7835"/>
    <w:multiLevelType w:val="hybridMultilevel"/>
    <w:tmpl w:val="53BCE12C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19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01EBE"/>
    <w:multiLevelType w:val="hybridMultilevel"/>
    <w:tmpl w:val="3A8A1BF6"/>
    <w:lvl w:ilvl="0" w:tplc="335823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7578388">
    <w:abstractNumId w:val="35"/>
  </w:num>
  <w:num w:numId="2" w16cid:durableId="279536144">
    <w:abstractNumId w:val="24"/>
  </w:num>
  <w:num w:numId="3" w16cid:durableId="690381443">
    <w:abstractNumId w:val="5"/>
  </w:num>
  <w:num w:numId="4" w16cid:durableId="1043679328">
    <w:abstractNumId w:val="23"/>
  </w:num>
  <w:num w:numId="5" w16cid:durableId="728578739">
    <w:abstractNumId w:val="10"/>
  </w:num>
  <w:num w:numId="6" w16cid:durableId="70927167">
    <w:abstractNumId w:val="16"/>
  </w:num>
  <w:num w:numId="7" w16cid:durableId="2121295459">
    <w:abstractNumId w:val="15"/>
  </w:num>
  <w:num w:numId="8" w16cid:durableId="2065255157">
    <w:abstractNumId w:val="2"/>
  </w:num>
  <w:num w:numId="9" w16cid:durableId="1994943662">
    <w:abstractNumId w:val="40"/>
  </w:num>
  <w:num w:numId="10" w16cid:durableId="607542463">
    <w:abstractNumId w:val="6"/>
  </w:num>
  <w:num w:numId="11" w16cid:durableId="253634228">
    <w:abstractNumId w:val="18"/>
  </w:num>
  <w:num w:numId="12" w16cid:durableId="472257649">
    <w:abstractNumId w:val="38"/>
  </w:num>
  <w:num w:numId="13" w16cid:durableId="1635136897">
    <w:abstractNumId w:val="27"/>
  </w:num>
  <w:num w:numId="14" w16cid:durableId="822115503">
    <w:abstractNumId w:val="12"/>
  </w:num>
  <w:num w:numId="15" w16cid:durableId="1844129554">
    <w:abstractNumId w:val="22"/>
  </w:num>
  <w:num w:numId="16" w16cid:durableId="1637756979">
    <w:abstractNumId w:val="7"/>
  </w:num>
  <w:num w:numId="17" w16cid:durableId="2082290886">
    <w:abstractNumId w:val="33"/>
  </w:num>
  <w:num w:numId="18" w16cid:durableId="169637292">
    <w:abstractNumId w:val="14"/>
  </w:num>
  <w:num w:numId="19" w16cid:durableId="61677895">
    <w:abstractNumId w:val="29"/>
  </w:num>
  <w:num w:numId="20" w16cid:durableId="382798897">
    <w:abstractNumId w:val="4"/>
  </w:num>
  <w:num w:numId="21" w16cid:durableId="1216816800">
    <w:abstractNumId w:val="20"/>
  </w:num>
  <w:num w:numId="22" w16cid:durableId="1173257463">
    <w:abstractNumId w:val="9"/>
  </w:num>
  <w:num w:numId="23" w16cid:durableId="500052310">
    <w:abstractNumId w:val="19"/>
  </w:num>
  <w:num w:numId="24" w16cid:durableId="1801149532">
    <w:abstractNumId w:val="8"/>
  </w:num>
  <w:num w:numId="25" w16cid:durableId="285696573">
    <w:abstractNumId w:val="36"/>
  </w:num>
  <w:num w:numId="26" w16cid:durableId="847407465">
    <w:abstractNumId w:val="30"/>
  </w:num>
  <w:num w:numId="27" w16cid:durableId="212237618">
    <w:abstractNumId w:val="41"/>
  </w:num>
  <w:num w:numId="28" w16cid:durableId="4868084">
    <w:abstractNumId w:val="42"/>
  </w:num>
  <w:num w:numId="29" w16cid:durableId="1823426613">
    <w:abstractNumId w:val="25"/>
  </w:num>
  <w:num w:numId="30" w16cid:durableId="2097630565">
    <w:abstractNumId w:val="39"/>
  </w:num>
  <w:num w:numId="31" w16cid:durableId="817458475">
    <w:abstractNumId w:val="37"/>
  </w:num>
  <w:num w:numId="32" w16cid:durableId="662663850">
    <w:abstractNumId w:val="1"/>
  </w:num>
  <w:num w:numId="33" w16cid:durableId="380174984">
    <w:abstractNumId w:val="28"/>
  </w:num>
  <w:num w:numId="34" w16cid:durableId="1468861776">
    <w:abstractNumId w:val="13"/>
  </w:num>
  <w:num w:numId="35" w16cid:durableId="392242769">
    <w:abstractNumId w:val="21"/>
  </w:num>
  <w:num w:numId="36" w16cid:durableId="2000227567">
    <w:abstractNumId w:val="32"/>
  </w:num>
  <w:num w:numId="37" w16cid:durableId="1726836936">
    <w:abstractNumId w:val="0"/>
  </w:num>
  <w:num w:numId="38" w16cid:durableId="1781140351">
    <w:abstractNumId w:val="26"/>
  </w:num>
  <w:num w:numId="39" w16cid:durableId="1177116639">
    <w:abstractNumId w:val="11"/>
  </w:num>
  <w:num w:numId="40" w16cid:durableId="121608924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3780430">
    <w:abstractNumId w:val="31"/>
  </w:num>
  <w:num w:numId="42" w16cid:durableId="1030303925">
    <w:abstractNumId w:val="34"/>
  </w:num>
  <w:num w:numId="43" w16cid:durableId="1913538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E"/>
    <w:rsid w:val="00003E12"/>
    <w:rsid w:val="00036C80"/>
    <w:rsid w:val="0004581F"/>
    <w:rsid w:val="00071435"/>
    <w:rsid w:val="000A58C5"/>
    <w:rsid w:val="000E233D"/>
    <w:rsid w:val="00117706"/>
    <w:rsid w:val="00120838"/>
    <w:rsid w:val="0017151F"/>
    <w:rsid w:val="00172C4F"/>
    <w:rsid w:val="001A31A1"/>
    <w:rsid w:val="001F2C44"/>
    <w:rsid w:val="0020163D"/>
    <w:rsid w:val="00241F6E"/>
    <w:rsid w:val="002423AB"/>
    <w:rsid w:val="00264B87"/>
    <w:rsid w:val="002755F6"/>
    <w:rsid w:val="00283809"/>
    <w:rsid w:val="002A0808"/>
    <w:rsid w:val="002F1009"/>
    <w:rsid w:val="002F247F"/>
    <w:rsid w:val="00317BC6"/>
    <w:rsid w:val="0034345D"/>
    <w:rsid w:val="0035272E"/>
    <w:rsid w:val="0038391B"/>
    <w:rsid w:val="00385B28"/>
    <w:rsid w:val="003A5E62"/>
    <w:rsid w:val="003C35A5"/>
    <w:rsid w:val="003D6509"/>
    <w:rsid w:val="00457841"/>
    <w:rsid w:val="004B55A0"/>
    <w:rsid w:val="004D7B47"/>
    <w:rsid w:val="00525983"/>
    <w:rsid w:val="005278D3"/>
    <w:rsid w:val="0054148B"/>
    <w:rsid w:val="0055059C"/>
    <w:rsid w:val="005C3684"/>
    <w:rsid w:val="00623E79"/>
    <w:rsid w:val="00627C97"/>
    <w:rsid w:val="0063047F"/>
    <w:rsid w:val="00650168"/>
    <w:rsid w:val="00662F5D"/>
    <w:rsid w:val="006925A8"/>
    <w:rsid w:val="006A220B"/>
    <w:rsid w:val="006F4295"/>
    <w:rsid w:val="00702403"/>
    <w:rsid w:val="00723E4A"/>
    <w:rsid w:val="00744AB9"/>
    <w:rsid w:val="00745108"/>
    <w:rsid w:val="00747103"/>
    <w:rsid w:val="0077343A"/>
    <w:rsid w:val="007C32E2"/>
    <w:rsid w:val="007C418B"/>
    <w:rsid w:val="007C5EB3"/>
    <w:rsid w:val="0084096E"/>
    <w:rsid w:val="008A02ED"/>
    <w:rsid w:val="008E0C0D"/>
    <w:rsid w:val="009009A1"/>
    <w:rsid w:val="00903820"/>
    <w:rsid w:val="00956989"/>
    <w:rsid w:val="009D5DE5"/>
    <w:rsid w:val="00A02FFB"/>
    <w:rsid w:val="00A2093A"/>
    <w:rsid w:val="00A3079E"/>
    <w:rsid w:val="00A434AB"/>
    <w:rsid w:val="00A76E4D"/>
    <w:rsid w:val="00A81B4A"/>
    <w:rsid w:val="00AB7BC3"/>
    <w:rsid w:val="00AC06E7"/>
    <w:rsid w:val="00AF5EE1"/>
    <w:rsid w:val="00B0421C"/>
    <w:rsid w:val="00B0437A"/>
    <w:rsid w:val="00B221DD"/>
    <w:rsid w:val="00B644ED"/>
    <w:rsid w:val="00B91C44"/>
    <w:rsid w:val="00BB324B"/>
    <w:rsid w:val="00BC5039"/>
    <w:rsid w:val="00BE6CDE"/>
    <w:rsid w:val="00BF2D84"/>
    <w:rsid w:val="00BF68E2"/>
    <w:rsid w:val="00C35632"/>
    <w:rsid w:val="00C64C88"/>
    <w:rsid w:val="00C7749C"/>
    <w:rsid w:val="00C83B37"/>
    <w:rsid w:val="00C977DF"/>
    <w:rsid w:val="00CE2653"/>
    <w:rsid w:val="00D254BE"/>
    <w:rsid w:val="00D25D03"/>
    <w:rsid w:val="00D819E5"/>
    <w:rsid w:val="00DB3C94"/>
    <w:rsid w:val="00DC6CD8"/>
    <w:rsid w:val="00DC7A27"/>
    <w:rsid w:val="00DE780F"/>
    <w:rsid w:val="00E02F4E"/>
    <w:rsid w:val="00E659A2"/>
    <w:rsid w:val="00E73575"/>
    <w:rsid w:val="00EA0870"/>
    <w:rsid w:val="00EB4CCA"/>
    <w:rsid w:val="00F14A2B"/>
    <w:rsid w:val="00F27172"/>
    <w:rsid w:val="00F31A57"/>
    <w:rsid w:val="00F608A1"/>
    <w:rsid w:val="00F755CE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0DD9"/>
  <w15:chartTrackingRefBased/>
  <w15:docId w15:val="{8642F454-30D6-44A3-92BF-60830A7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F6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F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F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F6E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241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F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F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F6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F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F6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241F6E"/>
    <w:rPr>
      <w:vertAlign w:val="superscript"/>
    </w:rPr>
  </w:style>
  <w:style w:type="character" w:customStyle="1" w:styleId="text-justify">
    <w:name w:val="text-justify"/>
    <w:basedOn w:val="Domylnaczcionkaakapitu"/>
    <w:rsid w:val="00241F6E"/>
  </w:style>
  <w:style w:type="paragraph" w:styleId="Tekstkomentarza">
    <w:name w:val="annotation text"/>
    <w:basedOn w:val="Normalny"/>
    <w:link w:val="TekstkomentarzaZnak"/>
    <w:uiPriority w:val="99"/>
    <w:unhideWhenUsed/>
    <w:rsid w:val="00241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6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nhideWhenUsed/>
    <w:rsid w:val="00241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1F6E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41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F6E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rsid w:val="00241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41F6E"/>
    <w:rPr>
      <w:rFonts w:ascii="Segoe UI" w:eastAsia="Times New Roman" w:hAnsi="Segoe UI" w:cs="Segoe UI"/>
      <w:kern w:val="0"/>
      <w:sz w:val="18"/>
      <w:szCs w:val="18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41F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241F6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1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1F6E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cf01">
    <w:name w:val="cf01"/>
    <w:basedOn w:val="Domylnaczcionkaakapitu"/>
    <w:rsid w:val="00241F6E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241F6E"/>
  </w:style>
  <w:style w:type="character" w:styleId="Hipercze">
    <w:name w:val="Hyperlink"/>
    <w:basedOn w:val="Domylnaczcionkaakapitu"/>
    <w:uiPriority w:val="99"/>
    <w:rsid w:val="00241F6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662F5D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Badura</dc:creator>
  <cp:keywords/>
  <dc:description/>
  <cp:lastModifiedBy>Barbara Kukuś-Popiół</cp:lastModifiedBy>
  <cp:revision>19</cp:revision>
  <cp:lastPrinted>2025-03-25T14:51:00Z</cp:lastPrinted>
  <dcterms:created xsi:type="dcterms:W3CDTF">2025-04-17T10:46:00Z</dcterms:created>
  <dcterms:modified xsi:type="dcterms:W3CDTF">2025-04-17T12:42:00Z</dcterms:modified>
</cp:coreProperties>
</file>