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4C239" w14:textId="77777777" w:rsidR="00C8088B" w:rsidRPr="00C8088B" w:rsidRDefault="00C8088B" w:rsidP="00C8088B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</w:p>
    <w:p w14:paraId="42E49D22" w14:textId="1D7AC496" w:rsidR="003F54D1" w:rsidRPr="00C8088B" w:rsidRDefault="003F54D1" w:rsidP="00C8088B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C8088B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0062AA" w:rsidRPr="00C8088B">
        <w:rPr>
          <w:rFonts w:ascii="Century Gothic" w:hAnsi="Century Gothic" w:cs="Calibri"/>
          <w:b/>
          <w:i/>
          <w:iCs/>
          <w:sz w:val="18"/>
          <w:szCs w:val="18"/>
        </w:rPr>
        <w:t>4</w:t>
      </w:r>
    </w:p>
    <w:p w14:paraId="576CFDD0" w14:textId="51DE105E" w:rsidR="003F54D1" w:rsidRPr="00C8088B" w:rsidRDefault="003F54D1" w:rsidP="003F54D1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r w:rsidRPr="00C8088B">
        <w:rPr>
          <w:rFonts w:ascii="Century Gothic" w:hAnsi="Century Gothic" w:cs="Calibri"/>
          <w:b/>
          <w:sz w:val="18"/>
          <w:szCs w:val="18"/>
        </w:rPr>
        <w:t>PO</w:t>
      </w:r>
      <w:r w:rsidR="008D45B6" w:rsidRPr="00C8088B">
        <w:rPr>
          <w:rFonts w:ascii="Century Gothic" w:hAnsi="Century Gothic" w:cs="Calibri"/>
          <w:b/>
          <w:sz w:val="18"/>
          <w:szCs w:val="18"/>
        </w:rPr>
        <w:t>D</w:t>
      </w:r>
      <w:r w:rsidRPr="00C8088B">
        <w:rPr>
          <w:rFonts w:ascii="Century Gothic" w:hAnsi="Century Gothic" w:cs="Calibri"/>
          <w:b/>
          <w:sz w:val="18"/>
          <w:szCs w:val="18"/>
        </w:rPr>
        <w:t>MIOT TRZECI:</w:t>
      </w:r>
    </w:p>
    <w:p w14:paraId="0B51F3F3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2086D85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785E62A7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7FB8A9E" w14:textId="77777777" w:rsidR="003F54D1" w:rsidRPr="00C8088B" w:rsidRDefault="003F54D1" w:rsidP="003F54D1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C8088B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C8088B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C8088B">
        <w:rPr>
          <w:rFonts w:ascii="Century Gothic" w:hAnsi="Century Gothic" w:cs="Calibri"/>
          <w:i/>
          <w:sz w:val="18"/>
          <w:szCs w:val="18"/>
        </w:rPr>
        <w:t>)</w:t>
      </w:r>
    </w:p>
    <w:p w14:paraId="6801A33E" w14:textId="77777777" w:rsidR="003F54D1" w:rsidRPr="00C8088B" w:rsidRDefault="003F54D1" w:rsidP="003F54D1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C8088B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21E0652E" w14:textId="1F359575" w:rsidR="003F54D1" w:rsidRPr="00C8088B" w:rsidRDefault="003F54D1" w:rsidP="003F54D1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38965F84" w14:textId="77777777" w:rsidR="003F54D1" w:rsidRPr="00C8088B" w:rsidRDefault="003F54D1" w:rsidP="003F54D1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C8088B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7BDB2191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  <w:u w:val="single"/>
        </w:rPr>
      </w:pPr>
    </w:p>
    <w:p w14:paraId="20A3B6FB" w14:textId="22D4F5BB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C8088B">
        <w:rPr>
          <w:rFonts w:ascii="Century Gothic" w:hAnsi="Century Gothic" w:cs="Calibri"/>
          <w:b/>
          <w:sz w:val="20"/>
          <w:szCs w:val="20"/>
          <w:u w:val="single"/>
        </w:rPr>
        <w:t>OŚWIADCZENIE PODMIOTU TRZECIEGO</w:t>
      </w:r>
    </w:p>
    <w:p w14:paraId="43AF8609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składane na podstawie art. 125 ust. 5 ustawy z dnia 11 września 2019 r.</w:t>
      </w:r>
    </w:p>
    <w:p w14:paraId="3FB5F2B8" w14:textId="77777777" w:rsidR="003F54D1" w:rsidRPr="00C8088B" w:rsidRDefault="003F54D1" w:rsidP="003F54D1">
      <w:pPr>
        <w:widowControl w:val="0"/>
        <w:spacing w:line="360" w:lineRule="auto"/>
        <w:jc w:val="center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 xml:space="preserve">Prawo zamówień publicznych (dalej jako: ustawa </w:t>
      </w:r>
      <w:proofErr w:type="spellStart"/>
      <w:r w:rsidRPr="00C8088B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C8088B">
        <w:rPr>
          <w:rFonts w:ascii="Century Gothic" w:hAnsi="Century Gothic" w:cs="Calibri"/>
          <w:sz w:val="18"/>
          <w:szCs w:val="18"/>
        </w:rPr>
        <w:t>)</w:t>
      </w:r>
    </w:p>
    <w:p w14:paraId="422D4274" w14:textId="77777777" w:rsidR="003F54D1" w:rsidRPr="00C8088B" w:rsidRDefault="003F54D1" w:rsidP="003F54D1">
      <w:pPr>
        <w:widowControl w:val="0"/>
        <w:spacing w:before="240" w:after="240" w:line="360" w:lineRule="auto"/>
        <w:jc w:val="center"/>
        <w:rPr>
          <w:rFonts w:ascii="Century Gothic" w:hAnsi="Century Gothic" w:cs="Calibri"/>
          <w:b/>
          <w:sz w:val="20"/>
          <w:szCs w:val="20"/>
          <w:u w:val="single"/>
        </w:rPr>
      </w:pPr>
      <w:r w:rsidRPr="00C8088B">
        <w:rPr>
          <w:rFonts w:ascii="Century Gothic" w:hAnsi="Century Gothic" w:cs="Calibri"/>
          <w:b/>
          <w:sz w:val="20"/>
          <w:szCs w:val="20"/>
          <w:u w:val="single"/>
        </w:rPr>
        <w:t>DOTYCZĄCE PRZESŁANEK WYKLUCZENIA Z POSTĘPOWANIA</w:t>
      </w:r>
    </w:p>
    <w:p w14:paraId="19CE465F" w14:textId="09AC0E76" w:rsidR="00DE0B73" w:rsidRPr="00C8088B" w:rsidRDefault="003F54D1" w:rsidP="00DE0B73">
      <w:pPr>
        <w:widowControl w:val="0"/>
        <w:spacing w:line="360" w:lineRule="auto"/>
        <w:ind w:firstLine="708"/>
        <w:jc w:val="both"/>
        <w:rPr>
          <w:rFonts w:ascii="Century Gothic" w:hAnsi="Century Gothic" w:cs="Calibri"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 xml:space="preserve">Na potrzeby postępowania o udzielenie zamówienia publicznego pn. </w:t>
      </w:r>
    </w:p>
    <w:p w14:paraId="5448A5E0" w14:textId="77777777" w:rsidR="002F218D" w:rsidRPr="00C8088B" w:rsidRDefault="002F218D" w:rsidP="002F218D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06D2FF82" w14:textId="77777777" w:rsidR="008E77F9" w:rsidRPr="008E77F9" w:rsidRDefault="008E77F9" w:rsidP="008E77F9">
      <w:pPr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8E77F9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2358C Łabiszyn – Pturek od km 0+150 do km 4+860, dł. 4,710 km”</w:t>
      </w:r>
    </w:p>
    <w:p w14:paraId="1E7A44FF" w14:textId="77777777" w:rsidR="008E77F9" w:rsidRPr="00C8088B" w:rsidRDefault="008E77F9" w:rsidP="008E77F9">
      <w:pPr>
        <w:widowControl w:val="0"/>
        <w:spacing w:line="360" w:lineRule="auto"/>
        <w:ind w:right="-35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38890E46" w14:textId="0FC65D76" w:rsidR="003F54D1" w:rsidRPr="00C8088B" w:rsidRDefault="003F54D1" w:rsidP="003F54D1">
      <w:pPr>
        <w:widowControl w:val="0"/>
        <w:spacing w:line="360" w:lineRule="auto"/>
        <w:jc w:val="both"/>
        <w:rPr>
          <w:rFonts w:ascii="Century Gothic" w:hAnsi="Century Gothic" w:cs="Calibri"/>
          <w:b/>
          <w:sz w:val="18"/>
          <w:szCs w:val="18"/>
        </w:rPr>
      </w:pPr>
      <w:r w:rsidRPr="00C8088B">
        <w:rPr>
          <w:rFonts w:ascii="Century Gothic" w:hAnsi="Century Gothic" w:cs="Calibri"/>
          <w:sz w:val="18"/>
          <w:szCs w:val="18"/>
        </w:rPr>
        <w:t>oświadczam, co następuje:</w:t>
      </w:r>
    </w:p>
    <w:p w14:paraId="28598D17" w14:textId="77777777" w:rsidR="00C8088B" w:rsidRPr="00F412EB" w:rsidRDefault="00C8088B" w:rsidP="00C8088B">
      <w:pPr>
        <w:shd w:val="clear" w:color="auto" w:fill="BFBFBF" w:themeFill="background1" w:themeFillShade="BF"/>
        <w:spacing w:line="360" w:lineRule="auto"/>
        <w:rPr>
          <w:rFonts w:ascii="Century Gothic" w:hAnsi="Century Gothic" w:cs="Arial"/>
          <w:b/>
          <w:sz w:val="22"/>
          <w:szCs w:val="22"/>
        </w:rPr>
      </w:pPr>
      <w:r w:rsidRPr="00F412EB">
        <w:rPr>
          <w:rFonts w:ascii="Century Gothic" w:hAnsi="Century Gothic" w:cs="Arial"/>
          <w:b/>
          <w:sz w:val="22"/>
          <w:szCs w:val="22"/>
        </w:rPr>
        <w:t>OŚWIADCZENIA DOTYCZĄCE PODSTAW WYKLUCZENIA:</w:t>
      </w:r>
    </w:p>
    <w:p w14:paraId="0E86814D" w14:textId="77777777" w:rsidR="00C8088B" w:rsidRPr="003A2A5F" w:rsidRDefault="00C8088B" w:rsidP="00C8088B">
      <w:pPr>
        <w:widowControl w:val="0"/>
        <w:spacing w:line="360" w:lineRule="auto"/>
        <w:ind w:right="-35"/>
        <w:rPr>
          <w:rFonts w:ascii="Century Gothic" w:hAnsi="Century Gothic" w:cs="Calibri"/>
          <w:sz w:val="18"/>
          <w:szCs w:val="18"/>
        </w:rPr>
      </w:pPr>
    </w:p>
    <w:p w14:paraId="591B278F" w14:textId="77777777" w:rsidR="00C8088B" w:rsidRPr="003A2A5F" w:rsidRDefault="00C8088B" w:rsidP="00C8088B">
      <w:pPr>
        <w:widowControl w:val="0"/>
        <w:numPr>
          <w:ilvl w:val="0"/>
          <w:numId w:val="5"/>
        </w:numPr>
        <w:spacing w:line="360" w:lineRule="auto"/>
        <w:ind w:left="425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 xml:space="preserve">Oświadczam, że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nie</w:t>
      </w:r>
      <w:r w:rsidRPr="003A2A5F"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hAnsi="Century Gothic" w:cs="Calibri"/>
          <w:b/>
          <w:bCs/>
          <w:sz w:val="18"/>
          <w:szCs w:val="18"/>
        </w:rPr>
        <w:t>podlegam/podlegam</w:t>
      </w:r>
      <w:r w:rsidRPr="001410A4">
        <w:rPr>
          <w:rFonts w:ascii="Century Gothic" w:hAnsi="Century Gothic" w:cs="Calibri"/>
          <w:b/>
          <w:bCs/>
          <w:sz w:val="18"/>
          <w:szCs w:val="18"/>
          <w:vertAlign w:val="superscript"/>
        </w:rPr>
        <w:t>*</w:t>
      </w:r>
      <w:r w:rsidRPr="003A2A5F">
        <w:rPr>
          <w:rFonts w:ascii="Century Gothic" w:hAnsi="Century Gothic" w:cs="Calibri"/>
          <w:sz w:val="18"/>
          <w:szCs w:val="18"/>
        </w:rPr>
        <w:t xml:space="preserve"> wykluczeniu z postępowania na podstawie art. 108 ust. 1 ustawy </w:t>
      </w:r>
      <w:proofErr w:type="spellStart"/>
      <w:r w:rsidRPr="003A2A5F">
        <w:rPr>
          <w:rFonts w:ascii="Century Gothic" w:hAnsi="Century Gothic" w:cs="Calibri"/>
          <w:sz w:val="18"/>
          <w:szCs w:val="18"/>
        </w:rPr>
        <w:t>Pzp</w:t>
      </w:r>
      <w:proofErr w:type="spellEnd"/>
      <w:r w:rsidRPr="003A2A5F">
        <w:rPr>
          <w:rFonts w:ascii="Century Gothic" w:hAnsi="Century Gothic" w:cs="Calibri"/>
          <w:sz w:val="18"/>
          <w:szCs w:val="18"/>
        </w:rPr>
        <w:t>.</w:t>
      </w:r>
    </w:p>
    <w:p w14:paraId="32526B55" w14:textId="011C5DCB" w:rsidR="00C8088B" w:rsidRPr="00EF626D" w:rsidRDefault="00C8088B" w:rsidP="00EF626D">
      <w:pPr>
        <w:widowControl w:val="0"/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bookmarkStart w:id="0" w:name="_Hlk184121066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że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nie</w:t>
      </w:r>
      <w:r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 xml:space="preserve"> </w:t>
      </w:r>
      <w:r w:rsidRPr="001410A4"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zachodzą/zachodzą</w:t>
      </w:r>
      <w:r>
        <w:rPr>
          <w:rFonts w:ascii="Century Gothic" w:eastAsia="Calibri" w:hAnsi="Century Gothic" w:cs="Arial"/>
          <w:b/>
          <w:bCs/>
          <w:sz w:val="18"/>
          <w:szCs w:val="18"/>
          <w:lang w:eastAsia="en-US"/>
        </w:rPr>
        <w:t>*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 </w:t>
      </w:r>
      <w:bookmarkStart w:id="1" w:name="_Hlk184120803"/>
      <w:bookmarkEnd w:id="0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przesłanki wykluczenia </w:t>
      </w:r>
      <w:r>
        <w:rPr>
          <w:rFonts w:ascii="Century Gothic" w:eastAsia="Calibri" w:hAnsi="Century Gothic" w:cs="Arial"/>
          <w:sz w:val="18"/>
          <w:szCs w:val="18"/>
          <w:lang w:eastAsia="en-US"/>
        </w:rPr>
        <w:t xml:space="preserve">                                                    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z postępowania </w:t>
      </w:r>
      <w:bookmarkEnd w:id="1"/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na podstawie art.  </w:t>
      </w:r>
      <w:r w:rsidRPr="003A2A5F">
        <w:rPr>
          <w:rFonts w:ascii="Century Gothic" w:hAnsi="Century Gothic" w:cs="Arial"/>
          <w:sz w:val="18"/>
          <w:szCs w:val="18"/>
        </w:rPr>
        <w:t xml:space="preserve">7 ust. 1 ustawy </w:t>
      </w: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>z dnia 13 kwietnia 2022 r.</w:t>
      </w:r>
      <w:r w:rsidRPr="003A2A5F">
        <w:rPr>
          <w:rFonts w:ascii="Century Gothic" w:eastAsia="Calibri" w:hAnsi="Century Gothic" w:cs="Arial"/>
          <w:i/>
          <w:iCs/>
          <w:sz w:val="18"/>
          <w:szCs w:val="18"/>
          <w:lang w:eastAsia="en-US"/>
        </w:rPr>
        <w:t xml:space="preserve"> </w:t>
      </w:r>
      <w:r w:rsidRPr="003A2A5F">
        <w:rPr>
          <w:rFonts w:ascii="Century Gothic" w:eastAsia="Calibri" w:hAnsi="Century Gothic" w:cs="Arial"/>
          <w:i/>
          <w:iCs/>
          <w:color w:val="222222"/>
          <w:sz w:val="18"/>
          <w:szCs w:val="18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 xml:space="preserve">(Dz. U. </w:t>
      </w:r>
      <w:r w:rsidR="004D507D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2024 r. Poz. 507</w:t>
      </w:r>
      <w:r w:rsidRPr="003A2A5F">
        <w:rPr>
          <w:rFonts w:ascii="Century Gothic" w:eastAsia="Calibri" w:hAnsi="Century Gothic" w:cs="Arial"/>
          <w:iCs/>
          <w:color w:val="222222"/>
          <w:sz w:val="18"/>
          <w:szCs w:val="18"/>
          <w:lang w:eastAsia="en-US"/>
        </w:rPr>
        <w:t>)</w:t>
      </w:r>
    </w:p>
    <w:p w14:paraId="1EEC7C2A" w14:textId="77777777" w:rsidR="00C8088B" w:rsidRPr="001410A4" w:rsidRDefault="00C8088B" w:rsidP="00C8088B">
      <w:pPr>
        <w:widowControl w:val="0"/>
        <w:numPr>
          <w:ilvl w:val="0"/>
          <w:numId w:val="5"/>
        </w:numPr>
        <w:spacing w:line="360" w:lineRule="auto"/>
        <w:ind w:left="426" w:hanging="426"/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eastAsia="Calibri" w:hAnsi="Century Gothic" w:cs="Arial"/>
          <w:sz w:val="18"/>
          <w:szCs w:val="18"/>
          <w:lang w:eastAsia="en-US"/>
        </w:rPr>
        <w:t xml:space="preserve">Oświadczam, </w:t>
      </w:r>
      <w:r w:rsidRPr="001410A4">
        <w:rPr>
          <w:rFonts w:ascii="Century Gothic" w:hAnsi="Century Gothic"/>
          <w:sz w:val="18"/>
          <w:szCs w:val="18"/>
        </w:rPr>
        <w:t xml:space="preserve">że </w:t>
      </w:r>
      <w:r w:rsidRPr="001410A4">
        <w:rPr>
          <w:rFonts w:ascii="Century Gothic" w:hAnsi="Century Gothic"/>
          <w:b/>
          <w:bCs/>
          <w:sz w:val="18"/>
          <w:szCs w:val="18"/>
        </w:rPr>
        <w:t>nie zachodzą/zachodzą*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1410A4">
        <w:rPr>
          <w:rFonts w:ascii="Century Gothic" w:eastAsia="Calibri" w:hAnsi="Century Gothic" w:cs="Arial"/>
          <w:sz w:val="18"/>
          <w:szCs w:val="18"/>
          <w:lang w:eastAsia="en-US"/>
        </w:rPr>
        <w:t xml:space="preserve">w stosunku do mnie podstawy wykluczenia </w:t>
      </w:r>
      <w:bookmarkStart w:id="2" w:name="_Hlk184120748"/>
      <w:r w:rsidRPr="001410A4">
        <w:rPr>
          <w:rFonts w:ascii="Century Gothic" w:hAnsi="Century Gothic" w:cs="Arial"/>
          <w:sz w:val="18"/>
          <w:szCs w:val="18"/>
        </w:rPr>
        <w:t xml:space="preserve">na podstawie przesłanek o których mowa w art. 5k Rozporządzenia (UE) nr 833/2014 z dnia 31 lipca 2014 roku dotyczącego środków ograniczających w związku z działaniami Rosji destabilizującymi sytuację na Ukrainie (Dz. Urz. UE L 229 z 31.07.2014,str. 1, z </w:t>
      </w:r>
      <w:proofErr w:type="spellStart"/>
      <w:r w:rsidRPr="001410A4">
        <w:rPr>
          <w:rFonts w:ascii="Century Gothic" w:hAnsi="Century Gothic" w:cs="Arial"/>
          <w:sz w:val="18"/>
          <w:szCs w:val="18"/>
        </w:rPr>
        <w:t>późn</w:t>
      </w:r>
      <w:proofErr w:type="spellEnd"/>
      <w:r w:rsidRPr="001410A4">
        <w:rPr>
          <w:rFonts w:ascii="Century Gothic" w:hAnsi="Century Gothic" w:cs="Arial"/>
          <w:sz w:val="18"/>
          <w:szCs w:val="18"/>
        </w:rPr>
        <w:t xml:space="preserve">. </w:t>
      </w:r>
      <w:proofErr w:type="spellStart"/>
      <w:r w:rsidRPr="001410A4">
        <w:rPr>
          <w:rFonts w:ascii="Century Gothic" w:hAnsi="Century Gothic" w:cs="Arial"/>
          <w:sz w:val="18"/>
          <w:szCs w:val="18"/>
        </w:rPr>
        <w:t>zm</w:t>
      </w:r>
      <w:proofErr w:type="spellEnd"/>
      <w:r w:rsidRPr="001410A4">
        <w:rPr>
          <w:rFonts w:ascii="Century Gothic" w:hAnsi="Century Gothic" w:cs="Arial"/>
          <w:sz w:val="18"/>
          <w:szCs w:val="18"/>
        </w:rPr>
        <w:t>).</w:t>
      </w:r>
    </w:p>
    <w:bookmarkEnd w:id="2"/>
    <w:p w14:paraId="71641A64" w14:textId="77777777" w:rsidR="00C8088B" w:rsidRPr="003A2A5F" w:rsidRDefault="00C8088B" w:rsidP="00C8088B">
      <w:pPr>
        <w:widowControl w:val="0"/>
        <w:spacing w:line="360" w:lineRule="auto"/>
        <w:ind w:left="426"/>
        <w:contextualSpacing/>
        <w:jc w:val="both"/>
        <w:rPr>
          <w:rFonts w:ascii="Century Gothic" w:hAnsi="Century Gothic" w:cs="Calibri"/>
          <w:sz w:val="18"/>
          <w:szCs w:val="18"/>
        </w:rPr>
      </w:pPr>
    </w:p>
    <w:p w14:paraId="285564F1" w14:textId="77777777" w:rsidR="00C8088B" w:rsidRPr="003A2A5F" w:rsidRDefault="00C8088B" w:rsidP="00C8088B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6F0E39B4" w14:textId="77777777" w:rsidR="00C8088B" w:rsidRPr="003A2A5F" w:rsidRDefault="00C8088B" w:rsidP="00C8088B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</w:t>
      </w:r>
      <w:r>
        <w:rPr>
          <w:rFonts w:ascii="Century Gothic" w:hAnsi="Century Gothic" w:cs="Times New Roman"/>
          <w:sz w:val="18"/>
          <w:szCs w:val="18"/>
        </w:rPr>
        <w:t xml:space="preserve">  </w:t>
      </w:r>
      <w:r w:rsidRPr="003A2A5F">
        <w:rPr>
          <w:rFonts w:ascii="Century Gothic" w:hAnsi="Century Gothic" w:cs="Times New Roman"/>
          <w:sz w:val="18"/>
          <w:szCs w:val="18"/>
        </w:rPr>
        <w:t>…………………………… dnia …………………… r.                                         ……………………………………</w:t>
      </w:r>
    </w:p>
    <w:p w14:paraId="5191D6EA" w14:textId="65B35FAD" w:rsidR="00EF626D" w:rsidRDefault="00C8088B" w:rsidP="002718BE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7A34CE77" w14:textId="79AB1F80" w:rsidR="00EF626D" w:rsidRDefault="00EF626D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  <w:r w:rsidRPr="001410A4">
        <w:rPr>
          <w:rFonts w:ascii="Century Gothic" w:hAnsi="Century Gothic"/>
          <w:i/>
          <w:iCs/>
          <w:sz w:val="16"/>
          <w:szCs w:val="16"/>
        </w:rPr>
        <w:t>*niepotrzebne skreślić</w:t>
      </w:r>
    </w:p>
    <w:p w14:paraId="7AEE776A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1A31A1E7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5551E86C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53B6BE7C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07897050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0ECFAB73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/>
          <w:i/>
          <w:iCs/>
          <w:sz w:val="16"/>
          <w:szCs w:val="16"/>
        </w:rPr>
      </w:pPr>
    </w:p>
    <w:p w14:paraId="6BC2BC0B" w14:textId="77777777" w:rsidR="002718BE" w:rsidRDefault="002718BE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3323E4F0" w14:textId="3809098D" w:rsidR="00EF626D" w:rsidRPr="00E44F37" w:rsidRDefault="00EF626D" w:rsidP="00EF62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B3E08B9" w14:textId="345BF34F" w:rsidR="00EF626D" w:rsidRPr="00864A32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3A2A5F">
        <w:rPr>
          <w:rFonts w:ascii="Century Gothic" w:hAnsi="Century Gothic" w:cs="Calibri"/>
          <w:sz w:val="18"/>
          <w:szCs w:val="18"/>
        </w:rPr>
        <w:t>Oświadczam, że</w:t>
      </w:r>
      <w:r w:rsidRPr="00864A32">
        <w:rPr>
          <w:rFonts w:ascii="Century Gothic" w:hAnsi="Century Gothic" w:cs="Calibri"/>
          <w:sz w:val="18"/>
          <w:szCs w:val="18"/>
        </w:rPr>
        <w:t xml:space="preserve"> spełniam</w:t>
      </w:r>
      <w:r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sz w:val="18"/>
          <w:szCs w:val="18"/>
        </w:rPr>
        <w:t xml:space="preserve">warunki udziału w postępowaniu  określone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w </w:t>
      </w:r>
      <w:bookmarkStart w:id="3" w:name="_Hlk184123099"/>
      <w:r w:rsidRPr="00864A32">
        <w:rPr>
          <w:rFonts w:ascii="Century Gothic" w:hAnsi="Century Gothic" w:cs="Calibri"/>
          <w:b/>
          <w:bCs/>
          <w:sz w:val="18"/>
          <w:szCs w:val="18"/>
        </w:rPr>
        <w:t>pkt. XXIII</w:t>
      </w:r>
      <w:r w:rsidRPr="00864A32">
        <w:rPr>
          <w:rFonts w:ascii="Century Gothic" w:hAnsi="Century Gothic" w:cs="Calibri"/>
          <w:sz w:val="18"/>
          <w:szCs w:val="18"/>
        </w:rPr>
        <w:t xml:space="preserve"> 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SWZ                                         nr DT 2410.</w:t>
      </w:r>
      <w:r w:rsidR="008E77F9">
        <w:rPr>
          <w:rFonts w:ascii="Century Gothic" w:hAnsi="Century Gothic" w:cs="Calibri"/>
          <w:b/>
          <w:bCs/>
          <w:sz w:val="18"/>
          <w:szCs w:val="18"/>
        </w:rPr>
        <w:t>05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8E77F9">
        <w:rPr>
          <w:rFonts w:ascii="Century Gothic" w:hAnsi="Century Gothic" w:cs="Calibri"/>
          <w:b/>
          <w:bCs/>
          <w:sz w:val="18"/>
          <w:szCs w:val="18"/>
        </w:rPr>
        <w:t>5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z dnia </w:t>
      </w:r>
      <w:r w:rsidR="008E77F9">
        <w:rPr>
          <w:rFonts w:ascii="Century Gothic" w:hAnsi="Century Gothic" w:cs="Calibri"/>
          <w:b/>
          <w:bCs/>
          <w:sz w:val="18"/>
          <w:szCs w:val="18"/>
        </w:rPr>
        <w:t>10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</w:t>
      </w:r>
      <w:r w:rsidR="008E77F9">
        <w:rPr>
          <w:rFonts w:ascii="Century Gothic" w:hAnsi="Century Gothic" w:cs="Calibri"/>
          <w:b/>
          <w:bCs/>
          <w:sz w:val="18"/>
          <w:szCs w:val="18"/>
        </w:rPr>
        <w:t>02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>.202</w:t>
      </w:r>
      <w:r w:rsidR="008E77F9">
        <w:rPr>
          <w:rFonts w:ascii="Century Gothic" w:hAnsi="Century Gothic" w:cs="Calibri"/>
          <w:b/>
          <w:bCs/>
          <w:sz w:val="18"/>
          <w:szCs w:val="18"/>
        </w:rPr>
        <w:t>5</w:t>
      </w:r>
      <w:r w:rsidRPr="00864A32">
        <w:rPr>
          <w:rFonts w:ascii="Century Gothic" w:hAnsi="Century Gothic" w:cs="Calibri"/>
          <w:b/>
          <w:bCs/>
          <w:sz w:val="18"/>
          <w:szCs w:val="18"/>
        </w:rPr>
        <w:t xml:space="preserve"> </w:t>
      </w:r>
      <w:bookmarkEnd w:id="3"/>
      <w:r w:rsidRPr="00864A32">
        <w:rPr>
          <w:rFonts w:ascii="Century Gothic" w:hAnsi="Century Gothic" w:cs="Calibri"/>
          <w:b/>
          <w:bCs/>
          <w:sz w:val="18"/>
          <w:szCs w:val="18"/>
        </w:rPr>
        <w:t>r.</w:t>
      </w:r>
    </w:p>
    <w:p w14:paraId="05E17BF3" w14:textId="77777777" w:rsidR="00EF626D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864A32">
        <w:rPr>
          <w:rFonts w:ascii="Century Gothic" w:hAnsi="Century Gothic" w:cs="Calibri"/>
          <w:sz w:val="18"/>
          <w:szCs w:val="18"/>
        </w:rPr>
        <w:t>w zakresie:</w:t>
      </w:r>
      <w:r>
        <w:rPr>
          <w:rFonts w:ascii="Century Gothic" w:hAnsi="Century Gothic" w:cs="Calibri"/>
          <w:sz w:val="18"/>
          <w:szCs w:val="18"/>
        </w:rPr>
        <w:t>_____________________________________________________________________________________</w:t>
      </w:r>
    </w:p>
    <w:p w14:paraId="12313581" w14:textId="77777777" w:rsidR="00EF626D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6F9657E3" w14:textId="77777777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3CC01674" w14:textId="7BA9F9BC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…………………………… dnia …………………… r.                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……………………………………</w:t>
      </w:r>
    </w:p>
    <w:p w14:paraId="302A3975" w14:textId="77777777" w:rsidR="00EF626D" w:rsidRDefault="00EF626D" w:rsidP="00EF626D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2048443E" w14:textId="77777777" w:rsidR="00EF626D" w:rsidRPr="00864A32" w:rsidRDefault="00EF626D" w:rsidP="00EF626D">
      <w:pPr>
        <w:widowControl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</w:p>
    <w:p w14:paraId="3486F6FD" w14:textId="1490E244" w:rsidR="00EF626D" w:rsidRPr="00E44F37" w:rsidRDefault="00EF626D" w:rsidP="00EF626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4"/>
    </w:p>
    <w:p w14:paraId="38BE2ABE" w14:textId="77777777" w:rsidR="00EF626D" w:rsidRPr="00EF626D" w:rsidRDefault="00EF626D" w:rsidP="00EF626D">
      <w:pPr>
        <w:spacing w:before="120"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EF626D">
        <w:rPr>
          <w:rFonts w:ascii="Century Gothic" w:hAnsi="Century Gothic" w:cs="Arial"/>
          <w:sz w:val="18"/>
          <w:szCs w:val="18"/>
        </w:rPr>
        <w:t xml:space="preserve">Oświadczam, że wszystkie informacje podane w powyższych oświadczeniach są aktualne </w:t>
      </w:r>
      <w:r w:rsidRPr="00EF626D">
        <w:rPr>
          <w:rFonts w:ascii="Century Gothic" w:hAnsi="Century Gothic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  <w:r w:rsidRPr="00EF626D">
        <w:rPr>
          <w:rFonts w:ascii="Century Gothic" w:hAnsi="Century Gothic"/>
          <w:sz w:val="18"/>
          <w:szCs w:val="18"/>
        </w:rPr>
        <w:t xml:space="preserve"> </w:t>
      </w:r>
    </w:p>
    <w:p w14:paraId="501440FE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</w:t>
      </w:r>
    </w:p>
    <w:p w14:paraId="21BCA651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43998194" w14:textId="77777777" w:rsidR="00EF626D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</w:p>
    <w:p w14:paraId="68EFAA76" w14:textId="01464501" w:rsidR="00EF626D" w:rsidRPr="003A2A5F" w:rsidRDefault="00EF626D" w:rsidP="00EF626D">
      <w:pPr>
        <w:pStyle w:val="Zwykytekst1"/>
        <w:spacing w:line="360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 xml:space="preserve">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…………………………… dnia …………………… r.                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</w:t>
      </w:r>
      <w:r w:rsidRPr="003A2A5F">
        <w:rPr>
          <w:rFonts w:ascii="Century Gothic" w:hAnsi="Century Gothic" w:cs="Times New Roman"/>
          <w:sz w:val="18"/>
          <w:szCs w:val="18"/>
        </w:rPr>
        <w:t>……………………………………</w:t>
      </w:r>
    </w:p>
    <w:p w14:paraId="4D6B5918" w14:textId="77777777" w:rsidR="00EF626D" w:rsidRDefault="00EF626D" w:rsidP="00EF626D">
      <w:pPr>
        <w:pStyle w:val="Zwykytekst1"/>
        <w:spacing w:line="360" w:lineRule="auto"/>
        <w:ind w:left="5672"/>
        <w:rPr>
          <w:rFonts w:ascii="Century Gothic" w:hAnsi="Century Gothic" w:cs="Times New Roman"/>
          <w:sz w:val="18"/>
          <w:szCs w:val="18"/>
        </w:rPr>
      </w:pPr>
      <w:r w:rsidRPr="003A2A5F">
        <w:rPr>
          <w:rFonts w:ascii="Century Gothic" w:hAnsi="Century Gothic" w:cs="Times New Roman"/>
          <w:sz w:val="18"/>
          <w:szCs w:val="18"/>
        </w:rPr>
        <w:t xml:space="preserve">                       </w:t>
      </w:r>
      <w:r>
        <w:rPr>
          <w:rFonts w:ascii="Century Gothic" w:hAnsi="Century Gothic" w:cs="Times New Roman"/>
          <w:sz w:val="18"/>
          <w:szCs w:val="18"/>
        </w:rPr>
        <w:t xml:space="preserve">          </w:t>
      </w:r>
      <w:r w:rsidRPr="003A2A5F">
        <w:rPr>
          <w:rFonts w:ascii="Century Gothic" w:hAnsi="Century Gothic" w:cs="Times New Roman"/>
          <w:sz w:val="18"/>
          <w:szCs w:val="18"/>
        </w:rPr>
        <w:t xml:space="preserve">   podpis </w:t>
      </w:r>
    </w:p>
    <w:p w14:paraId="2EDD0051" w14:textId="77777777" w:rsidR="00C8088B" w:rsidRDefault="00C8088B" w:rsidP="00EF626D">
      <w:pPr>
        <w:widowControl w:val="0"/>
        <w:spacing w:before="240" w:after="240" w:line="360" w:lineRule="auto"/>
        <w:rPr>
          <w:rFonts w:ascii="Century Gothic" w:hAnsi="Century Gothic" w:cs="Arial"/>
          <w:b/>
          <w:sz w:val="22"/>
          <w:szCs w:val="22"/>
        </w:rPr>
      </w:pPr>
    </w:p>
    <w:p w14:paraId="0DA78293" w14:textId="77777777" w:rsidR="00C8088B" w:rsidRDefault="00C8088B" w:rsidP="002F218D">
      <w:pPr>
        <w:widowControl w:val="0"/>
        <w:spacing w:before="240" w:after="240" w:line="360" w:lineRule="auto"/>
        <w:jc w:val="center"/>
        <w:rPr>
          <w:rFonts w:ascii="Century Gothic" w:hAnsi="Century Gothic" w:cs="Arial"/>
          <w:b/>
          <w:sz w:val="22"/>
          <w:szCs w:val="22"/>
        </w:rPr>
      </w:pPr>
    </w:p>
    <w:p w14:paraId="2A91D0D0" w14:textId="5A0ECDDA" w:rsidR="00F5255F" w:rsidRPr="00C8088B" w:rsidRDefault="00F5255F" w:rsidP="003F54D1">
      <w:pPr>
        <w:suppressAutoHyphens/>
        <w:spacing w:line="360" w:lineRule="auto"/>
        <w:rPr>
          <w:rFonts w:ascii="Century Gothic" w:hAnsi="Century Gothic" w:cs="Courier New"/>
          <w:sz w:val="16"/>
          <w:szCs w:val="16"/>
          <w:lang w:eastAsia="ar-SA"/>
        </w:rPr>
      </w:pPr>
    </w:p>
    <w:sectPr w:rsidR="00F5255F" w:rsidRPr="00C8088B" w:rsidSect="0068553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AE34C" w14:textId="77777777" w:rsidR="00640482" w:rsidRDefault="00640482" w:rsidP="000E5F06">
      <w:r>
        <w:separator/>
      </w:r>
    </w:p>
  </w:endnote>
  <w:endnote w:type="continuationSeparator" w:id="0">
    <w:p w14:paraId="3D8F395B" w14:textId="77777777" w:rsidR="00640482" w:rsidRDefault="00640482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5F2F5" w14:textId="77777777" w:rsidR="00640482" w:rsidRDefault="00640482" w:rsidP="000E5F06">
      <w:r>
        <w:separator/>
      </w:r>
    </w:p>
  </w:footnote>
  <w:footnote w:type="continuationSeparator" w:id="0">
    <w:p w14:paraId="2C11D2D7" w14:textId="77777777" w:rsidR="00640482" w:rsidRDefault="00640482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04369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09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2935606">
    <w:abstractNumId w:val="1"/>
  </w:num>
  <w:num w:numId="3" w16cid:durableId="1488982852">
    <w:abstractNumId w:val="3"/>
  </w:num>
  <w:num w:numId="4" w16cid:durableId="2129619353">
    <w:abstractNumId w:val="2"/>
  </w:num>
  <w:num w:numId="5" w16cid:durableId="193115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62AA"/>
    <w:rsid w:val="000A1599"/>
    <w:rsid w:val="000E5F06"/>
    <w:rsid w:val="00152677"/>
    <w:rsid w:val="001D16F6"/>
    <w:rsid w:val="002718BE"/>
    <w:rsid w:val="002F218D"/>
    <w:rsid w:val="003F54D1"/>
    <w:rsid w:val="0041070E"/>
    <w:rsid w:val="00412432"/>
    <w:rsid w:val="0043003B"/>
    <w:rsid w:val="00470D88"/>
    <w:rsid w:val="004D507D"/>
    <w:rsid w:val="00640482"/>
    <w:rsid w:val="00644C38"/>
    <w:rsid w:val="00685538"/>
    <w:rsid w:val="006C7D41"/>
    <w:rsid w:val="0075083B"/>
    <w:rsid w:val="007C1D54"/>
    <w:rsid w:val="00825EFB"/>
    <w:rsid w:val="008D45B6"/>
    <w:rsid w:val="008E77F9"/>
    <w:rsid w:val="009534D5"/>
    <w:rsid w:val="00996CF0"/>
    <w:rsid w:val="009B35F4"/>
    <w:rsid w:val="00A60C83"/>
    <w:rsid w:val="00AD587D"/>
    <w:rsid w:val="00AF7293"/>
    <w:rsid w:val="00B621FF"/>
    <w:rsid w:val="00C3207B"/>
    <w:rsid w:val="00C8088B"/>
    <w:rsid w:val="00CC2D5A"/>
    <w:rsid w:val="00D278A3"/>
    <w:rsid w:val="00D95D64"/>
    <w:rsid w:val="00DA47FE"/>
    <w:rsid w:val="00DD38AF"/>
    <w:rsid w:val="00DE0B73"/>
    <w:rsid w:val="00EF0B8D"/>
    <w:rsid w:val="00EF626D"/>
    <w:rsid w:val="00F35DD2"/>
    <w:rsid w:val="00F5255F"/>
    <w:rsid w:val="00F6196E"/>
    <w:rsid w:val="00F77696"/>
    <w:rsid w:val="00FE007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F35DD2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C808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8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08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8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17</cp:revision>
  <dcterms:created xsi:type="dcterms:W3CDTF">2021-12-22T11:29:00Z</dcterms:created>
  <dcterms:modified xsi:type="dcterms:W3CDTF">2025-02-10T11:31:00Z</dcterms:modified>
</cp:coreProperties>
</file>