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1EE81" w14:textId="77777777" w:rsidR="00207710" w:rsidRPr="003E7404" w:rsidRDefault="00207710" w:rsidP="00207710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E7404">
        <w:rPr>
          <w:rFonts w:ascii="Montserrat" w:hAnsi="Montserrat"/>
          <w:i/>
          <w:iCs/>
          <w:color w:val="009999"/>
          <w:sz w:val="18"/>
          <w:szCs w:val="18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</w:rPr>
        <w:t>5</w:t>
      </w:r>
    </w:p>
    <w:p w14:paraId="3F377353" w14:textId="77777777" w:rsidR="00207710" w:rsidRPr="003E7404" w:rsidRDefault="00207710" w:rsidP="00207710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E7404">
        <w:rPr>
          <w:rFonts w:ascii="Montserrat" w:hAnsi="Montserrat"/>
          <w:i/>
          <w:iCs/>
          <w:color w:val="009999"/>
          <w:sz w:val="18"/>
          <w:szCs w:val="18"/>
        </w:rPr>
        <w:t>do Specyfikacji Warunków Zamówienia</w:t>
      </w:r>
    </w:p>
    <w:p w14:paraId="4D50144A" w14:textId="77777777" w:rsidR="00207710" w:rsidRPr="003E7404" w:rsidRDefault="00207710" w:rsidP="00207710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3E7404">
        <w:rPr>
          <w:rFonts w:ascii="Montserrat" w:hAnsi="Montserrat"/>
          <w:i/>
          <w:iCs/>
          <w:color w:val="009999"/>
          <w:sz w:val="18"/>
          <w:szCs w:val="18"/>
        </w:rPr>
        <w:t>nr TP-</w:t>
      </w:r>
      <w:r>
        <w:rPr>
          <w:rFonts w:ascii="Montserrat" w:hAnsi="Montserrat"/>
          <w:i/>
          <w:iCs/>
          <w:color w:val="009999"/>
          <w:sz w:val="18"/>
          <w:szCs w:val="18"/>
        </w:rPr>
        <w:t>….</w:t>
      </w:r>
      <w:r w:rsidRPr="003E7404">
        <w:rPr>
          <w:rFonts w:ascii="Montserrat" w:hAnsi="Montserrat"/>
          <w:i/>
          <w:iCs/>
          <w:color w:val="009999"/>
          <w:sz w:val="18"/>
          <w:szCs w:val="18"/>
        </w:rPr>
        <w:t>/24</w:t>
      </w:r>
    </w:p>
    <w:p w14:paraId="142737B9" w14:textId="77777777" w:rsidR="00207710" w:rsidRDefault="00207710" w:rsidP="00207710">
      <w:pPr>
        <w:suppressAutoHyphens w:val="0"/>
        <w:rPr>
          <w:rFonts w:ascii="Montserrat" w:hAnsi="Montserrat"/>
          <w:i/>
          <w:iCs/>
          <w:sz w:val="16"/>
          <w:szCs w:val="16"/>
          <w:lang w:eastAsia="zh-CN"/>
        </w:rPr>
      </w:pPr>
    </w:p>
    <w:p w14:paraId="3F9169B5" w14:textId="77777777" w:rsidR="00207710" w:rsidRDefault="00207710" w:rsidP="00207710">
      <w:pPr>
        <w:suppressAutoHyphens w:val="0"/>
        <w:rPr>
          <w:rFonts w:ascii="Montserrat" w:hAnsi="Montserrat"/>
          <w:i/>
          <w:iCs/>
          <w:sz w:val="16"/>
          <w:szCs w:val="16"/>
          <w:lang w:eastAsia="zh-CN"/>
        </w:rPr>
      </w:pPr>
    </w:p>
    <w:p w14:paraId="489112C1" w14:textId="77777777" w:rsidR="00207710" w:rsidRPr="003E7404" w:rsidRDefault="00207710" w:rsidP="00207710">
      <w:pPr>
        <w:suppressAutoHyphens w:val="0"/>
        <w:rPr>
          <w:rFonts w:ascii="Montserrat" w:hAnsi="Montserrat"/>
          <w:i/>
          <w:iCs/>
          <w:sz w:val="16"/>
          <w:szCs w:val="16"/>
          <w:lang w:eastAsia="zh-CN"/>
        </w:rPr>
      </w:pPr>
    </w:p>
    <w:p w14:paraId="00895354" w14:textId="77777777" w:rsidR="00207710" w:rsidRPr="003E7404" w:rsidRDefault="00207710" w:rsidP="00207710">
      <w:pPr>
        <w:spacing w:line="276" w:lineRule="auto"/>
        <w:jc w:val="center"/>
        <w:rPr>
          <w:rFonts w:ascii="Montserrat" w:hAnsi="Montserrat"/>
          <w:b/>
          <w:u w:val="single"/>
        </w:rPr>
      </w:pPr>
      <w:r w:rsidRPr="003E7404">
        <w:rPr>
          <w:rFonts w:ascii="Montserrat" w:hAnsi="Montserrat"/>
          <w:b/>
        </w:rPr>
        <w:t>TP-</w:t>
      </w:r>
      <w:r>
        <w:rPr>
          <w:rFonts w:ascii="Montserrat" w:hAnsi="Montserrat"/>
          <w:b/>
        </w:rPr>
        <w:t>…….</w:t>
      </w:r>
      <w:r w:rsidRPr="003E7404">
        <w:rPr>
          <w:rFonts w:ascii="Montserrat" w:hAnsi="Montserrat"/>
          <w:b/>
        </w:rPr>
        <w:t xml:space="preserve">/24 FORMULARZ OFERTOWY – </w:t>
      </w:r>
      <w:r w:rsidRPr="000E4A27">
        <w:rPr>
          <w:rFonts w:ascii="Montserrat" w:hAnsi="Montserrat"/>
          <w:b/>
        </w:rPr>
        <w:t>kryteria oceny ofert.</w:t>
      </w:r>
    </w:p>
    <w:p w14:paraId="2F4E6F7F" w14:textId="77777777" w:rsidR="00207710" w:rsidRPr="003E7404" w:rsidRDefault="00207710" w:rsidP="00207710">
      <w:pPr>
        <w:jc w:val="both"/>
        <w:rPr>
          <w:rFonts w:ascii="Montserrat" w:hAnsi="Montserrat"/>
        </w:rPr>
      </w:pPr>
    </w:p>
    <w:p w14:paraId="6F181488" w14:textId="77777777" w:rsidR="00207710" w:rsidRPr="003E7404" w:rsidRDefault="00207710" w:rsidP="00207710">
      <w:pPr>
        <w:numPr>
          <w:ilvl w:val="0"/>
          <w:numId w:val="3"/>
        </w:numPr>
        <w:ind w:left="426" w:hanging="426"/>
        <w:jc w:val="both"/>
        <w:rPr>
          <w:rFonts w:ascii="Montserrat" w:hAnsi="Montserrat"/>
          <w:b/>
        </w:rPr>
      </w:pPr>
      <w:r w:rsidRPr="003E7404">
        <w:rPr>
          <w:rFonts w:ascii="Montserrat" w:hAnsi="Montserrat"/>
          <w:b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207710" w:rsidRPr="003E7404" w14:paraId="5840BAB5" w14:textId="77777777" w:rsidTr="002B5BDA">
        <w:trPr>
          <w:trHeight w:val="724"/>
          <w:jc w:val="center"/>
        </w:trPr>
        <w:tc>
          <w:tcPr>
            <w:tcW w:w="3020" w:type="dxa"/>
            <w:vAlign w:val="center"/>
          </w:tcPr>
          <w:p w14:paraId="09D88FFF" w14:textId="77777777" w:rsidR="00207710" w:rsidRPr="003E7404" w:rsidRDefault="00207710" w:rsidP="002B5BDA">
            <w:pPr>
              <w:spacing w:line="276" w:lineRule="auto"/>
              <w:jc w:val="both"/>
              <w:rPr>
                <w:rFonts w:ascii="Montserrat" w:hAnsi="Montserrat"/>
                <w:b/>
              </w:rPr>
            </w:pPr>
            <w:r w:rsidRPr="003E7404">
              <w:rPr>
                <w:rFonts w:ascii="Montserrat" w:hAnsi="Montserrat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5418D8C4" w14:textId="77777777" w:rsidR="00207710" w:rsidRPr="003E7404" w:rsidRDefault="00207710" w:rsidP="002B5BDA">
            <w:pPr>
              <w:spacing w:line="276" w:lineRule="auto"/>
              <w:jc w:val="both"/>
              <w:rPr>
                <w:rFonts w:ascii="Montserrat" w:hAnsi="Montserrat"/>
                <w:b/>
              </w:rPr>
            </w:pPr>
          </w:p>
        </w:tc>
      </w:tr>
    </w:tbl>
    <w:p w14:paraId="464793FC" w14:textId="77777777" w:rsidR="00207710" w:rsidRPr="003E7404" w:rsidRDefault="00207710" w:rsidP="00207710">
      <w:pPr>
        <w:spacing w:line="276" w:lineRule="auto"/>
        <w:jc w:val="both"/>
        <w:rPr>
          <w:rFonts w:ascii="Montserrat" w:hAnsi="Montserrat"/>
        </w:rPr>
      </w:pPr>
    </w:p>
    <w:p w14:paraId="43050968" w14:textId="77777777" w:rsidR="00207710" w:rsidRPr="003E7404" w:rsidRDefault="00207710" w:rsidP="00207710">
      <w:pPr>
        <w:numPr>
          <w:ilvl w:val="0"/>
          <w:numId w:val="3"/>
        </w:numPr>
        <w:ind w:left="426" w:hanging="426"/>
        <w:jc w:val="both"/>
        <w:rPr>
          <w:rFonts w:ascii="Montserrat" w:hAnsi="Montserrat"/>
          <w:b/>
        </w:rPr>
      </w:pPr>
      <w:r w:rsidRPr="003E7404">
        <w:rPr>
          <w:rFonts w:ascii="Montserrat" w:hAnsi="Montserrat"/>
          <w:b/>
        </w:rPr>
        <w:t>Kryteria ocen</w:t>
      </w:r>
      <w:r>
        <w:rPr>
          <w:rFonts w:ascii="Montserrat" w:hAnsi="Montserrat"/>
          <w:b/>
        </w:rPr>
        <w:t>y ofert</w:t>
      </w:r>
      <w:r w:rsidRPr="003E7404">
        <w:rPr>
          <w:rFonts w:ascii="Montserrat" w:hAnsi="Montserrat"/>
          <w:b/>
        </w:rPr>
        <w:t xml:space="preserve"> - opis.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207710" w:rsidRPr="00A331ED" w14:paraId="41569D26" w14:textId="77777777" w:rsidTr="002B5BDA">
        <w:trPr>
          <w:trHeight w:val="397"/>
          <w:jc w:val="center"/>
        </w:trPr>
        <w:tc>
          <w:tcPr>
            <w:tcW w:w="9639" w:type="dxa"/>
            <w:vAlign w:val="center"/>
          </w:tcPr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207710" w:rsidRPr="00A331ED" w14:paraId="3A4CCC48" w14:textId="77777777" w:rsidTr="002B5BDA">
              <w:trPr>
                <w:trHeight w:val="416"/>
                <w:jc w:val="center"/>
              </w:trPr>
              <w:tc>
                <w:tcPr>
                  <w:tcW w:w="9209" w:type="dxa"/>
                  <w:shd w:val="clear" w:color="auto" w:fill="F2F2F2" w:themeFill="background1" w:themeFillShade="F2"/>
                  <w:vAlign w:val="center"/>
                </w:tcPr>
                <w:p w14:paraId="3346B2F9" w14:textId="77777777" w:rsidR="00207710" w:rsidRPr="00A331ED" w:rsidRDefault="00207710" w:rsidP="002B5BDA">
                  <w:pPr>
                    <w:jc w:val="center"/>
                    <w:rPr>
                      <w:rFonts w:ascii="Montserrat" w:hAnsi="Montserrat"/>
                      <w:b/>
                      <w:color w:val="FF0000"/>
                    </w:rPr>
                  </w:pPr>
                  <w:r w:rsidRPr="003E7404">
                    <w:rPr>
                      <w:rFonts w:ascii="Montserrat" w:hAnsi="Montserrat"/>
                      <w:b/>
                    </w:rPr>
                    <w:t>Kryteri</w:t>
                  </w:r>
                  <w:r>
                    <w:rPr>
                      <w:rFonts w:ascii="Montserrat" w:hAnsi="Montserrat"/>
                      <w:b/>
                    </w:rPr>
                    <w:t>um</w:t>
                  </w:r>
                  <w:r w:rsidRPr="003E7404">
                    <w:rPr>
                      <w:rFonts w:ascii="Montserrat" w:hAnsi="Montserrat"/>
                      <w:b/>
                    </w:rPr>
                    <w:t xml:space="preserve"> nr 1</w:t>
                  </w:r>
                  <w:r w:rsidRPr="00A331ED">
                    <w:rPr>
                      <w:rFonts w:ascii="Montserrat" w:hAnsi="Montserrat"/>
                      <w:b/>
                      <w:color w:val="FF0000"/>
                    </w:rPr>
                    <w:t xml:space="preserve"> </w:t>
                  </w:r>
                  <w:r w:rsidRPr="003E7404">
                    <w:rPr>
                      <w:rFonts w:ascii="Montserrat" w:hAnsi="Montserrat"/>
                      <w:b/>
                    </w:rPr>
                    <w:t>(CENA)</w:t>
                  </w:r>
                </w:p>
              </w:tc>
            </w:tr>
            <w:tr w:rsidR="00207710" w:rsidRPr="00A331ED" w14:paraId="67E779C2" w14:textId="77777777" w:rsidTr="002B5BDA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2F45A71F" w14:textId="77777777" w:rsidR="00207710" w:rsidRPr="003E7404" w:rsidRDefault="00207710" w:rsidP="002B5BDA">
                  <w:pPr>
                    <w:pStyle w:val="Tekstpodstawowy"/>
                    <w:spacing w:before="240"/>
                    <w:rPr>
                      <w:rStyle w:val="Domylnaczcionkaakapitu1"/>
                      <w:rFonts w:ascii="Montserrat" w:hAnsi="Montserrat"/>
                    </w:rPr>
                  </w:pPr>
                  <w:r w:rsidRPr="003E7404">
                    <w:rPr>
                      <w:rStyle w:val="Domylnaczcionkaakapitu1"/>
                      <w:rFonts w:ascii="Montserrat" w:hAnsi="Montserrat"/>
                    </w:rPr>
                    <w:t xml:space="preserve">Wartość </w:t>
                  </w:r>
                  <w:r w:rsidRPr="003E7404">
                    <w:rPr>
                      <w:rStyle w:val="Domylnaczcionkaakapitu1"/>
                      <w:rFonts w:ascii="Montserrat" w:hAnsi="Montserrat"/>
                      <w:b/>
                    </w:rPr>
                    <w:t>kryterium nr 1</w:t>
                  </w:r>
                  <w:r w:rsidRPr="003E7404">
                    <w:rPr>
                      <w:rStyle w:val="Domylnaczcionkaakapitu1"/>
                      <w:rFonts w:ascii="Montserrat" w:hAnsi="Montserrat"/>
                    </w:rPr>
                    <w:t xml:space="preserve"> </w:t>
                  </w:r>
                  <w:r w:rsidRPr="003E7404">
                    <w:rPr>
                      <w:rStyle w:val="Domylnaczcionkaakapitu1"/>
                      <w:rFonts w:ascii="Montserrat" w:hAnsi="Montserrat"/>
                      <w:b/>
                      <w:bCs/>
                    </w:rPr>
                    <w:t>– cena oferty,</w:t>
                  </w:r>
                  <w:r w:rsidRPr="003E7404">
                    <w:rPr>
                      <w:rStyle w:val="Domylnaczcionkaakapitu1"/>
                      <w:rFonts w:ascii="Montserrat" w:hAnsi="Montserrat"/>
                    </w:rPr>
                    <w:t xml:space="preserve"> obliczana będzie wg wzoru:</w:t>
                  </w:r>
                </w:p>
                <w:p w14:paraId="1E29163F" w14:textId="77777777" w:rsidR="00207710" w:rsidRPr="003E7404" w:rsidRDefault="00207710" w:rsidP="002B5BDA">
                  <w:pPr>
                    <w:pStyle w:val="Tekstpodstawowy"/>
                    <w:ind w:left="567"/>
                    <w:rPr>
                      <w:rFonts w:ascii="Montserrat" w:hAnsi="Montserrat"/>
                    </w:rPr>
                  </w:pPr>
                </w:p>
                <w:tbl>
                  <w:tblPr>
                    <w:tblW w:w="0" w:type="auto"/>
                    <w:jc w:val="center"/>
                    <w:tblLook w:val="0000" w:firstRow="0" w:lastRow="0" w:firstColumn="0" w:lastColumn="0" w:noHBand="0" w:noVBand="0"/>
                  </w:tblPr>
                  <w:tblGrid>
                    <w:gridCol w:w="1205"/>
                    <w:gridCol w:w="4712"/>
                    <w:gridCol w:w="247"/>
                  </w:tblGrid>
                  <w:tr w:rsidR="00207710" w:rsidRPr="003E7404" w14:paraId="4A33C4DE" w14:textId="77777777" w:rsidTr="002B5BDA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9473B64" w14:textId="77777777" w:rsidR="00207710" w:rsidRPr="003E7404" w:rsidRDefault="00207710" w:rsidP="002B5BDA">
                        <w:pPr>
                          <w:jc w:val="center"/>
                          <w:rPr>
                            <w:rFonts w:ascii="Montserrat" w:hAnsi="Montserrat"/>
                            <w:b/>
                          </w:rPr>
                        </w:pPr>
                        <w:r w:rsidRPr="003E7404">
                          <w:rPr>
                            <w:rFonts w:ascii="Montserrat" w:hAnsi="Montserrat"/>
                          </w:rPr>
                          <w:t> </w:t>
                        </w:r>
                        <w:r w:rsidRPr="003E7404">
                          <w:rPr>
                            <w:rFonts w:ascii="Montserrat" w:hAnsi="Montserrat"/>
                            <w:b/>
                          </w:rPr>
                          <w:t>W</w:t>
                        </w:r>
                        <w:r w:rsidRPr="003E7404">
                          <w:rPr>
                            <w:rFonts w:ascii="Montserrat" w:hAnsi="Montserrat"/>
                            <w:b/>
                            <w:vertAlign w:val="subscript"/>
                          </w:rPr>
                          <w:t>k1</w:t>
                        </w:r>
                        <w:r w:rsidRPr="003E7404">
                          <w:rPr>
                            <w:rFonts w:ascii="Montserrat" w:hAnsi="Montserrat"/>
                            <w:b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471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CBE3043" w14:textId="77777777" w:rsidR="00207710" w:rsidRPr="003E7404" w:rsidRDefault="00207710" w:rsidP="002B5BDA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  <w:r w:rsidRPr="003E7404">
                          <w:rPr>
                            <w:rFonts w:ascii="Montserrat" w:hAnsi="Montserrat"/>
                            <w:b/>
                          </w:rPr>
                          <w:t>najniższa cena spośród oferowanych x 60</w:t>
                        </w:r>
                      </w:p>
                    </w:tc>
                    <w:tc>
                      <w:tcPr>
                        <w:tcW w:w="247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4E5861" w14:textId="77777777" w:rsidR="00207710" w:rsidRPr="003E7404" w:rsidRDefault="00207710" w:rsidP="002B5BDA">
                        <w:pPr>
                          <w:snapToGrid w:val="0"/>
                          <w:jc w:val="center"/>
                          <w:rPr>
                            <w:rFonts w:ascii="Montserrat" w:hAnsi="Montserrat"/>
                          </w:rPr>
                        </w:pPr>
                      </w:p>
                      <w:p w14:paraId="33A13324" w14:textId="77777777" w:rsidR="00207710" w:rsidRPr="003E7404" w:rsidRDefault="00207710" w:rsidP="002B5BDA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</w:p>
                    </w:tc>
                  </w:tr>
                  <w:tr w:rsidR="00207710" w:rsidRPr="003E7404" w14:paraId="674EA963" w14:textId="77777777" w:rsidTr="002B5BDA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3F145BDB" w14:textId="77777777" w:rsidR="00207710" w:rsidRPr="003E7404" w:rsidRDefault="00207710" w:rsidP="002B5BDA">
                        <w:pPr>
                          <w:snapToGrid w:val="0"/>
                          <w:jc w:val="both"/>
                          <w:rPr>
                            <w:rFonts w:ascii="Montserrat" w:hAnsi="Montserrat"/>
                          </w:rPr>
                        </w:pPr>
                      </w:p>
                    </w:tc>
                    <w:tc>
                      <w:tcPr>
                        <w:tcW w:w="471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0B14A6EB" w14:textId="77777777" w:rsidR="00207710" w:rsidRPr="003E7404" w:rsidRDefault="00207710" w:rsidP="002B5BDA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  <w:r w:rsidRPr="003E7404">
                          <w:rPr>
                            <w:rFonts w:ascii="Montserrat" w:hAnsi="Montserrat"/>
                            <w:b/>
                          </w:rPr>
                          <w:t>cena oferty</w:t>
                        </w:r>
                      </w:p>
                    </w:tc>
                    <w:tc>
                      <w:tcPr>
                        <w:tcW w:w="247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32544E5A" w14:textId="77777777" w:rsidR="00207710" w:rsidRPr="003E7404" w:rsidRDefault="00207710" w:rsidP="002B5BDA">
                        <w:pPr>
                          <w:snapToGrid w:val="0"/>
                          <w:jc w:val="both"/>
                          <w:rPr>
                            <w:rFonts w:ascii="Montserrat" w:hAnsi="Montserrat"/>
                          </w:rPr>
                        </w:pPr>
                      </w:p>
                    </w:tc>
                  </w:tr>
                </w:tbl>
                <w:p w14:paraId="4FC51ADF" w14:textId="77777777" w:rsidR="00207710" w:rsidRPr="003E7404" w:rsidRDefault="00207710" w:rsidP="002B5BDA">
                  <w:pPr>
                    <w:pStyle w:val="Tekstpodstawowy"/>
                    <w:ind w:left="284"/>
                    <w:rPr>
                      <w:rStyle w:val="Domylnaczcionkaakapitu1"/>
                      <w:rFonts w:ascii="Montserrat" w:hAnsi="Montserrat"/>
                    </w:rPr>
                  </w:pPr>
                </w:p>
                <w:p w14:paraId="57A4CA08" w14:textId="77777777" w:rsidR="00207710" w:rsidRPr="00A331ED" w:rsidRDefault="00207710" w:rsidP="002B5BDA">
                  <w:pPr>
                    <w:pStyle w:val="Tekstpodstawowy"/>
                    <w:jc w:val="both"/>
                    <w:rPr>
                      <w:rFonts w:ascii="Montserrat" w:hAnsi="Montserrat"/>
                      <w:color w:val="FF0000"/>
                    </w:rPr>
                  </w:pPr>
                  <w:r w:rsidRPr="003E7404">
                    <w:rPr>
                      <w:rStyle w:val="Domylnaczcionkaakapitu1"/>
                      <w:rFonts w:ascii="Montserrat" w:hAnsi="Montserrat"/>
                    </w:rPr>
                    <w:t xml:space="preserve">Maksymalna liczba punktów możliwych do uzyskania w Kryterium nr 1 wynosi </w:t>
                  </w:r>
                  <w:r w:rsidRPr="003E7404">
                    <w:rPr>
                      <w:rStyle w:val="Domylnaczcionkaakapitu1"/>
                      <w:rFonts w:ascii="Montserrat" w:hAnsi="Montserrat"/>
                    </w:rPr>
                    <w:br/>
                    <w:t>60 punktów.</w:t>
                  </w:r>
                </w:p>
              </w:tc>
            </w:tr>
          </w:tbl>
          <w:p w14:paraId="3636F40C" w14:textId="77777777" w:rsidR="00207710" w:rsidRPr="00A331ED" w:rsidRDefault="00207710" w:rsidP="002B5BDA">
            <w:pPr>
              <w:ind w:right="-108"/>
              <w:jc w:val="both"/>
              <w:rPr>
                <w:rFonts w:ascii="Montserrat" w:hAnsi="Montserrat"/>
                <w:b/>
                <w:color w:val="FF0000"/>
              </w:rPr>
            </w:pPr>
          </w:p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207710" w:rsidRPr="00A331ED" w14:paraId="4C76AB23" w14:textId="77777777" w:rsidTr="002B5BDA">
              <w:trPr>
                <w:trHeight w:val="416"/>
                <w:jc w:val="center"/>
              </w:trPr>
              <w:tc>
                <w:tcPr>
                  <w:tcW w:w="9209" w:type="dxa"/>
                  <w:shd w:val="clear" w:color="auto" w:fill="F2F2F2" w:themeFill="background1" w:themeFillShade="F2"/>
                  <w:vAlign w:val="center"/>
                </w:tcPr>
                <w:p w14:paraId="753D51C3" w14:textId="77777777" w:rsidR="00207710" w:rsidRPr="00A331ED" w:rsidRDefault="00207710" w:rsidP="002B5BDA">
                  <w:pPr>
                    <w:jc w:val="center"/>
                    <w:rPr>
                      <w:rFonts w:ascii="Montserrat" w:hAnsi="Montserrat"/>
                      <w:b/>
                      <w:color w:val="FF0000"/>
                    </w:rPr>
                  </w:pPr>
                  <w:r w:rsidRPr="003E7404">
                    <w:rPr>
                      <w:rFonts w:ascii="Montserrat" w:hAnsi="Montserrat"/>
                      <w:b/>
                    </w:rPr>
                    <w:t>Kryteri</w:t>
                  </w:r>
                  <w:r>
                    <w:rPr>
                      <w:rFonts w:ascii="Montserrat" w:hAnsi="Montserrat"/>
                      <w:b/>
                    </w:rPr>
                    <w:t xml:space="preserve">um </w:t>
                  </w:r>
                  <w:r w:rsidRPr="003E7404">
                    <w:rPr>
                      <w:rFonts w:ascii="Montserrat" w:hAnsi="Montserrat"/>
                      <w:b/>
                    </w:rPr>
                    <w:t>nr 2 (</w:t>
                  </w:r>
                  <w:r>
                    <w:rPr>
                      <w:rFonts w:ascii="Montserrat" w:hAnsi="Montserrat"/>
                      <w:b/>
                    </w:rPr>
                    <w:t>PARAMETRY TECHNICZNE)</w:t>
                  </w:r>
                  <w:r w:rsidRPr="00D27850">
                    <w:rPr>
                      <w:rFonts w:ascii="Montserrat" w:hAnsi="Montserrat"/>
                      <w:b/>
                    </w:rPr>
                    <w:t>)</w:t>
                  </w:r>
                </w:p>
              </w:tc>
            </w:tr>
            <w:tr w:rsidR="00207710" w:rsidRPr="00A331ED" w14:paraId="7DE98EF8" w14:textId="77777777" w:rsidTr="002B5BDA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7F903CF2" w14:textId="77777777" w:rsidR="00207710" w:rsidRPr="003E7404" w:rsidRDefault="00207710" w:rsidP="002B5BDA">
                  <w:pPr>
                    <w:spacing w:before="120" w:after="120"/>
                    <w:jc w:val="both"/>
                    <w:rPr>
                      <w:rFonts w:ascii="Montserrat" w:hAnsi="Montserrat"/>
                      <w:b/>
                    </w:rPr>
                  </w:pPr>
                  <w:r w:rsidRPr="003E7404">
                    <w:rPr>
                      <w:rFonts w:ascii="Montserrat" w:hAnsi="Montserrat"/>
                    </w:rPr>
                    <w:t xml:space="preserve">Wartość </w:t>
                  </w:r>
                  <w:r w:rsidRPr="003E7404">
                    <w:rPr>
                      <w:rFonts w:ascii="Montserrat" w:hAnsi="Montserrat"/>
                      <w:b/>
                    </w:rPr>
                    <w:t xml:space="preserve">kryterium nr 2 – </w:t>
                  </w:r>
                  <w:r>
                    <w:rPr>
                      <w:rFonts w:ascii="Montserrat" w:hAnsi="Montserrat"/>
                      <w:b/>
                    </w:rPr>
                    <w:t>parametry techniczne</w:t>
                  </w:r>
                  <w:r w:rsidRPr="003E7404">
                    <w:rPr>
                      <w:rFonts w:ascii="Montserrat" w:hAnsi="Montserrat"/>
                    </w:rPr>
                    <w:t xml:space="preserve"> – będzie ustalon</w:t>
                  </w:r>
                  <w:r>
                    <w:rPr>
                      <w:rFonts w:ascii="Montserrat" w:hAnsi="Montserrat"/>
                    </w:rPr>
                    <w:t>e</w:t>
                  </w:r>
                  <w:r w:rsidRPr="003E7404">
                    <w:rPr>
                      <w:rFonts w:ascii="Montserrat" w:hAnsi="Montserrat"/>
                    </w:rPr>
                    <w:t xml:space="preserve"> według następującego wzoru:</w:t>
                  </w:r>
                </w:p>
                <w:p w14:paraId="5B7F0AF2" w14:textId="77777777" w:rsidR="00207710" w:rsidRPr="00A331ED" w:rsidRDefault="00207710" w:rsidP="002B5BDA">
                  <w:pPr>
                    <w:spacing w:after="120"/>
                    <w:jc w:val="center"/>
                    <w:rPr>
                      <w:rFonts w:ascii="Montserrat" w:hAnsi="Montserrat"/>
                      <w:b/>
                      <w:color w:val="FF0000"/>
                    </w:rPr>
                  </w:pPr>
                </w:p>
                <w:p w14:paraId="33D3C9A5" w14:textId="77777777" w:rsidR="00207710" w:rsidRPr="003E7404" w:rsidRDefault="00207710" w:rsidP="002B5BDA">
                  <w:pPr>
                    <w:spacing w:after="120"/>
                    <w:jc w:val="center"/>
                    <w:rPr>
                      <w:rFonts w:ascii="Montserrat" w:hAnsi="Montserrat"/>
                      <w:b/>
                    </w:rPr>
                  </w:pPr>
                  <w:r w:rsidRPr="003E7404">
                    <w:rPr>
                      <w:rFonts w:ascii="Montserrat" w:hAnsi="Montserrat"/>
                      <w:b/>
                    </w:rPr>
                    <w:t>W</w:t>
                  </w:r>
                  <w:r w:rsidRPr="003E7404">
                    <w:rPr>
                      <w:rFonts w:ascii="Montserrat" w:hAnsi="Montserrat"/>
                      <w:b/>
                      <w:vertAlign w:val="subscript"/>
                    </w:rPr>
                    <w:t>k2</w:t>
                  </w:r>
                  <w:r w:rsidRPr="003E7404">
                    <w:rPr>
                      <w:rFonts w:ascii="Montserrat" w:hAnsi="Montserrat"/>
                      <w:b/>
                    </w:rPr>
                    <w:t xml:space="preserve"> = punkty przyznane ofercie</w:t>
                  </w:r>
                </w:p>
                <w:p w14:paraId="5EEB8FB6" w14:textId="77777777" w:rsidR="00207710" w:rsidRPr="003E7404" w:rsidRDefault="00207710" w:rsidP="002B5BDA">
                  <w:pPr>
                    <w:spacing w:after="120"/>
                    <w:jc w:val="center"/>
                    <w:rPr>
                      <w:rFonts w:ascii="Montserrat" w:hAnsi="Montserrat"/>
                      <w:b/>
                    </w:rPr>
                  </w:pPr>
                </w:p>
                <w:p w14:paraId="0DF531FB" w14:textId="77777777" w:rsidR="00207710" w:rsidRDefault="00207710" w:rsidP="002B5BDA">
                  <w:pPr>
                    <w:spacing w:after="120"/>
                    <w:jc w:val="both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>
                    <w:rPr>
                      <w:rFonts w:ascii="Montserrat" w:hAnsi="Montserrat"/>
                      <w:lang w:eastAsia="pl-PL"/>
                    </w:rPr>
                    <w:t xml:space="preserve">Zasady przydzielania punktów w kryterium nr 2 są wyszczególnione w </w:t>
                  </w:r>
                  <w:r w:rsidRPr="006C2DA4">
                    <w:rPr>
                      <w:rFonts w:ascii="Montserrat" w:hAnsi="Montserrat"/>
                      <w:b/>
                      <w:bCs/>
                      <w:color w:val="000000" w:themeColor="text1"/>
                      <w:lang w:eastAsia="pl-PL"/>
                    </w:rPr>
                    <w:t>Załączniku nr</w:t>
                  </w:r>
                  <w:r w:rsidRPr="006C2DA4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 </w:t>
                  </w:r>
                  <w:r w:rsidRPr="006C2DA4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 2 do SWZ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t>.</w:t>
                  </w:r>
                </w:p>
                <w:p w14:paraId="128B1D23" w14:textId="77777777" w:rsidR="00207710" w:rsidRPr="006C2DA4" w:rsidRDefault="00207710" w:rsidP="002B5BDA">
                  <w:pPr>
                    <w:spacing w:after="120"/>
                    <w:jc w:val="both"/>
                    <w:rPr>
                      <w:rFonts w:ascii="Montserrat" w:hAnsi="Montserrat"/>
                      <w:bCs/>
                      <w:color w:val="FF0000"/>
                    </w:rPr>
                  </w:pPr>
                  <w:r w:rsidRPr="006C2DA4">
                    <w:rPr>
                      <w:rFonts w:ascii="Montserrat" w:hAnsi="Montserrat"/>
                      <w:bCs/>
                      <w:color w:val="000000" w:themeColor="text1"/>
                    </w:rPr>
                    <w:t>Maksymalna liczba punktów możliwych do uzyskania w kryterium nr 2 wynosi 40.</w:t>
                  </w:r>
                </w:p>
              </w:tc>
            </w:tr>
          </w:tbl>
          <w:p w14:paraId="041EB656" w14:textId="77777777" w:rsidR="00207710" w:rsidRDefault="00207710" w:rsidP="002B5BDA">
            <w:pPr>
              <w:ind w:right="-108"/>
              <w:jc w:val="both"/>
              <w:rPr>
                <w:rFonts w:ascii="Montserrat" w:hAnsi="Montserrat"/>
                <w:b/>
                <w:color w:val="FF0000"/>
              </w:rPr>
            </w:pPr>
          </w:p>
          <w:p w14:paraId="2945A6A2" w14:textId="77777777" w:rsidR="00207710" w:rsidRDefault="00207710" w:rsidP="002B5BDA">
            <w:pPr>
              <w:ind w:right="-108"/>
              <w:jc w:val="both"/>
              <w:rPr>
                <w:rFonts w:ascii="Montserrat" w:hAnsi="Montserrat"/>
                <w:b/>
                <w:color w:val="FF0000"/>
              </w:rPr>
            </w:pPr>
          </w:p>
          <w:p w14:paraId="701660D4" w14:textId="77777777" w:rsidR="00207710" w:rsidRPr="00A331ED" w:rsidRDefault="00207710" w:rsidP="002B5BDA">
            <w:pPr>
              <w:ind w:right="-108"/>
              <w:jc w:val="both"/>
              <w:rPr>
                <w:rFonts w:ascii="Montserrat" w:hAnsi="Montserrat"/>
                <w:b/>
                <w:color w:val="FF0000"/>
              </w:rPr>
            </w:pPr>
          </w:p>
          <w:p w14:paraId="258D85E6" w14:textId="77777777" w:rsidR="00207710" w:rsidRPr="00320D8A" w:rsidRDefault="00207710" w:rsidP="00207710">
            <w:pPr>
              <w:numPr>
                <w:ilvl w:val="0"/>
                <w:numId w:val="3"/>
              </w:numPr>
              <w:ind w:left="601" w:hanging="567"/>
              <w:jc w:val="both"/>
              <w:rPr>
                <w:rFonts w:ascii="Montserrat" w:hAnsi="Montserrat"/>
                <w:b/>
              </w:rPr>
            </w:pPr>
            <w:r w:rsidRPr="00320D8A">
              <w:rPr>
                <w:rFonts w:ascii="Montserrat" w:hAnsi="Montserrat"/>
                <w:b/>
              </w:rPr>
              <w:t>Oferta WYKONAWCY.</w:t>
            </w: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207710" w:rsidRPr="00A331ED" w14:paraId="13D8AAD5" w14:textId="77777777" w:rsidTr="002B5BDA">
        <w:trPr>
          <w:trHeight w:val="422"/>
          <w:jc w:val="center"/>
        </w:trPr>
        <w:tc>
          <w:tcPr>
            <w:tcW w:w="9209" w:type="dxa"/>
            <w:gridSpan w:val="2"/>
            <w:vAlign w:val="center"/>
          </w:tcPr>
          <w:p w14:paraId="32D7976B" w14:textId="77777777" w:rsidR="00207710" w:rsidRPr="00320D8A" w:rsidRDefault="00207710" w:rsidP="002B5BDA">
            <w:pPr>
              <w:spacing w:line="276" w:lineRule="auto"/>
              <w:rPr>
                <w:rFonts w:ascii="Montserrat" w:hAnsi="Montserrat"/>
                <w:b/>
              </w:rPr>
            </w:pPr>
          </w:p>
        </w:tc>
      </w:tr>
      <w:tr w:rsidR="00207710" w:rsidRPr="00A331ED" w14:paraId="39A8ABD6" w14:textId="77777777" w:rsidTr="002B5BDA">
        <w:trPr>
          <w:trHeight w:val="422"/>
          <w:jc w:val="center"/>
        </w:trPr>
        <w:tc>
          <w:tcPr>
            <w:tcW w:w="4565" w:type="dxa"/>
            <w:shd w:val="clear" w:color="auto" w:fill="D9D9D9" w:themeFill="background1" w:themeFillShade="D9"/>
            <w:vAlign w:val="center"/>
          </w:tcPr>
          <w:p w14:paraId="7A1E6160" w14:textId="77777777" w:rsidR="00207710" w:rsidRPr="008A2959" w:rsidRDefault="00207710" w:rsidP="002B5BDA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bookmarkStart w:id="0" w:name="_Hlk170994123"/>
            <w:r w:rsidRPr="008A2959">
              <w:rPr>
                <w:rFonts w:ascii="Montserrat" w:hAnsi="Montserrat"/>
                <w:b/>
                <w:sz w:val="18"/>
                <w:szCs w:val="18"/>
              </w:rPr>
              <w:t xml:space="preserve">wartość netto (zł) </w:t>
            </w:r>
          </w:p>
          <w:p w14:paraId="7A8AA252" w14:textId="77777777" w:rsidR="00207710" w:rsidRPr="00C83CB9" w:rsidRDefault="00207710" w:rsidP="002B5BDA">
            <w:pPr>
              <w:spacing w:line="276" w:lineRule="auto"/>
              <w:jc w:val="center"/>
              <w:rPr>
                <w:rFonts w:ascii="Montserrat" w:hAnsi="Montserrat"/>
                <w:b/>
                <w:color w:val="FF0000"/>
                <w:sz w:val="16"/>
                <w:szCs w:val="16"/>
              </w:rPr>
            </w:pPr>
            <w:r w:rsidRPr="00C83CB9">
              <w:rPr>
                <w:rFonts w:ascii="Montserrat" w:hAnsi="Montserrat"/>
                <w:i/>
                <w:sz w:val="16"/>
                <w:szCs w:val="16"/>
              </w:rPr>
              <w:t>(wypełnia WYKONAWCA)</w:t>
            </w:r>
          </w:p>
        </w:tc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33822D22" w14:textId="77777777" w:rsidR="00207710" w:rsidRPr="008A2959" w:rsidRDefault="00207710" w:rsidP="002B5BDA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8A2959">
              <w:rPr>
                <w:rFonts w:ascii="Montserrat" w:hAnsi="Montserrat"/>
                <w:b/>
                <w:sz w:val="18"/>
                <w:szCs w:val="18"/>
              </w:rPr>
              <w:t>wartość brutto (zł</w:t>
            </w:r>
            <w:r>
              <w:rPr>
                <w:rFonts w:ascii="Montserrat" w:hAnsi="Montserrat"/>
                <w:b/>
                <w:sz w:val="18"/>
                <w:szCs w:val="18"/>
              </w:rPr>
              <w:t>)</w:t>
            </w:r>
          </w:p>
          <w:p w14:paraId="240A493F" w14:textId="77777777" w:rsidR="00207710" w:rsidRPr="00C83CB9" w:rsidRDefault="00207710" w:rsidP="002B5BDA">
            <w:pPr>
              <w:spacing w:line="276" w:lineRule="auto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C83CB9">
              <w:rPr>
                <w:rFonts w:ascii="Montserrat" w:hAnsi="Montserrat"/>
                <w:i/>
                <w:sz w:val="16"/>
                <w:szCs w:val="16"/>
              </w:rPr>
              <w:t>(wypełnia WYKONAWCA)</w:t>
            </w:r>
          </w:p>
        </w:tc>
      </w:tr>
      <w:tr w:rsidR="00207710" w:rsidRPr="00A331ED" w14:paraId="1B46891C" w14:textId="77777777" w:rsidTr="002B5BDA">
        <w:trPr>
          <w:trHeight w:val="724"/>
          <w:jc w:val="center"/>
        </w:trPr>
        <w:tc>
          <w:tcPr>
            <w:tcW w:w="4565" w:type="dxa"/>
            <w:vAlign w:val="center"/>
          </w:tcPr>
          <w:p w14:paraId="16D50231" w14:textId="77777777" w:rsidR="00207710" w:rsidRPr="00A331ED" w:rsidRDefault="00207710" w:rsidP="002B5BDA">
            <w:pPr>
              <w:spacing w:line="276" w:lineRule="auto"/>
              <w:jc w:val="center"/>
              <w:rPr>
                <w:rFonts w:ascii="Montserrat" w:hAnsi="Montserrat"/>
                <w:color w:val="FF0000"/>
              </w:rPr>
            </w:pPr>
          </w:p>
        </w:tc>
        <w:tc>
          <w:tcPr>
            <w:tcW w:w="4644" w:type="dxa"/>
            <w:vAlign w:val="center"/>
          </w:tcPr>
          <w:p w14:paraId="04C1D64A" w14:textId="77777777" w:rsidR="00207710" w:rsidRPr="00320D8A" w:rsidRDefault="00207710" w:rsidP="002B5BDA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</w:p>
        </w:tc>
      </w:tr>
      <w:tr w:rsidR="00207710" w:rsidRPr="00A331ED" w14:paraId="2A45AC04" w14:textId="77777777" w:rsidTr="002B5BDA">
        <w:trPr>
          <w:trHeight w:val="564"/>
          <w:jc w:val="center"/>
        </w:trPr>
        <w:tc>
          <w:tcPr>
            <w:tcW w:w="9209" w:type="dxa"/>
            <w:gridSpan w:val="2"/>
            <w:vAlign w:val="center"/>
          </w:tcPr>
          <w:p w14:paraId="7C06C1CC" w14:textId="77777777" w:rsidR="00207710" w:rsidRPr="00320D8A" w:rsidRDefault="00207710" w:rsidP="002B5BDA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w</w:t>
            </w:r>
            <w:r w:rsidRPr="008A2959">
              <w:rPr>
                <w:rFonts w:ascii="Montserrat" w:hAnsi="Montserrat"/>
                <w:b/>
                <w:sz w:val="18"/>
                <w:szCs w:val="18"/>
              </w:rPr>
              <w:t>artość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Pr="008A2959">
              <w:rPr>
                <w:rFonts w:ascii="Montserrat" w:hAnsi="Montserrat"/>
                <w:b/>
                <w:sz w:val="18"/>
                <w:szCs w:val="18"/>
              </w:rPr>
              <w:t xml:space="preserve"> brutto  słownie</w:t>
            </w:r>
            <w:r w:rsidRPr="00320D8A">
              <w:rPr>
                <w:rFonts w:ascii="Montserrat" w:hAnsi="Montserrat"/>
                <w:b/>
              </w:rPr>
              <w:t xml:space="preserve"> </w:t>
            </w:r>
            <w:r w:rsidRPr="00320D8A">
              <w:rPr>
                <w:rFonts w:ascii="Montserrat" w:hAnsi="Montserrat"/>
                <w:i/>
                <w:sz w:val="18"/>
                <w:szCs w:val="18"/>
              </w:rPr>
              <w:t>(wypełnia WYKONAWCA)</w:t>
            </w:r>
            <w:r w:rsidRPr="00320D8A">
              <w:rPr>
                <w:rFonts w:ascii="Montserrat" w:hAnsi="Montserrat"/>
                <w:b/>
              </w:rPr>
              <w:t>:</w:t>
            </w:r>
          </w:p>
        </w:tc>
      </w:tr>
      <w:tr w:rsidR="00207710" w:rsidRPr="00A331ED" w14:paraId="6191EF5E" w14:textId="77777777" w:rsidTr="002B5BDA">
        <w:trPr>
          <w:trHeight w:val="558"/>
          <w:jc w:val="center"/>
        </w:trPr>
        <w:tc>
          <w:tcPr>
            <w:tcW w:w="9209" w:type="dxa"/>
            <w:gridSpan w:val="2"/>
            <w:vAlign w:val="center"/>
          </w:tcPr>
          <w:p w14:paraId="4DE4E780" w14:textId="77777777" w:rsidR="00207710" w:rsidRPr="00320D8A" w:rsidRDefault="00207710" w:rsidP="002B5BDA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</w:p>
        </w:tc>
      </w:tr>
      <w:bookmarkEnd w:id="0"/>
    </w:tbl>
    <w:p w14:paraId="3698C922" w14:textId="77777777" w:rsidR="00207710" w:rsidRDefault="00207710" w:rsidP="00207710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FF0000"/>
        </w:rPr>
      </w:pPr>
    </w:p>
    <w:p w14:paraId="1E68EAFB" w14:textId="77777777" w:rsidR="00207710" w:rsidRPr="00A331ED" w:rsidRDefault="00207710" w:rsidP="00207710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FF0000"/>
        </w:rPr>
      </w:pPr>
    </w:p>
    <w:p w14:paraId="3A0B598E" w14:textId="77777777" w:rsidR="00207710" w:rsidRPr="00320D8A" w:rsidRDefault="00207710" w:rsidP="00207710">
      <w:pPr>
        <w:numPr>
          <w:ilvl w:val="0"/>
          <w:numId w:val="3"/>
        </w:numPr>
        <w:spacing w:after="120"/>
        <w:ind w:left="426" w:hanging="426"/>
        <w:rPr>
          <w:rFonts w:ascii="Montserrat" w:eastAsia="Wingdings 2" w:hAnsi="Montserrat"/>
          <w:b/>
        </w:rPr>
      </w:pPr>
      <w:r w:rsidRPr="00320D8A">
        <w:rPr>
          <w:rFonts w:ascii="Montserrat" w:eastAsia="Wingdings 2" w:hAnsi="Montserrat"/>
          <w:b/>
        </w:rPr>
        <w:t>Oświadczenia.</w:t>
      </w:r>
    </w:p>
    <w:p w14:paraId="6077632B" w14:textId="77777777" w:rsidR="00207710" w:rsidRPr="00320D8A" w:rsidRDefault="00207710" w:rsidP="00207710">
      <w:pPr>
        <w:numPr>
          <w:ilvl w:val="0"/>
          <w:numId w:val="2"/>
        </w:numPr>
        <w:tabs>
          <w:tab w:val="clear" w:pos="0"/>
        </w:tabs>
        <w:spacing w:after="120"/>
        <w:ind w:left="284" w:hanging="284"/>
        <w:jc w:val="both"/>
        <w:rPr>
          <w:rFonts w:ascii="Montserrat" w:hAnsi="Montserrat" w:cs="Wingdings 2"/>
        </w:rPr>
      </w:pPr>
      <w:r w:rsidRPr="00320D8A">
        <w:rPr>
          <w:rFonts w:ascii="Montserrat" w:hAnsi="Montserrat" w:cs="Wingdings 2"/>
        </w:rPr>
        <w:t xml:space="preserve">Oświadczamy, że zapoznaliśmy się ze Specyfikacją Warunków Zamówienia </w:t>
      </w:r>
      <w:r w:rsidRPr="00320D8A">
        <w:rPr>
          <w:rFonts w:ascii="Montserrat" w:hAnsi="Montserrat" w:cs="Wingdings 2"/>
        </w:rPr>
        <w:br/>
        <w:t>i nie wnosimy do niej zastrzeżeń oraz posiadamy konieczne informacje potrzebne                               do właściwego wykonania zamówienia.</w:t>
      </w:r>
    </w:p>
    <w:p w14:paraId="5F244681" w14:textId="77777777" w:rsidR="00207710" w:rsidRPr="00320D8A" w:rsidRDefault="00207710" w:rsidP="00207710">
      <w:pPr>
        <w:numPr>
          <w:ilvl w:val="0"/>
          <w:numId w:val="2"/>
        </w:numPr>
        <w:tabs>
          <w:tab w:val="clear" w:pos="0"/>
        </w:tabs>
        <w:spacing w:after="120"/>
        <w:ind w:left="284" w:hanging="284"/>
        <w:jc w:val="both"/>
        <w:rPr>
          <w:rFonts w:ascii="Montserrat" w:hAnsi="Montserrat" w:cs="Wingdings 2"/>
        </w:rPr>
      </w:pPr>
      <w:r w:rsidRPr="00320D8A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320D8A">
        <w:rPr>
          <w:rFonts w:ascii="Montserrat" w:hAnsi="Montserrat" w:cs="Wingdings 2"/>
        </w:rPr>
        <w:br/>
        <w:t>w Specyfikacji Warunków Zamówienia.</w:t>
      </w:r>
    </w:p>
    <w:p w14:paraId="0DB1B38F" w14:textId="77777777" w:rsidR="00207710" w:rsidRPr="002467BF" w:rsidRDefault="00207710" w:rsidP="00207710">
      <w:pPr>
        <w:numPr>
          <w:ilvl w:val="0"/>
          <w:numId w:val="2"/>
        </w:numPr>
        <w:tabs>
          <w:tab w:val="clear" w:pos="0"/>
        </w:tabs>
        <w:spacing w:after="120"/>
        <w:ind w:left="284" w:hanging="284"/>
        <w:jc w:val="both"/>
        <w:rPr>
          <w:rFonts w:ascii="Montserrat" w:hAnsi="Montserrat" w:cs="Wingdings 2"/>
        </w:rPr>
      </w:pPr>
      <w:r w:rsidRPr="00320D8A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Pr="00320D8A">
        <w:rPr>
          <w:rFonts w:ascii="Montserrat" w:hAnsi="Montserrat" w:cs="Wingdings 2"/>
        </w:rPr>
        <w:br/>
      </w:r>
      <w:r w:rsidRPr="002467BF">
        <w:rPr>
          <w:rFonts w:ascii="Montserrat" w:hAnsi="Montserrat" w:cs="Wingdings 2"/>
        </w:rPr>
        <w:t>i terminie wyznaczonym przez ZAMAWIAJĄCEGO.</w:t>
      </w:r>
    </w:p>
    <w:p w14:paraId="75422F9D" w14:textId="77777777" w:rsidR="00207710" w:rsidRPr="002467BF" w:rsidRDefault="00207710" w:rsidP="00207710">
      <w:pPr>
        <w:numPr>
          <w:ilvl w:val="0"/>
          <w:numId w:val="2"/>
        </w:numPr>
        <w:tabs>
          <w:tab w:val="clear" w:pos="0"/>
          <w:tab w:val="left" w:pos="284"/>
        </w:tabs>
        <w:spacing w:after="120"/>
        <w:ind w:left="284" w:hanging="284"/>
        <w:jc w:val="both"/>
        <w:rPr>
          <w:rFonts w:ascii="Montserrat" w:hAnsi="Montserrat" w:cs="Wingdings 2"/>
        </w:rPr>
      </w:pPr>
      <w:r w:rsidRPr="002467BF">
        <w:rPr>
          <w:rFonts w:ascii="Montserrat" w:hAnsi="Montserrat" w:cstheme="minorHAnsi"/>
        </w:rPr>
        <w:t xml:space="preserve">Oświadczamy, że wypełniliśmy obowiązki informacyjne przewidziane w art. 13 lub art. 14 </w:t>
      </w:r>
      <w:r w:rsidRPr="002467BF">
        <w:rPr>
          <w:rFonts w:ascii="Montserrat" w:hAnsi="Montserrat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„RODO” </w:t>
      </w:r>
      <w:r w:rsidRPr="002467BF">
        <w:rPr>
          <w:rFonts w:ascii="Montserrat" w:hAnsi="Montserrat" w:cstheme="minorHAnsi"/>
        </w:rPr>
        <w:t>wobec osób fizycznych, od których dane osobowe bezpośrednio lub pośrednio pozyskaliśmy w celu ubiegania się o udzielenie zamówienia publicznego w niniejszym postępowaniu</w:t>
      </w:r>
      <w:r w:rsidRPr="002467BF">
        <w:rPr>
          <w:rStyle w:val="Odwoanieprzypisudolnego"/>
          <w:rFonts w:ascii="Montserrat" w:hAnsi="Montserrat" w:cstheme="minorHAnsi"/>
        </w:rPr>
        <w:footnoteReference w:id="1"/>
      </w:r>
      <w:r w:rsidRPr="002467BF">
        <w:rPr>
          <w:rFonts w:ascii="Montserrat" w:hAnsi="Montserrat" w:cstheme="minorHAnsi"/>
        </w:rPr>
        <w:t>.</w:t>
      </w:r>
    </w:p>
    <w:p w14:paraId="0729A2DC" w14:textId="77777777" w:rsidR="00207710" w:rsidRDefault="00207710" w:rsidP="00207710">
      <w:pPr>
        <w:spacing w:line="276" w:lineRule="auto"/>
        <w:jc w:val="both"/>
        <w:rPr>
          <w:rFonts w:ascii="Montserrat" w:hAnsi="Montserrat" w:cs="Wingdings 2"/>
          <w:color w:val="262626" w:themeColor="text1" w:themeTint="D9"/>
        </w:rPr>
      </w:pPr>
    </w:p>
    <w:p w14:paraId="6359791C" w14:textId="77777777" w:rsidR="00207710" w:rsidRDefault="00207710" w:rsidP="00207710">
      <w:pPr>
        <w:spacing w:line="276" w:lineRule="auto"/>
        <w:jc w:val="both"/>
        <w:rPr>
          <w:rFonts w:ascii="Montserrat" w:hAnsi="Montserrat" w:cs="Wingdings 2"/>
          <w:color w:val="262626" w:themeColor="text1" w:themeTint="D9"/>
        </w:rPr>
      </w:pPr>
    </w:p>
    <w:p w14:paraId="7A8800EF" w14:textId="77777777" w:rsidR="00207710" w:rsidRDefault="00207710" w:rsidP="00207710">
      <w:pPr>
        <w:spacing w:line="276" w:lineRule="auto"/>
        <w:jc w:val="both"/>
        <w:rPr>
          <w:rFonts w:ascii="Montserrat" w:hAnsi="Montserrat" w:cs="Wingdings 2"/>
          <w:color w:val="262626" w:themeColor="text1" w:themeTint="D9"/>
        </w:rPr>
      </w:pPr>
    </w:p>
    <w:p w14:paraId="4E98C1E4" w14:textId="77777777" w:rsidR="00207710" w:rsidRDefault="00207710" w:rsidP="00207710">
      <w:pPr>
        <w:spacing w:line="276" w:lineRule="auto"/>
        <w:jc w:val="both"/>
        <w:rPr>
          <w:rFonts w:ascii="Montserrat" w:hAnsi="Montserrat" w:cs="Wingdings 2"/>
          <w:color w:val="262626" w:themeColor="text1" w:themeTint="D9"/>
        </w:rPr>
      </w:pPr>
    </w:p>
    <w:p w14:paraId="5553256A" w14:textId="77777777" w:rsidR="00207710" w:rsidRPr="00DD7893" w:rsidRDefault="00207710" w:rsidP="00207710">
      <w:pPr>
        <w:spacing w:line="276" w:lineRule="auto"/>
        <w:jc w:val="both"/>
        <w:rPr>
          <w:rFonts w:ascii="Montserrat" w:hAnsi="Montserrat" w:cs="Wingdings 2"/>
          <w:color w:val="262626" w:themeColor="text1" w:themeTint="D9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207710" w:rsidRPr="00DD7893" w14:paraId="47852F87" w14:textId="77777777" w:rsidTr="002B5BDA">
        <w:trPr>
          <w:trHeight w:val="770"/>
          <w:jc w:val="center"/>
        </w:trPr>
        <w:tc>
          <w:tcPr>
            <w:tcW w:w="4175" w:type="dxa"/>
            <w:vAlign w:val="bottom"/>
          </w:tcPr>
          <w:p w14:paraId="71CF2853" w14:textId="77777777" w:rsidR="00207710" w:rsidRPr="00DD7893" w:rsidRDefault="00207710" w:rsidP="002B5BDA">
            <w:pPr>
              <w:spacing w:line="276" w:lineRule="auto"/>
              <w:rPr>
                <w:rFonts w:ascii="Montserrat" w:hAnsi="Montserrat"/>
                <w:color w:val="262626" w:themeColor="text1" w:themeTint="D9"/>
                <w:kern w:val="2"/>
                <w14:ligatures w14:val="standardContextual"/>
              </w:rPr>
            </w:pPr>
          </w:p>
          <w:p w14:paraId="334AE9AB" w14:textId="77777777" w:rsidR="00207710" w:rsidRPr="00DD7893" w:rsidRDefault="00207710" w:rsidP="002B5BDA">
            <w:pPr>
              <w:spacing w:line="276" w:lineRule="auto"/>
              <w:rPr>
                <w:rFonts w:ascii="Montserrat" w:hAnsi="Montserrat"/>
                <w:color w:val="262626" w:themeColor="text1" w:themeTint="D9"/>
                <w:kern w:val="2"/>
                <w:highlight w:val="yellow"/>
                <w14:ligatures w14:val="standardContextual"/>
              </w:rPr>
            </w:pPr>
          </w:p>
        </w:tc>
        <w:tc>
          <w:tcPr>
            <w:tcW w:w="5153" w:type="dxa"/>
            <w:vAlign w:val="bottom"/>
          </w:tcPr>
          <w:p w14:paraId="5BF32627" w14:textId="77777777" w:rsidR="00207710" w:rsidRPr="00DD7893" w:rsidRDefault="00207710" w:rsidP="002B5BDA">
            <w:pPr>
              <w:spacing w:line="256" w:lineRule="auto"/>
              <w:jc w:val="center"/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</w:pPr>
          </w:p>
          <w:p w14:paraId="1A0B88A0" w14:textId="77777777" w:rsidR="00207710" w:rsidRPr="00DD7893" w:rsidRDefault="00207710" w:rsidP="002B5BDA">
            <w:pPr>
              <w:spacing w:line="256" w:lineRule="auto"/>
              <w:jc w:val="center"/>
              <w:rPr>
                <w:rFonts w:ascii="Montserrat" w:hAnsi="Montserrat"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</w:pPr>
            <w:r w:rsidRPr="00DD7893"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  <w:t>podpisy osób upoważnionych do składania</w:t>
            </w:r>
            <w:r w:rsidRPr="00DD7893">
              <w:rPr>
                <w:rFonts w:ascii="Montserrat" w:hAnsi="Montserrat"/>
                <w:i/>
                <w:iCs/>
                <w:color w:val="262626" w:themeColor="text1" w:themeTint="D9"/>
                <w:kern w:val="2"/>
                <w:sz w:val="16"/>
                <w:szCs w:val="16"/>
                <w14:ligatures w14:val="standardContextual"/>
              </w:rPr>
              <w:br/>
              <w:t xml:space="preserve"> oświadczeń woli w imieniu WYKONAWCY</w:t>
            </w:r>
          </w:p>
        </w:tc>
      </w:tr>
    </w:tbl>
    <w:p w14:paraId="5B7D19DE" w14:textId="77777777" w:rsidR="00207710" w:rsidRDefault="00207710" w:rsidP="00207710"/>
    <w:p w14:paraId="695652F5" w14:textId="77777777" w:rsidR="00207710" w:rsidRDefault="00207710" w:rsidP="00207710"/>
    <w:p w14:paraId="2FB95DC4" w14:textId="77777777" w:rsidR="00207710" w:rsidRPr="00DD7893" w:rsidRDefault="00207710" w:rsidP="00207710"/>
    <w:p w14:paraId="754EFD18" w14:textId="77777777" w:rsidR="00207710" w:rsidRPr="00DD7893" w:rsidRDefault="00207710" w:rsidP="00207710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72507A33" w14:textId="77777777" w:rsidR="00207710" w:rsidRPr="00320D8A" w:rsidRDefault="00207710" w:rsidP="00207710">
      <w:pPr>
        <w:spacing w:after="120"/>
        <w:jc w:val="both"/>
        <w:rPr>
          <w:rFonts w:ascii="Montserrat" w:hAnsi="Montserrat" w:cs="Wingdings 2"/>
        </w:rPr>
      </w:pPr>
    </w:p>
    <w:p w14:paraId="146CF9BB" w14:textId="77777777" w:rsidR="00207710" w:rsidRPr="00320D8A" w:rsidRDefault="00207710" w:rsidP="00207710">
      <w:pPr>
        <w:spacing w:line="276" w:lineRule="auto"/>
        <w:jc w:val="both"/>
        <w:rPr>
          <w:rFonts w:ascii="Montserrat" w:hAnsi="Montserrat" w:cs="Wingdings 2"/>
        </w:rPr>
      </w:pPr>
    </w:p>
    <w:p w14:paraId="33B53082" w14:textId="77777777" w:rsidR="00207710" w:rsidRPr="00FE4681" w:rsidRDefault="00207710" w:rsidP="00207710">
      <w:pPr>
        <w:spacing w:line="276" w:lineRule="auto"/>
        <w:jc w:val="both"/>
        <w:rPr>
          <w:rFonts w:ascii="Montserrat" w:hAnsi="Montserrat"/>
          <w:i/>
        </w:rPr>
      </w:pPr>
    </w:p>
    <w:p w14:paraId="4912C032" w14:textId="77777777" w:rsidR="00207710" w:rsidRDefault="00207710" w:rsidP="00207710">
      <w:pPr>
        <w:jc w:val="right"/>
        <w:rPr>
          <w:rFonts w:ascii="Montserrat" w:hAnsi="Montserrat"/>
          <w:b/>
        </w:rPr>
      </w:pPr>
    </w:p>
    <w:p w14:paraId="01BE509E" w14:textId="2E56109B" w:rsidR="00C1457A" w:rsidRPr="00207710" w:rsidRDefault="00C1457A" w:rsidP="00207710">
      <w:pPr>
        <w:suppressAutoHyphens w:val="0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sectPr w:rsidR="00C1457A" w:rsidRPr="00207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D9E39" w14:textId="77777777" w:rsidR="00207710" w:rsidRDefault="00207710" w:rsidP="00207710">
      <w:r>
        <w:separator/>
      </w:r>
    </w:p>
  </w:endnote>
  <w:endnote w:type="continuationSeparator" w:id="0">
    <w:p w14:paraId="3E41E744" w14:textId="77777777" w:rsidR="00207710" w:rsidRDefault="00207710" w:rsidP="0020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99901" w14:textId="77777777" w:rsidR="00207710" w:rsidRDefault="00207710" w:rsidP="00207710">
      <w:r>
        <w:separator/>
      </w:r>
    </w:p>
  </w:footnote>
  <w:footnote w:type="continuationSeparator" w:id="0">
    <w:p w14:paraId="4D03057B" w14:textId="77777777" w:rsidR="00207710" w:rsidRDefault="00207710" w:rsidP="00207710">
      <w:r>
        <w:continuationSeparator/>
      </w:r>
    </w:p>
  </w:footnote>
  <w:footnote w:id="1">
    <w:p w14:paraId="69BA59AA" w14:textId="77777777" w:rsidR="00207710" w:rsidRPr="003A224C" w:rsidRDefault="00207710" w:rsidP="00207710">
      <w:pPr>
        <w:pStyle w:val="Tekstprzypisudolnego"/>
        <w:rPr>
          <w:rFonts w:ascii="Montserrat" w:hAnsi="Montserrat"/>
          <w:sz w:val="16"/>
          <w:szCs w:val="16"/>
        </w:rPr>
      </w:pPr>
      <w:r w:rsidRPr="00AF7747">
        <w:rPr>
          <w:rStyle w:val="Odwoanieprzypisudolnego"/>
          <w:rFonts w:ascii="Montserrat" w:hAnsi="Montserrat"/>
          <w:sz w:val="16"/>
          <w:szCs w:val="16"/>
        </w:rPr>
        <w:footnoteRef/>
      </w:r>
      <w:r w:rsidRPr="00AF7747">
        <w:rPr>
          <w:rFonts w:ascii="Montserrat" w:hAnsi="Montserrat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nie składa oświadczenia z pkt 4 (usunięcie treści oświadczenia następuje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D2A6D65"/>
    <w:multiLevelType w:val="hybridMultilevel"/>
    <w:tmpl w:val="67360D26"/>
    <w:lvl w:ilvl="0" w:tplc="D03414C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59F01A40"/>
    <w:multiLevelType w:val="multilevel"/>
    <w:tmpl w:val="5A4EF3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num w:numId="1" w16cid:durableId="20595520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681758">
    <w:abstractNumId w:val="0"/>
  </w:num>
  <w:num w:numId="3" w16cid:durableId="1329098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E7"/>
    <w:rsid w:val="000939D4"/>
    <w:rsid w:val="001713C0"/>
    <w:rsid w:val="001844B4"/>
    <w:rsid w:val="001A081D"/>
    <w:rsid w:val="001A7220"/>
    <w:rsid w:val="00207710"/>
    <w:rsid w:val="00266CE7"/>
    <w:rsid w:val="00620677"/>
    <w:rsid w:val="00682203"/>
    <w:rsid w:val="006F1E99"/>
    <w:rsid w:val="00752CAA"/>
    <w:rsid w:val="009C2680"/>
    <w:rsid w:val="009D3A95"/>
    <w:rsid w:val="00A10F76"/>
    <w:rsid w:val="00C1457A"/>
    <w:rsid w:val="00C50427"/>
    <w:rsid w:val="00C56AF8"/>
    <w:rsid w:val="00D15482"/>
    <w:rsid w:val="00E43C11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C5E4"/>
  <w15:chartTrackingRefBased/>
  <w15:docId w15:val="{392BF941-C4A2-44DD-B083-1B0870FC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8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077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771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rsid w:val="00207710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207710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20771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ormalnyWeb">
    <w:name w:val="Normal (Web)"/>
    <w:basedOn w:val="Normalny"/>
    <w:uiPriority w:val="99"/>
    <w:qFormat/>
    <w:rsid w:val="00207710"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207710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20771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20771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207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7</cp:revision>
  <dcterms:created xsi:type="dcterms:W3CDTF">2024-08-21T08:10:00Z</dcterms:created>
  <dcterms:modified xsi:type="dcterms:W3CDTF">2024-10-30T07:56:00Z</dcterms:modified>
</cp:coreProperties>
</file>