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2AD" w:rsidRPr="009712AD" w:rsidRDefault="009712AD" w:rsidP="009712AD">
      <w:pPr>
        <w:spacing w:line="276" w:lineRule="auto"/>
        <w:jc w:val="right"/>
        <w:rPr>
          <w:b/>
          <w:i/>
          <w:color w:val="000000" w:themeColor="text1"/>
          <w:sz w:val="22"/>
          <w:szCs w:val="22"/>
        </w:rPr>
      </w:pPr>
      <w:r w:rsidRPr="009712AD">
        <w:rPr>
          <w:b/>
          <w:i/>
          <w:color w:val="000000" w:themeColor="text1"/>
          <w:sz w:val="22"/>
          <w:szCs w:val="22"/>
        </w:rPr>
        <w:t>Załącznik Nr 1 do SWZ</w:t>
      </w:r>
    </w:p>
    <w:p w:rsidR="009712AD" w:rsidRDefault="009712AD" w:rsidP="00FD3EBA">
      <w:pPr>
        <w:spacing w:line="276" w:lineRule="auto"/>
        <w:jc w:val="center"/>
        <w:rPr>
          <w:b/>
          <w:i/>
          <w:color w:val="000000" w:themeColor="text1"/>
          <w:sz w:val="40"/>
        </w:rPr>
      </w:pPr>
    </w:p>
    <w:p w:rsidR="00F525A0" w:rsidRPr="00900A66" w:rsidRDefault="00F525A0" w:rsidP="00FD3EBA">
      <w:pPr>
        <w:spacing w:line="276" w:lineRule="auto"/>
        <w:jc w:val="center"/>
        <w:rPr>
          <w:b/>
          <w:i/>
          <w:color w:val="000000" w:themeColor="text1"/>
          <w:sz w:val="32"/>
        </w:rPr>
      </w:pPr>
      <w:bookmarkStart w:id="0" w:name="_GoBack"/>
      <w:bookmarkEnd w:id="0"/>
      <w:r w:rsidRPr="00900A66">
        <w:rPr>
          <w:b/>
          <w:i/>
          <w:color w:val="000000" w:themeColor="text1"/>
          <w:sz w:val="40"/>
        </w:rPr>
        <w:t xml:space="preserve">SPECYFIKACJA TECHNICZNA                    </w:t>
      </w:r>
      <w:r w:rsidRPr="00900A66">
        <w:rPr>
          <w:b/>
          <w:i/>
          <w:color w:val="000000" w:themeColor="text1"/>
          <w:sz w:val="32"/>
        </w:rPr>
        <w:t>WYKONANIA I ODBIORU ROBÓT BUDOWLANYCH</w:t>
      </w:r>
    </w:p>
    <w:p w:rsidR="005204ED" w:rsidRPr="00900A66" w:rsidRDefault="00F525A0" w:rsidP="00FD3EBA">
      <w:pPr>
        <w:spacing w:line="276" w:lineRule="auto"/>
        <w:ind w:left="2694" w:hanging="2694"/>
        <w:rPr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>Nazwa zamówienia:</w:t>
      </w:r>
    </w:p>
    <w:p w:rsidR="00F525A0" w:rsidRPr="00900A66" w:rsidRDefault="005204ED" w:rsidP="005A5E5F">
      <w:pPr>
        <w:spacing w:after="240" w:line="276" w:lineRule="auto"/>
        <w:ind w:left="2693" w:hanging="2693"/>
        <w:rPr>
          <w:b/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 xml:space="preserve"> -roboty budowlane</w:t>
      </w:r>
      <w:r w:rsidR="00F525A0" w:rsidRPr="00900A66">
        <w:rPr>
          <w:i/>
          <w:color w:val="000000" w:themeColor="text1"/>
          <w:sz w:val="32"/>
        </w:rPr>
        <w:t xml:space="preserve"> </w:t>
      </w:r>
      <w:r w:rsidR="00D31340">
        <w:rPr>
          <w:i/>
          <w:color w:val="000000" w:themeColor="text1"/>
          <w:sz w:val="32"/>
        </w:rPr>
        <w:t>R</w:t>
      </w:r>
      <w:r w:rsidR="002F4587" w:rsidRPr="00900A66">
        <w:rPr>
          <w:b/>
          <w:i/>
          <w:color w:val="000000" w:themeColor="text1"/>
          <w:sz w:val="32"/>
        </w:rPr>
        <w:t xml:space="preserve">ozbiórka </w:t>
      </w:r>
      <w:r w:rsidR="00D31340">
        <w:rPr>
          <w:b/>
          <w:i/>
          <w:color w:val="000000" w:themeColor="text1"/>
          <w:sz w:val="32"/>
        </w:rPr>
        <w:t>drogi kołowania.</w:t>
      </w:r>
    </w:p>
    <w:p w:rsidR="00F525A0" w:rsidRDefault="00F525A0" w:rsidP="00652C94">
      <w:pPr>
        <w:spacing w:line="276" w:lineRule="auto"/>
        <w:ind w:left="4395" w:hanging="5246"/>
        <w:rPr>
          <w:b/>
          <w:i/>
          <w:color w:val="000000" w:themeColor="text1"/>
          <w:sz w:val="32"/>
        </w:rPr>
      </w:pPr>
      <w:r w:rsidRPr="00900A66">
        <w:rPr>
          <w:b/>
          <w:i/>
          <w:color w:val="000000" w:themeColor="text1"/>
          <w:sz w:val="32"/>
        </w:rPr>
        <w:t xml:space="preserve">                                  CPV:</w:t>
      </w:r>
      <w:r w:rsidR="00AC43DE">
        <w:rPr>
          <w:b/>
          <w:i/>
          <w:color w:val="000000" w:themeColor="text1"/>
          <w:sz w:val="32"/>
        </w:rPr>
        <w:t xml:space="preserve"> </w:t>
      </w:r>
      <w:r w:rsidR="002F4587" w:rsidRPr="00900A66">
        <w:rPr>
          <w:b/>
          <w:i/>
          <w:color w:val="000000" w:themeColor="text1"/>
          <w:sz w:val="32"/>
        </w:rPr>
        <w:t>45</w:t>
      </w:r>
      <w:r w:rsidR="00114F11" w:rsidRPr="00900A66">
        <w:rPr>
          <w:b/>
          <w:i/>
          <w:color w:val="000000" w:themeColor="text1"/>
          <w:sz w:val="32"/>
        </w:rPr>
        <w:t>1</w:t>
      </w:r>
      <w:r w:rsidR="002F4587" w:rsidRPr="00900A66">
        <w:rPr>
          <w:b/>
          <w:i/>
          <w:color w:val="000000" w:themeColor="text1"/>
          <w:sz w:val="32"/>
        </w:rPr>
        <w:t>11100-9</w:t>
      </w:r>
      <w:r w:rsidR="00114F11" w:rsidRPr="00900A66">
        <w:rPr>
          <w:b/>
          <w:i/>
          <w:color w:val="000000" w:themeColor="text1"/>
          <w:sz w:val="32"/>
        </w:rPr>
        <w:t>–</w:t>
      </w:r>
      <w:r w:rsidR="009B14B2" w:rsidRPr="00900A66">
        <w:rPr>
          <w:b/>
          <w:i/>
          <w:color w:val="000000" w:themeColor="text1"/>
          <w:sz w:val="32"/>
        </w:rPr>
        <w:t>R</w:t>
      </w:r>
      <w:r w:rsidR="00114F11" w:rsidRPr="00900A66">
        <w:rPr>
          <w:b/>
          <w:i/>
          <w:color w:val="000000" w:themeColor="text1"/>
          <w:sz w:val="32"/>
        </w:rPr>
        <w:t>oboty budowlane w zakresie bu</w:t>
      </w:r>
      <w:r w:rsidR="002F4587" w:rsidRPr="00900A66">
        <w:rPr>
          <w:b/>
          <w:i/>
          <w:color w:val="000000" w:themeColor="text1"/>
          <w:sz w:val="32"/>
        </w:rPr>
        <w:t>rzenia</w:t>
      </w:r>
      <w:r w:rsidR="00652C94">
        <w:rPr>
          <w:b/>
          <w:i/>
          <w:color w:val="000000" w:themeColor="text1"/>
          <w:sz w:val="32"/>
        </w:rPr>
        <w:t>.</w:t>
      </w:r>
    </w:p>
    <w:p w:rsidR="00D31340" w:rsidRDefault="00D31340" w:rsidP="00D31340">
      <w:pPr>
        <w:spacing w:line="276" w:lineRule="auto"/>
        <w:ind w:left="4395" w:hanging="1701"/>
        <w:rPr>
          <w:b/>
          <w:i/>
          <w:color w:val="000000" w:themeColor="text1"/>
          <w:sz w:val="32"/>
        </w:rPr>
      </w:pPr>
      <w:r w:rsidRPr="00D31340">
        <w:rPr>
          <w:b/>
          <w:i/>
          <w:color w:val="000000" w:themeColor="text1"/>
          <w:sz w:val="32"/>
        </w:rPr>
        <w:t xml:space="preserve">45110000-1-Roboty budowlane w zakresie burzenia i rozbiórki obiektów budowlanych: roboty ziemne. </w:t>
      </w:r>
    </w:p>
    <w:p w:rsidR="00652C94" w:rsidRPr="00900A66" w:rsidRDefault="00652C94" w:rsidP="00652C94">
      <w:pPr>
        <w:spacing w:line="276" w:lineRule="auto"/>
        <w:ind w:left="4111" w:hanging="1559"/>
        <w:rPr>
          <w:b/>
          <w:i/>
          <w:color w:val="000000" w:themeColor="text1"/>
          <w:sz w:val="32"/>
        </w:rPr>
      </w:pPr>
      <w:r>
        <w:rPr>
          <w:b/>
          <w:i/>
          <w:color w:val="000000" w:themeColor="text1"/>
          <w:sz w:val="32"/>
        </w:rPr>
        <w:t>451112206</w:t>
      </w:r>
      <w:r w:rsidRPr="00900A66">
        <w:rPr>
          <w:b/>
          <w:i/>
          <w:color w:val="000000" w:themeColor="text1"/>
          <w:sz w:val="32"/>
        </w:rPr>
        <w:t>-Roboty budowlane w</w:t>
      </w:r>
      <w:r w:rsidRPr="0001251E">
        <w:rPr>
          <w:b/>
          <w:i/>
          <w:color w:val="000000" w:themeColor="text1"/>
          <w:sz w:val="32"/>
        </w:rPr>
        <w:t xml:space="preserve"> </w:t>
      </w:r>
      <w:r w:rsidRPr="00900A66">
        <w:rPr>
          <w:b/>
          <w:i/>
          <w:color w:val="000000" w:themeColor="text1"/>
          <w:sz w:val="32"/>
        </w:rPr>
        <w:t xml:space="preserve">zakresie </w:t>
      </w:r>
      <w:r>
        <w:rPr>
          <w:b/>
          <w:i/>
          <w:color w:val="000000" w:themeColor="text1"/>
          <w:sz w:val="32"/>
        </w:rPr>
        <w:t xml:space="preserve">               usuwania gruzu.</w:t>
      </w:r>
    </w:p>
    <w:p w:rsidR="00F525A0" w:rsidRPr="00900A66" w:rsidRDefault="00F525A0" w:rsidP="001644E6">
      <w:pPr>
        <w:spacing w:line="276" w:lineRule="auto"/>
        <w:rPr>
          <w:b/>
          <w:i/>
          <w:color w:val="000000" w:themeColor="text1"/>
          <w:sz w:val="32"/>
        </w:rPr>
      </w:pPr>
    </w:p>
    <w:p w:rsidR="00F525A0" w:rsidRPr="00900A66" w:rsidRDefault="00F525A0" w:rsidP="001644E6">
      <w:pPr>
        <w:spacing w:line="276" w:lineRule="auto"/>
        <w:ind w:left="2694" w:hanging="2694"/>
        <w:rPr>
          <w:b/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 xml:space="preserve">Obiekt:                      </w:t>
      </w:r>
      <w:r w:rsidR="001644E6">
        <w:rPr>
          <w:b/>
          <w:i/>
          <w:color w:val="000000" w:themeColor="text1"/>
          <w:sz w:val="32"/>
        </w:rPr>
        <w:t>Droga kołowania</w:t>
      </w:r>
      <w:r w:rsidR="00AC43DE">
        <w:rPr>
          <w:b/>
          <w:i/>
          <w:color w:val="000000" w:themeColor="text1"/>
          <w:sz w:val="32"/>
        </w:rPr>
        <w:t>.</w:t>
      </w:r>
      <w:r w:rsidR="00AC43DE" w:rsidRPr="00AC43DE">
        <w:rPr>
          <w:b/>
          <w:i/>
          <w:color w:val="000000" w:themeColor="text1"/>
          <w:sz w:val="32"/>
        </w:rPr>
        <w:t xml:space="preserve"> 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32"/>
        </w:rPr>
      </w:pP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>Lokalizacja obiektu:</w:t>
      </w:r>
      <w:r w:rsidRPr="00900A66">
        <w:rPr>
          <w:b/>
          <w:i/>
          <w:color w:val="000000" w:themeColor="text1"/>
          <w:sz w:val="32"/>
        </w:rPr>
        <w:t xml:space="preserve"> Jednostka Wojskowa 4392,  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32"/>
        </w:rPr>
      </w:pPr>
      <w:r w:rsidRPr="00900A66">
        <w:rPr>
          <w:b/>
          <w:i/>
          <w:color w:val="000000" w:themeColor="text1"/>
          <w:sz w:val="32"/>
        </w:rPr>
        <w:t xml:space="preserve">                                 Nowy Glinnik </w:t>
      </w:r>
    </w:p>
    <w:p w:rsidR="00F525A0" w:rsidRPr="00900A66" w:rsidRDefault="00F525A0" w:rsidP="00FD3EBA">
      <w:pPr>
        <w:spacing w:line="276" w:lineRule="auto"/>
        <w:ind w:firstLine="708"/>
        <w:rPr>
          <w:i/>
          <w:color w:val="000000" w:themeColor="text1"/>
        </w:rPr>
      </w:pPr>
      <w:r w:rsidRPr="00900A66">
        <w:rPr>
          <w:i/>
          <w:color w:val="000000" w:themeColor="text1"/>
        </w:rPr>
        <w:t xml:space="preserve">                       </w:t>
      </w:r>
    </w:p>
    <w:p w:rsidR="00F525A0" w:rsidRPr="00900A66" w:rsidRDefault="00F525A0" w:rsidP="00FD3EBA">
      <w:pPr>
        <w:spacing w:line="276" w:lineRule="auto"/>
        <w:ind w:firstLine="708"/>
        <w:rPr>
          <w:i/>
          <w:color w:val="000000" w:themeColor="text1"/>
        </w:rPr>
      </w:pPr>
      <w:r w:rsidRPr="00900A66">
        <w:rPr>
          <w:i/>
          <w:color w:val="000000" w:themeColor="text1"/>
        </w:rPr>
        <w:t xml:space="preserve">              </w:t>
      </w:r>
    </w:p>
    <w:p w:rsidR="00F525A0" w:rsidRPr="00900A66" w:rsidRDefault="00F525A0" w:rsidP="00FD3EBA">
      <w:pPr>
        <w:spacing w:line="276" w:lineRule="auto"/>
        <w:ind w:right="-284"/>
        <w:rPr>
          <w:b/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>Inwestor:</w:t>
      </w:r>
      <w:r w:rsidRPr="00900A66">
        <w:rPr>
          <w:b/>
          <w:i/>
          <w:color w:val="000000" w:themeColor="text1"/>
          <w:sz w:val="32"/>
        </w:rPr>
        <w:t xml:space="preserve">                  31 Wojskowy Oddział Gospodarczy w Zgierzu</w:t>
      </w:r>
    </w:p>
    <w:p w:rsidR="00F525A0" w:rsidRPr="00900A66" w:rsidRDefault="00F525A0" w:rsidP="00FD3EBA">
      <w:pPr>
        <w:spacing w:line="276" w:lineRule="auto"/>
        <w:ind w:right="-284"/>
        <w:rPr>
          <w:b/>
          <w:i/>
          <w:color w:val="000000" w:themeColor="text1"/>
          <w:sz w:val="32"/>
        </w:rPr>
      </w:pPr>
      <w:r w:rsidRPr="00900A66">
        <w:rPr>
          <w:b/>
          <w:i/>
          <w:color w:val="000000" w:themeColor="text1"/>
          <w:sz w:val="32"/>
        </w:rPr>
        <w:t xml:space="preserve">                                 Jednostka Wojskowa nr 2573</w:t>
      </w:r>
    </w:p>
    <w:p w:rsidR="00F525A0" w:rsidRPr="00900A66" w:rsidRDefault="00F525A0" w:rsidP="00FD3EBA">
      <w:pPr>
        <w:tabs>
          <w:tab w:val="left" w:pos="2700"/>
        </w:tabs>
        <w:spacing w:line="276" w:lineRule="auto"/>
        <w:ind w:right="-284"/>
        <w:rPr>
          <w:b/>
          <w:i/>
          <w:color w:val="000000" w:themeColor="text1"/>
          <w:sz w:val="32"/>
        </w:rPr>
      </w:pPr>
      <w:r w:rsidRPr="00900A66">
        <w:rPr>
          <w:b/>
          <w:i/>
          <w:color w:val="000000" w:themeColor="text1"/>
          <w:sz w:val="32"/>
        </w:rPr>
        <w:t xml:space="preserve">                                 95 – 100 Zgierz ul. Konstantynowska 85                  </w:t>
      </w:r>
    </w:p>
    <w:p w:rsidR="00F525A0" w:rsidRPr="00900A66" w:rsidRDefault="00F525A0" w:rsidP="00FD3EBA">
      <w:pPr>
        <w:spacing w:line="276" w:lineRule="auto"/>
        <w:ind w:right="-284"/>
        <w:rPr>
          <w:b/>
          <w:i/>
          <w:color w:val="000000" w:themeColor="text1"/>
          <w:sz w:val="32"/>
        </w:rPr>
      </w:pPr>
      <w:r w:rsidRPr="00900A66">
        <w:rPr>
          <w:b/>
          <w:i/>
          <w:color w:val="000000" w:themeColor="text1"/>
          <w:sz w:val="32"/>
        </w:rPr>
        <w:t xml:space="preserve">                       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 xml:space="preserve"> OPRACOWAŁ: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32"/>
        </w:rPr>
      </w:pPr>
      <w:r w:rsidRPr="00900A66">
        <w:rPr>
          <w:i/>
          <w:color w:val="000000" w:themeColor="text1"/>
          <w:sz w:val="32"/>
        </w:rPr>
        <w:t xml:space="preserve">                                                                  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            </w:t>
      </w:r>
      <w:r w:rsidR="00652C94">
        <w:rPr>
          <w:i/>
          <w:color w:val="000000" w:themeColor="text1"/>
          <w:sz w:val="24"/>
          <w:szCs w:val="24"/>
        </w:rPr>
        <w:t>E. Stępień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32"/>
        </w:rPr>
      </w:pPr>
    </w:p>
    <w:p w:rsidR="00652C94" w:rsidRPr="00900A66" w:rsidRDefault="00652C94" w:rsidP="00652C94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2F4587" w:rsidRDefault="00F525A0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ab/>
      </w:r>
    </w:p>
    <w:p w:rsidR="001644E6" w:rsidRDefault="001644E6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1644E6" w:rsidRDefault="001644E6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D31340" w:rsidRDefault="00D31340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D31340" w:rsidRDefault="00D31340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D31340" w:rsidRPr="00900A66" w:rsidRDefault="00D31340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</w:p>
    <w:p w:rsidR="00F525A0" w:rsidRPr="00900A66" w:rsidRDefault="00F525A0" w:rsidP="00FD3EBA">
      <w:pPr>
        <w:spacing w:line="276" w:lineRule="auto"/>
        <w:rPr>
          <w:rFonts w:ascii="Arial" w:hAnsi="Arial"/>
          <w:b/>
          <w:i/>
          <w:color w:val="000000" w:themeColor="text1"/>
        </w:rPr>
      </w:pPr>
      <w:r w:rsidRPr="00900A66">
        <w:rPr>
          <w:b/>
          <w:i/>
          <w:color w:val="000000" w:themeColor="text1"/>
          <w:sz w:val="24"/>
          <w:szCs w:val="24"/>
        </w:rPr>
        <w:tab/>
      </w:r>
      <w:r w:rsidRPr="00900A66">
        <w:rPr>
          <w:b/>
          <w:i/>
          <w:color w:val="000000" w:themeColor="text1"/>
        </w:rPr>
        <w:t xml:space="preserve">                                                                                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1. Przedmiot i zakres robót.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24"/>
        </w:rPr>
      </w:pPr>
    </w:p>
    <w:p w:rsidR="00B30757" w:rsidRPr="00900A66" w:rsidRDefault="00F525A0" w:rsidP="00FD3EBA">
      <w:pPr>
        <w:spacing w:line="276" w:lineRule="auto"/>
        <w:rPr>
          <w:i/>
          <w:color w:val="000000" w:themeColor="text1"/>
          <w:sz w:val="24"/>
        </w:rPr>
      </w:pPr>
      <w:r w:rsidRPr="00900A66">
        <w:rPr>
          <w:i/>
          <w:color w:val="000000" w:themeColor="text1"/>
          <w:sz w:val="24"/>
        </w:rPr>
        <w:tab/>
        <w:t>Przedmiotem niniejszego opracowania są wymagania dotyczące wykonania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</w:rPr>
      </w:pPr>
      <w:r w:rsidRPr="00900A66">
        <w:rPr>
          <w:i/>
          <w:color w:val="000000" w:themeColor="text1"/>
          <w:sz w:val="24"/>
        </w:rPr>
        <w:t xml:space="preserve"> i odbioru robót, związanych </w:t>
      </w:r>
      <w:r w:rsidR="002F4587" w:rsidRPr="00900A66">
        <w:rPr>
          <w:i/>
          <w:color w:val="000000" w:themeColor="text1"/>
          <w:sz w:val="24"/>
        </w:rPr>
        <w:t xml:space="preserve">z rozbiórką </w:t>
      </w:r>
      <w:r w:rsidR="001644E6">
        <w:rPr>
          <w:i/>
          <w:color w:val="000000" w:themeColor="text1"/>
          <w:sz w:val="24"/>
        </w:rPr>
        <w:t>drogi kołowania</w:t>
      </w:r>
      <w:r w:rsidRPr="00900A66">
        <w:rPr>
          <w:i/>
          <w:color w:val="000000" w:themeColor="text1"/>
          <w:sz w:val="24"/>
        </w:rPr>
        <w:t xml:space="preserve"> na terenie Jednostki Wojskowej 4392   w Nowym Gliniku. 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24"/>
        </w:rPr>
      </w:pP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24"/>
        </w:rPr>
      </w:pPr>
      <w:r w:rsidRPr="00900A66">
        <w:rPr>
          <w:i/>
          <w:color w:val="000000" w:themeColor="text1"/>
          <w:sz w:val="24"/>
        </w:rPr>
        <w:tab/>
      </w:r>
      <w:r w:rsidRPr="00900A66">
        <w:rPr>
          <w:b/>
          <w:i/>
          <w:color w:val="000000" w:themeColor="text1"/>
          <w:sz w:val="24"/>
        </w:rPr>
        <w:t>Zakres robót obejmuje:</w:t>
      </w:r>
    </w:p>
    <w:p w:rsidR="00AC43DE" w:rsidRDefault="00FA7B8E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 </w:t>
      </w:r>
      <w:r w:rsidR="001644E6">
        <w:rPr>
          <w:b/>
          <w:i/>
          <w:color w:val="000000" w:themeColor="text1"/>
          <w:sz w:val="24"/>
        </w:rPr>
        <w:t>Rozbiórkę drogi kołowania</w:t>
      </w:r>
      <w:r>
        <w:rPr>
          <w:b/>
          <w:i/>
          <w:color w:val="000000" w:themeColor="text1"/>
          <w:sz w:val="24"/>
        </w:rPr>
        <w:t>.</w:t>
      </w:r>
    </w:p>
    <w:p w:rsidR="001644E6" w:rsidRPr="001644E6" w:rsidRDefault="00D31340" w:rsidP="00FD3EBA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after="240" w:line="276" w:lineRule="auto"/>
        <w:ind w:left="357" w:hanging="357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Zagospodarowanie </w:t>
      </w:r>
      <w:r w:rsidR="001644E6">
        <w:rPr>
          <w:b/>
          <w:i/>
          <w:color w:val="000000" w:themeColor="text1"/>
          <w:sz w:val="24"/>
        </w:rPr>
        <w:t xml:space="preserve"> gruzu z wywozem </w:t>
      </w:r>
      <w:r w:rsidR="00FA7B8E">
        <w:rPr>
          <w:b/>
          <w:i/>
          <w:color w:val="000000" w:themeColor="text1"/>
          <w:sz w:val="24"/>
        </w:rPr>
        <w:t xml:space="preserve">. </w:t>
      </w:r>
    </w:p>
    <w:p w:rsidR="009E0BD2" w:rsidRPr="00900A66" w:rsidRDefault="00F525A0" w:rsidP="00FD3EBA">
      <w:pPr>
        <w:spacing w:line="276" w:lineRule="auto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2. Informacje o terenie budowy.</w:t>
      </w:r>
    </w:p>
    <w:p w:rsidR="00406588" w:rsidRPr="001644E6" w:rsidRDefault="001644E6" w:rsidP="00FD3EBA">
      <w:pPr>
        <w:spacing w:line="276" w:lineRule="auto"/>
        <w:rPr>
          <w:b/>
          <w:i/>
          <w:color w:val="000000" w:themeColor="text1"/>
          <w:szCs w:val="28"/>
        </w:rPr>
      </w:pPr>
      <w:r>
        <w:rPr>
          <w:b/>
          <w:i/>
          <w:color w:val="000000" w:themeColor="text1"/>
          <w:sz w:val="24"/>
          <w:szCs w:val="24"/>
        </w:rPr>
        <w:t>Rozbiórka części drogi kołowania</w:t>
      </w:r>
      <w:r w:rsidR="00435706">
        <w:rPr>
          <w:b/>
          <w:i/>
          <w:color w:val="000000" w:themeColor="text1"/>
          <w:szCs w:val="28"/>
        </w:rPr>
        <w:t>:</w:t>
      </w:r>
    </w:p>
    <w:p w:rsidR="009A7FCB" w:rsidRDefault="00624DA7" w:rsidP="00D07974">
      <w:pPr>
        <w:spacing w:line="276" w:lineRule="auto"/>
        <w:rPr>
          <w:i/>
          <w:color w:val="000000" w:themeColor="text1"/>
          <w:sz w:val="24"/>
          <w:szCs w:val="24"/>
        </w:rPr>
      </w:pPr>
      <w:r w:rsidRPr="00624DA7">
        <w:rPr>
          <w:i/>
          <w:color w:val="000000" w:themeColor="text1"/>
          <w:sz w:val="24"/>
          <w:szCs w:val="24"/>
        </w:rPr>
        <w:t xml:space="preserve">Rozbierana </w:t>
      </w:r>
      <w:r w:rsidR="00D07974">
        <w:rPr>
          <w:i/>
          <w:color w:val="000000" w:themeColor="text1"/>
          <w:sz w:val="24"/>
          <w:szCs w:val="24"/>
        </w:rPr>
        <w:t xml:space="preserve">nawierzchnia </w:t>
      </w:r>
      <w:r>
        <w:rPr>
          <w:i/>
          <w:color w:val="000000" w:themeColor="text1"/>
          <w:sz w:val="24"/>
          <w:szCs w:val="24"/>
        </w:rPr>
        <w:t xml:space="preserve"> jest konstrukcji betonowej </w:t>
      </w:r>
      <w:r w:rsidR="00D07974">
        <w:rPr>
          <w:i/>
          <w:color w:val="000000" w:themeColor="text1"/>
          <w:sz w:val="24"/>
          <w:szCs w:val="24"/>
        </w:rPr>
        <w:t>z betonu kl. C30 na podbudowuje piaskowe średniej gr 0,28m</w:t>
      </w:r>
      <w:r w:rsidR="00AF79DF">
        <w:rPr>
          <w:i/>
          <w:color w:val="000000" w:themeColor="text1"/>
          <w:sz w:val="24"/>
          <w:szCs w:val="24"/>
        </w:rPr>
        <w:t>.</w:t>
      </w:r>
    </w:p>
    <w:p w:rsidR="00B30757" w:rsidRPr="00900A66" w:rsidRDefault="00347772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>Wskazane jest aby Wykonawca dokonał wizji lokalnej w miejscach opisanych</w:t>
      </w:r>
    </w:p>
    <w:p w:rsidR="00746680" w:rsidRDefault="00347772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 xml:space="preserve"> w Specyfikacji oraz uzyskał na swoją odpowiedzialność i ryzyko wszelkie istotne informacje, które mogą być przydatne do przygotowania oferty.</w:t>
      </w:r>
    </w:p>
    <w:p w:rsidR="00F525A0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>Zamawiający w terminie określonym w dokumentach umowy przekaże Wykonawcy teren budowy.</w:t>
      </w:r>
    </w:p>
    <w:p w:rsidR="00D07974" w:rsidRPr="00D07974" w:rsidRDefault="00D07974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D07974">
        <w:rPr>
          <w:i/>
          <w:color w:val="000000" w:themeColor="text1"/>
          <w:sz w:val="24"/>
          <w:szCs w:val="24"/>
        </w:rPr>
        <w:tab/>
        <w:t>Wykonawca zgodnie z umowy dostarczy Inwestorowi, przed zamiarem przystąpienia do robót następujące dokumenty:</w:t>
      </w:r>
    </w:p>
    <w:p w:rsidR="00B30757" w:rsidRPr="00900A66" w:rsidRDefault="00F525A0" w:rsidP="00D07974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listę pracowników przewidzianych do zatrudnienia na budowie (imię, nazwisko, 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nr dowodu osobistego, datę wydania i przez kogo wydany),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listę samochodów planowanych do obsługi budowy (marka, model, nr rejestracyjny,             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nr dowodu rejestracyjnego, dane kierowcy).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Zamawiający najpóźniej w dniu przekazania terenu budowy wskaże Wykonawcy:          - punkt poboru wody,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punkt poboru energii elektrycznej, </w:t>
      </w:r>
    </w:p>
    <w:p w:rsidR="00B30757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ewentualnie, jeżeli będą takie możliwości, zamykane pomieszczenia przeznaczone</w:t>
      </w:r>
    </w:p>
    <w:p w:rsidR="00F525A0" w:rsidRPr="00900A66" w:rsidRDefault="00F525A0" w:rsidP="001E3FA3">
      <w:pPr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na cele socjalne oraz magazynowe</w:t>
      </w:r>
      <w:r w:rsidR="004406D5">
        <w:rPr>
          <w:i/>
          <w:color w:val="000000" w:themeColor="text1"/>
          <w:sz w:val="24"/>
          <w:szCs w:val="24"/>
        </w:rPr>
        <w:t>.</w:t>
      </w:r>
    </w:p>
    <w:p w:rsidR="00F525A0" w:rsidRPr="00900A66" w:rsidRDefault="00F525A0" w:rsidP="00FD3EBA">
      <w:pPr>
        <w:spacing w:line="276" w:lineRule="auto"/>
        <w:ind w:left="284" w:hanging="284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b/>
          <w:i/>
          <w:color w:val="000000" w:themeColor="text1"/>
          <w:sz w:val="24"/>
          <w:szCs w:val="24"/>
        </w:rPr>
        <w:t>Rozliczenie poboru mediów</w:t>
      </w:r>
      <w:r w:rsidRPr="00900A66">
        <w:rPr>
          <w:i/>
          <w:color w:val="000000" w:themeColor="text1"/>
          <w:sz w:val="24"/>
          <w:szCs w:val="24"/>
        </w:rPr>
        <w:t xml:space="preserve"> przez Wykonawcę nastąpi według ustaleń                           </w:t>
      </w:r>
    </w:p>
    <w:p w:rsidR="00F525A0" w:rsidRPr="00900A66" w:rsidRDefault="00F525A0" w:rsidP="00FD3EBA">
      <w:pPr>
        <w:spacing w:line="276" w:lineRule="auto"/>
        <w:ind w:left="284" w:hanging="284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w dokumentach umowy bądź dokonanych protokólarnie podczas przekazania terenu budowy.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ab/>
        <w:t>Podczas realizacji robót (od przyjęcia do przekazania terenu budowy), Wykonawca jest odpowiedzialny za ochronę robót oraz mienia Inwestora przekazanego razem z terenem budowy.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ab/>
        <w:t>Wykonawca jest zobowiązany do zabezpieczenia terenu budowy w okresie trwania realizacji umowy, aż do zakończenia i odbioru końcowego robót.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ab/>
        <w:t>Wykonawca zainstaluje i będzie utrzymywał tymczasowe urządzenia zabezpieczające, niezbędne do zachowania warunków bhp, ppoż. i ochrony środowiska.</w:t>
      </w:r>
    </w:p>
    <w:p w:rsidR="00F525A0" w:rsidRPr="00900A66" w:rsidRDefault="00F525A0" w:rsidP="00FD3EBA">
      <w:pPr>
        <w:spacing w:line="276" w:lineRule="auto"/>
        <w:ind w:left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lastRenderedPageBreak/>
        <w:tab/>
        <w:t>Koszt zabezpieczenia terenu budowy nie podlega odrębnej zapłacie i przyjmuje się,  że jest włączony w cenę umowną.</w:t>
      </w:r>
    </w:p>
    <w:p w:rsidR="00F525A0" w:rsidRPr="00900A66" w:rsidRDefault="00F525A0" w:rsidP="00FD3EBA">
      <w:pPr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ab/>
        <w:t xml:space="preserve">Wykonawca zobowiązany jest do pokrycia finansowego szkód powstałych z jego winy w trakcie prowadzonych robót, a nie związanych z przedmiotem umowy. 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 w:firstLine="3"/>
        <w:rPr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ab/>
      </w:r>
      <w:r w:rsidRPr="00900A66">
        <w:rPr>
          <w:i/>
          <w:color w:val="000000" w:themeColor="text1"/>
          <w:sz w:val="24"/>
          <w:szCs w:val="24"/>
        </w:rPr>
        <w:t xml:space="preserve">Wykonawca będzie przestrzegał </w:t>
      </w:r>
      <w:r w:rsidRPr="00900A66">
        <w:rPr>
          <w:b/>
          <w:i/>
          <w:color w:val="000000" w:themeColor="text1"/>
          <w:sz w:val="24"/>
          <w:szCs w:val="24"/>
        </w:rPr>
        <w:t>przepisów ochrony przeciwpożarowej</w:t>
      </w:r>
      <w:r w:rsidRPr="00900A66">
        <w:rPr>
          <w:i/>
          <w:color w:val="000000" w:themeColor="text1"/>
          <w:sz w:val="24"/>
          <w:szCs w:val="24"/>
        </w:rPr>
        <w:t>.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Wykonawca rozmieści sprawny sprzęt przeciwpożarowy, wymagany przez odpowiednie </w:t>
      </w:r>
    </w:p>
    <w:p w:rsidR="00CA10B4" w:rsidRPr="00900A66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przepisy na terenie budowy, w pomieszczeniach biurowych i magazynowych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oraz pojazdach mechanicznych. Materiały łatwopalne będą składowane w sposób zgodny z odpowiednimi przepisami i zabezpieczone przed dostępem osób trzecich.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Prace pożarowo niebezpieczne wykonywane będą na zasadach uzgodnionych              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z przedstawicielem służby p.poż JW.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Wykonawca będzie odpowiedzialny za wszystkie straty spowodowane pożarem 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wywołanym jako rezultat realizacji robót albo przez personel Wykonawcy.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Wykonawca odpowiadać będzie za straty spowodowane przez pożar wywołany         przez osoby trzecie powstały w wyniku zaniedbań w zabezpieczeniu budowy i materiałów niebezpiecznych.</w:t>
      </w:r>
    </w:p>
    <w:p w:rsidR="00F525A0" w:rsidRPr="00900A66" w:rsidRDefault="00F525A0" w:rsidP="00FD3EBA">
      <w:pPr>
        <w:spacing w:line="276" w:lineRule="auto"/>
        <w:ind w:left="357" w:firstLine="363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Podczas realizacji robót Wykonawca zobowiązany jest do przestrzegania przepisów dotyczących </w:t>
      </w:r>
      <w:r w:rsidRPr="00900A66">
        <w:rPr>
          <w:b/>
          <w:i/>
          <w:color w:val="000000" w:themeColor="text1"/>
          <w:sz w:val="24"/>
          <w:szCs w:val="24"/>
        </w:rPr>
        <w:t>bezpieczeństwa i higieny pracy</w:t>
      </w:r>
      <w:r w:rsidRPr="00900A66">
        <w:rPr>
          <w:i/>
          <w:color w:val="000000" w:themeColor="text1"/>
          <w:sz w:val="24"/>
          <w:szCs w:val="24"/>
        </w:rPr>
        <w:t xml:space="preserve">. W szczególności Wykonawca ma obowiązek zadbać, aby personel nie wykonywał pracy w warunkach niebezpiecznych, szkodliwych dla zdrowia oraz nie spełniających odpowiednich wymagań sanitarnych.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Wykonawca zapewni i będzie utrzymywał wszelkie urządzenia zabezpieczające, socjalne oraz sprzęt i odpowiednią odzież dla ochrony życia i zdrowia osób zatrudnionych      na budowie oraz dla zapewnienia bezpieczeństwa publicznego. Uznaje się, że wszystkie koszty związane z wypełnieniem wymagań określonych powyżej nie podlegają odrębnej zapłacie i są uwzględnione w cenie umownej.</w:t>
      </w:r>
    </w:p>
    <w:p w:rsidR="00F525A0" w:rsidRPr="00900A66" w:rsidRDefault="00F525A0" w:rsidP="00FD3EBA">
      <w:pPr>
        <w:pStyle w:val="Nagwek"/>
        <w:tabs>
          <w:tab w:val="left" w:pos="708"/>
        </w:tabs>
        <w:spacing w:line="276" w:lineRule="auto"/>
        <w:ind w:left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Wykonawca ma obowiązek znać i stosować w czasie prowadzenia robót wszelkie </w:t>
      </w:r>
    </w:p>
    <w:p w:rsidR="00474391" w:rsidRPr="00900A66" w:rsidRDefault="00F525A0" w:rsidP="001E3FA3">
      <w:pPr>
        <w:pStyle w:val="Nagwek"/>
        <w:tabs>
          <w:tab w:val="left" w:pos="708"/>
        </w:tabs>
        <w:spacing w:after="240" w:line="276" w:lineRule="auto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przepisy dotyczące </w:t>
      </w:r>
      <w:r w:rsidRPr="00900A66">
        <w:rPr>
          <w:b/>
          <w:i/>
          <w:color w:val="000000" w:themeColor="text1"/>
          <w:sz w:val="24"/>
          <w:szCs w:val="24"/>
        </w:rPr>
        <w:t>ochrony środowiska naturalnego</w:t>
      </w:r>
      <w:r w:rsidR="0087430C" w:rsidRPr="00900A66">
        <w:rPr>
          <w:i/>
          <w:color w:val="000000" w:themeColor="text1"/>
          <w:sz w:val="24"/>
          <w:szCs w:val="24"/>
        </w:rPr>
        <w:t>.</w:t>
      </w:r>
    </w:p>
    <w:p w:rsidR="00474391" w:rsidRPr="00900A66" w:rsidRDefault="00474391" w:rsidP="001E3FA3">
      <w:pPr>
        <w:pStyle w:val="Nagwek"/>
        <w:tabs>
          <w:tab w:val="left" w:pos="708"/>
        </w:tabs>
        <w:ind w:left="357" w:hanging="357"/>
        <w:rPr>
          <w:b/>
          <w:i/>
          <w:color w:val="000000" w:themeColor="text1"/>
          <w:sz w:val="24"/>
          <w:szCs w:val="24"/>
        </w:rPr>
      </w:pPr>
      <w:r w:rsidRPr="009E0BD2">
        <w:rPr>
          <w:b/>
          <w:i/>
          <w:color w:val="000000" w:themeColor="text1"/>
          <w:sz w:val="28"/>
          <w:szCs w:val="28"/>
        </w:rPr>
        <w:t>3.</w:t>
      </w:r>
      <w:r w:rsidRPr="00900A66">
        <w:rPr>
          <w:b/>
          <w:i/>
          <w:color w:val="000000" w:themeColor="text1"/>
          <w:sz w:val="24"/>
          <w:szCs w:val="24"/>
        </w:rPr>
        <w:t xml:space="preserve"> </w:t>
      </w:r>
      <w:r w:rsidRPr="009E0BD2">
        <w:rPr>
          <w:b/>
          <w:i/>
          <w:color w:val="000000" w:themeColor="text1"/>
          <w:sz w:val="28"/>
          <w:szCs w:val="28"/>
        </w:rPr>
        <w:t>Podstawowe wymagania dotyczące materiałów budowlanych</w:t>
      </w:r>
      <w:r w:rsidRPr="00900A66">
        <w:rPr>
          <w:b/>
          <w:i/>
          <w:color w:val="000000" w:themeColor="text1"/>
          <w:sz w:val="24"/>
          <w:szCs w:val="24"/>
        </w:rPr>
        <w:t xml:space="preserve">. </w:t>
      </w:r>
    </w:p>
    <w:p w:rsidR="00545F98" w:rsidRPr="00900A66" w:rsidRDefault="00474391" w:rsidP="00D07974">
      <w:pPr>
        <w:pStyle w:val="Nagwek"/>
        <w:tabs>
          <w:tab w:val="left" w:pos="708"/>
        </w:tabs>
        <w:spacing w:after="120"/>
        <w:ind w:left="357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Nie występują.</w:t>
      </w:r>
      <w:r w:rsidR="00397D39" w:rsidRPr="00900A66">
        <w:rPr>
          <w:i/>
          <w:color w:val="000000" w:themeColor="text1"/>
          <w:sz w:val="24"/>
          <w:szCs w:val="24"/>
        </w:rPr>
        <w:t xml:space="preserve"> </w:t>
      </w:r>
    </w:p>
    <w:p w:rsidR="00F525A0" w:rsidRPr="001E3FA3" w:rsidRDefault="00057774" w:rsidP="00FD3EBA">
      <w:pPr>
        <w:spacing w:line="276" w:lineRule="auto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4</w:t>
      </w:r>
      <w:r w:rsidR="00F525A0" w:rsidRPr="00900A66">
        <w:rPr>
          <w:b/>
          <w:i/>
          <w:color w:val="000000" w:themeColor="text1"/>
          <w:szCs w:val="28"/>
        </w:rPr>
        <w:t xml:space="preserve">. Podstawowe wymagania dotyczące sprzętu.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Wykonawca jest zobowiązany do używania jedynie takiego sprzętu,                               który nie spowoduje niekorzystnego wpływu na jakość wykonywanych robót i będzie gwarantował przeprowadzenie robót, zgodnie z zasadami określonymi w niniejszym opracowaniu.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Sprzęt należący do Wykonawcy lub wynajęty do wykonania robót winien        znajdować się w dobrym stanie technicznym. Sprzęt winien spełniać wymagania bhp. </w:t>
      </w:r>
      <w:r w:rsidRPr="00900A66">
        <w:rPr>
          <w:i/>
          <w:color w:val="000000" w:themeColor="text1"/>
          <w:sz w:val="24"/>
          <w:szCs w:val="24"/>
        </w:rPr>
        <w:tab/>
        <w:t>Wykonawca dostarczy na żądanie Przedstawiciela Zamawiającego kopie dokumentów potwierdzających dopuszczenie sprzętu do użytkowania, tam gdzie jest                  to wymagane przepisami.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Jakikolwiek sprzęt, maszyny, urządzenia i narzędzia nie gwarantujące zachowania warunków bezpieczeństwa ich użytkowania oraz spełnienia narzuconej jakości robót, nie zostaną dopuszczone do pracy przez Przedstawiciela Zamawiającego. </w:t>
      </w:r>
    </w:p>
    <w:p w:rsidR="00F525A0" w:rsidRPr="001E3FA3" w:rsidRDefault="00F525A0" w:rsidP="001E3FA3">
      <w:pPr>
        <w:spacing w:after="24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lastRenderedPageBreak/>
        <w:tab/>
        <w:t>Wykonawca jest zobligowany do skalkulowania kosztów jednorazowych sprzętu            w cenie jednostkowej robót, do których jest przeznaczony, koszty transportu sprzętu               nie podlegają oddzielnej zapłacie.</w:t>
      </w:r>
    </w:p>
    <w:p w:rsidR="00F525A0" w:rsidRPr="001E3FA3" w:rsidRDefault="005E1BED" w:rsidP="00FD3EBA">
      <w:pPr>
        <w:spacing w:line="276" w:lineRule="auto"/>
        <w:rPr>
          <w:b/>
          <w:i/>
          <w:color w:val="000000" w:themeColor="text1"/>
          <w:szCs w:val="28"/>
        </w:rPr>
      </w:pPr>
      <w:r>
        <w:rPr>
          <w:b/>
          <w:i/>
          <w:color w:val="000000" w:themeColor="text1"/>
          <w:szCs w:val="28"/>
        </w:rPr>
        <w:t>5</w:t>
      </w:r>
      <w:r w:rsidR="00F525A0" w:rsidRPr="00900A66">
        <w:rPr>
          <w:b/>
          <w:i/>
          <w:color w:val="000000" w:themeColor="text1"/>
          <w:szCs w:val="28"/>
        </w:rPr>
        <w:t>. Podstawowe wymagania dotyczące środków transportu.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Wykonawca jest zobowiązany do stosowania jedynie takich środków transportu,         które nie wpłyną niekorzystnie na jakość wykonywanych robót i właściwości przewożonych materiałów.</w:t>
      </w:r>
    </w:p>
    <w:p w:rsidR="001E3FA3" w:rsidRPr="001E3FA3" w:rsidRDefault="00F525A0" w:rsidP="001E3FA3">
      <w:pPr>
        <w:spacing w:after="24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Wykonawca będzie usuwał na bieżąco i na własny koszt, wszelkie zanieczyszczenia spowodowane jego pojazdami na drogach publicznych i na dojazdach na teren budowy.</w:t>
      </w:r>
    </w:p>
    <w:p w:rsidR="00F525A0" w:rsidRDefault="00057774" w:rsidP="00FD3EBA">
      <w:pPr>
        <w:spacing w:line="276" w:lineRule="auto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6</w:t>
      </w:r>
      <w:r w:rsidR="00F525A0" w:rsidRPr="00900A66">
        <w:rPr>
          <w:b/>
          <w:i/>
          <w:color w:val="000000" w:themeColor="text1"/>
          <w:szCs w:val="28"/>
        </w:rPr>
        <w:t>. Wymagania dotyczące obmiaru robót.</w:t>
      </w:r>
    </w:p>
    <w:p w:rsidR="000B2F90" w:rsidRPr="001E3FA3" w:rsidRDefault="000B2F90" w:rsidP="00FD3EBA">
      <w:pPr>
        <w:spacing w:line="276" w:lineRule="auto"/>
        <w:rPr>
          <w:b/>
          <w:i/>
          <w:color w:val="000000" w:themeColor="text1"/>
          <w:szCs w:val="28"/>
        </w:rPr>
      </w:pPr>
      <w:r w:rsidRPr="000B2F90">
        <w:rPr>
          <w:i/>
          <w:color w:val="000000" w:themeColor="text1"/>
          <w:sz w:val="24"/>
          <w:szCs w:val="24"/>
        </w:rPr>
        <w:t>Odbiór robót nastąpi po ich całkowitym zakończeniu</w:t>
      </w:r>
      <w:r w:rsidRPr="000B2F90">
        <w:rPr>
          <w:i/>
          <w:color w:val="000000" w:themeColor="text1"/>
          <w:szCs w:val="28"/>
        </w:rPr>
        <w:t>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Obmiar robót będzie określał faktyczny zakres wykonywanych robót zgodnie                z kosztorysem ofertowym, w jednostkach miary ustalonych w kosztorysie.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Obmiaru robót dokonuje Wykonawca po powiadomieniu Przedstawiciela Zamawiającego o zakresie obmierzanych robót i terminie obmiaru. </w:t>
      </w:r>
    </w:p>
    <w:p w:rsidR="00B30757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Obmiar gotowych robót będzie przeprowadzony z częstotliwością wymaganą</w:t>
      </w:r>
    </w:p>
    <w:p w:rsidR="00F525A0" w:rsidRPr="00900A66" w:rsidRDefault="00F525A0" w:rsidP="00933EF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w celu płatności na rzecz Wykonawcy lub w innym czasie określonym w umowie.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Roboty pomiarowe do obmiaru oraz nieodzowne obliczenia wykonywane będą             w sposób zrozumiały i jednoznaczny. Do pomiaru używane będą tylko sprawne narzędzia pomiarowe, posiadające czytelną skalę, jednoznacznie określającą wykonany pomiar.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Wykonany obmiar robót zawierać będzie: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podstawę wyceny i opis robót,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ilość przedmiarową robót (z kosztorysu ofertowego),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datę obmiaru,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miejsce obmiaru przez podanie: nr pomieszczenia, nr detalu, elementu, wykonanie szkicu pomocniczego,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obmiar robót z podaniem składowych w kolejności:   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długość x szerokość x wysokość (głębokość) x ilość =  wynik obmiaru,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podpis osoby sporządzającej obmiar.</w:t>
      </w:r>
    </w:p>
    <w:p w:rsidR="009E0BD2" w:rsidRDefault="00F525A0" w:rsidP="00331DE6">
      <w:pPr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Odbiór robót nastąpi po ich całkowitym zakończeniu stosownie do warunków umowy.</w:t>
      </w:r>
    </w:p>
    <w:p w:rsidR="009E5350" w:rsidRDefault="009E5350" w:rsidP="009E5350">
      <w:pPr>
        <w:spacing w:line="276" w:lineRule="auto"/>
        <w:rPr>
          <w:b/>
          <w:i/>
          <w:color w:val="000000" w:themeColor="text1"/>
          <w:sz w:val="24"/>
          <w:szCs w:val="24"/>
        </w:rPr>
      </w:pPr>
      <w:r w:rsidRPr="009E5350">
        <w:rPr>
          <w:b/>
          <w:i/>
          <w:color w:val="000000" w:themeColor="text1"/>
          <w:sz w:val="24"/>
          <w:szCs w:val="24"/>
        </w:rPr>
        <w:t xml:space="preserve">Odbiór </w:t>
      </w:r>
      <w:r>
        <w:rPr>
          <w:b/>
          <w:i/>
          <w:color w:val="000000" w:themeColor="text1"/>
          <w:sz w:val="24"/>
          <w:szCs w:val="24"/>
        </w:rPr>
        <w:t>zanikających i ulegających zakryciu.</w:t>
      </w:r>
    </w:p>
    <w:p w:rsidR="009E5350" w:rsidRDefault="009E5350" w:rsidP="009E5350">
      <w:pPr>
        <w:spacing w:line="276" w:lineRule="auto"/>
        <w:rPr>
          <w:i/>
          <w:color w:val="000000" w:themeColor="text1"/>
          <w:sz w:val="24"/>
          <w:szCs w:val="24"/>
        </w:rPr>
      </w:pPr>
      <w:r w:rsidRPr="009E5350">
        <w:rPr>
          <w:i/>
          <w:color w:val="000000" w:themeColor="text1"/>
          <w:sz w:val="24"/>
          <w:szCs w:val="24"/>
        </w:rPr>
        <w:t>Odbiór robót zanikających i ulegających zakryciu polega na finalnej ocenie ilości i jakości wykonanych robót, które w dalszym procesie realizacji ulęganą zakryciu. Odbiór robót zanikających i ulegających zakryciu będzie dokonany w czasie umożliwiającym wykonanie ewentualnych korekt i poprawek bez hamowania ogólnego postępu robót. Odbioru robót dokonuje Przedstawiciel Zamawiającego</w:t>
      </w:r>
      <w:r>
        <w:rPr>
          <w:i/>
          <w:color w:val="000000" w:themeColor="text1"/>
          <w:sz w:val="24"/>
          <w:szCs w:val="24"/>
        </w:rPr>
        <w:t>.</w:t>
      </w:r>
    </w:p>
    <w:p w:rsidR="009E5350" w:rsidRPr="00900A66" w:rsidRDefault="009E5350" w:rsidP="00331DE6">
      <w:pPr>
        <w:spacing w:after="120"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 xml:space="preserve"> Odbiór będzie przeprowadzony niezwłóczenie, nie później niż w ciągu </w:t>
      </w:r>
      <w:r w:rsidR="00331DE6">
        <w:rPr>
          <w:i/>
          <w:color w:val="000000" w:themeColor="text1"/>
          <w:sz w:val="24"/>
          <w:szCs w:val="24"/>
        </w:rPr>
        <w:t>3</w:t>
      </w:r>
      <w:r>
        <w:rPr>
          <w:i/>
          <w:color w:val="000000" w:themeColor="text1"/>
          <w:sz w:val="24"/>
          <w:szCs w:val="24"/>
        </w:rPr>
        <w:t xml:space="preserve"> dni od daty </w:t>
      </w:r>
      <w:r w:rsidR="007243B0">
        <w:rPr>
          <w:i/>
          <w:color w:val="000000" w:themeColor="text1"/>
          <w:sz w:val="24"/>
          <w:szCs w:val="24"/>
        </w:rPr>
        <w:t xml:space="preserve"> pisemnego </w:t>
      </w:r>
      <w:r>
        <w:rPr>
          <w:i/>
          <w:color w:val="000000" w:themeColor="text1"/>
          <w:sz w:val="24"/>
          <w:szCs w:val="24"/>
        </w:rPr>
        <w:t>zgłoszenia</w:t>
      </w:r>
      <w:r w:rsidR="007243B0">
        <w:rPr>
          <w:i/>
          <w:color w:val="000000" w:themeColor="text1"/>
          <w:sz w:val="24"/>
          <w:szCs w:val="24"/>
        </w:rPr>
        <w:t xml:space="preserve"> i powiadomienia o tym fakcie Przedstawiciela Zamawiającego.</w:t>
      </w:r>
    </w:p>
    <w:p w:rsidR="00F525A0" w:rsidRPr="00900A66" w:rsidRDefault="00F525A0" w:rsidP="00FD3EBA">
      <w:pPr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lastRenderedPageBreak/>
        <w:t>Odbiór końcowy robót.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Odbiór końcowy polega na finalnej ocenie rzeczywistego wykonania robót                     w odniesieniu do ich jakości, ilości i wartości. Całkowite zakończenie robót oraz gotowość  do odbioru zgłoszona będzie przez Wykonawcę Zamawiającemu na piśmie. 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Gotowość do przeprowadzenia odbioru końcowego zostanie potwierdzona przez Przedstawiciela Zamawiającego. Zamawiający w terminie określonym w dokumentach umowy, powiadomi Wykonawcę o dacie rozpoczęcia odbioru i składzie powołanej komisji oraz jakie ewentualnie warunki muszą być jeszcze spełnione, aby odbiór mógł być dokonany.</w:t>
      </w:r>
    </w:p>
    <w:p w:rsidR="004406D5" w:rsidRPr="00900A66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Do odbioru końcowego Wykonawca jest zobowiązany przygotować nw. dokumenty: </w:t>
      </w:r>
    </w:p>
    <w:p w:rsidR="004406D5" w:rsidRPr="00900A66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obmiar robót,</w:t>
      </w:r>
    </w:p>
    <w:p w:rsidR="004406D5" w:rsidRPr="00900A66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dokumenty ustalające wartość końcową robót (kosztorys powykonawczy),</w:t>
      </w:r>
    </w:p>
    <w:p w:rsidR="004406D5" w:rsidRPr="00900A66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protokoły odbioru robót zanikających,</w:t>
      </w:r>
    </w:p>
    <w:p w:rsidR="004406D5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rozliczenie materiałów z demontażu,</w:t>
      </w:r>
    </w:p>
    <w:p w:rsidR="004406D5" w:rsidRDefault="004406D5" w:rsidP="004406D5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inne dokumenty wymagane przez Zamawiającego.</w:t>
      </w:r>
    </w:p>
    <w:p w:rsidR="00CA73B6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Zamawiający może odmówić przystąpienia do odbioru jeżeli stwierdzi,                       że Wykonawca nie zakończył robót budowlanych i obiekt nie został należycie przygotowany do odbioru lub przedstawione ww. dokumenty, są niekompletne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lub wadliwe.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Komisja odbierająca roboty, dokona ich oceny jakościowej na podstawie przedłożonych dokumentów, wyników badań i pomiarów, oceny wizualnej oraz zgodności wykonania robót z niniejszym opracowaniem. 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Dokumentem potwierdzającym dokonanie odbioru końcowego jest protokół odbioru robót sporządzony wg wzoru ustalonego przez Zamawiającego.</w:t>
      </w:r>
    </w:p>
    <w:p w:rsidR="00F525A0" w:rsidRPr="00900A66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Wady stwierdzone przy odbiorze obiektu muszą być usunięte przez Wykonawcę          na jego koszt, w terminie wyznaczonym przez Zamawiającego</w:t>
      </w:r>
      <w:r w:rsidR="00CA73B6" w:rsidRPr="00900A66">
        <w:rPr>
          <w:i/>
          <w:color w:val="000000" w:themeColor="text1"/>
          <w:sz w:val="24"/>
          <w:szCs w:val="24"/>
        </w:rPr>
        <w:t>.</w:t>
      </w:r>
    </w:p>
    <w:p w:rsidR="00406588" w:rsidRPr="00900A66" w:rsidRDefault="00406588" w:rsidP="00FD3EBA">
      <w:pPr>
        <w:spacing w:line="276" w:lineRule="auto"/>
        <w:rPr>
          <w:i/>
          <w:color w:val="000000" w:themeColor="text1"/>
          <w:sz w:val="24"/>
          <w:szCs w:val="24"/>
        </w:rPr>
      </w:pPr>
    </w:p>
    <w:p w:rsidR="00406588" w:rsidRPr="00900A66" w:rsidRDefault="00057774" w:rsidP="004406D5">
      <w:pPr>
        <w:spacing w:after="240" w:line="276" w:lineRule="auto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8</w:t>
      </w:r>
      <w:r w:rsidR="00F525A0" w:rsidRPr="00900A66">
        <w:rPr>
          <w:b/>
          <w:i/>
          <w:color w:val="000000" w:themeColor="text1"/>
          <w:szCs w:val="28"/>
        </w:rPr>
        <w:t>. Rozliczanie robót.</w:t>
      </w:r>
    </w:p>
    <w:p w:rsidR="007243B0" w:rsidRDefault="00F525A0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Podstawowym dokumentem stanowiącym podstawę do rozliczenia robót (częściowego i końcowego), jest</w:t>
      </w:r>
      <w:r w:rsidR="007243B0">
        <w:rPr>
          <w:i/>
          <w:color w:val="000000" w:themeColor="text1"/>
          <w:sz w:val="24"/>
          <w:szCs w:val="24"/>
        </w:rPr>
        <w:t>:</w:t>
      </w:r>
    </w:p>
    <w:p w:rsidR="003776EC" w:rsidRDefault="003776EC" w:rsidP="003776EC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-</w:t>
      </w:r>
      <w:r w:rsidRPr="00900A66">
        <w:rPr>
          <w:i/>
          <w:color w:val="000000" w:themeColor="text1"/>
          <w:sz w:val="24"/>
          <w:szCs w:val="24"/>
        </w:rPr>
        <w:t xml:space="preserve"> kosztorys powykonawczy sporządzony przez Wykonawcę  w oparciu o ceny jednostkowe pozycji kosztorysowych zgodne z kosztorysem ofertowym przyjętym przez Zamawiającego w umowie</w:t>
      </w:r>
      <w:r w:rsidRPr="002657A3">
        <w:rPr>
          <w:i/>
          <w:color w:val="000000" w:themeColor="text1"/>
          <w:sz w:val="24"/>
          <w:szCs w:val="24"/>
        </w:rPr>
        <w:t xml:space="preserve"> Podstawę do sporządzenia kosztorysu powykonaw</w:t>
      </w:r>
      <w:r>
        <w:rPr>
          <w:i/>
          <w:color w:val="000000" w:themeColor="text1"/>
          <w:sz w:val="24"/>
          <w:szCs w:val="24"/>
        </w:rPr>
        <w:t>czego stanowi sprawdzony</w:t>
      </w:r>
      <w:r w:rsidRPr="002657A3">
        <w:rPr>
          <w:i/>
          <w:color w:val="000000" w:themeColor="text1"/>
          <w:sz w:val="24"/>
          <w:szCs w:val="24"/>
        </w:rPr>
        <w:t xml:space="preserve"> przez inspektora nadzoru inwestorskiego obmiar robót.</w:t>
      </w:r>
    </w:p>
    <w:p w:rsidR="005E1BED" w:rsidRDefault="005E1BED" w:rsidP="005E1BED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Podstawę do sporządzenia kosztorysu powykonaw</w:t>
      </w:r>
      <w:r w:rsidR="009E0BD2">
        <w:rPr>
          <w:i/>
          <w:color w:val="000000" w:themeColor="text1"/>
          <w:sz w:val="24"/>
          <w:szCs w:val="24"/>
        </w:rPr>
        <w:t xml:space="preserve">czego stanowi sprawdzony </w:t>
      </w:r>
      <w:r w:rsidRPr="00900A66">
        <w:rPr>
          <w:i/>
          <w:color w:val="000000" w:themeColor="text1"/>
          <w:sz w:val="24"/>
          <w:szCs w:val="24"/>
        </w:rPr>
        <w:t xml:space="preserve"> przez </w:t>
      </w:r>
      <w:r>
        <w:rPr>
          <w:i/>
          <w:color w:val="000000" w:themeColor="text1"/>
          <w:sz w:val="24"/>
          <w:szCs w:val="24"/>
        </w:rPr>
        <w:t>Przedstawiciela Zamawiającego</w:t>
      </w:r>
      <w:r w:rsidRPr="00900A66">
        <w:rPr>
          <w:i/>
          <w:color w:val="000000" w:themeColor="text1"/>
          <w:sz w:val="24"/>
          <w:szCs w:val="24"/>
        </w:rPr>
        <w:t xml:space="preserve"> obmiar robót.</w:t>
      </w:r>
    </w:p>
    <w:p w:rsidR="005E1BED" w:rsidRDefault="005E1BED" w:rsidP="005E1BED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Podstawą zapłaty wynagrodzenia będą wystawione przez Wykonawcę faktury po spełnieniu poniższych kryteriów:</w:t>
      </w:r>
    </w:p>
    <w:p w:rsidR="005E1BED" w:rsidRDefault="005E1BED" w:rsidP="005E1BED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- wystawienie faktury VAT możliwe będzie po dokonaniu przez Zamawiającego weryfikacji przedstawionych przez Wykonawcę dokumentów źródłowych stanowiących podstawę do realizacji skutecznego odbioru przedmiotu umowy.</w:t>
      </w:r>
    </w:p>
    <w:p w:rsidR="005E1BED" w:rsidRDefault="005E1BED" w:rsidP="005E1BED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lastRenderedPageBreak/>
        <w:t>-za skuteczny odbiór uznaje się podpisanie przez obie Strony bezusterkowego protokołu odbioru,</w:t>
      </w:r>
    </w:p>
    <w:p w:rsidR="00545F98" w:rsidRPr="00B75A3B" w:rsidRDefault="005E1BED" w:rsidP="00B75A3B">
      <w:pPr>
        <w:spacing w:after="240"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 xml:space="preserve">-do dokumentów źródłowych wymaganych dla celów weryfikacji zaliczyć należy podpisane przez obie Strony , w tym Przedstawiciela Zamawiającego kosztorysu powykonawczego, protokołu odbioru końcowego oraz protokół rozliczenia finansowego odebranych robót, którego data podpisania równoznaczna jest z datą </w:t>
      </w:r>
      <w:r w:rsidR="002C1E83">
        <w:rPr>
          <w:i/>
          <w:color w:val="000000" w:themeColor="text1"/>
          <w:sz w:val="24"/>
          <w:szCs w:val="24"/>
        </w:rPr>
        <w:t>sprzedaży</w:t>
      </w:r>
      <w:r>
        <w:rPr>
          <w:i/>
          <w:color w:val="000000" w:themeColor="text1"/>
          <w:sz w:val="24"/>
          <w:szCs w:val="24"/>
        </w:rPr>
        <w:t xml:space="preserve"> przedmiotu zamówienia.</w:t>
      </w:r>
    </w:p>
    <w:p w:rsidR="00406588" w:rsidRPr="00B75A3B" w:rsidRDefault="00F525A0" w:rsidP="00B75A3B">
      <w:pPr>
        <w:pStyle w:val="Akapitzlist"/>
        <w:numPr>
          <w:ilvl w:val="0"/>
          <w:numId w:val="2"/>
        </w:numPr>
        <w:spacing w:after="240" w:line="276" w:lineRule="auto"/>
        <w:ind w:left="437" w:hanging="437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Wymagania dotyczące wykonania robót budowlanych.</w:t>
      </w:r>
    </w:p>
    <w:p w:rsidR="00F525A0" w:rsidRPr="00900A66" w:rsidRDefault="00420DA6" w:rsidP="00406588">
      <w:pPr>
        <w:numPr>
          <w:ilvl w:val="1"/>
          <w:numId w:val="2"/>
        </w:numPr>
        <w:tabs>
          <w:tab w:val="num" w:pos="540"/>
        </w:tabs>
        <w:spacing w:after="240" w:line="276" w:lineRule="auto"/>
        <w:jc w:val="both"/>
        <w:rPr>
          <w:b/>
          <w:i/>
          <w:color w:val="000000" w:themeColor="text1"/>
          <w:szCs w:val="28"/>
        </w:rPr>
      </w:pPr>
      <w:r w:rsidRPr="00900A66">
        <w:rPr>
          <w:b/>
          <w:i/>
          <w:color w:val="000000" w:themeColor="text1"/>
          <w:szCs w:val="28"/>
        </w:rPr>
        <w:t>Wykonanie r</w:t>
      </w:r>
      <w:r w:rsidR="00F525A0" w:rsidRPr="00900A66">
        <w:rPr>
          <w:b/>
          <w:i/>
          <w:color w:val="000000" w:themeColor="text1"/>
          <w:szCs w:val="28"/>
        </w:rPr>
        <w:t>obot rozbiórkow</w:t>
      </w:r>
      <w:r w:rsidRPr="00900A66">
        <w:rPr>
          <w:b/>
          <w:i/>
          <w:color w:val="000000" w:themeColor="text1"/>
          <w:szCs w:val="28"/>
        </w:rPr>
        <w:t>ych.</w:t>
      </w:r>
    </w:p>
    <w:p w:rsidR="00057774" w:rsidRPr="00900A66" w:rsidRDefault="00F525A0" w:rsidP="00057774">
      <w:pPr>
        <w:tabs>
          <w:tab w:val="num" w:pos="0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Przed przystąpieniem do robót rozbiórkowych należy wykonać wszystkie niezbędne zabezpieczenia,</w:t>
      </w:r>
      <w:r w:rsidR="00057774" w:rsidRPr="00900A66">
        <w:rPr>
          <w:i/>
          <w:color w:val="000000" w:themeColor="text1"/>
          <w:sz w:val="24"/>
          <w:szCs w:val="24"/>
        </w:rPr>
        <w:t xml:space="preserve"> wyznaczyć obszar prac oraz oznakować i zabezpieczyć go zgodnie z wymogami przepisów BHP. Teren oznakować zgodnie z wymogami BHP. </w:t>
      </w:r>
    </w:p>
    <w:p w:rsidR="00057774" w:rsidRPr="00900A66" w:rsidRDefault="00057774" w:rsidP="00057774">
      <w:pPr>
        <w:tabs>
          <w:tab w:val="num" w:pos="0"/>
        </w:tabs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>Przed przystąpieniem do robót rozbiórkowych należy bezwzględnie</w:t>
      </w:r>
      <w:r w:rsidR="00274BC6">
        <w:rPr>
          <w:b/>
          <w:i/>
          <w:color w:val="000000" w:themeColor="text1"/>
          <w:sz w:val="24"/>
          <w:szCs w:val="24"/>
        </w:rPr>
        <w:t xml:space="preserve"> ustalić i</w:t>
      </w:r>
      <w:r w:rsidRPr="00900A66">
        <w:rPr>
          <w:b/>
          <w:i/>
          <w:color w:val="000000" w:themeColor="text1"/>
          <w:sz w:val="24"/>
          <w:szCs w:val="24"/>
        </w:rPr>
        <w:t xml:space="preserve"> </w:t>
      </w:r>
    </w:p>
    <w:p w:rsidR="00057774" w:rsidRPr="00900A66" w:rsidRDefault="00057774" w:rsidP="00057774">
      <w:pPr>
        <w:tabs>
          <w:tab w:val="num" w:pos="0"/>
        </w:tabs>
        <w:spacing w:line="276" w:lineRule="auto"/>
        <w:rPr>
          <w:b/>
          <w:i/>
          <w:color w:val="000000" w:themeColor="text1"/>
          <w:sz w:val="24"/>
          <w:szCs w:val="24"/>
        </w:rPr>
      </w:pPr>
      <w:r w:rsidRPr="00900A66">
        <w:rPr>
          <w:b/>
          <w:i/>
          <w:color w:val="000000" w:themeColor="text1"/>
          <w:sz w:val="24"/>
          <w:szCs w:val="24"/>
        </w:rPr>
        <w:t xml:space="preserve"> </w:t>
      </w:r>
      <w:r w:rsidR="00274BC6">
        <w:rPr>
          <w:b/>
          <w:i/>
          <w:color w:val="000000" w:themeColor="text1"/>
          <w:sz w:val="24"/>
          <w:szCs w:val="24"/>
        </w:rPr>
        <w:t>Zamawiającym zabe</w:t>
      </w:r>
      <w:r w:rsidR="00D07974">
        <w:rPr>
          <w:b/>
          <w:i/>
          <w:color w:val="000000" w:themeColor="text1"/>
          <w:sz w:val="24"/>
          <w:szCs w:val="24"/>
        </w:rPr>
        <w:t>zpieczyć istniejące instalacji</w:t>
      </w:r>
      <w:r w:rsidRPr="00900A66">
        <w:rPr>
          <w:b/>
          <w:i/>
          <w:color w:val="000000" w:themeColor="text1"/>
          <w:sz w:val="24"/>
          <w:szCs w:val="24"/>
        </w:rPr>
        <w:t>.</w:t>
      </w:r>
    </w:p>
    <w:p w:rsidR="00F525A0" w:rsidRPr="00900A66" w:rsidRDefault="00F525A0" w:rsidP="00FD3EBA">
      <w:pPr>
        <w:tabs>
          <w:tab w:val="num" w:pos="0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Pracownicy zatrudnieni  przy robotach rozbiórkowych powinni być dokładnie zaznajomieni z zakresem prac oraz przeszkoleni w zakresie przestrzegania BHP na stanowisku pracy.</w:t>
      </w:r>
    </w:p>
    <w:p w:rsidR="00057774" w:rsidRPr="00900A66" w:rsidRDefault="00057774" w:rsidP="00FD3EBA">
      <w:pPr>
        <w:tabs>
          <w:tab w:val="num" w:pos="0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Burzenie i rozbiórki konstrukcji</w:t>
      </w:r>
      <w:r w:rsidR="001A72AE" w:rsidRPr="00900A66">
        <w:rPr>
          <w:i/>
          <w:color w:val="000000" w:themeColor="text1"/>
          <w:sz w:val="24"/>
          <w:szCs w:val="24"/>
        </w:rPr>
        <w:t xml:space="preserve"> </w:t>
      </w:r>
      <w:r w:rsidR="00B17764">
        <w:rPr>
          <w:i/>
          <w:color w:val="000000" w:themeColor="text1"/>
          <w:sz w:val="24"/>
          <w:szCs w:val="24"/>
        </w:rPr>
        <w:t>betonowych</w:t>
      </w:r>
      <w:r w:rsidRPr="00900A66">
        <w:rPr>
          <w:i/>
          <w:color w:val="000000" w:themeColor="text1"/>
          <w:sz w:val="24"/>
          <w:szCs w:val="24"/>
        </w:rPr>
        <w:t xml:space="preserve"> </w:t>
      </w:r>
      <w:r w:rsidR="001A72AE" w:rsidRPr="00900A66">
        <w:rPr>
          <w:i/>
          <w:color w:val="000000" w:themeColor="text1"/>
          <w:sz w:val="24"/>
          <w:szCs w:val="24"/>
        </w:rPr>
        <w:t xml:space="preserve">należy wykonać w sposób ręczny lub mechaniczny. Rozebrane elementy należy pokruszyć do wielkości nadającej się do transportu. </w:t>
      </w:r>
    </w:p>
    <w:p w:rsidR="00160B85" w:rsidRDefault="00B9680D" w:rsidP="00B75A3B">
      <w:pPr>
        <w:tabs>
          <w:tab w:val="num" w:pos="0"/>
        </w:tabs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Znajdujące się w pobliżu rozbieranych obiektów urządzenia i budowle należy zabezpieczyć przed uszkodzeniami.</w:t>
      </w:r>
      <w:r w:rsidR="00FB7D78" w:rsidRPr="00FB7D78">
        <w:rPr>
          <w:i/>
          <w:color w:val="000000" w:themeColor="text1"/>
          <w:sz w:val="24"/>
          <w:szCs w:val="24"/>
        </w:rPr>
        <w:t xml:space="preserve"> Inwestor nie dopuszcza do możliwości uszkodzenia sąsiednie infrastruktury.</w:t>
      </w:r>
    </w:p>
    <w:p w:rsidR="000B2F90" w:rsidRDefault="000B2F90" w:rsidP="00B75A3B">
      <w:pPr>
        <w:tabs>
          <w:tab w:val="num" w:pos="0"/>
        </w:tabs>
        <w:spacing w:after="120" w:line="276" w:lineRule="auto"/>
        <w:rPr>
          <w:b/>
          <w:bCs/>
          <w:i/>
          <w:color w:val="000000" w:themeColor="text1"/>
          <w:sz w:val="24"/>
          <w:szCs w:val="24"/>
        </w:rPr>
      </w:pPr>
      <w:r w:rsidRPr="000B2F90">
        <w:rPr>
          <w:b/>
          <w:bCs/>
          <w:i/>
          <w:color w:val="000000" w:themeColor="text1"/>
          <w:sz w:val="24"/>
          <w:szCs w:val="24"/>
        </w:rPr>
        <w:t>Wykonawca dokona wywozu materiałów z rozbiórki</w:t>
      </w:r>
      <w:r>
        <w:rPr>
          <w:b/>
          <w:bCs/>
          <w:i/>
          <w:color w:val="000000" w:themeColor="text1"/>
          <w:sz w:val="24"/>
          <w:szCs w:val="24"/>
        </w:rPr>
        <w:t>,</w:t>
      </w:r>
      <w:r w:rsidRPr="000B2F90">
        <w:rPr>
          <w:b/>
          <w:bCs/>
          <w:i/>
          <w:color w:val="000000" w:themeColor="text1"/>
          <w:sz w:val="24"/>
          <w:szCs w:val="24"/>
        </w:rPr>
        <w:t xml:space="preserve"> własnym transportem i na własny koszt w miejsce wskazane przez Przedstawiciela Zamawiającego na terenie kompleksu, na którym świadczy usługi.</w:t>
      </w:r>
    </w:p>
    <w:p w:rsidR="00D31340" w:rsidRPr="000B2F90" w:rsidRDefault="00D31340" w:rsidP="00B75A3B">
      <w:pPr>
        <w:tabs>
          <w:tab w:val="num" w:pos="0"/>
        </w:tabs>
        <w:spacing w:after="120" w:line="276" w:lineRule="auto"/>
        <w:rPr>
          <w:b/>
          <w:bCs/>
          <w:i/>
          <w:color w:val="000000" w:themeColor="text1"/>
          <w:sz w:val="24"/>
          <w:szCs w:val="24"/>
        </w:rPr>
      </w:pPr>
      <w:r w:rsidRPr="00D31340">
        <w:rPr>
          <w:b/>
          <w:bCs/>
          <w:i/>
          <w:color w:val="000000" w:themeColor="text1"/>
          <w:sz w:val="24"/>
          <w:szCs w:val="24"/>
        </w:rPr>
        <w:t>Materiał z rozbiórki – gruz winień być rozdrobniony</w:t>
      </w:r>
      <w:r w:rsidR="00173ED5">
        <w:rPr>
          <w:b/>
          <w:bCs/>
          <w:i/>
          <w:color w:val="000000" w:themeColor="text1"/>
          <w:sz w:val="24"/>
          <w:szCs w:val="24"/>
        </w:rPr>
        <w:t>( rozkruszony do</w:t>
      </w:r>
      <w:r w:rsidR="00173ED5" w:rsidRPr="00173ED5">
        <w:rPr>
          <w:b/>
          <w:bCs/>
          <w:i/>
          <w:color w:val="000000" w:themeColor="text1"/>
          <w:sz w:val="24"/>
          <w:szCs w:val="24"/>
        </w:rPr>
        <w:t xml:space="preserve"> gr. </w:t>
      </w:r>
      <w:r w:rsidR="00173ED5">
        <w:rPr>
          <w:b/>
          <w:bCs/>
          <w:i/>
          <w:color w:val="000000" w:themeColor="text1"/>
          <w:sz w:val="24"/>
          <w:szCs w:val="24"/>
        </w:rPr>
        <w:t xml:space="preserve">  0,30 mm)</w:t>
      </w:r>
      <w:r>
        <w:rPr>
          <w:b/>
          <w:bCs/>
          <w:i/>
          <w:color w:val="000000" w:themeColor="text1"/>
          <w:sz w:val="24"/>
          <w:szCs w:val="24"/>
        </w:rPr>
        <w:t xml:space="preserve"> tak by </w:t>
      </w:r>
      <w:r w:rsidRPr="00D31340">
        <w:rPr>
          <w:b/>
          <w:bCs/>
          <w:i/>
          <w:color w:val="000000" w:themeColor="text1"/>
          <w:sz w:val="24"/>
          <w:szCs w:val="24"/>
        </w:rPr>
        <w:t xml:space="preserve"> </w:t>
      </w:r>
      <w:r w:rsidR="006E4B51">
        <w:rPr>
          <w:b/>
          <w:bCs/>
          <w:i/>
          <w:color w:val="000000" w:themeColor="text1"/>
          <w:sz w:val="24"/>
          <w:szCs w:val="24"/>
        </w:rPr>
        <w:t>umożliwić Zamawiającemu</w:t>
      </w:r>
      <w:r>
        <w:rPr>
          <w:b/>
          <w:bCs/>
          <w:i/>
          <w:color w:val="000000" w:themeColor="text1"/>
          <w:sz w:val="24"/>
          <w:szCs w:val="24"/>
        </w:rPr>
        <w:t xml:space="preserve"> </w:t>
      </w:r>
      <w:r w:rsidR="006E4B51">
        <w:rPr>
          <w:b/>
          <w:bCs/>
          <w:i/>
          <w:color w:val="000000" w:themeColor="text1"/>
          <w:sz w:val="24"/>
          <w:szCs w:val="24"/>
        </w:rPr>
        <w:t>jego zagospodarowanie.</w:t>
      </w:r>
    </w:p>
    <w:p w:rsidR="001E3A2D" w:rsidRPr="00900A66" w:rsidRDefault="001E3A2D" w:rsidP="00A640AD">
      <w:pPr>
        <w:tabs>
          <w:tab w:val="num" w:pos="0"/>
        </w:tabs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a) </w:t>
      </w:r>
      <w:r w:rsidRPr="00900A66">
        <w:rPr>
          <w:i/>
          <w:color w:val="000000" w:themeColor="text1"/>
          <w:sz w:val="24"/>
          <w:szCs w:val="24"/>
        </w:rPr>
        <w:tab/>
      </w:r>
      <w:r w:rsidR="00BD2A30" w:rsidRPr="00900A66">
        <w:rPr>
          <w:i/>
          <w:color w:val="000000" w:themeColor="text1"/>
          <w:sz w:val="24"/>
          <w:szCs w:val="24"/>
        </w:rPr>
        <w:t>z</w:t>
      </w:r>
      <w:r w:rsidRPr="00900A66">
        <w:rPr>
          <w:i/>
          <w:color w:val="000000" w:themeColor="text1"/>
          <w:sz w:val="24"/>
          <w:szCs w:val="24"/>
        </w:rPr>
        <w:t>akres robót:</w:t>
      </w:r>
    </w:p>
    <w:p w:rsidR="001E3A2D" w:rsidRPr="00900A66" w:rsidRDefault="001E3A2D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 xml:space="preserve">Ustalenia zawarte w specyfikacji technicznej mają zastosowanie przy wykonaniu           i odbiorze nw. robót: </w:t>
      </w:r>
    </w:p>
    <w:p w:rsidR="00A507C2" w:rsidRDefault="00D0671A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</w:t>
      </w:r>
      <w:r w:rsidR="001955A6">
        <w:rPr>
          <w:i/>
          <w:color w:val="000000" w:themeColor="text1"/>
          <w:sz w:val="24"/>
          <w:szCs w:val="24"/>
        </w:rPr>
        <w:t xml:space="preserve"> </w:t>
      </w:r>
      <w:r w:rsidR="00577BB5">
        <w:rPr>
          <w:i/>
          <w:color w:val="000000" w:themeColor="text1"/>
          <w:sz w:val="24"/>
          <w:szCs w:val="24"/>
        </w:rPr>
        <w:t xml:space="preserve">rozebranie </w:t>
      </w:r>
      <w:r w:rsidR="00D07974">
        <w:rPr>
          <w:i/>
          <w:color w:val="000000" w:themeColor="text1"/>
          <w:sz w:val="24"/>
          <w:szCs w:val="24"/>
        </w:rPr>
        <w:t>nawierzchni betonowej</w:t>
      </w:r>
      <w:r w:rsidR="00577BB5">
        <w:rPr>
          <w:i/>
          <w:color w:val="000000" w:themeColor="text1"/>
          <w:sz w:val="24"/>
          <w:szCs w:val="24"/>
        </w:rPr>
        <w:t>,</w:t>
      </w:r>
    </w:p>
    <w:p w:rsidR="001E3A2D" w:rsidRPr="00900A66" w:rsidRDefault="00F94D49" w:rsidP="00F94D49">
      <w:pPr>
        <w:spacing w:line="276" w:lineRule="auto"/>
        <w:ind w:left="570" w:hanging="570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- </w:t>
      </w:r>
      <w:r w:rsidR="001F4C43" w:rsidRPr="00900A66">
        <w:rPr>
          <w:i/>
          <w:color w:val="000000" w:themeColor="text1"/>
          <w:sz w:val="24"/>
          <w:szCs w:val="24"/>
        </w:rPr>
        <w:t>oczyszczenie terenu rozbiórki z wszelkich odpadów powstałych w czasie burzenia obiektu</w:t>
      </w:r>
    </w:p>
    <w:p w:rsidR="00BD2A30" w:rsidRPr="00900A66" w:rsidRDefault="001F4C43" w:rsidP="00B75A3B">
      <w:pPr>
        <w:spacing w:after="120" w:line="276" w:lineRule="auto"/>
        <w:ind w:left="573" w:hanging="573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wywóz materiałów pochodzących z rozbiórki obiektu,</w:t>
      </w:r>
    </w:p>
    <w:p w:rsidR="001E3A2D" w:rsidRPr="00900A66" w:rsidRDefault="00BD2A30" w:rsidP="00A640AD">
      <w:pPr>
        <w:numPr>
          <w:ilvl w:val="0"/>
          <w:numId w:val="4"/>
        </w:numPr>
        <w:spacing w:after="120" w:line="276" w:lineRule="auto"/>
        <w:ind w:left="714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wykonanie robót:</w:t>
      </w:r>
    </w:p>
    <w:p w:rsidR="00B30757" w:rsidRPr="00900A66" w:rsidRDefault="001E3A2D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Przed rozpoczęciem robót uzgodnić z Przedstawicielem Zamawiającego sposób wykonania robót, zachowania bezpieczeństwa podczas wykonywania robót, zabezpieczenia stanowiska pracy po wykonaniu robót. Roboty wykonać narzędziami</w:t>
      </w:r>
    </w:p>
    <w:p w:rsidR="001E3A2D" w:rsidRPr="00900A66" w:rsidRDefault="001E3A2D" w:rsidP="001F4C43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lastRenderedPageBreak/>
        <w:t xml:space="preserve"> i maszynami gwarantującymi bezpieczeństwo osób wykonujących prace rozbiórkowe.                                 </w:t>
      </w:r>
    </w:p>
    <w:p w:rsidR="009E0BD2" w:rsidRDefault="00474391" w:rsidP="00474391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Należy chronić przed uszkodzeniem elementy, </w:t>
      </w:r>
      <w:r w:rsidR="005D7CAE" w:rsidRPr="00900A66">
        <w:rPr>
          <w:i/>
          <w:color w:val="000000" w:themeColor="text1"/>
          <w:sz w:val="24"/>
          <w:szCs w:val="24"/>
        </w:rPr>
        <w:t>nie podlegające rozbiórce.</w:t>
      </w:r>
      <w:r w:rsidR="000C7A51" w:rsidRPr="00900A66">
        <w:rPr>
          <w:i/>
          <w:color w:val="000000" w:themeColor="text1"/>
          <w:sz w:val="24"/>
          <w:szCs w:val="24"/>
        </w:rPr>
        <w:t xml:space="preserve"> </w:t>
      </w:r>
      <w:r w:rsidRPr="00900A66">
        <w:rPr>
          <w:i/>
          <w:color w:val="000000" w:themeColor="text1"/>
          <w:sz w:val="24"/>
          <w:szCs w:val="24"/>
        </w:rPr>
        <w:t>Odpady transportować</w:t>
      </w:r>
      <w:r w:rsidR="00B56C61">
        <w:rPr>
          <w:i/>
          <w:color w:val="000000" w:themeColor="text1"/>
          <w:sz w:val="24"/>
          <w:szCs w:val="24"/>
        </w:rPr>
        <w:t xml:space="preserve"> na miejsce przedstawione przez Zamawiającego</w:t>
      </w:r>
      <w:r w:rsidRPr="00900A66">
        <w:rPr>
          <w:i/>
          <w:color w:val="000000" w:themeColor="text1"/>
          <w:sz w:val="24"/>
          <w:szCs w:val="24"/>
        </w:rPr>
        <w:t xml:space="preserve"> tak aby nie zanieczyszczały placu budowy</w:t>
      </w:r>
      <w:r w:rsidR="00B56C61">
        <w:rPr>
          <w:i/>
          <w:color w:val="000000" w:themeColor="text1"/>
          <w:sz w:val="24"/>
          <w:szCs w:val="24"/>
        </w:rPr>
        <w:t>, winy być zagospodarowane zgodnie z sugestię Zamawiającego</w:t>
      </w:r>
      <w:r w:rsidRPr="00900A66">
        <w:rPr>
          <w:i/>
          <w:color w:val="000000" w:themeColor="text1"/>
          <w:sz w:val="24"/>
          <w:szCs w:val="24"/>
        </w:rPr>
        <w:t>.</w:t>
      </w:r>
      <w:r w:rsidR="00B56C61">
        <w:rPr>
          <w:i/>
          <w:color w:val="000000" w:themeColor="text1"/>
          <w:sz w:val="24"/>
          <w:szCs w:val="24"/>
        </w:rPr>
        <w:t xml:space="preserve"> </w:t>
      </w:r>
    </w:p>
    <w:p w:rsidR="00474391" w:rsidRDefault="00474391" w:rsidP="00B56C61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 Do czasu wywiezienia, odpady składować w kontenerach</w:t>
      </w:r>
      <w:r w:rsidR="003F22B3" w:rsidRPr="00900A66">
        <w:rPr>
          <w:i/>
          <w:color w:val="000000" w:themeColor="text1"/>
          <w:sz w:val="24"/>
          <w:szCs w:val="24"/>
        </w:rPr>
        <w:t xml:space="preserve"> lub wyznaczonych miejscach</w:t>
      </w:r>
      <w:r w:rsidRPr="00900A66">
        <w:rPr>
          <w:i/>
          <w:color w:val="000000" w:themeColor="text1"/>
          <w:sz w:val="24"/>
          <w:szCs w:val="24"/>
        </w:rPr>
        <w:t>.</w:t>
      </w:r>
    </w:p>
    <w:p w:rsidR="00B56C61" w:rsidRPr="00900A66" w:rsidRDefault="00B56C61" w:rsidP="00B75A3B">
      <w:pPr>
        <w:spacing w:after="120"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 xml:space="preserve">Zamawiający nie dopuszcza do pozostawienie wszelkich odpadów i materiałów budowlanych bez zabezpieczenia, nie mogą stanowić zagrożenia dla ruchu powierzanego. </w:t>
      </w:r>
    </w:p>
    <w:p w:rsidR="003F22B3" w:rsidRPr="000B2F90" w:rsidRDefault="00BD2A30" w:rsidP="000B2F90">
      <w:pPr>
        <w:pStyle w:val="Akapitzlist"/>
        <w:numPr>
          <w:ilvl w:val="0"/>
          <w:numId w:val="4"/>
        </w:numPr>
        <w:spacing w:line="276" w:lineRule="auto"/>
        <w:rPr>
          <w:i/>
          <w:color w:val="000000" w:themeColor="text1"/>
          <w:sz w:val="24"/>
          <w:szCs w:val="24"/>
        </w:rPr>
      </w:pPr>
      <w:r w:rsidRPr="000B2F90">
        <w:rPr>
          <w:i/>
          <w:color w:val="000000" w:themeColor="text1"/>
          <w:sz w:val="24"/>
          <w:szCs w:val="24"/>
        </w:rPr>
        <w:t>s</w:t>
      </w:r>
      <w:r w:rsidR="001E3A2D" w:rsidRPr="000B2F90">
        <w:rPr>
          <w:i/>
          <w:color w:val="000000" w:themeColor="text1"/>
          <w:sz w:val="24"/>
          <w:szCs w:val="24"/>
        </w:rPr>
        <w:t>przęt:</w:t>
      </w:r>
    </w:p>
    <w:p w:rsidR="000B2F90" w:rsidRPr="00176E3F" w:rsidRDefault="000B2F90" w:rsidP="00176E3F">
      <w:pPr>
        <w:spacing w:line="276" w:lineRule="auto"/>
        <w:rPr>
          <w:i/>
          <w:color w:val="000000" w:themeColor="text1"/>
          <w:sz w:val="24"/>
          <w:szCs w:val="24"/>
        </w:rPr>
      </w:pPr>
      <w:r w:rsidRPr="00176E3F">
        <w:rPr>
          <w:i/>
          <w:color w:val="000000" w:themeColor="text1"/>
          <w:sz w:val="24"/>
          <w:szCs w:val="24"/>
        </w:rPr>
        <w:t>– młot wyburzeniowe,</w:t>
      </w:r>
    </w:p>
    <w:p w:rsidR="003F22B3" w:rsidRPr="00900A66" w:rsidRDefault="003F22B3" w:rsidP="003F22B3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-młoty udarowe elektryczne</w:t>
      </w:r>
      <w:r w:rsidR="005064BC" w:rsidRPr="00900A66">
        <w:rPr>
          <w:i/>
          <w:color w:val="000000" w:themeColor="text1"/>
          <w:sz w:val="24"/>
          <w:szCs w:val="24"/>
        </w:rPr>
        <w:t xml:space="preserve"> i pneumatyczne </w:t>
      </w:r>
    </w:p>
    <w:p w:rsidR="001E3A2D" w:rsidRPr="00900A66" w:rsidRDefault="001E3A2D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 elektryczne piły kątowe</w:t>
      </w:r>
    </w:p>
    <w:p w:rsidR="005064BC" w:rsidRPr="00900A66" w:rsidRDefault="005064BC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</w:t>
      </w:r>
      <w:r w:rsidR="00B9680D" w:rsidRPr="00900A66">
        <w:rPr>
          <w:i/>
          <w:color w:val="000000" w:themeColor="text1"/>
          <w:sz w:val="24"/>
          <w:szCs w:val="24"/>
        </w:rPr>
        <w:t>kontenery do gromadzenia odpadów,</w:t>
      </w:r>
    </w:p>
    <w:p w:rsidR="005064BC" w:rsidRDefault="005064BC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</w:t>
      </w:r>
      <w:r w:rsidR="00B9680D" w:rsidRPr="00900A66">
        <w:rPr>
          <w:i/>
          <w:color w:val="000000" w:themeColor="text1"/>
          <w:sz w:val="24"/>
          <w:szCs w:val="24"/>
        </w:rPr>
        <w:t xml:space="preserve"> drobne sprzęty mechaniczne do wykonywania robót sposobem ręcznym</w:t>
      </w:r>
      <w:r w:rsidRPr="00900A66">
        <w:rPr>
          <w:i/>
          <w:color w:val="000000" w:themeColor="text1"/>
          <w:sz w:val="24"/>
          <w:szCs w:val="24"/>
        </w:rPr>
        <w:t>,</w:t>
      </w:r>
    </w:p>
    <w:p w:rsidR="00E52BA7" w:rsidRDefault="00E52BA7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- dźwig,</w:t>
      </w:r>
    </w:p>
    <w:p w:rsidR="00E52BA7" w:rsidRDefault="00E52BA7" w:rsidP="00FD3EBA">
      <w:pPr>
        <w:spacing w:line="276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-koparka jednonaczyniowa,</w:t>
      </w:r>
    </w:p>
    <w:p w:rsidR="001E3A2D" w:rsidRPr="00900A66" w:rsidRDefault="003F22B3" w:rsidP="00B75A3B">
      <w:pPr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-samochody samowyładowcze.</w:t>
      </w:r>
    </w:p>
    <w:p w:rsidR="001E3A2D" w:rsidRPr="00900A66" w:rsidRDefault="001E3A2D" w:rsidP="00A640AD">
      <w:pPr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d)  </w:t>
      </w:r>
      <w:r w:rsidR="005064BC" w:rsidRPr="00900A66">
        <w:rPr>
          <w:i/>
          <w:color w:val="000000" w:themeColor="text1"/>
          <w:sz w:val="24"/>
          <w:szCs w:val="24"/>
        </w:rPr>
        <w:t>kontrolę jakości robót</w:t>
      </w:r>
    </w:p>
    <w:p w:rsidR="001E3A2D" w:rsidRPr="00900A66" w:rsidRDefault="001E3A2D" w:rsidP="00B75A3B">
      <w:pPr>
        <w:tabs>
          <w:tab w:val="num" w:pos="0"/>
        </w:tabs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</w:r>
      <w:r w:rsidR="00E52BA7">
        <w:rPr>
          <w:i/>
          <w:color w:val="000000" w:themeColor="text1"/>
          <w:sz w:val="24"/>
          <w:szCs w:val="24"/>
        </w:rPr>
        <w:t>K</w:t>
      </w:r>
      <w:r w:rsidR="005064BC" w:rsidRPr="00900A66">
        <w:rPr>
          <w:i/>
          <w:color w:val="000000" w:themeColor="text1"/>
          <w:sz w:val="24"/>
          <w:szCs w:val="24"/>
        </w:rPr>
        <w:t>ontrolę jakości przeprowadzić zgodnie z obowiązującymi przepisami ogólnobudowlanymi.</w:t>
      </w:r>
    </w:p>
    <w:p w:rsidR="001E3A2D" w:rsidRPr="00900A66" w:rsidRDefault="001E3A2D" w:rsidP="00A640AD">
      <w:pPr>
        <w:tabs>
          <w:tab w:val="num" w:pos="0"/>
        </w:tabs>
        <w:spacing w:after="120" w:line="276" w:lineRule="auto"/>
        <w:ind w:left="714" w:hanging="357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e) </w:t>
      </w:r>
      <w:r w:rsidRPr="00900A66">
        <w:rPr>
          <w:i/>
          <w:color w:val="000000" w:themeColor="text1"/>
          <w:sz w:val="24"/>
          <w:szCs w:val="24"/>
        </w:rPr>
        <w:tab/>
      </w:r>
      <w:r w:rsidR="00BD2A30" w:rsidRPr="00900A66">
        <w:rPr>
          <w:i/>
          <w:color w:val="000000" w:themeColor="text1"/>
          <w:sz w:val="24"/>
          <w:szCs w:val="24"/>
        </w:rPr>
        <w:t>o</w:t>
      </w:r>
      <w:r w:rsidRPr="00900A66">
        <w:rPr>
          <w:i/>
          <w:color w:val="000000" w:themeColor="text1"/>
          <w:sz w:val="24"/>
          <w:szCs w:val="24"/>
        </w:rPr>
        <w:t>bmiar robót:</w:t>
      </w:r>
    </w:p>
    <w:p w:rsidR="001E3A2D" w:rsidRPr="00900A66" w:rsidRDefault="001E3A2D" w:rsidP="00B75A3B">
      <w:pPr>
        <w:tabs>
          <w:tab w:val="num" w:pos="0"/>
        </w:tabs>
        <w:spacing w:after="12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ab/>
        <w:t>Jednostką obmiaru robót jest 1 m</w:t>
      </w:r>
      <w:r w:rsidR="000B2F90">
        <w:rPr>
          <w:i/>
          <w:color w:val="000000" w:themeColor="text1"/>
          <w:sz w:val="24"/>
          <w:szCs w:val="24"/>
          <w:vertAlign w:val="superscript"/>
        </w:rPr>
        <w:t>2</w:t>
      </w:r>
      <w:r w:rsidRPr="00900A66">
        <w:rPr>
          <w:i/>
          <w:color w:val="000000" w:themeColor="text1"/>
          <w:sz w:val="24"/>
          <w:szCs w:val="24"/>
        </w:rPr>
        <w:t xml:space="preserve"> </w:t>
      </w:r>
      <w:r w:rsidR="000B2F90">
        <w:rPr>
          <w:i/>
          <w:color w:val="000000" w:themeColor="text1"/>
          <w:sz w:val="24"/>
          <w:szCs w:val="24"/>
        </w:rPr>
        <w:t>wyburzenia drogi startowej</w:t>
      </w:r>
      <w:r w:rsidRPr="00900A66">
        <w:rPr>
          <w:i/>
          <w:color w:val="000000" w:themeColor="text1"/>
          <w:sz w:val="24"/>
          <w:szCs w:val="24"/>
        </w:rPr>
        <w:t>.</w:t>
      </w:r>
    </w:p>
    <w:p w:rsidR="001E3A2D" w:rsidRPr="00900A66" w:rsidRDefault="001E3A2D" w:rsidP="00FD3EBA">
      <w:pPr>
        <w:tabs>
          <w:tab w:val="num" w:pos="720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f)   </w:t>
      </w:r>
      <w:r w:rsidR="00BD2A30" w:rsidRPr="00900A66">
        <w:rPr>
          <w:i/>
          <w:color w:val="000000" w:themeColor="text1"/>
          <w:sz w:val="24"/>
          <w:szCs w:val="24"/>
        </w:rPr>
        <w:t>o</w:t>
      </w:r>
      <w:r w:rsidRPr="00900A66">
        <w:rPr>
          <w:i/>
          <w:color w:val="000000" w:themeColor="text1"/>
          <w:sz w:val="24"/>
          <w:szCs w:val="24"/>
        </w:rPr>
        <w:t>dbiór robót:</w:t>
      </w:r>
    </w:p>
    <w:p w:rsidR="00CA0E58" w:rsidRPr="00900A66" w:rsidRDefault="001E3A2D" w:rsidP="005064BC">
      <w:pPr>
        <w:tabs>
          <w:tab w:val="num" w:pos="0"/>
        </w:tabs>
        <w:spacing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 xml:space="preserve">Sprawdzeniu </w:t>
      </w:r>
      <w:r w:rsidR="005064BC" w:rsidRPr="00900A66">
        <w:rPr>
          <w:i/>
          <w:color w:val="000000" w:themeColor="text1"/>
          <w:sz w:val="24"/>
          <w:szCs w:val="24"/>
        </w:rPr>
        <w:t>podlegają</w:t>
      </w:r>
      <w:r w:rsidR="00420DA6" w:rsidRPr="00900A66">
        <w:rPr>
          <w:i/>
          <w:color w:val="000000" w:themeColor="text1"/>
          <w:sz w:val="24"/>
          <w:szCs w:val="24"/>
        </w:rPr>
        <w:t xml:space="preserve"> jakość i poprawność wykonania wyburzeń budynku i usunięcia odpadów z terenu rozbiórki.</w:t>
      </w:r>
    </w:p>
    <w:p w:rsidR="00E52BA7" w:rsidRDefault="00420DA6" w:rsidP="00B75A3B">
      <w:pPr>
        <w:tabs>
          <w:tab w:val="num" w:pos="0"/>
        </w:tabs>
        <w:spacing w:after="240" w:line="276" w:lineRule="auto"/>
        <w:rPr>
          <w:i/>
          <w:color w:val="000000" w:themeColor="text1"/>
          <w:sz w:val="24"/>
          <w:szCs w:val="24"/>
        </w:rPr>
      </w:pPr>
      <w:r w:rsidRPr="00900A66">
        <w:rPr>
          <w:i/>
          <w:color w:val="000000" w:themeColor="text1"/>
          <w:sz w:val="24"/>
          <w:szCs w:val="24"/>
        </w:rPr>
        <w:t>Wykonawca dokona wywozu i uty</w:t>
      </w:r>
      <w:r w:rsidR="00E52BA7">
        <w:rPr>
          <w:i/>
          <w:color w:val="000000" w:themeColor="text1"/>
          <w:sz w:val="24"/>
          <w:szCs w:val="24"/>
        </w:rPr>
        <w:t>lizacji materiałów z rozbiórki.</w:t>
      </w:r>
    </w:p>
    <w:p w:rsidR="00F525A0" w:rsidRPr="005C16E7" w:rsidRDefault="00F525A0" w:rsidP="0014680E">
      <w:pPr>
        <w:pStyle w:val="Akapitzlist"/>
        <w:numPr>
          <w:ilvl w:val="0"/>
          <w:numId w:val="5"/>
        </w:numPr>
        <w:spacing w:before="240" w:after="240" w:line="276" w:lineRule="auto"/>
        <w:ind w:left="499" w:hanging="357"/>
        <w:rPr>
          <w:b/>
          <w:i/>
          <w:color w:val="000000"/>
          <w:szCs w:val="28"/>
        </w:rPr>
      </w:pPr>
      <w:r w:rsidRPr="005C16E7">
        <w:rPr>
          <w:i/>
          <w:color w:val="000000"/>
          <w:szCs w:val="28"/>
        </w:rPr>
        <w:t xml:space="preserve">  </w:t>
      </w:r>
      <w:r w:rsidRPr="005C16E7">
        <w:rPr>
          <w:b/>
          <w:i/>
          <w:color w:val="000000"/>
          <w:szCs w:val="28"/>
        </w:rPr>
        <w:t>Przepisy związane: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prawo zamówień publicznych ( tekst jednolity Dz.U. z 2024 r. poz. 1320 ze.zm.)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KODEKS CYWILNY (  tekst jednolity Dz.U. z 2024 r. poz. 1061 ze.zm )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KODEKS POSTĘPOWANIA CYWILNEGO ( tekst jednolity Dz.U. z 2023 r.  poz.1550 ze.zm.)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KODEKS PRACY ( tekst jednolity Dz.U. z 2023 r. poz. 641 ze.zm.)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KODEKS KARNY ( tekst jednolity Dz.U. z 2024 r. poz. 17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>-</w:t>
      </w:r>
      <w:r w:rsidRPr="00375EF4">
        <w:rPr>
          <w:rFonts w:ascii="Arial" w:hAnsi="Arial" w:cs="Arial"/>
          <w:i/>
          <w:sz w:val="20"/>
        </w:rPr>
        <w:t xml:space="preserve">Ustawa o zwalczaniu nieuczciwej Konkurencji  ( tekst jednolity Dz.U. z 2022 r.  poz. 1233 ze.zm.) 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ochronie konkurencji i konsumentów (tekst jednolity Dz.U. z 2024 r. poz. 594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podatku od Towarów i Usług ( tekst jednolity Dz.U. z 2024 r. poz.361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Prawo Budowlane (tekst jednolity Dz.U. z 2024 r. poz. 725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wyrobach budowlanych  (tekst jednolity Dz.U. z 2021 r. poz. 1213 ze.zm. )</w:t>
      </w:r>
    </w:p>
    <w:p w:rsidR="00746680" w:rsidRPr="00375EF4" w:rsidRDefault="00746680" w:rsidP="00746680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lastRenderedPageBreak/>
        <w:t>-</w:t>
      </w:r>
      <w:r w:rsidRPr="00375EF4">
        <w:rPr>
          <w:rFonts w:ascii="Arial" w:hAnsi="Arial" w:cs="Arial"/>
          <w:i/>
          <w:sz w:val="20"/>
        </w:rPr>
        <w:t>Ustawa  o ogólnym bezpieczeństwie produktów (tekst jednolity Dz.U. z 2021 r. poz. 222 ze.zm.)</w:t>
      </w:r>
    </w:p>
    <w:p w:rsidR="00746680" w:rsidRPr="00375EF4" w:rsidRDefault="00746680" w:rsidP="00746680">
      <w:pPr>
        <w:widowControl w:val="0"/>
        <w:tabs>
          <w:tab w:val="left" w:pos="3951"/>
          <w:tab w:val="left" w:pos="5839"/>
        </w:tabs>
        <w:autoSpaceDE w:val="0"/>
        <w:autoSpaceDN w:val="0"/>
        <w:adjustRightInd w:val="0"/>
        <w:spacing w:before="40"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 o ochronie przeciwpożarowej ( tekst jednolity Dz.U . z 2022 r. poz. 2057 ze.zm. )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systemach oceny zgodności i nadzoru rynku (tekst jednolity Dz.U. z 2022 r. poz. 1854 ze.zm.)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odpadach ( tekst jednolity Dz.U. z 2023 r. poz. 1587 ze.zm.)</w:t>
      </w:r>
      <w:r w:rsidRPr="00375EF4">
        <w:rPr>
          <w:rFonts w:ascii="Arial" w:hAnsi="Arial" w:cs="Arial"/>
          <w:bCs/>
          <w:i/>
          <w:sz w:val="20"/>
        </w:rPr>
        <w:t xml:space="preserve">                                                                    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ochronie Informacji Niejawnych ( tekst jednolity Dz.U. z 2024 r. poz. 632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planowaniu i zagospodarowaniu przestrzennym ( tekst jednolity Dz.U. z 2024 r.                                 poz. 1130 ze.zm)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Ochronie Danych Osobowych  (tekst jednolity  Dz.U. z 2019 r. poz. 1781 ze.zm. 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PARP (  tekst jednolity Dz.U. z 2024 r. poz. 419 ze.zm)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utrzymaniu porządku  i czystości w gminach (tekst jednolity Dz.U. z 2024 r. poz. 399 ze.zm )</w:t>
      </w:r>
      <w:r w:rsidRPr="00375EF4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 prawo przedsiębiorców  ( tekst jednolity Dz.U. z 2023 r. poz. 221,641 ze.zm. )</w:t>
      </w:r>
      <w:r w:rsidRPr="00375EF4">
        <w:rPr>
          <w:rFonts w:ascii="Arial" w:hAnsi="Arial" w:cs="Arial"/>
          <w:bCs/>
          <w:i/>
          <w:sz w:val="20"/>
        </w:rPr>
        <w:t xml:space="preserve">    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i/>
          <w:sz w:val="20"/>
        </w:rPr>
        <w:t xml:space="preserve">- </w:t>
      </w:r>
      <w:r w:rsidRPr="00375EF4">
        <w:rPr>
          <w:rFonts w:ascii="Arial" w:hAnsi="Arial" w:cs="Arial"/>
          <w:i/>
          <w:sz w:val="20"/>
        </w:rPr>
        <w:t>Ustawa o ochronie osób i mienia ( tekst jednolity Dz.U. z  2021 r. poz. 1995 ze.zm.)</w:t>
      </w:r>
      <w:r w:rsidRPr="00375EF4">
        <w:rPr>
          <w:rFonts w:ascii="Arial" w:hAnsi="Arial" w:cs="Arial"/>
          <w:bCs/>
          <w:i/>
          <w:sz w:val="20"/>
        </w:rPr>
        <w:t xml:space="preserve">       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eastAsia="Calibri" w:hAnsi="Arial" w:cs="Arial"/>
          <w:i/>
          <w:sz w:val="20"/>
          <w:lang w:eastAsia="en-US"/>
        </w:rPr>
        <w:t xml:space="preserve">- </w:t>
      </w:r>
      <w:r w:rsidRPr="00375EF4">
        <w:rPr>
          <w:rFonts w:ascii="Arial" w:eastAsia="Calibri" w:hAnsi="Arial" w:cs="Arial"/>
          <w:i/>
          <w:sz w:val="20"/>
          <w:lang w:eastAsia="en-US"/>
        </w:rPr>
        <w:t>Ustawa prawo ochrony środowiska (tekst jednolity  Dz.U. z 2024 r. poz. 54</w:t>
      </w:r>
      <w:r w:rsidRPr="00375EF4">
        <w:rPr>
          <w:rFonts w:ascii="Arial" w:hAnsi="Arial" w:cs="Arial"/>
          <w:i/>
          <w:sz w:val="20"/>
        </w:rPr>
        <w:t xml:space="preserve"> ze.zm</w:t>
      </w:r>
      <w:r w:rsidRPr="00375EF4">
        <w:rPr>
          <w:rFonts w:ascii="Arial" w:eastAsia="Calibri" w:hAnsi="Arial" w:cs="Arial"/>
          <w:i/>
          <w:sz w:val="20"/>
          <w:lang w:eastAsia="en-US"/>
        </w:rPr>
        <w:t>)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eastAsia="Calibri" w:hAnsi="Arial" w:cs="Arial"/>
          <w:i/>
          <w:sz w:val="20"/>
          <w:lang w:eastAsia="en-US"/>
        </w:rPr>
        <w:t xml:space="preserve">- </w:t>
      </w:r>
      <w:r w:rsidRPr="00375EF4">
        <w:rPr>
          <w:rFonts w:ascii="Arial" w:eastAsia="Calibri" w:hAnsi="Arial" w:cs="Arial"/>
          <w:i/>
          <w:sz w:val="20"/>
          <w:lang w:eastAsia="en-US"/>
        </w:rPr>
        <w:t>Ustawa  o rachunkowości  (tekst jednolity  Dz.U. z 2023 r. poz. 295 ze.zm.)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color w:val="000000"/>
          <w:sz w:val="20"/>
          <w:lang w:eastAsia="en-US"/>
        </w:rPr>
      </w:pPr>
      <w:r>
        <w:rPr>
          <w:rFonts w:ascii="Arial" w:hAnsi="Arial" w:cs="Arial"/>
          <w:i/>
          <w:color w:val="000000"/>
          <w:sz w:val="20"/>
          <w:lang w:eastAsia="en-US"/>
        </w:rPr>
        <w:t xml:space="preserve">- </w:t>
      </w:r>
      <w:r w:rsidRPr="00375EF4">
        <w:rPr>
          <w:rFonts w:ascii="Arial" w:hAnsi="Arial" w:cs="Arial"/>
          <w:i/>
          <w:color w:val="000000"/>
          <w:sz w:val="20"/>
          <w:lang w:eastAsia="en-US"/>
        </w:rPr>
        <w:t>Ustawa z dnia  13 kwietnia 2022 r.  o szczególnych rozwiązaniach w zakresie przeciwdziałania wspieraniu agresji  na Ukrainę oraz służących ochronie bezpieczeństwa narodowego ( Dz.U. z 2024 r.  poz. 507</w:t>
      </w:r>
      <w:r w:rsidRPr="00375EF4">
        <w:rPr>
          <w:rFonts w:ascii="Arial" w:hAnsi="Arial" w:cs="Arial"/>
          <w:i/>
          <w:sz w:val="20"/>
        </w:rPr>
        <w:t xml:space="preserve"> ze.zm</w:t>
      </w:r>
      <w:r w:rsidRPr="00375EF4">
        <w:rPr>
          <w:rFonts w:ascii="Arial" w:hAnsi="Arial" w:cs="Arial"/>
          <w:i/>
          <w:color w:val="000000"/>
          <w:sz w:val="20"/>
          <w:lang w:eastAsia="en-US"/>
        </w:rPr>
        <w:t>)</w:t>
      </w:r>
    </w:p>
    <w:p w:rsidR="00746680" w:rsidRPr="00375EF4" w:rsidRDefault="00746680" w:rsidP="00746680">
      <w:p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color w:val="000000"/>
          <w:sz w:val="20"/>
          <w:lang w:eastAsia="en-US"/>
        </w:rPr>
        <w:t xml:space="preserve">- </w:t>
      </w:r>
      <w:r w:rsidRPr="00375EF4">
        <w:rPr>
          <w:rFonts w:ascii="Arial" w:hAnsi="Arial" w:cs="Arial"/>
          <w:i/>
          <w:color w:val="000000"/>
          <w:sz w:val="20"/>
          <w:lang w:eastAsia="en-US"/>
        </w:rPr>
        <w:t>Prawo pocztowe (tekst jednolity Dz.U. z 2023 r. poz. 1640 ze.zm.)</w:t>
      </w:r>
    </w:p>
    <w:p w:rsidR="00746680" w:rsidRDefault="00746680" w:rsidP="00746680">
      <w:pPr>
        <w:spacing w:after="160" w:line="360" w:lineRule="auto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 xml:space="preserve">- </w:t>
      </w:r>
      <w:r w:rsidRPr="00375EF4">
        <w:rPr>
          <w:rFonts w:ascii="Arial" w:eastAsia="Calibri" w:hAnsi="Arial" w:cs="Arial"/>
          <w:i/>
          <w:sz w:val="20"/>
          <w:lang w:eastAsia="en-US"/>
        </w:rPr>
        <w:t>Rozporządzenie w sprawie ochrony przeciwpożarowej budynków (tekst jednolity</w:t>
      </w:r>
    </w:p>
    <w:p w:rsidR="00746680" w:rsidRPr="00375EF4" w:rsidRDefault="00746680" w:rsidP="00746680">
      <w:pPr>
        <w:spacing w:after="160" w:line="360" w:lineRule="auto"/>
        <w:rPr>
          <w:rFonts w:ascii="Arial" w:eastAsia="Calibri" w:hAnsi="Arial" w:cs="Arial"/>
          <w:i/>
          <w:sz w:val="20"/>
          <w:lang w:eastAsia="en-US"/>
        </w:rPr>
      </w:pPr>
      <w:r w:rsidRPr="00375EF4">
        <w:rPr>
          <w:rFonts w:ascii="Arial" w:eastAsia="Calibri" w:hAnsi="Arial" w:cs="Arial"/>
          <w:i/>
          <w:sz w:val="20"/>
          <w:lang w:eastAsia="en-US"/>
        </w:rPr>
        <w:t>Dz.U. z 2022 r.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375EF4">
        <w:rPr>
          <w:rFonts w:ascii="Arial" w:eastAsia="Calibri" w:hAnsi="Arial" w:cs="Arial"/>
          <w:i/>
          <w:sz w:val="20"/>
          <w:lang w:eastAsia="en-US"/>
        </w:rPr>
        <w:t xml:space="preserve">poz. 1620 ze.zm. )                            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i/>
          <w:sz w:val="20"/>
          <w:lang w:eastAsia="en-US"/>
        </w:rPr>
        <w:t xml:space="preserve">- </w:t>
      </w:r>
      <w:r w:rsidRPr="00375EF4">
        <w:rPr>
          <w:rFonts w:ascii="Arial" w:hAnsi="Arial" w:cs="Arial"/>
          <w:bCs/>
          <w:i/>
          <w:sz w:val="20"/>
        </w:rPr>
        <w:t>Rozporządzenie Ministra Infrastruktury z 12 kwietnia 2002 r. w sprawie warunków technicznych, jakim powinny odpowiadać budynki i ich usytuowanie (tekst jednolity Dz.U. z 2022 r poz. 1225 ze.zm.)</w:t>
      </w:r>
      <w:r w:rsidRPr="00375EF4">
        <w:rPr>
          <w:rFonts w:ascii="Arial" w:eastAsia="Calibri" w:hAnsi="Arial" w:cs="Arial"/>
          <w:i/>
          <w:sz w:val="20"/>
          <w:lang w:eastAsia="en-US"/>
        </w:rPr>
        <w:t xml:space="preserve">  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i/>
          <w:color w:val="000000"/>
          <w:sz w:val="20"/>
        </w:rPr>
      </w:pPr>
      <w:r>
        <w:rPr>
          <w:rFonts w:ascii="Arial" w:hAnsi="Arial" w:cs="Arial"/>
          <w:i/>
          <w:color w:val="000000"/>
          <w:sz w:val="20"/>
        </w:rPr>
        <w:t xml:space="preserve">- </w:t>
      </w:r>
      <w:r w:rsidRPr="00375EF4">
        <w:rPr>
          <w:rFonts w:ascii="Arial" w:hAnsi="Arial" w:cs="Arial"/>
          <w:i/>
          <w:color w:val="000000"/>
          <w:sz w:val="20"/>
        </w:rPr>
        <w:t xml:space="preserve">Rozporządzenie Ministra Infrastruktury z dnia 6 lutego 2003 r. w sprawie bezpieczeństwa i higieny pracy podczas wykonywania robót budowlanych (tekst jednolity Dz.U. z 2020 r. poz. 1461 ze.zm.)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- </w:t>
      </w:r>
      <w:r w:rsidRPr="00375EF4">
        <w:rPr>
          <w:rFonts w:ascii="Arial" w:hAnsi="Arial" w:cs="Arial"/>
          <w:bCs/>
          <w:i/>
          <w:sz w:val="20"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 tekst jednolity Dz.U. z 2021 r. poz. 2458 ze.zm.)     </w:t>
      </w:r>
    </w:p>
    <w:p w:rsidR="00746680" w:rsidRPr="00375EF4" w:rsidRDefault="00746680" w:rsidP="00746680">
      <w:pPr>
        <w:spacing w:after="160" w:line="360" w:lineRule="auto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- </w:t>
      </w:r>
      <w:r w:rsidRPr="00375EF4">
        <w:rPr>
          <w:rFonts w:ascii="Arial" w:hAnsi="Arial" w:cs="Arial"/>
          <w:bCs/>
          <w:i/>
          <w:sz w:val="20"/>
        </w:rPr>
        <w:t xml:space="preserve">Rozporządzenie Ministra Rozwoju i Technologii z dnia 20 grudnia 2021 r. w sprawie szczegółowego zakresu i formy dokumentacji projektowej specyfikacji technicznych wykonania i </w:t>
      </w:r>
      <w:r w:rsidRPr="00375EF4">
        <w:rPr>
          <w:rFonts w:ascii="Arial" w:hAnsi="Arial" w:cs="Arial"/>
          <w:bCs/>
          <w:i/>
          <w:sz w:val="20"/>
        </w:rPr>
        <w:lastRenderedPageBreak/>
        <w:t xml:space="preserve">odbioru robót budowlanych  oraz programu </w:t>
      </w:r>
      <w:proofErr w:type="spellStart"/>
      <w:r w:rsidRPr="00375EF4">
        <w:rPr>
          <w:rFonts w:ascii="Arial" w:hAnsi="Arial" w:cs="Arial"/>
          <w:bCs/>
          <w:i/>
          <w:sz w:val="20"/>
        </w:rPr>
        <w:t>funkcjonalno</w:t>
      </w:r>
      <w:proofErr w:type="spellEnd"/>
      <w:r w:rsidRPr="00375EF4">
        <w:rPr>
          <w:rFonts w:ascii="Arial" w:hAnsi="Arial" w:cs="Arial"/>
          <w:bCs/>
          <w:i/>
          <w:sz w:val="20"/>
        </w:rPr>
        <w:t xml:space="preserve"> użytkowego  ( tekst jednolity Dz.U. z 2021 r. poz. 2454 ze.zm.)     </w:t>
      </w:r>
    </w:p>
    <w:p w:rsidR="00746680" w:rsidRPr="00375EF4" w:rsidRDefault="00746680" w:rsidP="00746680">
      <w:pPr>
        <w:rPr>
          <w:i/>
          <w:sz w:val="24"/>
          <w:szCs w:val="24"/>
        </w:rPr>
      </w:pPr>
    </w:p>
    <w:p w:rsidR="00AC55EA" w:rsidRPr="00176E3F" w:rsidRDefault="00AC55EA" w:rsidP="00746680">
      <w:pPr>
        <w:spacing w:line="276" w:lineRule="auto"/>
        <w:ind w:left="435"/>
        <w:rPr>
          <w:bCs/>
          <w:i/>
          <w:color w:val="000000"/>
          <w:sz w:val="24"/>
          <w:szCs w:val="24"/>
        </w:rPr>
      </w:pPr>
    </w:p>
    <w:sectPr w:rsidR="00AC55EA" w:rsidRPr="00176E3F" w:rsidSect="00CF03F1">
      <w:footerReference w:type="default" r:id="rId9"/>
      <w:pgSz w:w="11906" w:h="16838"/>
      <w:pgMar w:top="1418" w:right="1417" w:bottom="141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470" w:rsidRDefault="000D7470">
      <w:r>
        <w:separator/>
      </w:r>
    </w:p>
  </w:endnote>
  <w:endnote w:type="continuationSeparator" w:id="0">
    <w:p w:rsidR="000D7470" w:rsidRDefault="000D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587" w:rsidRDefault="002F4587" w:rsidP="00186F4B">
    <w:pPr>
      <w:pStyle w:val="Stopka"/>
    </w:pPr>
  </w:p>
  <w:p w:rsidR="002F4587" w:rsidRDefault="002F45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470" w:rsidRDefault="000D7470">
      <w:r>
        <w:separator/>
      </w:r>
    </w:p>
  </w:footnote>
  <w:footnote w:type="continuationSeparator" w:id="0">
    <w:p w:rsidR="000D7470" w:rsidRDefault="000D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2339"/>
    <w:multiLevelType w:val="singleLevel"/>
    <w:tmpl w:val="446061C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E501A7B"/>
    <w:multiLevelType w:val="hybridMultilevel"/>
    <w:tmpl w:val="16807E5A"/>
    <w:lvl w:ilvl="0" w:tplc="113C7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86276"/>
    <w:multiLevelType w:val="singleLevel"/>
    <w:tmpl w:val="90CEA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D2122DA"/>
    <w:multiLevelType w:val="multilevel"/>
    <w:tmpl w:val="936E607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619A0F9A"/>
    <w:multiLevelType w:val="hybridMultilevel"/>
    <w:tmpl w:val="C2D62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11CD7"/>
    <w:multiLevelType w:val="hybridMultilevel"/>
    <w:tmpl w:val="85268ED0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911B0C"/>
    <w:multiLevelType w:val="hybridMultilevel"/>
    <w:tmpl w:val="190650CC"/>
    <w:lvl w:ilvl="0" w:tplc="3B361A5C">
      <w:start w:val="10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1E0"/>
    <w:rsid w:val="00014CA7"/>
    <w:rsid w:val="00016A28"/>
    <w:rsid w:val="00025B28"/>
    <w:rsid w:val="000317E6"/>
    <w:rsid w:val="00032D43"/>
    <w:rsid w:val="000435FD"/>
    <w:rsid w:val="000473A5"/>
    <w:rsid w:val="0005390F"/>
    <w:rsid w:val="0005573B"/>
    <w:rsid w:val="000560CA"/>
    <w:rsid w:val="00057774"/>
    <w:rsid w:val="0007269B"/>
    <w:rsid w:val="000751E4"/>
    <w:rsid w:val="00081E5B"/>
    <w:rsid w:val="000852FE"/>
    <w:rsid w:val="00085892"/>
    <w:rsid w:val="000862DA"/>
    <w:rsid w:val="000912B2"/>
    <w:rsid w:val="000957CA"/>
    <w:rsid w:val="000B2F90"/>
    <w:rsid w:val="000C3092"/>
    <w:rsid w:val="000C3204"/>
    <w:rsid w:val="000C7A51"/>
    <w:rsid w:val="000D1115"/>
    <w:rsid w:val="000D7470"/>
    <w:rsid w:val="000E22EB"/>
    <w:rsid w:val="000E4411"/>
    <w:rsid w:val="000E60E6"/>
    <w:rsid w:val="000F0D2A"/>
    <w:rsid w:val="00102736"/>
    <w:rsid w:val="00113BFE"/>
    <w:rsid w:val="00114F11"/>
    <w:rsid w:val="0012313A"/>
    <w:rsid w:val="001279E4"/>
    <w:rsid w:val="0013093B"/>
    <w:rsid w:val="00141DF1"/>
    <w:rsid w:val="00145D9D"/>
    <w:rsid w:val="0014680E"/>
    <w:rsid w:val="001474CE"/>
    <w:rsid w:val="00160281"/>
    <w:rsid w:val="00160B85"/>
    <w:rsid w:val="0016449D"/>
    <w:rsid w:val="001644E6"/>
    <w:rsid w:val="00173894"/>
    <w:rsid w:val="00173ED5"/>
    <w:rsid w:val="001762C9"/>
    <w:rsid w:val="00176E3F"/>
    <w:rsid w:val="00181E78"/>
    <w:rsid w:val="00186F4B"/>
    <w:rsid w:val="00187D29"/>
    <w:rsid w:val="001955A6"/>
    <w:rsid w:val="001A2327"/>
    <w:rsid w:val="001A3EC1"/>
    <w:rsid w:val="001A6042"/>
    <w:rsid w:val="001A72AE"/>
    <w:rsid w:val="001B2051"/>
    <w:rsid w:val="001B7693"/>
    <w:rsid w:val="001C244B"/>
    <w:rsid w:val="001C3954"/>
    <w:rsid w:val="001D12A6"/>
    <w:rsid w:val="001E3A2D"/>
    <w:rsid w:val="001E3FA3"/>
    <w:rsid w:val="001F091B"/>
    <w:rsid w:val="001F355F"/>
    <w:rsid w:val="001F4C43"/>
    <w:rsid w:val="00223383"/>
    <w:rsid w:val="00226F72"/>
    <w:rsid w:val="0023493A"/>
    <w:rsid w:val="00244BB1"/>
    <w:rsid w:val="00251092"/>
    <w:rsid w:val="00251A87"/>
    <w:rsid w:val="00254460"/>
    <w:rsid w:val="0026325C"/>
    <w:rsid w:val="002657A3"/>
    <w:rsid w:val="00274BC6"/>
    <w:rsid w:val="002770EB"/>
    <w:rsid w:val="002861A4"/>
    <w:rsid w:val="002962E3"/>
    <w:rsid w:val="002A0103"/>
    <w:rsid w:val="002A14F2"/>
    <w:rsid w:val="002A532E"/>
    <w:rsid w:val="002C1E83"/>
    <w:rsid w:val="002C3217"/>
    <w:rsid w:val="002C750D"/>
    <w:rsid w:val="002E1AC8"/>
    <w:rsid w:val="002E3209"/>
    <w:rsid w:val="002E7672"/>
    <w:rsid w:val="002F4587"/>
    <w:rsid w:val="002F7C42"/>
    <w:rsid w:val="00313F10"/>
    <w:rsid w:val="00331DE6"/>
    <w:rsid w:val="00336BC7"/>
    <w:rsid w:val="00337101"/>
    <w:rsid w:val="0033742A"/>
    <w:rsid w:val="003459EF"/>
    <w:rsid w:val="00347772"/>
    <w:rsid w:val="00355B87"/>
    <w:rsid w:val="003648E6"/>
    <w:rsid w:val="003673A7"/>
    <w:rsid w:val="0037131A"/>
    <w:rsid w:val="00374BC5"/>
    <w:rsid w:val="003776EC"/>
    <w:rsid w:val="0038451A"/>
    <w:rsid w:val="0039263F"/>
    <w:rsid w:val="00392B29"/>
    <w:rsid w:val="00396BF6"/>
    <w:rsid w:val="00396CA5"/>
    <w:rsid w:val="00397D39"/>
    <w:rsid w:val="003B32AE"/>
    <w:rsid w:val="003B5658"/>
    <w:rsid w:val="003C1163"/>
    <w:rsid w:val="003C2B05"/>
    <w:rsid w:val="003C2F04"/>
    <w:rsid w:val="003C7B71"/>
    <w:rsid w:val="003D36C7"/>
    <w:rsid w:val="003F22B3"/>
    <w:rsid w:val="003F358F"/>
    <w:rsid w:val="004000F9"/>
    <w:rsid w:val="004010BA"/>
    <w:rsid w:val="00403E89"/>
    <w:rsid w:val="00406588"/>
    <w:rsid w:val="00420A13"/>
    <w:rsid w:val="00420DA6"/>
    <w:rsid w:val="00423298"/>
    <w:rsid w:val="00435706"/>
    <w:rsid w:val="004406D5"/>
    <w:rsid w:val="004503E0"/>
    <w:rsid w:val="00451BF3"/>
    <w:rsid w:val="00452BE8"/>
    <w:rsid w:val="004553D1"/>
    <w:rsid w:val="004567D8"/>
    <w:rsid w:val="00461FC3"/>
    <w:rsid w:val="00464746"/>
    <w:rsid w:val="00467C76"/>
    <w:rsid w:val="00472C50"/>
    <w:rsid w:val="00474391"/>
    <w:rsid w:val="004773E5"/>
    <w:rsid w:val="004810AB"/>
    <w:rsid w:val="00481746"/>
    <w:rsid w:val="0048201E"/>
    <w:rsid w:val="00493BCA"/>
    <w:rsid w:val="004A33E8"/>
    <w:rsid w:val="004B4433"/>
    <w:rsid w:val="004B6450"/>
    <w:rsid w:val="004B6561"/>
    <w:rsid w:val="004C323C"/>
    <w:rsid w:val="004C3C4B"/>
    <w:rsid w:val="004E18FD"/>
    <w:rsid w:val="004E23D8"/>
    <w:rsid w:val="004E4993"/>
    <w:rsid w:val="004E4FE2"/>
    <w:rsid w:val="004F7B9D"/>
    <w:rsid w:val="005064BC"/>
    <w:rsid w:val="005204ED"/>
    <w:rsid w:val="00531094"/>
    <w:rsid w:val="005325A1"/>
    <w:rsid w:val="005377C5"/>
    <w:rsid w:val="00545F98"/>
    <w:rsid w:val="00563E37"/>
    <w:rsid w:val="00577BB5"/>
    <w:rsid w:val="005848FA"/>
    <w:rsid w:val="005A0D1A"/>
    <w:rsid w:val="005A1AAC"/>
    <w:rsid w:val="005A5E5F"/>
    <w:rsid w:val="005A6492"/>
    <w:rsid w:val="005B2AF7"/>
    <w:rsid w:val="005B3806"/>
    <w:rsid w:val="005C16E7"/>
    <w:rsid w:val="005C3839"/>
    <w:rsid w:val="005D0A28"/>
    <w:rsid w:val="005D7CAE"/>
    <w:rsid w:val="005E1BED"/>
    <w:rsid w:val="005E3E73"/>
    <w:rsid w:val="005F0CDA"/>
    <w:rsid w:val="005F4FC2"/>
    <w:rsid w:val="006020EA"/>
    <w:rsid w:val="00604857"/>
    <w:rsid w:val="00623117"/>
    <w:rsid w:val="00624DA7"/>
    <w:rsid w:val="00630D35"/>
    <w:rsid w:val="00644D4F"/>
    <w:rsid w:val="0064718E"/>
    <w:rsid w:val="00652C94"/>
    <w:rsid w:val="0065722A"/>
    <w:rsid w:val="00667456"/>
    <w:rsid w:val="0068055D"/>
    <w:rsid w:val="006A0274"/>
    <w:rsid w:val="006A228F"/>
    <w:rsid w:val="006A2B3F"/>
    <w:rsid w:val="006B00DC"/>
    <w:rsid w:val="006B6DB3"/>
    <w:rsid w:val="006B7D9E"/>
    <w:rsid w:val="006D52D5"/>
    <w:rsid w:val="006D619B"/>
    <w:rsid w:val="006E0E2D"/>
    <w:rsid w:val="006E4B51"/>
    <w:rsid w:val="00700F64"/>
    <w:rsid w:val="007124FF"/>
    <w:rsid w:val="00712C06"/>
    <w:rsid w:val="00721151"/>
    <w:rsid w:val="007241D1"/>
    <w:rsid w:val="007243B0"/>
    <w:rsid w:val="00724A34"/>
    <w:rsid w:val="007347F3"/>
    <w:rsid w:val="00746680"/>
    <w:rsid w:val="0075456A"/>
    <w:rsid w:val="00756A91"/>
    <w:rsid w:val="0076013E"/>
    <w:rsid w:val="00784727"/>
    <w:rsid w:val="0079479A"/>
    <w:rsid w:val="0079491C"/>
    <w:rsid w:val="00794BE6"/>
    <w:rsid w:val="007A2723"/>
    <w:rsid w:val="007A6721"/>
    <w:rsid w:val="007B7AE0"/>
    <w:rsid w:val="007D4537"/>
    <w:rsid w:val="007E1BA1"/>
    <w:rsid w:val="007E630D"/>
    <w:rsid w:val="007E701F"/>
    <w:rsid w:val="007E730D"/>
    <w:rsid w:val="00805536"/>
    <w:rsid w:val="00805E3A"/>
    <w:rsid w:val="008175C0"/>
    <w:rsid w:val="00826EAB"/>
    <w:rsid w:val="008302AA"/>
    <w:rsid w:val="008324E2"/>
    <w:rsid w:val="00833812"/>
    <w:rsid w:val="00840A14"/>
    <w:rsid w:val="0084591F"/>
    <w:rsid w:val="00857771"/>
    <w:rsid w:val="0086497E"/>
    <w:rsid w:val="00871052"/>
    <w:rsid w:val="0087411B"/>
    <w:rsid w:val="0087430C"/>
    <w:rsid w:val="00876180"/>
    <w:rsid w:val="00883820"/>
    <w:rsid w:val="00887A85"/>
    <w:rsid w:val="0089220B"/>
    <w:rsid w:val="00896A87"/>
    <w:rsid w:val="008974DC"/>
    <w:rsid w:val="008A22D1"/>
    <w:rsid w:val="008A2684"/>
    <w:rsid w:val="008B23F7"/>
    <w:rsid w:val="008B37E1"/>
    <w:rsid w:val="008B73A7"/>
    <w:rsid w:val="008C02E3"/>
    <w:rsid w:val="008D0D90"/>
    <w:rsid w:val="008D2417"/>
    <w:rsid w:val="008D5A1A"/>
    <w:rsid w:val="008E18EA"/>
    <w:rsid w:val="008E25BE"/>
    <w:rsid w:val="008E2CFB"/>
    <w:rsid w:val="008F366F"/>
    <w:rsid w:val="008F5AFB"/>
    <w:rsid w:val="00900A66"/>
    <w:rsid w:val="00906FD4"/>
    <w:rsid w:val="00912BF6"/>
    <w:rsid w:val="00914E3E"/>
    <w:rsid w:val="009201E6"/>
    <w:rsid w:val="00933EF5"/>
    <w:rsid w:val="00942A42"/>
    <w:rsid w:val="00944DAE"/>
    <w:rsid w:val="00950E9A"/>
    <w:rsid w:val="00964BDA"/>
    <w:rsid w:val="00965466"/>
    <w:rsid w:val="00970DFF"/>
    <w:rsid w:val="009712AD"/>
    <w:rsid w:val="00985057"/>
    <w:rsid w:val="009917B0"/>
    <w:rsid w:val="0099558A"/>
    <w:rsid w:val="009A0D77"/>
    <w:rsid w:val="009A6EBB"/>
    <w:rsid w:val="009A7FCB"/>
    <w:rsid w:val="009B14B2"/>
    <w:rsid w:val="009B2149"/>
    <w:rsid w:val="009C3ADC"/>
    <w:rsid w:val="009D09AD"/>
    <w:rsid w:val="009D3DFE"/>
    <w:rsid w:val="009E0BD2"/>
    <w:rsid w:val="009E0F52"/>
    <w:rsid w:val="009E298C"/>
    <w:rsid w:val="009E447E"/>
    <w:rsid w:val="009E5350"/>
    <w:rsid w:val="009E5786"/>
    <w:rsid w:val="00A0124F"/>
    <w:rsid w:val="00A031DA"/>
    <w:rsid w:val="00A15CDA"/>
    <w:rsid w:val="00A178FA"/>
    <w:rsid w:val="00A30B14"/>
    <w:rsid w:val="00A32B5C"/>
    <w:rsid w:val="00A371AB"/>
    <w:rsid w:val="00A507C2"/>
    <w:rsid w:val="00A54847"/>
    <w:rsid w:val="00A561A0"/>
    <w:rsid w:val="00A56D13"/>
    <w:rsid w:val="00A640AD"/>
    <w:rsid w:val="00A67224"/>
    <w:rsid w:val="00A819EC"/>
    <w:rsid w:val="00A95593"/>
    <w:rsid w:val="00A9627B"/>
    <w:rsid w:val="00AA062C"/>
    <w:rsid w:val="00AB210C"/>
    <w:rsid w:val="00AB26CF"/>
    <w:rsid w:val="00AB7688"/>
    <w:rsid w:val="00AC43DE"/>
    <w:rsid w:val="00AC55EA"/>
    <w:rsid w:val="00AD6800"/>
    <w:rsid w:val="00AE21E0"/>
    <w:rsid w:val="00AE785D"/>
    <w:rsid w:val="00AF79DF"/>
    <w:rsid w:val="00B02E83"/>
    <w:rsid w:val="00B045C5"/>
    <w:rsid w:val="00B04D6C"/>
    <w:rsid w:val="00B1435C"/>
    <w:rsid w:val="00B15698"/>
    <w:rsid w:val="00B17764"/>
    <w:rsid w:val="00B27420"/>
    <w:rsid w:val="00B30757"/>
    <w:rsid w:val="00B35590"/>
    <w:rsid w:val="00B37394"/>
    <w:rsid w:val="00B4127A"/>
    <w:rsid w:val="00B43B99"/>
    <w:rsid w:val="00B50C0A"/>
    <w:rsid w:val="00B52EE8"/>
    <w:rsid w:val="00B56C61"/>
    <w:rsid w:val="00B6181B"/>
    <w:rsid w:val="00B73C73"/>
    <w:rsid w:val="00B75A3B"/>
    <w:rsid w:val="00B9680D"/>
    <w:rsid w:val="00BA0D40"/>
    <w:rsid w:val="00BB427C"/>
    <w:rsid w:val="00BB427D"/>
    <w:rsid w:val="00BC252B"/>
    <w:rsid w:val="00BC4479"/>
    <w:rsid w:val="00BC768B"/>
    <w:rsid w:val="00BD18E4"/>
    <w:rsid w:val="00BD2A30"/>
    <w:rsid w:val="00BD66BA"/>
    <w:rsid w:val="00BE1A6F"/>
    <w:rsid w:val="00BE52EE"/>
    <w:rsid w:val="00BE70B6"/>
    <w:rsid w:val="00BF1085"/>
    <w:rsid w:val="00BF37D2"/>
    <w:rsid w:val="00BF7425"/>
    <w:rsid w:val="00C023C8"/>
    <w:rsid w:val="00C27D1A"/>
    <w:rsid w:val="00C30369"/>
    <w:rsid w:val="00C42A5E"/>
    <w:rsid w:val="00C56BD8"/>
    <w:rsid w:val="00C63BE1"/>
    <w:rsid w:val="00C71EDD"/>
    <w:rsid w:val="00C73307"/>
    <w:rsid w:val="00C74FB3"/>
    <w:rsid w:val="00C82BE6"/>
    <w:rsid w:val="00C862E3"/>
    <w:rsid w:val="00C913BB"/>
    <w:rsid w:val="00C9140B"/>
    <w:rsid w:val="00C926FF"/>
    <w:rsid w:val="00C92B66"/>
    <w:rsid w:val="00CA0E58"/>
    <w:rsid w:val="00CA10B4"/>
    <w:rsid w:val="00CA10D2"/>
    <w:rsid w:val="00CA73B6"/>
    <w:rsid w:val="00CB1653"/>
    <w:rsid w:val="00CB5819"/>
    <w:rsid w:val="00CC34CE"/>
    <w:rsid w:val="00CC4F58"/>
    <w:rsid w:val="00CC6AED"/>
    <w:rsid w:val="00CD222A"/>
    <w:rsid w:val="00CD65EA"/>
    <w:rsid w:val="00CF03F1"/>
    <w:rsid w:val="00CF6E5F"/>
    <w:rsid w:val="00D00ADD"/>
    <w:rsid w:val="00D0671A"/>
    <w:rsid w:val="00D07974"/>
    <w:rsid w:val="00D22738"/>
    <w:rsid w:val="00D24C57"/>
    <w:rsid w:val="00D25A23"/>
    <w:rsid w:val="00D31340"/>
    <w:rsid w:val="00D32EB5"/>
    <w:rsid w:val="00D35F08"/>
    <w:rsid w:val="00D406C9"/>
    <w:rsid w:val="00D40B67"/>
    <w:rsid w:val="00D45123"/>
    <w:rsid w:val="00D631F4"/>
    <w:rsid w:val="00D75352"/>
    <w:rsid w:val="00D75966"/>
    <w:rsid w:val="00D819EB"/>
    <w:rsid w:val="00D83E89"/>
    <w:rsid w:val="00D84555"/>
    <w:rsid w:val="00D947E1"/>
    <w:rsid w:val="00DA0F52"/>
    <w:rsid w:val="00DA2DD3"/>
    <w:rsid w:val="00DB206A"/>
    <w:rsid w:val="00DB402B"/>
    <w:rsid w:val="00DD638C"/>
    <w:rsid w:val="00DE45B9"/>
    <w:rsid w:val="00DF16D7"/>
    <w:rsid w:val="00DF4E11"/>
    <w:rsid w:val="00E02C96"/>
    <w:rsid w:val="00E10543"/>
    <w:rsid w:val="00E1518C"/>
    <w:rsid w:val="00E23093"/>
    <w:rsid w:val="00E26FC4"/>
    <w:rsid w:val="00E51B24"/>
    <w:rsid w:val="00E524EE"/>
    <w:rsid w:val="00E52BA7"/>
    <w:rsid w:val="00E647F3"/>
    <w:rsid w:val="00E65112"/>
    <w:rsid w:val="00E724AC"/>
    <w:rsid w:val="00E84D15"/>
    <w:rsid w:val="00E91792"/>
    <w:rsid w:val="00E92363"/>
    <w:rsid w:val="00E93A36"/>
    <w:rsid w:val="00E948D0"/>
    <w:rsid w:val="00EA0706"/>
    <w:rsid w:val="00EA6CDA"/>
    <w:rsid w:val="00EB4E0F"/>
    <w:rsid w:val="00EF01A5"/>
    <w:rsid w:val="00EF43FC"/>
    <w:rsid w:val="00F01E89"/>
    <w:rsid w:val="00F020DD"/>
    <w:rsid w:val="00F06157"/>
    <w:rsid w:val="00F147CA"/>
    <w:rsid w:val="00F22A94"/>
    <w:rsid w:val="00F4640C"/>
    <w:rsid w:val="00F525A0"/>
    <w:rsid w:val="00F6310B"/>
    <w:rsid w:val="00F642B3"/>
    <w:rsid w:val="00F656CC"/>
    <w:rsid w:val="00F70A7E"/>
    <w:rsid w:val="00F77A37"/>
    <w:rsid w:val="00F8221F"/>
    <w:rsid w:val="00F87620"/>
    <w:rsid w:val="00F9058C"/>
    <w:rsid w:val="00F94D49"/>
    <w:rsid w:val="00FA7B8E"/>
    <w:rsid w:val="00FB5662"/>
    <w:rsid w:val="00FB7D78"/>
    <w:rsid w:val="00FC27BF"/>
    <w:rsid w:val="00FD3EBA"/>
    <w:rsid w:val="00FE0E64"/>
    <w:rsid w:val="00FE7DCA"/>
    <w:rsid w:val="00FF0266"/>
    <w:rsid w:val="00FF22AF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62532"/>
  <w15:docId w15:val="{75A2AAE1-1361-4348-93B0-F00C2023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1A6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25A0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F525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525A0"/>
    <w:pPr>
      <w:spacing w:line="278" w:lineRule="auto"/>
    </w:pPr>
    <w:rPr>
      <w:rFonts w:ascii="Arial" w:hAnsi="Arial"/>
      <w:b/>
      <w:color w:val="00000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525A0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5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5A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25A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B4E0F"/>
    <w:rPr>
      <w:b/>
      <w:bCs/>
    </w:rPr>
  </w:style>
  <w:style w:type="character" w:customStyle="1" w:styleId="Teksttreci2">
    <w:name w:val="Tekst treści (2)_"/>
    <w:basedOn w:val="Domylnaczcionkaakapitu"/>
    <w:link w:val="Teksttreci20"/>
    <w:locked/>
    <w:rsid w:val="00EB4E0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4E0F"/>
    <w:pPr>
      <w:widowControl w:val="0"/>
      <w:shd w:val="clear" w:color="auto" w:fill="FFFFFF"/>
      <w:spacing w:after="100"/>
      <w:ind w:firstLine="14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EB4E0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4E0F"/>
    <w:pPr>
      <w:widowControl w:val="0"/>
      <w:shd w:val="clear" w:color="auto" w:fill="FFFFFF"/>
      <w:spacing w:after="200"/>
      <w:ind w:firstLine="20"/>
      <w:jc w:val="both"/>
    </w:pPr>
    <w:rPr>
      <w:rFonts w:ascii="Arial" w:eastAsia="Arial" w:hAnsi="Arial" w:cs="Arial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186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43F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E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56E31-778C-4C90-9E3A-C26892E89B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314531-1E50-4D44-A1FA-7B15956A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5790</TotalTime>
  <Pages>9</Pages>
  <Words>2598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R.K.. Komar</dc:creator>
  <cp:keywords/>
  <dc:description/>
  <cp:lastModifiedBy>Dobek Ewa</cp:lastModifiedBy>
  <cp:revision>23</cp:revision>
  <dcterms:created xsi:type="dcterms:W3CDTF">2020-09-30T08:20:00Z</dcterms:created>
  <dcterms:modified xsi:type="dcterms:W3CDTF">2025-05-08T10:03:00Z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cdf78e3f-4f75-422c-ad52-ce0e86a3d7f5</vt:lpwstr>
  </property>
  <property fmtid="{D5CDD505-2E9C-101B-9397-08002B2CF9AE}" pid="3" name="bjSaver">
    <vt:lpwstr>SUAZ+nYTe2b63xqA37GuEruOYl77k7Hz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