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980374"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402F4D8B" w14:textId="77777777" w:rsidR="00503EA3" w:rsidRDefault="00503EA3" w:rsidP="00135F5E">
      <w:pPr>
        <w:pStyle w:val="Tekstpodstawowy"/>
        <w:spacing w:before="57"/>
        <w:ind w:hanging="227"/>
        <w:jc w:val="center"/>
        <w:rPr>
          <w:rFonts w:ascii="Arial" w:hAnsi="Arial" w:cs="Arial"/>
        </w:rPr>
      </w:pPr>
    </w:p>
    <w:p w14:paraId="7FAFB7B6" w14:textId="5C4EDF6A"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8D3882">
        <w:rPr>
          <w:rFonts w:ascii="Arial" w:hAnsi="Arial" w:cs="Arial"/>
          <w:b/>
        </w:rPr>
        <w:t>6.2025</w:t>
      </w:r>
      <w:proofErr w:type="spellEnd"/>
    </w:p>
    <w:p w14:paraId="1327ACDE" w14:textId="77777777" w:rsidR="00105BB9" w:rsidRDefault="00105BB9" w:rsidP="00135F5E">
      <w:pPr>
        <w:pStyle w:val="Tekstpodstawowy"/>
        <w:ind w:left="0"/>
        <w:jc w:val="center"/>
        <w:rPr>
          <w:rFonts w:ascii="Arial" w:hAnsi="Arial" w:cs="Arial"/>
        </w:rPr>
      </w:pPr>
    </w:p>
    <w:p w14:paraId="3979E7AD" w14:textId="77777777" w:rsidR="00503EA3" w:rsidRPr="00980374" w:rsidRDefault="00503EA3"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980374" w:rsidP="00135F5E">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13B24D61" w14:textId="77777777" w:rsidR="00BA7F70" w:rsidRDefault="00BA7F70" w:rsidP="00135F5E">
      <w:pPr>
        <w:spacing w:before="58"/>
        <w:ind w:right="-53"/>
        <w:jc w:val="center"/>
        <w:rPr>
          <w:rFonts w:ascii="Arial" w:hAnsi="Arial" w:cs="Arial"/>
          <w:b/>
          <w:sz w:val="24"/>
          <w:szCs w:val="24"/>
        </w:rPr>
      </w:pPr>
    </w:p>
    <w:p w14:paraId="2FA6A3DB" w14:textId="77777777" w:rsidR="00503EA3" w:rsidRDefault="00503EA3" w:rsidP="00135F5E">
      <w:pPr>
        <w:spacing w:before="58"/>
        <w:ind w:right="-53"/>
        <w:jc w:val="center"/>
        <w:rPr>
          <w:rFonts w:ascii="Arial" w:hAnsi="Arial" w:cs="Arial"/>
          <w:b/>
          <w:sz w:val="24"/>
          <w:szCs w:val="24"/>
        </w:rPr>
      </w:pPr>
    </w:p>
    <w:p w14:paraId="121EBD30" w14:textId="77777777" w:rsidR="001239D5" w:rsidRPr="00325DC1" w:rsidRDefault="001239D5" w:rsidP="00135F5E">
      <w:pPr>
        <w:spacing w:before="58"/>
        <w:ind w:right="-53"/>
        <w:jc w:val="center"/>
        <w:rPr>
          <w:rFonts w:ascii="Arial" w:hAnsi="Arial" w:cs="Arial"/>
          <w:b/>
          <w:sz w:val="24"/>
          <w:szCs w:val="24"/>
        </w:rPr>
      </w:pPr>
    </w:p>
    <w:p w14:paraId="63EC2F32" w14:textId="77777777" w:rsidR="00105BB9" w:rsidRPr="00F8132F" w:rsidRDefault="00980374" w:rsidP="00F8132F">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0919651A" w14:textId="37D91687" w:rsidR="00EB2F44" w:rsidRPr="000224B3" w:rsidRDefault="008D3882" w:rsidP="001239D5">
      <w:pPr>
        <w:pStyle w:val="Akapitzlist"/>
        <w:shd w:val="clear" w:color="auto" w:fill="FFFF99"/>
        <w:ind w:left="0"/>
        <w:jc w:val="center"/>
        <w:rPr>
          <w:rFonts w:ascii="Arial" w:eastAsia="Times New Roman" w:hAnsi="Arial" w:cs="Arial"/>
          <w:sz w:val="32"/>
          <w:szCs w:val="32"/>
          <w:lang w:eastAsia="pl-PL"/>
        </w:rPr>
      </w:pPr>
      <w:r>
        <w:rPr>
          <w:rFonts w:ascii="Arial" w:eastAsia="Times New Roman" w:hAnsi="Arial" w:cs="Arial"/>
          <w:b/>
          <w:bCs/>
          <w:sz w:val="32"/>
          <w:szCs w:val="32"/>
          <w:u w:val="single"/>
          <w:lang w:eastAsia="pl-PL"/>
        </w:rPr>
        <w:t xml:space="preserve">Rozbudowa drogi gminnej nr </w:t>
      </w:r>
      <w:proofErr w:type="spellStart"/>
      <w:r>
        <w:rPr>
          <w:rFonts w:ascii="Arial" w:eastAsia="Times New Roman" w:hAnsi="Arial" w:cs="Arial"/>
          <w:b/>
          <w:bCs/>
          <w:sz w:val="32"/>
          <w:szCs w:val="32"/>
          <w:u w:val="single"/>
          <w:lang w:eastAsia="pl-PL"/>
        </w:rPr>
        <w:t>110385L</w:t>
      </w:r>
      <w:proofErr w:type="spellEnd"/>
      <w:r>
        <w:rPr>
          <w:rFonts w:ascii="Arial" w:eastAsia="Times New Roman" w:hAnsi="Arial" w:cs="Arial"/>
          <w:b/>
          <w:bCs/>
          <w:sz w:val="32"/>
          <w:szCs w:val="32"/>
          <w:u w:val="single"/>
          <w:lang w:eastAsia="pl-PL"/>
        </w:rPr>
        <w:t xml:space="preserve"> w m. Jatutów w zakresie budowy chodnika – wykonanie dokumentacji technicznej</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02B05704" w14:textId="66365643" w:rsidR="00105BB9" w:rsidRDefault="00980374" w:rsidP="00135F5E">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715E8710" w14:textId="77777777" w:rsidR="00503EA3" w:rsidRDefault="00503EA3" w:rsidP="00135F5E">
      <w:pPr>
        <w:jc w:val="center"/>
        <w:rPr>
          <w:rFonts w:ascii="Arial" w:hAnsi="Arial" w:cs="Arial"/>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58732C16"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8D3882">
        <w:rPr>
          <w:rFonts w:ascii="Arial" w:hAnsi="Arial" w:cs="Arial"/>
          <w:b/>
          <w:u w:val="single"/>
        </w:rPr>
        <w:t>5</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w:t>
      </w:r>
      <w:r w:rsidR="008D3882">
        <w:rPr>
          <w:rFonts w:ascii="Arial" w:hAnsi="Arial" w:cs="Arial"/>
          <w:b/>
          <w:u w:val="single"/>
        </w:rPr>
        <w:t>72893</w:t>
      </w:r>
      <w:r w:rsidRPr="00EA601E">
        <w:rPr>
          <w:rFonts w:ascii="Arial" w:hAnsi="Arial" w:cs="Arial"/>
          <w:b/>
          <w:u w:val="single"/>
        </w:rPr>
        <w:t>/</w:t>
      </w:r>
      <w:r w:rsidR="00A266ED">
        <w:rPr>
          <w:rFonts w:ascii="Arial" w:hAnsi="Arial" w:cs="Arial"/>
          <w:b/>
          <w:u w:val="single"/>
        </w:rPr>
        <w:t>0</w:t>
      </w:r>
      <w:r w:rsidR="008D3882">
        <w:rPr>
          <w:rFonts w:ascii="Arial" w:hAnsi="Arial" w:cs="Arial"/>
          <w:b/>
          <w:u w:val="single"/>
        </w:rPr>
        <w:t>1</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A266ED">
        <w:rPr>
          <w:rFonts w:ascii="Arial" w:eastAsia="Times New Roman" w:hAnsi="Arial" w:cs="Arial"/>
          <w:b/>
          <w:u w:val="single"/>
          <w:lang w:eastAsia="pl-PL"/>
        </w:rPr>
        <w:t>.</w:t>
      </w:r>
      <w:r w:rsidR="008D3882">
        <w:rPr>
          <w:rFonts w:ascii="Arial" w:eastAsia="Times New Roman" w:hAnsi="Arial" w:cs="Arial"/>
          <w:b/>
          <w:u w:val="single"/>
          <w:lang w:eastAsia="pl-PL"/>
        </w:rPr>
        <w:t>6</w:t>
      </w:r>
    </w:p>
    <w:p w14:paraId="109C37CF" w14:textId="77777777" w:rsidR="00F8132F" w:rsidRDefault="00F8132F" w:rsidP="00135F5E">
      <w:pPr>
        <w:jc w:val="center"/>
        <w:rPr>
          <w:rFonts w:ascii="Arial" w:eastAsia="Times New Roman" w:hAnsi="Arial" w:cs="Arial"/>
          <w:b/>
          <w:u w:val="single"/>
          <w:lang w:eastAsia="pl-PL"/>
        </w:rPr>
      </w:pPr>
    </w:p>
    <w:p w14:paraId="6E576FE2" w14:textId="77777777" w:rsidR="00503EA3" w:rsidRDefault="00503EA3" w:rsidP="00135F5E">
      <w:pPr>
        <w:pStyle w:val="Tekstpodstawowy"/>
        <w:ind w:right="39"/>
        <w:jc w:val="center"/>
        <w:rPr>
          <w:rFonts w:eastAsia="Times New Roman"/>
          <w:lang w:eastAsia="pl-PL"/>
        </w:rPr>
      </w:pPr>
    </w:p>
    <w:p w14:paraId="40114B38" w14:textId="5B79E51D"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AAAA769" w14:textId="77777777" w:rsidR="0040771F" w:rsidRDefault="0040771F" w:rsidP="007625AE">
      <w:pPr>
        <w:pStyle w:val="Tekstpodstawowy"/>
        <w:jc w:val="both"/>
        <w:rPr>
          <w:rFonts w:ascii="Arial" w:hAnsi="Arial" w:cs="Arial"/>
        </w:rPr>
      </w:pPr>
    </w:p>
    <w:p w14:paraId="762EA9D9" w14:textId="77777777" w:rsidR="001239D5" w:rsidRDefault="001239D5" w:rsidP="007625AE">
      <w:pPr>
        <w:pStyle w:val="Tekstpodstawowy"/>
        <w:jc w:val="both"/>
        <w:rPr>
          <w:rFonts w:ascii="Arial" w:hAnsi="Arial" w:cs="Arial"/>
        </w:rPr>
      </w:pPr>
    </w:p>
    <w:p w14:paraId="75C0CB3E" w14:textId="77777777" w:rsidR="008D3882" w:rsidRDefault="008D3882" w:rsidP="007625AE">
      <w:pPr>
        <w:pStyle w:val="Tekstpodstawowy"/>
        <w:jc w:val="both"/>
        <w:rPr>
          <w:rFonts w:ascii="Arial" w:hAnsi="Arial" w:cs="Arial"/>
        </w:rPr>
      </w:pPr>
    </w:p>
    <w:p w14:paraId="7D87F840" w14:textId="77777777" w:rsidR="008D3882" w:rsidRDefault="008D3882"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3BDAF896" w14:textId="77777777" w:rsidR="00503EA3" w:rsidRDefault="00503EA3" w:rsidP="007625AE">
      <w:pPr>
        <w:pStyle w:val="Tekstpodstawowy"/>
        <w:jc w:val="both"/>
        <w:rPr>
          <w:rFonts w:ascii="Arial" w:hAnsi="Arial" w:cs="Arial"/>
        </w:rPr>
      </w:pPr>
    </w:p>
    <w:p w14:paraId="30913787" w14:textId="021CF16D" w:rsidR="0068267D" w:rsidRPr="00A81D17" w:rsidRDefault="0068267D" w:rsidP="0068267D">
      <w:pPr>
        <w:pStyle w:val="Tekstpodstawowy"/>
        <w:ind w:left="0"/>
        <w:rPr>
          <w:rFonts w:ascii="Arial" w:hAnsi="Arial" w:cs="Arial"/>
          <w:b/>
        </w:rPr>
      </w:pPr>
      <w:r w:rsidRPr="00A81D17">
        <w:rPr>
          <w:rFonts w:ascii="Arial" w:hAnsi="Arial" w:cs="Arial"/>
          <w:b/>
        </w:rPr>
        <w:t xml:space="preserve">Aleksandra Tokarz                                                                                </w:t>
      </w:r>
      <w:r>
        <w:rPr>
          <w:rFonts w:ascii="Arial" w:hAnsi="Arial" w:cs="Arial"/>
          <w:b/>
        </w:rPr>
        <w:t xml:space="preserve">Elżbieta </w:t>
      </w:r>
      <w:proofErr w:type="spellStart"/>
      <w:r>
        <w:rPr>
          <w:rFonts w:ascii="Arial" w:hAnsi="Arial" w:cs="Arial"/>
          <w:b/>
        </w:rPr>
        <w:t>Sobulska</w:t>
      </w:r>
      <w:proofErr w:type="spellEnd"/>
    </w:p>
    <w:p w14:paraId="4E0C05B1" w14:textId="2B66842B" w:rsidR="0068267D" w:rsidRPr="00A81D17" w:rsidRDefault="0068267D" w:rsidP="0068267D">
      <w:pPr>
        <w:pStyle w:val="Tekstpodstawowy"/>
        <w:ind w:left="0"/>
        <w:rPr>
          <w:rFonts w:ascii="Arial" w:hAnsi="Arial" w:cs="Arial"/>
          <w:b/>
        </w:rPr>
      </w:pPr>
      <w:r w:rsidRPr="00A81D17">
        <w:rPr>
          <w:rFonts w:ascii="Arial" w:hAnsi="Arial" w:cs="Arial"/>
          <w:b/>
        </w:rPr>
        <w:t xml:space="preserve">insp. ds. zamówień publicznych                                                   </w:t>
      </w:r>
      <w:r>
        <w:rPr>
          <w:rFonts w:ascii="Arial" w:hAnsi="Arial" w:cs="Arial"/>
          <w:b/>
        </w:rPr>
        <w:t xml:space="preserve"> </w:t>
      </w:r>
      <w:r>
        <w:rPr>
          <w:rFonts w:ascii="Arial" w:hAnsi="Arial" w:cs="Arial"/>
          <w:b/>
        </w:rPr>
        <w:t xml:space="preserve">Zastępca </w:t>
      </w:r>
      <w:r w:rsidRPr="00A81D17">
        <w:rPr>
          <w:rFonts w:ascii="Arial" w:hAnsi="Arial" w:cs="Arial"/>
          <w:b/>
        </w:rPr>
        <w:t>Wójt</w:t>
      </w:r>
      <w:r>
        <w:rPr>
          <w:rFonts w:ascii="Arial" w:hAnsi="Arial" w:cs="Arial"/>
          <w:b/>
        </w:rPr>
        <w:t>a</w:t>
      </w:r>
      <w:r w:rsidRPr="00A81D17">
        <w:rPr>
          <w:rFonts w:ascii="Arial" w:hAnsi="Arial" w:cs="Arial"/>
          <w:b/>
        </w:rPr>
        <w:t xml:space="preserve"> Gminy Zamość</w:t>
      </w:r>
    </w:p>
    <w:p w14:paraId="290DBE95" w14:textId="36B04E9D"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5210CA44" w14:textId="16E9277D" w:rsidR="00EA601E" w:rsidRPr="00EA601E" w:rsidRDefault="00EA601E" w:rsidP="00135F5E">
      <w:pPr>
        <w:pStyle w:val="Tekstpodstawowy"/>
        <w:ind w:right="567"/>
        <w:jc w:val="center"/>
      </w:pPr>
      <w:r w:rsidRPr="00EA601E">
        <w:rPr>
          <w:rFonts w:ascii="Arial" w:hAnsi="Arial" w:cs="Arial"/>
        </w:rPr>
        <w:t xml:space="preserve">Zamość, </w:t>
      </w:r>
      <w:r w:rsidR="008D3882">
        <w:rPr>
          <w:rFonts w:ascii="Arial" w:hAnsi="Arial" w:cs="Arial"/>
        </w:rPr>
        <w:t>17-03-2025</w:t>
      </w:r>
      <w:r w:rsidRPr="00EA601E">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B5A85" w:rsidP="007625AE">
      <w:pPr>
        <w:tabs>
          <w:tab w:val="left" w:leader="dot" w:pos="9541"/>
        </w:tabs>
        <w:spacing w:before="24" w:line="219" w:lineRule="exact"/>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77777777" w:rsidR="00105BB9" w:rsidRPr="000B5A85" w:rsidRDefault="000B5A85" w:rsidP="007625AE">
      <w:pPr>
        <w:tabs>
          <w:tab w:val="left" w:leader="dot" w:pos="9541"/>
        </w:tabs>
        <w:spacing w:line="219" w:lineRule="exact"/>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77777777" w:rsidR="00105BB9" w:rsidRPr="000B5A85" w:rsidRDefault="000B5A85"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77777777" w:rsidR="00105BB9" w:rsidRPr="000B5A85" w:rsidRDefault="000B5A85"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B5A85"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980374"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219585B1" w14:textId="77777777" w:rsidR="00105BB9" w:rsidRPr="000B5A85" w:rsidRDefault="00980374"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0036ADFF" w14:textId="77777777" w:rsidR="00105BB9" w:rsidRPr="000B5A85" w:rsidRDefault="00980374"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77777777" w:rsidR="00105BB9" w:rsidRPr="000B5A85" w:rsidRDefault="00980374"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77777777" w:rsidR="00105BB9" w:rsidRPr="000B5A85" w:rsidRDefault="00980374"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77777777" w:rsidR="00105BB9" w:rsidRPr="000B5A85" w:rsidRDefault="000B5A85"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77777777" w:rsidR="00105BB9" w:rsidRPr="000B5A85" w:rsidRDefault="00980374"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2F1E9A2B"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6599FA6C" w14:textId="77777777" w:rsidR="00105BB9" w:rsidRPr="000B5A85" w:rsidRDefault="00980374"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F28FDC3"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77777777" w:rsidR="00105BB9" w:rsidRPr="000B5A85" w:rsidRDefault="00980374"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77777777" w:rsidR="00105BB9" w:rsidRPr="000B5A85" w:rsidRDefault="000B5A85" w:rsidP="007625AE">
      <w:pPr>
        <w:tabs>
          <w:tab w:val="left" w:pos="567"/>
          <w:tab w:val="left" w:leader="dot" w:pos="9450"/>
        </w:tabs>
        <w:spacing w:line="219" w:lineRule="exact"/>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E229E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6E8BAAB8"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8D3882">
        <w:rPr>
          <w:rFonts w:ascii="Arial" w:hAnsi="Arial" w:cs="Arial"/>
          <w:b/>
        </w:rPr>
        <w:t>6.2025</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03EA3">
        <w:rPr>
          <w:rFonts w:ascii="Arial" w:hAnsi="Arial" w:cs="Arial"/>
        </w:rPr>
        <w:t>4</w:t>
      </w:r>
      <w:r w:rsidRPr="00980374">
        <w:rPr>
          <w:rFonts w:ascii="Arial" w:hAnsi="Arial" w:cs="Arial"/>
        </w:rPr>
        <w:t xml:space="preserve"> r. poz. </w:t>
      </w:r>
      <w:r w:rsidR="00503EA3">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FD0ED7" w:rsidP="007625AE">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F8132F">
      <w:pPr>
        <w:pStyle w:val="Standard"/>
        <w:spacing w:before="0"/>
        <w:jc w:val="both"/>
        <w:rPr>
          <w:rFonts w:ascii="Arial" w:hAnsi="Arial" w:cs="Arial"/>
          <w:b/>
          <w:sz w:val="22"/>
          <w:szCs w:val="22"/>
          <w:u w:val="single"/>
        </w:rPr>
      </w:pPr>
    </w:p>
    <w:p w14:paraId="0018D323" w14:textId="18736952" w:rsidR="00BC5CF9" w:rsidRPr="003C0962" w:rsidRDefault="00232F44" w:rsidP="007625AE">
      <w:pPr>
        <w:pStyle w:val="Standard"/>
        <w:spacing w:before="0"/>
        <w:jc w:val="both"/>
        <w:rPr>
          <w:rFonts w:ascii="Arial" w:hAnsi="Arial" w:cs="Arial"/>
          <w:sz w:val="22"/>
          <w:szCs w:val="22"/>
        </w:rPr>
      </w:pPr>
      <w:r w:rsidRPr="003C0962">
        <w:rPr>
          <w:rFonts w:ascii="Arial" w:hAnsi="Arial" w:cs="Arial"/>
          <w:b/>
          <w:sz w:val="22"/>
          <w:szCs w:val="22"/>
          <w:u w:val="single"/>
        </w:rPr>
        <w:t xml:space="preserve">1. </w:t>
      </w:r>
      <w:r w:rsidR="00980374" w:rsidRPr="003C0962">
        <w:rPr>
          <w:rFonts w:ascii="Arial" w:hAnsi="Arial" w:cs="Arial"/>
          <w:b/>
          <w:sz w:val="22"/>
          <w:szCs w:val="22"/>
          <w:u w:val="single"/>
        </w:rPr>
        <w:t>Przedmiot</w:t>
      </w:r>
      <w:r w:rsidR="00980374" w:rsidRPr="003C0962">
        <w:rPr>
          <w:rFonts w:ascii="Arial" w:hAnsi="Arial" w:cs="Arial"/>
          <w:b/>
          <w:spacing w:val="-2"/>
          <w:sz w:val="22"/>
          <w:szCs w:val="22"/>
          <w:u w:val="single"/>
        </w:rPr>
        <w:t xml:space="preserve"> </w:t>
      </w:r>
      <w:r w:rsidR="00980374" w:rsidRPr="003C0962">
        <w:rPr>
          <w:rFonts w:ascii="Arial" w:hAnsi="Arial" w:cs="Arial"/>
          <w:b/>
          <w:sz w:val="22"/>
          <w:szCs w:val="22"/>
          <w:u w:val="single"/>
        </w:rPr>
        <w:t>zamówienia</w:t>
      </w:r>
      <w:r w:rsidR="00812E04" w:rsidRPr="003C0962">
        <w:rPr>
          <w:rFonts w:ascii="Arial" w:hAnsi="Arial" w:cs="Arial"/>
          <w:b/>
          <w:spacing w:val="-3"/>
          <w:sz w:val="22"/>
          <w:szCs w:val="22"/>
          <w:u w:val="single"/>
        </w:rPr>
        <w:t>:</w:t>
      </w:r>
    </w:p>
    <w:p w14:paraId="269577D1" w14:textId="77777777" w:rsidR="008D3882" w:rsidRDefault="008D3882" w:rsidP="008D3882">
      <w:pPr>
        <w:suppressAutoHyphens/>
        <w:autoSpaceDE/>
        <w:spacing w:line="276" w:lineRule="auto"/>
        <w:jc w:val="both"/>
        <w:textAlignment w:val="baseline"/>
        <w:rPr>
          <w:rFonts w:ascii="Arial" w:hAnsi="Arial" w:cs="Arial"/>
          <w:sz w:val="20"/>
          <w:szCs w:val="20"/>
        </w:rPr>
      </w:pPr>
    </w:p>
    <w:p w14:paraId="5BAFD6C3" w14:textId="0A5F0390" w:rsidR="008D3882" w:rsidRPr="008D3882" w:rsidRDefault="008D3882" w:rsidP="008D3882">
      <w:pPr>
        <w:suppressAutoHyphens/>
        <w:autoSpaceDE/>
        <w:jc w:val="both"/>
        <w:textAlignment w:val="baseline"/>
        <w:rPr>
          <w:rFonts w:ascii="Arial" w:eastAsia="Times New Roman" w:hAnsi="Arial" w:cs="Arial"/>
          <w:b/>
          <w:bCs/>
          <w:kern w:val="3"/>
          <w:lang w:eastAsia="pl-PL"/>
        </w:rPr>
      </w:pPr>
      <w:r w:rsidRPr="008D3882">
        <w:rPr>
          <w:rFonts w:ascii="Arial" w:hAnsi="Arial" w:cs="Arial"/>
        </w:rPr>
        <w:t xml:space="preserve">Przedmiotem zamówienia jest opracowanie kompletnej, wielobranżowej dokumentacji projektowo-kosztorysowej dla zadania inwestycyjnego pn.: </w:t>
      </w:r>
      <w:r w:rsidRPr="008D3882">
        <w:rPr>
          <w:rFonts w:ascii="Arial" w:eastAsia="Times New Roman" w:hAnsi="Arial" w:cs="Arial"/>
          <w:b/>
          <w:bCs/>
          <w:kern w:val="3"/>
          <w:lang w:eastAsia="pl-PL"/>
        </w:rPr>
        <w:t xml:space="preserve">„Rozbudowa drogi gminnej nr </w:t>
      </w:r>
      <w:proofErr w:type="spellStart"/>
      <w:r w:rsidRPr="008D3882">
        <w:rPr>
          <w:rFonts w:ascii="Arial" w:eastAsia="Times New Roman" w:hAnsi="Arial" w:cs="Arial"/>
          <w:b/>
          <w:bCs/>
          <w:kern w:val="3"/>
          <w:lang w:eastAsia="pl-PL"/>
        </w:rPr>
        <w:t>110385L</w:t>
      </w:r>
      <w:proofErr w:type="spellEnd"/>
      <w:r w:rsidRPr="008D3882">
        <w:rPr>
          <w:rFonts w:ascii="Arial" w:eastAsia="Times New Roman" w:hAnsi="Arial" w:cs="Arial"/>
          <w:b/>
          <w:bCs/>
          <w:kern w:val="3"/>
          <w:lang w:eastAsia="pl-PL"/>
        </w:rPr>
        <w:t xml:space="preserve"> w m. Jatutów w zakresie budowy chodnika - wykonanie dokumentacji technicznej”</w:t>
      </w:r>
    </w:p>
    <w:p w14:paraId="03CEEA88" w14:textId="77777777" w:rsidR="008D3882" w:rsidRPr="008D3882" w:rsidRDefault="008D3882" w:rsidP="008D3882">
      <w:pPr>
        <w:pStyle w:val="Standard"/>
        <w:jc w:val="both"/>
        <w:rPr>
          <w:rFonts w:ascii="Arial" w:hAnsi="Arial"/>
          <w:color w:val="auto"/>
          <w:sz w:val="22"/>
          <w:szCs w:val="22"/>
        </w:rPr>
      </w:pPr>
      <w:r w:rsidRPr="008D3882">
        <w:rPr>
          <w:rFonts w:ascii="Arial" w:hAnsi="Arial"/>
          <w:color w:val="auto"/>
          <w:sz w:val="22"/>
          <w:szCs w:val="22"/>
        </w:rPr>
        <w:t xml:space="preserve">Zakres inwestycji obejmuje odcinek wzdłuż drogi gminnej nr </w:t>
      </w:r>
      <w:proofErr w:type="spellStart"/>
      <w:r w:rsidRPr="008D3882">
        <w:rPr>
          <w:rFonts w:ascii="Arial" w:hAnsi="Arial"/>
          <w:color w:val="auto"/>
          <w:sz w:val="22"/>
          <w:szCs w:val="22"/>
        </w:rPr>
        <w:t>110385L</w:t>
      </w:r>
      <w:proofErr w:type="spellEnd"/>
      <w:r w:rsidRPr="008D3882">
        <w:rPr>
          <w:rFonts w:ascii="Arial" w:hAnsi="Arial"/>
          <w:color w:val="auto"/>
          <w:sz w:val="22"/>
          <w:szCs w:val="22"/>
        </w:rPr>
        <w:t xml:space="preserve"> - od skrzyżowania z drogą gminną nr </w:t>
      </w:r>
      <w:proofErr w:type="spellStart"/>
      <w:r w:rsidRPr="008D3882">
        <w:rPr>
          <w:rFonts w:ascii="Arial" w:hAnsi="Arial"/>
          <w:color w:val="auto"/>
          <w:sz w:val="22"/>
          <w:szCs w:val="22"/>
        </w:rPr>
        <w:t>110408L</w:t>
      </w:r>
      <w:proofErr w:type="spellEnd"/>
      <w:r w:rsidRPr="008D3882">
        <w:rPr>
          <w:rFonts w:ascii="Arial" w:hAnsi="Arial"/>
          <w:color w:val="auto"/>
          <w:sz w:val="22"/>
          <w:szCs w:val="22"/>
        </w:rPr>
        <w:t xml:space="preserve"> (włączenie do istniejącego chodnika) do skrzyżowania z drogą gminną nr </w:t>
      </w:r>
      <w:proofErr w:type="spellStart"/>
      <w:r w:rsidRPr="008D3882">
        <w:rPr>
          <w:rFonts w:ascii="Arial" w:hAnsi="Arial"/>
          <w:color w:val="auto"/>
          <w:sz w:val="22"/>
          <w:szCs w:val="22"/>
        </w:rPr>
        <w:t>110407L</w:t>
      </w:r>
      <w:proofErr w:type="spellEnd"/>
      <w:r w:rsidRPr="008D3882">
        <w:rPr>
          <w:rFonts w:ascii="Arial" w:hAnsi="Arial"/>
          <w:color w:val="auto"/>
          <w:sz w:val="22"/>
          <w:szCs w:val="22"/>
        </w:rPr>
        <w:t xml:space="preserve"> - odcinek łączący I </w:t>
      </w:r>
      <w:proofErr w:type="spellStart"/>
      <w:r w:rsidRPr="008D3882">
        <w:rPr>
          <w:rFonts w:ascii="Arial" w:hAnsi="Arial"/>
          <w:color w:val="auto"/>
          <w:sz w:val="22"/>
          <w:szCs w:val="22"/>
        </w:rPr>
        <w:t>i</w:t>
      </w:r>
      <w:proofErr w:type="spellEnd"/>
      <w:r w:rsidRPr="008D3882">
        <w:rPr>
          <w:rFonts w:ascii="Arial" w:hAnsi="Arial"/>
          <w:color w:val="auto"/>
          <w:sz w:val="22"/>
          <w:szCs w:val="22"/>
        </w:rPr>
        <w:t xml:space="preserve"> II kolonię, obręb 0008 Jatutów, Gmina Zamość.</w:t>
      </w:r>
    </w:p>
    <w:p w14:paraId="34082844" w14:textId="77777777" w:rsidR="008D3882" w:rsidRPr="008D3882" w:rsidRDefault="008D3882" w:rsidP="008D3882">
      <w:pPr>
        <w:jc w:val="both"/>
        <w:rPr>
          <w:rFonts w:ascii="Arial" w:eastAsia="Times New Roman" w:hAnsi="Arial" w:cs="Arial"/>
          <w:b/>
          <w:bCs/>
          <w:kern w:val="3"/>
          <w:lang w:eastAsia="pl-PL"/>
        </w:rPr>
      </w:pPr>
      <w:r w:rsidRPr="008D3882">
        <w:rPr>
          <w:rFonts w:ascii="Arial" w:hAnsi="Arial" w:cs="Arial"/>
        </w:rPr>
        <w:lastRenderedPageBreak/>
        <w:t xml:space="preserve"> </w:t>
      </w:r>
    </w:p>
    <w:p w14:paraId="37FD8FC5" w14:textId="77777777" w:rsidR="008D3882" w:rsidRPr="008D3882" w:rsidRDefault="008D3882" w:rsidP="008D3882">
      <w:pPr>
        <w:jc w:val="both"/>
        <w:rPr>
          <w:rFonts w:ascii="Arial" w:eastAsia="Times New Roman" w:hAnsi="Arial" w:cs="Arial"/>
          <w:kern w:val="3"/>
          <w:lang w:eastAsia="pl-PL"/>
        </w:rPr>
      </w:pPr>
      <w:r w:rsidRPr="008D3882">
        <w:rPr>
          <w:rFonts w:ascii="Arial" w:hAnsi="Arial" w:cs="Arial"/>
        </w:rPr>
        <w:t>Inwestycja realizowana będzie w oparciu o ustawę z dnia 10 kwietnia 2003 r. o szczególnych zasadach przygotowania i realizacji inwestycji w zakresie dróg publicznych (</w:t>
      </w:r>
      <w:proofErr w:type="spellStart"/>
      <w:r w:rsidRPr="008D3882">
        <w:rPr>
          <w:rFonts w:ascii="Arial" w:hAnsi="Arial" w:cs="Arial"/>
        </w:rPr>
        <w:t>t.j</w:t>
      </w:r>
      <w:proofErr w:type="spellEnd"/>
      <w:r w:rsidRPr="008D3882">
        <w:rPr>
          <w:rFonts w:ascii="Arial" w:hAnsi="Arial" w:cs="Arial"/>
        </w:rPr>
        <w:t>. Dz. U. z 2024 poz. 311).</w:t>
      </w:r>
    </w:p>
    <w:p w14:paraId="158154F5" w14:textId="77777777" w:rsidR="008D3882" w:rsidRPr="008D3882" w:rsidRDefault="008D3882" w:rsidP="008D3882">
      <w:pPr>
        <w:jc w:val="both"/>
        <w:rPr>
          <w:rFonts w:ascii="Arial" w:eastAsia="Times New Roman" w:hAnsi="Arial" w:cs="Arial"/>
          <w:kern w:val="3"/>
          <w:lang w:eastAsia="pl-PL"/>
        </w:rPr>
      </w:pPr>
    </w:p>
    <w:p w14:paraId="1DA4ED0F" w14:textId="77777777" w:rsidR="008D3882" w:rsidRDefault="008D3882" w:rsidP="008D3882">
      <w:pPr>
        <w:pStyle w:val="Standarduser"/>
        <w:jc w:val="both"/>
        <w:rPr>
          <w:rFonts w:ascii="Arial" w:hAnsi="Arial" w:cs="Arial"/>
          <w:sz w:val="22"/>
          <w:szCs w:val="22"/>
          <w:u w:val="single"/>
        </w:rPr>
      </w:pPr>
      <w:r w:rsidRPr="008D3882">
        <w:rPr>
          <w:rFonts w:ascii="Arial" w:hAnsi="Arial" w:cs="Arial"/>
          <w:sz w:val="22"/>
          <w:szCs w:val="22"/>
          <w:u w:val="single"/>
        </w:rPr>
        <w:t>Dokumentacja niezbędna jest do uzyskania decyzji o zezwoleniu na realizację inwestycji drogowej.</w:t>
      </w:r>
    </w:p>
    <w:p w14:paraId="142FDA9A" w14:textId="77777777" w:rsidR="008D3882" w:rsidRPr="008D3882" w:rsidRDefault="008D3882" w:rsidP="008D3882">
      <w:pPr>
        <w:pStyle w:val="Standarduser"/>
        <w:jc w:val="both"/>
        <w:rPr>
          <w:rFonts w:ascii="Arial" w:hAnsi="Arial" w:cs="Arial"/>
          <w:sz w:val="22"/>
          <w:szCs w:val="22"/>
          <w:u w:val="single"/>
        </w:rPr>
      </w:pPr>
    </w:p>
    <w:p w14:paraId="2F37DFD7" w14:textId="4B7169CE" w:rsidR="00503EA3" w:rsidRPr="003C0962" w:rsidRDefault="0045089F" w:rsidP="00503EA3">
      <w:pPr>
        <w:pStyle w:val="Akapitzlist"/>
        <w:widowControl/>
        <w:spacing w:line="264" w:lineRule="auto"/>
        <w:ind w:left="0"/>
        <w:jc w:val="both"/>
        <w:rPr>
          <w:rFonts w:ascii="Arial" w:hAnsi="Arial" w:cs="Arial"/>
          <w:b/>
          <w:bCs/>
          <w:u w:val="single"/>
        </w:rPr>
      </w:pPr>
      <w:r w:rsidRPr="003C0962">
        <w:rPr>
          <w:rFonts w:ascii="Arial" w:hAnsi="Arial" w:cs="Arial"/>
          <w:b/>
          <w:bCs/>
          <w:u w:val="single"/>
        </w:rPr>
        <w:t xml:space="preserve">2. Zakres dokumentacji projektowej </w:t>
      </w:r>
      <w:bookmarkStart w:id="12" w:name="_Hlk120262121"/>
      <w:bookmarkStart w:id="13" w:name="_Hlk166158444"/>
      <w:bookmarkStart w:id="14" w:name="_Hlk121300999"/>
    </w:p>
    <w:p w14:paraId="02243658" w14:textId="77777777" w:rsidR="008D3882" w:rsidRPr="008D3882" w:rsidRDefault="008D3882" w:rsidP="008D3882">
      <w:pPr>
        <w:pStyle w:val="Standard"/>
        <w:spacing w:before="0" w:line="276" w:lineRule="auto"/>
        <w:contextualSpacing w:val="0"/>
        <w:jc w:val="both"/>
        <w:rPr>
          <w:rFonts w:ascii="Arial" w:hAnsi="Arial" w:cs="Arial"/>
          <w:b/>
          <w:bCs/>
          <w:color w:val="auto"/>
          <w:sz w:val="22"/>
          <w:szCs w:val="22"/>
        </w:rPr>
      </w:pPr>
      <w:bookmarkStart w:id="15" w:name="_Hlk192493894"/>
      <w:bookmarkEnd w:id="12"/>
      <w:bookmarkEnd w:id="13"/>
      <w:bookmarkEnd w:id="14"/>
      <w:r w:rsidRPr="008D3882">
        <w:rPr>
          <w:rFonts w:ascii="Arial" w:hAnsi="Arial" w:cs="Arial"/>
          <w:b/>
          <w:bCs/>
          <w:color w:val="auto"/>
          <w:sz w:val="22"/>
          <w:szCs w:val="22"/>
        </w:rPr>
        <w:t>Zakres rzeczowy zadania obejmuje m.in.:</w:t>
      </w:r>
    </w:p>
    <w:p w14:paraId="424580B2"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 xml:space="preserve">chodnik o szerokości 2,30 m (bez szerokości krawężnika i obrzeża) zlokalizowany przy jezdni i oddzielony krawężnikiem betonowym, wykonany z betonowej kostki brukowej, </w:t>
      </w:r>
    </w:p>
    <w:p w14:paraId="7F670561"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chodnik o szerokości 1,80 m (bez szerokości krawężnika i obrzeża) oddzielony od jezdni pasem zieleni, wykonany z betonowej kostki brukowej,</w:t>
      </w:r>
    </w:p>
    <w:p w14:paraId="2E464D7B"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Odwodnienie:</w:t>
      </w:r>
    </w:p>
    <w:p w14:paraId="5A17293F" w14:textId="77777777" w:rsidR="008D3882" w:rsidRPr="008D3882" w:rsidRDefault="008D3882" w:rsidP="008D3882">
      <w:pPr>
        <w:pStyle w:val="Standard"/>
        <w:numPr>
          <w:ilvl w:val="0"/>
          <w:numId w:val="142"/>
        </w:numPr>
        <w:spacing w:before="0" w:line="276" w:lineRule="auto"/>
        <w:ind w:left="1137"/>
        <w:contextualSpacing w:val="0"/>
        <w:jc w:val="both"/>
        <w:rPr>
          <w:rFonts w:ascii="Arial" w:hAnsi="Arial" w:cs="Arial"/>
          <w:color w:val="auto"/>
          <w:sz w:val="22"/>
          <w:szCs w:val="22"/>
        </w:rPr>
      </w:pPr>
      <w:r w:rsidRPr="008D3882">
        <w:rPr>
          <w:rFonts w:ascii="Arial" w:hAnsi="Arial" w:cs="Arial"/>
          <w:color w:val="auto"/>
          <w:sz w:val="22"/>
          <w:szCs w:val="22"/>
        </w:rPr>
        <w:t>powierzchniowe odprowadzenie wód,</w:t>
      </w:r>
    </w:p>
    <w:p w14:paraId="45962D41" w14:textId="77777777" w:rsidR="008D3882" w:rsidRPr="008D3882" w:rsidRDefault="008D3882" w:rsidP="008D3882">
      <w:pPr>
        <w:pStyle w:val="Standard"/>
        <w:numPr>
          <w:ilvl w:val="0"/>
          <w:numId w:val="142"/>
        </w:numPr>
        <w:spacing w:before="0" w:line="276" w:lineRule="auto"/>
        <w:ind w:left="1137"/>
        <w:contextualSpacing w:val="0"/>
        <w:jc w:val="both"/>
        <w:rPr>
          <w:rFonts w:ascii="Arial" w:hAnsi="Arial" w:cs="Arial"/>
          <w:color w:val="auto"/>
          <w:sz w:val="22"/>
          <w:szCs w:val="22"/>
        </w:rPr>
      </w:pPr>
      <w:r w:rsidRPr="008D3882">
        <w:rPr>
          <w:rFonts w:ascii="Arial" w:hAnsi="Arial" w:cs="Arial"/>
          <w:color w:val="auto"/>
          <w:sz w:val="22"/>
          <w:szCs w:val="22"/>
        </w:rPr>
        <w:t>w przypadku konieczności inne urządzenia odwadniające i odprowadzające wody opadowe,</w:t>
      </w:r>
    </w:p>
    <w:p w14:paraId="2D52E883" w14:textId="77777777" w:rsidR="008D3882" w:rsidRPr="008D3882" w:rsidRDefault="008D3882" w:rsidP="008D3882">
      <w:pPr>
        <w:pStyle w:val="Standard"/>
        <w:numPr>
          <w:ilvl w:val="0"/>
          <w:numId w:val="142"/>
        </w:numPr>
        <w:spacing w:before="0" w:line="276" w:lineRule="auto"/>
        <w:ind w:left="1137"/>
        <w:contextualSpacing w:val="0"/>
        <w:jc w:val="both"/>
        <w:rPr>
          <w:rFonts w:ascii="Arial" w:hAnsi="Arial" w:cs="Arial"/>
          <w:color w:val="auto"/>
          <w:sz w:val="22"/>
          <w:szCs w:val="22"/>
        </w:rPr>
      </w:pPr>
      <w:r w:rsidRPr="008D3882">
        <w:rPr>
          <w:rFonts w:ascii="Arial" w:hAnsi="Arial" w:cs="Arial"/>
          <w:color w:val="auto"/>
          <w:sz w:val="22"/>
          <w:szCs w:val="22"/>
        </w:rPr>
        <w:t>zagospodarowanie wód opadowych nie może zakłócić gospodarki wodnej sąsiednich działek.</w:t>
      </w:r>
    </w:p>
    <w:p w14:paraId="60AEB185"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budowę nowych oraz przebudowę istniejących zjazdów i dojść pieszych do furtek. Zjazdy i dojścia piesze do przyległych posesji oraz działek budowlanych wykonać o nawierzchni z betonowej kostki brukowej,</w:t>
      </w:r>
    </w:p>
    <w:p w14:paraId="28DD238B"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 xml:space="preserve">zapewnienie dowiązania </w:t>
      </w:r>
      <w:proofErr w:type="spellStart"/>
      <w:r w:rsidRPr="008D3882">
        <w:rPr>
          <w:rFonts w:ascii="Arial" w:hAnsi="Arial" w:cs="Arial"/>
          <w:color w:val="auto"/>
          <w:sz w:val="22"/>
          <w:szCs w:val="22"/>
        </w:rPr>
        <w:t>sytuacyjno</w:t>
      </w:r>
      <w:proofErr w:type="spellEnd"/>
      <w:r w:rsidRPr="008D3882">
        <w:rPr>
          <w:rFonts w:ascii="Arial" w:hAnsi="Arial" w:cs="Arial"/>
          <w:color w:val="auto"/>
          <w:sz w:val="22"/>
          <w:szCs w:val="22"/>
        </w:rPr>
        <w:t xml:space="preserve"> – wysokościowego projektowanego układu drogowego do otaczającego terenu oraz układu komunikacyjnego w tym m.in.: </w:t>
      </w:r>
    </w:p>
    <w:p w14:paraId="46A9585F" w14:textId="77777777" w:rsidR="008D3882" w:rsidRPr="008D3882" w:rsidRDefault="008D3882" w:rsidP="008D3882">
      <w:pPr>
        <w:pStyle w:val="Akapitzlist"/>
        <w:widowControl/>
        <w:numPr>
          <w:ilvl w:val="0"/>
          <w:numId w:val="143"/>
        </w:numPr>
        <w:suppressAutoHyphens/>
        <w:autoSpaceDE/>
        <w:ind w:left="1137"/>
        <w:jc w:val="both"/>
        <w:textAlignment w:val="baseline"/>
        <w:rPr>
          <w:rFonts w:ascii="Arial" w:hAnsi="Arial" w:cs="Arial"/>
        </w:rPr>
      </w:pPr>
      <w:r w:rsidRPr="008D3882">
        <w:rPr>
          <w:rFonts w:ascii="Arial" w:hAnsi="Arial" w:cs="Arial"/>
        </w:rPr>
        <w:t xml:space="preserve">drogi gminnej nr </w:t>
      </w:r>
      <w:proofErr w:type="spellStart"/>
      <w:r w:rsidRPr="008D3882">
        <w:rPr>
          <w:rFonts w:ascii="Arial" w:hAnsi="Arial" w:cs="Arial"/>
        </w:rPr>
        <w:t>110385L</w:t>
      </w:r>
      <w:proofErr w:type="spellEnd"/>
      <w:r w:rsidRPr="008D3882">
        <w:rPr>
          <w:rFonts w:ascii="Arial" w:hAnsi="Arial" w:cs="Arial"/>
        </w:rPr>
        <w:t xml:space="preserve"> w m. Jatutów,</w:t>
      </w:r>
    </w:p>
    <w:p w14:paraId="69B01C49" w14:textId="77777777" w:rsidR="008D3882" w:rsidRPr="008D3882" w:rsidRDefault="008D3882" w:rsidP="008D3882">
      <w:pPr>
        <w:pStyle w:val="Akapitzlist"/>
        <w:widowControl/>
        <w:numPr>
          <w:ilvl w:val="0"/>
          <w:numId w:val="143"/>
        </w:numPr>
        <w:suppressAutoHyphens/>
        <w:autoSpaceDE/>
        <w:ind w:left="1137"/>
        <w:jc w:val="both"/>
        <w:textAlignment w:val="baseline"/>
        <w:rPr>
          <w:rFonts w:ascii="Arial" w:hAnsi="Arial" w:cs="Arial"/>
        </w:rPr>
      </w:pPr>
      <w:r w:rsidRPr="008D3882">
        <w:rPr>
          <w:rFonts w:ascii="Arial" w:hAnsi="Arial" w:cs="Arial"/>
        </w:rPr>
        <w:t xml:space="preserve">istniejącego chodnika zlokalizowanego wzdłuż drogi gminnej </w:t>
      </w:r>
      <w:proofErr w:type="spellStart"/>
      <w:r w:rsidRPr="008D3882">
        <w:rPr>
          <w:rFonts w:ascii="Arial" w:hAnsi="Arial" w:cs="Arial"/>
        </w:rPr>
        <w:t>110385L</w:t>
      </w:r>
      <w:proofErr w:type="spellEnd"/>
      <w:r w:rsidRPr="008D3882">
        <w:rPr>
          <w:rFonts w:ascii="Arial" w:hAnsi="Arial" w:cs="Arial"/>
        </w:rPr>
        <w:t xml:space="preserve">, do skrzyżowania z drogą nr </w:t>
      </w:r>
      <w:proofErr w:type="spellStart"/>
      <w:r w:rsidRPr="008D3882">
        <w:rPr>
          <w:rFonts w:ascii="Arial" w:hAnsi="Arial" w:cs="Arial"/>
        </w:rPr>
        <w:t>110407L</w:t>
      </w:r>
      <w:proofErr w:type="spellEnd"/>
      <w:r w:rsidRPr="008D3882">
        <w:rPr>
          <w:rFonts w:ascii="Arial" w:hAnsi="Arial" w:cs="Arial"/>
        </w:rPr>
        <w:t xml:space="preserve"> w m. Jatutów,</w:t>
      </w:r>
    </w:p>
    <w:p w14:paraId="243A0C51" w14:textId="77777777" w:rsidR="008D3882" w:rsidRPr="008D3882" w:rsidRDefault="008D3882" w:rsidP="008D3882">
      <w:pPr>
        <w:pStyle w:val="Akapitzlist"/>
        <w:widowControl/>
        <w:numPr>
          <w:ilvl w:val="0"/>
          <w:numId w:val="143"/>
        </w:numPr>
        <w:suppressAutoHyphens/>
        <w:autoSpaceDE/>
        <w:ind w:left="1137"/>
        <w:jc w:val="both"/>
        <w:textAlignment w:val="baseline"/>
        <w:rPr>
          <w:rFonts w:ascii="Arial" w:hAnsi="Arial" w:cs="Arial"/>
        </w:rPr>
      </w:pPr>
      <w:r w:rsidRPr="008D3882">
        <w:rPr>
          <w:rFonts w:ascii="Arial" w:hAnsi="Arial" w:cs="Arial"/>
        </w:rPr>
        <w:t>do istniejących zjazdów i dojść pieszych do posesji.</w:t>
      </w:r>
    </w:p>
    <w:p w14:paraId="61F73333"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wycinkę drzew i krzewów w przypadku kolizji z inwestycją,</w:t>
      </w:r>
    </w:p>
    <w:p w14:paraId="63741912"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demontaż ogrodzeń kolidujących z inwestycją,</w:t>
      </w:r>
    </w:p>
    <w:p w14:paraId="77F2B6CE"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 xml:space="preserve">budowę kanału technologicznego </w:t>
      </w:r>
      <w:r w:rsidRPr="008D3882">
        <w:rPr>
          <w:rFonts w:ascii="Arial" w:hAnsi="Arial"/>
          <w:color w:val="auto"/>
          <w:sz w:val="22"/>
          <w:szCs w:val="22"/>
        </w:rPr>
        <w:t xml:space="preserve">w rozumieniu art. 4 pkt. </w:t>
      </w:r>
      <w:proofErr w:type="spellStart"/>
      <w:r w:rsidRPr="008D3882">
        <w:rPr>
          <w:rFonts w:ascii="Arial" w:hAnsi="Arial"/>
          <w:color w:val="auto"/>
          <w:sz w:val="22"/>
          <w:szCs w:val="22"/>
        </w:rPr>
        <w:t>15a</w:t>
      </w:r>
      <w:proofErr w:type="spellEnd"/>
      <w:r w:rsidRPr="008D3882">
        <w:rPr>
          <w:rFonts w:ascii="Arial" w:hAnsi="Arial"/>
          <w:color w:val="auto"/>
          <w:sz w:val="22"/>
          <w:szCs w:val="22"/>
        </w:rPr>
        <w:t xml:space="preserve"> ustawy z dnia 21 marca 1985 r. o drogach publicznych (tj. Dz. U. z 2024 r., poz. 320), zgodnie z Rozporządzeniem Ministra Cyfryzacji z dnia 26 maja 2023 r. w sprawie warunków technicznych, jakim powinny odpowiadać kanały technologiczne i ich usytuowanie </w:t>
      </w:r>
      <w:r w:rsidRPr="008D3882">
        <w:rPr>
          <w:rFonts w:ascii="Arial" w:hAnsi="Arial" w:cs="Arial"/>
          <w:color w:val="auto"/>
          <w:sz w:val="22"/>
          <w:szCs w:val="22"/>
        </w:rPr>
        <w:t xml:space="preserve">lub uzyskanie odstępstwa od przepisów techniczno-budowlanych w zakresie obowiązku jego budowy </w:t>
      </w:r>
      <w:r w:rsidRPr="008D3882">
        <w:rPr>
          <w:rFonts w:ascii="Arial" w:hAnsi="Arial"/>
          <w:color w:val="auto"/>
          <w:sz w:val="22"/>
          <w:szCs w:val="22"/>
        </w:rPr>
        <w:t xml:space="preserve">na podstawie art. 39 ust. </w:t>
      </w:r>
      <w:proofErr w:type="spellStart"/>
      <w:r w:rsidRPr="008D3882">
        <w:rPr>
          <w:rFonts w:ascii="Arial" w:hAnsi="Arial"/>
          <w:color w:val="auto"/>
          <w:sz w:val="22"/>
          <w:szCs w:val="22"/>
        </w:rPr>
        <w:t>6ba</w:t>
      </w:r>
      <w:proofErr w:type="spellEnd"/>
      <w:r w:rsidRPr="008D3882">
        <w:rPr>
          <w:rFonts w:ascii="Arial" w:hAnsi="Arial"/>
          <w:color w:val="auto"/>
          <w:sz w:val="22"/>
          <w:szCs w:val="22"/>
        </w:rPr>
        <w:t xml:space="preserve"> ustawy z dnia 21 marca 1985 r. o drogach publicznych (tj. Dz. U. z 2024 r. poz. 320), </w:t>
      </w:r>
    </w:p>
    <w:p w14:paraId="355BF2ED"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zabezpieczenie istniejących sieci uzbrojenia podziemnego, nadziemnego i naziemnego na warunkach uzyskanych od właścicieli / zarządcy poszczególnych sieci,</w:t>
      </w:r>
    </w:p>
    <w:p w14:paraId="23832BC4"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rozwiązanie występujących kolizji branżowych z sieciami i urządzeniami uzbrojenia podziemnego, nadziemnego i naziemnego i uzyskanie wymaganych prawem budowalnym uzgodnień / decyzji / opinii wydanych przez właścicieli / zarządcy poszczególnych sieci,</w:t>
      </w:r>
    </w:p>
    <w:p w14:paraId="7A32C47C" w14:textId="77777777" w:rsidR="008D3882" w:rsidRPr="008D3882" w:rsidRDefault="008D3882" w:rsidP="008D3882">
      <w:pPr>
        <w:pStyle w:val="Standard"/>
        <w:numPr>
          <w:ilvl w:val="0"/>
          <w:numId w:val="141"/>
        </w:numPr>
        <w:spacing w:before="0" w:line="276" w:lineRule="auto"/>
        <w:contextualSpacing w:val="0"/>
        <w:jc w:val="both"/>
        <w:rPr>
          <w:rFonts w:ascii="Arial" w:hAnsi="Arial" w:cs="Arial"/>
          <w:color w:val="auto"/>
          <w:sz w:val="22"/>
          <w:szCs w:val="22"/>
        </w:rPr>
      </w:pPr>
      <w:r w:rsidRPr="008D3882">
        <w:rPr>
          <w:rFonts w:ascii="Arial" w:hAnsi="Arial" w:cs="Arial"/>
          <w:color w:val="auto"/>
          <w:sz w:val="22"/>
          <w:szCs w:val="22"/>
        </w:rPr>
        <w:t>wykonanie i zatwierdzenie projektu stałej oraz czasowej organizacji ruchu obejmujących zakres planowanych robót, zawierających elementy oznakowania pionowego, poziomego, urządzenia bezpieczeństwa ruchu itp.</w:t>
      </w:r>
      <w:bookmarkEnd w:id="15"/>
    </w:p>
    <w:p w14:paraId="08A8B16D" w14:textId="77777777" w:rsidR="008D3882" w:rsidRPr="008D3882" w:rsidRDefault="008D3882" w:rsidP="008D3882">
      <w:pPr>
        <w:pStyle w:val="Akapitzlist"/>
        <w:widowControl/>
        <w:numPr>
          <w:ilvl w:val="0"/>
          <w:numId w:val="146"/>
        </w:numPr>
        <w:autoSpaceDE/>
        <w:autoSpaceDN/>
        <w:spacing w:line="276" w:lineRule="auto"/>
        <w:ind w:left="284" w:hanging="284"/>
        <w:contextualSpacing/>
        <w:jc w:val="both"/>
        <w:rPr>
          <w:rFonts w:ascii="Arial" w:hAnsi="Arial" w:cs="Arial"/>
        </w:rPr>
      </w:pPr>
      <w:r w:rsidRPr="008D3882">
        <w:rPr>
          <w:rFonts w:ascii="Arial" w:hAnsi="Arial" w:cs="Arial"/>
        </w:rPr>
        <w:t>Zamawiający wymaga sporządzenia następujących opracowań:</w:t>
      </w:r>
    </w:p>
    <w:p w14:paraId="4AAB571F" w14:textId="77777777" w:rsidR="008D3882" w:rsidRPr="008D3882" w:rsidRDefault="008D3882" w:rsidP="008D3882">
      <w:pPr>
        <w:pStyle w:val="Akapitzlist"/>
        <w:widowControl/>
        <w:numPr>
          <w:ilvl w:val="0"/>
          <w:numId w:val="145"/>
        </w:numPr>
        <w:autoSpaceDE/>
        <w:autoSpaceDN/>
        <w:spacing w:line="276" w:lineRule="auto"/>
        <w:ind w:left="720" w:hanging="357"/>
        <w:contextualSpacing/>
        <w:jc w:val="both"/>
        <w:rPr>
          <w:rFonts w:ascii="Arial" w:hAnsi="Arial" w:cs="Arial"/>
        </w:rPr>
      </w:pPr>
      <w:r w:rsidRPr="008D3882">
        <w:rPr>
          <w:rFonts w:ascii="Arial" w:hAnsi="Arial" w:cs="Arial"/>
        </w:rPr>
        <w:t xml:space="preserve"> </w:t>
      </w:r>
      <w:bookmarkStart w:id="16" w:name="_Hlk192752806"/>
      <w:r w:rsidRPr="008D3882">
        <w:rPr>
          <w:rFonts w:ascii="Arial" w:hAnsi="Arial" w:cs="Arial"/>
        </w:rPr>
        <w:t>wykaz nieruchomości planowanych do przejęcia wraz z podaniem ich szacunkowej powierzchni,</w:t>
      </w:r>
    </w:p>
    <w:p w14:paraId="2A3A26C4" w14:textId="77777777" w:rsidR="008D3882" w:rsidRPr="008D3882" w:rsidRDefault="008D3882" w:rsidP="008D3882">
      <w:pPr>
        <w:pStyle w:val="Akapitzlist"/>
        <w:widowControl/>
        <w:numPr>
          <w:ilvl w:val="0"/>
          <w:numId w:val="145"/>
        </w:numPr>
        <w:autoSpaceDE/>
        <w:autoSpaceDN/>
        <w:spacing w:line="276" w:lineRule="auto"/>
        <w:ind w:left="720" w:hanging="357"/>
        <w:contextualSpacing/>
        <w:jc w:val="both"/>
        <w:rPr>
          <w:rFonts w:ascii="Arial" w:hAnsi="Arial" w:cs="Arial"/>
        </w:rPr>
      </w:pPr>
      <w:r w:rsidRPr="008D3882">
        <w:rPr>
          <w:rFonts w:ascii="Arial" w:hAnsi="Arial" w:cs="Arial"/>
        </w:rPr>
        <w:t xml:space="preserve"> wykaz ogrodzeń przewidzianych do rozbiórki  wraz z podaniem długości, rodzaju/materiału, z jakiego są wykonane dane ogrodzenia, bramy wjazdowe, furtki wraz dołączeniem dokumentacji fotograficznej w przedmiotowym zapisie. </w:t>
      </w:r>
    </w:p>
    <w:bookmarkEnd w:id="16"/>
    <w:p w14:paraId="13EDF344" w14:textId="77777777" w:rsidR="008D3882" w:rsidRPr="008D3882" w:rsidRDefault="008D3882" w:rsidP="008D3882">
      <w:pPr>
        <w:pStyle w:val="Akapitzlist"/>
        <w:widowControl/>
        <w:numPr>
          <w:ilvl w:val="0"/>
          <w:numId w:val="146"/>
        </w:numPr>
        <w:autoSpaceDE/>
        <w:autoSpaceDN/>
        <w:spacing w:line="276" w:lineRule="auto"/>
        <w:ind w:left="429"/>
        <w:contextualSpacing/>
        <w:jc w:val="both"/>
        <w:rPr>
          <w:rFonts w:ascii="Arial" w:hAnsi="Arial" w:cs="Arial"/>
        </w:rPr>
      </w:pPr>
      <w:r w:rsidRPr="008D3882">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2A9A24D0" w14:textId="77777777" w:rsidR="008D3882" w:rsidRPr="008D3882" w:rsidRDefault="008D3882" w:rsidP="008D3882">
      <w:pPr>
        <w:pStyle w:val="Akapitzlist"/>
        <w:widowControl/>
        <w:numPr>
          <w:ilvl w:val="0"/>
          <w:numId w:val="146"/>
        </w:numPr>
        <w:autoSpaceDE/>
        <w:autoSpaceDN/>
        <w:spacing w:line="276" w:lineRule="auto"/>
        <w:ind w:left="429"/>
        <w:contextualSpacing/>
        <w:jc w:val="both"/>
        <w:rPr>
          <w:rFonts w:ascii="Arial" w:hAnsi="Arial" w:cs="Arial"/>
        </w:rPr>
      </w:pPr>
      <w:r w:rsidRPr="008D3882">
        <w:rPr>
          <w:rFonts w:ascii="Arial" w:hAnsi="Arial" w:cs="Arial"/>
          <w:lang w:eastAsia="pl-PL"/>
        </w:rPr>
        <w:lastRenderedPageBreak/>
        <w:t>Opracowana</w:t>
      </w:r>
      <w:r w:rsidRPr="008D3882">
        <w:rPr>
          <w:rFonts w:ascii="Arial" w:hAnsi="Arial" w:cs="Arial"/>
        </w:rPr>
        <w:t xml:space="preserve"> dokumentacja stanowić będzie opis przedmiotu zamówienia publicznego w celu wyłonienia Wykonawcy przyszłych robót budowlanych. </w:t>
      </w:r>
      <w:r w:rsidRPr="008D3882">
        <w:rPr>
          <w:rFonts w:ascii="Arial" w:hAnsi="Arial" w:cs="Arial"/>
          <w:lang w:eastAsia="pl-PL"/>
        </w:rPr>
        <w:t>Opracowana</w:t>
      </w:r>
      <w:r w:rsidRPr="008D3882">
        <w:rPr>
          <w:rFonts w:ascii="Arial" w:hAnsi="Arial" w:cs="Arial"/>
        </w:rPr>
        <w:t xml:space="preserve"> dokumentacja musi uwzględniać zasady opisywania przedmiotu zamówienia wynikające z ustawy z dnia 11 września 2019 r. Prawo zamówień publicznych. </w:t>
      </w:r>
    </w:p>
    <w:p w14:paraId="7683005F" w14:textId="77777777" w:rsidR="008D3882" w:rsidRPr="008D3882" w:rsidRDefault="008D3882" w:rsidP="008D3882">
      <w:pPr>
        <w:pStyle w:val="Akapitzlist"/>
        <w:widowControl/>
        <w:numPr>
          <w:ilvl w:val="0"/>
          <w:numId w:val="146"/>
        </w:numPr>
        <w:autoSpaceDE/>
        <w:autoSpaceDN/>
        <w:spacing w:line="276" w:lineRule="auto"/>
        <w:ind w:left="429"/>
        <w:contextualSpacing/>
        <w:jc w:val="both"/>
        <w:rPr>
          <w:rFonts w:ascii="Arial" w:hAnsi="Arial" w:cs="Arial"/>
        </w:rPr>
      </w:pPr>
      <w:r w:rsidRPr="008D3882">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1AB2414A" w14:textId="77777777" w:rsidR="008D3882" w:rsidRPr="008D3882" w:rsidRDefault="008D3882" w:rsidP="008D3882">
      <w:pPr>
        <w:numPr>
          <w:ilvl w:val="0"/>
          <w:numId w:val="144"/>
        </w:numPr>
        <w:suppressAutoHyphens/>
        <w:autoSpaceDE/>
        <w:spacing w:line="276" w:lineRule="auto"/>
        <w:jc w:val="both"/>
        <w:textAlignment w:val="baseline"/>
        <w:rPr>
          <w:rFonts w:ascii="Arial" w:hAnsi="Arial" w:cs="Arial"/>
          <w:bCs/>
        </w:rPr>
      </w:pPr>
      <w:r w:rsidRPr="008D3882">
        <w:rPr>
          <w:rFonts w:ascii="Arial" w:hAnsi="Arial" w:cs="Arial"/>
          <w:bCs/>
        </w:rPr>
        <w:t xml:space="preserve">uzyskania </w:t>
      </w:r>
      <w:r w:rsidRPr="008D3882">
        <w:rPr>
          <w:rFonts w:ascii="Arial" w:hAnsi="Arial" w:cs="Arial"/>
        </w:rPr>
        <w:t>decyzji o zezwoleniu na realizację inwestycji drogowej,</w:t>
      </w:r>
    </w:p>
    <w:p w14:paraId="437F6243" w14:textId="77777777" w:rsidR="008D3882" w:rsidRPr="008D3882" w:rsidRDefault="008D3882" w:rsidP="008D3882">
      <w:pPr>
        <w:numPr>
          <w:ilvl w:val="0"/>
          <w:numId w:val="144"/>
        </w:numPr>
        <w:suppressAutoHyphens/>
        <w:autoSpaceDE/>
        <w:spacing w:line="276" w:lineRule="auto"/>
        <w:jc w:val="both"/>
        <w:textAlignment w:val="baseline"/>
        <w:rPr>
          <w:rFonts w:ascii="Arial" w:hAnsi="Arial" w:cs="Arial"/>
          <w:bCs/>
        </w:rPr>
      </w:pPr>
      <w:r w:rsidRPr="008D3882">
        <w:rPr>
          <w:rFonts w:ascii="Arial" w:hAnsi="Arial" w:cs="Arial"/>
          <w:bCs/>
        </w:rPr>
        <w:t>przeprowadzenia postępowania o udzielenie zamówienia publicznego na realizację robót budowalnych zgodnie z ustawą Prawo zamówień publicznych,</w:t>
      </w:r>
    </w:p>
    <w:p w14:paraId="08E98EE4" w14:textId="77777777" w:rsidR="008D3882" w:rsidRPr="008D3882" w:rsidRDefault="008D3882" w:rsidP="008D3882">
      <w:pPr>
        <w:numPr>
          <w:ilvl w:val="0"/>
          <w:numId w:val="144"/>
        </w:numPr>
        <w:suppressAutoHyphens/>
        <w:autoSpaceDE/>
        <w:spacing w:line="276" w:lineRule="auto"/>
        <w:jc w:val="both"/>
        <w:textAlignment w:val="baseline"/>
        <w:rPr>
          <w:rFonts w:ascii="Arial" w:hAnsi="Arial" w:cs="Arial"/>
          <w:bCs/>
        </w:rPr>
      </w:pPr>
      <w:r w:rsidRPr="008D3882">
        <w:rPr>
          <w:rFonts w:ascii="Arial" w:hAnsi="Arial" w:cs="Arial"/>
          <w:bCs/>
        </w:rPr>
        <w:t>realizacji robót budowlanych bez konieczności wykonywania dodatkowych opracowań.</w:t>
      </w:r>
    </w:p>
    <w:p w14:paraId="031B7F8C"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bCs/>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50F8D29C"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bCs/>
        </w:rPr>
        <w:t>Opracowana dokumentacja musi być zgodna ze stanem prawnym aktualnym na dzień przekazania jej do odbioru Zamawiającemu.</w:t>
      </w:r>
    </w:p>
    <w:p w14:paraId="74B47FB7"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Dokumentacja powinna zawierać rozwiązania dotyczące uniwersalnego projektowania, w tym pod kątem dostępności dla osób z niepełnosprawnościami.</w:t>
      </w:r>
    </w:p>
    <w:p w14:paraId="4B94868B"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Zamawiający zastrzega sobie prawo do odmowy akceptacji zaproponowanych przez Wykonawcę rozwiązań projektowych. W takim przypadku Wykonawca zobowiązany jest do opracowanie nowych rozwiązań projektowych z uwzględnieniem wniesionych uwag Zamawiającego. </w:t>
      </w:r>
    </w:p>
    <w:p w14:paraId="1BFA4E1A"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Zamawiający zastrzega sobie prawo do zmiany zakresu prac projektowych. </w:t>
      </w:r>
    </w:p>
    <w:p w14:paraId="6C92F97C"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W przypadku niewykonania, któregokolwiek z elementów wchodzących w skład przedmiotu zamówienia opisanego w § 2 oraz wskazanych w Zakresie rzeczowym stanowiącym załącznik nr 2 do niniejszej umowy, wynagrodzenie Wykonawcy ulegnie zmniejszeniu o  wartość usług niewykonanych zgodnie z danymi zawartymi w formularzu cenowym stanowiącym załącznik do oferty Wykonawcy.</w:t>
      </w:r>
    </w:p>
    <w:p w14:paraId="5D79F32B"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 </w:t>
      </w:r>
      <w:bookmarkStart w:id="17" w:name="_Hlk191885015"/>
      <w:r w:rsidRPr="008D3882">
        <w:rPr>
          <w:rFonts w:ascii="Arial" w:hAnsi="Arial" w:cs="Arial"/>
        </w:rPr>
        <w:t>Zadanie jest realizowane ze środków Funduszu Sołeckiego 2025 roku</w:t>
      </w:r>
      <w:bookmarkEnd w:id="17"/>
      <w:r w:rsidRPr="008D3882">
        <w:rPr>
          <w:rFonts w:ascii="Arial" w:hAnsi="Arial" w:cs="Arial"/>
        </w:rPr>
        <w:t>, które muszą być wydatkowane w roku bieżącym, co stanowi warunek uzyskania refundacji z Lubelskiego Urzędu Wojewódzkiego.</w:t>
      </w:r>
    </w:p>
    <w:p w14:paraId="2A72B2D5"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u w:val="single"/>
        </w:rPr>
        <w:t>Z upoważnienia Zamawiającego, Wykonawca zobowiązany jest złożyć do organu administracji architektoniczno-budowlanej kompletny wniosek o wydanie decyzji zezwolenia na realizację inwestycji drogowej.</w:t>
      </w:r>
      <w:r w:rsidRPr="008D3882">
        <w:rPr>
          <w:rFonts w:ascii="Arial" w:hAnsi="Arial" w:cs="Arial"/>
        </w:rPr>
        <w:t xml:space="preserve"> </w:t>
      </w:r>
    </w:p>
    <w:p w14:paraId="0D4352AC"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bookmarkStart w:id="18" w:name="_Hlk171684354"/>
      <w:r w:rsidRPr="008D3882">
        <w:rPr>
          <w:rFonts w:ascii="Arial" w:hAnsi="Arial" w:cs="Arial"/>
          <w:u w:val="single"/>
        </w:rPr>
        <w:t>Szczegółowy zakres przedmiotu zamówienia określa załącznik nr 1 do umowy – Zakres rzeczowy</w:t>
      </w:r>
      <w:bookmarkEnd w:id="18"/>
      <w:r w:rsidRPr="008D3882">
        <w:rPr>
          <w:rFonts w:ascii="Arial" w:hAnsi="Arial" w:cs="Arial"/>
          <w:u w:val="single"/>
        </w:rPr>
        <w:t>.</w:t>
      </w:r>
    </w:p>
    <w:p w14:paraId="6AC75A49"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Zakres planowanej inwestycji oznaczono na mapie stanowiącej załącznik nr 2 do zakresu rzeczowego.</w:t>
      </w:r>
    </w:p>
    <w:p w14:paraId="6A6ECBA3" w14:textId="77777777" w:rsidR="001239D5" w:rsidRPr="003C0962" w:rsidRDefault="001239D5" w:rsidP="003C0962">
      <w:pPr>
        <w:pStyle w:val="Akapitzlist"/>
        <w:widowControl/>
        <w:ind w:left="0"/>
        <w:jc w:val="both"/>
        <w:rPr>
          <w:rFonts w:ascii="Arial" w:hAnsi="Arial" w:cs="Arial"/>
          <w:b/>
          <w:bCs/>
        </w:rPr>
      </w:pPr>
    </w:p>
    <w:p w14:paraId="3F6252AF" w14:textId="79306E28"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6B47A9C5" w:rsidR="0079791B" w:rsidRPr="00531E97" w:rsidRDefault="00531E97" w:rsidP="00531E97">
      <w:pPr>
        <w:pStyle w:val="Standard"/>
        <w:tabs>
          <w:tab w:val="left" w:pos="142"/>
        </w:tabs>
        <w:spacing w:before="0"/>
        <w:contextualSpacing w:val="0"/>
        <w:jc w:val="both"/>
        <w:rPr>
          <w:rFonts w:ascii="Arial" w:hAnsi="Arial" w:cs="Arial"/>
          <w:color w:val="000000" w:themeColor="text1"/>
          <w:sz w:val="22"/>
          <w:szCs w:val="22"/>
        </w:rPr>
      </w:pPr>
      <w:proofErr w:type="spellStart"/>
      <w:r>
        <w:rPr>
          <w:rFonts w:ascii="Arial" w:eastAsia="SimSun-18030" w:hAnsi="Arial" w:cs="Arial"/>
          <w:b/>
          <w:bCs/>
          <w:i/>
          <w:color w:val="000000" w:themeColor="text1"/>
          <w:sz w:val="22"/>
          <w:szCs w:val="22"/>
          <w:u w:val="single"/>
        </w:rPr>
        <w:t>V.1</w:t>
      </w:r>
      <w:proofErr w:type="spellEnd"/>
      <w:r w:rsidR="00503EA3" w:rsidRPr="00531E97">
        <w:rPr>
          <w:rFonts w:ascii="Arial" w:eastAsia="SimSun-18030" w:hAnsi="Arial" w:cs="Arial"/>
          <w:b/>
          <w:bCs/>
          <w:i/>
          <w:color w:val="000000" w:themeColor="text1"/>
          <w:sz w:val="22"/>
          <w:szCs w:val="22"/>
          <w:u w:val="single"/>
        </w:rPr>
        <w:t xml:space="preserve"> </w:t>
      </w:r>
      <w:r w:rsidR="00D40EA1" w:rsidRPr="00531E97">
        <w:rPr>
          <w:rFonts w:ascii="Arial" w:eastAsia="SimSun-18030" w:hAnsi="Arial" w:cs="Arial"/>
          <w:b/>
          <w:bCs/>
          <w:i/>
          <w:color w:val="000000" w:themeColor="text1"/>
          <w:sz w:val="22"/>
          <w:szCs w:val="22"/>
          <w:u w:val="single"/>
        </w:rPr>
        <w:t>OBOWIĄZKI  WYKONAWCY</w:t>
      </w:r>
      <w:r w:rsidR="003751ED" w:rsidRPr="00531E97">
        <w:rPr>
          <w:rFonts w:ascii="Arial" w:eastAsia="SimSun-18030" w:hAnsi="Arial" w:cs="Arial"/>
          <w:b/>
          <w:bCs/>
          <w:i/>
          <w:color w:val="000000" w:themeColor="text1"/>
          <w:sz w:val="22"/>
          <w:szCs w:val="22"/>
          <w:u w:val="single"/>
        </w:rPr>
        <w:t xml:space="preserve"> (</w:t>
      </w:r>
      <w:r w:rsidR="003751ED" w:rsidRPr="00531E97">
        <w:rPr>
          <w:rFonts w:ascii="Arial" w:hAnsi="Arial" w:cs="Arial"/>
          <w:b/>
          <w:bCs/>
          <w:color w:val="000000" w:themeColor="text1"/>
          <w:sz w:val="22"/>
          <w:szCs w:val="22"/>
          <w:u w:val="single"/>
        </w:rPr>
        <w:t>Wymienione czynności muszą być wycenione w całości zadania i nie podlegają one odrębnej zapłacie:</w:t>
      </w:r>
    </w:p>
    <w:p w14:paraId="3485D13A" w14:textId="77777777" w:rsidR="00812E04" w:rsidRPr="00812E04" w:rsidRDefault="00812E04" w:rsidP="00E61B6C">
      <w:pPr>
        <w:pStyle w:val="Akapitzlist"/>
        <w:widowControl/>
        <w:ind w:left="0"/>
        <w:jc w:val="both"/>
        <w:rPr>
          <w:rFonts w:ascii="Arial" w:hAnsi="Arial" w:cs="Arial"/>
          <w:b/>
          <w:bCs/>
        </w:rPr>
      </w:pPr>
      <w:bookmarkStart w:id="19" w:name="_Hlk97631151"/>
      <w:bookmarkStart w:id="20" w:name="_Hlk142485598"/>
      <w:r w:rsidRPr="00812E04">
        <w:rPr>
          <w:rFonts w:ascii="Arial" w:hAnsi="Arial" w:cs="Arial"/>
          <w:b/>
          <w:bCs/>
        </w:rPr>
        <w:t>Wykonawca zobowiązany jest:</w:t>
      </w:r>
    </w:p>
    <w:p w14:paraId="5E2C4A77" w14:textId="77777777" w:rsidR="008D3882" w:rsidRPr="008D3882" w:rsidRDefault="008D3882" w:rsidP="008D3882">
      <w:pPr>
        <w:pStyle w:val="Lista1"/>
        <w:numPr>
          <w:ilvl w:val="0"/>
          <w:numId w:val="148"/>
        </w:numPr>
        <w:tabs>
          <w:tab w:val="left" w:pos="567"/>
        </w:tabs>
        <w:ind w:left="284" w:hanging="284"/>
        <w:rPr>
          <w:rFonts w:ascii="Arial" w:hAnsi="Arial" w:cs="Arial"/>
          <w:color w:val="000000" w:themeColor="text1"/>
          <w:sz w:val="22"/>
          <w:szCs w:val="22"/>
          <w:lang w:val="pl-PL"/>
        </w:rPr>
      </w:pPr>
      <w:r w:rsidRPr="008D3882">
        <w:rPr>
          <w:rFonts w:ascii="Arial" w:hAnsi="Arial" w:cs="Arial"/>
          <w:color w:val="000000" w:themeColor="text1"/>
          <w:sz w:val="22"/>
          <w:szCs w:val="22"/>
          <w:lang w:val="pl-PL"/>
        </w:rPr>
        <w:t xml:space="preserve">wykonać przedmiot umowy w pełnym zakresie, zgodnie z wymaganiami Zamawiającego, obowiązującymi przepisami prawa, zasadami wiedzy technicznej i normami, wytycznymi oraz </w:t>
      </w:r>
      <w:r w:rsidRPr="008D3882">
        <w:rPr>
          <w:rFonts w:ascii="Arial" w:hAnsi="Arial" w:cs="Arial"/>
          <w:color w:val="000000" w:themeColor="text1"/>
          <w:sz w:val="22"/>
          <w:szCs w:val="22"/>
          <w:lang w:val="pl-PL"/>
        </w:rPr>
        <w:lastRenderedPageBreak/>
        <w:t>z zachowaniem należytej staranności,</w:t>
      </w:r>
    </w:p>
    <w:p w14:paraId="643193B1" w14:textId="77777777" w:rsidR="008D3882" w:rsidRPr="008D3882" w:rsidRDefault="008D3882" w:rsidP="008D3882">
      <w:pPr>
        <w:pStyle w:val="Lista1"/>
        <w:numPr>
          <w:ilvl w:val="0"/>
          <w:numId w:val="148"/>
        </w:numPr>
        <w:tabs>
          <w:tab w:val="left" w:pos="567"/>
        </w:tabs>
        <w:ind w:left="284" w:hanging="284"/>
        <w:rPr>
          <w:rFonts w:ascii="Arial" w:hAnsi="Arial" w:cs="Arial"/>
          <w:color w:val="000000" w:themeColor="text1"/>
          <w:sz w:val="22"/>
          <w:szCs w:val="22"/>
          <w:lang w:val="pl-PL"/>
        </w:rPr>
      </w:pPr>
      <w:r w:rsidRPr="008D3882">
        <w:rPr>
          <w:rFonts w:ascii="Arial" w:hAnsi="Arial" w:cs="Arial"/>
          <w:color w:val="000000" w:themeColor="text1"/>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5CFBCCAF" w14:textId="77777777" w:rsidR="008D3882" w:rsidRPr="008D3882" w:rsidRDefault="008D3882" w:rsidP="008D3882">
      <w:pPr>
        <w:pStyle w:val="Lista1"/>
        <w:numPr>
          <w:ilvl w:val="0"/>
          <w:numId w:val="148"/>
        </w:numPr>
        <w:tabs>
          <w:tab w:val="left" w:pos="567"/>
        </w:tabs>
        <w:ind w:left="284" w:hanging="284"/>
        <w:rPr>
          <w:rFonts w:ascii="Arial" w:hAnsi="Arial" w:cs="Arial"/>
          <w:color w:val="000000" w:themeColor="text1"/>
          <w:sz w:val="22"/>
          <w:szCs w:val="22"/>
          <w:lang w:val="pl-PL"/>
        </w:rPr>
      </w:pPr>
      <w:r w:rsidRPr="008D3882">
        <w:rPr>
          <w:rFonts w:ascii="Arial" w:hAnsi="Arial" w:cs="Arial"/>
          <w:color w:val="000000" w:themeColor="text1"/>
          <w:sz w:val="22"/>
          <w:szCs w:val="22"/>
          <w:lang w:val="pl-PL"/>
        </w:rPr>
        <w:t>zapewnić sprawdzenie dokumentacji projektowej stosownie do przepisów ustawy Prawo Budowlane,</w:t>
      </w:r>
    </w:p>
    <w:p w14:paraId="42E8382E" w14:textId="77777777" w:rsidR="008D3882" w:rsidRPr="008D3882" w:rsidRDefault="008D3882" w:rsidP="008D3882">
      <w:pPr>
        <w:pStyle w:val="Lista1"/>
        <w:numPr>
          <w:ilvl w:val="0"/>
          <w:numId w:val="148"/>
        </w:numPr>
        <w:tabs>
          <w:tab w:val="left" w:pos="567"/>
        </w:tabs>
        <w:ind w:left="284" w:hanging="284"/>
        <w:rPr>
          <w:rFonts w:ascii="Arial" w:hAnsi="Arial" w:cs="Arial"/>
          <w:color w:val="000000" w:themeColor="text1"/>
          <w:sz w:val="22"/>
          <w:szCs w:val="22"/>
          <w:lang w:val="pl-PL"/>
        </w:rPr>
      </w:pPr>
      <w:bookmarkStart w:id="21" w:name="_Hlk143068442"/>
      <w:r w:rsidRPr="008D3882">
        <w:rPr>
          <w:rFonts w:ascii="Arial" w:hAnsi="Arial" w:cs="Arial"/>
          <w:color w:val="000000" w:themeColor="text1"/>
          <w:sz w:val="22"/>
          <w:szCs w:val="22"/>
          <w:lang w:val="pl-PL"/>
        </w:rPr>
        <w:t>wykazać Zamawiającemu, że właściciele działek wydzielonych pod planowaną inwestycję zostali poinformowani o projekcie podziału nieruchomości w ramach realizacji zadania w oparciu o ustawę z dnia 10 kwietnia 2003 r. o szczególnych zasadach przygotowania i realizacji inwestycji w zakresie dróg publicznych (</w:t>
      </w:r>
      <w:proofErr w:type="spellStart"/>
      <w:r w:rsidRPr="008D3882">
        <w:rPr>
          <w:rFonts w:ascii="Arial" w:hAnsi="Arial" w:cs="Arial"/>
          <w:color w:val="000000" w:themeColor="text1"/>
          <w:sz w:val="22"/>
          <w:szCs w:val="22"/>
          <w:lang w:val="pl-PL"/>
        </w:rPr>
        <w:t>t.j</w:t>
      </w:r>
      <w:proofErr w:type="spellEnd"/>
      <w:r w:rsidRPr="008D3882">
        <w:rPr>
          <w:rFonts w:ascii="Arial" w:hAnsi="Arial" w:cs="Arial"/>
          <w:color w:val="000000" w:themeColor="text1"/>
          <w:sz w:val="22"/>
          <w:szCs w:val="22"/>
          <w:lang w:val="pl-PL"/>
        </w:rPr>
        <w:t>. Dz. U. z 2024 poz. 311).</w:t>
      </w:r>
      <w:bookmarkEnd w:id="21"/>
    </w:p>
    <w:p w14:paraId="61C0180C" w14:textId="77777777" w:rsidR="008D3882" w:rsidRPr="008D3882" w:rsidRDefault="008D3882" w:rsidP="008D3882">
      <w:pPr>
        <w:pStyle w:val="Lista1"/>
        <w:numPr>
          <w:ilvl w:val="0"/>
          <w:numId w:val="148"/>
        </w:numPr>
        <w:tabs>
          <w:tab w:val="left" w:pos="567"/>
        </w:tabs>
        <w:autoSpaceDN w:val="0"/>
        <w:ind w:left="284" w:hanging="284"/>
        <w:rPr>
          <w:rFonts w:ascii="Arial" w:hAnsi="Arial" w:cs="Arial"/>
          <w:color w:val="000000" w:themeColor="text1"/>
          <w:sz w:val="22"/>
          <w:szCs w:val="22"/>
          <w:lang w:val="pl-PL"/>
        </w:rPr>
      </w:pPr>
      <w:r w:rsidRPr="008D3882">
        <w:rPr>
          <w:rFonts w:ascii="Arial" w:hAnsi="Arial" w:cs="Arial"/>
          <w:color w:val="000000" w:themeColor="text1"/>
          <w:sz w:val="22"/>
          <w:szCs w:val="22"/>
          <w:lang w:val="pl-PL"/>
        </w:rPr>
        <w:t>z upoważnienia Zamawiającego złożyć do organu administracji architektoniczno-budowlanej kompletny wniosek o wydanie decyzji zezwolenia na realizację inwestycji drogowej, wraz z wszelkimi wymaganymi załącznikami, a w przypadku:</w:t>
      </w:r>
    </w:p>
    <w:p w14:paraId="21676E4F" w14:textId="77777777" w:rsidR="008D3882" w:rsidRPr="008D3882" w:rsidRDefault="008D3882" w:rsidP="008D3882">
      <w:pPr>
        <w:pStyle w:val="Lista1"/>
        <w:numPr>
          <w:ilvl w:val="0"/>
          <w:numId w:val="149"/>
        </w:numPr>
        <w:tabs>
          <w:tab w:val="left" w:pos="567"/>
        </w:tabs>
        <w:autoSpaceDN w:val="0"/>
        <w:ind w:left="284" w:hanging="284"/>
        <w:rPr>
          <w:rFonts w:ascii="Arial" w:hAnsi="Arial" w:cs="Arial"/>
          <w:color w:val="000000" w:themeColor="text1"/>
          <w:sz w:val="22"/>
          <w:szCs w:val="22"/>
          <w:lang w:val="pl-PL"/>
        </w:rPr>
      </w:pPr>
      <w:r w:rsidRPr="008D3882">
        <w:rPr>
          <w:rFonts w:ascii="Arial" w:hAnsi="Arial" w:cs="Arial"/>
          <w:color w:val="000000" w:themeColor="text1"/>
          <w:sz w:val="22"/>
          <w:szCs w:val="22"/>
          <w:lang w:val="pl-PL"/>
        </w:rPr>
        <w:t xml:space="preserve">wykazania braków przez organ prowadzący postępowanie wprowadzić stosowne zmiany i uzupełnienia w terminie wskazanym przez ten organ, </w:t>
      </w:r>
    </w:p>
    <w:p w14:paraId="17FFA066" w14:textId="77777777" w:rsidR="008D3882" w:rsidRPr="008D3882" w:rsidRDefault="008D3882" w:rsidP="008D3882">
      <w:pPr>
        <w:pStyle w:val="Lista1"/>
        <w:numPr>
          <w:ilvl w:val="0"/>
          <w:numId w:val="149"/>
        </w:numPr>
        <w:tabs>
          <w:tab w:val="left" w:pos="567"/>
        </w:tabs>
        <w:autoSpaceDN w:val="0"/>
        <w:ind w:left="284" w:hanging="284"/>
        <w:rPr>
          <w:rFonts w:ascii="Arial" w:hAnsi="Arial" w:cs="Arial"/>
          <w:color w:val="000000" w:themeColor="text1"/>
          <w:sz w:val="22"/>
          <w:szCs w:val="22"/>
          <w:lang w:val="pl-PL"/>
        </w:rPr>
      </w:pPr>
      <w:r w:rsidRPr="008D3882">
        <w:rPr>
          <w:rFonts w:ascii="Arial" w:hAnsi="Arial" w:cs="Arial"/>
          <w:color w:val="000000" w:themeColor="text1"/>
          <w:sz w:val="22"/>
          <w:szCs w:val="22"/>
          <w:lang w:val="pl-PL"/>
        </w:rPr>
        <w:t>niezrealizowania powyższego Zamawiający uzna to za wykonanie zlecenia z nienależytą starannością, ze skutkami wynikającymi z ustawy Prawo zamówień publicznych i zastosuje kary umowne,</w:t>
      </w:r>
    </w:p>
    <w:p w14:paraId="44B91869" w14:textId="77777777" w:rsidR="008D3882" w:rsidRPr="008D3882" w:rsidRDefault="008D3882" w:rsidP="008D3882">
      <w:pPr>
        <w:pStyle w:val="Lista1"/>
        <w:numPr>
          <w:ilvl w:val="0"/>
          <w:numId w:val="148"/>
        </w:numPr>
        <w:tabs>
          <w:tab w:val="left" w:pos="567"/>
        </w:tabs>
        <w:ind w:left="284" w:hanging="284"/>
        <w:rPr>
          <w:rFonts w:ascii="Arial" w:hAnsi="Arial" w:cs="Arial"/>
          <w:color w:val="000000" w:themeColor="text1"/>
          <w:sz w:val="22"/>
          <w:szCs w:val="22"/>
          <w:lang w:val="pl-PL"/>
        </w:rPr>
      </w:pPr>
      <w:r w:rsidRPr="008D3882">
        <w:rPr>
          <w:rFonts w:ascii="Arial" w:hAnsi="Arial" w:cs="Arial"/>
          <w:color w:val="000000" w:themeColor="text1"/>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0BEA4632" w14:textId="77777777" w:rsidR="008D3882" w:rsidRPr="008D3882" w:rsidRDefault="008D3882" w:rsidP="008D3882">
      <w:pPr>
        <w:pStyle w:val="Lista1"/>
        <w:numPr>
          <w:ilvl w:val="0"/>
          <w:numId w:val="148"/>
        </w:numPr>
        <w:tabs>
          <w:tab w:val="left" w:pos="567"/>
        </w:tabs>
        <w:ind w:left="284" w:hanging="284"/>
        <w:rPr>
          <w:rFonts w:ascii="Arial" w:hAnsi="Arial" w:cs="Arial"/>
          <w:color w:val="000000" w:themeColor="text1"/>
          <w:sz w:val="22"/>
          <w:szCs w:val="22"/>
          <w:lang w:val="pl-PL"/>
        </w:rPr>
      </w:pPr>
      <w:r w:rsidRPr="008D3882">
        <w:rPr>
          <w:rFonts w:ascii="Arial" w:hAnsi="Arial" w:cs="Arial"/>
          <w:color w:val="000000" w:themeColor="text1"/>
          <w:sz w:val="22"/>
          <w:szCs w:val="22"/>
          <w:lang w:val="pl-PL"/>
        </w:rPr>
        <w:t>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w:t>
      </w:r>
    </w:p>
    <w:p w14:paraId="35939BAB" w14:textId="77777777" w:rsidR="008D3882" w:rsidRPr="008D3882" w:rsidRDefault="008D3882" w:rsidP="008D3882">
      <w:pPr>
        <w:pStyle w:val="Lista1"/>
        <w:numPr>
          <w:ilvl w:val="0"/>
          <w:numId w:val="148"/>
        </w:numPr>
        <w:tabs>
          <w:tab w:val="left" w:pos="567"/>
        </w:tabs>
        <w:ind w:left="284" w:hanging="284"/>
        <w:rPr>
          <w:rFonts w:ascii="Arial" w:hAnsi="Arial" w:cs="Arial"/>
          <w:color w:val="000000" w:themeColor="text1"/>
          <w:sz w:val="22"/>
          <w:szCs w:val="22"/>
          <w:lang w:val="pl-PL"/>
        </w:rPr>
      </w:pPr>
      <w:r w:rsidRPr="008D3882">
        <w:rPr>
          <w:rFonts w:ascii="Arial" w:hAnsi="Arial" w:cs="Arial"/>
          <w:color w:val="000000" w:themeColor="text1"/>
          <w:sz w:val="22"/>
          <w:szCs w:val="22"/>
          <w:lang w:val="pl-PL"/>
        </w:rPr>
        <w:t>na żądanie Zamawiającego uczestniczyć w spotkaniu w terenie w miejscu realizacji inwestycji,</w:t>
      </w:r>
    </w:p>
    <w:p w14:paraId="7AC7CF1A" w14:textId="77777777" w:rsidR="008D3882" w:rsidRPr="008D3882" w:rsidRDefault="008D3882" w:rsidP="008D3882">
      <w:pPr>
        <w:pStyle w:val="Lista1"/>
        <w:numPr>
          <w:ilvl w:val="0"/>
          <w:numId w:val="148"/>
        </w:numPr>
        <w:tabs>
          <w:tab w:val="left" w:pos="567"/>
        </w:tabs>
        <w:ind w:left="284" w:hanging="284"/>
        <w:rPr>
          <w:rFonts w:ascii="Arial" w:hAnsi="Arial" w:cs="Arial"/>
          <w:color w:val="000000" w:themeColor="text1"/>
          <w:sz w:val="22"/>
          <w:szCs w:val="22"/>
          <w:lang w:val="pl-PL"/>
        </w:rPr>
      </w:pPr>
      <w:r w:rsidRPr="008D3882">
        <w:rPr>
          <w:rFonts w:ascii="Arial" w:hAnsi="Arial" w:cs="Arial"/>
          <w:color w:val="000000" w:themeColor="text1"/>
          <w:sz w:val="22"/>
          <w:szCs w:val="22"/>
          <w:lang w:val="pl-PL"/>
        </w:rPr>
        <w:t>bezpośredniego kontaktu z Zamawiającym poprzez udział w spotkaniach roboczych w siedzibie Zamawiającego, na których Wykonawca będzie przedstawiał postęp prac projektowych oraz do przyjazdów na każde wezwanie Zamawiającego,</w:t>
      </w:r>
    </w:p>
    <w:p w14:paraId="5E610C6F" w14:textId="77777777" w:rsidR="008D3882" w:rsidRPr="008D3882" w:rsidRDefault="008D3882" w:rsidP="008D3882">
      <w:pPr>
        <w:pStyle w:val="Lista1"/>
        <w:numPr>
          <w:ilvl w:val="0"/>
          <w:numId w:val="148"/>
        </w:numPr>
        <w:tabs>
          <w:tab w:val="left" w:pos="567"/>
        </w:tabs>
        <w:ind w:left="426" w:hanging="426"/>
        <w:rPr>
          <w:rFonts w:ascii="Arial" w:hAnsi="Arial" w:cs="Arial"/>
          <w:color w:val="000000" w:themeColor="text1"/>
          <w:sz w:val="22"/>
          <w:szCs w:val="22"/>
          <w:lang w:val="pl-PL"/>
        </w:rPr>
      </w:pPr>
      <w:r w:rsidRPr="008D3882">
        <w:rPr>
          <w:rFonts w:ascii="Arial" w:hAnsi="Arial" w:cs="Arial"/>
          <w:color w:val="000000" w:themeColor="text1"/>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4C26DF0E" w14:textId="77777777" w:rsidR="008D3882" w:rsidRPr="008D3882" w:rsidRDefault="008D3882" w:rsidP="008D3882">
      <w:pPr>
        <w:pStyle w:val="Lista1"/>
        <w:numPr>
          <w:ilvl w:val="0"/>
          <w:numId w:val="148"/>
        </w:numPr>
        <w:tabs>
          <w:tab w:val="left" w:pos="567"/>
        </w:tabs>
        <w:ind w:left="426" w:hanging="426"/>
        <w:rPr>
          <w:rFonts w:ascii="Arial" w:hAnsi="Arial" w:cs="Arial"/>
          <w:color w:val="000000" w:themeColor="text1"/>
          <w:sz w:val="22"/>
          <w:szCs w:val="22"/>
          <w:lang w:val="pl-PL"/>
        </w:rPr>
      </w:pPr>
      <w:r w:rsidRPr="008D3882">
        <w:rPr>
          <w:rFonts w:ascii="Arial" w:hAnsi="Arial" w:cs="Arial"/>
          <w:color w:val="000000" w:themeColor="text1"/>
          <w:sz w:val="22"/>
          <w:szCs w:val="22"/>
          <w:lang w:val="pl-PL"/>
        </w:rPr>
        <w:t xml:space="preserve"> 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  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0A480909" w14:textId="77777777" w:rsidR="008D3882" w:rsidRPr="008D3882" w:rsidRDefault="008D3882" w:rsidP="008D3882">
      <w:pPr>
        <w:numPr>
          <w:ilvl w:val="0"/>
          <w:numId w:val="148"/>
        </w:numPr>
        <w:tabs>
          <w:tab w:val="left" w:pos="567"/>
        </w:tabs>
        <w:suppressAutoHyphens/>
        <w:autoSpaceDE/>
        <w:autoSpaceDN/>
        <w:ind w:left="426" w:hanging="426"/>
        <w:jc w:val="both"/>
        <w:textAlignment w:val="baseline"/>
        <w:rPr>
          <w:rFonts w:ascii="Arial" w:eastAsia="SimSun" w:hAnsi="Arial" w:cs="Arial"/>
          <w:color w:val="000000" w:themeColor="text1"/>
          <w:lang w:eastAsia="pl-PL"/>
        </w:rPr>
      </w:pPr>
      <w:r w:rsidRPr="008D3882">
        <w:rPr>
          <w:rFonts w:ascii="Arial" w:eastAsia="SimSun" w:hAnsi="Arial" w:cs="Arial"/>
          <w:color w:val="000000" w:themeColor="text1"/>
          <w:lang w:eastAsia="pl-PL"/>
        </w:rPr>
        <w:t xml:space="preserve">W przypadku przeprowadzania konsultacji społecznych przez Zamawiającego, Wykonawca lub główny Projektant będzie zobowiązany do udziału w nich, w celu udzielenia informacji dotyczących przejętych założeń i rozwiązań projektowych. </w:t>
      </w:r>
    </w:p>
    <w:p w14:paraId="088F55CC" w14:textId="77777777" w:rsidR="008D3882" w:rsidRPr="008D3882" w:rsidRDefault="008D3882" w:rsidP="008D3882">
      <w:pPr>
        <w:widowControl/>
        <w:numPr>
          <w:ilvl w:val="0"/>
          <w:numId w:val="148"/>
        </w:numPr>
        <w:tabs>
          <w:tab w:val="left" w:pos="567"/>
        </w:tabs>
        <w:autoSpaceDE/>
        <w:autoSpaceDN/>
        <w:ind w:left="426" w:hanging="426"/>
        <w:contextualSpacing/>
        <w:jc w:val="both"/>
        <w:rPr>
          <w:rFonts w:ascii="Arial" w:hAnsi="Arial" w:cs="Arial"/>
          <w:color w:val="000000" w:themeColor="text1"/>
          <w:lang w:eastAsia="ja-JP" w:bidi="fa-IR"/>
        </w:rPr>
      </w:pPr>
      <w:r w:rsidRPr="008D3882">
        <w:rPr>
          <w:rFonts w:ascii="Arial" w:hAnsi="Arial" w:cs="Arial"/>
          <w:color w:val="000000" w:themeColor="text1"/>
        </w:rPr>
        <w:t>dokonywanie ewentualnych zmian, uzupełnień, poprawek dokumentacji projektowej, w tym m.in.: brakujących rysunków. schematów, przekroi, szczegółów,</w:t>
      </w:r>
      <w:r w:rsidRPr="008D3882">
        <w:rPr>
          <w:rFonts w:ascii="Arial" w:hAnsi="Arial" w:cs="Arial"/>
          <w:bCs/>
          <w:color w:val="000000" w:themeColor="text1"/>
        </w:rPr>
        <w:t xml:space="preserve"> obliczeń, rozwinięć instalacji, rysunków zamiennych, </w:t>
      </w:r>
      <w:r w:rsidRPr="008D3882">
        <w:rPr>
          <w:rFonts w:ascii="Arial" w:hAnsi="Arial" w:cs="Arial"/>
          <w:color w:val="000000" w:themeColor="text1"/>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7DDB1712" w14:textId="77777777" w:rsidR="008D3882" w:rsidRPr="008D3882" w:rsidRDefault="008D3882" w:rsidP="008D3882">
      <w:pPr>
        <w:widowControl/>
        <w:numPr>
          <w:ilvl w:val="0"/>
          <w:numId w:val="148"/>
        </w:numPr>
        <w:tabs>
          <w:tab w:val="left" w:pos="567"/>
        </w:tabs>
        <w:autoSpaceDE/>
        <w:autoSpaceDN/>
        <w:ind w:left="426" w:hanging="426"/>
        <w:contextualSpacing/>
        <w:jc w:val="both"/>
        <w:rPr>
          <w:rFonts w:ascii="Arial" w:hAnsi="Arial" w:cs="Arial"/>
          <w:color w:val="000000" w:themeColor="text1"/>
          <w:lang w:eastAsia="ja-JP" w:bidi="fa-IR"/>
        </w:rPr>
      </w:pPr>
      <w:bookmarkStart w:id="22" w:name="_Hlk192075128"/>
      <w:r w:rsidRPr="008D3882">
        <w:rPr>
          <w:rFonts w:ascii="Arial" w:hAnsi="Arial" w:cs="Arial"/>
          <w:color w:val="000000" w:themeColor="text1"/>
          <w:lang w:eastAsia="ja-JP" w:bidi="fa-IR"/>
        </w:rPr>
        <w:t xml:space="preserve">uzyskania własnym staraniem i na własny koszt, wszelkich decyzji, pozwoleń, uzgodnień, opinii, warunków oraz innych dokumentów koniecznych do wykonania przedmiotu umowy, w tym: mapy sytuacyjno-wysokościowej do celów projektowych, opracowania map zawierających projekty podziału nieruchomości pod inwestycję, aktualnych wypisów z rejestru gruntów, decyzji środowiskowej, pozwolenia wodno-prawnego, opinii konserwatorskiej itp., oraz uzgodnień branżowych, warunków technicznych wydanych przez administratorów poszczególnych sieci, niezbędnych do kompleksowego opracowania branżowej dokumentacji projektowej. </w:t>
      </w:r>
    </w:p>
    <w:bookmarkEnd w:id="22"/>
    <w:p w14:paraId="591114EF" w14:textId="77777777" w:rsidR="008D3882" w:rsidRPr="008D3882" w:rsidRDefault="008D3882" w:rsidP="008D3882">
      <w:pPr>
        <w:widowControl/>
        <w:numPr>
          <w:ilvl w:val="0"/>
          <w:numId w:val="148"/>
        </w:numPr>
        <w:tabs>
          <w:tab w:val="left" w:pos="567"/>
        </w:tabs>
        <w:autoSpaceDE/>
        <w:autoSpaceDN/>
        <w:ind w:left="426" w:hanging="426"/>
        <w:contextualSpacing/>
        <w:jc w:val="both"/>
        <w:rPr>
          <w:rFonts w:ascii="Arial" w:hAnsi="Arial" w:cs="Arial"/>
          <w:color w:val="000000" w:themeColor="text1"/>
          <w:lang w:eastAsia="ja-JP" w:bidi="fa-IR"/>
        </w:rPr>
      </w:pPr>
      <w:r w:rsidRPr="008D3882">
        <w:rPr>
          <w:rFonts w:ascii="Arial" w:hAnsi="Arial" w:cs="Arial"/>
          <w:color w:val="000000" w:themeColor="text1"/>
          <w:lang w:eastAsia="ja-JP" w:bidi="fa-IR"/>
        </w:rPr>
        <w:t xml:space="preserve">wystąpić do wszystkich zarządców sieci występujących w obszarze inwestycji a także uzyskać wszelkie wymagane uzgodnienia, decyzje niezbędne do opracowania dokumentacji zgodnie z obowiązującymi przepisami prawa. Wykonawca przekaże Zamawiającemu wraz z dokumentacją </w:t>
      </w:r>
      <w:r w:rsidRPr="008D3882">
        <w:rPr>
          <w:rFonts w:ascii="Arial" w:hAnsi="Arial" w:cs="Arial"/>
          <w:color w:val="000000" w:themeColor="text1"/>
          <w:u w:val="single"/>
          <w:lang w:eastAsia="ja-JP" w:bidi="fa-IR"/>
        </w:rPr>
        <w:t>komplet prowadzonej korespondencji</w:t>
      </w:r>
      <w:r w:rsidRPr="008D3882">
        <w:rPr>
          <w:rFonts w:ascii="Arial" w:hAnsi="Arial" w:cs="Arial"/>
          <w:color w:val="000000" w:themeColor="text1"/>
          <w:lang w:eastAsia="ja-JP" w:bidi="fa-IR"/>
        </w:rPr>
        <w:t xml:space="preserve"> związanej z uzyskiwaniem ww. zgód, uzgodnień, decyzji, </w:t>
      </w:r>
      <w:r w:rsidRPr="008D3882">
        <w:rPr>
          <w:rFonts w:ascii="Arial" w:hAnsi="Arial" w:cs="Arial"/>
          <w:color w:val="000000" w:themeColor="text1"/>
          <w:lang w:eastAsia="ja-JP" w:bidi="fa-IR"/>
        </w:rPr>
        <w:lastRenderedPageBreak/>
        <w:t>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7F5CF75A" w14:textId="77777777" w:rsidR="008D3882" w:rsidRPr="008D3882" w:rsidRDefault="008D3882" w:rsidP="008D3882">
      <w:pPr>
        <w:widowControl/>
        <w:numPr>
          <w:ilvl w:val="0"/>
          <w:numId w:val="148"/>
        </w:numPr>
        <w:tabs>
          <w:tab w:val="left" w:pos="567"/>
        </w:tabs>
        <w:autoSpaceDE/>
        <w:autoSpaceDN/>
        <w:ind w:left="426" w:hanging="426"/>
        <w:contextualSpacing/>
        <w:jc w:val="both"/>
        <w:rPr>
          <w:rFonts w:ascii="Arial" w:hAnsi="Arial" w:cs="Arial"/>
          <w:color w:val="000000" w:themeColor="text1"/>
          <w:lang w:eastAsia="ja-JP" w:bidi="fa-IR"/>
        </w:rPr>
      </w:pPr>
      <w:r w:rsidRPr="008D3882">
        <w:rPr>
          <w:rFonts w:ascii="Arial" w:hAnsi="Arial" w:cs="Arial"/>
          <w:color w:val="000000" w:themeColor="text1"/>
          <w:lang w:eastAsia="ja-JP" w:bidi="fa-IR"/>
        </w:rPr>
        <w:t>wykonanie dodatkowych opracowań wynikających z pozyskanych warunków technicznych, uzgodnień, decyzji i opinii.</w:t>
      </w:r>
    </w:p>
    <w:p w14:paraId="2C8A326E" w14:textId="77777777" w:rsidR="008D3882" w:rsidRPr="008D3882" w:rsidRDefault="008D3882" w:rsidP="008D3882">
      <w:pPr>
        <w:widowControl/>
        <w:numPr>
          <w:ilvl w:val="0"/>
          <w:numId w:val="148"/>
        </w:numPr>
        <w:tabs>
          <w:tab w:val="left" w:pos="567"/>
        </w:tabs>
        <w:autoSpaceDE/>
        <w:autoSpaceDN/>
        <w:ind w:left="426" w:hanging="426"/>
        <w:contextualSpacing/>
        <w:jc w:val="both"/>
        <w:rPr>
          <w:rFonts w:ascii="Arial" w:hAnsi="Arial" w:cs="Arial"/>
          <w:color w:val="000000" w:themeColor="text1"/>
          <w:lang w:eastAsia="ja-JP" w:bidi="fa-IR"/>
        </w:rPr>
      </w:pPr>
      <w:r w:rsidRPr="008D3882">
        <w:rPr>
          <w:rFonts w:ascii="Arial" w:hAnsi="Arial" w:cs="Arial"/>
          <w:color w:val="000000" w:themeColor="text1"/>
          <w:lang w:eastAsia="ja-JP" w:bidi="fa-IR"/>
        </w:rPr>
        <w:t>do informowania Zamawiającego o warunkach technicznych wydawanych przez gestorów sieci kolidujących z inwestycją wpływających na zakres opracowania,</w:t>
      </w:r>
    </w:p>
    <w:p w14:paraId="4CBD6DD1" w14:textId="77777777" w:rsidR="008D3882" w:rsidRPr="008D3882" w:rsidRDefault="008D3882" w:rsidP="008D3882">
      <w:pPr>
        <w:numPr>
          <w:ilvl w:val="0"/>
          <w:numId w:val="148"/>
        </w:numPr>
        <w:tabs>
          <w:tab w:val="left" w:pos="567"/>
        </w:tabs>
        <w:suppressAutoHyphens/>
        <w:autoSpaceDE/>
        <w:autoSpaceDN/>
        <w:ind w:left="426" w:hanging="426"/>
        <w:textAlignment w:val="baseline"/>
        <w:rPr>
          <w:rFonts w:ascii="Arial" w:hAnsi="Arial" w:cs="Arial"/>
          <w:color w:val="000000" w:themeColor="text1"/>
          <w:lang w:eastAsia="ja-JP" w:bidi="fa-IR"/>
        </w:rPr>
      </w:pPr>
      <w:r w:rsidRPr="008D3882">
        <w:rPr>
          <w:rFonts w:ascii="Arial" w:hAnsi="Arial" w:cs="Arial"/>
          <w:color w:val="000000" w:themeColor="text1"/>
          <w:lang w:eastAsia="ja-JP" w:bidi="fa-IR"/>
        </w:rPr>
        <w:t>niezwłocznego informowania Zamawiającego o zdarzeniach mogących mieć wpływ na jakość, koszt lub termin wykonania dokumentacji projektowej</w:t>
      </w:r>
    </w:p>
    <w:p w14:paraId="1A2ACC2F" w14:textId="77777777" w:rsidR="008D3882" w:rsidRPr="008D3882" w:rsidRDefault="008D3882" w:rsidP="008D3882">
      <w:pPr>
        <w:widowControl/>
        <w:numPr>
          <w:ilvl w:val="0"/>
          <w:numId w:val="148"/>
        </w:numPr>
        <w:tabs>
          <w:tab w:val="left" w:pos="567"/>
        </w:tabs>
        <w:autoSpaceDE/>
        <w:autoSpaceDN/>
        <w:ind w:left="426" w:hanging="426"/>
        <w:contextualSpacing/>
        <w:jc w:val="both"/>
        <w:rPr>
          <w:rFonts w:ascii="Arial" w:hAnsi="Arial" w:cs="Arial"/>
          <w:color w:val="000000" w:themeColor="text1"/>
          <w:lang w:eastAsia="ja-JP" w:bidi="fa-IR"/>
        </w:rPr>
      </w:pPr>
      <w:r w:rsidRPr="008D3882">
        <w:rPr>
          <w:rFonts w:ascii="Arial" w:hAnsi="Arial" w:cs="Arial"/>
          <w:color w:val="000000" w:themeColor="text1"/>
          <w:lang w:eastAsia="ja-JP" w:bidi="fa-IR"/>
        </w:rPr>
        <w:t>złożenie wniosku o wydanie decyzji o środowiskowych uwarunkowaniach. W przypadku gdy dane przedsięwzięcia nie wymaga wydania decyzji o środowiskowych uwarunkowaniach, Wykonawca zobowiązany jest uzyskać dokument (opinię) uzasadniający brak takiego obowiązku. Opinia powinna zawierać zakres przedsięwzięcia i uzasadnienie braku kwalifikacji.</w:t>
      </w:r>
    </w:p>
    <w:p w14:paraId="76E7F812" w14:textId="77777777" w:rsidR="008D3882" w:rsidRPr="008D3882" w:rsidRDefault="008D3882" w:rsidP="008D3882">
      <w:pPr>
        <w:widowControl/>
        <w:numPr>
          <w:ilvl w:val="0"/>
          <w:numId w:val="148"/>
        </w:numPr>
        <w:tabs>
          <w:tab w:val="left" w:pos="567"/>
        </w:tabs>
        <w:autoSpaceDE/>
        <w:autoSpaceDN/>
        <w:ind w:left="426" w:hanging="426"/>
        <w:contextualSpacing/>
        <w:jc w:val="both"/>
        <w:rPr>
          <w:rFonts w:ascii="Arial" w:hAnsi="Arial" w:cs="Arial"/>
          <w:color w:val="000000" w:themeColor="text1"/>
          <w:lang w:eastAsia="ja-JP" w:bidi="fa-IR"/>
        </w:rPr>
      </w:pPr>
      <w:r w:rsidRPr="008D3882">
        <w:rPr>
          <w:rFonts w:ascii="Arial" w:hAnsi="Arial" w:cs="Arial"/>
          <w:color w:val="000000" w:themeColor="text1"/>
          <w:lang w:eastAsia="ja-JP" w:bidi="fa-IR"/>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3C24B1F1" w14:textId="77777777" w:rsidR="008D3882" w:rsidRPr="008D3882" w:rsidRDefault="008D3882" w:rsidP="008D3882">
      <w:pPr>
        <w:widowControl/>
        <w:numPr>
          <w:ilvl w:val="0"/>
          <w:numId w:val="148"/>
        </w:numPr>
        <w:tabs>
          <w:tab w:val="left" w:pos="567"/>
        </w:tabs>
        <w:autoSpaceDE/>
        <w:autoSpaceDN/>
        <w:ind w:left="426" w:hanging="426"/>
        <w:contextualSpacing/>
        <w:jc w:val="both"/>
        <w:rPr>
          <w:rFonts w:ascii="Arial" w:hAnsi="Arial" w:cs="Arial"/>
          <w:color w:val="000000" w:themeColor="text1"/>
          <w:lang w:eastAsia="ja-JP" w:bidi="fa-IR"/>
        </w:rPr>
      </w:pPr>
      <w:r w:rsidRPr="008D3882">
        <w:rPr>
          <w:rFonts w:ascii="Arial" w:hAnsi="Arial" w:cs="Arial"/>
          <w:color w:val="000000" w:themeColor="text1"/>
          <w:lang w:eastAsia="ja-JP" w:bidi="fa-IR"/>
        </w:rPr>
        <w:t xml:space="preserve">przekazanie Zamawiającemu wraz z dokumentacją kompletu prowadzonej korespondencji związanej z uzyskiwaniem decyzji, zgód, warunków, pozwoleń, w tym dokumentacji dotyczącej postępowania w sprawie </w:t>
      </w:r>
      <w:proofErr w:type="spellStart"/>
      <w:r w:rsidRPr="008D3882">
        <w:rPr>
          <w:rFonts w:ascii="Arial" w:hAnsi="Arial" w:cs="Arial"/>
          <w:color w:val="000000" w:themeColor="text1"/>
          <w:lang w:eastAsia="ja-JP" w:bidi="fa-IR"/>
        </w:rPr>
        <w:t>OOŚ</w:t>
      </w:r>
      <w:proofErr w:type="spellEnd"/>
      <w:r w:rsidRPr="008D3882">
        <w:rPr>
          <w:rFonts w:ascii="Arial" w:hAnsi="Arial" w:cs="Arial"/>
          <w:color w:val="000000" w:themeColor="text1"/>
          <w:lang w:eastAsia="ja-JP" w:bidi="fa-IR"/>
        </w:rPr>
        <w:t>.</w:t>
      </w:r>
    </w:p>
    <w:p w14:paraId="66CB3780" w14:textId="77777777" w:rsidR="008D3882" w:rsidRPr="008D3882" w:rsidRDefault="008D3882" w:rsidP="008D3882">
      <w:pPr>
        <w:numPr>
          <w:ilvl w:val="0"/>
          <w:numId w:val="148"/>
        </w:numPr>
        <w:tabs>
          <w:tab w:val="left" w:pos="567"/>
        </w:tabs>
        <w:suppressAutoHyphens/>
        <w:autoSpaceDE/>
        <w:autoSpaceDN/>
        <w:ind w:left="426" w:hanging="426"/>
        <w:textAlignment w:val="baseline"/>
        <w:rPr>
          <w:rFonts w:ascii="Arial" w:hAnsi="Arial" w:cs="Arial"/>
          <w:color w:val="000000" w:themeColor="text1"/>
          <w:lang w:eastAsia="ja-JP" w:bidi="fa-IR"/>
        </w:rPr>
      </w:pPr>
      <w:r w:rsidRPr="008D3882">
        <w:rPr>
          <w:rFonts w:ascii="Arial" w:hAnsi="Arial" w:cs="Arial"/>
          <w:color w:val="000000" w:themeColor="text1"/>
          <w:lang w:eastAsia="ja-JP" w:bidi="fa-IR"/>
        </w:rPr>
        <w:t>dwukrotnej, bezpłatnej aktualizacji kosztorysów inwestorskich na pisemny wniosek Zamawiającego, na dzień wyznaczony przez Zamawiającego,</w:t>
      </w:r>
    </w:p>
    <w:p w14:paraId="1D1D183F" w14:textId="77777777" w:rsidR="008D3882" w:rsidRPr="008D3882" w:rsidRDefault="008D3882" w:rsidP="008D3882">
      <w:pPr>
        <w:numPr>
          <w:ilvl w:val="0"/>
          <w:numId w:val="148"/>
        </w:numPr>
        <w:tabs>
          <w:tab w:val="left" w:pos="567"/>
        </w:tabs>
        <w:suppressAutoHyphens/>
        <w:autoSpaceDE/>
        <w:autoSpaceDN/>
        <w:ind w:left="426" w:hanging="426"/>
        <w:textAlignment w:val="baseline"/>
        <w:rPr>
          <w:rFonts w:ascii="Arial" w:hAnsi="Arial" w:cs="Arial"/>
          <w:color w:val="000000" w:themeColor="text1"/>
          <w:lang w:eastAsia="ja-JP" w:bidi="fa-IR"/>
        </w:rPr>
      </w:pPr>
      <w:r w:rsidRPr="008D3882">
        <w:rPr>
          <w:rFonts w:ascii="Arial" w:hAnsi="Arial" w:cs="Arial"/>
          <w:color w:val="000000" w:themeColor="text1"/>
          <w:lang w:eastAsia="ja-JP" w:bidi="fa-IR"/>
        </w:rPr>
        <w:t>wyjaśniania wątpliwości dotyczących dokumentacji projektowo – kosztorysowej i  zawartych w niej rozwiązań.</w:t>
      </w:r>
    </w:p>
    <w:p w14:paraId="0037EE33" w14:textId="77777777" w:rsidR="008D3882" w:rsidRPr="008D3882" w:rsidRDefault="008D3882" w:rsidP="008D3882">
      <w:pPr>
        <w:widowControl/>
        <w:numPr>
          <w:ilvl w:val="0"/>
          <w:numId w:val="148"/>
        </w:numPr>
        <w:tabs>
          <w:tab w:val="left" w:pos="567"/>
        </w:tabs>
        <w:autoSpaceDE/>
        <w:autoSpaceDN/>
        <w:ind w:left="426" w:hanging="426"/>
        <w:contextualSpacing/>
        <w:jc w:val="both"/>
        <w:rPr>
          <w:rFonts w:ascii="Arial" w:hAnsi="Arial" w:cs="Arial"/>
          <w:color w:val="000000" w:themeColor="text1"/>
          <w:lang w:eastAsia="ja-JP" w:bidi="fa-IR"/>
        </w:rPr>
      </w:pPr>
      <w:r w:rsidRPr="008D3882">
        <w:rPr>
          <w:rFonts w:ascii="Arial" w:eastAsia="SimSun" w:hAnsi="Arial" w:cs="Arial"/>
          <w:color w:val="000000" w:themeColor="text1"/>
          <w:lang w:eastAsia="pl-PL"/>
        </w:rPr>
        <w:t>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funduszami zewnętrznymi,</w:t>
      </w:r>
    </w:p>
    <w:p w14:paraId="7F3AACDE" w14:textId="718B4B86" w:rsidR="008D3882" w:rsidRDefault="008D3882" w:rsidP="008D3882">
      <w:pPr>
        <w:numPr>
          <w:ilvl w:val="0"/>
          <w:numId w:val="148"/>
        </w:numPr>
        <w:tabs>
          <w:tab w:val="left" w:pos="567"/>
        </w:tabs>
        <w:suppressAutoHyphens/>
        <w:autoSpaceDE/>
        <w:autoSpaceDN/>
        <w:ind w:left="426" w:hanging="426"/>
        <w:textAlignment w:val="baseline"/>
        <w:rPr>
          <w:rFonts w:ascii="Arial" w:hAnsi="Arial" w:cs="Arial"/>
          <w:color w:val="000000" w:themeColor="text1"/>
          <w:lang w:eastAsia="ja-JP" w:bidi="fa-IR"/>
        </w:rPr>
      </w:pPr>
      <w:r w:rsidRPr="008D3882">
        <w:rPr>
          <w:rFonts w:ascii="Arial" w:hAnsi="Arial" w:cs="Arial"/>
          <w:color w:val="000000" w:themeColor="text1"/>
          <w:lang w:eastAsia="ja-JP" w:bidi="fa-IR"/>
        </w:rPr>
        <w:t>w razie zapytań oferentów do dokumentacji projektowej i kosztorysowej w trakcie prowadzonego postępowania o udzielenie zamówienia publicznego na realizację robót budowlanych, udzielenia odpowiedzi do Wydziału Rozwoju Gminy i Inwestycji Urzędu Gminy Zamość w ciągu 48 godzin od przekazania zapytania.</w:t>
      </w:r>
    </w:p>
    <w:p w14:paraId="1688DC1E" w14:textId="77777777" w:rsidR="00531E97" w:rsidRPr="008D3882" w:rsidRDefault="00531E97" w:rsidP="00531E97">
      <w:pPr>
        <w:tabs>
          <w:tab w:val="left" w:pos="567"/>
        </w:tabs>
        <w:suppressAutoHyphens/>
        <w:autoSpaceDE/>
        <w:autoSpaceDN/>
        <w:ind w:left="426"/>
        <w:textAlignment w:val="baseline"/>
        <w:rPr>
          <w:rFonts w:ascii="Arial" w:hAnsi="Arial" w:cs="Arial"/>
          <w:color w:val="000000" w:themeColor="text1"/>
          <w:lang w:eastAsia="ja-JP" w:bidi="fa-IR"/>
        </w:rPr>
      </w:pPr>
    </w:p>
    <w:p w14:paraId="0906D024" w14:textId="10E0DCCA" w:rsidR="008D3882" w:rsidRPr="00531E97" w:rsidRDefault="00531E97" w:rsidP="00531E97">
      <w:pPr>
        <w:widowControl/>
        <w:tabs>
          <w:tab w:val="left" w:pos="567"/>
        </w:tabs>
        <w:autoSpaceDE/>
        <w:autoSpaceDN/>
        <w:ind w:left="360" w:hanging="360"/>
        <w:jc w:val="both"/>
        <w:rPr>
          <w:rFonts w:ascii="Arial" w:hAnsi="Arial" w:cs="Arial"/>
          <w:b/>
          <w:bCs/>
          <w:color w:val="000000" w:themeColor="text1"/>
          <w:u w:val="single"/>
        </w:rPr>
      </w:pPr>
      <w:proofErr w:type="spellStart"/>
      <w:r w:rsidRPr="00531E97">
        <w:rPr>
          <w:rFonts w:ascii="Arial" w:hAnsi="Arial" w:cs="Arial"/>
          <w:b/>
          <w:bCs/>
          <w:color w:val="000000" w:themeColor="text1"/>
          <w:u w:val="single"/>
        </w:rPr>
        <w:t>V.2</w:t>
      </w:r>
      <w:proofErr w:type="spellEnd"/>
      <w:r w:rsidRPr="00531E97">
        <w:rPr>
          <w:rFonts w:ascii="Arial" w:hAnsi="Arial" w:cs="Arial"/>
          <w:b/>
          <w:bCs/>
          <w:color w:val="000000" w:themeColor="text1"/>
          <w:u w:val="single"/>
        </w:rPr>
        <w:t xml:space="preserve"> </w:t>
      </w:r>
      <w:r w:rsidR="008D3882" w:rsidRPr="00531E97">
        <w:rPr>
          <w:rFonts w:ascii="Arial" w:hAnsi="Arial" w:cs="Arial"/>
          <w:b/>
          <w:bCs/>
          <w:color w:val="000000" w:themeColor="text1"/>
          <w:u w:val="single"/>
        </w:rPr>
        <w:t>Na etapie realizacji technicznej Wykonawca zobowiązany jest:</w:t>
      </w:r>
    </w:p>
    <w:p w14:paraId="656BA28F" w14:textId="77777777" w:rsidR="008D3882" w:rsidRPr="008D3882" w:rsidRDefault="008D3882" w:rsidP="008D3882">
      <w:pPr>
        <w:pStyle w:val="Akapitzlist"/>
        <w:widowControl/>
        <w:numPr>
          <w:ilvl w:val="0"/>
          <w:numId w:val="151"/>
        </w:numPr>
        <w:tabs>
          <w:tab w:val="left" w:pos="567"/>
        </w:tabs>
        <w:autoSpaceDE/>
        <w:autoSpaceDN/>
        <w:ind w:left="284" w:hanging="284"/>
        <w:jc w:val="both"/>
        <w:rPr>
          <w:rFonts w:ascii="Arial" w:hAnsi="Arial" w:cs="Arial"/>
          <w:color w:val="000000" w:themeColor="text1"/>
        </w:rPr>
      </w:pPr>
      <w:r w:rsidRPr="008D3882">
        <w:rPr>
          <w:rFonts w:ascii="Arial" w:hAnsi="Arial" w:cs="Arial"/>
          <w:color w:val="000000" w:themeColor="text1"/>
        </w:rPr>
        <w:t>do sprawowania nadzoru autorskiego, przez projektantów wszystkich branż, o którym mowa w art. 20 ust. 1 pkt 4 ustawy z dnia 7 lipca 1994 r. Prawo budowlane (</w:t>
      </w:r>
      <w:proofErr w:type="spellStart"/>
      <w:r w:rsidRPr="008D3882">
        <w:rPr>
          <w:rFonts w:ascii="Arial" w:hAnsi="Arial" w:cs="Arial"/>
          <w:color w:val="000000" w:themeColor="text1"/>
        </w:rPr>
        <w:t>t.j</w:t>
      </w:r>
      <w:proofErr w:type="spellEnd"/>
      <w:r w:rsidRPr="008D3882">
        <w:rPr>
          <w:rFonts w:ascii="Arial" w:hAnsi="Arial" w:cs="Arial"/>
          <w:color w:val="000000" w:themeColor="text1"/>
        </w:rPr>
        <w:t xml:space="preserve">. Dz. U. z 2024 r., poz. 725 z </w:t>
      </w:r>
      <w:proofErr w:type="spellStart"/>
      <w:r w:rsidRPr="008D3882">
        <w:rPr>
          <w:rFonts w:ascii="Arial" w:hAnsi="Arial" w:cs="Arial"/>
          <w:color w:val="000000" w:themeColor="text1"/>
        </w:rPr>
        <w:t>późn</w:t>
      </w:r>
      <w:proofErr w:type="spellEnd"/>
      <w:r w:rsidRPr="008D3882">
        <w:rPr>
          <w:rFonts w:ascii="Arial" w:hAnsi="Arial" w:cs="Arial"/>
          <w:color w:val="000000" w:themeColor="text1"/>
        </w:rPr>
        <w:t>. zm.), nad inwestycją wykonywaną w oparciu o dokumentację będącą przedmiotem niniejszego postępowania, (podlega odrębnej zapłacie),</w:t>
      </w:r>
    </w:p>
    <w:p w14:paraId="6D482B9A" w14:textId="77777777" w:rsidR="008D3882" w:rsidRPr="008D3882" w:rsidRDefault="008D3882" w:rsidP="008D3882">
      <w:pPr>
        <w:pStyle w:val="Akapitzlist"/>
        <w:widowControl/>
        <w:numPr>
          <w:ilvl w:val="0"/>
          <w:numId w:val="151"/>
        </w:numPr>
        <w:tabs>
          <w:tab w:val="left" w:pos="567"/>
        </w:tabs>
        <w:autoSpaceDE/>
        <w:autoSpaceDN/>
        <w:ind w:left="284" w:hanging="284"/>
        <w:jc w:val="both"/>
        <w:rPr>
          <w:rFonts w:ascii="Arial" w:hAnsi="Arial" w:cs="Arial"/>
          <w:color w:val="000000" w:themeColor="text1"/>
        </w:rPr>
      </w:pPr>
      <w:r w:rsidRPr="008D3882">
        <w:rPr>
          <w:rFonts w:ascii="Arial" w:hAnsi="Arial" w:cs="Arial"/>
          <w:color w:val="000000" w:themeColor="text1"/>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04BDA31E" w14:textId="77777777" w:rsidR="008D3882" w:rsidRPr="008D3882" w:rsidRDefault="008D3882" w:rsidP="008D3882">
      <w:pPr>
        <w:pStyle w:val="Akapitzlist"/>
        <w:widowControl/>
        <w:numPr>
          <w:ilvl w:val="0"/>
          <w:numId w:val="151"/>
        </w:numPr>
        <w:tabs>
          <w:tab w:val="left" w:pos="567"/>
        </w:tabs>
        <w:autoSpaceDE/>
        <w:autoSpaceDN/>
        <w:ind w:left="284" w:hanging="284"/>
        <w:jc w:val="both"/>
        <w:rPr>
          <w:rFonts w:ascii="Arial" w:hAnsi="Arial" w:cs="Arial"/>
          <w:color w:val="000000" w:themeColor="text1"/>
        </w:rPr>
      </w:pPr>
      <w:r w:rsidRPr="008D3882">
        <w:rPr>
          <w:rFonts w:ascii="Arial" w:hAnsi="Arial" w:cs="Arial"/>
          <w:color w:val="000000" w:themeColor="text1"/>
        </w:rPr>
        <w:t>jeśli w trakcie realizacji robót budowlanych wynikną zmiany, które nie były ujęte w dokumentacji projektowej, do sporządzenia lub zaktualizowania projektu technicznego oraz do naniesienia przedmiotowych zmian (bez dodatkowego wynagrodzenia).</w:t>
      </w:r>
    </w:p>
    <w:p w14:paraId="7A276639" w14:textId="77777777" w:rsidR="008D3882" w:rsidRPr="008D3882" w:rsidRDefault="008D3882" w:rsidP="008D3882">
      <w:pPr>
        <w:pStyle w:val="Akapitzlist"/>
        <w:widowControl/>
        <w:tabs>
          <w:tab w:val="left" w:pos="567"/>
        </w:tabs>
        <w:ind w:left="284" w:hanging="284"/>
        <w:jc w:val="both"/>
        <w:rPr>
          <w:rFonts w:ascii="Arial" w:hAnsi="Arial" w:cs="Arial"/>
          <w:color w:val="000000" w:themeColor="text1"/>
        </w:rPr>
      </w:pPr>
    </w:p>
    <w:p w14:paraId="54899EFA" w14:textId="5C49C571" w:rsidR="008D3882" w:rsidRPr="008D3882" w:rsidRDefault="00531E97" w:rsidP="008D3882">
      <w:pPr>
        <w:pStyle w:val="Akapitzlist"/>
        <w:widowControl/>
        <w:tabs>
          <w:tab w:val="left" w:pos="567"/>
        </w:tabs>
        <w:ind w:left="284" w:hanging="284"/>
        <w:jc w:val="both"/>
        <w:rPr>
          <w:rFonts w:ascii="Arial" w:hAnsi="Arial" w:cs="Arial"/>
          <w:color w:val="000000" w:themeColor="text1"/>
        </w:rPr>
      </w:pPr>
      <w:proofErr w:type="spellStart"/>
      <w:r>
        <w:rPr>
          <w:rFonts w:ascii="Arial" w:hAnsi="Arial" w:cs="Arial"/>
          <w:b/>
          <w:bCs/>
          <w:color w:val="000000" w:themeColor="text1"/>
        </w:rPr>
        <w:t>V.3</w:t>
      </w:r>
      <w:proofErr w:type="spellEnd"/>
      <w:r w:rsidR="008D3882" w:rsidRPr="008D3882">
        <w:rPr>
          <w:rFonts w:ascii="Arial" w:hAnsi="Arial" w:cs="Arial"/>
          <w:b/>
          <w:bCs/>
          <w:color w:val="000000" w:themeColor="text1"/>
        </w:rPr>
        <w:t>.</w:t>
      </w:r>
      <w:r w:rsidR="008D3882" w:rsidRPr="008D3882">
        <w:rPr>
          <w:rFonts w:ascii="Arial" w:hAnsi="Arial" w:cs="Arial"/>
          <w:color w:val="000000" w:themeColor="text1"/>
        </w:rPr>
        <w:t xml:space="preserve"> 1)  Wykonawca nie może opisać robót budowlanych w sposób, który mógłby utrudnić uczciwą konkurencję, w tym poprzez wskazanie w Projekcie budowlanym, Projekcie wykonawczym, Przedmiarze robót budowlanych i </w:t>
      </w:r>
      <w:proofErr w:type="spellStart"/>
      <w:r w:rsidR="008D3882" w:rsidRPr="008D3882">
        <w:rPr>
          <w:rFonts w:ascii="Arial" w:hAnsi="Arial" w:cs="Arial"/>
          <w:color w:val="000000" w:themeColor="text1"/>
        </w:rPr>
        <w:t>STWiORB</w:t>
      </w:r>
      <w:proofErr w:type="spellEnd"/>
      <w:r w:rsidR="008D3882" w:rsidRPr="008D3882">
        <w:rPr>
          <w:rFonts w:ascii="Arial" w:hAnsi="Arial" w:cs="Arial"/>
          <w:color w:val="000000" w:themeColor="text1"/>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3EA4C9D7" w14:textId="77777777"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 xml:space="preserve"> 2)   W przypadku, gdy Wykonawca uzna, że zaszła przesłanka, o    której mowa powyżej uprawniająca go do wskazania w Projekcie budowlanym, Projekcie wykonawczym, Przedmiarze robót budowlanych lub </w:t>
      </w:r>
      <w:proofErr w:type="spellStart"/>
      <w:r w:rsidRPr="008D3882">
        <w:rPr>
          <w:rFonts w:ascii="Arial" w:hAnsi="Arial" w:cs="Arial"/>
          <w:color w:val="000000" w:themeColor="text1"/>
        </w:rPr>
        <w:t>STWiORB</w:t>
      </w:r>
      <w:proofErr w:type="spellEnd"/>
      <w:r w:rsidRPr="008D3882">
        <w:rPr>
          <w:rFonts w:ascii="Arial" w:hAnsi="Arial" w:cs="Arial"/>
          <w:color w:val="000000" w:themeColor="text1"/>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w:t>
      </w:r>
      <w:r w:rsidRPr="008D3882">
        <w:rPr>
          <w:rFonts w:ascii="Arial" w:hAnsi="Arial" w:cs="Arial"/>
          <w:color w:val="000000" w:themeColor="text1"/>
        </w:rPr>
        <w:lastRenderedPageBreak/>
        <w:t>katalog parametrów, które muszą posiadać zamienniki, aby zostały uznane za równoważne opisanym w Dokumentacji projektowo-kosztorysowej.</w:t>
      </w:r>
    </w:p>
    <w:p w14:paraId="52E021F5" w14:textId="77777777"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3)  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 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7B83A092" w14:textId="77777777"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4) Zwłoka w wykonywaniu umowy wynikająca z braku ciągłości pracy lub dyspozycyjności Projektanta będzie traktowana, jako przyczyna leżąca po stronie Wykonawcy i nie może stanowić podstawy do przedłużenia terminu wykonania umowy.</w:t>
      </w:r>
    </w:p>
    <w:p w14:paraId="03B408D0" w14:textId="77777777"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5) Zamawiający jest uprawniony do zgłoszenia uwag i zastrzeżeń albo wystąpienia do Wykonawcy z żądaniem usunięcia określonej osoby spośród personelu Wykonawcy lub jego Podwykonawcy, która pomimo udzielonego jej upomnienia:</w:t>
      </w:r>
    </w:p>
    <w:p w14:paraId="2CC2CC23" w14:textId="77777777" w:rsidR="008D3882" w:rsidRPr="008D3882" w:rsidRDefault="008D3882" w:rsidP="008D3882">
      <w:pPr>
        <w:pStyle w:val="Lista1"/>
        <w:numPr>
          <w:ilvl w:val="0"/>
          <w:numId w:val="150"/>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uporczywie wykazuje rażący brak staranności,</w:t>
      </w:r>
    </w:p>
    <w:p w14:paraId="481E1383" w14:textId="77777777" w:rsidR="008D3882" w:rsidRPr="008D3882" w:rsidRDefault="008D3882" w:rsidP="008D3882">
      <w:pPr>
        <w:pStyle w:val="Lista1"/>
        <w:numPr>
          <w:ilvl w:val="0"/>
          <w:numId w:val="150"/>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wykonuje swoje obowiązki w sposób niekompetentny lub niedbały,</w:t>
      </w:r>
    </w:p>
    <w:p w14:paraId="44DF564A" w14:textId="77777777" w:rsidR="008D3882" w:rsidRPr="008D3882" w:rsidRDefault="008D3882" w:rsidP="008D3882">
      <w:pPr>
        <w:pStyle w:val="Lista1"/>
        <w:numPr>
          <w:ilvl w:val="0"/>
          <w:numId w:val="150"/>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nie stosuje się do postanowień umowy lub</w:t>
      </w:r>
    </w:p>
    <w:p w14:paraId="46FE3C95" w14:textId="77777777" w:rsidR="008D3882" w:rsidRPr="008D3882" w:rsidRDefault="008D3882" w:rsidP="008D3882">
      <w:pPr>
        <w:pStyle w:val="Lista1"/>
        <w:numPr>
          <w:ilvl w:val="0"/>
          <w:numId w:val="150"/>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nie uwzględnia zaleceń Zmawiającego i jego wytycznych.</w:t>
      </w:r>
    </w:p>
    <w:p w14:paraId="226708F5" w14:textId="77777777" w:rsidR="008D3882" w:rsidRPr="008D3882" w:rsidRDefault="008D3882" w:rsidP="008D3882">
      <w:pPr>
        <w:widowControl/>
        <w:tabs>
          <w:tab w:val="left" w:pos="567"/>
        </w:tabs>
        <w:jc w:val="both"/>
        <w:rPr>
          <w:rFonts w:ascii="Arial" w:hAnsi="Arial" w:cs="Arial"/>
          <w:color w:val="000000" w:themeColor="text1"/>
        </w:rPr>
      </w:pPr>
      <w:r w:rsidRPr="008D3882">
        <w:rPr>
          <w:rFonts w:ascii="Arial" w:hAnsi="Arial" w:cs="Arial"/>
          <w:color w:val="000000" w:themeColor="text1"/>
        </w:rPr>
        <w:t>W przypadku wystąpienia okoliczności, o której mowa powyżej,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2A4A95B1" w14:textId="77777777" w:rsidR="00531E97" w:rsidRDefault="00531E97" w:rsidP="00E61B6C">
      <w:pPr>
        <w:rPr>
          <w:rFonts w:ascii="Arial" w:hAnsi="Arial" w:cs="Arial"/>
          <w:b/>
          <w:u w:val="single"/>
        </w:rPr>
      </w:pPr>
      <w:bookmarkStart w:id="23" w:name="_Hlk143675561"/>
      <w:bookmarkEnd w:id="19"/>
    </w:p>
    <w:p w14:paraId="2D5A300E" w14:textId="26E2CD81" w:rsidR="0040771F" w:rsidRDefault="00531E97" w:rsidP="00E61B6C">
      <w:pPr>
        <w:rPr>
          <w:rFonts w:ascii="Arial" w:hAnsi="Arial" w:cs="Arial"/>
          <w:b/>
          <w:u w:val="single"/>
        </w:rPr>
      </w:pPr>
      <w:proofErr w:type="spellStart"/>
      <w:r>
        <w:rPr>
          <w:rFonts w:ascii="Arial" w:hAnsi="Arial" w:cs="Arial"/>
          <w:b/>
          <w:u w:val="single"/>
        </w:rPr>
        <w:t>V.4</w:t>
      </w:r>
      <w:proofErr w:type="spellEnd"/>
      <w:r>
        <w:rPr>
          <w:rFonts w:ascii="Arial" w:hAnsi="Arial" w:cs="Arial"/>
          <w:b/>
          <w:u w:val="single"/>
        </w:rPr>
        <w:t>.</w:t>
      </w:r>
      <w:r w:rsidR="00E61B6C" w:rsidRPr="00E61B6C">
        <w:rPr>
          <w:rFonts w:ascii="Arial" w:hAnsi="Arial" w:cs="Arial"/>
          <w:b/>
          <w:u w:val="single"/>
        </w:rPr>
        <w:t xml:space="preserve"> </w:t>
      </w:r>
      <w:r w:rsidR="0040771F" w:rsidRPr="00E61B6C">
        <w:rPr>
          <w:rFonts w:ascii="Arial" w:hAnsi="Arial" w:cs="Arial"/>
          <w:b/>
          <w:u w:val="single"/>
        </w:rPr>
        <w:t>Prawa autorskie</w:t>
      </w:r>
    </w:p>
    <w:bookmarkEnd w:id="23"/>
    <w:p w14:paraId="43484C56" w14:textId="77777777" w:rsidR="00531E97" w:rsidRPr="00531E97" w:rsidRDefault="00531E97" w:rsidP="00531E97">
      <w:pPr>
        <w:pStyle w:val="Akapitzlist"/>
        <w:widowControl/>
        <w:numPr>
          <w:ilvl w:val="3"/>
          <w:numId w:val="94"/>
        </w:numPr>
        <w:autoSpaceDE/>
        <w:autoSpaceDN/>
        <w:ind w:left="285" w:hanging="285"/>
        <w:jc w:val="both"/>
        <w:rPr>
          <w:rFonts w:ascii="Arial" w:hAnsi="Arial" w:cs="Arial"/>
        </w:rPr>
      </w:pPr>
      <w:r w:rsidRPr="00531E97">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531E97">
        <w:rPr>
          <w:rFonts w:ascii="Arial" w:hAnsi="Arial" w:cs="Arial"/>
        </w:rPr>
        <w:t>STWiORB</w:t>
      </w:r>
      <w:proofErr w:type="spellEnd"/>
      <w:r w:rsidRPr="00531E97">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7A55A6E" w14:textId="77777777" w:rsidR="00531E97" w:rsidRPr="00531E97" w:rsidRDefault="00531E97" w:rsidP="00531E97">
      <w:pPr>
        <w:pStyle w:val="Akapitzlist"/>
        <w:widowControl/>
        <w:numPr>
          <w:ilvl w:val="3"/>
          <w:numId w:val="94"/>
        </w:numPr>
        <w:autoSpaceDE/>
        <w:autoSpaceDN/>
        <w:ind w:left="285" w:hanging="285"/>
        <w:jc w:val="both"/>
        <w:rPr>
          <w:rFonts w:ascii="Arial" w:hAnsi="Arial" w:cs="Arial"/>
        </w:rPr>
      </w:pPr>
      <w:r w:rsidRPr="00531E97">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2D8B09F9" w14:textId="77777777" w:rsidR="00531E97" w:rsidRPr="00531E97" w:rsidRDefault="00531E97" w:rsidP="00531E97">
      <w:pPr>
        <w:pStyle w:val="Akapitzlist"/>
        <w:widowControl/>
        <w:numPr>
          <w:ilvl w:val="3"/>
          <w:numId w:val="94"/>
        </w:numPr>
        <w:autoSpaceDE/>
        <w:autoSpaceDN/>
        <w:ind w:left="285" w:hanging="285"/>
        <w:jc w:val="both"/>
        <w:rPr>
          <w:rFonts w:ascii="Arial" w:hAnsi="Arial" w:cs="Arial"/>
        </w:rPr>
      </w:pPr>
      <w:r w:rsidRPr="00531E97">
        <w:rPr>
          <w:rFonts w:ascii="Arial" w:hAnsi="Arial" w:cs="Arial"/>
        </w:rPr>
        <w:t>Zamawiający z chwilą przeniesienia na niego autorskich praw majątkowych i praw zależnych do utworów będzie mógł korzystać z nich w całości lub w części na następujących polach eksploatacji:</w:t>
      </w:r>
    </w:p>
    <w:p w14:paraId="4A0A7165"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DAD04AA"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wykorzystywanie wielokrotne utworu do realizacji celów, zadań i inwestycji Zamawiającego,</w:t>
      </w:r>
    </w:p>
    <w:p w14:paraId="4198A07C"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 xml:space="preserve">wykorzystanie do opracowania wniosku o dofinansowanie z funduszy zewnętrznych </w:t>
      </w:r>
      <w:r w:rsidRPr="00531E97">
        <w:rPr>
          <w:rFonts w:ascii="Arial" w:hAnsi="Arial" w:cs="Arial"/>
          <w:i/>
          <w:sz w:val="22"/>
          <w:szCs w:val="22"/>
          <w:lang w:val="pl-PL"/>
        </w:rPr>
        <w:t>(jeżeli dotyczy)</w:t>
      </w:r>
      <w:r w:rsidRPr="00531E97">
        <w:rPr>
          <w:rFonts w:ascii="Arial" w:hAnsi="Arial" w:cs="Arial"/>
          <w:sz w:val="22"/>
          <w:szCs w:val="22"/>
          <w:lang w:val="pl-PL"/>
        </w:rPr>
        <w:t>,</w:t>
      </w:r>
    </w:p>
    <w:p w14:paraId="17518DC4"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wprowadzanie do pamięci komputera,</w:t>
      </w:r>
    </w:p>
    <w:p w14:paraId="2EB84E14"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wykorzystanie w zakresie koniecznym dla prawidłowej eksploatacji utworu w przedsiębiorstwie Zamawiającego w dowolnym miejscu, czasie i liczbie,</w:t>
      </w:r>
    </w:p>
    <w:p w14:paraId="6F981FBE"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udostępnianie wykonawcom, w tym także wykonanych kopii,</w:t>
      </w:r>
    </w:p>
    <w:p w14:paraId="3A06AAFE"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przetwarzanie, wprowadzanie zmian, poprawek i modyfikacji,</w:t>
      </w:r>
    </w:p>
    <w:p w14:paraId="2CDAAC90"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5C1AE56E"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rozpowszechnianie w sieci Internet oraz w sieciach zamkniętych,</w:t>
      </w:r>
    </w:p>
    <w:p w14:paraId="0EE093FE"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lastRenderedPageBreak/>
        <w:t>wykorzystywanie utworu do celów reklamowych.</w:t>
      </w:r>
    </w:p>
    <w:p w14:paraId="589A2162" w14:textId="77777777" w:rsidR="00531E97" w:rsidRPr="00531E97" w:rsidRDefault="00531E97" w:rsidP="00531E97">
      <w:pPr>
        <w:pStyle w:val="Lista1"/>
        <w:numPr>
          <w:ilvl w:val="0"/>
          <w:numId w:val="155"/>
        </w:numPr>
        <w:ind w:left="284" w:hanging="284"/>
        <w:rPr>
          <w:rFonts w:ascii="Arial" w:hAnsi="Arial" w:cs="Arial"/>
          <w:sz w:val="22"/>
          <w:szCs w:val="22"/>
          <w:lang w:val="pl-PL"/>
        </w:rPr>
      </w:pPr>
      <w:r w:rsidRPr="00531E97">
        <w:rPr>
          <w:rFonts w:ascii="Arial" w:hAnsi="Arial" w:cs="Arial"/>
          <w:sz w:val="22"/>
          <w:szCs w:val="22"/>
          <w:lang w:val="pl-PL"/>
        </w:rPr>
        <w:t>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BFF8997" w14:textId="77777777" w:rsidR="00531E97" w:rsidRPr="00531E97" w:rsidRDefault="00531E97" w:rsidP="00531E97">
      <w:pPr>
        <w:pStyle w:val="Lista1"/>
        <w:numPr>
          <w:ilvl w:val="0"/>
          <w:numId w:val="155"/>
        </w:numPr>
        <w:ind w:left="284" w:hanging="284"/>
        <w:rPr>
          <w:rFonts w:ascii="Arial" w:hAnsi="Arial" w:cs="Arial"/>
          <w:sz w:val="22"/>
          <w:szCs w:val="22"/>
          <w:lang w:val="pl-PL"/>
        </w:rPr>
      </w:pPr>
      <w:r w:rsidRPr="00531E97">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054E294B" w14:textId="77777777" w:rsidR="00531E97" w:rsidRPr="00531E97" w:rsidRDefault="00531E97" w:rsidP="00531E97">
      <w:pPr>
        <w:pStyle w:val="Lista1"/>
        <w:numPr>
          <w:ilvl w:val="0"/>
          <w:numId w:val="97"/>
        </w:numPr>
        <w:ind w:left="567" w:hanging="283"/>
        <w:rPr>
          <w:rFonts w:ascii="Arial" w:hAnsi="Arial" w:cs="Arial"/>
          <w:sz w:val="22"/>
          <w:szCs w:val="22"/>
          <w:lang w:val="pl-PL"/>
        </w:rPr>
      </w:pPr>
      <w:r w:rsidRPr="00531E97">
        <w:rPr>
          <w:rFonts w:ascii="Arial" w:hAnsi="Arial" w:cs="Arial"/>
          <w:sz w:val="22"/>
          <w:szCs w:val="22"/>
          <w:lang w:val="pl-PL"/>
        </w:rPr>
        <w:t>przyjmie na siebie pełną odpowiedzialność za powstanie oraz wszelkie skutki powyższych zdarzeń;</w:t>
      </w:r>
    </w:p>
    <w:p w14:paraId="2292E802" w14:textId="77777777" w:rsidR="00531E97" w:rsidRPr="00531E97" w:rsidRDefault="00531E97" w:rsidP="00531E97">
      <w:pPr>
        <w:pStyle w:val="Lista1"/>
        <w:numPr>
          <w:ilvl w:val="0"/>
          <w:numId w:val="97"/>
        </w:numPr>
        <w:ind w:left="567" w:hanging="283"/>
        <w:rPr>
          <w:rFonts w:ascii="Arial" w:hAnsi="Arial" w:cs="Arial"/>
          <w:sz w:val="22"/>
          <w:szCs w:val="22"/>
          <w:lang w:val="pl-PL"/>
        </w:rPr>
      </w:pPr>
      <w:r w:rsidRPr="00531E97">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8DB4C52" w14:textId="77777777" w:rsidR="00531E97" w:rsidRPr="00531E97" w:rsidRDefault="00531E97" w:rsidP="00531E97">
      <w:pPr>
        <w:pStyle w:val="Lista1"/>
        <w:numPr>
          <w:ilvl w:val="0"/>
          <w:numId w:val="97"/>
        </w:numPr>
        <w:ind w:left="567" w:hanging="283"/>
        <w:rPr>
          <w:rFonts w:ascii="Arial" w:hAnsi="Arial" w:cs="Arial"/>
          <w:sz w:val="22"/>
          <w:szCs w:val="22"/>
          <w:lang w:val="pl-PL"/>
        </w:rPr>
      </w:pPr>
      <w:r w:rsidRPr="00531E97">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100BDD74" w14:textId="77777777" w:rsidR="00531E97" w:rsidRPr="00531E97" w:rsidRDefault="00531E97" w:rsidP="00531E97">
      <w:pPr>
        <w:pStyle w:val="Lista1"/>
        <w:numPr>
          <w:ilvl w:val="0"/>
          <w:numId w:val="155"/>
        </w:numPr>
        <w:ind w:left="284" w:hanging="284"/>
        <w:rPr>
          <w:rFonts w:ascii="Arial" w:hAnsi="Arial" w:cs="Arial"/>
          <w:sz w:val="22"/>
          <w:szCs w:val="22"/>
          <w:lang w:val="pl-PL"/>
        </w:rPr>
      </w:pPr>
      <w:r w:rsidRPr="00531E97">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323B61C4" w14:textId="77777777" w:rsidR="00531E97" w:rsidRPr="00531E97" w:rsidRDefault="00531E97" w:rsidP="00531E97">
      <w:pPr>
        <w:pStyle w:val="Lista1"/>
        <w:numPr>
          <w:ilvl w:val="0"/>
          <w:numId w:val="155"/>
        </w:numPr>
        <w:ind w:left="284" w:hanging="284"/>
        <w:rPr>
          <w:rFonts w:ascii="Arial" w:hAnsi="Arial" w:cs="Arial"/>
          <w:sz w:val="22"/>
          <w:szCs w:val="22"/>
          <w:lang w:val="pl-PL"/>
        </w:rPr>
      </w:pPr>
      <w:r w:rsidRPr="00531E97">
        <w:rPr>
          <w:rFonts w:ascii="Arial" w:hAnsi="Arial" w:cs="Arial"/>
          <w:sz w:val="22"/>
          <w:szCs w:val="22"/>
          <w:lang w:val="pl-PL"/>
        </w:rPr>
        <w:t>Zapłata wynagrodzenia, o którym mowa w § 5 ust. 1, wyczerpuje wszelkie roszczenia Wykonawcy związane z przeniesieniem na Zamawiającego praw autorskich na zasadach określonych w niniejszym paragrafie.</w:t>
      </w:r>
    </w:p>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F6921F5" w:rsidR="009859ED" w:rsidRPr="009859ED" w:rsidRDefault="00531E97" w:rsidP="00531E97">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proofErr w:type="spellStart"/>
      <w:r>
        <w:rPr>
          <w:rFonts w:ascii="Arial" w:hAnsi="Arial" w:cs="Arial"/>
          <w:b/>
          <w:sz w:val="22"/>
          <w:szCs w:val="22"/>
          <w:u w:val="single"/>
        </w:rPr>
        <w:t>V.V.</w:t>
      </w:r>
      <w:r w:rsidR="009859ED" w:rsidRPr="009859ED">
        <w:rPr>
          <w:rFonts w:ascii="Arial" w:hAnsi="Arial" w:cs="Arial"/>
          <w:b/>
          <w:sz w:val="22"/>
          <w:szCs w:val="22"/>
          <w:u w:val="single"/>
        </w:rPr>
        <w:t>DOKUMENTY</w:t>
      </w:r>
      <w:proofErr w:type="spellEnd"/>
      <w:r w:rsidR="009859ED" w:rsidRPr="009859ED">
        <w:rPr>
          <w:rFonts w:ascii="Arial" w:hAnsi="Arial" w:cs="Arial"/>
          <w:b/>
          <w:sz w:val="22"/>
          <w:szCs w:val="22"/>
          <w:u w:val="single"/>
        </w:rPr>
        <w:t xml:space="preserve"> JAKIE WYKONAWCA MA DOSTARCZYĆ </w:t>
      </w:r>
      <w:r w:rsidR="00890780">
        <w:rPr>
          <w:rFonts w:ascii="Arial" w:hAnsi="Arial" w:cs="Arial"/>
          <w:b/>
          <w:sz w:val="22"/>
          <w:szCs w:val="22"/>
          <w:u w:val="single"/>
        </w:rPr>
        <w:t>NAJPÓŹNIEJ W DNIU</w:t>
      </w:r>
      <w:r w:rsidR="009859ED" w:rsidRPr="009859ED">
        <w:rPr>
          <w:rFonts w:ascii="Arial" w:hAnsi="Arial" w:cs="Arial"/>
          <w:b/>
          <w:sz w:val="22"/>
          <w:szCs w:val="22"/>
          <w:u w:val="single"/>
        </w:rPr>
        <w:t xml:space="preserve"> ODBIOR</w:t>
      </w:r>
      <w:r w:rsidR="00890780">
        <w:rPr>
          <w:rFonts w:ascii="Arial" w:hAnsi="Arial" w:cs="Arial"/>
          <w:b/>
          <w:sz w:val="22"/>
          <w:szCs w:val="22"/>
          <w:u w:val="single"/>
        </w:rPr>
        <w:t>U</w:t>
      </w:r>
      <w:r w:rsidR="009859ED" w:rsidRPr="009859ED">
        <w:rPr>
          <w:rFonts w:ascii="Arial" w:hAnsi="Arial" w:cs="Arial"/>
          <w:b/>
          <w:sz w:val="22"/>
          <w:szCs w:val="22"/>
          <w:u w:val="single"/>
        </w:rPr>
        <w:t xml:space="preserve"> KOŃCOW</w:t>
      </w:r>
      <w:r w:rsidR="00F16948">
        <w:rPr>
          <w:rFonts w:ascii="Arial" w:hAnsi="Arial" w:cs="Arial"/>
          <w:b/>
          <w:sz w:val="22"/>
          <w:szCs w:val="22"/>
          <w:u w:val="single"/>
        </w:rPr>
        <w:t>EGO</w:t>
      </w:r>
      <w:r w:rsidR="009859ED" w:rsidRPr="009859ED">
        <w:rPr>
          <w:rFonts w:ascii="Arial" w:hAnsi="Arial" w:cs="Arial"/>
          <w:b/>
          <w:sz w:val="22"/>
          <w:szCs w:val="22"/>
          <w:u w:val="single"/>
        </w:rPr>
        <w:t>:</w:t>
      </w:r>
    </w:p>
    <w:p w14:paraId="27EE7142" w14:textId="08ABD3AB" w:rsidR="009859ED" w:rsidRPr="003F5BFF"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p w14:paraId="644E5A85" w14:textId="1AC2F041" w:rsidR="003F5BFF" w:rsidRPr="003F5BFF" w:rsidRDefault="003F5BFF" w:rsidP="003F5BFF">
      <w:pPr>
        <w:pStyle w:val="Akapitzlist"/>
        <w:widowControl/>
        <w:numPr>
          <w:ilvl w:val="0"/>
          <w:numId w:val="56"/>
        </w:numPr>
        <w:suppressAutoHyphens/>
        <w:autoSpaceDE/>
        <w:jc w:val="both"/>
        <w:rPr>
          <w:rFonts w:ascii="Arial" w:hAnsi="Arial"/>
        </w:rPr>
      </w:pPr>
      <w:r w:rsidRPr="003F5BFF">
        <w:rPr>
          <w:rFonts w:ascii="Arial" w:hAnsi="Arial"/>
        </w:rPr>
        <w:t xml:space="preserve">Potwierdzenie złożenia wniosku do właściwego organu administracji architektoniczno-budowlanej o wydanie </w:t>
      </w:r>
      <w:r w:rsidR="00531E97">
        <w:rPr>
          <w:rFonts w:ascii="Arial" w:hAnsi="Arial"/>
        </w:rPr>
        <w:t>decyzji zezwolenia</w:t>
      </w:r>
      <w:r w:rsidRPr="003F5BFF">
        <w:rPr>
          <w:rFonts w:ascii="Arial" w:hAnsi="Arial"/>
        </w:rPr>
        <w:t xml:space="preserve"> na </w:t>
      </w:r>
      <w:r w:rsidR="00531E97">
        <w:rPr>
          <w:rFonts w:ascii="Arial" w:hAnsi="Arial"/>
        </w:rPr>
        <w:t>realizację inwestycji</w:t>
      </w:r>
      <w:r w:rsidRPr="003F5BFF">
        <w:rPr>
          <w:rFonts w:ascii="Arial" w:hAnsi="Arial"/>
        </w:rPr>
        <w:t xml:space="preserve"> wraz z kompletem materiałów stanowiących załączniki do wniosku,</w:t>
      </w:r>
    </w:p>
    <w:p w14:paraId="0057DD26" w14:textId="3B85F041" w:rsidR="003F5BFF" w:rsidRPr="003F5BFF" w:rsidRDefault="003F5BFF" w:rsidP="003F5BFF">
      <w:pPr>
        <w:pStyle w:val="Standard"/>
        <w:numPr>
          <w:ilvl w:val="0"/>
          <w:numId w:val="56"/>
        </w:numPr>
        <w:spacing w:before="0"/>
        <w:contextualSpacing w:val="0"/>
        <w:jc w:val="both"/>
        <w:rPr>
          <w:rFonts w:ascii="Arial" w:hAnsi="Arial" w:cs="Arial"/>
          <w:color w:val="auto"/>
          <w:sz w:val="22"/>
          <w:szCs w:val="22"/>
        </w:rPr>
      </w:pPr>
      <w:r w:rsidRPr="003F5BFF">
        <w:rPr>
          <w:rFonts w:ascii="Arial" w:hAnsi="Arial" w:cs="Arial"/>
          <w:color w:val="auto"/>
          <w:kern w:val="3"/>
          <w:sz w:val="22"/>
          <w:szCs w:val="22"/>
          <w:lang w:eastAsia="pl-PL"/>
        </w:rPr>
        <w:t xml:space="preserve">Dokumentacja projektowo – kosztorysowa wraz z wszelkimi niezbędnymi dokumentami, zgodnie z </w:t>
      </w:r>
      <w:r w:rsidR="00531E97">
        <w:rPr>
          <w:rFonts w:ascii="Arial" w:hAnsi="Arial" w:cs="Arial"/>
          <w:color w:val="auto"/>
          <w:kern w:val="3"/>
          <w:sz w:val="22"/>
          <w:szCs w:val="22"/>
          <w:lang w:eastAsia="pl-PL"/>
        </w:rPr>
        <w:t>Z</w:t>
      </w:r>
      <w:r w:rsidRPr="003F5BFF">
        <w:rPr>
          <w:rFonts w:ascii="Arial" w:hAnsi="Arial" w:cs="Arial"/>
          <w:color w:val="auto"/>
          <w:kern w:val="3"/>
          <w:sz w:val="22"/>
          <w:szCs w:val="22"/>
          <w:lang w:eastAsia="pl-PL"/>
        </w:rPr>
        <w:t xml:space="preserve">akresem rzeczowym stanowiącym </w:t>
      </w:r>
      <w:r>
        <w:rPr>
          <w:rFonts w:ascii="Arial" w:hAnsi="Arial" w:cs="Arial"/>
          <w:color w:val="auto"/>
          <w:kern w:val="3"/>
          <w:sz w:val="22"/>
          <w:szCs w:val="22"/>
          <w:lang w:eastAsia="pl-PL"/>
        </w:rPr>
        <w:t xml:space="preserve">załącznik nr </w:t>
      </w:r>
      <w:r w:rsidRPr="003F5BFF">
        <w:rPr>
          <w:rFonts w:ascii="Arial" w:hAnsi="Arial" w:cs="Arial"/>
          <w:color w:val="auto"/>
          <w:kern w:val="3"/>
          <w:sz w:val="22"/>
          <w:szCs w:val="22"/>
          <w:lang w:eastAsia="pl-PL"/>
        </w:rPr>
        <w:t>1 do umowy.</w:t>
      </w:r>
    </w:p>
    <w:bookmarkEnd w:id="20"/>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6B0064E6" w14:textId="77777777" w:rsidR="00531E97" w:rsidRPr="00531E97" w:rsidRDefault="00531E97" w:rsidP="00531E97">
      <w:pPr>
        <w:pStyle w:val="NormalnyWeb"/>
        <w:tabs>
          <w:tab w:val="left" w:pos="284"/>
        </w:tabs>
        <w:suppressAutoHyphens/>
        <w:spacing w:before="0" w:beforeAutospacing="0" w:after="0" w:afterAutospacing="0"/>
        <w:jc w:val="both"/>
        <w:textAlignment w:val="baseline"/>
        <w:rPr>
          <w:rFonts w:ascii="Arial" w:hAnsi="Arial" w:cs="Arial"/>
          <w:b/>
          <w:bCs/>
          <w:sz w:val="22"/>
          <w:szCs w:val="22"/>
          <w:u w:val="single"/>
        </w:rPr>
      </w:pPr>
      <w:proofErr w:type="spellStart"/>
      <w:r w:rsidRPr="00531E97">
        <w:rPr>
          <w:rFonts w:ascii="Arial" w:hAnsi="Arial" w:cs="Arial"/>
          <w:b/>
          <w:bCs/>
          <w:sz w:val="22"/>
          <w:szCs w:val="22"/>
          <w:u w:val="single"/>
        </w:rPr>
        <w:t>V.7</w:t>
      </w:r>
      <w:proofErr w:type="spellEnd"/>
      <w:r w:rsidRPr="00531E97">
        <w:rPr>
          <w:rFonts w:ascii="Arial" w:hAnsi="Arial" w:cs="Arial"/>
          <w:b/>
          <w:bCs/>
          <w:sz w:val="22"/>
          <w:szCs w:val="22"/>
          <w:u w:val="single"/>
        </w:rPr>
        <w:t>. POZOSTAŁE INFORMACJE:</w:t>
      </w:r>
    </w:p>
    <w:p w14:paraId="01B6ACEB" w14:textId="7C768CB1" w:rsidR="00105BB9" w:rsidRPr="004E40F3" w:rsidRDefault="00980374" w:rsidP="00531E97">
      <w:pPr>
        <w:pStyle w:val="NormalnyWeb"/>
        <w:numPr>
          <w:ilvl w:val="0"/>
          <w:numId w:val="158"/>
        </w:numPr>
        <w:tabs>
          <w:tab w:val="left" w:pos="284"/>
        </w:tabs>
        <w:suppressAutoHyphens/>
        <w:spacing w:before="0" w:beforeAutospacing="0" w:after="0" w:afterAutospacing="0"/>
        <w:ind w:left="284" w:hanging="284"/>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1FAF478B" w14:textId="057FC13A" w:rsidR="00105BB9" w:rsidRPr="00E248A6" w:rsidRDefault="00980374" w:rsidP="00382F2A">
      <w:pPr>
        <w:pStyle w:val="Akapitzlist"/>
        <w:numPr>
          <w:ilvl w:val="0"/>
          <w:numId w:val="158"/>
        </w:numPr>
        <w:tabs>
          <w:tab w:val="left" w:pos="284"/>
          <w:tab w:val="left" w:pos="476"/>
        </w:tabs>
        <w:spacing w:before="1" w:line="267" w:lineRule="exact"/>
        <w:ind w:left="284" w:right="220" w:hanging="284"/>
        <w:jc w:val="both"/>
        <w:rPr>
          <w:rFonts w:ascii="Arial" w:hAnsi="Arial" w:cs="Arial"/>
          <w:b/>
        </w:rPr>
      </w:pPr>
      <w:r w:rsidRPr="00E248A6">
        <w:rPr>
          <w:rFonts w:ascii="Arial" w:hAnsi="Arial" w:cs="Arial"/>
        </w:rPr>
        <w:t>Szczegółowe</w:t>
      </w:r>
      <w:r w:rsidRPr="00E248A6">
        <w:rPr>
          <w:rFonts w:ascii="Arial" w:hAnsi="Arial" w:cs="Arial"/>
          <w:spacing w:val="24"/>
        </w:rPr>
        <w:t xml:space="preserve"> </w:t>
      </w:r>
      <w:r w:rsidRPr="00E248A6">
        <w:rPr>
          <w:rFonts w:ascii="Arial" w:hAnsi="Arial" w:cs="Arial"/>
        </w:rPr>
        <w:t>rozwiązania,</w:t>
      </w:r>
      <w:r w:rsidRPr="00E248A6">
        <w:rPr>
          <w:rFonts w:ascii="Arial" w:hAnsi="Arial" w:cs="Arial"/>
          <w:spacing w:val="25"/>
        </w:rPr>
        <w:t xml:space="preserve"> </w:t>
      </w:r>
      <w:r w:rsidRPr="00E248A6">
        <w:rPr>
          <w:rFonts w:ascii="Arial" w:hAnsi="Arial" w:cs="Arial"/>
        </w:rPr>
        <w:t>a w</w:t>
      </w:r>
      <w:r w:rsidRPr="00E248A6">
        <w:rPr>
          <w:rFonts w:ascii="Arial" w:hAnsi="Arial" w:cs="Arial"/>
          <w:spacing w:val="26"/>
        </w:rPr>
        <w:t xml:space="preserve"> </w:t>
      </w:r>
      <w:r w:rsidRPr="00E248A6">
        <w:rPr>
          <w:rFonts w:ascii="Arial" w:hAnsi="Arial" w:cs="Arial"/>
        </w:rPr>
        <w:t>szczególności techniczne,</w:t>
      </w:r>
      <w:r w:rsidRPr="00E248A6">
        <w:rPr>
          <w:rFonts w:ascii="Arial" w:hAnsi="Arial" w:cs="Arial"/>
          <w:spacing w:val="26"/>
        </w:rPr>
        <w:t xml:space="preserve"> </w:t>
      </w:r>
      <w:r w:rsidRPr="00E248A6">
        <w:rPr>
          <w:rFonts w:ascii="Arial" w:hAnsi="Arial" w:cs="Arial"/>
        </w:rPr>
        <w:t xml:space="preserve">technologiczne, materiałowe, organizacyjne </w:t>
      </w:r>
      <w:r w:rsidRPr="00E248A6">
        <w:rPr>
          <w:rFonts w:ascii="Arial" w:hAnsi="Arial" w:cs="Arial"/>
          <w:spacing w:val="-2"/>
        </w:rPr>
        <w:t>określa</w:t>
      </w:r>
      <w:r w:rsidR="00E248A6" w:rsidRPr="00E248A6">
        <w:rPr>
          <w:rFonts w:ascii="Arial" w:hAnsi="Arial" w:cs="Arial"/>
          <w:spacing w:val="-2"/>
        </w:rPr>
        <w:t xml:space="preserve"> </w:t>
      </w:r>
      <w:r w:rsidR="0040771F" w:rsidRPr="00E248A6">
        <w:rPr>
          <w:rFonts w:ascii="Arial" w:hAnsi="Arial" w:cs="Arial"/>
        </w:rPr>
        <w:t>zakres</w:t>
      </w:r>
      <w:r w:rsidR="00BC778C" w:rsidRPr="00E248A6">
        <w:rPr>
          <w:rFonts w:ascii="Arial" w:hAnsi="Arial" w:cs="Arial"/>
        </w:rPr>
        <w:t xml:space="preserve"> </w:t>
      </w:r>
      <w:r w:rsidR="0040771F" w:rsidRPr="00E248A6">
        <w:rPr>
          <w:rFonts w:ascii="Arial" w:hAnsi="Arial" w:cs="Arial"/>
        </w:rPr>
        <w:t>rzeczow</w:t>
      </w:r>
      <w:r w:rsidR="00BC778C" w:rsidRPr="00E248A6">
        <w:rPr>
          <w:rFonts w:ascii="Arial" w:hAnsi="Arial" w:cs="Arial"/>
        </w:rPr>
        <w:t>y</w:t>
      </w:r>
      <w:r w:rsidRPr="00E248A6">
        <w:rPr>
          <w:rFonts w:ascii="Arial" w:hAnsi="Arial" w:cs="Arial"/>
          <w:spacing w:val="-2"/>
        </w:rPr>
        <w:t xml:space="preserve"> </w:t>
      </w:r>
      <w:r w:rsidRPr="00E248A6">
        <w:rPr>
          <w:rFonts w:ascii="Arial" w:hAnsi="Arial" w:cs="Arial"/>
          <w:b/>
        </w:rPr>
        <w:t>–</w:t>
      </w:r>
      <w:r w:rsidRPr="00E248A6">
        <w:rPr>
          <w:rFonts w:ascii="Arial" w:hAnsi="Arial" w:cs="Arial"/>
          <w:b/>
          <w:spacing w:val="-5"/>
        </w:rPr>
        <w:t xml:space="preserve"> </w:t>
      </w:r>
      <w:r w:rsidRPr="00E248A6">
        <w:rPr>
          <w:rFonts w:ascii="Arial" w:hAnsi="Arial" w:cs="Arial"/>
          <w:b/>
        </w:rPr>
        <w:t>zał.</w:t>
      </w:r>
      <w:r w:rsidRPr="00E248A6">
        <w:rPr>
          <w:rFonts w:ascii="Arial" w:hAnsi="Arial" w:cs="Arial"/>
          <w:b/>
          <w:spacing w:val="-1"/>
        </w:rPr>
        <w:t xml:space="preserve"> </w:t>
      </w:r>
      <w:r w:rsidRPr="00E248A6">
        <w:rPr>
          <w:rFonts w:ascii="Arial" w:hAnsi="Arial" w:cs="Arial"/>
          <w:b/>
        </w:rPr>
        <w:t>nr</w:t>
      </w:r>
      <w:r w:rsidRPr="00E248A6">
        <w:rPr>
          <w:rFonts w:ascii="Arial" w:hAnsi="Arial" w:cs="Arial"/>
          <w:b/>
          <w:spacing w:val="-5"/>
        </w:rPr>
        <w:t xml:space="preserve"> </w:t>
      </w:r>
      <w:r w:rsidR="00E248A6" w:rsidRPr="00E248A6">
        <w:rPr>
          <w:rFonts w:ascii="Arial" w:hAnsi="Arial" w:cs="Arial"/>
          <w:b/>
        </w:rPr>
        <w:t>1</w:t>
      </w:r>
      <w:r w:rsidRPr="00E248A6">
        <w:rPr>
          <w:rFonts w:ascii="Arial" w:hAnsi="Arial" w:cs="Arial"/>
          <w:b/>
          <w:spacing w:val="-1"/>
        </w:rPr>
        <w:t xml:space="preserve"> </w:t>
      </w:r>
      <w:r w:rsidRPr="00E248A6">
        <w:rPr>
          <w:rFonts w:ascii="Arial" w:hAnsi="Arial" w:cs="Arial"/>
          <w:b/>
        </w:rPr>
        <w:t>do</w:t>
      </w:r>
      <w:r w:rsidRPr="00E248A6">
        <w:rPr>
          <w:rFonts w:ascii="Arial" w:hAnsi="Arial" w:cs="Arial"/>
          <w:b/>
          <w:spacing w:val="-5"/>
        </w:rPr>
        <w:t xml:space="preserve"> </w:t>
      </w:r>
      <w:r w:rsidR="00E248A6" w:rsidRPr="00E248A6">
        <w:rPr>
          <w:rFonts w:ascii="Arial" w:hAnsi="Arial" w:cs="Arial"/>
          <w:b/>
          <w:spacing w:val="-4"/>
        </w:rPr>
        <w:t>umowy</w:t>
      </w:r>
      <w:r w:rsidRPr="00E248A6">
        <w:rPr>
          <w:rFonts w:ascii="Arial" w:hAnsi="Arial" w:cs="Arial"/>
          <w:b/>
          <w:spacing w:val="-4"/>
        </w:rPr>
        <w:t>.</w:t>
      </w:r>
    </w:p>
    <w:p w14:paraId="22585F56" w14:textId="275A3244" w:rsidR="009859ED" w:rsidRPr="009859ED" w:rsidRDefault="004C6054" w:rsidP="00531E97">
      <w:pPr>
        <w:pStyle w:val="Akapitzlist"/>
        <w:numPr>
          <w:ilvl w:val="0"/>
          <w:numId w:val="158"/>
        </w:numPr>
        <w:tabs>
          <w:tab w:val="left" w:pos="284"/>
          <w:tab w:val="left" w:pos="398"/>
        </w:tabs>
        <w:spacing w:line="267" w:lineRule="exact"/>
        <w:ind w:left="284" w:hanging="284"/>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E248A6">
      <w:pPr>
        <w:pStyle w:val="Akapitzlist"/>
        <w:numPr>
          <w:ilvl w:val="0"/>
          <w:numId w:val="158"/>
        </w:numPr>
        <w:tabs>
          <w:tab w:val="left" w:pos="284"/>
          <w:tab w:val="left" w:pos="398"/>
        </w:tabs>
        <w:ind w:left="284" w:hanging="284"/>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410A27AA" w14:textId="21C83B04" w:rsidR="00062ADC" w:rsidRPr="00E248A6" w:rsidRDefault="009859ED" w:rsidP="00E248A6">
      <w:pPr>
        <w:pStyle w:val="Standard"/>
        <w:numPr>
          <w:ilvl w:val="0"/>
          <w:numId w:val="158"/>
        </w:numPr>
        <w:spacing w:before="0"/>
        <w:ind w:left="284" w:hanging="284"/>
        <w:jc w:val="both"/>
        <w:rPr>
          <w:rFonts w:ascii="Arial" w:hAnsi="Arial" w:cs="Arial"/>
          <w:color w:val="auto"/>
          <w:sz w:val="22"/>
          <w:szCs w:val="22"/>
        </w:rPr>
      </w:pPr>
      <w:r w:rsidRPr="00E248A6">
        <w:rPr>
          <w:rFonts w:ascii="Arial" w:hAnsi="Arial" w:cs="Arial"/>
          <w:sz w:val="22"/>
          <w:szCs w:val="22"/>
        </w:rPr>
        <w:t>Opis uwzględniający wymagania dotyczący dostępności dla osób niepełnosprawnych, art.</w:t>
      </w:r>
      <w:r w:rsidR="0068580D" w:rsidRPr="00E248A6">
        <w:rPr>
          <w:rFonts w:ascii="Arial" w:hAnsi="Arial" w:cs="Arial"/>
          <w:sz w:val="22"/>
          <w:szCs w:val="22"/>
        </w:rPr>
        <w:t xml:space="preserve"> </w:t>
      </w:r>
      <w:r w:rsidRPr="00E248A6">
        <w:rPr>
          <w:rFonts w:ascii="Arial" w:hAnsi="Arial" w:cs="Arial"/>
          <w:sz w:val="22"/>
          <w:szCs w:val="22"/>
        </w:rPr>
        <w:t>100 pkt.</w:t>
      </w:r>
      <w:r w:rsidR="00595A26" w:rsidRPr="00E248A6">
        <w:rPr>
          <w:rFonts w:ascii="Arial" w:hAnsi="Arial" w:cs="Arial"/>
          <w:sz w:val="22"/>
          <w:szCs w:val="22"/>
        </w:rPr>
        <w:t xml:space="preserve"> </w:t>
      </w:r>
      <w:r w:rsidRPr="00E248A6">
        <w:rPr>
          <w:rFonts w:ascii="Arial" w:hAnsi="Arial" w:cs="Arial"/>
          <w:sz w:val="22"/>
          <w:szCs w:val="22"/>
        </w:rPr>
        <w:t xml:space="preserve">1 i 2 ustawy </w:t>
      </w:r>
      <w:proofErr w:type="spellStart"/>
      <w:r w:rsidRPr="00E248A6">
        <w:rPr>
          <w:rFonts w:ascii="Arial" w:hAnsi="Arial" w:cs="Arial"/>
          <w:sz w:val="22"/>
          <w:szCs w:val="22"/>
        </w:rPr>
        <w:t>Pzp</w:t>
      </w:r>
      <w:proofErr w:type="spellEnd"/>
      <w:r w:rsidRPr="00E248A6">
        <w:rPr>
          <w:rFonts w:ascii="Arial" w:hAnsi="Arial" w:cs="Arial"/>
          <w:sz w:val="22"/>
          <w:szCs w:val="22"/>
        </w:rPr>
        <w:t xml:space="preserve"> – </w:t>
      </w:r>
      <w:r w:rsidR="00E248A6" w:rsidRPr="00E248A6">
        <w:rPr>
          <w:rFonts w:ascii="Arial" w:hAnsi="Arial" w:cs="Arial"/>
          <w:color w:val="auto"/>
          <w:sz w:val="22"/>
          <w:szCs w:val="22"/>
        </w:rPr>
        <w:t>Wykonawca zobowiązany jest, zgodnie z art. 100 ust. 1 ustawy Prawo zamówień publicznych, do zapewnienia, aby przy realizacji przedmiotu zamówienia zostały uwzględnione wymagania w zakresie dostępności dla osób niepełnosprawnych lub projektowania z przeznaczeniem dla wszystkich użytkowników.</w:t>
      </w:r>
    </w:p>
    <w:p w14:paraId="3DA07AB3" w14:textId="77777777" w:rsidR="00105BB9" w:rsidRPr="004E40F3" w:rsidRDefault="00980374" w:rsidP="00E248A6">
      <w:pPr>
        <w:pStyle w:val="Akapitzlist"/>
        <w:numPr>
          <w:ilvl w:val="0"/>
          <w:numId w:val="158"/>
        </w:numPr>
        <w:tabs>
          <w:tab w:val="left" w:pos="284"/>
          <w:tab w:val="left" w:pos="447"/>
        </w:tabs>
        <w:ind w:left="284" w:hanging="284"/>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0F345430" w:rsidR="0068580D" w:rsidRPr="00E248A6" w:rsidRDefault="0040771F" w:rsidP="00E248A6">
      <w:pPr>
        <w:jc w:val="both"/>
        <w:rPr>
          <w:rFonts w:ascii="Arial" w:hAnsi="Arial" w:cs="Arial"/>
          <w:b/>
          <w:bCs/>
        </w:rPr>
      </w:pPr>
      <w:r w:rsidRPr="00E248A6">
        <w:rPr>
          <w:rFonts w:ascii="Arial" w:hAnsi="Arial" w:cs="Arial"/>
          <w:b/>
          <w:bCs/>
        </w:rPr>
        <w:t>71320000-7 Usługi inżynieryjne w zakresie projektowania</w:t>
      </w:r>
    </w:p>
    <w:p w14:paraId="427FDCDD" w14:textId="77777777" w:rsidR="00105BB9" w:rsidRPr="004E40F3" w:rsidRDefault="00980374" w:rsidP="00531E97">
      <w:pPr>
        <w:pStyle w:val="Akapitzlist"/>
        <w:numPr>
          <w:ilvl w:val="0"/>
          <w:numId w:val="158"/>
        </w:numPr>
        <w:tabs>
          <w:tab w:val="left" w:pos="284"/>
        </w:tabs>
        <w:spacing w:line="268" w:lineRule="exact"/>
        <w:ind w:left="284" w:right="-53" w:hanging="284"/>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E248A6">
      <w:pPr>
        <w:pStyle w:val="Akapitzlist"/>
        <w:numPr>
          <w:ilvl w:val="0"/>
          <w:numId w:val="159"/>
        </w:numPr>
        <w:tabs>
          <w:tab w:val="left" w:pos="567"/>
          <w:tab w:val="left" w:pos="851"/>
        </w:tabs>
        <w:ind w:right="-53"/>
        <w:jc w:val="both"/>
        <w:rPr>
          <w:rFonts w:ascii="Arial" w:hAnsi="Arial" w:cs="Arial"/>
        </w:rPr>
      </w:pPr>
      <w:r w:rsidRPr="004E40F3">
        <w:rPr>
          <w:rFonts w:ascii="Arial" w:hAnsi="Arial" w:cs="Arial"/>
        </w:rPr>
        <w:t xml:space="preserve">wymaga się, aby osoby, które będą wykonywały wskazane przez Zamawiającego czynności były </w:t>
      </w:r>
      <w:r w:rsidRPr="004E40F3">
        <w:rPr>
          <w:rFonts w:ascii="Arial" w:hAnsi="Arial" w:cs="Arial"/>
        </w:rPr>
        <w:lastRenderedPageBreak/>
        <w:t>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6D44A8B" w14:textId="1B27BE8C" w:rsidR="001F5940" w:rsidRPr="00E248A6" w:rsidRDefault="00980374" w:rsidP="00E248A6">
      <w:pPr>
        <w:pStyle w:val="Nagwek11"/>
        <w:numPr>
          <w:ilvl w:val="0"/>
          <w:numId w:val="159"/>
        </w:numPr>
        <w:tabs>
          <w:tab w:val="left" w:pos="567"/>
          <w:tab w:val="left" w:pos="851"/>
        </w:tabs>
        <w:ind w:right="-53"/>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5BF0E22A" w:rsidR="00F32770" w:rsidRDefault="00F32770" w:rsidP="00531E97">
      <w:pPr>
        <w:pStyle w:val="Akapitzlist"/>
        <w:numPr>
          <w:ilvl w:val="0"/>
          <w:numId w:val="158"/>
        </w:numPr>
        <w:tabs>
          <w:tab w:val="left" w:pos="447"/>
        </w:tabs>
        <w:ind w:left="284" w:right="-53" w:hanging="284"/>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33B507CB" w14:textId="2A1538E9" w:rsidR="00BC778C" w:rsidRPr="00E248A6" w:rsidRDefault="00BC778C" w:rsidP="00E248A6">
      <w:pPr>
        <w:pStyle w:val="Akapitzlist"/>
        <w:tabs>
          <w:tab w:val="left" w:pos="447"/>
        </w:tabs>
        <w:ind w:left="284" w:right="-53"/>
        <w:jc w:val="both"/>
        <w:rPr>
          <w:rFonts w:ascii="Arial" w:hAnsi="Arial" w:cs="Arial"/>
          <w:i/>
          <w:iCs/>
          <w:lang w:eastAsia="pl-PL"/>
        </w:rPr>
      </w:pPr>
      <w:r w:rsidRPr="00BC778C">
        <w:rPr>
          <w:rFonts w:ascii="Arial" w:hAnsi="Arial" w:cs="Arial"/>
          <w:i/>
          <w:iCs/>
          <w:lang w:eastAsia="pl-PL"/>
        </w:rPr>
        <w:t>Podział zadania dotyczącego opracowania projektu na części spowodowałby generowanie nadmiernych kosztów wykonania zamówienia oraz trudności w skoordynowaniu działań Projektantów</w:t>
      </w:r>
      <w:r w:rsidR="0098027D">
        <w:rPr>
          <w:rFonts w:ascii="Arial" w:hAnsi="Arial" w:cs="Arial"/>
          <w:i/>
          <w:iCs/>
          <w:lang w:eastAsia="pl-PL"/>
        </w:rPr>
        <w:t xml:space="preserve"> różnych specjalności</w:t>
      </w:r>
      <w:r w:rsidRPr="00BC778C">
        <w:rPr>
          <w:rFonts w:ascii="Arial" w:hAnsi="Arial" w:cs="Arial"/>
          <w:i/>
          <w:iCs/>
          <w:lang w:eastAsia="pl-PL"/>
        </w:rPr>
        <w:t xml:space="preserve">. </w:t>
      </w:r>
      <w:r w:rsidR="0098027D">
        <w:rPr>
          <w:rFonts w:ascii="Arial" w:hAnsi="Arial" w:cs="Arial"/>
          <w:i/>
          <w:iCs/>
          <w:lang w:eastAsia="pl-PL"/>
        </w:rPr>
        <w:t xml:space="preserve">Dokumentacja projektowo-kosztorysowa </w:t>
      </w:r>
      <w:r w:rsidRPr="00BC778C">
        <w:rPr>
          <w:rFonts w:ascii="Arial" w:hAnsi="Arial" w:cs="Arial"/>
          <w:i/>
          <w:iCs/>
          <w:lang w:eastAsia="pl-PL"/>
        </w:rPr>
        <w:t>stanowi jedną technologiczną całość</w:t>
      </w:r>
      <w:r w:rsidR="0098027D">
        <w:rPr>
          <w:rFonts w:ascii="Arial" w:hAnsi="Arial" w:cs="Arial"/>
          <w:i/>
          <w:iCs/>
          <w:lang w:eastAsia="pl-PL"/>
        </w:rPr>
        <w:t xml:space="preserve">, na podstawie której zostanie wydana decyzja o </w:t>
      </w:r>
      <w:r w:rsidR="00E248A6">
        <w:rPr>
          <w:rFonts w:ascii="Arial" w:hAnsi="Arial" w:cs="Arial"/>
          <w:i/>
          <w:iCs/>
          <w:lang w:eastAsia="pl-PL"/>
        </w:rPr>
        <w:t>zezwoleniu na realizację inwestycji drogowej zgodnie z ustawą z dnia 10 kwietnia 2003 r. o szczególnych zasadach przygotowania i realizacji inwestycji w zakresie dróg publicznych</w:t>
      </w:r>
      <w:r w:rsidR="0098027D">
        <w:rPr>
          <w:rFonts w:ascii="Arial" w:hAnsi="Arial" w:cs="Arial"/>
          <w:i/>
          <w:iCs/>
          <w:lang w:eastAsia="pl-PL"/>
        </w:rPr>
        <w:t>.</w:t>
      </w:r>
    </w:p>
    <w:p w14:paraId="7F8636A7" w14:textId="77777777" w:rsidR="00105BB9" w:rsidRPr="00980374" w:rsidRDefault="00980374" w:rsidP="00531E97">
      <w:pPr>
        <w:pStyle w:val="Akapitzlist"/>
        <w:numPr>
          <w:ilvl w:val="0"/>
          <w:numId w:val="158"/>
        </w:numPr>
        <w:tabs>
          <w:tab w:val="left" w:pos="447"/>
        </w:tabs>
        <w:ind w:left="284" w:right="-53" w:hanging="284"/>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F49878" w:rsidR="009D2314" w:rsidRPr="00D66CA7" w:rsidRDefault="00980374" w:rsidP="00531E97">
      <w:pPr>
        <w:pStyle w:val="Nagwek11"/>
        <w:numPr>
          <w:ilvl w:val="0"/>
          <w:numId w:val="158"/>
        </w:numPr>
        <w:tabs>
          <w:tab w:val="left" w:pos="450"/>
        </w:tabs>
        <w:ind w:left="284" w:right="-53" w:hanging="284"/>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4" w:name="_bookmark7"/>
                            <w:bookmarkEnd w:id="24"/>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5" w:name="_bookmark7"/>
                      <w:bookmarkEnd w:id="25"/>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0F44F637" w:rsidR="00105BB9"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E248A6">
        <w:rPr>
          <w:rFonts w:ascii="Arial" w:hAnsi="Arial" w:cs="Arial"/>
          <w:b/>
          <w:bCs/>
          <w:u w:val="single"/>
        </w:rPr>
        <w:t>7</w:t>
      </w:r>
      <w:r w:rsidR="000C7CF5">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7F7C17D9" w14:textId="77777777" w:rsidR="000C7CF5" w:rsidRPr="00F57AD0" w:rsidRDefault="000C7CF5" w:rsidP="007625AE">
      <w:pPr>
        <w:ind w:left="227"/>
        <w:jc w:val="both"/>
        <w:rPr>
          <w:rFonts w:ascii="Arial" w:hAnsi="Arial" w:cs="Arial"/>
          <w:b/>
          <w:bCs/>
          <w:spacing w:val="-2"/>
        </w:rPr>
      </w:pPr>
    </w:p>
    <w:p w14:paraId="219D29E6" w14:textId="343658AB" w:rsidR="009D2314" w:rsidRDefault="009D2314" w:rsidP="007625AE">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BC778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7918E696" w14:textId="77777777" w:rsidR="00E248A6" w:rsidRDefault="00E248A6" w:rsidP="007625AE">
      <w:pPr>
        <w:pStyle w:val="Standard"/>
        <w:spacing w:before="0"/>
        <w:ind w:firstLine="227"/>
        <w:jc w:val="both"/>
        <w:rPr>
          <w:rFonts w:ascii="Arial" w:hAnsi="Arial" w:cs="Arial"/>
          <w:b/>
          <w:bCs/>
          <w:sz w:val="22"/>
          <w:szCs w:val="22"/>
        </w:rPr>
      </w:pPr>
    </w:p>
    <w:p w14:paraId="7D9F348B" w14:textId="0460A3EA" w:rsidR="00E248A6" w:rsidRDefault="00E248A6" w:rsidP="007625AE">
      <w:pPr>
        <w:pStyle w:val="Standard"/>
        <w:spacing w:before="0"/>
        <w:ind w:firstLine="227"/>
        <w:jc w:val="both"/>
        <w:rPr>
          <w:rFonts w:ascii="Arial" w:hAnsi="Arial" w:cs="Arial"/>
          <w:b/>
          <w:bCs/>
          <w:sz w:val="22"/>
          <w:szCs w:val="22"/>
        </w:rPr>
      </w:pPr>
      <w:r>
        <w:rPr>
          <w:rFonts w:ascii="Arial" w:hAnsi="Arial" w:cs="Arial"/>
          <w:b/>
          <w:bCs/>
          <w:sz w:val="22"/>
          <w:szCs w:val="22"/>
        </w:rPr>
        <w:t>Zadanie realizowane w ramach Funduszu Sołeckiego 2025 roku.</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6" w:name="_bookmark8"/>
                            <w:bookmarkEnd w:id="26"/>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7" w:name="_bookmark8"/>
                      <w:bookmarkEnd w:id="27"/>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8" w:name="_bookmark9"/>
                            <w:bookmarkEnd w:id="28"/>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9" w:name="_bookmark9"/>
                      <w:bookmarkEnd w:id="29"/>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4C6054" w:rsidRDefault="00980374" w:rsidP="007625AE">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 xml:space="preserve">treści </w:t>
      </w:r>
      <w:r w:rsidRPr="00980374">
        <w:rPr>
          <w:rFonts w:ascii="Arial" w:hAnsi="Arial" w:cs="Arial"/>
        </w:rPr>
        <w:lastRenderedPageBreak/>
        <w:t>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lastRenderedPageBreak/>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30" w:name="_bookmark10"/>
                            <w:bookmarkEnd w:id="30"/>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31" w:name="_bookmark10"/>
                      <w:bookmarkEnd w:id="31"/>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32" w:name="_bookmark11"/>
                            <w:bookmarkEnd w:id="3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3" w:name="_bookmark11"/>
                      <w:bookmarkEnd w:id="33"/>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63E66EC2" w14:textId="71760719" w:rsidR="003F5BFF" w:rsidRPr="003F5BFF" w:rsidRDefault="003F5BFF" w:rsidP="003F5BFF">
      <w:pPr>
        <w:pStyle w:val="Akapitzlist"/>
        <w:numPr>
          <w:ilvl w:val="0"/>
          <w:numId w:val="25"/>
        </w:numPr>
        <w:tabs>
          <w:tab w:val="left" w:pos="512"/>
        </w:tabs>
        <w:ind w:hanging="285"/>
        <w:jc w:val="both"/>
        <w:rPr>
          <w:rFonts w:ascii="Arial" w:hAnsi="Arial" w:cs="Arial"/>
        </w:rPr>
      </w:pPr>
      <w:r>
        <w:rPr>
          <w:rFonts w:ascii="Arial" w:hAnsi="Arial" w:cs="Arial"/>
          <w:b/>
        </w:rPr>
        <w:t>Monika Marchewka</w:t>
      </w:r>
      <w:r w:rsidRPr="00980374">
        <w:rPr>
          <w:rFonts w:ascii="Arial" w:hAnsi="Arial" w:cs="Arial"/>
          <w:b/>
        </w:rPr>
        <w:t>,</w:t>
      </w:r>
      <w:r w:rsidRPr="00980374">
        <w:rPr>
          <w:rFonts w:ascii="Arial" w:hAnsi="Arial" w:cs="Arial"/>
          <w:b/>
          <w:spacing w:val="-6"/>
        </w:rPr>
        <w:t xml:space="preserve"> </w:t>
      </w:r>
      <w:r w:rsidRPr="00980374">
        <w:rPr>
          <w:rFonts w:ascii="Arial" w:hAnsi="Arial" w:cs="Arial"/>
          <w:b/>
        </w:rPr>
        <w:t>tel.</w:t>
      </w:r>
      <w:r w:rsidRPr="00980374">
        <w:rPr>
          <w:rFonts w:ascii="Arial" w:hAnsi="Arial" w:cs="Arial"/>
          <w:b/>
          <w:spacing w:val="-4"/>
        </w:rPr>
        <w:t xml:space="preserve"> </w:t>
      </w:r>
      <w:r w:rsidRPr="00980374">
        <w:rPr>
          <w:rFonts w:ascii="Arial" w:hAnsi="Arial" w:cs="Arial"/>
          <w:b/>
        </w:rPr>
        <w:t>(</w:t>
      </w:r>
      <w:r>
        <w:rPr>
          <w:rFonts w:ascii="Arial" w:hAnsi="Arial" w:cs="Arial"/>
          <w:b/>
        </w:rPr>
        <w:t>84) 639-29-59 w. 23</w:t>
      </w:r>
      <w:r w:rsidRPr="00980374">
        <w:rPr>
          <w:rFonts w:ascii="Arial" w:hAnsi="Arial" w:cs="Arial"/>
          <w:b/>
          <w:spacing w:val="-5"/>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merytorycznym</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6"/>
        </w:rPr>
        <w:t xml:space="preserve"> </w:t>
      </w:r>
      <w:r w:rsidRPr="00980374">
        <w:rPr>
          <w:rFonts w:ascii="Arial" w:hAnsi="Arial" w:cs="Arial"/>
          <w:spacing w:val="-2"/>
        </w:rPr>
        <w:t>zamówienia;</w:t>
      </w:r>
    </w:p>
    <w:p w14:paraId="029BCB0A" w14:textId="07458555" w:rsidR="00135F5E" w:rsidRPr="004C6054"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4" w:name="_bookmark12"/>
                            <w:bookmarkEnd w:id="34"/>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5" w:name="_bookmark12"/>
                      <w:bookmarkEnd w:id="35"/>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3346F1D3" w:rsidR="00105BB9" w:rsidRPr="00980374" w:rsidRDefault="00980374" w:rsidP="007625AE">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2F1495">
        <w:rPr>
          <w:rFonts w:ascii="Arial" w:hAnsi="Arial" w:cs="Arial"/>
          <w:b/>
          <w:u w:val="single"/>
        </w:rPr>
        <w:t>24-04-2025</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6" w:name="_bookmark13"/>
                            <w:bookmarkEnd w:id="36"/>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7" w:name="_bookmark13"/>
                      <w:bookmarkEnd w:id="37"/>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0782D40F"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9326B"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0D758016" w14:textId="088BB353" w:rsidR="0029326B" w:rsidRPr="0029326B" w:rsidRDefault="0029326B" w:rsidP="007625AE">
      <w:pPr>
        <w:pStyle w:val="Akapitzlist"/>
        <w:numPr>
          <w:ilvl w:val="1"/>
          <w:numId w:val="23"/>
        </w:numPr>
        <w:tabs>
          <w:tab w:val="left" w:pos="937"/>
        </w:tabs>
        <w:spacing w:line="267" w:lineRule="exact"/>
        <w:ind w:right="-53" w:hanging="349"/>
        <w:jc w:val="both"/>
        <w:rPr>
          <w:rFonts w:ascii="Arial" w:hAnsi="Arial" w:cs="Arial"/>
          <w:b/>
        </w:rPr>
      </w:pPr>
      <w:r w:rsidRPr="0029326B">
        <w:rPr>
          <w:rFonts w:ascii="Arial" w:hAnsi="Arial" w:cs="Arial"/>
          <w:b/>
        </w:rPr>
        <w:t xml:space="preserve">zał. nr </w:t>
      </w:r>
      <w:proofErr w:type="spellStart"/>
      <w:r w:rsidRPr="0029326B">
        <w:rPr>
          <w:rFonts w:ascii="Arial" w:hAnsi="Arial" w:cs="Arial"/>
          <w:b/>
        </w:rPr>
        <w:t>1a</w:t>
      </w:r>
      <w:proofErr w:type="spellEnd"/>
      <w:r w:rsidRPr="0029326B">
        <w:rPr>
          <w:rFonts w:ascii="Arial" w:hAnsi="Arial" w:cs="Arial"/>
          <w:b/>
        </w:rPr>
        <w:t xml:space="preserve"> – Formularz Cenowy</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lastRenderedPageBreak/>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lastRenderedPageBreak/>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 xml:space="preserve">obowiązek przedstawić Zamawiającemu umowę regulującą współpracę, która powinna </w:t>
      </w:r>
      <w:r w:rsidRPr="009F2964">
        <w:rPr>
          <w:rFonts w:ascii="Arial" w:hAnsi="Arial" w:cs="Arial"/>
        </w:rPr>
        <w:lastRenderedPageBreak/>
        <w:t>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8" w:name="_bookmark14"/>
                            <w:bookmarkEnd w:id="3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9" w:name="_bookmark14"/>
                      <w:bookmarkEnd w:id="39"/>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091329D1"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2F1495">
        <w:rPr>
          <w:rFonts w:ascii="Arial" w:hAnsi="Arial" w:cs="Arial"/>
          <w:b/>
          <w:u w:val="single"/>
        </w:rPr>
        <w:t>26-03-2025</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F87895">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40" w:name="_bookmark15"/>
                            <w:bookmarkEnd w:id="4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1" w:name="_bookmark15"/>
                      <w:bookmarkEnd w:id="41"/>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11185068"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2F1495">
        <w:rPr>
          <w:rFonts w:ascii="Arial" w:hAnsi="Arial" w:cs="Arial"/>
          <w:b/>
          <w:u w:val="single"/>
        </w:rPr>
        <w:t xml:space="preserve">26-03-2025 </w:t>
      </w:r>
      <w:r w:rsidR="00A01182" w:rsidRPr="00A01182">
        <w:rPr>
          <w:rFonts w:ascii="Arial" w:hAnsi="Arial" w:cs="Arial"/>
          <w:b/>
          <w:u w:val="single"/>
        </w:rPr>
        <w:t xml:space="preserve">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lastRenderedPageBreak/>
        <w:t>1</w:t>
      </w:r>
      <w:r w:rsidR="00F87895">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625AE">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625AE">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42" w:name="_bookmark16"/>
                            <w:bookmarkEnd w:id="42"/>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3" w:name="_bookmark16"/>
                      <w:bookmarkEnd w:id="43"/>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7625AE">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4B2206">
        <w:rPr>
          <w:rFonts w:ascii="Arial" w:hAnsi="Arial" w:cs="Arial"/>
          <w:sz w:val="22"/>
          <w:szCs w:val="22"/>
        </w:rPr>
        <w:lastRenderedPageBreak/>
        <w:t xml:space="preserve">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2C3E50F0"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AC3CF9">
        <w:rPr>
          <w:rFonts w:ascii="Arial" w:hAnsi="Arial" w:cs="Arial"/>
        </w:rPr>
        <w:t>,</w:t>
      </w:r>
      <w:r w:rsidR="00282B0E">
        <w:rPr>
          <w:rFonts w:ascii="Arial" w:hAnsi="Arial" w:cs="Arial"/>
        </w:rPr>
        <w:t>5, 7-10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 xml:space="preserve">24 lutego 2022 r., o </w:t>
      </w:r>
      <w:r w:rsidRPr="004B2206">
        <w:rPr>
          <w:rFonts w:ascii="Arial" w:hAnsi="Arial" w:cs="Arial"/>
        </w:rPr>
        <w:lastRenderedPageBreak/>
        <w:t>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7625AE">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358E6C91" w14:textId="77777777" w:rsidR="00282B0E" w:rsidRPr="004B2206" w:rsidRDefault="00282B0E" w:rsidP="00282B0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3E7BA0A" w14:textId="77777777" w:rsidR="00282B0E" w:rsidRPr="003F5BFF" w:rsidRDefault="00282B0E" w:rsidP="00282B0E">
      <w:pPr>
        <w:pStyle w:val="Tekstpodstawowy"/>
        <w:ind w:right="-53"/>
        <w:jc w:val="both"/>
        <w:rPr>
          <w:rFonts w:ascii="Arial" w:hAnsi="Arial" w:cs="Arial"/>
        </w:rPr>
      </w:pPr>
      <w:r w:rsidRPr="003F5BFF">
        <w:rPr>
          <w:rFonts w:ascii="Arial" w:hAnsi="Arial" w:cs="Arial"/>
        </w:rPr>
        <w:t>- w stosunku do którego</w:t>
      </w:r>
      <w:r w:rsidRPr="003F5BFF">
        <w:rPr>
          <w:rFonts w:ascii="Arial" w:hAnsi="Arial" w:cs="Arial"/>
          <w:spacing w:val="-2"/>
        </w:rPr>
        <w:t xml:space="preserve"> </w:t>
      </w:r>
      <w:r w:rsidRPr="003F5BFF">
        <w:rPr>
          <w:rFonts w:ascii="Arial" w:hAnsi="Arial" w:cs="Arial"/>
        </w:rPr>
        <w:t>otwarto likwidację,</w:t>
      </w:r>
      <w:r w:rsidRPr="003F5BFF">
        <w:rPr>
          <w:rFonts w:ascii="Arial" w:hAnsi="Arial" w:cs="Arial"/>
          <w:spacing w:val="-3"/>
        </w:rPr>
        <w:t xml:space="preserve"> </w:t>
      </w:r>
      <w:r w:rsidRPr="003F5BFF">
        <w:rPr>
          <w:rFonts w:ascii="Arial" w:hAnsi="Arial" w:cs="Arial"/>
        </w:rPr>
        <w:t>ogłoszono upadłość,</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2"/>
        </w:rPr>
        <w:t xml:space="preserve"> </w:t>
      </w:r>
      <w:r w:rsidRPr="003F5BFF">
        <w:rPr>
          <w:rFonts w:ascii="Arial" w:hAnsi="Arial" w:cs="Arial"/>
        </w:rPr>
        <w:t>aktywami zarządza likwidator lub</w:t>
      </w:r>
      <w:r w:rsidRPr="003F5BFF">
        <w:rPr>
          <w:rFonts w:ascii="Arial" w:hAnsi="Arial" w:cs="Arial"/>
          <w:spacing w:val="-3"/>
        </w:rPr>
        <w:t xml:space="preserve"> </w:t>
      </w:r>
      <w:r w:rsidRPr="003F5BFF">
        <w:rPr>
          <w:rFonts w:ascii="Arial" w:hAnsi="Arial" w:cs="Arial"/>
        </w:rPr>
        <w:t>sąd,</w:t>
      </w:r>
      <w:r w:rsidRPr="003F5BFF">
        <w:rPr>
          <w:rFonts w:ascii="Arial" w:hAnsi="Arial" w:cs="Arial"/>
          <w:spacing w:val="-2"/>
        </w:rPr>
        <w:t xml:space="preserve"> </w:t>
      </w:r>
      <w:r w:rsidRPr="003F5BFF">
        <w:rPr>
          <w:rFonts w:ascii="Arial" w:hAnsi="Arial" w:cs="Arial"/>
        </w:rPr>
        <w:t>zawarł</w:t>
      </w:r>
      <w:r w:rsidRPr="003F5BFF">
        <w:rPr>
          <w:rFonts w:ascii="Arial" w:hAnsi="Arial" w:cs="Arial"/>
          <w:spacing w:val="-1"/>
        </w:rPr>
        <w:t xml:space="preserve"> </w:t>
      </w:r>
      <w:r w:rsidRPr="003F5BFF">
        <w:rPr>
          <w:rFonts w:ascii="Arial" w:hAnsi="Arial" w:cs="Arial"/>
        </w:rPr>
        <w:t>układ</w:t>
      </w:r>
      <w:r w:rsidRPr="003F5BFF">
        <w:rPr>
          <w:rFonts w:ascii="Arial" w:hAnsi="Arial" w:cs="Arial"/>
          <w:spacing w:val="-3"/>
        </w:rPr>
        <w:t xml:space="preserve"> </w:t>
      </w:r>
      <w:r w:rsidRPr="003F5BFF">
        <w:rPr>
          <w:rFonts w:ascii="Arial" w:hAnsi="Arial" w:cs="Arial"/>
        </w:rPr>
        <w:t>z</w:t>
      </w:r>
      <w:r w:rsidRPr="003F5BFF">
        <w:rPr>
          <w:rFonts w:ascii="Arial" w:hAnsi="Arial" w:cs="Arial"/>
          <w:spacing w:val="-5"/>
        </w:rPr>
        <w:t xml:space="preserve"> </w:t>
      </w:r>
      <w:r w:rsidRPr="003F5BFF">
        <w:rPr>
          <w:rFonts w:ascii="Arial" w:hAnsi="Arial" w:cs="Arial"/>
        </w:rPr>
        <w:t>wierzycielami,</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4"/>
        </w:rPr>
        <w:t xml:space="preserve"> </w:t>
      </w:r>
      <w:r w:rsidRPr="003F5BFF">
        <w:rPr>
          <w:rFonts w:ascii="Arial" w:hAnsi="Arial" w:cs="Arial"/>
        </w:rPr>
        <w:t>działalność</w:t>
      </w:r>
      <w:r w:rsidRPr="003F5BFF">
        <w:rPr>
          <w:rFonts w:ascii="Arial" w:hAnsi="Arial" w:cs="Arial"/>
          <w:spacing w:val="-2"/>
        </w:rPr>
        <w:t xml:space="preserve"> </w:t>
      </w:r>
      <w:r w:rsidRPr="003F5BFF">
        <w:rPr>
          <w:rFonts w:ascii="Arial" w:hAnsi="Arial" w:cs="Arial"/>
        </w:rPr>
        <w:t>gospodarcza</w:t>
      </w:r>
      <w:r w:rsidRPr="003F5BFF">
        <w:rPr>
          <w:rFonts w:ascii="Arial" w:hAnsi="Arial" w:cs="Arial"/>
          <w:spacing w:val="-3"/>
        </w:rPr>
        <w:t xml:space="preserve"> </w:t>
      </w:r>
      <w:r w:rsidRPr="003F5BFF">
        <w:rPr>
          <w:rFonts w:ascii="Arial" w:hAnsi="Arial" w:cs="Arial"/>
        </w:rPr>
        <w:t>jest</w:t>
      </w:r>
      <w:r w:rsidRPr="003F5BFF">
        <w:rPr>
          <w:rFonts w:ascii="Arial" w:hAnsi="Arial" w:cs="Arial"/>
          <w:spacing w:val="-2"/>
        </w:rPr>
        <w:t xml:space="preserve"> </w:t>
      </w:r>
      <w:r w:rsidRPr="003F5BFF">
        <w:rPr>
          <w:rFonts w:ascii="Arial" w:hAnsi="Arial" w:cs="Arial"/>
        </w:rPr>
        <w:t>zawieszona</w:t>
      </w:r>
      <w:r w:rsidRPr="003F5BFF">
        <w:rPr>
          <w:rFonts w:ascii="Arial" w:hAnsi="Arial" w:cs="Arial"/>
          <w:spacing w:val="-2"/>
        </w:rPr>
        <w:t xml:space="preserve"> </w:t>
      </w:r>
      <w:r w:rsidRPr="003F5BFF">
        <w:rPr>
          <w:rFonts w:ascii="Arial" w:hAnsi="Arial" w:cs="Arial"/>
        </w:rPr>
        <w:t>albo</w:t>
      </w:r>
      <w:r w:rsidRPr="003F5BFF">
        <w:rPr>
          <w:rFonts w:ascii="Arial" w:hAnsi="Arial" w:cs="Arial"/>
          <w:spacing w:val="-4"/>
        </w:rPr>
        <w:t xml:space="preserve"> </w:t>
      </w:r>
      <w:r w:rsidRPr="003F5BFF">
        <w:rPr>
          <w:rFonts w:ascii="Arial" w:hAnsi="Arial" w:cs="Arial"/>
        </w:rPr>
        <w:t>znajduje</w:t>
      </w:r>
      <w:r w:rsidRPr="003F5BFF">
        <w:rPr>
          <w:rFonts w:ascii="Arial" w:hAnsi="Arial" w:cs="Arial"/>
          <w:spacing w:val="-2"/>
        </w:rPr>
        <w:t xml:space="preserve"> </w:t>
      </w:r>
      <w:r w:rsidRPr="003F5BFF">
        <w:rPr>
          <w:rFonts w:ascii="Arial" w:hAnsi="Arial" w:cs="Arial"/>
        </w:rPr>
        <w:t xml:space="preserve">się on w innej tego rodzaju sytuacji wynikającej z podobnej procedury przewidzianej w przepisach miejsca wszczęcia tej procedury – </w:t>
      </w:r>
      <w:r w:rsidRPr="003F5BFF">
        <w:rPr>
          <w:rFonts w:ascii="Arial" w:hAnsi="Arial" w:cs="Arial"/>
          <w:b/>
        </w:rPr>
        <w:t xml:space="preserve">art. 109 ust. 1 pkt 4) </w:t>
      </w:r>
      <w:proofErr w:type="spellStart"/>
      <w:r w:rsidRPr="003F5BFF">
        <w:rPr>
          <w:rFonts w:ascii="Arial" w:hAnsi="Arial" w:cs="Arial"/>
          <w:b/>
        </w:rPr>
        <w:t>Pzp</w:t>
      </w:r>
      <w:proofErr w:type="spellEnd"/>
      <w:r w:rsidRPr="003F5BFF">
        <w:rPr>
          <w:rFonts w:ascii="Arial" w:hAnsi="Arial" w:cs="Arial"/>
        </w:rPr>
        <w:t>.</w:t>
      </w:r>
    </w:p>
    <w:p w14:paraId="5BD8D06C" w14:textId="77777777" w:rsidR="00282B0E" w:rsidRPr="003F5BFF" w:rsidRDefault="00282B0E" w:rsidP="00282B0E">
      <w:pPr>
        <w:shd w:val="clear" w:color="auto" w:fill="FFFFFF"/>
        <w:ind w:left="284"/>
        <w:jc w:val="both"/>
        <w:rPr>
          <w:rFonts w:ascii="Arial" w:eastAsia="Times New Roman" w:hAnsi="Arial" w:cs="Arial"/>
          <w:lang w:eastAsia="pl-PL"/>
        </w:rPr>
      </w:pPr>
      <w:r w:rsidRPr="003F5BFF">
        <w:rPr>
          <w:rFonts w:ascii="Arial" w:hAnsi="Arial" w:cs="Arial"/>
        </w:rPr>
        <w:t xml:space="preserve">- </w:t>
      </w:r>
      <w:r w:rsidRPr="003F5BFF">
        <w:rPr>
          <w:rFonts w:ascii="Arial" w:eastAsia="Times New Roman" w:hAnsi="Arial" w:cs="Arial"/>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 xml:space="preserve">art. 109 ust. 1 pkt 5) </w:t>
      </w:r>
      <w:proofErr w:type="spellStart"/>
      <w:r w:rsidRPr="003F5BFF">
        <w:rPr>
          <w:rFonts w:ascii="Arial" w:hAnsi="Arial" w:cs="Arial"/>
          <w:b/>
        </w:rPr>
        <w:t>Pzp</w:t>
      </w:r>
      <w:proofErr w:type="spellEnd"/>
      <w:r w:rsidRPr="003F5BFF">
        <w:rPr>
          <w:rFonts w:ascii="Arial" w:hAnsi="Arial" w:cs="Arial"/>
        </w:rPr>
        <w:t>.</w:t>
      </w:r>
    </w:p>
    <w:p w14:paraId="27C0A151"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 xml:space="preserve">art. 109 ust. 1 pkt 7) </w:t>
      </w:r>
      <w:proofErr w:type="spellStart"/>
      <w:r w:rsidRPr="003F5BFF">
        <w:rPr>
          <w:rFonts w:ascii="Arial" w:hAnsi="Arial" w:cs="Arial"/>
          <w:b/>
        </w:rPr>
        <w:t>Pzp</w:t>
      </w:r>
      <w:proofErr w:type="spellEnd"/>
      <w:r w:rsidRPr="003F5BFF">
        <w:rPr>
          <w:rFonts w:ascii="Arial" w:hAnsi="Arial" w:cs="Arial"/>
        </w:rPr>
        <w:t>.</w:t>
      </w:r>
    </w:p>
    <w:p w14:paraId="23F9715A"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 xml:space="preserve">art. 109 ust. 1 pkt 8) </w:t>
      </w:r>
      <w:proofErr w:type="spellStart"/>
      <w:r w:rsidRPr="003F5BFF">
        <w:rPr>
          <w:rFonts w:ascii="Arial" w:hAnsi="Arial" w:cs="Arial"/>
          <w:b/>
        </w:rPr>
        <w:t>Pzp</w:t>
      </w:r>
      <w:proofErr w:type="spellEnd"/>
      <w:r w:rsidRPr="003F5BFF">
        <w:rPr>
          <w:rFonts w:ascii="Arial" w:hAnsi="Arial" w:cs="Arial"/>
        </w:rPr>
        <w:t>.</w:t>
      </w:r>
    </w:p>
    <w:p w14:paraId="337E43C4"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 xml:space="preserve">art. 109 ust. 1 pkt 9) </w:t>
      </w:r>
      <w:proofErr w:type="spellStart"/>
      <w:r w:rsidRPr="003F5BFF">
        <w:rPr>
          <w:rFonts w:ascii="Arial" w:hAnsi="Arial" w:cs="Arial"/>
          <w:b/>
        </w:rPr>
        <w:t>Pzp</w:t>
      </w:r>
      <w:proofErr w:type="spellEnd"/>
      <w:r w:rsidRPr="003F5BFF">
        <w:rPr>
          <w:rFonts w:ascii="Arial" w:hAnsi="Arial" w:cs="Arial"/>
        </w:rPr>
        <w:t>.</w:t>
      </w:r>
    </w:p>
    <w:p w14:paraId="0DFA8747" w14:textId="77777777" w:rsidR="00282B0E" w:rsidRPr="003F5BFF" w:rsidRDefault="00282B0E" w:rsidP="00282B0E">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 xml:space="preserve">art. 109 ust. 1 pkt 10) </w:t>
      </w:r>
      <w:proofErr w:type="spellStart"/>
      <w:r w:rsidRPr="003F5BFF">
        <w:rPr>
          <w:rFonts w:ascii="Arial" w:hAnsi="Arial" w:cs="Arial"/>
          <w:b/>
        </w:rPr>
        <w:t>Pzp</w:t>
      </w:r>
      <w:proofErr w:type="spellEnd"/>
      <w:r w:rsidRPr="003F5BFF">
        <w:rPr>
          <w:rFonts w:ascii="Arial" w:hAnsi="Arial" w:cs="Arial"/>
        </w:rPr>
        <w:t>.</w:t>
      </w:r>
    </w:p>
    <w:p w14:paraId="4CEDDD15" w14:textId="4E6AEF52" w:rsidR="00282B0E" w:rsidRPr="003F5BFF" w:rsidRDefault="00282B0E" w:rsidP="00282B0E">
      <w:pPr>
        <w:pStyle w:val="Akapitzlist"/>
        <w:numPr>
          <w:ilvl w:val="1"/>
          <w:numId w:val="16"/>
        </w:numPr>
        <w:tabs>
          <w:tab w:val="left" w:pos="447"/>
        </w:tabs>
        <w:spacing w:before="1"/>
        <w:ind w:left="227" w:right="-53" w:firstLine="57"/>
        <w:jc w:val="both"/>
        <w:rPr>
          <w:rFonts w:ascii="Arial" w:hAnsi="Arial" w:cs="Arial"/>
        </w:rPr>
      </w:pPr>
      <w:r w:rsidRPr="003F5BFF">
        <w:rPr>
          <w:rFonts w:ascii="Arial" w:hAnsi="Arial" w:cs="Arial"/>
        </w:rPr>
        <w:t>Wykonawca</w:t>
      </w:r>
      <w:r w:rsidRPr="003F5BFF">
        <w:rPr>
          <w:rFonts w:ascii="Arial" w:hAnsi="Arial" w:cs="Arial"/>
          <w:spacing w:val="-8"/>
        </w:rPr>
        <w:t xml:space="preserve"> </w:t>
      </w:r>
      <w:r w:rsidRPr="003F5BFF">
        <w:rPr>
          <w:rFonts w:ascii="Arial" w:hAnsi="Arial" w:cs="Arial"/>
        </w:rPr>
        <w:t>nie</w:t>
      </w:r>
      <w:r w:rsidRPr="003F5BFF">
        <w:rPr>
          <w:rFonts w:ascii="Arial" w:hAnsi="Arial" w:cs="Arial"/>
          <w:spacing w:val="-3"/>
        </w:rPr>
        <w:t xml:space="preserve"> </w:t>
      </w:r>
      <w:r w:rsidRPr="003F5BFF">
        <w:rPr>
          <w:rFonts w:ascii="Arial" w:hAnsi="Arial" w:cs="Arial"/>
        </w:rPr>
        <w:t>podlega</w:t>
      </w:r>
      <w:r w:rsidRPr="003F5BFF">
        <w:rPr>
          <w:rFonts w:ascii="Arial" w:hAnsi="Arial" w:cs="Arial"/>
          <w:spacing w:val="-6"/>
        </w:rPr>
        <w:t xml:space="preserve"> </w:t>
      </w:r>
      <w:r w:rsidRPr="003F5BFF">
        <w:rPr>
          <w:rFonts w:ascii="Arial" w:hAnsi="Arial" w:cs="Arial"/>
        </w:rPr>
        <w:t>wykluczeniu,</w:t>
      </w:r>
      <w:r w:rsidRPr="003F5BFF">
        <w:rPr>
          <w:rFonts w:ascii="Arial" w:hAnsi="Arial" w:cs="Arial"/>
          <w:spacing w:val="-3"/>
        </w:rPr>
        <w:t xml:space="preserve"> </w:t>
      </w:r>
      <w:r w:rsidRPr="003F5BFF">
        <w:rPr>
          <w:rFonts w:ascii="Arial" w:hAnsi="Arial" w:cs="Arial"/>
        </w:rPr>
        <w:t>jeżeli</w:t>
      </w:r>
      <w:r w:rsidRPr="003F5BFF">
        <w:rPr>
          <w:rFonts w:ascii="Arial" w:hAnsi="Arial" w:cs="Arial"/>
          <w:spacing w:val="-2"/>
        </w:rPr>
        <w:t xml:space="preserve"> </w:t>
      </w:r>
      <w:r w:rsidRPr="003F5BFF">
        <w:rPr>
          <w:rFonts w:ascii="Arial" w:hAnsi="Arial" w:cs="Arial"/>
        </w:rPr>
        <w:t>udowodni</w:t>
      </w:r>
      <w:r w:rsidRPr="003F5BFF">
        <w:rPr>
          <w:rFonts w:ascii="Arial" w:hAnsi="Arial" w:cs="Arial"/>
          <w:spacing w:val="-3"/>
        </w:rPr>
        <w:t xml:space="preserve"> </w:t>
      </w:r>
      <w:r w:rsidRPr="003F5BFF">
        <w:rPr>
          <w:rFonts w:ascii="Arial" w:hAnsi="Arial" w:cs="Arial"/>
        </w:rPr>
        <w:t>zamawiającemu</w:t>
      </w:r>
      <w:r w:rsidRPr="003F5BFF">
        <w:rPr>
          <w:rFonts w:ascii="Arial" w:hAnsi="Arial" w:cs="Arial"/>
          <w:spacing w:val="-4"/>
        </w:rPr>
        <w:t xml:space="preserve"> </w:t>
      </w:r>
      <w:r w:rsidRPr="003F5BFF">
        <w:rPr>
          <w:rFonts w:ascii="Arial" w:hAnsi="Arial" w:cs="Arial"/>
        </w:rPr>
        <w:t>w</w:t>
      </w:r>
      <w:r w:rsidRPr="003F5BFF">
        <w:rPr>
          <w:rFonts w:ascii="Arial" w:hAnsi="Arial" w:cs="Arial"/>
          <w:spacing w:val="-6"/>
        </w:rPr>
        <w:t xml:space="preserve"> </w:t>
      </w:r>
      <w:r w:rsidRPr="003F5BFF">
        <w:rPr>
          <w:rFonts w:ascii="Arial" w:hAnsi="Arial" w:cs="Arial"/>
        </w:rPr>
        <w:t>myśl</w:t>
      </w:r>
      <w:r w:rsidRPr="003F5BFF">
        <w:rPr>
          <w:rFonts w:ascii="Arial" w:hAnsi="Arial" w:cs="Arial"/>
          <w:spacing w:val="-5"/>
        </w:rPr>
        <w:t xml:space="preserve"> </w:t>
      </w:r>
      <w:r w:rsidRPr="003F5BFF">
        <w:rPr>
          <w:rFonts w:ascii="Arial" w:hAnsi="Arial" w:cs="Arial"/>
          <w:b/>
        </w:rPr>
        <w:t>rozdz.</w:t>
      </w:r>
      <w:r w:rsidRPr="003F5BFF">
        <w:rPr>
          <w:rFonts w:ascii="Arial" w:hAnsi="Arial" w:cs="Arial"/>
          <w:b/>
          <w:spacing w:val="-4"/>
        </w:rPr>
        <w:t xml:space="preserve"> </w:t>
      </w:r>
      <w:proofErr w:type="spellStart"/>
      <w:r w:rsidRPr="003F5BFF">
        <w:rPr>
          <w:rFonts w:ascii="Arial" w:hAnsi="Arial" w:cs="Arial"/>
          <w:b/>
        </w:rPr>
        <w:t>XV.I</w:t>
      </w:r>
      <w:proofErr w:type="spellEnd"/>
      <w:r w:rsidRPr="003F5BFF">
        <w:rPr>
          <w:rFonts w:ascii="Arial" w:hAnsi="Arial" w:cs="Arial"/>
          <w:b/>
        </w:rPr>
        <w:t>)</w:t>
      </w:r>
      <w:r w:rsidRPr="003F5BFF">
        <w:rPr>
          <w:rFonts w:ascii="Arial" w:hAnsi="Arial" w:cs="Arial"/>
          <w:b/>
          <w:spacing w:val="-5"/>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4</w:t>
      </w:r>
      <w:r w:rsidRPr="003F5BFF">
        <w:rPr>
          <w:rFonts w:ascii="Arial" w:hAnsi="Arial" w:cs="Arial"/>
          <w:b/>
          <w:spacing w:val="-4"/>
        </w:rPr>
        <w:t xml:space="preserve"> </w:t>
      </w:r>
      <w:proofErr w:type="spellStart"/>
      <w:r w:rsidRPr="003F5BFF">
        <w:rPr>
          <w:rFonts w:ascii="Arial" w:hAnsi="Arial" w:cs="Arial"/>
          <w:b/>
          <w:spacing w:val="-4"/>
        </w:rPr>
        <w:t>SWZ</w:t>
      </w:r>
      <w:proofErr w:type="spellEnd"/>
      <w:r w:rsidRPr="003F5BFF">
        <w:rPr>
          <w:rFonts w:ascii="Arial" w:hAnsi="Arial" w:cs="Arial"/>
          <w:spacing w:val="-4"/>
        </w:rPr>
        <w:t xml:space="preserve">, </w:t>
      </w:r>
      <w:r w:rsidRPr="003F5BFF">
        <w:rPr>
          <w:rFonts w:ascii="Arial" w:hAnsi="Arial" w:cs="Arial"/>
        </w:rPr>
        <w:t>że</w:t>
      </w:r>
      <w:r w:rsidRPr="003F5BFF">
        <w:rPr>
          <w:rFonts w:ascii="Arial" w:hAnsi="Arial" w:cs="Arial"/>
          <w:spacing w:val="-3"/>
        </w:rPr>
        <w:t xml:space="preserve"> </w:t>
      </w:r>
      <w:r w:rsidRPr="003F5BFF">
        <w:rPr>
          <w:rFonts w:ascii="Arial" w:hAnsi="Arial" w:cs="Arial"/>
        </w:rPr>
        <w:t>spełnił</w:t>
      </w:r>
      <w:r w:rsidRPr="003F5BFF">
        <w:rPr>
          <w:rFonts w:ascii="Arial" w:hAnsi="Arial" w:cs="Arial"/>
          <w:spacing w:val="-2"/>
        </w:rPr>
        <w:t xml:space="preserve"> </w:t>
      </w:r>
      <w:r w:rsidRPr="003F5BFF">
        <w:rPr>
          <w:rFonts w:ascii="Arial" w:hAnsi="Arial" w:cs="Arial"/>
        </w:rPr>
        <w:t>przesłanki</w:t>
      </w:r>
      <w:r w:rsidRPr="003F5BFF">
        <w:rPr>
          <w:rFonts w:ascii="Arial" w:hAnsi="Arial" w:cs="Arial"/>
          <w:spacing w:val="-5"/>
        </w:rPr>
        <w:t xml:space="preserve"> </w:t>
      </w:r>
      <w:r w:rsidRPr="003F5BFF">
        <w:rPr>
          <w:rFonts w:ascii="Arial" w:hAnsi="Arial" w:cs="Arial"/>
        </w:rPr>
        <w:t>opisane</w:t>
      </w:r>
      <w:r w:rsidRPr="003F5BFF">
        <w:rPr>
          <w:rFonts w:ascii="Arial" w:hAnsi="Arial" w:cs="Arial"/>
          <w:spacing w:val="-2"/>
        </w:rPr>
        <w:t xml:space="preserve"> </w:t>
      </w:r>
      <w:r w:rsidRPr="003F5BFF">
        <w:rPr>
          <w:rFonts w:ascii="Arial" w:hAnsi="Arial" w:cs="Arial"/>
        </w:rPr>
        <w:t>w</w:t>
      </w:r>
      <w:r w:rsidRPr="003F5BFF">
        <w:rPr>
          <w:rFonts w:ascii="Arial" w:hAnsi="Arial" w:cs="Arial"/>
          <w:spacing w:val="-4"/>
        </w:rPr>
        <w:t xml:space="preserve"> </w:t>
      </w:r>
      <w:r w:rsidRPr="003F5BFF">
        <w:rPr>
          <w:rFonts w:ascii="Arial" w:hAnsi="Arial" w:cs="Arial"/>
          <w:b/>
        </w:rPr>
        <w:t>rozdz.</w:t>
      </w:r>
      <w:r w:rsidRPr="003F5BFF">
        <w:rPr>
          <w:rFonts w:ascii="Arial" w:hAnsi="Arial" w:cs="Arial"/>
          <w:b/>
          <w:spacing w:val="-4"/>
        </w:rPr>
        <w:t xml:space="preserve"> </w:t>
      </w:r>
      <w:proofErr w:type="spellStart"/>
      <w:r w:rsidRPr="003F5BFF">
        <w:rPr>
          <w:rFonts w:ascii="Arial" w:hAnsi="Arial" w:cs="Arial"/>
          <w:b/>
        </w:rPr>
        <w:t>XV.I</w:t>
      </w:r>
      <w:proofErr w:type="spellEnd"/>
      <w:r w:rsidRPr="003F5BFF">
        <w:rPr>
          <w:rFonts w:ascii="Arial" w:hAnsi="Arial" w:cs="Arial"/>
          <w:b/>
        </w:rPr>
        <w:t>)</w:t>
      </w:r>
      <w:r w:rsidRPr="003F5BFF">
        <w:rPr>
          <w:rFonts w:ascii="Arial" w:hAnsi="Arial" w:cs="Arial"/>
          <w:b/>
          <w:spacing w:val="-2"/>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3</w:t>
      </w:r>
      <w:r w:rsidRPr="003F5BFF">
        <w:rPr>
          <w:rFonts w:ascii="Arial" w:hAnsi="Arial" w:cs="Arial"/>
          <w:b/>
          <w:spacing w:val="-4"/>
        </w:rPr>
        <w:t xml:space="preserve"> </w:t>
      </w:r>
      <w:proofErr w:type="spellStart"/>
      <w:r w:rsidRPr="003F5BFF">
        <w:rPr>
          <w:rFonts w:ascii="Arial" w:hAnsi="Arial" w:cs="Arial"/>
          <w:b/>
          <w:spacing w:val="-4"/>
        </w:rPr>
        <w:t>SWZ</w:t>
      </w:r>
      <w:proofErr w:type="spellEnd"/>
      <w:r w:rsidRPr="003F5BFF">
        <w:rPr>
          <w:rFonts w:ascii="Arial" w:hAnsi="Arial" w:cs="Arial"/>
          <w:spacing w:val="-4"/>
        </w:rPr>
        <w:t>.</w:t>
      </w:r>
    </w:p>
    <w:p w14:paraId="7F3BDCB0" w14:textId="5018CF59" w:rsidR="0047449E" w:rsidRPr="003F5BFF" w:rsidRDefault="00980374" w:rsidP="007625AE">
      <w:pPr>
        <w:pStyle w:val="Akapitzlist"/>
        <w:numPr>
          <w:ilvl w:val="1"/>
          <w:numId w:val="16"/>
        </w:numPr>
        <w:tabs>
          <w:tab w:val="left" w:pos="447"/>
        </w:tabs>
        <w:ind w:right="-53" w:hanging="220"/>
        <w:jc w:val="both"/>
        <w:rPr>
          <w:rFonts w:ascii="Arial" w:hAnsi="Arial" w:cs="Arial"/>
        </w:rPr>
      </w:pPr>
      <w:r w:rsidRPr="003F5BFF">
        <w:rPr>
          <w:rFonts w:ascii="Arial" w:hAnsi="Arial" w:cs="Arial"/>
        </w:rPr>
        <w:t>Wykluczenie</w:t>
      </w:r>
      <w:r w:rsidRPr="003F5BFF">
        <w:rPr>
          <w:rFonts w:ascii="Arial" w:hAnsi="Arial" w:cs="Arial"/>
          <w:spacing w:val="-7"/>
        </w:rPr>
        <w:t xml:space="preserve"> </w:t>
      </w:r>
      <w:r w:rsidRPr="003F5BFF">
        <w:rPr>
          <w:rFonts w:ascii="Arial" w:hAnsi="Arial" w:cs="Arial"/>
        </w:rPr>
        <w:t>następuje</w:t>
      </w:r>
      <w:r w:rsidRPr="003F5BFF">
        <w:rPr>
          <w:rFonts w:ascii="Arial" w:hAnsi="Arial" w:cs="Arial"/>
          <w:spacing w:val="-4"/>
        </w:rPr>
        <w:t xml:space="preserve"> </w:t>
      </w:r>
      <w:r w:rsidRPr="003F5BFF">
        <w:rPr>
          <w:rFonts w:ascii="Arial" w:hAnsi="Arial" w:cs="Arial"/>
        </w:rPr>
        <w:t>zgodnie</w:t>
      </w:r>
      <w:r w:rsidRPr="003F5BFF">
        <w:rPr>
          <w:rFonts w:ascii="Arial" w:hAnsi="Arial" w:cs="Arial"/>
          <w:spacing w:val="-3"/>
        </w:rPr>
        <w:t xml:space="preserve"> </w:t>
      </w:r>
      <w:r w:rsidRPr="003F5BFF">
        <w:rPr>
          <w:rFonts w:ascii="Arial" w:hAnsi="Arial" w:cs="Arial"/>
        </w:rPr>
        <w:t>z</w:t>
      </w:r>
      <w:r w:rsidRPr="003F5BFF">
        <w:rPr>
          <w:rFonts w:ascii="Arial" w:hAnsi="Arial" w:cs="Arial"/>
          <w:spacing w:val="-4"/>
        </w:rPr>
        <w:t xml:space="preserve"> </w:t>
      </w:r>
      <w:r w:rsidRPr="003F5BFF">
        <w:rPr>
          <w:rFonts w:ascii="Arial" w:hAnsi="Arial" w:cs="Arial"/>
        </w:rPr>
        <w:t>art.</w:t>
      </w:r>
      <w:r w:rsidRPr="003F5BFF">
        <w:rPr>
          <w:rFonts w:ascii="Arial" w:hAnsi="Arial" w:cs="Arial"/>
          <w:spacing w:val="-5"/>
        </w:rPr>
        <w:t xml:space="preserve"> </w:t>
      </w:r>
      <w:r w:rsidRPr="003F5BFF">
        <w:rPr>
          <w:rFonts w:ascii="Arial" w:hAnsi="Arial" w:cs="Arial"/>
        </w:rPr>
        <w:t>111</w:t>
      </w:r>
      <w:r w:rsidRPr="003F5BFF">
        <w:rPr>
          <w:rFonts w:ascii="Arial" w:hAnsi="Arial" w:cs="Arial"/>
          <w:spacing w:val="-5"/>
        </w:rPr>
        <w:t xml:space="preserve"> </w:t>
      </w:r>
      <w:proofErr w:type="spellStart"/>
      <w:r w:rsidRPr="003F5BFF">
        <w:rPr>
          <w:rFonts w:ascii="Arial" w:hAnsi="Arial" w:cs="Arial"/>
          <w:spacing w:val="-4"/>
        </w:rPr>
        <w:t>Pzp</w:t>
      </w:r>
      <w:proofErr w:type="spellEnd"/>
      <w:r w:rsidRPr="003F5BFF">
        <w:rPr>
          <w:rFonts w:ascii="Arial" w:hAnsi="Arial" w:cs="Arial"/>
          <w:spacing w:val="-4"/>
        </w:rPr>
        <w:t>.</w:t>
      </w:r>
    </w:p>
    <w:p w14:paraId="6E6E0D53" w14:textId="16390920" w:rsidR="00A01182" w:rsidRPr="003F5BFF"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4" w:name="_bookmark17"/>
                            <w:bookmarkEnd w:id="44"/>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5" w:name="_bookmark17"/>
                      <w:bookmarkEnd w:id="45"/>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7625AE">
      <w:pPr>
        <w:tabs>
          <w:tab w:val="left" w:pos="447"/>
        </w:tabs>
        <w:spacing w:before="1"/>
        <w:ind w:right="-53"/>
        <w:jc w:val="both"/>
        <w:rPr>
          <w:rFonts w:ascii="Arial" w:hAnsi="Arial" w:cs="Arial"/>
          <w:b/>
          <w:bCs/>
          <w:u w:val="single"/>
        </w:rPr>
      </w:pP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F19A654"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F1495">
        <w:rPr>
          <w:rFonts w:ascii="Arial" w:hAnsi="Arial" w:cs="Arial"/>
          <w:bCs/>
          <w:iCs/>
        </w:rPr>
        <w:t xml:space="preserve"> </w:t>
      </w:r>
      <w:r w:rsidR="002F1495" w:rsidRPr="002F1495">
        <w:rPr>
          <w:rFonts w:ascii="Arial" w:hAnsi="Arial" w:cs="Arial"/>
          <w:bCs/>
          <w:iCs/>
        </w:rPr>
        <w:t>co najmniej jednej usługi polegającej na</w:t>
      </w:r>
      <w:r w:rsidR="002140A8" w:rsidRPr="002F1495">
        <w:rPr>
          <w:rFonts w:ascii="Arial" w:hAnsi="Arial" w:cs="Arial"/>
          <w:bCs/>
          <w:iCs/>
        </w:rPr>
        <w:t>:</w:t>
      </w:r>
    </w:p>
    <w:p w14:paraId="537B08BE" w14:textId="77777777" w:rsidR="002F1495" w:rsidRPr="002F1495" w:rsidRDefault="002F1495" w:rsidP="002F1495">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xml:space="preserve">- opracowaniu projektu budowlanego i wykonawczego budowy/rozbudowy drogi w zakresie budowy chodnika/drogi dla pieszych o długości co najmniej 450 m i nawierzchni z betonowej kostki brukowej lub </w:t>
      </w:r>
    </w:p>
    <w:p w14:paraId="320B32FF" w14:textId="77777777" w:rsidR="002F1495" w:rsidRPr="002F1495" w:rsidRDefault="002F1495" w:rsidP="002F1495">
      <w:pPr>
        <w:pStyle w:val="Standard"/>
        <w:spacing w:before="0"/>
        <w:ind w:left="851"/>
        <w:jc w:val="both"/>
        <w:rPr>
          <w:rFonts w:ascii="Arial" w:hAnsi="Arial" w:cs="Arial"/>
          <w:b/>
          <w:iCs/>
          <w:color w:val="auto"/>
          <w:sz w:val="22"/>
          <w:szCs w:val="22"/>
        </w:rPr>
      </w:pPr>
    </w:p>
    <w:p w14:paraId="6C1C7EDF" w14:textId="4FB94DA6" w:rsidR="002F1495" w:rsidRPr="002F1495" w:rsidRDefault="002F1495" w:rsidP="002F1495">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opracowaniu projektu budowlanego i wykonawczego budowy/rozbudowy drogi wraz z budową chodnika/drogi dla pieszych o długości co najmniej 450 m i nawierzchni z betonowej kostki brukowej lub</w:t>
      </w:r>
    </w:p>
    <w:p w14:paraId="1C3C24A1" w14:textId="6B435DE7" w:rsidR="002F1495" w:rsidRPr="002F1495" w:rsidRDefault="002F1495" w:rsidP="002F1495">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opracowaniu projektu budowlanego i wykonawczego</w:t>
      </w:r>
      <w:r>
        <w:rPr>
          <w:rFonts w:ascii="Arial" w:hAnsi="Arial" w:cs="Arial"/>
          <w:b/>
          <w:iCs/>
          <w:color w:val="auto"/>
          <w:sz w:val="22"/>
          <w:szCs w:val="22"/>
        </w:rPr>
        <w:t xml:space="preserve"> </w:t>
      </w:r>
      <w:r w:rsidRPr="002F1495">
        <w:rPr>
          <w:rFonts w:ascii="Arial" w:hAnsi="Arial" w:cs="Arial"/>
          <w:b/>
          <w:iCs/>
          <w:color w:val="auto"/>
          <w:sz w:val="22"/>
          <w:szCs w:val="22"/>
        </w:rPr>
        <w:t xml:space="preserve">budowy/przebudowy/rozbudowy chodnika/drogi dla pieszych o długości co najmniej 450 m i nawierzchni z betonowej kostki brukowej oraz </w:t>
      </w:r>
    </w:p>
    <w:p w14:paraId="4A55F274" w14:textId="77777777" w:rsidR="002F1495" w:rsidRPr="002F1495" w:rsidRDefault="002F1495" w:rsidP="002F1495">
      <w:pPr>
        <w:pStyle w:val="Standard"/>
        <w:spacing w:before="0"/>
        <w:ind w:left="851"/>
        <w:jc w:val="both"/>
        <w:rPr>
          <w:rFonts w:ascii="Arial" w:hAnsi="Arial" w:cs="Arial"/>
          <w:b/>
          <w:iCs/>
          <w:color w:val="auto"/>
          <w:sz w:val="22"/>
          <w:szCs w:val="22"/>
        </w:rPr>
      </w:pPr>
    </w:p>
    <w:p w14:paraId="35F84F0C" w14:textId="5E432E4C" w:rsidR="002F1495" w:rsidRPr="002F1495" w:rsidRDefault="002F1495" w:rsidP="002F1495">
      <w:pPr>
        <w:pStyle w:val="Akapitzlist"/>
        <w:tabs>
          <w:tab w:val="left" w:pos="9356"/>
        </w:tabs>
        <w:ind w:left="851" w:right="-28"/>
        <w:jc w:val="both"/>
        <w:rPr>
          <w:rFonts w:ascii="Arial" w:hAnsi="Arial" w:cs="Arial"/>
          <w:bCs/>
          <w:iCs/>
        </w:rPr>
      </w:pPr>
      <w:r w:rsidRPr="002F1495">
        <w:rPr>
          <w:rFonts w:ascii="Arial" w:hAnsi="Arial" w:cs="Arial"/>
          <w:b/>
          <w:iCs/>
        </w:rPr>
        <w:t>dołączy dowody (referencje) określające, czy usługi te zostały wykonane lub w przypadku świadczeń okresowych lub ciągłych są wykonywane należycie.</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3F0FD02C"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8FA184D" w14:textId="77777777" w:rsidR="00835CBC" w:rsidRPr="00195210"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7821D678" w:rsidR="009F4EC9"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2F1495">
        <w:rPr>
          <w:rFonts w:ascii="Arial" w:eastAsia="Times New Roman" w:hAnsi="Arial" w:cs="Arial"/>
          <w:lang w:eastAsia="pl-PL"/>
        </w:rPr>
        <w:t xml:space="preserve"> osoby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3B353801" w14:textId="40C055FB" w:rsidR="005E0FC5" w:rsidRDefault="005E0FC5" w:rsidP="00475E23">
      <w:pPr>
        <w:pStyle w:val="Akapitzlist"/>
        <w:ind w:left="851" w:right="20"/>
        <w:jc w:val="both"/>
        <w:rPr>
          <w:rFonts w:ascii="Arial" w:hAnsi="Arial" w:cs="Arial"/>
          <w:i/>
          <w:iCs/>
        </w:rPr>
      </w:pPr>
    </w:p>
    <w:p w14:paraId="412AE949" w14:textId="77777777" w:rsidR="002F1495" w:rsidRPr="002F1495" w:rsidRDefault="002F1495" w:rsidP="002F1495">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STANOWISKO</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Główny Projektant</w:t>
      </w:r>
      <w:r w:rsidRPr="002F1495">
        <w:rPr>
          <w:rFonts w:ascii="Arial" w:hAnsi="Arial" w:cs="Arial"/>
          <w:b/>
          <w:i/>
          <w:color w:val="auto"/>
          <w:sz w:val="22"/>
          <w:szCs w:val="22"/>
        </w:rPr>
        <w:t xml:space="preserve"> </w:t>
      </w:r>
    </w:p>
    <w:p w14:paraId="264466E5" w14:textId="77777777" w:rsidR="002F1495" w:rsidRPr="002F1495" w:rsidRDefault="002F1495" w:rsidP="002F1495">
      <w:pPr>
        <w:pStyle w:val="Standard"/>
        <w:spacing w:before="0"/>
        <w:ind w:left="720"/>
        <w:jc w:val="both"/>
        <w:rPr>
          <w:rFonts w:ascii="Arial" w:hAnsi="Arial" w:cs="Arial"/>
          <w:b/>
          <w:iCs/>
          <w:color w:val="auto"/>
          <w:sz w:val="22"/>
          <w:szCs w:val="22"/>
        </w:rPr>
      </w:pPr>
    </w:p>
    <w:p w14:paraId="292C1CB6" w14:textId="77777777" w:rsidR="002F1495" w:rsidRPr="002F1495" w:rsidRDefault="002F1495" w:rsidP="002F1495">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UPRAWNIENIA</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Uprawnienia budowlane do projektowania bez ograniczeń w specjalności inżynieryjnej drogowej</w:t>
      </w:r>
    </w:p>
    <w:p w14:paraId="1C562A77" w14:textId="77777777" w:rsidR="002F1495" w:rsidRPr="002F1495" w:rsidRDefault="002F1495" w:rsidP="002F1495">
      <w:pPr>
        <w:pStyle w:val="Standard"/>
        <w:spacing w:before="0"/>
        <w:ind w:left="720"/>
        <w:jc w:val="both"/>
        <w:rPr>
          <w:rFonts w:ascii="Arial" w:hAnsi="Arial" w:cs="Arial"/>
          <w:b/>
          <w:i/>
          <w:color w:val="auto"/>
          <w:sz w:val="22"/>
          <w:szCs w:val="22"/>
        </w:rPr>
      </w:pPr>
    </w:p>
    <w:p w14:paraId="30A7E17C" w14:textId="77777777" w:rsidR="002F1495" w:rsidRPr="002F1495" w:rsidRDefault="002F1495" w:rsidP="002F1495">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DOŚWIADCZENIE</w:t>
      </w:r>
      <w:r w:rsidRPr="002F1495">
        <w:rPr>
          <w:rFonts w:ascii="Arial" w:hAnsi="Arial" w:cs="Arial"/>
          <w:b/>
          <w:bCs/>
          <w:color w:val="auto"/>
          <w:sz w:val="22"/>
          <w:szCs w:val="22"/>
        </w:rPr>
        <w:t xml:space="preserve">: </w:t>
      </w:r>
      <w:r w:rsidRPr="002F1495">
        <w:rPr>
          <w:rFonts w:ascii="Arial" w:hAnsi="Arial" w:cs="Arial"/>
          <w:b/>
          <w:bCs/>
          <w:iCs/>
          <w:color w:val="auto"/>
          <w:sz w:val="22"/>
          <w:szCs w:val="22"/>
        </w:rPr>
        <w:t xml:space="preserve">doświadczenie w projektowaniu </w:t>
      </w:r>
      <w:bookmarkStart w:id="46" w:name="_Hlk97322045"/>
      <w:r w:rsidRPr="002F1495">
        <w:rPr>
          <w:rFonts w:ascii="Arial" w:hAnsi="Arial" w:cs="Arial"/>
          <w:b/>
          <w:iCs/>
          <w:color w:val="auto"/>
          <w:sz w:val="22"/>
          <w:szCs w:val="22"/>
        </w:rPr>
        <w:t>jednej usługi polegającej na:</w:t>
      </w:r>
    </w:p>
    <w:p w14:paraId="33822C1D" w14:textId="77777777" w:rsidR="002F1495" w:rsidRPr="002F1495" w:rsidRDefault="002F1495" w:rsidP="002F1495">
      <w:pPr>
        <w:pStyle w:val="Standard"/>
        <w:spacing w:before="0"/>
        <w:ind w:left="720"/>
        <w:jc w:val="both"/>
        <w:rPr>
          <w:rFonts w:ascii="Arial" w:hAnsi="Arial" w:cs="Arial"/>
          <w:b/>
          <w:i/>
          <w:color w:val="auto"/>
          <w:sz w:val="22"/>
          <w:szCs w:val="22"/>
        </w:rPr>
      </w:pPr>
      <w:r w:rsidRPr="002F1495">
        <w:rPr>
          <w:rFonts w:ascii="Arial" w:hAnsi="Arial" w:cs="Arial"/>
          <w:b/>
          <w:iCs/>
          <w:color w:val="auto"/>
          <w:sz w:val="22"/>
          <w:szCs w:val="22"/>
        </w:rPr>
        <w:t xml:space="preserve">- opracowaniu projektu budowlanego i wykonawczego budowy/rozbudowy drogi w zakresie budowy chodnika/drogi dla pieszych o długości co najmniej 450 m i nawierzchni z betonowej kostki brukowej lub </w:t>
      </w:r>
    </w:p>
    <w:p w14:paraId="23E314C0" w14:textId="77777777" w:rsidR="002F1495" w:rsidRPr="002F1495" w:rsidRDefault="002F1495" w:rsidP="002F1495">
      <w:pPr>
        <w:pStyle w:val="Standard"/>
        <w:spacing w:before="0"/>
        <w:ind w:left="720"/>
        <w:jc w:val="both"/>
        <w:rPr>
          <w:rFonts w:ascii="Arial" w:hAnsi="Arial" w:cs="Arial"/>
          <w:b/>
          <w:iCs/>
          <w:color w:val="auto"/>
          <w:sz w:val="22"/>
          <w:szCs w:val="22"/>
        </w:rPr>
      </w:pPr>
    </w:p>
    <w:p w14:paraId="599FD6C6" w14:textId="77777777" w:rsidR="002F1495" w:rsidRPr="002F1495" w:rsidRDefault="002F1495" w:rsidP="002F1495">
      <w:pPr>
        <w:pStyle w:val="Standard"/>
        <w:spacing w:before="0"/>
        <w:ind w:left="720"/>
        <w:jc w:val="both"/>
        <w:rPr>
          <w:rFonts w:ascii="Arial" w:hAnsi="Arial" w:cs="Arial"/>
          <w:b/>
          <w:iCs/>
          <w:color w:val="auto"/>
          <w:sz w:val="22"/>
          <w:szCs w:val="22"/>
        </w:rPr>
      </w:pPr>
      <w:r w:rsidRPr="002F1495">
        <w:rPr>
          <w:rFonts w:ascii="Arial" w:hAnsi="Arial" w:cs="Arial"/>
          <w:b/>
          <w:iCs/>
          <w:color w:val="auto"/>
          <w:sz w:val="22"/>
          <w:szCs w:val="22"/>
        </w:rPr>
        <w:t>- opracowaniu projektu budowlanego i wykonawczego budowy/rozbudowy drogi wraz z budową chodnika/drogi dla pieszych o długości co najmniej 450 m i nawierzchni z betonowej kostki brukowej lub</w:t>
      </w:r>
    </w:p>
    <w:p w14:paraId="63FF5FA4" w14:textId="77777777" w:rsidR="002F1495" w:rsidRPr="002F1495" w:rsidRDefault="002F1495" w:rsidP="002F1495">
      <w:pPr>
        <w:pStyle w:val="Standard"/>
        <w:spacing w:before="0"/>
        <w:ind w:left="720"/>
        <w:jc w:val="both"/>
        <w:rPr>
          <w:rFonts w:ascii="Arial" w:hAnsi="Arial" w:cs="Arial"/>
          <w:b/>
          <w:iCs/>
          <w:color w:val="auto"/>
          <w:sz w:val="22"/>
          <w:szCs w:val="22"/>
        </w:rPr>
      </w:pPr>
    </w:p>
    <w:p w14:paraId="5704FE21" w14:textId="77777777" w:rsidR="002F1495" w:rsidRPr="002F1495" w:rsidRDefault="002F1495" w:rsidP="002F1495">
      <w:pPr>
        <w:pStyle w:val="Standard"/>
        <w:spacing w:before="0"/>
        <w:ind w:left="720"/>
        <w:jc w:val="both"/>
        <w:rPr>
          <w:rFonts w:ascii="Arial" w:hAnsi="Arial" w:cs="Arial"/>
          <w:b/>
          <w:iCs/>
          <w:color w:val="auto"/>
          <w:sz w:val="22"/>
          <w:szCs w:val="22"/>
        </w:rPr>
      </w:pPr>
      <w:r w:rsidRPr="002F1495">
        <w:rPr>
          <w:rFonts w:ascii="Arial" w:hAnsi="Arial" w:cs="Arial"/>
          <w:b/>
          <w:iCs/>
          <w:color w:val="auto"/>
          <w:sz w:val="22"/>
          <w:szCs w:val="22"/>
        </w:rPr>
        <w:t xml:space="preserve">- opracowaniu projektu budowlanego i wykonawczego budowy/przebudowy/rozbudowy chodnika/drogi dla pieszych o długości co najmniej 450 m i nawierzchni z betonowej kostki brukowej oraz </w:t>
      </w:r>
    </w:p>
    <w:bookmarkEnd w:id="46"/>
    <w:p w14:paraId="759612E0" w14:textId="77777777" w:rsidR="002F1495" w:rsidRPr="002F1495" w:rsidRDefault="002F1495" w:rsidP="002F1495">
      <w:pPr>
        <w:pStyle w:val="Standard"/>
        <w:spacing w:before="0"/>
        <w:ind w:left="720"/>
        <w:jc w:val="both"/>
        <w:rPr>
          <w:rFonts w:ascii="Arial" w:hAnsi="Arial" w:cs="Arial"/>
          <w:b/>
          <w:bCs/>
          <w:i/>
          <w:color w:val="auto"/>
          <w:sz w:val="22"/>
          <w:szCs w:val="22"/>
        </w:rPr>
      </w:pPr>
    </w:p>
    <w:p w14:paraId="195F01E1" w14:textId="77777777" w:rsidR="002F1495" w:rsidRPr="002F1495" w:rsidRDefault="002F1495" w:rsidP="002F1495">
      <w:pPr>
        <w:pStyle w:val="Standard"/>
        <w:widowControl/>
        <w:tabs>
          <w:tab w:val="left" w:pos="142"/>
        </w:tabs>
        <w:autoSpaceDN w:val="0"/>
        <w:spacing w:before="0"/>
        <w:ind w:left="720"/>
        <w:jc w:val="both"/>
        <w:rPr>
          <w:rFonts w:ascii="Arial" w:hAnsi="Arial" w:cs="Arial"/>
          <w:b/>
          <w:i/>
          <w:color w:val="auto"/>
          <w:sz w:val="22"/>
          <w:szCs w:val="22"/>
        </w:rPr>
      </w:pPr>
      <w:r w:rsidRPr="002F1495">
        <w:rPr>
          <w:rFonts w:ascii="Arial" w:hAnsi="Arial" w:cs="Arial"/>
          <w:color w:val="auto"/>
          <w:sz w:val="22"/>
          <w:szCs w:val="22"/>
          <w:u w:val="single"/>
        </w:rPr>
        <w:t xml:space="preserve">STANOWISKO: </w:t>
      </w:r>
      <w:r w:rsidRPr="002F1495">
        <w:rPr>
          <w:rFonts w:ascii="Arial" w:hAnsi="Arial" w:cs="Arial"/>
          <w:b/>
          <w:bCs/>
          <w:color w:val="auto"/>
          <w:sz w:val="22"/>
          <w:szCs w:val="22"/>
        </w:rPr>
        <w:t>Wielobranżowy zespół projektowy – składający się z co najmniej 1 osoby w danej branży:</w:t>
      </w:r>
    </w:p>
    <w:p w14:paraId="6CD7DACB" w14:textId="77777777" w:rsidR="002F1495" w:rsidRPr="002F1495" w:rsidRDefault="002F1495" w:rsidP="002F1495">
      <w:pPr>
        <w:pStyle w:val="Standard"/>
        <w:widowControl/>
        <w:tabs>
          <w:tab w:val="left" w:pos="142"/>
        </w:tabs>
        <w:autoSpaceDN w:val="0"/>
        <w:spacing w:before="0"/>
        <w:ind w:left="720"/>
        <w:jc w:val="both"/>
        <w:rPr>
          <w:rFonts w:ascii="Arial" w:hAnsi="Arial" w:cs="Arial"/>
          <w:color w:val="auto"/>
          <w:sz w:val="22"/>
          <w:szCs w:val="22"/>
          <w:u w:val="single"/>
        </w:rPr>
      </w:pPr>
    </w:p>
    <w:p w14:paraId="2FF19795" w14:textId="77777777" w:rsidR="002F1495" w:rsidRPr="002F1495" w:rsidRDefault="002F1495" w:rsidP="002F1495">
      <w:pPr>
        <w:pStyle w:val="Standard"/>
        <w:widowControl/>
        <w:tabs>
          <w:tab w:val="left" w:pos="142"/>
        </w:tabs>
        <w:autoSpaceDN w:val="0"/>
        <w:spacing w:before="0"/>
        <w:ind w:left="720"/>
        <w:jc w:val="both"/>
        <w:rPr>
          <w:rFonts w:ascii="Arial" w:hAnsi="Arial" w:cs="Arial"/>
          <w:color w:val="auto"/>
          <w:sz w:val="22"/>
          <w:szCs w:val="22"/>
        </w:rPr>
      </w:pPr>
      <w:r w:rsidRPr="002F1495">
        <w:rPr>
          <w:rFonts w:ascii="Arial" w:hAnsi="Arial" w:cs="Arial"/>
          <w:color w:val="auto"/>
          <w:sz w:val="22"/>
          <w:szCs w:val="22"/>
          <w:u w:val="single"/>
        </w:rPr>
        <w:t>UPRAWNIENIA:</w:t>
      </w:r>
    </w:p>
    <w:p w14:paraId="6250F017" w14:textId="77777777" w:rsidR="002F1495" w:rsidRPr="002F1495" w:rsidRDefault="002F1495" w:rsidP="002F1495">
      <w:pPr>
        <w:pStyle w:val="Standard"/>
        <w:widowControl/>
        <w:numPr>
          <w:ilvl w:val="3"/>
          <w:numId w:val="96"/>
        </w:numPr>
        <w:tabs>
          <w:tab w:val="left" w:pos="142"/>
        </w:tabs>
        <w:autoSpaceDN w:val="0"/>
        <w:spacing w:before="0"/>
        <w:ind w:left="1149" w:hanging="283"/>
        <w:jc w:val="both"/>
        <w:rPr>
          <w:rFonts w:ascii="Arial" w:hAnsi="Arial" w:cs="Arial"/>
          <w:b/>
          <w:color w:val="auto"/>
          <w:sz w:val="22"/>
          <w:szCs w:val="22"/>
        </w:rPr>
      </w:pPr>
      <w:r w:rsidRPr="002F1495">
        <w:rPr>
          <w:rFonts w:ascii="Arial" w:hAnsi="Arial" w:cs="Arial"/>
          <w:b/>
          <w:color w:val="auto"/>
          <w:sz w:val="22"/>
          <w:szCs w:val="22"/>
        </w:rPr>
        <w:t>Uprawnienia budowlane do projektowania bez ograniczeń w specjalności instalacyjnej w zakresie sieci, instalacji i urządzeń cieplnych, wentylacyjnych, gazowych, wodociągowych i kanalizacyjnych</w:t>
      </w:r>
    </w:p>
    <w:p w14:paraId="56178EB3" w14:textId="77777777" w:rsidR="002F1495" w:rsidRPr="002F1495" w:rsidRDefault="002F1495" w:rsidP="002F1495">
      <w:pPr>
        <w:pStyle w:val="Standard"/>
        <w:widowControl/>
        <w:numPr>
          <w:ilvl w:val="3"/>
          <w:numId w:val="96"/>
        </w:numPr>
        <w:tabs>
          <w:tab w:val="left" w:pos="142"/>
        </w:tabs>
        <w:autoSpaceDN w:val="0"/>
        <w:spacing w:before="0"/>
        <w:ind w:left="1149" w:hanging="283"/>
        <w:jc w:val="both"/>
        <w:rPr>
          <w:rFonts w:ascii="Arial" w:hAnsi="Arial" w:cs="Arial"/>
          <w:b/>
          <w:color w:val="auto"/>
          <w:sz w:val="22"/>
          <w:szCs w:val="22"/>
        </w:rPr>
      </w:pPr>
      <w:r w:rsidRPr="002F1495">
        <w:rPr>
          <w:rFonts w:ascii="Arial" w:hAnsi="Arial" w:cs="Arial"/>
          <w:b/>
          <w:color w:val="auto"/>
          <w:sz w:val="22"/>
          <w:szCs w:val="22"/>
        </w:rPr>
        <w:t>Uprawnienia budowlane do projektowania bez ograniczeń w specjalności instalacyjnej w zakresie sieci, instalacji i urządzeń telekomunikacyjnych</w:t>
      </w:r>
    </w:p>
    <w:p w14:paraId="65D05448" w14:textId="77777777" w:rsidR="0098027D" w:rsidRDefault="0098027D" w:rsidP="0098027D">
      <w:pPr>
        <w:pStyle w:val="Standard"/>
        <w:widowControl/>
        <w:tabs>
          <w:tab w:val="left" w:pos="142"/>
        </w:tabs>
        <w:autoSpaceDN w:val="0"/>
        <w:ind w:left="2804"/>
        <w:jc w:val="both"/>
        <w:rPr>
          <w:rFonts w:ascii="Arial" w:hAnsi="Arial" w:cs="Arial"/>
          <w:b/>
          <w:sz w:val="22"/>
          <w:szCs w:val="22"/>
        </w:rPr>
      </w:pPr>
    </w:p>
    <w:p w14:paraId="043E4BE4" w14:textId="77777777" w:rsidR="0098027D" w:rsidRPr="004102EF" w:rsidRDefault="0098027D" w:rsidP="0098027D">
      <w:pPr>
        <w:pStyle w:val="Standard"/>
        <w:ind w:left="708"/>
        <w:jc w:val="both"/>
        <w:rPr>
          <w:rFonts w:ascii="Arial" w:hAnsi="Arial" w:cs="Arial"/>
          <w:sz w:val="22"/>
          <w:szCs w:val="22"/>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443489D8" w14:textId="77777777" w:rsidR="005E0FC5" w:rsidRDefault="005E0FC5" w:rsidP="005E0FC5">
      <w:pPr>
        <w:pStyle w:val="Standard"/>
        <w:spacing w:before="0"/>
        <w:ind w:left="851"/>
        <w:jc w:val="both"/>
        <w:rPr>
          <w:rFonts w:ascii="Arial" w:hAnsi="Arial" w:cs="Arial"/>
          <w:bCs/>
          <w:iCs/>
          <w:color w:val="auto"/>
          <w:sz w:val="22"/>
          <w:szCs w:val="22"/>
        </w:rPr>
      </w:pPr>
    </w:p>
    <w:p w14:paraId="575C1F62" w14:textId="77777777" w:rsidR="004102EF" w:rsidRDefault="009F4EC9" w:rsidP="00DD2C60">
      <w:pPr>
        <w:pStyle w:val="Standard"/>
        <w:spacing w:before="0"/>
        <w:ind w:firstLine="709"/>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1D174AC7" w14:textId="77777777" w:rsidR="00DB6E0D" w:rsidRPr="004102EF" w:rsidRDefault="00DB6E0D"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2F1495"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5FADD5EF" w14:textId="77777777" w:rsidR="002F1495" w:rsidRPr="002F1495" w:rsidRDefault="002F1495" w:rsidP="002F1495">
      <w:pPr>
        <w:tabs>
          <w:tab w:val="left" w:pos="512"/>
        </w:tabs>
        <w:spacing w:before="1" w:line="268" w:lineRule="exact"/>
        <w:ind w:right="-53"/>
        <w:jc w:val="both"/>
        <w:rPr>
          <w:rFonts w:ascii="Arial" w:hAnsi="Arial" w:cs="Arial"/>
        </w:rPr>
      </w:pP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7" w:name="_bookmark18"/>
                            <w:bookmarkEnd w:id="47"/>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8" w:name="_bookmark18"/>
                      <w:bookmarkEnd w:id="4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9" w:name="_bookmark19"/>
                            <w:bookmarkEnd w:id="49"/>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50" w:name="_bookmark19"/>
                      <w:bookmarkEnd w:id="5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3590AE59"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007C3152" w:rsidRPr="00980374">
        <w:rPr>
          <w:rFonts w:ascii="Arial" w:hAnsi="Arial" w:cs="Arial"/>
          <w:u w:val="single"/>
        </w:rPr>
        <w:t>109 ust. 1 pkt 4</w:t>
      </w:r>
      <w:r w:rsidR="007C3152">
        <w:rPr>
          <w:rFonts w:ascii="Arial" w:hAnsi="Arial" w:cs="Arial"/>
          <w:u w:val="single"/>
        </w:rPr>
        <w:t>, 5 i 7-10</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4C39D7C4"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00656CAD">
        <w:rPr>
          <w:rFonts w:ascii="Arial" w:hAnsi="Arial" w:cs="Arial"/>
        </w:rPr>
        <w:t>ach</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672EFE24"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DD2C60">
        <w:rPr>
          <w:rFonts w:ascii="Arial" w:hAnsi="Arial" w:cs="Arial"/>
        </w:rPr>
        <w:t>, 5 i 7-10</w:t>
      </w:r>
      <w:r w:rsidR="00DD2C60" w:rsidRPr="00980374">
        <w:rPr>
          <w:rFonts w:ascii="Arial" w:hAnsi="Arial" w:cs="Arial"/>
          <w:spacing w:val="-3"/>
        </w:rPr>
        <w:t xml:space="preserve"> </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t>
      </w:r>
      <w:r w:rsidRPr="00E50F59">
        <w:rPr>
          <w:rFonts w:ascii="Arial" w:hAnsi="Arial" w:cs="Arial"/>
        </w:rPr>
        <w:lastRenderedPageBreak/>
        <w:t>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1" w:name="_bookmark20"/>
                            <w:bookmarkEnd w:id="5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2" w:name="_bookmark20"/>
                      <w:bookmarkEnd w:id="52"/>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lastRenderedPageBreak/>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3" w:name="_bookmark21"/>
                            <w:bookmarkEnd w:id="53"/>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4" w:name="_bookmark21"/>
                      <w:bookmarkEnd w:id="54"/>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34122DB7" w:rsidR="00105BB9" w:rsidRDefault="00980374" w:rsidP="007625AE">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7625AE">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7625AE">
            <w:pPr>
              <w:pStyle w:val="TableParagraph"/>
              <w:ind w:left="268"/>
              <w:jc w:val="both"/>
              <w:rPr>
                <w:rFonts w:ascii="Arial" w:hAnsi="Arial" w:cs="Arial"/>
              </w:rPr>
            </w:pPr>
          </w:p>
        </w:tc>
        <w:tc>
          <w:tcPr>
            <w:tcW w:w="851" w:type="dxa"/>
          </w:tcPr>
          <w:p w14:paraId="782ECB7B"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6E2CAC8" w14:textId="150154E8" w:rsidR="00105BB9" w:rsidRPr="00A051B9" w:rsidRDefault="00C564F2" w:rsidP="007625AE">
      <w:pPr>
        <w:pStyle w:val="Nagwek11"/>
        <w:ind w:left="1101" w:right="-53"/>
        <w:jc w:val="both"/>
        <w:rPr>
          <w:rFonts w:ascii="Arial" w:hAnsi="Arial" w:cs="Arial"/>
        </w:rPr>
      </w:pPr>
      <w:r>
        <w:rPr>
          <w:rFonts w:ascii="Arial" w:hAnsi="Arial" w:cs="Arial"/>
          <w:position w:val="2"/>
        </w:rPr>
        <w:br/>
      </w:r>
      <w:r w:rsidR="00980374" w:rsidRPr="00A051B9">
        <w:rPr>
          <w:rFonts w:ascii="Arial" w:hAnsi="Arial" w:cs="Arial"/>
          <w:position w:val="2"/>
        </w:rPr>
        <w:t>C</w:t>
      </w:r>
      <w:r w:rsidR="00065243">
        <w:rPr>
          <w:rFonts w:ascii="Arial" w:hAnsi="Arial" w:cs="Arial"/>
          <w:position w:val="2"/>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(C</w:t>
      </w:r>
      <w:r w:rsidR="00980374" w:rsidRPr="00A051B9">
        <w:rPr>
          <w:rFonts w:ascii="Arial" w:hAnsi="Arial" w:cs="Arial"/>
        </w:rPr>
        <w:t>min</w:t>
      </w:r>
      <w:r w:rsidR="00980374" w:rsidRPr="00A051B9">
        <w:rPr>
          <w:rFonts w:ascii="Arial" w:hAnsi="Arial" w:cs="Arial"/>
          <w:position w:val="2"/>
        </w:rPr>
        <w:t>/C</w:t>
      </w:r>
      <w:r w:rsidR="00980374" w:rsidRPr="00A051B9">
        <w:rPr>
          <w:rFonts w:ascii="Arial" w:hAnsi="Arial" w:cs="Arial"/>
        </w:rPr>
        <w:t>o</w:t>
      </w:r>
      <w:r w:rsidR="00980374" w:rsidRPr="00A051B9">
        <w:rPr>
          <w:rFonts w:ascii="Arial" w:hAnsi="Arial" w:cs="Arial"/>
          <w:spacing w:val="15"/>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100</w:t>
      </w:r>
      <w:r w:rsidR="00980374" w:rsidRPr="00A051B9">
        <w:rPr>
          <w:rFonts w:ascii="Arial" w:hAnsi="Arial" w:cs="Arial"/>
          <w:spacing w:val="-2"/>
          <w:position w:val="2"/>
        </w:rPr>
        <w:t xml:space="preserve"> </w:t>
      </w:r>
      <w:r w:rsidR="00980374" w:rsidRPr="00A051B9">
        <w:rPr>
          <w:rFonts w:ascii="Arial" w:hAnsi="Arial" w:cs="Arial"/>
          <w:position w:val="2"/>
        </w:rPr>
        <w:t>pkt)</w:t>
      </w:r>
      <w:r w:rsidR="00980374" w:rsidRPr="00A051B9">
        <w:rPr>
          <w:rFonts w:ascii="Arial" w:hAnsi="Arial" w:cs="Arial"/>
          <w:spacing w:val="-2"/>
          <w:position w:val="2"/>
        </w:rPr>
        <w:t xml:space="preserve"> </w:t>
      </w:r>
      <w:r w:rsidR="00980374" w:rsidRPr="00A051B9">
        <w:rPr>
          <w:rFonts w:ascii="Arial" w:hAnsi="Arial" w:cs="Arial"/>
          <w:position w:val="2"/>
        </w:rPr>
        <w:t>x</w:t>
      </w:r>
      <w:r w:rsidR="00980374" w:rsidRPr="00A051B9">
        <w:rPr>
          <w:rFonts w:ascii="Arial" w:hAnsi="Arial" w:cs="Arial"/>
          <w:spacing w:val="-2"/>
          <w:position w:val="2"/>
        </w:rPr>
        <w:t xml:space="preserve"> </w:t>
      </w:r>
      <w:r w:rsidR="00980374"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D4C7D24" w14:textId="77777777" w:rsidR="00552FC1" w:rsidRDefault="00552FC1" w:rsidP="007625AE">
      <w:pPr>
        <w:pStyle w:val="Tekstpodstawowy"/>
        <w:ind w:left="588" w:right="-53"/>
        <w:jc w:val="both"/>
        <w:rPr>
          <w:rFonts w:ascii="Arial" w:hAnsi="Arial" w:cs="Arial"/>
          <w:spacing w:val="-2"/>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63884F9" w14:textId="2ED5D3FB" w:rsidR="003F6450" w:rsidRPr="003F6450" w:rsidRDefault="003F6450" w:rsidP="00C564F2">
      <w:pPr>
        <w:pStyle w:val="Akapitzlist"/>
        <w:tabs>
          <w:tab w:val="left" w:pos="709"/>
          <w:tab w:val="left" w:pos="1276"/>
          <w:tab w:val="left" w:pos="1418"/>
        </w:tabs>
        <w:ind w:left="588"/>
        <w:jc w:val="both"/>
        <w:rPr>
          <w:rFonts w:ascii="Arial" w:hAnsi="Arial" w:cs="Arial"/>
        </w:rPr>
      </w:pPr>
      <w:r w:rsidRPr="003F6450">
        <w:rPr>
          <w:rFonts w:ascii="Arial" w:hAnsi="Arial" w:cs="Arial"/>
        </w:rPr>
        <w:t>Gdzie:</w:t>
      </w:r>
      <w:r w:rsidR="00C564F2">
        <w:rPr>
          <w:rFonts w:ascii="Arial" w:hAnsi="Arial" w:cs="Arial"/>
        </w:rPr>
        <w:t xml:space="preserve"> </w:t>
      </w: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C74A9D">
      <w:pPr>
        <w:pStyle w:val="Standard"/>
        <w:spacing w:before="0"/>
        <w:ind w:left="227" w:firstLine="219"/>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 xml:space="preserve">na to, że co najmniej dwie złożone oferty uzyskały taką samą łączną ocenę wybierze ofertę o cenie </w:t>
      </w:r>
      <w:r w:rsidRPr="00A051B9">
        <w:rPr>
          <w:rFonts w:ascii="Arial" w:hAnsi="Arial" w:cs="Arial"/>
        </w:rPr>
        <w:lastRenderedPageBreak/>
        <w:t>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5" w:name="_bookmark22"/>
                            <w:bookmarkEnd w:id="55"/>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6" w:name="_bookmark22"/>
                      <w:bookmarkEnd w:id="56"/>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24DF0920"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2F1495">
        <w:rPr>
          <w:rFonts w:ascii="Arial" w:eastAsia="Times" w:hAnsi="Arial" w:cs="Arial"/>
        </w:rPr>
        <w:t xml:space="preserve"> oraz pozostałych osób stanowiących wielobranżowy zespół projektowy</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7" w:name="_bookmark23"/>
                            <w:bookmarkEnd w:id="57"/>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8" w:name="_bookmark23"/>
                      <w:bookmarkEnd w:id="5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B9D3270" w14:textId="77777777" w:rsidR="00C74A9D" w:rsidRDefault="00C74A9D" w:rsidP="00A73053">
      <w:pPr>
        <w:ind w:left="284"/>
        <w:rPr>
          <w:rFonts w:ascii="Arial" w:hAnsi="Arial" w:cs="Arial"/>
          <w:sz w:val="20"/>
          <w:szCs w:val="20"/>
        </w:rPr>
      </w:pPr>
    </w:p>
    <w:p w14:paraId="0D181287" w14:textId="0EE21CA0" w:rsidR="00DB6E0D" w:rsidRDefault="00C74A9D" w:rsidP="00C74A9D">
      <w:pPr>
        <w:pStyle w:val="Tekstpodstawowy"/>
        <w:spacing w:before="4"/>
        <w:ind w:right="-53"/>
        <w:jc w:val="both"/>
        <w:rPr>
          <w:rFonts w:ascii="Arial" w:hAnsi="Arial" w:cs="Arial"/>
          <w:b/>
          <w:bCs/>
          <w:u w:val="single"/>
          <w:lang w:eastAsia="pl-P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r w:rsidR="00175FC1" w:rsidRPr="00175FC1">
        <w:rPr>
          <w:rFonts w:ascii="Arial" w:hAnsi="Arial" w:cs="Arial"/>
          <w:noProof/>
        </w:rPr>
        <mc:AlternateContent>
          <mc:Choice Requires="wps">
            <w:drawing>
              <wp:anchor distT="0" distB="0" distL="0" distR="0" simplePos="0" relativeHeight="487612416" behindDoc="1" locked="0" layoutInCell="1" allowOverlap="1" wp14:anchorId="09F0D25D" wp14:editId="0B8315B1">
                <wp:simplePos x="0" y="0"/>
                <wp:positionH relativeFrom="margin">
                  <wp:posOffset>112395</wp:posOffset>
                </wp:positionH>
                <wp:positionV relativeFrom="paragraph">
                  <wp:posOffset>303530</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25D" id="docshape28" o:spid="_x0000_s1048" type="#_x0000_t202" style="position:absolute;left:0;text-align:left;margin-left:8.85pt;margin-top:23.9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" fillcolor="#f1f1f1" strokeweight=".48pt">
                <v:textbox inset="0,0,0,0">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p>
    <w:p w14:paraId="72AC2156" w14:textId="61B00CB6" w:rsidR="00DB6E0D" w:rsidRPr="00D66CA7" w:rsidRDefault="00DB6E0D" w:rsidP="00DB6E0D">
      <w:pPr>
        <w:ind w:left="227"/>
        <w:rPr>
          <w:rFonts w:ascii="Arial" w:hAnsi="Arial" w:cs="Arial"/>
          <w:b/>
          <w:bCs/>
          <w:u w:val="single"/>
          <w:lang w:eastAsia="pl-PL"/>
        </w:rPr>
      </w:pPr>
    </w:p>
    <w:p w14:paraId="175CB364" w14:textId="77777777" w:rsidR="00C74A9D" w:rsidRPr="00D6660B" w:rsidRDefault="00C74A9D" w:rsidP="00C74A9D">
      <w:pPr>
        <w:pStyle w:val="Tekstpodstawowy"/>
        <w:spacing w:before="1"/>
        <w:ind w:right="-53"/>
        <w:jc w:val="both"/>
        <w:rPr>
          <w:rFonts w:ascii="Arial" w:hAnsi="Arial" w:cs="Arial"/>
        </w:rPr>
      </w:pPr>
      <w:bookmarkStart w:id="59" w:name="_bookmark24"/>
      <w:bookmarkEnd w:id="59"/>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C8AAE54" w14:textId="0495D432" w:rsidR="00105BB9" w:rsidRPr="00D6660B" w:rsidRDefault="00F026F5" w:rsidP="007625AE">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60" w:name="_bookmark25"/>
                            <w:bookmarkEnd w:id="6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61" w:name="_bookmark25"/>
                      <w:bookmarkEnd w:id="61"/>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62" w:name="_bookmark26"/>
                            <w:bookmarkEnd w:id="62"/>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3" w:name="_bookmark26"/>
                      <w:bookmarkEnd w:id="63"/>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4" w:name="_bookmark27"/>
                            <w:bookmarkEnd w:id="64"/>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5" w:name="_bookmark27"/>
                      <w:bookmarkEnd w:id="65"/>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29ED202" w14:textId="77777777" w:rsidR="00656CAD" w:rsidRDefault="00656CAD" w:rsidP="007625AE">
      <w:pPr>
        <w:pStyle w:val="Tekstpodstawowy"/>
        <w:spacing w:before="4"/>
        <w:ind w:left="427"/>
        <w:jc w:val="both"/>
        <w:rPr>
          <w:rFonts w:ascii="Arial" w:hAnsi="Arial" w:cs="Arial"/>
          <w:bCs/>
          <w:lang w:eastAsia="pl-PL"/>
        </w:rPr>
      </w:pPr>
    </w:p>
    <w:p w14:paraId="7DAF7315" w14:textId="1BEE8998" w:rsidR="00656CAD" w:rsidRPr="00C564F2" w:rsidRDefault="00F026F5" w:rsidP="00C564F2">
      <w:pPr>
        <w:pStyle w:val="Tekstpodstawowy"/>
        <w:spacing w:before="4"/>
        <w:jc w:val="both"/>
        <w:rPr>
          <w:rFonts w:ascii="Arial" w:hAnsi="Arial" w:cs="Aria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6" w:name="_bookmark29"/>
                            <w:bookmarkEnd w:id="66"/>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7" w:name="_bookmark29"/>
                      <w:bookmarkEnd w:id="67"/>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C564F2" w:rsidRPr="00C564F2">
        <w:rPr>
          <w:rFonts w:ascii="Arial" w:hAnsi="Arial" w:cs="Arial"/>
        </w:rPr>
        <w:t>Zamawiający nie wymaga wniesienia wadium.</w:t>
      </w:r>
    </w:p>
    <w:p w14:paraId="7DA90E89" w14:textId="44329B7D" w:rsidR="00BE413B" w:rsidRDefault="00BE413B" w:rsidP="00A73053">
      <w:pPr>
        <w:pStyle w:val="Tekstpodstawowy"/>
        <w:spacing w:before="4"/>
        <w:ind w:left="0" w:firstLine="227"/>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8" w:name="_bookmark30"/>
                            <w:bookmarkEnd w:id="68"/>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9" w:name="_bookmark30"/>
                      <w:bookmarkEnd w:id="69"/>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70" w:name="_bookmark31"/>
                            <w:bookmarkEnd w:id="70"/>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71" w:name="_bookmark31"/>
                      <w:bookmarkEnd w:id="7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lastRenderedPageBreak/>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72" w:name="_bookmark32"/>
                            <w:bookmarkEnd w:id="7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3" w:name="_bookmark32"/>
                      <w:bookmarkEnd w:id="73"/>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4" w:name="_bookmark34"/>
                            <w:bookmarkEnd w:id="74"/>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5" w:name="_bookmark34"/>
                      <w:bookmarkEnd w:id="75"/>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6" w:name="_bookmark35"/>
                            <w:bookmarkEnd w:id="76"/>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7" w:name="_bookmark35"/>
                      <w:bookmarkEnd w:id="77"/>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8" w:name="_bookmark37"/>
                            <w:bookmarkEnd w:id="78"/>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9" w:name="_bookmark37"/>
                      <w:bookmarkEnd w:id="7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80" w:name="_bookmark38"/>
                            <w:bookmarkEnd w:id="8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81" w:name="_bookmark38"/>
                      <w:bookmarkEnd w:id="81"/>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20AE8F59"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C564F2">
        <w:rPr>
          <w:rFonts w:ascii="Arial" w:hAnsi="Arial" w:cs="Arial"/>
          <w:b/>
          <w:color w:val="000000"/>
          <w:lang w:eastAsia="pl-PL"/>
        </w:rPr>
        <w:t>6.2025</w:t>
      </w:r>
      <w:proofErr w:type="spellEnd"/>
      <w:r w:rsidR="00C74A9D">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t>
      </w:r>
      <w:r w:rsidRPr="00B40110">
        <w:rPr>
          <w:rFonts w:ascii="Arial" w:hAnsi="Arial" w:cs="Arial"/>
          <w:bCs/>
        </w:rPr>
        <w:lastRenderedPageBreak/>
        <w:t xml:space="preserve">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82" w:name="_bookmark39"/>
                            <w:bookmarkEnd w:id="82"/>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3" w:name="_bookmark39"/>
                      <w:bookmarkEnd w:id="83"/>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4" w:name="_bookmark40"/>
                            <w:bookmarkEnd w:id="84"/>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5" w:name="_bookmark40"/>
                      <w:bookmarkEnd w:id="85"/>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lastRenderedPageBreak/>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w:lastRenderedPageBreak/>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6" w:name="_bookmark41"/>
                            <w:bookmarkEnd w:id="86"/>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7" w:name="_bookmark41"/>
                      <w:bookmarkEnd w:id="87"/>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1F83F82" w14:textId="77777777" w:rsidR="0029326B" w:rsidRPr="0029326B" w:rsidRDefault="00980374" w:rsidP="0029326B">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38FA031B" w14:textId="07DADA60" w:rsidR="0029326B" w:rsidRPr="0029326B" w:rsidRDefault="0029326B" w:rsidP="0029326B">
      <w:pPr>
        <w:pStyle w:val="Akapitzlist"/>
        <w:numPr>
          <w:ilvl w:val="0"/>
          <w:numId w:val="2"/>
        </w:numPr>
        <w:tabs>
          <w:tab w:val="left" w:pos="588"/>
          <w:tab w:val="left" w:pos="589"/>
        </w:tabs>
        <w:ind w:right="-53" w:hanging="362"/>
        <w:jc w:val="both"/>
        <w:rPr>
          <w:rFonts w:ascii="Arial" w:hAnsi="Arial" w:cs="Arial"/>
          <w:b/>
        </w:rPr>
      </w:pPr>
      <w:r w:rsidRPr="0029326B">
        <w:rPr>
          <w:rFonts w:ascii="Arial" w:hAnsi="Arial" w:cs="Arial"/>
          <w:bCs/>
          <w:spacing w:val="-5"/>
        </w:rPr>
        <w:t>Formularz cenowy</w:t>
      </w:r>
      <w:r w:rsidRPr="0029326B">
        <w:rPr>
          <w:rFonts w:ascii="Arial" w:hAnsi="Arial" w:cs="Arial"/>
          <w:b/>
          <w:spacing w:val="-5"/>
        </w:rPr>
        <w:t xml:space="preserve"> - </w:t>
      </w:r>
      <w:r w:rsidRPr="0029326B">
        <w:rPr>
          <w:rFonts w:ascii="Arial" w:hAnsi="Arial" w:cs="Arial"/>
          <w:b/>
        </w:rPr>
        <w:t xml:space="preserve">zał. nr </w:t>
      </w:r>
      <w:proofErr w:type="spellStart"/>
      <w:r w:rsidRPr="0029326B">
        <w:rPr>
          <w:rFonts w:ascii="Arial" w:hAnsi="Arial" w:cs="Arial"/>
          <w:b/>
        </w:rPr>
        <w:t>1a</w:t>
      </w:r>
      <w:proofErr w:type="spellEnd"/>
      <w:r w:rsidRPr="0029326B">
        <w:rPr>
          <w:rFonts w:ascii="Arial" w:hAnsi="Arial" w:cs="Arial"/>
          <w:b/>
        </w:rPr>
        <w:t xml:space="preserve"> </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9BDBD5E"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w:t>
      </w:r>
      <w:r w:rsidR="00C74A9D">
        <w:rPr>
          <w:rFonts w:ascii="Arial" w:hAnsi="Arial" w:cs="Arial"/>
        </w:rPr>
        <w:t>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C564F2">
        <w:rPr>
          <w:rFonts w:ascii="Arial" w:hAnsi="Arial" w:cs="Arial"/>
          <w:b/>
        </w:rPr>
        <w:t>1</w:t>
      </w:r>
      <w:r w:rsidR="00C74A9D">
        <w:rPr>
          <w:rFonts w:ascii="Arial" w:hAnsi="Arial" w:cs="Arial"/>
          <w:b/>
        </w:rPr>
        <w:t xml:space="preserve"> </w:t>
      </w:r>
      <w:r w:rsidR="00980374" w:rsidRPr="00B1088A">
        <w:rPr>
          <w:rFonts w:ascii="Arial" w:hAnsi="Arial" w:cs="Arial"/>
          <w:b/>
        </w:rPr>
        <w:t>do</w:t>
      </w:r>
      <w:r w:rsidR="00980374" w:rsidRPr="00B1088A">
        <w:rPr>
          <w:rFonts w:ascii="Arial" w:hAnsi="Arial" w:cs="Arial"/>
          <w:b/>
          <w:spacing w:val="-3"/>
        </w:rPr>
        <w:t xml:space="preserve"> </w:t>
      </w:r>
      <w:r w:rsidR="00C564F2">
        <w:rPr>
          <w:rFonts w:ascii="Arial" w:hAnsi="Arial" w:cs="Arial"/>
          <w:b/>
          <w:spacing w:val="-4"/>
        </w:rPr>
        <w:t>umowy</w:t>
      </w:r>
      <w:r w:rsidR="00980374" w:rsidRPr="00B1088A">
        <w:rPr>
          <w:rFonts w:ascii="Arial" w:hAnsi="Arial" w:cs="Arial"/>
          <w:b/>
          <w:spacing w:val="-4"/>
        </w:rPr>
        <w:t>.</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16567E08" w14:textId="36916E1F" w:rsidR="00105BB9" w:rsidRPr="00980374" w:rsidRDefault="00980374" w:rsidP="00101C8D">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7C72C1">
        <w:rPr>
          <w:rFonts w:ascii="Arial" w:hAnsi="Arial" w:cs="Arial"/>
          <w:sz w:val="14"/>
        </w:rPr>
        <w:t xml:space="preserve"> </w:t>
      </w:r>
      <w:r w:rsidR="00E27E6A">
        <w:rPr>
          <w:rFonts w:ascii="Arial" w:hAnsi="Arial" w:cs="Arial"/>
          <w:spacing w:val="-5"/>
          <w:sz w:val="14"/>
        </w:rPr>
        <w:t>MM</w:t>
      </w:r>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77934" w14:textId="77777777" w:rsidR="00264B51" w:rsidRPr="00096E6B" w:rsidRDefault="00264B51" w:rsidP="00105BB9">
      <w:pPr>
        <w:rPr>
          <w:szCs w:val="24"/>
        </w:rPr>
      </w:pPr>
      <w:r>
        <w:separator/>
      </w:r>
    </w:p>
  </w:endnote>
  <w:endnote w:type="continuationSeparator" w:id="0">
    <w:p w14:paraId="224F7906" w14:textId="77777777" w:rsidR="00264B51" w:rsidRPr="00096E6B" w:rsidRDefault="00264B51"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18030">
    <w:altName w:val="SimSu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Times New Roman"/>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CC30" w14:textId="77777777" w:rsidR="00475E23" w:rsidRDefault="00475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79D8" w14:textId="77777777" w:rsidR="00264B51" w:rsidRPr="00096E6B" w:rsidRDefault="00264B51" w:rsidP="00105BB9">
      <w:pPr>
        <w:rPr>
          <w:szCs w:val="24"/>
        </w:rPr>
      </w:pPr>
      <w:r>
        <w:separator/>
      </w:r>
    </w:p>
  </w:footnote>
  <w:footnote w:type="continuationSeparator" w:id="0">
    <w:p w14:paraId="5898BDF3" w14:textId="77777777" w:rsidR="00264B51" w:rsidRPr="00096E6B" w:rsidRDefault="00264B51"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7EB5" w14:textId="7722B808" w:rsidR="00475E23" w:rsidRDefault="00475E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8935" w14:textId="09FAFF33"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4006" w14:textId="237FC12E" w:rsidR="00475E23" w:rsidRDefault="00475E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1751214"/>
    <w:multiLevelType w:val="hybridMultilevel"/>
    <w:tmpl w:val="07F829C2"/>
    <w:lvl w:ilvl="0" w:tplc="E852322C">
      <w:start w:val="2"/>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1"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2"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3"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AD01E9"/>
    <w:multiLevelType w:val="hybridMultilevel"/>
    <w:tmpl w:val="F6F6C33C"/>
    <w:lvl w:ilvl="0" w:tplc="0415000F">
      <w:start w:val="1"/>
      <w:numFmt w:val="decimal"/>
      <w:lvlText w:val="%1."/>
      <w:lvlJc w:val="left"/>
      <w:pPr>
        <w:ind w:left="28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74431"/>
    <w:multiLevelType w:val="hybridMultilevel"/>
    <w:tmpl w:val="774404CA"/>
    <w:lvl w:ilvl="0" w:tplc="BB3A11E8">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8"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9"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21"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2"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3"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4"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5" w15:restartNumberingAfterBreak="0">
    <w:nsid w:val="0B0D14B9"/>
    <w:multiLevelType w:val="hybridMultilevel"/>
    <w:tmpl w:val="A8F67712"/>
    <w:lvl w:ilvl="0" w:tplc="D41A7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9"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10735025"/>
    <w:multiLevelType w:val="hybridMultilevel"/>
    <w:tmpl w:val="84669E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4"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6"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9F7285"/>
    <w:multiLevelType w:val="hybridMultilevel"/>
    <w:tmpl w:val="4F94783C"/>
    <w:lvl w:ilvl="0" w:tplc="3C8641CA">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8"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9"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40"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3" w15:restartNumberingAfterBreak="0">
    <w:nsid w:val="17DC7CF3"/>
    <w:multiLevelType w:val="hybridMultilevel"/>
    <w:tmpl w:val="7DF0BEC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82D2091"/>
    <w:multiLevelType w:val="hybridMultilevel"/>
    <w:tmpl w:val="CB82D850"/>
    <w:lvl w:ilvl="0" w:tplc="FC308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6"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47"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8"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50" w15:restartNumberingAfterBreak="0">
    <w:nsid w:val="1C9940D6"/>
    <w:multiLevelType w:val="hybridMultilevel"/>
    <w:tmpl w:val="1DE66BB8"/>
    <w:lvl w:ilvl="0" w:tplc="C4A81E5A">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39510A"/>
    <w:multiLevelType w:val="hybridMultilevel"/>
    <w:tmpl w:val="D2D611A4"/>
    <w:lvl w:ilvl="0" w:tplc="38A222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53"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54"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56"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57"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0"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E67657"/>
    <w:multiLevelType w:val="hybridMultilevel"/>
    <w:tmpl w:val="548608E2"/>
    <w:lvl w:ilvl="0" w:tplc="07D86BAC">
      <w:start w:val="1"/>
      <w:numFmt w:val="lowerLetter"/>
      <w:lvlText w:val="%1)"/>
      <w:lvlJc w:val="left"/>
      <w:pPr>
        <w:ind w:left="1209" w:hanging="360"/>
      </w:pPr>
      <w:rPr>
        <w:rFonts w:hint="default"/>
      </w:rPr>
    </w:lvl>
    <w:lvl w:ilvl="1" w:tplc="3D7407A8">
      <w:start w:val="5"/>
      <w:numFmt w:val="upperRoman"/>
      <w:lvlText w:val="%2."/>
      <w:lvlJc w:val="left"/>
      <w:pPr>
        <w:ind w:left="2442" w:hanging="720"/>
      </w:pPr>
      <w:rPr>
        <w:rFonts w:hint="default"/>
      </w:rPr>
    </w:lvl>
    <w:lvl w:ilvl="2" w:tplc="0415001B" w:tentative="1">
      <w:start w:val="1"/>
      <w:numFmt w:val="lowerRoman"/>
      <w:lvlText w:val="%3."/>
      <w:lvlJc w:val="right"/>
      <w:pPr>
        <w:ind w:left="2802" w:hanging="180"/>
      </w:pPr>
    </w:lvl>
    <w:lvl w:ilvl="3" w:tplc="29147082">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63" w15:restartNumberingAfterBreak="0">
    <w:nsid w:val="28994030"/>
    <w:multiLevelType w:val="hybridMultilevel"/>
    <w:tmpl w:val="6444E2E2"/>
    <w:lvl w:ilvl="0" w:tplc="61382622">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4"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65"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6"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69"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0"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73"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74"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75"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76"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3A338B1"/>
    <w:multiLevelType w:val="hybridMultilevel"/>
    <w:tmpl w:val="C646DE4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80"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81" w15:restartNumberingAfterBreak="0">
    <w:nsid w:val="34DD38F2"/>
    <w:multiLevelType w:val="hybridMultilevel"/>
    <w:tmpl w:val="81647286"/>
    <w:lvl w:ilvl="0" w:tplc="CC50D31A">
      <w:start w:val="1"/>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83"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84"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86"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D76F7F"/>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1"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94"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96"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97"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101"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54217A"/>
    <w:multiLevelType w:val="hybridMultilevel"/>
    <w:tmpl w:val="AE9C43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D53325B"/>
    <w:multiLevelType w:val="hybridMultilevel"/>
    <w:tmpl w:val="8312BE7C"/>
    <w:lvl w:ilvl="0" w:tplc="A8A08FC8">
      <w:start w:val="1"/>
      <w:numFmt w:val="upperRoman"/>
      <w:lvlText w:val="%1."/>
      <w:lvlJc w:val="left"/>
      <w:pPr>
        <w:ind w:left="1080" w:hanging="720"/>
      </w:pPr>
      <w:rPr>
        <w:rFonts w:eastAsia="SimSun-18030" w:hint="default"/>
        <w:b/>
        <w:i/>
        <w:color w:val="FF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108"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09"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111"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113"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2478CE"/>
    <w:multiLevelType w:val="hybridMultilevel"/>
    <w:tmpl w:val="1E529C56"/>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16"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120" w15:restartNumberingAfterBreak="0">
    <w:nsid w:val="5CD0747C"/>
    <w:multiLevelType w:val="hybridMultilevel"/>
    <w:tmpl w:val="993E59FC"/>
    <w:lvl w:ilvl="0" w:tplc="B01EF852">
      <w:start w:val="1"/>
      <w:numFmt w:val="decimal"/>
      <w:lvlText w:val="%1)"/>
      <w:lvlJc w:val="left"/>
      <w:pPr>
        <w:ind w:left="720" w:hanging="360"/>
      </w:pPr>
      <w:rPr>
        <w:rFonts w:ascii="Arial" w:eastAsia="Lucida Sans Unicode" w:hAnsi="Arial" w:cs="Aria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CE213F7"/>
    <w:multiLevelType w:val="hybridMultilevel"/>
    <w:tmpl w:val="79A63D20"/>
    <w:lvl w:ilvl="0" w:tplc="45506CDE">
      <w:start w:val="1"/>
      <w:numFmt w:val="decimal"/>
      <w:lvlText w:val="%1)"/>
      <w:lvlJc w:val="left"/>
      <w:pPr>
        <w:ind w:left="720" w:hanging="360"/>
      </w:pPr>
      <w:rPr>
        <w:rFonts w:ascii="Arial" w:eastAsia="Calibri" w:hAnsi="Arial" w:cs="Arial" w:hint="default"/>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DAA0D16"/>
    <w:multiLevelType w:val="multilevel"/>
    <w:tmpl w:val="925439B0"/>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3"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124"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125"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28"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6E81B31"/>
    <w:multiLevelType w:val="hybridMultilevel"/>
    <w:tmpl w:val="C160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2"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A580744"/>
    <w:multiLevelType w:val="hybridMultilevel"/>
    <w:tmpl w:val="F9BA1986"/>
    <w:lvl w:ilvl="0" w:tplc="947ABAE2">
      <w:start w:val="5"/>
      <w:numFmt w:val="upperRoman"/>
      <w:lvlText w:val="%1."/>
      <w:lvlJc w:val="left"/>
      <w:pPr>
        <w:ind w:left="2442" w:hanging="720"/>
      </w:pPr>
      <w:rPr>
        <w:rFonts w:hint="default"/>
      </w:rPr>
    </w:lvl>
    <w:lvl w:ilvl="1" w:tplc="04150019" w:tentative="1">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135"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6" w15:restartNumberingAfterBreak="0">
    <w:nsid w:val="6B66673B"/>
    <w:multiLevelType w:val="hybridMultilevel"/>
    <w:tmpl w:val="C004D21E"/>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C862CC7"/>
    <w:multiLevelType w:val="hybridMultilevel"/>
    <w:tmpl w:val="087CD036"/>
    <w:lvl w:ilvl="0" w:tplc="311EAF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342D4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2"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FFA0C88"/>
    <w:multiLevelType w:val="hybridMultilevel"/>
    <w:tmpl w:val="A92456CA"/>
    <w:lvl w:ilvl="0" w:tplc="EA52FEF0">
      <w:start w:val="1"/>
      <w:numFmt w:val="decimal"/>
      <w:lvlText w:val="%1)"/>
      <w:lvlJc w:val="left"/>
      <w:pPr>
        <w:ind w:left="1080" w:hanging="360"/>
      </w:pPr>
      <w:rPr>
        <w:rFonts w:ascii="Arial" w:eastAsia="Calibri" w:hAnsi="Arial" w:cs="Arial" w:hint="default"/>
        <w:w w:val="99"/>
        <w:sz w:val="20"/>
        <w:szCs w:val="20"/>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4"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45"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48"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7E7233D"/>
    <w:multiLevelType w:val="hybridMultilevel"/>
    <w:tmpl w:val="10A8820C"/>
    <w:lvl w:ilvl="0" w:tplc="BBECBCFA">
      <w:start w:val="3"/>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51"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52"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53"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55" w15:restartNumberingAfterBreak="0">
    <w:nsid w:val="7BDD287A"/>
    <w:multiLevelType w:val="hybridMultilevel"/>
    <w:tmpl w:val="EDF0BDA2"/>
    <w:lvl w:ilvl="0" w:tplc="2170277A">
      <w:start w:val="1"/>
      <w:numFmt w:val="upp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6" w15:restartNumberingAfterBreak="0">
    <w:nsid w:val="7C8F5B33"/>
    <w:multiLevelType w:val="hybridMultilevel"/>
    <w:tmpl w:val="35C8A822"/>
    <w:lvl w:ilvl="0" w:tplc="3CBE97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7CC6028C"/>
    <w:multiLevelType w:val="hybridMultilevel"/>
    <w:tmpl w:val="DB2CA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9"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61"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433483">
    <w:abstractNumId w:val="83"/>
  </w:num>
  <w:num w:numId="2" w16cid:durableId="957755794">
    <w:abstractNumId w:val="100"/>
  </w:num>
  <w:num w:numId="3" w16cid:durableId="2010864222">
    <w:abstractNumId w:val="96"/>
  </w:num>
  <w:num w:numId="4" w16cid:durableId="1682465903">
    <w:abstractNumId w:val="38"/>
  </w:num>
  <w:num w:numId="5" w16cid:durableId="1039861615">
    <w:abstractNumId w:val="110"/>
  </w:num>
  <w:num w:numId="6" w16cid:durableId="1310554387">
    <w:abstractNumId w:val="93"/>
  </w:num>
  <w:num w:numId="7" w16cid:durableId="1932200933">
    <w:abstractNumId w:val="72"/>
  </w:num>
  <w:num w:numId="8" w16cid:durableId="1700200572">
    <w:abstractNumId w:val="119"/>
  </w:num>
  <w:num w:numId="9" w16cid:durableId="1054894857">
    <w:abstractNumId w:val="24"/>
  </w:num>
  <w:num w:numId="10" w16cid:durableId="460005586">
    <w:abstractNumId w:val="53"/>
  </w:num>
  <w:num w:numId="11" w16cid:durableId="904297038">
    <w:abstractNumId w:val="154"/>
  </w:num>
  <w:num w:numId="12" w16cid:durableId="360404704">
    <w:abstractNumId w:val="144"/>
  </w:num>
  <w:num w:numId="13" w16cid:durableId="669719809">
    <w:abstractNumId w:val="127"/>
  </w:num>
  <w:num w:numId="14" w16cid:durableId="909314125">
    <w:abstractNumId w:val="112"/>
  </w:num>
  <w:num w:numId="15" w16cid:durableId="1905992419">
    <w:abstractNumId w:val="152"/>
  </w:num>
  <w:num w:numId="16" w16cid:durableId="707530977">
    <w:abstractNumId w:val="85"/>
  </w:num>
  <w:num w:numId="17" w16cid:durableId="75638366">
    <w:abstractNumId w:val="33"/>
  </w:num>
  <w:num w:numId="18" w16cid:durableId="54478246">
    <w:abstractNumId w:val="49"/>
  </w:num>
  <w:num w:numId="19" w16cid:durableId="8025201">
    <w:abstractNumId w:val="73"/>
  </w:num>
  <w:num w:numId="20" w16cid:durableId="1618833687">
    <w:abstractNumId w:val="150"/>
  </w:num>
  <w:num w:numId="21" w16cid:durableId="1952780960">
    <w:abstractNumId w:val="22"/>
  </w:num>
  <w:num w:numId="22" w16cid:durableId="1564213537">
    <w:abstractNumId w:val="23"/>
  </w:num>
  <w:num w:numId="23" w16cid:durableId="569465801">
    <w:abstractNumId w:val="107"/>
  </w:num>
  <w:num w:numId="24" w16cid:durableId="639194447">
    <w:abstractNumId w:val="123"/>
  </w:num>
  <w:num w:numId="25" w16cid:durableId="1773159639">
    <w:abstractNumId w:val="12"/>
  </w:num>
  <w:num w:numId="26" w16cid:durableId="535316306">
    <w:abstractNumId w:val="39"/>
  </w:num>
  <w:num w:numId="27" w16cid:durableId="1821269443">
    <w:abstractNumId w:val="47"/>
  </w:num>
  <w:num w:numId="28" w16cid:durableId="1085344562">
    <w:abstractNumId w:val="124"/>
  </w:num>
  <w:num w:numId="29" w16cid:durableId="1814181027">
    <w:abstractNumId w:val="17"/>
  </w:num>
  <w:num w:numId="30" w16cid:durableId="1741562681">
    <w:abstractNumId w:val="35"/>
  </w:num>
  <w:num w:numId="31" w16cid:durableId="1340885238">
    <w:abstractNumId w:val="52"/>
  </w:num>
  <w:num w:numId="32" w16cid:durableId="1301492709">
    <w:abstractNumId w:val="74"/>
  </w:num>
  <w:num w:numId="33" w16cid:durableId="507912317">
    <w:abstractNumId w:val="82"/>
  </w:num>
  <w:num w:numId="34" w16cid:durableId="1968272765">
    <w:abstractNumId w:val="20"/>
  </w:num>
  <w:num w:numId="35" w16cid:durableId="1841461724">
    <w:abstractNumId w:val="160"/>
  </w:num>
  <w:num w:numId="36" w16cid:durableId="485171411">
    <w:abstractNumId w:val="64"/>
  </w:num>
  <w:num w:numId="37" w16cid:durableId="1619022259">
    <w:abstractNumId w:val="46"/>
  </w:num>
  <w:num w:numId="38" w16cid:durableId="236064204">
    <w:abstractNumId w:val="65"/>
  </w:num>
  <w:num w:numId="39" w16cid:durableId="183712086">
    <w:abstractNumId w:val="5"/>
  </w:num>
  <w:num w:numId="40" w16cid:durableId="1306205887">
    <w:abstractNumId w:val="48"/>
  </w:num>
  <w:num w:numId="41" w16cid:durableId="554658555">
    <w:abstractNumId w:val="59"/>
  </w:num>
  <w:num w:numId="42" w16cid:durableId="83646208">
    <w:abstractNumId w:val="56"/>
  </w:num>
  <w:num w:numId="43" w16cid:durableId="1118992067">
    <w:abstractNumId w:val="28"/>
  </w:num>
  <w:num w:numId="44" w16cid:durableId="1735393727">
    <w:abstractNumId w:val="147"/>
  </w:num>
  <w:num w:numId="45" w16cid:durableId="1861889368">
    <w:abstractNumId w:val="95"/>
  </w:num>
  <w:num w:numId="46" w16cid:durableId="1313409837">
    <w:abstractNumId w:val="42"/>
  </w:num>
  <w:num w:numId="47" w16cid:durableId="1730685119">
    <w:abstractNumId w:val="90"/>
  </w:num>
  <w:num w:numId="48" w16cid:durableId="1383551906">
    <w:abstractNumId w:val="21"/>
  </w:num>
  <w:num w:numId="49" w16cid:durableId="1474759142">
    <w:abstractNumId w:val="133"/>
  </w:num>
  <w:num w:numId="50" w16cid:durableId="847594797">
    <w:abstractNumId w:val="118"/>
  </w:num>
  <w:num w:numId="51" w16cid:durableId="1044644102">
    <w:abstractNumId w:val="111"/>
  </w:num>
  <w:num w:numId="52" w16cid:durableId="524950665">
    <w:abstractNumId w:val="8"/>
  </w:num>
  <w:num w:numId="53" w16cid:durableId="762264638">
    <w:abstractNumId w:val="87"/>
  </w:num>
  <w:num w:numId="54" w16cid:durableId="912276621">
    <w:abstractNumId w:val="67"/>
  </w:num>
  <w:num w:numId="55" w16cid:durableId="1343239728">
    <w:abstractNumId w:val="153"/>
  </w:num>
  <w:num w:numId="56" w16cid:durableId="1569456814">
    <w:abstractNumId w:val="27"/>
  </w:num>
  <w:num w:numId="57" w16cid:durableId="824708715">
    <w:abstractNumId w:val="145"/>
  </w:num>
  <w:num w:numId="58" w16cid:durableId="342391699">
    <w:abstractNumId w:val="132"/>
  </w:num>
  <w:num w:numId="59" w16cid:durableId="820342257">
    <w:abstractNumId w:val="19"/>
  </w:num>
  <w:num w:numId="60" w16cid:durableId="229389802">
    <w:abstractNumId w:val="40"/>
  </w:num>
  <w:num w:numId="61" w16cid:durableId="476337536">
    <w:abstractNumId w:val="18"/>
  </w:num>
  <w:num w:numId="62" w16cid:durableId="1636983211">
    <w:abstractNumId w:val="94"/>
  </w:num>
  <w:num w:numId="63" w16cid:durableId="770780213">
    <w:abstractNumId w:val="11"/>
  </w:num>
  <w:num w:numId="64" w16cid:durableId="1576667282">
    <w:abstractNumId w:val="138"/>
  </w:num>
  <w:num w:numId="65" w16cid:durableId="1859082193">
    <w:abstractNumId w:val="13"/>
  </w:num>
  <w:num w:numId="66" w16cid:durableId="1571423030">
    <w:abstractNumId w:val="103"/>
  </w:num>
  <w:num w:numId="67" w16cid:durableId="1061558696">
    <w:abstractNumId w:val="117"/>
  </w:num>
  <w:num w:numId="68" w16cid:durableId="1624848839">
    <w:abstractNumId w:val="66"/>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37"/>
  </w:num>
  <w:num w:numId="72" w16cid:durableId="1167017791">
    <w:abstractNumId w:val="29"/>
  </w:num>
  <w:num w:numId="73" w16cid:durableId="871117067">
    <w:abstractNumId w:val="26"/>
  </w:num>
  <w:num w:numId="74" w16cid:durableId="845944617">
    <w:abstractNumId w:val="0"/>
  </w:num>
  <w:num w:numId="75" w16cid:durableId="746805922">
    <w:abstractNumId w:val="148"/>
  </w:num>
  <w:num w:numId="76" w16cid:durableId="1400523091">
    <w:abstractNumId w:val="15"/>
  </w:num>
  <w:num w:numId="77" w16cid:durableId="1128821462">
    <w:abstractNumId w:val="7"/>
  </w:num>
  <w:num w:numId="78" w16cid:durableId="971402633">
    <w:abstractNumId w:val="89"/>
  </w:num>
  <w:num w:numId="79" w16cid:durableId="1654867655">
    <w:abstractNumId w:val="126"/>
  </w:num>
  <w:num w:numId="80" w16cid:durableId="2098937468">
    <w:abstractNumId w:val="80"/>
  </w:num>
  <w:num w:numId="81" w16cid:durableId="1784422713">
    <w:abstractNumId w:val="68"/>
  </w:num>
  <w:num w:numId="82" w16cid:durableId="1309171770">
    <w:abstractNumId w:val="130"/>
  </w:num>
  <w:num w:numId="83" w16cid:durableId="1592934698">
    <w:abstractNumId w:val="141"/>
  </w:num>
  <w:num w:numId="84" w16cid:durableId="524902016">
    <w:abstractNumId w:val="10"/>
  </w:num>
  <w:num w:numId="85" w16cid:durableId="250240407">
    <w:abstractNumId w:val="31"/>
  </w:num>
  <w:num w:numId="86" w16cid:durableId="1116946153">
    <w:abstractNumId w:val="45"/>
  </w:num>
  <w:num w:numId="87" w16cid:durableId="694620636">
    <w:abstractNumId w:val="99"/>
  </w:num>
  <w:num w:numId="88" w16cid:durableId="1473017914">
    <w:abstractNumId w:val="78"/>
  </w:num>
  <w:num w:numId="89" w16cid:durableId="243298597">
    <w:abstractNumId w:val="70"/>
  </w:num>
  <w:num w:numId="90" w16cid:durableId="1988973154">
    <w:abstractNumId w:val="101"/>
  </w:num>
  <w:num w:numId="91" w16cid:durableId="1184243004">
    <w:abstractNumId w:val="41"/>
  </w:num>
  <w:num w:numId="92" w16cid:durableId="1249198235">
    <w:abstractNumId w:val="98"/>
  </w:num>
  <w:num w:numId="93" w16cid:durableId="1168401370">
    <w:abstractNumId w:val="69"/>
  </w:num>
  <w:num w:numId="94" w16cid:durableId="1787505874">
    <w:abstractNumId w:val="62"/>
  </w:num>
  <w:num w:numId="95" w16cid:durableId="614102022">
    <w:abstractNumId w:val="114"/>
  </w:num>
  <w:num w:numId="96" w16cid:durableId="1792282053">
    <w:abstractNumId w:val="32"/>
  </w:num>
  <w:num w:numId="97" w16cid:durableId="1721241762">
    <w:abstractNumId w:val="58"/>
  </w:num>
  <w:num w:numId="98" w16cid:durableId="933975821">
    <w:abstractNumId w:val="125"/>
  </w:num>
  <w:num w:numId="99" w16cid:durableId="1369065974">
    <w:abstractNumId w:val="75"/>
  </w:num>
  <w:num w:numId="100" w16cid:durableId="401873444">
    <w:abstractNumId w:val="57"/>
  </w:num>
  <w:num w:numId="101" w16cid:durableId="283005655">
    <w:abstractNumId w:val="158"/>
  </w:num>
  <w:num w:numId="102" w16cid:durableId="891235835">
    <w:abstractNumId w:val="84"/>
  </w:num>
  <w:num w:numId="103" w16cid:durableId="581917937">
    <w:abstractNumId w:val="92"/>
  </w:num>
  <w:num w:numId="104" w16cid:durableId="1397776653">
    <w:abstractNumId w:val="86"/>
  </w:num>
  <w:num w:numId="105" w16cid:durableId="689526510">
    <w:abstractNumId w:val="79"/>
  </w:num>
  <w:num w:numId="106" w16cid:durableId="1059789919">
    <w:abstractNumId w:val="60"/>
  </w:num>
  <w:num w:numId="107" w16cid:durableId="1675375458">
    <w:abstractNumId w:val="102"/>
  </w:num>
  <w:num w:numId="108" w16cid:durableId="1162697924">
    <w:abstractNumId w:val="109"/>
  </w:num>
  <w:num w:numId="109" w16cid:durableId="284317212">
    <w:abstractNumId w:val="159"/>
  </w:num>
  <w:num w:numId="110" w16cid:durableId="1534657622">
    <w:abstractNumId w:val="44"/>
  </w:num>
  <w:num w:numId="111" w16cid:durableId="1107232867">
    <w:abstractNumId w:val="135"/>
  </w:num>
  <w:num w:numId="112" w16cid:durableId="844199863">
    <w:abstractNumId w:val="88"/>
  </w:num>
  <w:num w:numId="113" w16cid:durableId="635453441">
    <w:abstractNumId w:val="76"/>
  </w:num>
  <w:num w:numId="114" w16cid:durableId="31737882">
    <w:abstractNumId w:val="136"/>
  </w:num>
  <w:num w:numId="115" w16cid:durableId="1378816456">
    <w:abstractNumId w:val="105"/>
  </w:num>
  <w:num w:numId="116" w16cid:durableId="1928538094">
    <w:abstractNumId w:val="91"/>
  </w:num>
  <w:num w:numId="117" w16cid:durableId="2116094954">
    <w:abstractNumId w:val="36"/>
  </w:num>
  <w:num w:numId="118" w16cid:durableId="2121681625">
    <w:abstractNumId w:val="131"/>
  </w:num>
  <w:num w:numId="119" w16cid:durableId="1246496784">
    <w:abstractNumId w:val="51"/>
  </w:num>
  <w:num w:numId="120" w16cid:durableId="131025494">
    <w:abstractNumId w:val="140"/>
  </w:num>
  <w:num w:numId="121" w16cid:durableId="716860880">
    <w:abstractNumId w:val="155"/>
  </w:num>
  <w:num w:numId="122" w16cid:durableId="703872622">
    <w:abstractNumId w:val="116"/>
  </w:num>
  <w:num w:numId="123" w16cid:durableId="1084108956">
    <w:abstractNumId w:val="122"/>
  </w:num>
  <w:num w:numId="124" w16cid:durableId="1329168105">
    <w:abstractNumId w:val="128"/>
  </w:num>
  <w:num w:numId="125" w16cid:durableId="2067874874">
    <w:abstractNumId w:val="55"/>
  </w:num>
  <w:num w:numId="126" w16cid:durableId="2015258456">
    <w:abstractNumId w:val="146"/>
  </w:num>
  <w:num w:numId="127" w16cid:durableId="969287638">
    <w:abstractNumId w:val="151"/>
  </w:num>
  <w:num w:numId="128" w16cid:durableId="2142459215">
    <w:abstractNumId w:val="14"/>
  </w:num>
  <w:num w:numId="129" w16cid:durableId="1673334924">
    <w:abstractNumId w:val="139"/>
  </w:num>
  <w:num w:numId="130" w16cid:durableId="889880154">
    <w:abstractNumId w:val="61"/>
  </w:num>
  <w:num w:numId="131" w16cid:durableId="664473504">
    <w:abstractNumId w:val="34"/>
  </w:num>
  <w:num w:numId="132" w16cid:durableId="856432163">
    <w:abstractNumId w:val="97"/>
  </w:num>
  <w:num w:numId="133" w16cid:durableId="2107385351">
    <w:abstractNumId w:val="142"/>
  </w:num>
  <w:num w:numId="134" w16cid:durableId="407533525">
    <w:abstractNumId w:val="54"/>
  </w:num>
  <w:num w:numId="135" w16cid:durableId="2090803956">
    <w:abstractNumId w:val="37"/>
  </w:num>
  <w:num w:numId="136" w16cid:durableId="772432565">
    <w:abstractNumId w:val="71"/>
  </w:num>
  <w:num w:numId="137" w16cid:durableId="238249325">
    <w:abstractNumId w:val="161"/>
  </w:num>
  <w:num w:numId="138" w16cid:durableId="890535582">
    <w:abstractNumId w:val="30"/>
  </w:num>
  <w:num w:numId="139" w16cid:durableId="414935955">
    <w:abstractNumId w:val="113"/>
  </w:num>
  <w:num w:numId="140" w16cid:durableId="1844084719">
    <w:abstractNumId w:val="81"/>
  </w:num>
  <w:num w:numId="141" w16cid:durableId="1479416380">
    <w:abstractNumId w:val="120"/>
  </w:num>
  <w:num w:numId="142" w16cid:durableId="954409719">
    <w:abstractNumId w:val="77"/>
  </w:num>
  <w:num w:numId="143" w16cid:durableId="652562186">
    <w:abstractNumId w:val="129"/>
  </w:num>
  <w:num w:numId="144" w16cid:durableId="2060976263">
    <w:abstractNumId w:val="143"/>
  </w:num>
  <w:num w:numId="145" w16cid:durableId="810099477">
    <w:abstractNumId w:val="156"/>
  </w:num>
  <w:num w:numId="146" w16cid:durableId="667364000">
    <w:abstractNumId w:val="149"/>
  </w:num>
  <w:num w:numId="147" w16cid:durableId="953908210">
    <w:abstractNumId w:val="9"/>
  </w:num>
  <w:num w:numId="148" w16cid:durableId="1265109177">
    <w:abstractNumId w:val="121"/>
  </w:num>
  <w:num w:numId="149" w16cid:durableId="1131676677">
    <w:abstractNumId w:val="25"/>
  </w:num>
  <w:num w:numId="150" w16cid:durableId="1839684838">
    <w:abstractNumId w:val="63"/>
  </w:num>
  <w:num w:numId="151" w16cid:durableId="62067969">
    <w:abstractNumId w:val="108"/>
  </w:num>
  <w:num w:numId="152" w16cid:durableId="557866273">
    <w:abstractNumId w:val="16"/>
  </w:num>
  <w:num w:numId="153" w16cid:durableId="1986615672">
    <w:abstractNumId w:val="50"/>
  </w:num>
  <w:num w:numId="154" w16cid:durableId="1833058743">
    <w:abstractNumId w:val="106"/>
  </w:num>
  <w:num w:numId="155" w16cid:durableId="524517364">
    <w:abstractNumId w:val="104"/>
  </w:num>
  <w:num w:numId="156" w16cid:durableId="214898844">
    <w:abstractNumId w:val="115"/>
  </w:num>
  <w:num w:numId="157" w16cid:durableId="590702650">
    <w:abstractNumId w:val="134"/>
  </w:num>
  <w:num w:numId="158" w16cid:durableId="1375471035">
    <w:abstractNumId w:val="157"/>
  </w:num>
  <w:num w:numId="159" w16cid:durableId="1379668453">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B5A85"/>
    <w:rsid w:val="000C7CF5"/>
    <w:rsid w:val="000F233D"/>
    <w:rsid w:val="00101C8D"/>
    <w:rsid w:val="00105BB9"/>
    <w:rsid w:val="001239D5"/>
    <w:rsid w:val="00135F5E"/>
    <w:rsid w:val="00144A29"/>
    <w:rsid w:val="001579B1"/>
    <w:rsid w:val="0016004C"/>
    <w:rsid w:val="001605D6"/>
    <w:rsid w:val="00161ACA"/>
    <w:rsid w:val="00175FC1"/>
    <w:rsid w:val="00176E2F"/>
    <w:rsid w:val="00181DC3"/>
    <w:rsid w:val="00183AB0"/>
    <w:rsid w:val="001863E7"/>
    <w:rsid w:val="00195210"/>
    <w:rsid w:val="001A56E1"/>
    <w:rsid w:val="001A6DC0"/>
    <w:rsid w:val="001B1B89"/>
    <w:rsid w:val="001C746F"/>
    <w:rsid w:val="001F5940"/>
    <w:rsid w:val="0020449A"/>
    <w:rsid w:val="002140A8"/>
    <w:rsid w:val="00232F44"/>
    <w:rsid w:val="00233A27"/>
    <w:rsid w:val="00264B51"/>
    <w:rsid w:val="00282B0E"/>
    <w:rsid w:val="002910C9"/>
    <w:rsid w:val="0029326B"/>
    <w:rsid w:val="002A2FED"/>
    <w:rsid w:val="002D1094"/>
    <w:rsid w:val="002E7649"/>
    <w:rsid w:val="002F1495"/>
    <w:rsid w:val="00312840"/>
    <w:rsid w:val="00325DC1"/>
    <w:rsid w:val="00326D2B"/>
    <w:rsid w:val="00332410"/>
    <w:rsid w:val="00341799"/>
    <w:rsid w:val="00346CA4"/>
    <w:rsid w:val="003612FA"/>
    <w:rsid w:val="00364D33"/>
    <w:rsid w:val="00366E57"/>
    <w:rsid w:val="003729D1"/>
    <w:rsid w:val="003751ED"/>
    <w:rsid w:val="00390139"/>
    <w:rsid w:val="0039021B"/>
    <w:rsid w:val="003928B4"/>
    <w:rsid w:val="003A1BED"/>
    <w:rsid w:val="003B04C5"/>
    <w:rsid w:val="003C0962"/>
    <w:rsid w:val="003C3F75"/>
    <w:rsid w:val="003D423A"/>
    <w:rsid w:val="003E292B"/>
    <w:rsid w:val="003F5BFF"/>
    <w:rsid w:val="003F6450"/>
    <w:rsid w:val="0040771F"/>
    <w:rsid w:val="004102EF"/>
    <w:rsid w:val="00412555"/>
    <w:rsid w:val="00417E45"/>
    <w:rsid w:val="00421B27"/>
    <w:rsid w:val="004221F2"/>
    <w:rsid w:val="00434240"/>
    <w:rsid w:val="004367B2"/>
    <w:rsid w:val="0045089F"/>
    <w:rsid w:val="00452D99"/>
    <w:rsid w:val="00471DE5"/>
    <w:rsid w:val="0047449E"/>
    <w:rsid w:val="00475E23"/>
    <w:rsid w:val="004769D8"/>
    <w:rsid w:val="004B2206"/>
    <w:rsid w:val="004C2036"/>
    <w:rsid w:val="004C6054"/>
    <w:rsid w:val="004E40F3"/>
    <w:rsid w:val="00503EA3"/>
    <w:rsid w:val="005179DD"/>
    <w:rsid w:val="005254B4"/>
    <w:rsid w:val="005315A2"/>
    <w:rsid w:val="00531E97"/>
    <w:rsid w:val="00552275"/>
    <w:rsid w:val="00552FC1"/>
    <w:rsid w:val="005555EA"/>
    <w:rsid w:val="005639C1"/>
    <w:rsid w:val="00563D95"/>
    <w:rsid w:val="00577FDB"/>
    <w:rsid w:val="0058396B"/>
    <w:rsid w:val="00595A26"/>
    <w:rsid w:val="005967D0"/>
    <w:rsid w:val="005A5BB8"/>
    <w:rsid w:val="005B4D23"/>
    <w:rsid w:val="005C087A"/>
    <w:rsid w:val="005E0FC5"/>
    <w:rsid w:val="006021A4"/>
    <w:rsid w:val="00617595"/>
    <w:rsid w:val="00655245"/>
    <w:rsid w:val="00656CAD"/>
    <w:rsid w:val="00662249"/>
    <w:rsid w:val="0068267D"/>
    <w:rsid w:val="0068580D"/>
    <w:rsid w:val="00693AC2"/>
    <w:rsid w:val="006A3E2F"/>
    <w:rsid w:val="006A4884"/>
    <w:rsid w:val="006C7BB7"/>
    <w:rsid w:val="006D5DA2"/>
    <w:rsid w:val="006E5FF3"/>
    <w:rsid w:val="00735ABC"/>
    <w:rsid w:val="00736425"/>
    <w:rsid w:val="00740772"/>
    <w:rsid w:val="00751399"/>
    <w:rsid w:val="007600F0"/>
    <w:rsid w:val="007625AE"/>
    <w:rsid w:val="00790BB8"/>
    <w:rsid w:val="0079791B"/>
    <w:rsid w:val="007A0063"/>
    <w:rsid w:val="007C07ED"/>
    <w:rsid w:val="007C3152"/>
    <w:rsid w:val="007C5533"/>
    <w:rsid w:val="007C7090"/>
    <w:rsid w:val="007C72C1"/>
    <w:rsid w:val="007E15C8"/>
    <w:rsid w:val="007E38E6"/>
    <w:rsid w:val="007F23EA"/>
    <w:rsid w:val="008001BB"/>
    <w:rsid w:val="008119D1"/>
    <w:rsid w:val="00812E04"/>
    <w:rsid w:val="00825D18"/>
    <w:rsid w:val="00835CBC"/>
    <w:rsid w:val="00846750"/>
    <w:rsid w:val="00855DE4"/>
    <w:rsid w:val="0086324F"/>
    <w:rsid w:val="00865479"/>
    <w:rsid w:val="00890780"/>
    <w:rsid w:val="0089154E"/>
    <w:rsid w:val="008C3B67"/>
    <w:rsid w:val="008C53F7"/>
    <w:rsid w:val="008D3882"/>
    <w:rsid w:val="008D5365"/>
    <w:rsid w:val="008F3E70"/>
    <w:rsid w:val="00911C3F"/>
    <w:rsid w:val="00925D34"/>
    <w:rsid w:val="00951853"/>
    <w:rsid w:val="00953625"/>
    <w:rsid w:val="0097756A"/>
    <w:rsid w:val="0098027D"/>
    <w:rsid w:val="00980374"/>
    <w:rsid w:val="009859ED"/>
    <w:rsid w:val="00994640"/>
    <w:rsid w:val="009A14C1"/>
    <w:rsid w:val="009A38E1"/>
    <w:rsid w:val="009D2314"/>
    <w:rsid w:val="009F2444"/>
    <w:rsid w:val="009F2964"/>
    <w:rsid w:val="009F4EC9"/>
    <w:rsid w:val="00A01182"/>
    <w:rsid w:val="00A051B9"/>
    <w:rsid w:val="00A115CA"/>
    <w:rsid w:val="00A266ED"/>
    <w:rsid w:val="00A3794F"/>
    <w:rsid w:val="00A7050A"/>
    <w:rsid w:val="00A73053"/>
    <w:rsid w:val="00A832DD"/>
    <w:rsid w:val="00A9268A"/>
    <w:rsid w:val="00AA041F"/>
    <w:rsid w:val="00AB2A76"/>
    <w:rsid w:val="00AB6013"/>
    <w:rsid w:val="00AC2310"/>
    <w:rsid w:val="00AC31C7"/>
    <w:rsid w:val="00AC3CF9"/>
    <w:rsid w:val="00AD35CD"/>
    <w:rsid w:val="00AD39D0"/>
    <w:rsid w:val="00AE5A58"/>
    <w:rsid w:val="00B1088A"/>
    <w:rsid w:val="00B11714"/>
    <w:rsid w:val="00B3021D"/>
    <w:rsid w:val="00B40110"/>
    <w:rsid w:val="00B45708"/>
    <w:rsid w:val="00B514EE"/>
    <w:rsid w:val="00B66980"/>
    <w:rsid w:val="00B92551"/>
    <w:rsid w:val="00B97262"/>
    <w:rsid w:val="00BA792B"/>
    <w:rsid w:val="00BA7F70"/>
    <w:rsid w:val="00BB0E52"/>
    <w:rsid w:val="00BB18C5"/>
    <w:rsid w:val="00BC5CF9"/>
    <w:rsid w:val="00BC778C"/>
    <w:rsid w:val="00BD556F"/>
    <w:rsid w:val="00BE413B"/>
    <w:rsid w:val="00BF34F2"/>
    <w:rsid w:val="00BF772C"/>
    <w:rsid w:val="00C15EDA"/>
    <w:rsid w:val="00C414BE"/>
    <w:rsid w:val="00C441F8"/>
    <w:rsid w:val="00C45613"/>
    <w:rsid w:val="00C527F3"/>
    <w:rsid w:val="00C5552C"/>
    <w:rsid w:val="00C564F2"/>
    <w:rsid w:val="00C615A9"/>
    <w:rsid w:val="00C64CA3"/>
    <w:rsid w:val="00C74A9D"/>
    <w:rsid w:val="00CF49D7"/>
    <w:rsid w:val="00D242C3"/>
    <w:rsid w:val="00D36144"/>
    <w:rsid w:val="00D40EA1"/>
    <w:rsid w:val="00D6660B"/>
    <w:rsid w:val="00D66CA7"/>
    <w:rsid w:val="00D746E2"/>
    <w:rsid w:val="00D77191"/>
    <w:rsid w:val="00DA2D0D"/>
    <w:rsid w:val="00DB6E0D"/>
    <w:rsid w:val="00DD2C60"/>
    <w:rsid w:val="00DD5813"/>
    <w:rsid w:val="00DE0012"/>
    <w:rsid w:val="00DE027D"/>
    <w:rsid w:val="00E03C81"/>
    <w:rsid w:val="00E229E4"/>
    <w:rsid w:val="00E248A6"/>
    <w:rsid w:val="00E27B28"/>
    <w:rsid w:val="00E27E6A"/>
    <w:rsid w:val="00E3476A"/>
    <w:rsid w:val="00E502E8"/>
    <w:rsid w:val="00E50F59"/>
    <w:rsid w:val="00E56A34"/>
    <w:rsid w:val="00E611C5"/>
    <w:rsid w:val="00E61B6C"/>
    <w:rsid w:val="00E91CF5"/>
    <w:rsid w:val="00E92C4C"/>
    <w:rsid w:val="00EA1839"/>
    <w:rsid w:val="00EA4993"/>
    <w:rsid w:val="00EA601E"/>
    <w:rsid w:val="00EB2F44"/>
    <w:rsid w:val="00ED150F"/>
    <w:rsid w:val="00EE252D"/>
    <w:rsid w:val="00EF69E8"/>
    <w:rsid w:val="00F026F5"/>
    <w:rsid w:val="00F16948"/>
    <w:rsid w:val="00F27E08"/>
    <w:rsid w:val="00F32770"/>
    <w:rsid w:val="00F5596A"/>
    <w:rsid w:val="00F57AD0"/>
    <w:rsid w:val="00F675E8"/>
    <w:rsid w:val="00F75662"/>
    <w:rsid w:val="00F8132F"/>
    <w:rsid w:val="00F87895"/>
    <w:rsid w:val="00F94899"/>
    <w:rsid w:val="00FA5281"/>
    <w:rsid w:val="00FA6D08"/>
    <w:rsid w:val="00FD0ED7"/>
    <w:rsid w:val="00FD7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16937</Words>
  <Characters>101627</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Aleksandra Tokarz</cp:lastModifiedBy>
  <cp:revision>4</cp:revision>
  <cp:lastPrinted>2025-03-17T13:36:00Z</cp:lastPrinted>
  <dcterms:created xsi:type="dcterms:W3CDTF">2025-03-17T09:22:00Z</dcterms:created>
  <dcterms:modified xsi:type="dcterms:W3CDTF">2025-03-17T14:11:00Z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