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2A0E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25E9312E" w14:textId="77777777" w:rsidR="002429F0" w:rsidRPr="00D841A1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D841A1">
        <w:rPr>
          <w:rFonts w:ascii="Arial" w:eastAsia="Calibri" w:hAnsi="Arial" w:cs="Arial"/>
          <w:b/>
          <w:sz w:val="20"/>
          <w:szCs w:val="20"/>
        </w:rPr>
        <w:t>Procedura – Dokumentacja powykonawcza (Branża drogowa i roboty towarzyszące)</w:t>
      </w:r>
    </w:p>
    <w:p w14:paraId="7E10803B" w14:textId="77777777" w:rsidR="00060774" w:rsidRPr="00D841A1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5A14656C" w14:textId="7BBD6277" w:rsidR="00466A6D" w:rsidRPr="00D841A1" w:rsidRDefault="00466A6D" w:rsidP="000314C5">
      <w:pPr>
        <w:overflowPunct w:val="0"/>
        <w:autoSpaceDE w:val="0"/>
        <w:autoSpaceDN w:val="0"/>
        <w:adjustRightInd w:val="0"/>
        <w:spacing w:line="276" w:lineRule="auto"/>
        <w:ind w:left="708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D841A1">
        <w:rPr>
          <w:rFonts w:ascii="Arial" w:eastAsia="Calibri" w:hAnsi="Arial" w:cs="Arial"/>
          <w:sz w:val="20"/>
          <w:szCs w:val="20"/>
        </w:rPr>
        <w:t>Dokumen</w:t>
      </w:r>
      <w:r w:rsidR="00EF305E" w:rsidRPr="00D841A1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3B57A1" w:rsidRPr="00D841A1">
        <w:rPr>
          <w:rFonts w:ascii="Arial" w:eastAsia="Calibri" w:hAnsi="Arial" w:cs="Arial"/>
          <w:sz w:val="20"/>
          <w:szCs w:val="20"/>
        </w:rPr>
        <w:t>1</w:t>
      </w:r>
      <w:r w:rsidR="00EF305E" w:rsidRPr="00D841A1">
        <w:rPr>
          <w:rFonts w:ascii="Arial" w:eastAsia="Calibri" w:hAnsi="Arial" w:cs="Arial"/>
          <w:sz w:val="20"/>
          <w:szCs w:val="20"/>
        </w:rPr>
        <w:t xml:space="preserve"> egzemplarz</w:t>
      </w:r>
      <w:r w:rsidR="003B57A1" w:rsidRPr="00D841A1">
        <w:rPr>
          <w:rFonts w:ascii="Arial" w:eastAsia="Calibri" w:hAnsi="Arial" w:cs="Arial"/>
          <w:sz w:val="20"/>
          <w:szCs w:val="20"/>
        </w:rPr>
        <w:t>u</w:t>
      </w:r>
      <w:r w:rsidR="00EF305E" w:rsidRPr="00D841A1">
        <w:rPr>
          <w:rFonts w:ascii="Arial" w:eastAsia="Calibri" w:hAnsi="Arial" w:cs="Arial"/>
          <w:sz w:val="20"/>
          <w:szCs w:val="20"/>
        </w:rPr>
        <w:t xml:space="preserve"> (</w:t>
      </w:r>
      <w:r w:rsidRPr="00D841A1">
        <w:rPr>
          <w:rFonts w:ascii="Arial" w:eastAsia="Calibri" w:hAnsi="Arial" w:cs="Arial"/>
          <w:sz w:val="20"/>
          <w:szCs w:val="20"/>
        </w:rPr>
        <w:t>orygina</w:t>
      </w:r>
      <w:r w:rsidR="003B57A1" w:rsidRPr="00D841A1">
        <w:rPr>
          <w:rFonts w:ascii="Arial" w:eastAsia="Calibri" w:hAnsi="Arial" w:cs="Arial"/>
          <w:sz w:val="20"/>
          <w:szCs w:val="20"/>
        </w:rPr>
        <w:t xml:space="preserve">ł) </w:t>
      </w:r>
      <w:r w:rsidR="00EF305E" w:rsidRPr="00D841A1">
        <w:rPr>
          <w:rFonts w:ascii="Arial" w:eastAsia="Calibri" w:hAnsi="Arial" w:cs="Arial"/>
          <w:sz w:val="20"/>
          <w:szCs w:val="20"/>
        </w:rPr>
        <w:t xml:space="preserve">w wersji papierowej oraz </w:t>
      </w:r>
      <w:r w:rsidR="009A1A7F" w:rsidRPr="00D841A1">
        <w:rPr>
          <w:rFonts w:ascii="Arial" w:eastAsia="Calibri" w:hAnsi="Arial" w:cs="Arial"/>
          <w:sz w:val="20"/>
          <w:szCs w:val="20"/>
        </w:rPr>
        <w:t>1</w:t>
      </w:r>
      <w:r w:rsidR="006F0EC1" w:rsidRPr="00D841A1">
        <w:rPr>
          <w:rFonts w:ascii="Arial" w:eastAsia="Calibri" w:hAnsi="Arial" w:cs="Arial"/>
          <w:sz w:val="20"/>
          <w:szCs w:val="20"/>
        </w:rPr>
        <w:t xml:space="preserve"> </w:t>
      </w:r>
      <w:r w:rsidR="00EF305E" w:rsidRPr="00D841A1">
        <w:rPr>
          <w:rFonts w:ascii="Arial" w:eastAsia="Calibri" w:hAnsi="Arial" w:cs="Arial"/>
          <w:sz w:val="20"/>
          <w:szCs w:val="20"/>
        </w:rPr>
        <w:t>egzemplarz</w:t>
      </w:r>
      <w:r w:rsidR="009A1A7F" w:rsidRPr="00D841A1">
        <w:rPr>
          <w:rFonts w:ascii="Arial" w:eastAsia="Calibri" w:hAnsi="Arial" w:cs="Arial"/>
          <w:sz w:val="20"/>
          <w:szCs w:val="20"/>
        </w:rPr>
        <w:t>u</w:t>
      </w:r>
      <w:r w:rsidR="00EF305E" w:rsidRPr="00D841A1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D841A1">
        <w:rPr>
          <w:rFonts w:ascii="Arial" w:eastAsia="Calibri" w:hAnsi="Arial" w:cs="Arial"/>
          <w:sz w:val="20"/>
          <w:szCs w:val="20"/>
        </w:rPr>
        <w:t xml:space="preserve">. </w:t>
      </w:r>
      <w:r w:rsidR="005D0E8B" w:rsidRPr="00D841A1">
        <w:rPr>
          <w:rFonts w:ascii="Arial" w:eastAsia="Calibri" w:hAnsi="Arial" w:cs="Arial"/>
          <w:sz w:val="20"/>
          <w:szCs w:val="20"/>
        </w:rPr>
        <w:t>Dokumentacja</w:t>
      </w:r>
      <w:r w:rsidR="000177E7" w:rsidRPr="00D841A1">
        <w:rPr>
          <w:rFonts w:ascii="Arial" w:eastAsia="Calibri" w:hAnsi="Arial" w:cs="Arial"/>
          <w:sz w:val="20"/>
          <w:szCs w:val="20"/>
        </w:rPr>
        <w:t xml:space="preserve"> powin</w:t>
      </w:r>
      <w:r w:rsidR="005D0E8B" w:rsidRPr="00D841A1">
        <w:rPr>
          <w:rFonts w:ascii="Arial" w:eastAsia="Calibri" w:hAnsi="Arial" w:cs="Arial"/>
          <w:sz w:val="20"/>
          <w:szCs w:val="20"/>
        </w:rPr>
        <w:t>na</w:t>
      </w:r>
      <w:r w:rsidR="000177E7" w:rsidRPr="00D841A1">
        <w:rPr>
          <w:rFonts w:ascii="Arial" w:eastAsia="Calibri" w:hAnsi="Arial" w:cs="Arial"/>
          <w:sz w:val="20"/>
          <w:szCs w:val="20"/>
        </w:rPr>
        <w:t xml:space="preserve"> zawierać tyle tomów ile jest konieczne. </w:t>
      </w:r>
      <w:r w:rsidR="005D0E8B" w:rsidRPr="00D841A1">
        <w:rPr>
          <w:rFonts w:ascii="Arial" w:eastAsia="Calibri" w:hAnsi="Arial" w:cs="Arial"/>
          <w:sz w:val="20"/>
          <w:szCs w:val="20"/>
        </w:rPr>
        <w:t xml:space="preserve">Dokumentacja </w:t>
      </w:r>
      <w:r w:rsidR="00723A5F" w:rsidRPr="00D841A1">
        <w:rPr>
          <w:rFonts w:ascii="Arial" w:eastAsia="Calibri" w:hAnsi="Arial" w:cs="Arial"/>
          <w:sz w:val="20"/>
          <w:szCs w:val="20"/>
        </w:rPr>
        <w:t xml:space="preserve">ma posiadać stronę tytułową. Po stronie tytułowej znajdować się ma szczegółowy i kompletny spis zawartości dokumentacji powykonawczej. Wszystkie dokumenty muszą być oznaczone pieczątką „Dokumentacja Powykonawcza” i podpisane przez Kierownika </w:t>
      </w:r>
      <w:r w:rsidR="00AE229E" w:rsidRPr="00D841A1">
        <w:rPr>
          <w:rFonts w:ascii="Arial" w:eastAsia="Calibri" w:hAnsi="Arial" w:cs="Arial"/>
          <w:sz w:val="20"/>
          <w:szCs w:val="20"/>
        </w:rPr>
        <w:t>budowy</w:t>
      </w:r>
      <w:r w:rsidR="0049037A" w:rsidRPr="00D841A1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D841A1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na budowie ….”.  </w:t>
      </w:r>
    </w:p>
    <w:p w14:paraId="5B83C22A" w14:textId="71FAD6F1" w:rsidR="00723A5F" w:rsidRPr="006E727B" w:rsidRDefault="00723A5F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D841A1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D841A1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D841A1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060774" w:rsidRPr="00D841A1">
        <w:rPr>
          <w:rFonts w:ascii="Arial" w:eastAsia="Calibri" w:hAnsi="Arial" w:cs="Arial"/>
          <w:sz w:val="20"/>
          <w:szCs w:val="20"/>
        </w:rPr>
        <w:t>1/12 – czyt. Tom.1 Dok. 12).</w:t>
      </w:r>
    </w:p>
    <w:p w14:paraId="68BCAE9B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298358FC" w14:textId="77777777"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2EF98BDF" w14:textId="77777777"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14:paraId="3677B910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14:paraId="2A03667E" w14:textId="77777777"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14:paraId="5F7FB4C8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 zgodne z ST, i ew. PZJ,</w:t>
      </w:r>
    </w:p>
    <w:p w14:paraId="414741A9" w14:textId="013DA31F" w:rsidR="008B0361" w:rsidRPr="006E727B" w:rsidRDefault="004B6EF7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8B0361" w:rsidRPr="006E727B">
        <w:rPr>
          <w:rFonts w:ascii="Arial" w:eastAsia="Calibri" w:hAnsi="Arial" w:cs="Arial"/>
          <w:sz w:val="20"/>
          <w:szCs w:val="20"/>
        </w:rPr>
        <w:t>rotokoły odbioru i przekazania robót właścicielom urządzeń,</w:t>
      </w:r>
    </w:p>
    <w:p w14:paraId="65AEC489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14:paraId="7CB6BB4B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14:paraId="093C324C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65623F6F" w14:textId="77777777"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14:paraId="05287D83" w14:textId="149479E6"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 xml:space="preserve">opia zawiadomienia, o którym mowa w § 5 ust. 1 ust. 3 Rozporządzenia Ministra Spraw Wewnętrznych i Administracji z dnia 15 kwietnia 1999 r. w sprawie ochrony znaków, geodezyjnych, grawimetrycznych i magnetycznych lub oświadczenie kierownika </w:t>
      </w:r>
      <w:r w:rsidR="00AE229E">
        <w:rPr>
          <w:sz w:val="20"/>
          <w:szCs w:val="20"/>
        </w:rPr>
        <w:t>budowy</w:t>
      </w:r>
      <w:r w:rsidR="00867314" w:rsidRPr="006E727B">
        <w:rPr>
          <w:sz w:val="20"/>
          <w:szCs w:val="20"/>
        </w:rPr>
        <w:t xml:space="preserve">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14:paraId="7D63CB8D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7884CC91" w14:textId="5CA45EB7"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</w:t>
      </w:r>
      <w:r w:rsidR="00AE229E">
        <w:rPr>
          <w:rFonts w:ascii="Arial" w:hAnsi="Arial" w:cs="Arial"/>
          <w:sz w:val="20"/>
          <w:szCs w:val="20"/>
        </w:rPr>
        <w:t xml:space="preserve">budowy </w:t>
      </w:r>
      <w:r w:rsidR="00867314" w:rsidRPr="006E727B">
        <w:rPr>
          <w:rFonts w:ascii="Arial" w:hAnsi="Arial" w:cs="Arial"/>
          <w:sz w:val="20"/>
          <w:szCs w:val="20"/>
        </w:rPr>
        <w:t xml:space="preserve">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14:paraId="19A8C9B2" w14:textId="77777777"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14:paraId="7B4E5E3E" w14:textId="77777777"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14:paraId="088273A7" w14:textId="77777777"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0F9B7C5A" w14:textId="1C13EDE5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3C2E3A" w:rsidRPr="003C2E3A">
        <w:rPr>
          <w:sz w:val="20"/>
          <w:szCs w:val="20"/>
        </w:rPr>
        <w:t xml:space="preserve">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="003C2E3A" w:rsidRPr="003C2E3A">
        <w:rPr>
          <w:sz w:val="20"/>
          <w:szCs w:val="20"/>
        </w:rPr>
        <w:t xml:space="preserve">Wykonawcy i kierownika </w:t>
      </w:r>
      <w:r w:rsidR="00AE229E">
        <w:rPr>
          <w:sz w:val="20"/>
          <w:szCs w:val="20"/>
        </w:rPr>
        <w:t>budowy</w:t>
      </w:r>
      <w:r w:rsidR="003C2E3A" w:rsidRPr="003C2E3A">
        <w:rPr>
          <w:sz w:val="20"/>
          <w:szCs w:val="20"/>
        </w:rPr>
        <w:t>, potwierdzające zgodność wykonania obiektu budowlanego z dokumentacją projektową oraz Polskimi Normami.</w:t>
      </w:r>
    </w:p>
    <w:p w14:paraId="5AFE4264" w14:textId="0D01CD3F" w:rsidR="003C2E3A" w:rsidRPr="000314C5" w:rsidRDefault="004B6EF7" w:rsidP="000314C5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3C2E3A" w:rsidRPr="003C2E3A">
        <w:rPr>
          <w:sz w:val="20"/>
          <w:szCs w:val="20"/>
        </w:rPr>
        <w:t xml:space="preserve">świadczenie Wykonawcy i Kierownika </w:t>
      </w:r>
      <w:r w:rsidR="00AE229E">
        <w:rPr>
          <w:sz w:val="20"/>
          <w:szCs w:val="20"/>
        </w:rPr>
        <w:t>budowy</w:t>
      </w:r>
      <w:r w:rsidR="003C2E3A" w:rsidRPr="000314C5">
        <w:rPr>
          <w:sz w:val="20"/>
          <w:szCs w:val="20"/>
        </w:rPr>
        <w:t xml:space="preserve"> o doprowadzeniu do należytego porządku i stanu terenu budowy, a także sąsiedniej ulicy i nieruchomości, </w:t>
      </w:r>
    </w:p>
    <w:p w14:paraId="6745CAEC" w14:textId="38ED6E35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</w:t>
      </w:r>
      <w:r w:rsidR="003C2E3A" w:rsidRPr="003C2E3A">
        <w:rPr>
          <w:sz w:val="20"/>
          <w:szCs w:val="20"/>
        </w:rPr>
        <w:t xml:space="preserve">świadczenie Kierownika </w:t>
      </w:r>
      <w:r w:rsidR="00AE229E">
        <w:rPr>
          <w:sz w:val="20"/>
          <w:szCs w:val="20"/>
        </w:rPr>
        <w:t>budowy</w:t>
      </w:r>
      <w:r w:rsidR="003C2E3A" w:rsidRPr="003C2E3A">
        <w:rPr>
          <w:sz w:val="20"/>
          <w:szCs w:val="20"/>
        </w:rPr>
        <w:t xml:space="preserve"> o wbudowaniu materiałów, na które dostarczono dokumenty odbiorowe oraz o zgodności materiałów ze specyfikacją techniczną wykonania i odbioru robót budowlanych</w:t>
      </w:r>
    </w:p>
    <w:p w14:paraId="7B869C58" w14:textId="16F9E08A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C2E3A" w:rsidRPr="003C2E3A">
        <w:rPr>
          <w:sz w:val="20"/>
          <w:szCs w:val="20"/>
        </w:rPr>
        <w:t xml:space="preserve">otwierdzenie zagospodarowania odpadów, </w:t>
      </w:r>
    </w:p>
    <w:p w14:paraId="7628C949" w14:textId="10ED5BD2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C2E3A" w:rsidRPr="003C2E3A">
        <w:rPr>
          <w:sz w:val="20"/>
          <w:szCs w:val="20"/>
        </w:rPr>
        <w:t xml:space="preserve">okumentację powykonawczą budowy podpisaną przez Wykonawcę i kierownika </w:t>
      </w:r>
      <w:r w:rsidR="00AE229E">
        <w:rPr>
          <w:sz w:val="20"/>
          <w:szCs w:val="20"/>
        </w:rPr>
        <w:t>budowy</w:t>
      </w:r>
      <w:r w:rsidR="000314C5">
        <w:rPr>
          <w:sz w:val="20"/>
          <w:szCs w:val="20"/>
        </w:rPr>
        <w:t xml:space="preserve"> </w:t>
      </w:r>
      <w:r w:rsidR="003C2E3A" w:rsidRPr="003C2E3A">
        <w:rPr>
          <w:sz w:val="20"/>
          <w:szCs w:val="20"/>
        </w:rPr>
        <w:t>oraz, w przypadku wystąpienia istotnych zmian, potwierdzoną przez Inspektora Nadzoru Inwestorskiego i Projektanta,</w:t>
      </w:r>
    </w:p>
    <w:p w14:paraId="15BEF653" w14:textId="72CD3243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3C2E3A" w:rsidRPr="003C2E3A">
        <w:rPr>
          <w:sz w:val="20"/>
          <w:szCs w:val="20"/>
        </w:rPr>
        <w:t>nwentaryzację geodezyjną powykonawczą, w przypadku nie uzyskania inwentaryzacji w określonym terminie, z przyczyn niezależnych od Wykonawcy, Zamawiający przyjmie oświadczenie uprawnionego geodety, wyznaczając Wykonawcy termin na dostarczenie przedmiotowej inwentaryzacji,</w:t>
      </w:r>
    </w:p>
    <w:p w14:paraId="59FC8AEB" w14:textId="4BB5193F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C2E3A" w:rsidRPr="003C2E3A">
        <w:rPr>
          <w:sz w:val="20"/>
          <w:szCs w:val="20"/>
        </w:rPr>
        <w:t>rotokoły z wykonanych robót odtworzeniowych spisane z przedstawicielami Zarządców dróg (wejście w pas drogowy) oraz właścicieli działek (wejście w teren działek),</w:t>
      </w:r>
    </w:p>
    <w:p w14:paraId="486A3F20" w14:textId="0AC3ECB0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3C2E3A" w:rsidRPr="003C2E3A">
        <w:rPr>
          <w:sz w:val="20"/>
          <w:szCs w:val="20"/>
        </w:rPr>
        <w:t>omplet atestów, aprobat, wyniki badań, prób i pomiarów, świadectwa kontroli jakości, certyfikaty na wbudowane materiały, karty gwarancyjne obiektu budowlanego, DTR, dokumentację projektową z naniesionymi zmianami potwierdzonymi przez Projektanta i Inspektora Nadzoru, powykonawcze szkice geodezyjne oraz inwentaryzację geodezyjną na roboty instalacyjne oraz inne dokumenty dotyczące materiałów, wyrobów budowlanych i urządzeń, zgodnie z:</w:t>
      </w:r>
    </w:p>
    <w:p w14:paraId="2F047BBA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14:paraId="5A0B64E3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14:paraId="022A3BE6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14:paraId="29489B75" w14:textId="77777777" w:rsidR="005F47B4" w:rsidRPr="003C2E3A" w:rsidRDefault="005F47B4" w:rsidP="005F47B4">
      <w:pPr>
        <w:pStyle w:val="Akapitzlist"/>
        <w:ind w:firstLine="0"/>
        <w:rPr>
          <w:sz w:val="20"/>
          <w:szCs w:val="20"/>
        </w:rPr>
      </w:pPr>
    </w:p>
    <w:sectPr w:rsidR="005F47B4" w:rsidRPr="003C2E3A" w:rsidSect="004869E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14F1" w14:textId="77777777" w:rsidR="00E9000A" w:rsidRDefault="00E9000A" w:rsidP="00361609">
      <w:pPr>
        <w:spacing w:line="240" w:lineRule="auto"/>
      </w:pPr>
      <w:r>
        <w:separator/>
      </w:r>
    </w:p>
  </w:endnote>
  <w:endnote w:type="continuationSeparator" w:id="0">
    <w:p w14:paraId="7D12C4B3" w14:textId="77777777" w:rsidR="00E9000A" w:rsidRDefault="00E9000A" w:rsidP="00361609">
      <w:pPr>
        <w:spacing w:line="240" w:lineRule="auto"/>
      </w:pPr>
      <w:r>
        <w:continuationSeparator/>
      </w:r>
    </w:p>
  </w:endnote>
  <w:endnote w:type="continuationNotice" w:id="1">
    <w:p w14:paraId="7B60BBDE" w14:textId="77777777" w:rsidR="00A55EB6" w:rsidRDefault="00A55E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21BAE61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E35580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E35580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AFD8213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AA4A3" w14:textId="77777777" w:rsidR="00E9000A" w:rsidRDefault="00E9000A" w:rsidP="00361609">
      <w:pPr>
        <w:spacing w:line="240" w:lineRule="auto"/>
      </w:pPr>
      <w:r>
        <w:separator/>
      </w:r>
    </w:p>
  </w:footnote>
  <w:footnote w:type="continuationSeparator" w:id="0">
    <w:p w14:paraId="77F90CE5" w14:textId="77777777" w:rsidR="00E9000A" w:rsidRDefault="00E9000A" w:rsidP="00361609">
      <w:pPr>
        <w:spacing w:line="240" w:lineRule="auto"/>
      </w:pPr>
      <w:r>
        <w:continuationSeparator/>
      </w:r>
    </w:p>
  </w:footnote>
  <w:footnote w:type="continuationNotice" w:id="1">
    <w:p w14:paraId="26D2F2E2" w14:textId="77777777" w:rsidR="00A55EB6" w:rsidRDefault="00A55EB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14581950">
    <w:abstractNumId w:val="2"/>
  </w:num>
  <w:num w:numId="2" w16cid:durableId="1491143348">
    <w:abstractNumId w:val="1"/>
  </w:num>
  <w:num w:numId="3" w16cid:durableId="1477607262">
    <w:abstractNumId w:val="3"/>
  </w:num>
  <w:num w:numId="4" w16cid:durableId="1935749757">
    <w:abstractNumId w:val="0"/>
  </w:num>
  <w:num w:numId="5" w16cid:durableId="746463865">
    <w:abstractNumId w:val="5"/>
  </w:num>
  <w:num w:numId="6" w16cid:durableId="1410344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361"/>
    <w:rsid w:val="000177E7"/>
    <w:rsid w:val="000314C5"/>
    <w:rsid w:val="00060774"/>
    <w:rsid w:val="00067348"/>
    <w:rsid w:val="0007178F"/>
    <w:rsid w:val="000717FC"/>
    <w:rsid w:val="000C2FB0"/>
    <w:rsid w:val="000D0DF3"/>
    <w:rsid w:val="000D2C99"/>
    <w:rsid w:val="000F03AD"/>
    <w:rsid w:val="00147056"/>
    <w:rsid w:val="001B32FB"/>
    <w:rsid w:val="002429F0"/>
    <w:rsid w:val="00286496"/>
    <w:rsid w:val="00297D50"/>
    <w:rsid w:val="002A2534"/>
    <w:rsid w:val="002C2193"/>
    <w:rsid w:val="003431B3"/>
    <w:rsid w:val="00361609"/>
    <w:rsid w:val="003B57A1"/>
    <w:rsid w:val="003C2E3A"/>
    <w:rsid w:val="00466A6D"/>
    <w:rsid w:val="004869E6"/>
    <w:rsid w:val="0049037A"/>
    <w:rsid w:val="004B6EF7"/>
    <w:rsid w:val="004E25ED"/>
    <w:rsid w:val="004E3C3F"/>
    <w:rsid w:val="005117F5"/>
    <w:rsid w:val="0054118E"/>
    <w:rsid w:val="005D0E8B"/>
    <w:rsid w:val="005D5AF3"/>
    <w:rsid w:val="005F47B4"/>
    <w:rsid w:val="006B6486"/>
    <w:rsid w:val="006D1423"/>
    <w:rsid w:val="006E727B"/>
    <w:rsid w:val="006F0EC1"/>
    <w:rsid w:val="006F529B"/>
    <w:rsid w:val="007135BE"/>
    <w:rsid w:val="00723A5F"/>
    <w:rsid w:val="00763D76"/>
    <w:rsid w:val="00766A7F"/>
    <w:rsid w:val="007760AB"/>
    <w:rsid w:val="007C33D3"/>
    <w:rsid w:val="008004AD"/>
    <w:rsid w:val="00867314"/>
    <w:rsid w:val="008A1C1A"/>
    <w:rsid w:val="008B0361"/>
    <w:rsid w:val="008B7E99"/>
    <w:rsid w:val="00972182"/>
    <w:rsid w:val="009A1A7F"/>
    <w:rsid w:val="009E2A19"/>
    <w:rsid w:val="00A5576B"/>
    <w:rsid w:val="00A55EB6"/>
    <w:rsid w:val="00A76E04"/>
    <w:rsid w:val="00AE229E"/>
    <w:rsid w:val="00B5355A"/>
    <w:rsid w:val="00BB5163"/>
    <w:rsid w:val="00C94680"/>
    <w:rsid w:val="00D841A1"/>
    <w:rsid w:val="00DD0DBC"/>
    <w:rsid w:val="00DE5E72"/>
    <w:rsid w:val="00E05164"/>
    <w:rsid w:val="00E35580"/>
    <w:rsid w:val="00E47076"/>
    <w:rsid w:val="00E9000A"/>
    <w:rsid w:val="00EA0B21"/>
    <w:rsid w:val="00EC6A4B"/>
    <w:rsid w:val="00EF305E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CD7B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A0DBD2DA-45CB-46C4-A00A-BD9DD8DA8CEB}"/>
</file>

<file path=customXml/itemProps2.xml><?xml version="1.0" encoding="utf-8"?>
<ds:datastoreItem xmlns:ds="http://schemas.openxmlformats.org/officeDocument/2006/customXml" ds:itemID="{2824CB10-A51C-4D01-9A75-9F5767EF8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CA4B1F-5157-4165-85F5-BEA15524A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59E41-7522-47F9-A186-F0EC4C4D0F92}">
  <ds:schemaRefs>
    <ds:schemaRef ds:uri="http://schemas.microsoft.com/office/2006/metadata/properties"/>
    <ds:schemaRef ds:uri="http://schemas.microsoft.com/office/infopath/2007/PartnerControls"/>
    <ds:schemaRef ds:uri="f1021a97-5984-4b40-a61c-6fc34269a86f"/>
    <ds:schemaRef ds:uri="ed7612da-b731-430b-9ad2-686bade28932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Ewelina Biały</cp:lastModifiedBy>
  <cp:revision>25</cp:revision>
  <cp:lastPrinted>2018-02-01T13:19:00Z</cp:lastPrinted>
  <dcterms:created xsi:type="dcterms:W3CDTF">2017-03-16T09:33:00Z</dcterms:created>
  <dcterms:modified xsi:type="dcterms:W3CDTF">2025-03-03T11:34:00Z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