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608B4" w14:textId="285ED168" w:rsidR="000B2122" w:rsidRPr="009676A3" w:rsidRDefault="000B2122" w:rsidP="007143AA">
      <w:pPr>
        <w:jc w:val="right"/>
        <w:rPr>
          <w:rFonts w:cstheme="minorHAnsi"/>
        </w:rPr>
      </w:pPr>
      <w:r w:rsidRPr="009676A3">
        <w:rPr>
          <w:rFonts w:cstheme="minorHAnsi"/>
        </w:rPr>
        <w:t>Załącznik nr</w:t>
      </w:r>
      <w:r w:rsidR="004C7314">
        <w:rPr>
          <w:rFonts w:cstheme="minorHAnsi"/>
        </w:rPr>
        <w:t xml:space="preserve"> 7</w:t>
      </w:r>
    </w:p>
    <w:p w14:paraId="6B8CCF0A" w14:textId="77777777" w:rsidR="003105C7" w:rsidRDefault="003105C7" w:rsidP="007143AA">
      <w:pPr>
        <w:jc w:val="center"/>
        <w:rPr>
          <w:rFonts w:cstheme="minorHAnsi"/>
          <w:b/>
          <w:bCs/>
        </w:rPr>
      </w:pPr>
    </w:p>
    <w:p w14:paraId="40C7D613" w14:textId="54D0DBCB" w:rsidR="000B2122" w:rsidRDefault="005D288D" w:rsidP="007143AA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</w:t>
      </w:r>
      <w:r w:rsidR="000B2122" w:rsidRPr="009676A3">
        <w:rPr>
          <w:rFonts w:cstheme="minorHAnsi"/>
          <w:b/>
          <w:bCs/>
        </w:rPr>
        <w:t>pis przedmiotu zamówienia</w:t>
      </w:r>
    </w:p>
    <w:p w14:paraId="116BE9E5" w14:textId="77777777" w:rsidR="005D288D" w:rsidRDefault="005D288D" w:rsidP="007143AA">
      <w:pPr>
        <w:jc w:val="center"/>
        <w:rPr>
          <w:rFonts w:cstheme="minorHAnsi"/>
          <w:b/>
          <w:bCs/>
        </w:rPr>
      </w:pPr>
    </w:p>
    <w:p w14:paraId="28A65AAB" w14:textId="77777777" w:rsidR="005D288D" w:rsidRPr="00EE5F60" w:rsidRDefault="005D288D" w:rsidP="005D288D">
      <w:pPr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Calibri"/>
          <w:lang w:eastAsia="ar-SA"/>
        </w:rPr>
      </w:pPr>
      <w:r w:rsidRPr="00EE5F60">
        <w:rPr>
          <w:rFonts w:ascii="Calibri" w:eastAsia="Times New Roman" w:hAnsi="Calibri" w:cs="Calibri"/>
          <w:lang w:eastAsia="ar-SA"/>
        </w:rPr>
        <w:t>Wymagania dotyczące wszystkich dostarczanych produktów:</w:t>
      </w:r>
    </w:p>
    <w:p w14:paraId="0F2D6E2C" w14:textId="77777777" w:rsidR="005D288D" w:rsidRPr="00EE5F60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EE5F60">
        <w:rPr>
          <w:rFonts w:ascii="Calibri" w:eastAsia="Times New Roman" w:hAnsi="Calibri" w:cs="Calibri"/>
        </w:rPr>
        <w:t>Wszystkie elementy składowe produktów muszą być fabrycznie nowe nieużywane oraz nieeksploatowane na wystawach lub imprezach targowych, nie wycofane z produkcji, sprawne techniczne bezpieczne, kompletne i gotowe do pracy, a także muszą spełniać wymagania techniczno-funkcjonalne wyszczególnione w opisie przedmiotu zamówienia.</w:t>
      </w:r>
    </w:p>
    <w:p w14:paraId="5CE84521" w14:textId="77777777" w:rsidR="005D288D" w:rsidRPr="00EE5F60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EE5F60">
        <w:rPr>
          <w:rFonts w:ascii="Calibri" w:eastAsia="Times New Roman" w:hAnsi="Calibri" w:cs="Calibri"/>
        </w:rPr>
        <w:t>Przedmiot zamówienia musi spełniać wszystkie wymogi dotyczące bezpieczeństwa obowiązujące w Polsce.</w:t>
      </w:r>
    </w:p>
    <w:p w14:paraId="55B0F733" w14:textId="77777777" w:rsidR="005D288D" w:rsidRPr="00EE5F60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EE5F60">
        <w:rPr>
          <w:rFonts w:ascii="Calibri" w:eastAsia="Times New Roman" w:hAnsi="Calibri" w:cs="Calibri"/>
        </w:rPr>
        <w:t>Zamawiający wymaga, aby każdy produkt dostarczony został w opakowaniu umożliwiającym jego identyfikację, bez konieczności naruszania opakowania. Uszkodzone i zniszczone opakowanie, upoważnia Zamawiającego do odmowy przyjęcia przedmiotu zamówienia.</w:t>
      </w:r>
    </w:p>
    <w:p w14:paraId="0108552B" w14:textId="77777777" w:rsidR="005D288D" w:rsidRPr="00EE5F60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EE5F60">
        <w:rPr>
          <w:rFonts w:ascii="Calibri" w:eastAsia="Times New Roman" w:hAnsi="Calibri" w:cs="Calibri"/>
        </w:rPr>
        <w:t>Wykonawca na własny koszt dostarczy sprzęt w siedzibie Zamawiającego, w opakowaniu firmowym  odpowiadającym właściwościom sprzętu, zapewniającym jego całość i nienaruszalność.</w:t>
      </w:r>
    </w:p>
    <w:p w14:paraId="37B80CD7" w14:textId="77777777" w:rsidR="005D288D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EE5F60">
        <w:rPr>
          <w:rFonts w:ascii="Calibri" w:eastAsia="Times New Roman" w:hAnsi="Calibri" w:cs="Calibri"/>
        </w:rPr>
        <w:t>Odbiór sprzętu będącego przedmiotem umowy przez Zamawiającego nastąpi na podstawie protokołu odbioru.</w:t>
      </w:r>
    </w:p>
    <w:p w14:paraId="2707917C" w14:textId="2AD1731E" w:rsidR="005D288D" w:rsidRPr="005B39E3" w:rsidRDefault="005D288D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5B39E3">
        <w:rPr>
          <w:rFonts w:ascii="Calibri" w:eastAsia="Times New Roman" w:hAnsi="Calibri" w:cs="Calibri"/>
        </w:rPr>
        <w:t>Serwis w trakcie trwania gwarancji bezpłatny dla Zamawiającego.</w:t>
      </w:r>
    </w:p>
    <w:p w14:paraId="73EA28B2" w14:textId="5984435B" w:rsidR="005B39E3" w:rsidRPr="005B39E3" w:rsidRDefault="005B39E3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5B39E3">
        <w:t>Wykaz posiadanych urządzeń UTM oraz przełączników sieciowych zostanie udostępniony wykonawcom pod warunkiem złożenia oświadczenia o zachowaniu poufności informacji</w:t>
      </w:r>
      <w:r>
        <w:t>.</w:t>
      </w:r>
    </w:p>
    <w:p w14:paraId="5AA94329" w14:textId="3F64B7CA" w:rsidR="001C6779" w:rsidRPr="003105C7" w:rsidRDefault="001C6779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 w:rsidRPr="006C12B9">
        <w:rPr>
          <w:rFonts w:eastAsia="Times New Roman" w:cs="Arial"/>
        </w:rPr>
        <w:t>Do oferty należy załączyć certyfikaty jakości CE</w:t>
      </w:r>
      <w:r>
        <w:rPr>
          <w:rFonts w:eastAsia="Times New Roman" w:cs="Arial"/>
        </w:rPr>
        <w:t xml:space="preserve"> </w:t>
      </w:r>
      <w:r w:rsidRPr="006C12B9">
        <w:rPr>
          <w:rFonts w:eastAsia="Times New Roman" w:cs="Arial"/>
        </w:rPr>
        <w:t>oraz inne równoważne dokumenty potwierdzające wymagania jakościowe oferowanego sprzętu</w:t>
      </w:r>
      <w:r>
        <w:rPr>
          <w:rFonts w:eastAsia="Times New Roman" w:cs="Arial"/>
        </w:rPr>
        <w:t>.</w:t>
      </w:r>
    </w:p>
    <w:p w14:paraId="536C1778" w14:textId="513D2F9F" w:rsidR="003105C7" w:rsidRPr="005D288D" w:rsidRDefault="003105C7" w:rsidP="00633502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ind w:left="567"/>
        <w:contextualSpacing/>
        <w:jc w:val="both"/>
        <w:rPr>
          <w:rFonts w:ascii="Calibri" w:eastAsia="Times New Roman" w:hAnsi="Calibri" w:cs="Calibri"/>
        </w:rPr>
      </w:pPr>
      <w:r>
        <w:rPr>
          <w:rFonts w:eastAsia="Times New Roman" w:cs="Arial"/>
        </w:rPr>
        <w:t xml:space="preserve">Do oferty należy załączyć karty katalogowe / specyfikacje </w:t>
      </w:r>
      <w:r w:rsidR="00040C2D">
        <w:rPr>
          <w:rFonts w:eastAsia="Times New Roman" w:cs="Arial"/>
        </w:rPr>
        <w:t xml:space="preserve">techniczne </w:t>
      </w:r>
      <w:r>
        <w:rPr>
          <w:rFonts w:eastAsia="Times New Roman" w:cs="Arial"/>
        </w:rPr>
        <w:t>produktów</w:t>
      </w:r>
      <w:r w:rsidR="00040C2D">
        <w:rPr>
          <w:rFonts w:eastAsia="Times New Roman" w:cs="Arial"/>
        </w:rPr>
        <w:t>.</w:t>
      </w:r>
    </w:p>
    <w:p w14:paraId="582182C1" w14:textId="77777777" w:rsidR="00FF6C60" w:rsidRDefault="00FF6C60" w:rsidP="007143AA">
      <w:pPr>
        <w:rPr>
          <w:rFonts w:cstheme="minorHAnsi"/>
        </w:rPr>
      </w:pPr>
    </w:p>
    <w:p w14:paraId="69E998BC" w14:textId="77777777" w:rsidR="003105C7" w:rsidRPr="009676A3" w:rsidRDefault="003105C7" w:rsidP="007143AA">
      <w:pPr>
        <w:rPr>
          <w:rFonts w:cstheme="minorHAnsi"/>
        </w:rPr>
      </w:pPr>
    </w:p>
    <w:p w14:paraId="51AFD768" w14:textId="1091035F" w:rsidR="000B2122" w:rsidRPr="009676A3" w:rsidRDefault="000115BB" w:rsidP="000115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9676A3">
        <w:rPr>
          <w:rFonts w:cstheme="minorHAnsi"/>
          <w:b/>
          <w:bCs/>
        </w:rPr>
        <w:t xml:space="preserve">Urządzenie brzegowe UTM </w:t>
      </w:r>
      <w:r w:rsidR="00F75408">
        <w:rPr>
          <w:rFonts w:cstheme="minorHAnsi"/>
          <w:b/>
          <w:bCs/>
        </w:rPr>
        <w:t xml:space="preserve">ze wsparciem </w:t>
      </w:r>
      <w:r w:rsidR="00075073">
        <w:rPr>
          <w:rFonts w:cstheme="minorHAnsi"/>
          <w:b/>
          <w:bCs/>
        </w:rPr>
        <w:t xml:space="preserve">technicznym </w:t>
      </w:r>
      <w:r w:rsidR="00F75408">
        <w:rPr>
          <w:rFonts w:cstheme="minorHAnsi"/>
          <w:b/>
          <w:bCs/>
        </w:rPr>
        <w:t xml:space="preserve">i szkoleniem </w:t>
      </w:r>
      <w:r w:rsidRPr="009676A3">
        <w:rPr>
          <w:rFonts w:cstheme="minorHAnsi"/>
          <w:b/>
          <w:bCs/>
        </w:rPr>
        <w:t>– 1 sztuka</w:t>
      </w:r>
    </w:p>
    <w:p w14:paraId="186A93C7" w14:textId="77777777" w:rsidR="007143AA" w:rsidRPr="009676A3" w:rsidRDefault="007143AA" w:rsidP="007143AA">
      <w:pPr>
        <w:pStyle w:val="Akapitzlist"/>
        <w:ind w:left="1080"/>
        <w:jc w:val="both"/>
        <w:rPr>
          <w:rFonts w:cstheme="minorHAnsi"/>
          <w:b/>
          <w:bCs/>
        </w:rPr>
      </w:pPr>
    </w:p>
    <w:p w14:paraId="78448132" w14:textId="1B3D4339" w:rsidR="00954B2C" w:rsidRPr="009676A3" w:rsidRDefault="00954B2C" w:rsidP="00954B2C">
      <w:pPr>
        <w:jc w:val="both"/>
        <w:rPr>
          <w:rFonts w:cstheme="minorHAnsi"/>
          <w:b/>
          <w:bCs/>
        </w:rPr>
      </w:pPr>
      <w:r w:rsidRPr="009676A3">
        <w:rPr>
          <w:rFonts w:cstheme="minorHAnsi"/>
          <w:b/>
          <w:bCs/>
        </w:rPr>
        <w:t>Wymagania ogólne</w:t>
      </w:r>
      <w:r w:rsidR="00F751C8" w:rsidRPr="009676A3">
        <w:rPr>
          <w:rFonts w:cstheme="minorHAnsi"/>
          <w:b/>
          <w:bCs/>
        </w:rPr>
        <w:t>:</w:t>
      </w:r>
    </w:p>
    <w:p w14:paraId="3E7BB0BF" w14:textId="77777777" w:rsidR="00954B2C" w:rsidRPr="009676A3" w:rsidRDefault="00954B2C" w:rsidP="00954B2C">
      <w:pPr>
        <w:ind w:firstLine="708"/>
        <w:jc w:val="both"/>
      </w:pPr>
      <w:r w:rsidRPr="009676A3"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</w:t>
      </w:r>
      <w:r w:rsidRPr="009676A3">
        <w:lastRenderedPageBreak/>
        <w:t xml:space="preserve">przeznaczenia. W przypadku implementacji programowej muszą być zapewnione niezbędne platformy sprzętowe wraz z odpowiednio zabezpieczonym systemem operacyjnym. </w:t>
      </w:r>
    </w:p>
    <w:p w14:paraId="2A3877B0" w14:textId="77777777" w:rsidR="00954B2C" w:rsidRPr="009676A3" w:rsidRDefault="00954B2C" w:rsidP="00954B2C">
      <w:pPr>
        <w:jc w:val="both"/>
      </w:pPr>
      <w:r w:rsidRPr="009676A3">
        <w:t>System realizujący funkcję Firewall zapewnia pracę w jednym z trzech trybów: Routera z funkcją NAT, transparentnym oraz monitorowania na porcie SPAN.</w:t>
      </w:r>
    </w:p>
    <w:p w14:paraId="53546EC8" w14:textId="5098D1FB" w:rsidR="00954B2C" w:rsidRPr="009676A3" w:rsidRDefault="00954B2C" w:rsidP="00954B2C">
      <w:pPr>
        <w:jc w:val="both"/>
      </w:pPr>
      <w:r w:rsidRPr="009676A3">
        <w:t xml:space="preserve">System umożliwia budowę minimum 2 oddzielnych (fizycznych lub logicznych) instancji systemów w zakresie: Routingu, </w:t>
      </w:r>
      <w:proofErr w:type="spellStart"/>
      <w:r w:rsidRPr="009676A3">
        <w:t>Firewall’a</w:t>
      </w:r>
      <w:proofErr w:type="spellEnd"/>
      <w:r w:rsidRPr="009676A3">
        <w:t xml:space="preserve">, </w:t>
      </w:r>
      <w:proofErr w:type="spellStart"/>
      <w:r w:rsidRPr="009676A3">
        <w:t>IPSec</w:t>
      </w:r>
      <w:proofErr w:type="spellEnd"/>
      <w:r w:rsidRPr="009676A3">
        <w:t xml:space="preserve"> VPN, Antywirus, IPS, Kontroli Aplikacji. </w:t>
      </w:r>
    </w:p>
    <w:p w14:paraId="692AD24F" w14:textId="77777777" w:rsidR="00954B2C" w:rsidRPr="009676A3" w:rsidRDefault="00954B2C" w:rsidP="00954B2C">
      <w:pPr>
        <w:jc w:val="both"/>
      </w:pPr>
      <w:r w:rsidRPr="009676A3">
        <w:t>System wspiera protokoły IPv4 oraz IPv6 w zakresie:</w:t>
      </w:r>
    </w:p>
    <w:p w14:paraId="2AD310DE" w14:textId="77777777" w:rsidR="00954B2C" w:rsidRPr="009676A3" w:rsidRDefault="00954B2C" w:rsidP="00B700DA">
      <w:pPr>
        <w:pStyle w:val="Akapitzlist"/>
        <w:numPr>
          <w:ilvl w:val="0"/>
          <w:numId w:val="47"/>
        </w:numPr>
        <w:spacing w:after="200" w:line="276" w:lineRule="auto"/>
        <w:ind w:left="1068"/>
        <w:jc w:val="both"/>
      </w:pPr>
      <w:r w:rsidRPr="009676A3">
        <w:t>Firewall.</w:t>
      </w:r>
    </w:p>
    <w:p w14:paraId="7E3AEB43" w14:textId="77777777" w:rsidR="00954B2C" w:rsidRPr="009676A3" w:rsidRDefault="00954B2C" w:rsidP="00B700DA">
      <w:pPr>
        <w:pStyle w:val="Akapitzlist"/>
        <w:numPr>
          <w:ilvl w:val="0"/>
          <w:numId w:val="48"/>
        </w:numPr>
        <w:spacing w:after="200" w:line="276" w:lineRule="auto"/>
        <w:ind w:left="1068"/>
        <w:jc w:val="both"/>
      </w:pPr>
      <w:r w:rsidRPr="009676A3">
        <w:t>Ochrony w warstwie aplikacji.</w:t>
      </w:r>
    </w:p>
    <w:p w14:paraId="356068A5" w14:textId="77777777" w:rsidR="00954B2C" w:rsidRPr="009676A3" w:rsidRDefault="00954B2C" w:rsidP="00B700DA">
      <w:pPr>
        <w:pStyle w:val="Akapitzlist"/>
        <w:numPr>
          <w:ilvl w:val="0"/>
          <w:numId w:val="49"/>
        </w:numPr>
        <w:spacing w:after="200" w:line="276" w:lineRule="auto"/>
        <w:ind w:left="1068"/>
        <w:jc w:val="both"/>
      </w:pPr>
      <w:r w:rsidRPr="009676A3">
        <w:t>Protokołów routingu dynamicznego.</w:t>
      </w:r>
    </w:p>
    <w:tbl>
      <w:tblPr>
        <w:tblW w:w="5617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"/>
        <w:gridCol w:w="1675"/>
        <w:gridCol w:w="2649"/>
        <w:gridCol w:w="5387"/>
      </w:tblGrid>
      <w:tr w:rsidR="000115BB" w:rsidRPr="009676A3" w14:paraId="703CC17F" w14:textId="77777777" w:rsidTr="000115BB">
        <w:tc>
          <w:tcPr>
            <w:tcW w:w="469" w:type="dxa"/>
            <w:shd w:val="clear" w:color="auto" w:fill="BFBFBF"/>
            <w:vAlign w:val="center"/>
          </w:tcPr>
          <w:p w14:paraId="10A7FBE3" w14:textId="77777777" w:rsidR="000115BB" w:rsidRPr="009676A3" w:rsidRDefault="000115BB" w:rsidP="001B1715">
            <w:pPr>
              <w:pStyle w:val="Tabelapozycja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9676A3">
              <w:rPr>
                <w:rFonts w:asciiTheme="minorHAnsi" w:hAnsiTheme="minorHAnsi" w:cstheme="minorHAnsi"/>
                <w:b/>
                <w:sz w:val="20"/>
                <w:lang w:eastAsia="en-US"/>
              </w:rPr>
              <w:t>Lp.</w:t>
            </w:r>
          </w:p>
        </w:tc>
        <w:tc>
          <w:tcPr>
            <w:tcW w:w="1675" w:type="dxa"/>
            <w:shd w:val="clear" w:color="auto" w:fill="BFBFBF"/>
            <w:vAlign w:val="center"/>
          </w:tcPr>
          <w:p w14:paraId="1776DBB4" w14:textId="77777777" w:rsidR="000115BB" w:rsidRPr="009676A3" w:rsidRDefault="000115BB" w:rsidP="001B17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8036" w:type="dxa"/>
            <w:gridSpan w:val="2"/>
            <w:shd w:val="clear" w:color="auto" w:fill="BFBFBF"/>
            <w:vAlign w:val="center"/>
          </w:tcPr>
          <w:p w14:paraId="45D7509F" w14:textId="77777777" w:rsidR="000115BB" w:rsidRPr="009676A3" w:rsidRDefault="000115BB" w:rsidP="001B1715">
            <w:pPr>
              <w:ind w:left="-7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Charakterystyka (wymagania minimalne)</w:t>
            </w:r>
          </w:p>
        </w:tc>
      </w:tr>
      <w:tr w:rsidR="000115BB" w:rsidRPr="009676A3" w14:paraId="14DECC1E" w14:textId="77777777" w:rsidTr="000115BB">
        <w:tc>
          <w:tcPr>
            <w:tcW w:w="469" w:type="dxa"/>
          </w:tcPr>
          <w:p w14:paraId="65D807E4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</w:tcPr>
          <w:p w14:paraId="2BB39F41" w14:textId="240B9436" w:rsidR="000115BB" w:rsidRPr="009676A3" w:rsidRDefault="000115BB" w:rsidP="000115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2649" w:type="dxa"/>
          </w:tcPr>
          <w:p w14:paraId="24F149E5" w14:textId="3357CC7B" w:rsidR="000115BB" w:rsidRPr="009676A3" w:rsidRDefault="000115BB" w:rsidP="000115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 oraz rodzaj licencji (jeśli dotyczy)</w:t>
            </w:r>
          </w:p>
        </w:tc>
        <w:tc>
          <w:tcPr>
            <w:tcW w:w="5387" w:type="dxa"/>
          </w:tcPr>
          <w:p w14:paraId="57ACA264" w14:textId="6A26DDE9" w:rsidR="000115BB" w:rsidRPr="007D15A1" w:rsidRDefault="007D15A1" w:rsidP="001B1715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</w:t>
            </w:r>
            <w:r w:rsidR="003105C7" w:rsidRPr="007D15A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7B7CCC" w:rsidRPr="009676A3" w14:paraId="5E1E1CEA" w14:textId="77777777" w:rsidTr="00BE4C90">
        <w:tc>
          <w:tcPr>
            <w:tcW w:w="469" w:type="dxa"/>
            <w:vMerge w:val="restart"/>
          </w:tcPr>
          <w:p w14:paraId="4249630E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vAlign w:val="center"/>
          </w:tcPr>
          <w:p w14:paraId="1469E6DB" w14:textId="727D2F66" w:rsidR="007B7CCC" w:rsidRPr="009676A3" w:rsidRDefault="007B7CCC" w:rsidP="000115BB">
            <w:pPr>
              <w:rPr>
                <w:rFonts w:cstheme="minorHAnsi"/>
                <w:b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Redundancja, monitoring i wykrywanie awarii</w:t>
            </w:r>
          </w:p>
        </w:tc>
        <w:tc>
          <w:tcPr>
            <w:tcW w:w="8036" w:type="dxa"/>
            <w:gridSpan w:val="2"/>
          </w:tcPr>
          <w:p w14:paraId="0E3D3B71" w14:textId="79F1D4F6" w:rsidR="007B7CCC" w:rsidRPr="009676A3" w:rsidRDefault="007B7CCC" w:rsidP="000115B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W przypadku systemu pełniącego funkcje: Firewall,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>, Kontrola Aplikacji oraz IPS - istnieje możliwość łączenia w klaster Active-Active lub Active-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Passive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>. W obu trybach system firewall zapewnia funkcję synchronizacji sesji.</w:t>
            </w:r>
          </w:p>
        </w:tc>
      </w:tr>
      <w:tr w:rsidR="007B7CCC" w:rsidRPr="009676A3" w14:paraId="1BCDCF01" w14:textId="77777777" w:rsidTr="00BE4C90">
        <w:trPr>
          <w:trHeight w:val="300"/>
        </w:trPr>
        <w:tc>
          <w:tcPr>
            <w:tcW w:w="469" w:type="dxa"/>
            <w:vMerge/>
          </w:tcPr>
          <w:p w14:paraId="4448260F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1EE8DA41" w14:textId="71356832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6609AA0E" w14:textId="07C2E6A4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Monitoring i wykrywanie uszkodzenia elementów sprzętowych i programowych systemów zabezpieczeń oraz łączy sieciowych.</w:t>
            </w:r>
          </w:p>
        </w:tc>
      </w:tr>
      <w:tr w:rsidR="007B7CCC" w:rsidRPr="009676A3" w14:paraId="65D52398" w14:textId="77777777" w:rsidTr="00BE4C90">
        <w:trPr>
          <w:trHeight w:val="279"/>
        </w:trPr>
        <w:tc>
          <w:tcPr>
            <w:tcW w:w="469" w:type="dxa"/>
            <w:vMerge/>
          </w:tcPr>
          <w:p w14:paraId="418B0CC4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0E7585E9" w14:textId="64FFF595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4D9EF2CB" w14:textId="5B16DEB8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Monitoring stanu realizowanych połączeń VPN.</w:t>
            </w:r>
          </w:p>
        </w:tc>
      </w:tr>
      <w:tr w:rsidR="007B7CCC" w:rsidRPr="009676A3" w14:paraId="32BEE71F" w14:textId="77777777" w:rsidTr="00BE4C90">
        <w:trPr>
          <w:trHeight w:val="279"/>
        </w:trPr>
        <w:tc>
          <w:tcPr>
            <w:tcW w:w="469" w:type="dxa"/>
            <w:vMerge/>
          </w:tcPr>
          <w:p w14:paraId="3CC373DB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31407924" w14:textId="3FAACFD3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11743917" w14:textId="77777777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umożliwia agregację linków statyczną oraz w oparciu o protokół LACP. Ponadto daje możliwość tworzenia interfejsów redundantnych.</w:t>
            </w:r>
          </w:p>
        </w:tc>
      </w:tr>
      <w:tr w:rsidR="007B7CCC" w:rsidRPr="009676A3" w14:paraId="545AA21B" w14:textId="77777777" w:rsidTr="00BE4C90">
        <w:trPr>
          <w:trHeight w:val="285"/>
        </w:trPr>
        <w:tc>
          <w:tcPr>
            <w:tcW w:w="469" w:type="dxa"/>
            <w:vMerge w:val="restart"/>
          </w:tcPr>
          <w:p w14:paraId="60B559D7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vAlign w:val="center"/>
          </w:tcPr>
          <w:p w14:paraId="02FA86C4" w14:textId="77777777" w:rsidR="007B7CCC" w:rsidRPr="009676A3" w:rsidRDefault="007B7CCC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Interfejsy</w:t>
            </w:r>
          </w:p>
          <w:p w14:paraId="2844752F" w14:textId="1F31997D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6010BF07" w14:textId="77777777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realizujący funkcję Firewall dysponuje co najmniej poniższą liczbą i rodzajem interfejsów:</w:t>
            </w:r>
          </w:p>
          <w:p w14:paraId="135C3320" w14:textId="46F6C76D" w:rsidR="007B7CCC" w:rsidRPr="009676A3" w:rsidRDefault="007B7CCC" w:rsidP="00B700DA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ind w:left="312" w:hanging="218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10 portami Gigabit Ethernet RJ-45,</w:t>
            </w:r>
          </w:p>
          <w:p w14:paraId="5321FBAF" w14:textId="2A4818E8" w:rsidR="007B7CCC" w:rsidRPr="009676A3" w:rsidRDefault="007B7CCC" w:rsidP="00B700DA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left="312" w:hanging="218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8 gniazdami SFP 1 </w:t>
            </w:r>
            <w:proofErr w:type="spellStart"/>
            <w:r w:rsidRPr="009676A3">
              <w:rPr>
                <w:sz w:val="20"/>
                <w:szCs w:val="20"/>
              </w:rPr>
              <w:t>Gbps</w:t>
            </w:r>
            <w:proofErr w:type="spellEnd"/>
            <w:r w:rsidRPr="009676A3">
              <w:rPr>
                <w:sz w:val="20"/>
                <w:szCs w:val="20"/>
              </w:rPr>
              <w:t>,</w:t>
            </w:r>
          </w:p>
          <w:p w14:paraId="65504B03" w14:textId="77DDC47F" w:rsidR="007B7CCC" w:rsidRPr="009676A3" w:rsidRDefault="007B7CCC" w:rsidP="00B700DA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12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4 gniazdami SFP+ 10 </w:t>
            </w:r>
            <w:proofErr w:type="spellStart"/>
            <w:r w:rsidRPr="009676A3">
              <w:rPr>
                <w:sz w:val="20"/>
                <w:szCs w:val="20"/>
              </w:rPr>
              <w:t>Gbps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</w:tc>
      </w:tr>
      <w:tr w:rsidR="007B7CCC" w:rsidRPr="009676A3" w14:paraId="5B465339" w14:textId="77777777" w:rsidTr="00BE4C90">
        <w:trPr>
          <w:trHeight w:val="251"/>
        </w:trPr>
        <w:tc>
          <w:tcPr>
            <w:tcW w:w="469" w:type="dxa"/>
            <w:vMerge/>
          </w:tcPr>
          <w:p w14:paraId="3409D4DA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78379060" w14:textId="644C7C31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06AAA345" w14:textId="34EBD8D0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Firewall posiada wbudowany port konsoli szeregowej oraz gniazdo USB umożliwiające podłączenie modemu 3G/4G oraz instalacji oprogramowania z klucza USB.</w:t>
            </w:r>
          </w:p>
        </w:tc>
      </w:tr>
      <w:tr w:rsidR="007B7CCC" w:rsidRPr="009676A3" w14:paraId="04354944" w14:textId="77777777" w:rsidTr="00BE4C90">
        <w:trPr>
          <w:trHeight w:val="255"/>
        </w:trPr>
        <w:tc>
          <w:tcPr>
            <w:tcW w:w="469" w:type="dxa"/>
            <w:vMerge/>
          </w:tcPr>
          <w:p w14:paraId="33F3A4A6" w14:textId="77777777" w:rsidR="007B7CCC" w:rsidRPr="009676A3" w:rsidRDefault="007B7CCC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25004036" w14:textId="319EB199" w:rsidR="007B7CCC" w:rsidRPr="009676A3" w:rsidRDefault="007B7CCC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15AC0B2C" w14:textId="56E96054" w:rsidR="007B7CCC" w:rsidRPr="009676A3" w:rsidRDefault="007B7CCC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System Firewall pozwala skonfigurować co najmniej 200 interfejsów wirtualnych, definiowanych jako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VLAN’y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 w oparciu o standard 802.1Q.</w:t>
            </w:r>
          </w:p>
        </w:tc>
      </w:tr>
      <w:tr w:rsidR="000115BB" w:rsidRPr="009676A3" w14:paraId="307E1D22" w14:textId="77777777" w:rsidTr="00BE4C90">
        <w:trPr>
          <w:trHeight w:val="270"/>
        </w:trPr>
        <w:tc>
          <w:tcPr>
            <w:tcW w:w="469" w:type="dxa"/>
          </w:tcPr>
          <w:p w14:paraId="0B48649D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73488345" w14:textId="52215C44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Zasilanie</w:t>
            </w:r>
          </w:p>
        </w:tc>
        <w:tc>
          <w:tcPr>
            <w:tcW w:w="8036" w:type="dxa"/>
            <w:gridSpan w:val="2"/>
          </w:tcPr>
          <w:p w14:paraId="3FE0DCA9" w14:textId="5E55C8FA" w:rsidR="000115BB" w:rsidRPr="009676A3" w:rsidRDefault="000115BB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System jest wyposażony </w:t>
            </w:r>
            <w:r w:rsidRPr="00643430">
              <w:rPr>
                <w:rFonts w:cstheme="minorHAnsi"/>
                <w:sz w:val="20"/>
                <w:szCs w:val="20"/>
              </w:rPr>
              <w:t xml:space="preserve">w </w:t>
            </w:r>
            <w:r w:rsidR="000F27A8" w:rsidRPr="00643430">
              <w:rPr>
                <w:rFonts w:cstheme="minorHAnsi"/>
                <w:sz w:val="20"/>
                <w:szCs w:val="20"/>
              </w:rPr>
              <w:t>redundantne</w:t>
            </w:r>
            <w:r w:rsidR="000F27A8" w:rsidRPr="009676A3">
              <w:rPr>
                <w:rFonts w:cstheme="minorHAnsi"/>
                <w:sz w:val="20"/>
                <w:szCs w:val="20"/>
              </w:rPr>
              <w:t xml:space="preserve"> </w:t>
            </w:r>
            <w:r w:rsidRPr="009676A3">
              <w:rPr>
                <w:rFonts w:cstheme="minorHAnsi"/>
                <w:sz w:val="20"/>
                <w:szCs w:val="20"/>
              </w:rPr>
              <w:t>zasilanie AC.</w:t>
            </w:r>
          </w:p>
        </w:tc>
      </w:tr>
      <w:tr w:rsidR="009676A3" w:rsidRPr="0052212E" w14:paraId="499A869E" w14:textId="77777777" w:rsidTr="00BE4C90">
        <w:trPr>
          <w:trHeight w:val="270"/>
        </w:trPr>
        <w:tc>
          <w:tcPr>
            <w:tcW w:w="469" w:type="dxa"/>
          </w:tcPr>
          <w:p w14:paraId="49FC7298" w14:textId="77777777" w:rsidR="009676A3" w:rsidRPr="009676A3" w:rsidRDefault="009676A3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74C51625" w14:textId="1DFC3336" w:rsidR="009676A3" w:rsidRPr="009676A3" w:rsidRDefault="009676A3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Wkładki</w:t>
            </w:r>
          </w:p>
        </w:tc>
        <w:tc>
          <w:tcPr>
            <w:tcW w:w="8036" w:type="dxa"/>
            <w:gridSpan w:val="2"/>
          </w:tcPr>
          <w:p w14:paraId="47EF7CFB" w14:textId="1ADFB287" w:rsidR="009676A3" w:rsidRPr="0052212E" w:rsidRDefault="009676A3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52212E">
              <w:rPr>
                <w:rFonts w:cstheme="minorHAnsi"/>
                <w:sz w:val="20"/>
                <w:szCs w:val="20"/>
              </w:rPr>
              <w:t xml:space="preserve">Dwie dedykowane wkładki 10GE SFP+ </w:t>
            </w:r>
            <w:proofErr w:type="spellStart"/>
            <w:r w:rsidRPr="0052212E">
              <w:rPr>
                <w:rFonts w:cstheme="minorHAnsi"/>
                <w:sz w:val="20"/>
                <w:szCs w:val="20"/>
              </w:rPr>
              <w:t>transceiver</w:t>
            </w:r>
            <w:proofErr w:type="spellEnd"/>
            <w:r w:rsidRPr="0052212E">
              <w:rPr>
                <w:rFonts w:cstheme="minorHAnsi"/>
                <w:sz w:val="20"/>
                <w:szCs w:val="20"/>
              </w:rPr>
              <w:t xml:space="preserve"> module, </w:t>
            </w:r>
            <w:r w:rsidR="0052212E" w:rsidRPr="0052212E">
              <w:rPr>
                <w:rFonts w:cstheme="minorHAnsi"/>
                <w:sz w:val="20"/>
                <w:szCs w:val="20"/>
              </w:rPr>
              <w:t>SR</w:t>
            </w:r>
            <w:r w:rsidRPr="0052212E">
              <w:rPr>
                <w:rFonts w:cstheme="minorHAnsi"/>
                <w:sz w:val="20"/>
                <w:szCs w:val="20"/>
              </w:rPr>
              <w:t xml:space="preserve"> 10 GE SFP+</w:t>
            </w:r>
          </w:p>
        </w:tc>
      </w:tr>
      <w:tr w:rsidR="00B83712" w:rsidRPr="009676A3" w14:paraId="62756293" w14:textId="77777777" w:rsidTr="00BE4C90">
        <w:trPr>
          <w:trHeight w:val="390"/>
        </w:trPr>
        <w:tc>
          <w:tcPr>
            <w:tcW w:w="469" w:type="dxa"/>
            <w:vMerge w:val="restart"/>
          </w:tcPr>
          <w:p w14:paraId="71305DBE" w14:textId="77777777" w:rsidR="00B83712" w:rsidRPr="0052212E" w:rsidRDefault="00B83712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vAlign w:val="center"/>
          </w:tcPr>
          <w:p w14:paraId="67892B4C" w14:textId="22F097F1" w:rsidR="00B83712" w:rsidRPr="009676A3" w:rsidRDefault="00B83712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Wydajność</w:t>
            </w:r>
          </w:p>
        </w:tc>
        <w:tc>
          <w:tcPr>
            <w:tcW w:w="8036" w:type="dxa"/>
            <w:gridSpan w:val="2"/>
          </w:tcPr>
          <w:p w14:paraId="319CABBE" w14:textId="3B6756C0" w:rsidR="00B83712" w:rsidRPr="00991D9E" w:rsidRDefault="00B83712" w:rsidP="000115BB">
            <w:pPr>
              <w:suppressAutoHyphens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91D9E">
              <w:rPr>
                <w:rFonts w:cstheme="minorHAnsi"/>
                <w:sz w:val="20"/>
                <w:szCs w:val="20"/>
              </w:rPr>
              <w:t xml:space="preserve">W zakresie </w:t>
            </w:r>
            <w:proofErr w:type="spellStart"/>
            <w:r w:rsidRPr="00991D9E">
              <w:rPr>
                <w:rFonts w:cstheme="minorHAnsi"/>
                <w:sz w:val="20"/>
                <w:szCs w:val="20"/>
              </w:rPr>
              <w:t>Firewall’a</w:t>
            </w:r>
            <w:proofErr w:type="spellEnd"/>
            <w:r w:rsidRPr="00991D9E">
              <w:rPr>
                <w:rFonts w:cstheme="minorHAnsi"/>
                <w:sz w:val="20"/>
                <w:szCs w:val="20"/>
              </w:rPr>
              <w:t xml:space="preserve"> obsługa nie mniej niż 3 mln jednoczesnych połączeń oraz 130 tys. nowych połączeń na sekundę.</w:t>
            </w:r>
          </w:p>
        </w:tc>
      </w:tr>
      <w:tr w:rsidR="00B83712" w:rsidRPr="009676A3" w14:paraId="5CFA8FD9" w14:textId="77777777" w:rsidTr="00BE4C90">
        <w:trPr>
          <w:trHeight w:val="585"/>
        </w:trPr>
        <w:tc>
          <w:tcPr>
            <w:tcW w:w="469" w:type="dxa"/>
            <w:vMerge/>
          </w:tcPr>
          <w:p w14:paraId="4C539757" w14:textId="77777777" w:rsidR="00B83712" w:rsidRPr="009676A3" w:rsidRDefault="00B83712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3DE1BAB3" w14:textId="205BA4CC" w:rsidR="00B83712" w:rsidRPr="009676A3" w:rsidRDefault="00B83712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17C4338E" w14:textId="6B29359F" w:rsidR="00B83712" w:rsidRPr="00991D9E" w:rsidRDefault="00B83712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91D9E">
              <w:rPr>
                <w:rFonts w:cstheme="minorHAnsi"/>
                <w:sz w:val="20"/>
                <w:szCs w:val="20"/>
              </w:rPr>
              <w:t xml:space="preserve">Przepustowość </w:t>
            </w:r>
            <w:r w:rsidRPr="00991D9E">
              <w:rPr>
                <w:sz w:val="20"/>
                <w:szCs w:val="20"/>
              </w:rPr>
              <w:t xml:space="preserve">IPS nie mniej niż 5.3 </w:t>
            </w:r>
            <w:proofErr w:type="spellStart"/>
            <w:r w:rsidRPr="00991D9E">
              <w:rPr>
                <w:sz w:val="20"/>
                <w:szCs w:val="20"/>
              </w:rPr>
              <w:t>Gbps</w:t>
            </w:r>
            <w:proofErr w:type="spellEnd"/>
          </w:p>
        </w:tc>
      </w:tr>
      <w:tr w:rsidR="00B83712" w:rsidRPr="009676A3" w14:paraId="60C7B9A7" w14:textId="77777777" w:rsidTr="00BE4C90">
        <w:trPr>
          <w:trHeight w:val="585"/>
        </w:trPr>
        <w:tc>
          <w:tcPr>
            <w:tcW w:w="469" w:type="dxa"/>
            <w:vMerge/>
          </w:tcPr>
          <w:p w14:paraId="136D59B1" w14:textId="77777777" w:rsidR="00B83712" w:rsidRPr="009676A3" w:rsidRDefault="00B83712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65169751" w14:textId="544068B8" w:rsidR="00B83712" w:rsidRPr="009676A3" w:rsidRDefault="00B83712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2EB7EB39" w14:textId="6BBC53F5" w:rsidR="00B83712" w:rsidRPr="00991D9E" w:rsidRDefault="00B83712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91D9E">
              <w:rPr>
                <w:rFonts w:cstheme="minorHAnsi"/>
                <w:sz w:val="20"/>
                <w:szCs w:val="20"/>
              </w:rPr>
              <w:t xml:space="preserve">Przepustowość NGFW (firewall + kontrola aplikacji + IPS) nie mniej niż </w:t>
            </w:r>
            <w:r w:rsidR="003A0545" w:rsidRPr="00991D9E">
              <w:rPr>
                <w:rFonts w:cstheme="minorHAnsi"/>
                <w:sz w:val="20"/>
                <w:szCs w:val="20"/>
              </w:rPr>
              <w:t>3</w:t>
            </w:r>
            <w:r w:rsidRPr="00991D9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91D9E">
              <w:rPr>
                <w:rFonts w:cstheme="minorHAnsi"/>
                <w:sz w:val="20"/>
                <w:szCs w:val="20"/>
              </w:rPr>
              <w:t>Gbps</w:t>
            </w:r>
            <w:proofErr w:type="spellEnd"/>
          </w:p>
        </w:tc>
      </w:tr>
      <w:tr w:rsidR="00B83712" w:rsidRPr="009676A3" w14:paraId="6FA93B49" w14:textId="77777777" w:rsidTr="00BE4C90">
        <w:tc>
          <w:tcPr>
            <w:tcW w:w="469" w:type="dxa"/>
            <w:vMerge/>
          </w:tcPr>
          <w:p w14:paraId="692A349A" w14:textId="77777777" w:rsidR="00B83712" w:rsidRPr="009676A3" w:rsidRDefault="00B83712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1330D83B" w14:textId="482BC1B9" w:rsidR="00B83712" w:rsidRPr="009676A3" w:rsidRDefault="00B83712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53E41292" w14:textId="6E1F73AD" w:rsidR="00B83712" w:rsidRPr="00991D9E" w:rsidRDefault="00B83712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91D9E">
              <w:rPr>
                <w:rFonts w:cstheme="minorHAnsi"/>
                <w:sz w:val="20"/>
                <w:szCs w:val="20"/>
              </w:rPr>
              <w:t xml:space="preserve">Przepustowość </w:t>
            </w:r>
            <w:proofErr w:type="spellStart"/>
            <w:r w:rsidRPr="00991D9E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991D9E">
              <w:rPr>
                <w:rFonts w:cstheme="minorHAnsi"/>
                <w:sz w:val="20"/>
                <w:szCs w:val="20"/>
              </w:rPr>
              <w:t xml:space="preserve"> VPN (512 bajtów) nie mniej niż 33 </w:t>
            </w:r>
            <w:proofErr w:type="spellStart"/>
            <w:r w:rsidRPr="00991D9E">
              <w:rPr>
                <w:rFonts w:cstheme="minorHAnsi"/>
                <w:sz w:val="20"/>
                <w:szCs w:val="20"/>
              </w:rPr>
              <w:t>Gbps</w:t>
            </w:r>
            <w:proofErr w:type="spellEnd"/>
          </w:p>
        </w:tc>
      </w:tr>
      <w:tr w:rsidR="00B83712" w:rsidRPr="009676A3" w14:paraId="3DE81DC7" w14:textId="77777777" w:rsidTr="007143AA">
        <w:trPr>
          <w:trHeight w:val="687"/>
        </w:trPr>
        <w:tc>
          <w:tcPr>
            <w:tcW w:w="469" w:type="dxa"/>
            <w:vMerge/>
          </w:tcPr>
          <w:p w14:paraId="2A8BDAE1" w14:textId="77777777" w:rsidR="00B83712" w:rsidRPr="009676A3" w:rsidRDefault="00B83712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</w:tcPr>
          <w:p w14:paraId="5258BB8F" w14:textId="77777777" w:rsidR="00B83712" w:rsidRPr="009676A3" w:rsidRDefault="00B83712" w:rsidP="000115B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8036" w:type="dxa"/>
            <w:gridSpan w:val="2"/>
          </w:tcPr>
          <w:p w14:paraId="31204447" w14:textId="65186B7C" w:rsidR="00B83712" w:rsidRPr="00991D9E" w:rsidRDefault="00B83712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91D9E">
              <w:rPr>
                <w:rFonts w:cstheme="minorHAnsi"/>
                <w:sz w:val="20"/>
                <w:szCs w:val="20"/>
              </w:rPr>
              <w:t xml:space="preserve">Wydajność </w:t>
            </w:r>
            <w:r w:rsidRPr="00991D9E">
              <w:rPr>
                <w:sz w:val="20"/>
                <w:szCs w:val="20"/>
              </w:rPr>
              <w:t xml:space="preserve">systemu w zakresie inspekcji komunikacji szyfrowanej SSL dla ruchu http – minimum 3 </w:t>
            </w:r>
            <w:proofErr w:type="spellStart"/>
            <w:r w:rsidRPr="00991D9E">
              <w:rPr>
                <w:sz w:val="20"/>
                <w:szCs w:val="20"/>
              </w:rPr>
              <w:t>Gbps</w:t>
            </w:r>
            <w:proofErr w:type="spellEnd"/>
            <w:r w:rsidRPr="00991D9E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115BB" w:rsidRPr="009676A3" w14:paraId="12B855EC" w14:textId="77777777" w:rsidTr="007143AA">
        <w:trPr>
          <w:trHeight w:val="5559"/>
        </w:trPr>
        <w:tc>
          <w:tcPr>
            <w:tcW w:w="469" w:type="dxa"/>
          </w:tcPr>
          <w:p w14:paraId="7AFB646C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19488E27" w14:textId="16EF0334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Funkcje Systemu Bezpieczeństwa:</w:t>
            </w:r>
          </w:p>
        </w:tc>
        <w:tc>
          <w:tcPr>
            <w:tcW w:w="8036" w:type="dxa"/>
            <w:gridSpan w:val="2"/>
          </w:tcPr>
          <w:p w14:paraId="0E9C231B" w14:textId="77777777" w:rsidR="00F663E9" w:rsidRPr="009676A3" w:rsidRDefault="00F663E9" w:rsidP="00F663E9">
            <w:pPr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 ramach systemu ochrony są realizowane wszystkie poniższe funkcje. Mogą one być zrealizowane w postaci osobnych, komercyjnych platform sprzętowych lub programowych:</w:t>
            </w:r>
          </w:p>
          <w:p w14:paraId="16FB6ECB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Kontrola dostępu - zapora ogniowa klasy </w:t>
            </w:r>
            <w:proofErr w:type="spellStart"/>
            <w:r w:rsidRPr="009676A3">
              <w:rPr>
                <w:sz w:val="20"/>
                <w:szCs w:val="20"/>
              </w:rPr>
              <w:t>Stateful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Inspection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46D62D20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Kontrola Aplikacji.</w:t>
            </w:r>
          </w:p>
          <w:p w14:paraId="218DF420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Poufność transmisji danych - połączenia szyfrowane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VPN oraz SSL VPN.</w:t>
            </w:r>
          </w:p>
          <w:p w14:paraId="5DDB3EBF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Ochrona przed </w:t>
            </w:r>
            <w:proofErr w:type="spellStart"/>
            <w:r w:rsidRPr="009676A3">
              <w:rPr>
                <w:sz w:val="20"/>
                <w:szCs w:val="20"/>
              </w:rPr>
              <w:t>malware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3F031E65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Ochrona przed atakami - </w:t>
            </w:r>
            <w:proofErr w:type="spellStart"/>
            <w:r w:rsidRPr="009676A3">
              <w:rPr>
                <w:sz w:val="20"/>
                <w:szCs w:val="20"/>
              </w:rPr>
              <w:t>Intrusion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Prevention</w:t>
            </w:r>
            <w:proofErr w:type="spellEnd"/>
            <w:r w:rsidRPr="009676A3">
              <w:rPr>
                <w:sz w:val="20"/>
                <w:szCs w:val="20"/>
              </w:rPr>
              <w:t xml:space="preserve"> System.</w:t>
            </w:r>
          </w:p>
          <w:p w14:paraId="75B1EFF1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Kontrola stron WWW.</w:t>
            </w:r>
          </w:p>
          <w:p w14:paraId="464ED5EE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Kontrola zawartości poczty – </w:t>
            </w:r>
            <w:proofErr w:type="spellStart"/>
            <w:r w:rsidRPr="009676A3">
              <w:rPr>
                <w:sz w:val="20"/>
                <w:szCs w:val="20"/>
              </w:rPr>
              <w:t>Antyspam</w:t>
            </w:r>
            <w:proofErr w:type="spellEnd"/>
            <w:r w:rsidRPr="009676A3">
              <w:rPr>
                <w:sz w:val="20"/>
                <w:szCs w:val="20"/>
              </w:rPr>
              <w:t xml:space="preserve"> dla protokołów SMTP, POP3.</w:t>
            </w:r>
          </w:p>
          <w:p w14:paraId="5971DC28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Zarządzanie pasmem (</w:t>
            </w:r>
            <w:proofErr w:type="spellStart"/>
            <w:r w:rsidRPr="009676A3">
              <w:rPr>
                <w:sz w:val="20"/>
                <w:szCs w:val="20"/>
              </w:rPr>
              <w:t>QoS</w:t>
            </w:r>
            <w:proofErr w:type="spellEnd"/>
            <w:r w:rsidRPr="009676A3">
              <w:rPr>
                <w:sz w:val="20"/>
                <w:szCs w:val="20"/>
              </w:rPr>
              <w:t xml:space="preserve">, </w:t>
            </w:r>
            <w:proofErr w:type="spellStart"/>
            <w:r w:rsidRPr="009676A3">
              <w:rPr>
                <w:sz w:val="20"/>
                <w:szCs w:val="20"/>
              </w:rPr>
              <w:t>Traffic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shaping</w:t>
            </w:r>
            <w:proofErr w:type="spellEnd"/>
            <w:r w:rsidRPr="009676A3">
              <w:rPr>
                <w:sz w:val="20"/>
                <w:szCs w:val="20"/>
              </w:rPr>
              <w:t>).</w:t>
            </w:r>
          </w:p>
          <w:p w14:paraId="0017DC6D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Mechanizmy ochrony przed wyciekiem poufnej informacji (DLP).</w:t>
            </w:r>
          </w:p>
          <w:p w14:paraId="2E6FF8AC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Dwuskładnikowe uwierzytelnianie z wykorzystaniem </w:t>
            </w:r>
            <w:proofErr w:type="spellStart"/>
            <w:r w:rsidRPr="009676A3">
              <w:rPr>
                <w:sz w:val="20"/>
                <w:szCs w:val="20"/>
              </w:rPr>
              <w:t>tokenów</w:t>
            </w:r>
            <w:proofErr w:type="spellEnd"/>
            <w:r w:rsidRPr="009676A3">
              <w:rPr>
                <w:sz w:val="20"/>
                <w:szCs w:val="20"/>
              </w:rPr>
              <w:t xml:space="preserve"> sprzętowych lub programowych. Konieczne są co najmniej 2 </w:t>
            </w:r>
            <w:proofErr w:type="spellStart"/>
            <w:r w:rsidRPr="009676A3">
              <w:rPr>
                <w:sz w:val="20"/>
                <w:szCs w:val="20"/>
              </w:rPr>
              <w:t>tokeny</w:t>
            </w:r>
            <w:proofErr w:type="spellEnd"/>
            <w:r w:rsidRPr="009676A3">
              <w:rPr>
                <w:sz w:val="20"/>
                <w:szCs w:val="20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9676A3">
              <w:rPr>
                <w:sz w:val="20"/>
                <w:szCs w:val="20"/>
              </w:rPr>
              <w:t>client</w:t>
            </w:r>
            <w:proofErr w:type="spellEnd"/>
            <w:r w:rsidRPr="009676A3">
              <w:rPr>
                <w:sz w:val="20"/>
                <w:szCs w:val="20"/>
              </w:rPr>
              <w:t>-to-</w:t>
            </w:r>
            <w:proofErr w:type="spellStart"/>
            <w:r w:rsidRPr="009676A3">
              <w:rPr>
                <w:sz w:val="20"/>
                <w:szCs w:val="20"/>
              </w:rPr>
              <w:t>site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18A3A55F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Inspekcja (minimum: IPS) ruchu szyfrowanego protokołem SSL/TLS, minimum dla następujących typów ruchu: HTTP (w tym HTTP/2), SMTP, FTP, POP3.</w:t>
            </w:r>
          </w:p>
          <w:p w14:paraId="590BE82E" w14:textId="77777777" w:rsidR="00F663E9" w:rsidRPr="009676A3" w:rsidRDefault="00F663E9" w:rsidP="00B700D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Funkcja lokalnego serwera DNS  z możliwością filtrowania zapytań DNS na lokalnym serwerze DNS jak i w ruchu przechodzącym przez system.</w:t>
            </w:r>
          </w:p>
          <w:p w14:paraId="0F823F05" w14:textId="49221CFD" w:rsidR="000115BB" w:rsidRPr="009676A3" w:rsidRDefault="00F663E9" w:rsidP="00143127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454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</w:tr>
      <w:tr w:rsidR="000115BB" w:rsidRPr="009676A3" w14:paraId="76E205F1" w14:textId="77777777" w:rsidTr="00BE4C90">
        <w:tc>
          <w:tcPr>
            <w:tcW w:w="469" w:type="dxa"/>
          </w:tcPr>
          <w:p w14:paraId="6946BA15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595D9DE8" w14:textId="4D1C0B76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Polityki, Firewall</w:t>
            </w:r>
          </w:p>
        </w:tc>
        <w:tc>
          <w:tcPr>
            <w:tcW w:w="8036" w:type="dxa"/>
            <w:gridSpan w:val="2"/>
          </w:tcPr>
          <w:p w14:paraId="1B7BEDEE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Polityka Firewall uwzględnia: adresy IP, użytkowników, protokoły, usługi sieciowe, aplikacje lub zbiory aplikacji, reakcje zabezpieczeń, rejestrowanie zdarzeń.</w:t>
            </w:r>
          </w:p>
          <w:p w14:paraId="7C638039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realizuje translację adresów NAT: źródłowego i docelowego, translację PAT oraz:</w:t>
            </w:r>
          </w:p>
          <w:p w14:paraId="103B16D4" w14:textId="77777777" w:rsidR="00F663E9" w:rsidRPr="009676A3" w:rsidRDefault="00F663E9" w:rsidP="00B700DA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Translację jeden do jeden oraz jeden do wielu.</w:t>
            </w:r>
          </w:p>
          <w:p w14:paraId="45E769E7" w14:textId="77777777" w:rsidR="00F663E9" w:rsidRPr="00010E3B" w:rsidRDefault="00F663E9" w:rsidP="00B700DA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10E3B">
              <w:rPr>
                <w:sz w:val="20"/>
                <w:szCs w:val="20"/>
                <w:lang w:val="en-US"/>
              </w:rPr>
              <w:t>Dedykowany</w:t>
            </w:r>
            <w:proofErr w:type="spellEnd"/>
            <w:r w:rsidRPr="00010E3B">
              <w:rPr>
                <w:sz w:val="20"/>
                <w:szCs w:val="20"/>
                <w:lang w:val="en-US"/>
              </w:rPr>
              <w:t xml:space="preserve"> ALG (Application Level Gateway) </w:t>
            </w:r>
            <w:proofErr w:type="spellStart"/>
            <w:r w:rsidRPr="00010E3B">
              <w:rPr>
                <w:sz w:val="20"/>
                <w:szCs w:val="20"/>
                <w:lang w:val="en-US"/>
              </w:rPr>
              <w:t>dla</w:t>
            </w:r>
            <w:proofErr w:type="spellEnd"/>
            <w:r w:rsidRPr="00010E3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0E3B">
              <w:rPr>
                <w:sz w:val="20"/>
                <w:szCs w:val="20"/>
                <w:lang w:val="en-US"/>
              </w:rPr>
              <w:t>protokołu</w:t>
            </w:r>
            <w:proofErr w:type="spellEnd"/>
            <w:r w:rsidRPr="00010E3B">
              <w:rPr>
                <w:sz w:val="20"/>
                <w:szCs w:val="20"/>
                <w:lang w:val="en-US"/>
              </w:rPr>
              <w:t xml:space="preserve"> SIP. </w:t>
            </w:r>
          </w:p>
          <w:p w14:paraId="59D6A72C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 ramach systemu istnieje możliwość tworzenia wydzielonych stref bezpieczeństwa np. DMZ, LAN, WAN.</w:t>
            </w:r>
          </w:p>
          <w:p w14:paraId="1AD81E2D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wykorzystania w polityce bezpieczeństwa zewnętrznych repozytoriów zawierających: kategorie URL, adresy IP.</w:t>
            </w:r>
          </w:p>
          <w:p w14:paraId="700A59FE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Polityka firewall umożliwia filtrowanie ruchu w zależności od kraju, do którego przypisane są adresy IP źródłowe lub docelowe.</w:t>
            </w:r>
          </w:p>
          <w:p w14:paraId="582B6793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ustawienia przedziału czasu, w którym dana reguła w politykach firewall jest aktywna.</w:t>
            </w:r>
          </w:p>
          <w:p w14:paraId="14314773" w14:textId="77777777" w:rsidR="00F663E9" w:rsidRPr="009676A3" w:rsidRDefault="00F663E9" w:rsidP="00B700DA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418EC079" w14:textId="77777777" w:rsidR="00F663E9" w:rsidRPr="009676A3" w:rsidRDefault="00F663E9" w:rsidP="00B700DA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Amazon Web Services (AWS).</w:t>
            </w:r>
          </w:p>
          <w:p w14:paraId="1C7AB68E" w14:textId="77777777" w:rsidR="00F663E9" w:rsidRPr="009676A3" w:rsidRDefault="00F663E9" w:rsidP="00B700DA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Microsoft </w:t>
            </w:r>
            <w:proofErr w:type="spellStart"/>
            <w:r w:rsidRPr="009676A3">
              <w:rPr>
                <w:sz w:val="20"/>
                <w:szCs w:val="20"/>
              </w:rPr>
              <w:t>Azure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2ABA1BD6" w14:textId="77777777" w:rsidR="00F663E9" w:rsidRPr="009676A3" w:rsidRDefault="00F663E9" w:rsidP="00B700DA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lastRenderedPageBreak/>
              <w:t>Cisco ACI.</w:t>
            </w:r>
          </w:p>
          <w:p w14:paraId="40CAA7B3" w14:textId="77777777" w:rsidR="00F663E9" w:rsidRPr="009676A3" w:rsidRDefault="00F663E9" w:rsidP="00B700DA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Google </w:t>
            </w:r>
            <w:proofErr w:type="spellStart"/>
            <w:r w:rsidRPr="009676A3">
              <w:rPr>
                <w:sz w:val="20"/>
                <w:szCs w:val="20"/>
              </w:rPr>
              <w:t>Cloud</w:t>
            </w:r>
            <w:proofErr w:type="spellEnd"/>
            <w:r w:rsidRPr="009676A3">
              <w:rPr>
                <w:sz w:val="20"/>
                <w:szCs w:val="20"/>
              </w:rPr>
              <w:t xml:space="preserve"> Platform (GCP).</w:t>
            </w:r>
          </w:p>
          <w:p w14:paraId="39905864" w14:textId="77777777" w:rsidR="00F663E9" w:rsidRPr="009676A3" w:rsidRDefault="00F663E9" w:rsidP="00B700DA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proofErr w:type="spellStart"/>
            <w:r w:rsidRPr="009676A3">
              <w:rPr>
                <w:sz w:val="20"/>
                <w:szCs w:val="20"/>
              </w:rPr>
              <w:t>OpenStack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719BD06A" w14:textId="77777777" w:rsidR="00F663E9" w:rsidRPr="009676A3" w:rsidRDefault="00F663E9" w:rsidP="00B700DA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proofErr w:type="spellStart"/>
            <w:r w:rsidRPr="009676A3">
              <w:rPr>
                <w:sz w:val="20"/>
                <w:szCs w:val="20"/>
              </w:rPr>
              <w:t>VMware</w:t>
            </w:r>
            <w:proofErr w:type="spellEnd"/>
            <w:r w:rsidRPr="009676A3">
              <w:rPr>
                <w:sz w:val="20"/>
                <w:szCs w:val="20"/>
              </w:rPr>
              <w:t xml:space="preserve"> NSX.</w:t>
            </w:r>
          </w:p>
          <w:p w14:paraId="777FA4CB" w14:textId="4EC899F6" w:rsidR="000115BB" w:rsidRPr="009676A3" w:rsidRDefault="00F663E9" w:rsidP="00B700DA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ind w:left="738" w:hanging="283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676A3">
              <w:rPr>
                <w:sz w:val="20"/>
                <w:szCs w:val="20"/>
              </w:rPr>
              <w:t>Kubernetes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</w:tc>
      </w:tr>
      <w:tr w:rsidR="000115BB" w:rsidRPr="009676A3" w14:paraId="7557363F" w14:textId="77777777" w:rsidTr="00BE4C90">
        <w:tc>
          <w:tcPr>
            <w:tcW w:w="469" w:type="dxa"/>
          </w:tcPr>
          <w:p w14:paraId="608710B2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38986D0F" w14:textId="2BF59451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Połączenia VPN</w:t>
            </w:r>
          </w:p>
        </w:tc>
        <w:tc>
          <w:tcPr>
            <w:tcW w:w="8036" w:type="dxa"/>
            <w:gridSpan w:val="2"/>
          </w:tcPr>
          <w:p w14:paraId="7920CAD9" w14:textId="77777777" w:rsidR="00F663E9" w:rsidRPr="009676A3" w:rsidRDefault="00F663E9" w:rsidP="00B700DA">
            <w:pPr>
              <w:pStyle w:val="Akapitzlist"/>
              <w:numPr>
                <w:ilvl w:val="0"/>
                <w:numId w:val="1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umożliwia konfigurację połączeń typu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VPN. W zakresie tej funkcji zapewnia:</w:t>
            </w:r>
          </w:p>
          <w:p w14:paraId="7A12F172" w14:textId="77777777" w:rsidR="00F663E9" w:rsidRPr="009676A3" w:rsidRDefault="00F663E9" w:rsidP="00B700DA">
            <w:pPr>
              <w:pStyle w:val="Akapitzlist"/>
              <w:numPr>
                <w:ilvl w:val="0"/>
                <w:numId w:val="18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Wsparcie dla IKE v1 oraz v2.</w:t>
            </w:r>
          </w:p>
          <w:p w14:paraId="43C5A41D" w14:textId="77777777" w:rsidR="00F663E9" w:rsidRPr="009676A3" w:rsidRDefault="00F663E9" w:rsidP="00B700DA">
            <w:pPr>
              <w:pStyle w:val="Akapitzlist"/>
              <w:numPr>
                <w:ilvl w:val="0"/>
                <w:numId w:val="19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Obsługę szyfrowania protokołem minimum AES z kluczem  128 oraz 256 bitów w trybie pracy </w:t>
            </w:r>
            <w:proofErr w:type="spellStart"/>
            <w:r w:rsidRPr="009676A3">
              <w:rPr>
                <w:sz w:val="20"/>
                <w:szCs w:val="20"/>
              </w:rPr>
              <w:t>Galois</w:t>
            </w:r>
            <w:proofErr w:type="spellEnd"/>
            <w:r w:rsidRPr="009676A3">
              <w:rPr>
                <w:sz w:val="20"/>
                <w:szCs w:val="20"/>
              </w:rPr>
              <w:t>/</w:t>
            </w:r>
            <w:proofErr w:type="spellStart"/>
            <w:r w:rsidRPr="009676A3">
              <w:rPr>
                <w:sz w:val="20"/>
                <w:szCs w:val="20"/>
              </w:rPr>
              <w:t>Counter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Mode</w:t>
            </w:r>
            <w:proofErr w:type="spellEnd"/>
            <w:r w:rsidRPr="009676A3">
              <w:rPr>
                <w:sz w:val="20"/>
                <w:szCs w:val="20"/>
              </w:rPr>
              <w:t>(GCM).</w:t>
            </w:r>
          </w:p>
          <w:p w14:paraId="1035D690" w14:textId="77777777" w:rsidR="00F663E9" w:rsidRPr="009676A3" w:rsidRDefault="00F663E9" w:rsidP="00B700DA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Obsługa protokołu </w:t>
            </w:r>
            <w:proofErr w:type="spellStart"/>
            <w:r w:rsidRPr="009676A3">
              <w:rPr>
                <w:sz w:val="20"/>
                <w:szCs w:val="20"/>
              </w:rPr>
              <w:t>Diffie-Hellman</w:t>
            </w:r>
            <w:proofErr w:type="spellEnd"/>
            <w:r w:rsidRPr="009676A3">
              <w:rPr>
                <w:sz w:val="20"/>
                <w:szCs w:val="20"/>
              </w:rPr>
              <w:t xml:space="preserve">  grup 19, 20.</w:t>
            </w:r>
          </w:p>
          <w:p w14:paraId="7C75069C" w14:textId="77777777" w:rsidR="00F663E9" w:rsidRPr="009676A3" w:rsidRDefault="00F663E9" w:rsidP="00B700DA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Wsparcie dla Pracy w topologii Hub and </w:t>
            </w:r>
            <w:proofErr w:type="spellStart"/>
            <w:r w:rsidRPr="009676A3">
              <w:rPr>
                <w:sz w:val="20"/>
                <w:szCs w:val="20"/>
              </w:rPr>
              <w:t>Spoke</w:t>
            </w:r>
            <w:proofErr w:type="spellEnd"/>
            <w:r w:rsidRPr="009676A3">
              <w:rPr>
                <w:sz w:val="20"/>
                <w:szCs w:val="20"/>
              </w:rPr>
              <w:t xml:space="preserve"> oraz </w:t>
            </w:r>
            <w:proofErr w:type="spellStart"/>
            <w:r w:rsidRPr="009676A3">
              <w:rPr>
                <w:sz w:val="20"/>
                <w:szCs w:val="20"/>
              </w:rPr>
              <w:t>Mesh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308B86A2" w14:textId="77777777" w:rsidR="00F663E9" w:rsidRPr="009676A3" w:rsidRDefault="00F663E9" w:rsidP="00B700DA">
            <w:pPr>
              <w:pStyle w:val="Akapitzlist"/>
              <w:numPr>
                <w:ilvl w:val="0"/>
                <w:numId w:val="22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Tworzenie połączeń typu Site-to-Site oraz Client-to-Site.</w:t>
            </w:r>
          </w:p>
          <w:p w14:paraId="73B8C758" w14:textId="77777777" w:rsidR="00F663E9" w:rsidRPr="009676A3" w:rsidRDefault="00F663E9" w:rsidP="00B700DA">
            <w:pPr>
              <w:pStyle w:val="Akapitzlist"/>
              <w:numPr>
                <w:ilvl w:val="0"/>
                <w:numId w:val="23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Monitorowanie stanu tuneli VPN i stałego utrzymywania ich aktywności.</w:t>
            </w:r>
          </w:p>
          <w:p w14:paraId="12C47AA6" w14:textId="77777777" w:rsidR="00F663E9" w:rsidRPr="009676A3" w:rsidRDefault="00F663E9" w:rsidP="00B700DA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wyboru tunelu przez protokoły: dynamicznego routingu (np. OSPF) oraz routingu statycznego.</w:t>
            </w:r>
          </w:p>
          <w:p w14:paraId="16A1F990" w14:textId="77777777" w:rsidR="00F663E9" w:rsidRPr="009676A3" w:rsidRDefault="00F663E9" w:rsidP="00B700DA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Wsparcie dla następujących typów uwierzytelniania: </w:t>
            </w:r>
            <w:proofErr w:type="spellStart"/>
            <w:r w:rsidRPr="009676A3">
              <w:rPr>
                <w:sz w:val="20"/>
                <w:szCs w:val="20"/>
              </w:rPr>
              <w:t>pre-shared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key</w:t>
            </w:r>
            <w:proofErr w:type="spellEnd"/>
            <w:r w:rsidRPr="009676A3">
              <w:rPr>
                <w:sz w:val="20"/>
                <w:szCs w:val="20"/>
              </w:rPr>
              <w:t>, certyfikat.</w:t>
            </w:r>
          </w:p>
          <w:p w14:paraId="5EEFD92F" w14:textId="77777777" w:rsidR="00F663E9" w:rsidRPr="009676A3" w:rsidRDefault="00F663E9" w:rsidP="00B700DA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Możliwość ustawienia maksymalnej liczby tuneli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negocjowanych (nawiązywanych) jednocześnie w celu ochrony zasobów systemu.</w:t>
            </w:r>
          </w:p>
          <w:p w14:paraId="326BD20B" w14:textId="77777777" w:rsidR="00F663E9" w:rsidRPr="009676A3" w:rsidRDefault="00F663E9" w:rsidP="00B700DA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Możliwość monitorowania wybranego tunelu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site</w:t>
            </w:r>
            <w:proofErr w:type="spellEnd"/>
            <w:r w:rsidRPr="009676A3">
              <w:rPr>
                <w:sz w:val="20"/>
                <w:szCs w:val="20"/>
              </w:rPr>
              <w:t>-to-</w:t>
            </w:r>
            <w:proofErr w:type="spellStart"/>
            <w:r w:rsidRPr="009676A3">
              <w:rPr>
                <w:sz w:val="20"/>
                <w:szCs w:val="20"/>
              </w:rPr>
              <w:t>site</w:t>
            </w:r>
            <w:proofErr w:type="spellEnd"/>
            <w:r w:rsidRPr="009676A3">
              <w:rPr>
                <w:sz w:val="20"/>
                <w:szCs w:val="20"/>
              </w:rPr>
              <w:t xml:space="preserve"> i w przypadku jego niedostępności automatycznego aktywowania zapasowego tunelu.</w:t>
            </w:r>
          </w:p>
          <w:p w14:paraId="6D65AE09" w14:textId="77777777" w:rsidR="00F663E9" w:rsidRPr="009676A3" w:rsidRDefault="00F663E9" w:rsidP="00B700DA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Obsługę mechanizmów: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NAT </w:t>
            </w:r>
            <w:proofErr w:type="spellStart"/>
            <w:r w:rsidRPr="009676A3">
              <w:rPr>
                <w:sz w:val="20"/>
                <w:szCs w:val="20"/>
              </w:rPr>
              <w:t>Traversal</w:t>
            </w:r>
            <w:proofErr w:type="spellEnd"/>
            <w:r w:rsidRPr="009676A3">
              <w:rPr>
                <w:sz w:val="20"/>
                <w:szCs w:val="20"/>
              </w:rPr>
              <w:t xml:space="preserve">, DPD, </w:t>
            </w:r>
            <w:proofErr w:type="spellStart"/>
            <w:r w:rsidRPr="009676A3">
              <w:rPr>
                <w:sz w:val="20"/>
                <w:szCs w:val="20"/>
              </w:rPr>
              <w:t>Xauth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70D27864" w14:textId="77777777" w:rsidR="00F663E9" w:rsidRPr="009676A3" w:rsidRDefault="00F663E9" w:rsidP="00B700DA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Mechanizm „Split </w:t>
            </w:r>
            <w:proofErr w:type="spellStart"/>
            <w:r w:rsidRPr="009676A3">
              <w:rPr>
                <w:sz w:val="20"/>
                <w:szCs w:val="20"/>
              </w:rPr>
              <w:t>tunneling</w:t>
            </w:r>
            <w:proofErr w:type="spellEnd"/>
            <w:r w:rsidRPr="009676A3">
              <w:rPr>
                <w:sz w:val="20"/>
                <w:szCs w:val="20"/>
              </w:rPr>
              <w:t>” dla połączeń Client-to-Site.</w:t>
            </w:r>
          </w:p>
          <w:p w14:paraId="55618E89" w14:textId="77777777" w:rsidR="00F663E9" w:rsidRPr="009676A3" w:rsidRDefault="00F663E9" w:rsidP="00B700DA">
            <w:pPr>
              <w:pStyle w:val="Akapitzlist"/>
              <w:numPr>
                <w:ilvl w:val="0"/>
                <w:numId w:val="1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umożliwia konfigurację połączeń typu SSL VPN. W zakresie tej funkcji zapewnia:</w:t>
            </w:r>
          </w:p>
          <w:p w14:paraId="1AA60180" w14:textId="77777777" w:rsidR="00F663E9" w:rsidRPr="009676A3" w:rsidRDefault="00F663E9" w:rsidP="00B700DA">
            <w:pPr>
              <w:pStyle w:val="Akapitzlist"/>
              <w:numPr>
                <w:ilvl w:val="0"/>
                <w:numId w:val="30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6D945C45" w14:textId="77777777" w:rsidR="00F663E9" w:rsidRPr="009676A3" w:rsidRDefault="00F663E9" w:rsidP="00B700DA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Pracę w trybie </w:t>
            </w:r>
            <w:proofErr w:type="spellStart"/>
            <w:r w:rsidRPr="009676A3">
              <w:rPr>
                <w:sz w:val="20"/>
                <w:szCs w:val="20"/>
              </w:rPr>
              <w:t>Tunnel</w:t>
            </w:r>
            <w:proofErr w:type="spellEnd"/>
            <w:r w:rsidRPr="009676A3">
              <w:rPr>
                <w:sz w:val="20"/>
                <w:szCs w:val="20"/>
              </w:rPr>
              <w:t xml:space="preserve"> z możliwością włączenia funkcji „Split </w:t>
            </w:r>
            <w:proofErr w:type="spellStart"/>
            <w:r w:rsidRPr="009676A3">
              <w:rPr>
                <w:sz w:val="20"/>
                <w:szCs w:val="20"/>
              </w:rPr>
              <w:t>tunneling</w:t>
            </w:r>
            <w:proofErr w:type="spellEnd"/>
            <w:r w:rsidRPr="009676A3">
              <w:rPr>
                <w:sz w:val="20"/>
                <w:szCs w:val="20"/>
              </w:rPr>
              <w:t>” przy zastosowaniu dedykowanego klienta.</w:t>
            </w:r>
          </w:p>
          <w:p w14:paraId="6FA4BBEC" w14:textId="77777777" w:rsidR="00F663E9" w:rsidRPr="009676A3" w:rsidRDefault="00F663E9" w:rsidP="00B700DA">
            <w:pPr>
              <w:pStyle w:val="Akapitzlist"/>
              <w:numPr>
                <w:ilvl w:val="0"/>
                <w:numId w:val="32"/>
              </w:numPr>
              <w:spacing w:after="200" w:line="276" w:lineRule="auto"/>
              <w:ind w:left="738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 xml:space="preserve"> VPN lub SSL VPN. Oprogramowanie klienckie </w:t>
            </w:r>
            <w:proofErr w:type="spellStart"/>
            <w:r w:rsidRPr="009676A3">
              <w:rPr>
                <w:sz w:val="20"/>
                <w:szCs w:val="20"/>
              </w:rPr>
              <w:t>vpn</w:t>
            </w:r>
            <w:proofErr w:type="spellEnd"/>
            <w:r w:rsidRPr="009676A3">
              <w:rPr>
                <w:sz w:val="20"/>
                <w:szCs w:val="20"/>
              </w:rPr>
              <w:t xml:space="preserve"> jest dostępne jako opcja i nie jest wymagane w implementacji.</w:t>
            </w:r>
          </w:p>
          <w:p w14:paraId="4A9C9D9C" w14:textId="1D69A662" w:rsidR="000115BB" w:rsidRPr="009676A3" w:rsidRDefault="000115BB" w:rsidP="00F663E9">
            <w:pPr>
              <w:ind w:left="454" w:hanging="283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115BB" w:rsidRPr="009676A3" w14:paraId="219EDAB7" w14:textId="77777777" w:rsidTr="00BE4C90">
        <w:tc>
          <w:tcPr>
            <w:tcW w:w="469" w:type="dxa"/>
          </w:tcPr>
          <w:p w14:paraId="0CA271AE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EFEA8A" w14:textId="6322D256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Routing i obsługa łączy WAN</w:t>
            </w:r>
          </w:p>
        </w:tc>
        <w:tc>
          <w:tcPr>
            <w:tcW w:w="8036" w:type="dxa"/>
            <w:gridSpan w:val="2"/>
          </w:tcPr>
          <w:p w14:paraId="6A09013E" w14:textId="77777777" w:rsidR="00F663E9" w:rsidRPr="009676A3" w:rsidRDefault="00F663E9" w:rsidP="00F663E9">
            <w:pPr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 zakresie routingu rozwiązanie zapewnia obsługę:</w:t>
            </w:r>
          </w:p>
          <w:p w14:paraId="76819836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Routingu statycznego.</w:t>
            </w:r>
          </w:p>
          <w:p w14:paraId="64B95703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Policy </w:t>
            </w:r>
            <w:proofErr w:type="spellStart"/>
            <w:r w:rsidRPr="009676A3">
              <w:rPr>
                <w:sz w:val="20"/>
                <w:szCs w:val="20"/>
              </w:rPr>
              <w:t>Based</w:t>
            </w:r>
            <w:proofErr w:type="spellEnd"/>
            <w:r w:rsidRPr="009676A3">
              <w:rPr>
                <w:sz w:val="20"/>
                <w:szCs w:val="20"/>
              </w:rPr>
              <w:t xml:space="preserve"> Routingu (w tym: wybór trasy w zależności od adresu źródłowego, protokołu sieciowego, oznaczeń </w:t>
            </w:r>
            <w:proofErr w:type="spellStart"/>
            <w:r w:rsidRPr="009676A3">
              <w:rPr>
                <w:sz w:val="20"/>
                <w:szCs w:val="20"/>
              </w:rPr>
              <w:t>Type</w:t>
            </w:r>
            <w:proofErr w:type="spellEnd"/>
            <w:r w:rsidRPr="009676A3">
              <w:rPr>
                <w:sz w:val="20"/>
                <w:szCs w:val="20"/>
              </w:rPr>
              <w:t xml:space="preserve"> of Service w nagłówkach IP).</w:t>
            </w:r>
          </w:p>
          <w:p w14:paraId="354BF09F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Protokołów dynamicznego routingu w oparciu o protokoły: RIPv2 (w tym </w:t>
            </w:r>
            <w:proofErr w:type="spellStart"/>
            <w:r w:rsidRPr="009676A3">
              <w:rPr>
                <w:sz w:val="20"/>
                <w:szCs w:val="20"/>
              </w:rPr>
              <w:t>RIPng</w:t>
            </w:r>
            <w:proofErr w:type="spellEnd"/>
            <w:r w:rsidRPr="009676A3">
              <w:rPr>
                <w:sz w:val="20"/>
                <w:szCs w:val="20"/>
              </w:rPr>
              <w:t>), OSPF (w tym OSPFv3), BGP oraz PIM.</w:t>
            </w:r>
          </w:p>
          <w:p w14:paraId="3D5AD822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filtrowania tras rozgłaszanych w protokołach dynamicznego routingu.</w:t>
            </w:r>
          </w:p>
          <w:p w14:paraId="6122580E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ECMP (</w:t>
            </w:r>
            <w:proofErr w:type="spellStart"/>
            <w:r w:rsidRPr="009676A3">
              <w:rPr>
                <w:sz w:val="20"/>
                <w:szCs w:val="20"/>
              </w:rPr>
              <w:t>Equal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cost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multi-path</w:t>
            </w:r>
            <w:proofErr w:type="spellEnd"/>
            <w:r w:rsidRPr="009676A3">
              <w:rPr>
                <w:sz w:val="20"/>
                <w:szCs w:val="20"/>
              </w:rPr>
              <w:t>) – wybór wielu równoważnych tras w tablicy routingu.</w:t>
            </w:r>
          </w:p>
          <w:p w14:paraId="7D990AC4" w14:textId="77777777" w:rsidR="00F663E9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BFD (</w:t>
            </w:r>
            <w:proofErr w:type="spellStart"/>
            <w:r w:rsidRPr="009676A3">
              <w:rPr>
                <w:sz w:val="20"/>
                <w:szCs w:val="20"/>
              </w:rPr>
              <w:t>Bidirectional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Forwarding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Detection</w:t>
            </w:r>
            <w:proofErr w:type="spellEnd"/>
            <w:r w:rsidRPr="009676A3">
              <w:rPr>
                <w:sz w:val="20"/>
                <w:szCs w:val="20"/>
              </w:rPr>
              <w:t>).</w:t>
            </w:r>
          </w:p>
          <w:p w14:paraId="6505912A" w14:textId="34AF15AF" w:rsidR="000115BB" w:rsidRPr="009676A3" w:rsidRDefault="00F663E9" w:rsidP="00B700DA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ind w:left="454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</w:tr>
      <w:tr w:rsidR="000115BB" w:rsidRPr="009676A3" w14:paraId="6457CE9D" w14:textId="77777777" w:rsidTr="00BE4C90">
        <w:tc>
          <w:tcPr>
            <w:tcW w:w="469" w:type="dxa"/>
          </w:tcPr>
          <w:p w14:paraId="1B66A38C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B9CE064" w14:textId="35B8D51A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Funkcje SD-WAN</w:t>
            </w:r>
          </w:p>
        </w:tc>
        <w:tc>
          <w:tcPr>
            <w:tcW w:w="8036" w:type="dxa"/>
            <w:gridSpan w:val="2"/>
          </w:tcPr>
          <w:p w14:paraId="4F0BC73F" w14:textId="77777777" w:rsidR="00F663E9" w:rsidRPr="009676A3" w:rsidRDefault="00F663E9" w:rsidP="00B700DA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umożliwia wykorzystanie protokołów dynamicznego routingu przy konfiguracji równoważenia obciążenia do łączy WAN.</w:t>
            </w:r>
          </w:p>
          <w:p w14:paraId="5C592E73" w14:textId="36FD4E35" w:rsidR="000115BB" w:rsidRPr="009676A3" w:rsidRDefault="00F663E9" w:rsidP="00B700DA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SD-WAN wspiera zarówno interfejsy fizyczne jak i wirtualne (w tym VLAN, </w:t>
            </w:r>
            <w:proofErr w:type="spellStart"/>
            <w:r w:rsidRPr="009676A3">
              <w:rPr>
                <w:sz w:val="20"/>
                <w:szCs w:val="20"/>
              </w:rPr>
              <w:t>IPSec</w:t>
            </w:r>
            <w:proofErr w:type="spellEnd"/>
            <w:r w:rsidRPr="009676A3">
              <w:rPr>
                <w:sz w:val="20"/>
                <w:szCs w:val="20"/>
              </w:rPr>
              <w:t>).</w:t>
            </w:r>
          </w:p>
        </w:tc>
      </w:tr>
      <w:tr w:rsidR="000115BB" w:rsidRPr="009676A3" w14:paraId="04726809" w14:textId="77777777" w:rsidTr="00BE4C90">
        <w:tc>
          <w:tcPr>
            <w:tcW w:w="469" w:type="dxa"/>
          </w:tcPr>
          <w:p w14:paraId="7ACFC372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0F89F28A" w14:textId="49A355C1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Zarządzanie pasmem</w:t>
            </w:r>
          </w:p>
        </w:tc>
        <w:tc>
          <w:tcPr>
            <w:tcW w:w="8036" w:type="dxa"/>
            <w:gridSpan w:val="2"/>
          </w:tcPr>
          <w:p w14:paraId="4CA4C0A2" w14:textId="77777777" w:rsidR="00F663E9" w:rsidRPr="009676A3" w:rsidRDefault="00F663E9" w:rsidP="00B700DA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Firewall umożliwia zarządzanie pasmem poprzez określenie: maksymalnej i gwarantowanej ilości pasma, oznaczanie DSCP oraz wskazanie priorytetu ruchu.</w:t>
            </w:r>
          </w:p>
          <w:p w14:paraId="677EDF44" w14:textId="77777777" w:rsidR="00F663E9" w:rsidRPr="009676A3" w:rsidRDefault="00F663E9" w:rsidP="00B700DA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daje możliwość określania pasma dla poszczególnych aplikacji.</w:t>
            </w:r>
          </w:p>
          <w:p w14:paraId="09481A6F" w14:textId="77777777" w:rsidR="00F663E9" w:rsidRPr="009676A3" w:rsidRDefault="00F663E9" w:rsidP="00B700DA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pozwala zdefiniować pasmo dla wybranych użytkowników niezależnie od ich adresu IP.</w:t>
            </w:r>
          </w:p>
          <w:p w14:paraId="3A2A5101" w14:textId="1DBF063D" w:rsidR="000115BB" w:rsidRPr="009676A3" w:rsidRDefault="00F663E9" w:rsidP="00B700DA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System zapewnia możliwość zarządzania pasmem dla wybranych kategorii URL.</w:t>
            </w:r>
          </w:p>
        </w:tc>
      </w:tr>
      <w:tr w:rsidR="000115BB" w:rsidRPr="009676A3" w14:paraId="39CC92FA" w14:textId="77777777" w:rsidTr="00BE4C90">
        <w:tc>
          <w:tcPr>
            <w:tcW w:w="469" w:type="dxa"/>
          </w:tcPr>
          <w:p w14:paraId="22D555B1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D453599" w14:textId="225A4E89" w:rsidR="000115BB" w:rsidRPr="009676A3" w:rsidRDefault="000115BB" w:rsidP="000115BB">
            <w:pPr>
              <w:rPr>
                <w:rFonts w:cstheme="minorHAnsi"/>
                <w:bCs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Ochrona przed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8036" w:type="dxa"/>
            <w:gridSpan w:val="2"/>
          </w:tcPr>
          <w:p w14:paraId="3A31A703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Silnik antywirusowy umożliwia skanowanie ruchu w obu kierunkach komunikacji dla protokołów działających na niestandardowych portach (np. FTP na porcie 2021).</w:t>
            </w:r>
          </w:p>
          <w:p w14:paraId="1DE0E26D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Silnik antywirusowy zapewnia skanowanie następujących protokołów: HTTP, HTTPS, FTP, POP3, IMAP, SMTP, CIFS.</w:t>
            </w:r>
          </w:p>
          <w:p w14:paraId="575B3C40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  <w:p w14:paraId="6223361E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  <w:p w14:paraId="7BE0190D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dysponuje sygnaturami do ochrony urządzeń mobilnych (co najmniej dla systemu operacyjnego Android).</w:t>
            </w:r>
          </w:p>
          <w:p w14:paraId="5F2E0719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Baza sygnatur musi być aktualizowana automatycznie, zgodnie z harmonogramem definiowanym przez administratora.</w:t>
            </w:r>
          </w:p>
          <w:p w14:paraId="03D34232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współpracuje z dedykowaną platformą typu </w:t>
            </w:r>
            <w:proofErr w:type="spellStart"/>
            <w:r w:rsidRPr="009676A3">
              <w:rPr>
                <w:sz w:val="20"/>
                <w:szCs w:val="20"/>
              </w:rPr>
              <w:t>Sandbox</w:t>
            </w:r>
            <w:proofErr w:type="spellEnd"/>
            <w:r w:rsidRPr="009676A3">
              <w:rPr>
                <w:sz w:val="20"/>
                <w:szCs w:val="20"/>
              </w:rPr>
              <w:t xml:space="preserve"> lub usługą typu </w:t>
            </w:r>
            <w:proofErr w:type="spellStart"/>
            <w:r w:rsidRPr="009676A3">
              <w:rPr>
                <w:sz w:val="20"/>
                <w:szCs w:val="20"/>
              </w:rPr>
              <w:t>Sandbox</w:t>
            </w:r>
            <w:proofErr w:type="spellEnd"/>
            <w:r w:rsidRPr="009676A3">
              <w:rPr>
                <w:sz w:val="20"/>
                <w:szCs w:val="20"/>
              </w:rPr>
              <w:t xml:space="preserve"> realizowaną w chmurze. Konieczne jest zastosowanie platformy typu </w:t>
            </w:r>
            <w:proofErr w:type="spellStart"/>
            <w:r w:rsidRPr="009676A3">
              <w:rPr>
                <w:sz w:val="20"/>
                <w:szCs w:val="20"/>
              </w:rPr>
              <w:t>Sandbox</w:t>
            </w:r>
            <w:proofErr w:type="spellEnd"/>
            <w:r w:rsidRPr="009676A3">
              <w:rPr>
                <w:sz w:val="20"/>
                <w:szCs w:val="20"/>
              </w:rPr>
              <w:t xml:space="preserve"> wraz z niezbędnymi serwisami lub licencjami upoważniającymi do korzystania z usługi typu </w:t>
            </w:r>
            <w:proofErr w:type="spellStart"/>
            <w:r w:rsidRPr="009676A3">
              <w:rPr>
                <w:sz w:val="20"/>
                <w:szCs w:val="20"/>
              </w:rPr>
              <w:t>Sandbox</w:t>
            </w:r>
            <w:proofErr w:type="spellEnd"/>
            <w:r w:rsidRPr="009676A3">
              <w:rPr>
                <w:sz w:val="20"/>
                <w:szCs w:val="20"/>
              </w:rPr>
              <w:t xml:space="preserve"> w chmurze.</w:t>
            </w:r>
          </w:p>
          <w:p w14:paraId="5A9F3228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zapewnia usuwanie aktywnej zawartości plików PDF oraz Microsoft Office bez konieczności blokowania transferu całych plików.</w:t>
            </w:r>
          </w:p>
          <w:p w14:paraId="28541900" w14:textId="77777777" w:rsidR="00F663E9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wykorzystania silnika sztucznej inteligencji AI wytrenowanego przez laboratoria producenta.</w:t>
            </w:r>
          </w:p>
          <w:p w14:paraId="132627AB" w14:textId="50DA6908" w:rsidR="000115BB" w:rsidRPr="009676A3" w:rsidRDefault="00F663E9" w:rsidP="00B700DA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Możliwość uruchomienia ochrony przed </w:t>
            </w:r>
            <w:proofErr w:type="spellStart"/>
            <w:r w:rsidRPr="009676A3">
              <w:rPr>
                <w:sz w:val="20"/>
                <w:szCs w:val="20"/>
              </w:rPr>
              <w:t>malware</w:t>
            </w:r>
            <w:proofErr w:type="spellEnd"/>
            <w:r w:rsidRPr="009676A3">
              <w:rPr>
                <w:sz w:val="20"/>
                <w:szCs w:val="20"/>
              </w:rPr>
              <w:t xml:space="preserve"> dla wybranego zakresu ruchu.</w:t>
            </w:r>
          </w:p>
        </w:tc>
      </w:tr>
      <w:tr w:rsidR="000115BB" w:rsidRPr="009676A3" w14:paraId="45853A6A" w14:textId="77777777" w:rsidTr="00BE4C90">
        <w:tc>
          <w:tcPr>
            <w:tcW w:w="469" w:type="dxa"/>
          </w:tcPr>
          <w:p w14:paraId="47F38BD7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5488FE5" w14:textId="231EBD7D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Ochrona przed atakami</w:t>
            </w:r>
          </w:p>
        </w:tc>
        <w:tc>
          <w:tcPr>
            <w:tcW w:w="8036" w:type="dxa"/>
            <w:gridSpan w:val="2"/>
          </w:tcPr>
          <w:p w14:paraId="41FF7773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Ochrona IPS opiera się co najmniej na analizie sygnaturowej oraz na analizie anomalii w protokołach sieciowych.</w:t>
            </w:r>
          </w:p>
          <w:p w14:paraId="00963F03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chroni przed atakami na aplikacje pracujące na niestandardowych portach.</w:t>
            </w:r>
          </w:p>
          <w:p w14:paraId="1EFC0D77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Baza sygnatur ataków zawiera minimum 5000 wpisów i jest aktualizowana automatycznie, zgodnie z harmonogramem definiowanym przez administratora.</w:t>
            </w:r>
          </w:p>
          <w:p w14:paraId="469D4AA0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Administrator systemu ma możliwość definiowania własnych wyjątków oraz własnych sygnatur.</w:t>
            </w:r>
          </w:p>
          <w:p w14:paraId="1B44AA8A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9676A3">
              <w:rPr>
                <w:sz w:val="20"/>
                <w:szCs w:val="20"/>
              </w:rPr>
              <w:t>DoS</w:t>
            </w:r>
            <w:proofErr w:type="spellEnd"/>
            <w:r w:rsidRPr="009676A3">
              <w:rPr>
                <w:sz w:val="20"/>
                <w:szCs w:val="20"/>
              </w:rPr>
              <w:t xml:space="preserve"> oraz </w:t>
            </w:r>
            <w:proofErr w:type="spellStart"/>
            <w:r w:rsidRPr="009676A3">
              <w:rPr>
                <w:sz w:val="20"/>
                <w:szCs w:val="20"/>
              </w:rPr>
              <w:t>DDoS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344F3A2A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Mechanizmy ochrony dla aplikacji </w:t>
            </w:r>
            <w:proofErr w:type="spellStart"/>
            <w:r w:rsidRPr="009676A3">
              <w:rPr>
                <w:sz w:val="20"/>
                <w:szCs w:val="20"/>
              </w:rPr>
              <w:t>Web’owych</w:t>
            </w:r>
            <w:proofErr w:type="spellEnd"/>
            <w:r w:rsidRPr="009676A3">
              <w:rPr>
                <w:sz w:val="20"/>
                <w:szCs w:val="20"/>
              </w:rPr>
              <w:t xml:space="preserve"> na poziomie sygnaturowym (co najmniej ochrona przed: CSS, SQL </w:t>
            </w:r>
            <w:proofErr w:type="spellStart"/>
            <w:r w:rsidRPr="009676A3">
              <w:rPr>
                <w:sz w:val="20"/>
                <w:szCs w:val="20"/>
              </w:rPr>
              <w:t>Injecton</w:t>
            </w:r>
            <w:proofErr w:type="spellEnd"/>
            <w:r w:rsidRPr="009676A3">
              <w:rPr>
                <w:sz w:val="20"/>
                <w:szCs w:val="20"/>
              </w:rPr>
              <w:t xml:space="preserve">, Trojany, </w:t>
            </w:r>
            <w:proofErr w:type="spellStart"/>
            <w:r w:rsidRPr="009676A3">
              <w:rPr>
                <w:sz w:val="20"/>
                <w:szCs w:val="20"/>
              </w:rPr>
              <w:t>Exploity</w:t>
            </w:r>
            <w:proofErr w:type="spellEnd"/>
            <w:r w:rsidRPr="009676A3">
              <w:rPr>
                <w:sz w:val="20"/>
                <w:szCs w:val="20"/>
              </w:rPr>
              <w:t>, Roboty).</w:t>
            </w:r>
          </w:p>
          <w:p w14:paraId="5E77226A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Możliwość kontrolowania długości nagłówka, ilości parametrów URL  oraz </w:t>
            </w:r>
            <w:proofErr w:type="spellStart"/>
            <w:r w:rsidRPr="009676A3">
              <w:rPr>
                <w:sz w:val="20"/>
                <w:szCs w:val="20"/>
              </w:rPr>
              <w:t>Cookies</w:t>
            </w:r>
            <w:proofErr w:type="spellEnd"/>
            <w:r w:rsidRPr="009676A3">
              <w:rPr>
                <w:sz w:val="20"/>
                <w:szCs w:val="20"/>
              </w:rPr>
              <w:t xml:space="preserve"> dla protokołu http.</w:t>
            </w:r>
          </w:p>
          <w:p w14:paraId="1B702F73" w14:textId="77777777" w:rsidR="00325234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Wykrywanie i blokowanie komunikacji C&amp;C do sieci </w:t>
            </w:r>
            <w:proofErr w:type="spellStart"/>
            <w:r w:rsidRPr="009676A3">
              <w:rPr>
                <w:sz w:val="20"/>
                <w:szCs w:val="20"/>
              </w:rPr>
              <w:t>botnet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2BC52766" w14:textId="37356429" w:rsidR="000115BB" w:rsidRPr="009676A3" w:rsidRDefault="00325234" w:rsidP="00B700DA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ind w:left="454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lastRenderedPageBreak/>
              <w:t>Możliwość uruchomienia ochrony przed atakami dla wybranych zakresów komunikacji sieciowej. Mechanizmy ochrony IPS nie mogą działać globalnie.</w:t>
            </w:r>
          </w:p>
        </w:tc>
      </w:tr>
      <w:tr w:rsidR="000115BB" w:rsidRPr="009676A3" w14:paraId="200320DE" w14:textId="77777777" w:rsidTr="00BE4C90">
        <w:tc>
          <w:tcPr>
            <w:tcW w:w="469" w:type="dxa"/>
          </w:tcPr>
          <w:p w14:paraId="32645228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DB09721" w14:textId="3310A10B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Kontrola aplikacji</w:t>
            </w:r>
          </w:p>
        </w:tc>
        <w:tc>
          <w:tcPr>
            <w:tcW w:w="8036" w:type="dxa"/>
            <w:gridSpan w:val="2"/>
          </w:tcPr>
          <w:p w14:paraId="7617E98A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Funkcja Kontroli Aplikacji umożliwia kontrolę ruchu na podstawie głębokiej analizy pakietów, nie bazując jedynie na wartościach portów TCP/UDP.</w:t>
            </w:r>
          </w:p>
          <w:p w14:paraId="0E675177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Baza Kontroli Aplikacji zawiera minimum 2000 sygnatur i jest aktualizowana automatycznie, zgodnie z harmonogramem definiowanym przez administratora.</w:t>
            </w:r>
          </w:p>
          <w:p w14:paraId="2CACFF4C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Aplikacje chmurowe (co najmniej: Facebook, Google </w:t>
            </w:r>
            <w:proofErr w:type="spellStart"/>
            <w:r w:rsidRPr="009676A3">
              <w:rPr>
                <w:sz w:val="20"/>
                <w:szCs w:val="20"/>
              </w:rPr>
              <w:t>Docs</w:t>
            </w:r>
            <w:proofErr w:type="spellEnd"/>
            <w:r w:rsidRPr="009676A3">
              <w:rPr>
                <w:sz w:val="20"/>
                <w:szCs w:val="20"/>
              </w:rPr>
              <w:t xml:space="preserve">, Dropbox) są kontrolowane pod względem wykonywanych czynności, np.: pobieranie, wysyłanie plików. </w:t>
            </w:r>
          </w:p>
          <w:p w14:paraId="03CAE1E0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Baza sygnatur zawiera kategorie aplikacji szczególnie istotne z punktu widzenia bezpieczeństwa: </w:t>
            </w:r>
            <w:proofErr w:type="spellStart"/>
            <w:r w:rsidRPr="009676A3">
              <w:rPr>
                <w:sz w:val="20"/>
                <w:szCs w:val="20"/>
              </w:rPr>
              <w:t>proxy</w:t>
            </w:r>
            <w:proofErr w:type="spellEnd"/>
            <w:r w:rsidRPr="009676A3">
              <w:rPr>
                <w:sz w:val="20"/>
                <w:szCs w:val="20"/>
              </w:rPr>
              <w:t>, P2P.</w:t>
            </w:r>
          </w:p>
          <w:p w14:paraId="19480AFF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Administrator systemu ma możliwość definiowania wyjątków oraz własnych sygnatur.</w:t>
            </w:r>
          </w:p>
          <w:p w14:paraId="7BDA8A16" w14:textId="77777777" w:rsidR="00325234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Istnieje możliwość blokowania aplikacji działających na niestandardowych portach (np. FTP na porcie 2021).</w:t>
            </w:r>
          </w:p>
          <w:p w14:paraId="0AA2BB96" w14:textId="383A396A" w:rsidR="000115BB" w:rsidRPr="009676A3" w:rsidRDefault="00325234" w:rsidP="00B700DA">
            <w:pPr>
              <w:pStyle w:val="Akapitzlist"/>
              <w:numPr>
                <w:ilvl w:val="0"/>
                <w:numId w:val="38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</w:tr>
      <w:tr w:rsidR="000115BB" w:rsidRPr="009676A3" w14:paraId="39E2CCE4" w14:textId="77777777" w:rsidTr="00BE4C90">
        <w:tc>
          <w:tcPr>
            <w:tcW w:w="469" w:type="dxa"/>
          </w:tcPr>
          <w:p w14:paraId="3C83ABC1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2260E4A8" w14:textId="4CDB13A1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Kontrola WWW</w:t>
            </w:r>
          </w:p>
        </w:tc>
        <w:tc>
          <w:tcPr>
            <w:tcW w:w="8036" w:type="dxa"/>
            <w:gridSpan w:val="2"/>
          </w:tcPr>
          <w:p w14:paraId="08814BA4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Moduł kontroli WWW korzysta z bazy zawierającej co najmniej 40 milionów adresów URL  pogrupowanych w kategorie tematyczne.</w:t>
            </w:r>
          </w:p>
          <w:p w14:paraId="633F9A6F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W ramach filtra WWW są dostępne kategorie istotne z punktu widzenia bezpieczeństwa, jak: </w:t>
            </w:r>
            <w:proofErr w:type="spellStart"/>
            <w:r w:rsidRPr="009676A3">
              <w:rPr>
                <w:sz w:val="20"/>
                <w:szCs w:val="20"/>
              </w:rPr>
              <w:t>malware</w:t>
            </w:r>
            <w:proofErr w:type="spellEnd"/>
            <w:r w:rsidRPr="009676A3">
              <w:rPr>
                <w:sz w:val="20"/>
                <w:szCs w:val="20"/>
              </w:rPr>
              <w:t xml:space="preserve"> (lub inne będące źródłem złośliwego oprogramowania), </w:t>
            </w:r>
            <w:proofErr w:type="spellStart"/>
            <w:r w:rsidRPr="009676A3">
              <w:rPr>
                <w:sz w:val="20"/>
                <w:szCs w:val="20"/>
              </w:rPr>
              <w:t>phishing</w:t>
            </w:r>
            <w:proofErr w:type="spellEnd"/>
            <w:r w:rsidRPr="009676A3">
              <w:rPr>
                <w:sz w:val="20"/>
                <w:szCs w:val="20"/>
              </w:rPr>
              <w:t xml:space="preserve">, spam, </w:t>
            </w:r>
            <w:proofErr w:type="spellStart"/>
            <w:r w:rsidRPr="009676A3">
              <w:rPr>
                <w:sz w:val="20"/>
                <w:szCs w:val="20"/>
              </w:rPr>
              <w:t>Dynamic</w:t>
            </w:r>
            <w:proofErr w:type="spellEnd"/>
            <w:r w:rsidRPr="009676A3">
              <w:rPr>
                <w:sz w:val="20"/>
                <w:szCs w:val="20"/>
              </w:rPr>
              <w:t xml:space="preserve"> DNS, </w:t>
            </w:r>
            <w:proofErr w:type="spellStart"/>
            <w:r w:rsidRPr="009676A3">
              <w:rPr>
                <w:sz w:val="20"/>
                <w:szCs w:val="20"/>
              </w:rPr>
              <w:t>proxy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1A147595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Filtr WWW dostarcza kategorii stron zabronionych prawem np.: Hazard.</w:t>
            </w:r>
          </w:p>
          <w:p w14:paraId="1DEFA621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Administrator ma możliwość nadpisywania kategorii oraz tworzenia wyjątków – białe/czarne listy dla adresów URL.</w:t>
            </w:r>
          </w:p>
          <w:p w14:paraId="0DC50108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9676A3">
              <w:rPr>
                <w:sz w:val="20"/>
                <w:szCs w:val="20"/>
              </w:rPr>
              <w:t>Regex</w:t>
            </w:r>
            <w:proofErr w:type="spellEnd"/>
            <w:r w:rsidRPr="009676A3">
              <w:rPr>
                <w:sz w:val="20"/>
                <w:szCs w:val="20"/>
              </w:rPr>
              <w:t>).</w:t>
            </w:r>
          </w:p>
          <w:p w14:paraId="59C5367E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Filtr WWW daje możliwość wykonania akcji typu „</w:t>
            </w:r>
            <w:proofErr w:type="spellStart"/>
            <w:r w:rsidRPr="009676A3">
              <w:rPr>
                <w:sz w:val="20"/>
                <w:szCs w:val="20"/>
              </w:rPr>
              <w:t>Warning</w:t>
            </w:r>
            <w:proofErr w:type="spellEnd"/>
            <w:r w:rsidRPr="009676A3">
              <w:rPr>
                <w:sz w:val="20"/>
                <w:szCs w:val="20"/>
              </w:rPr>
              <w:t>” – ostrzeżenie użytkownika wymagające od niego potwierdzenia przed otwarciem żądanej strony.</w:t>
            </w:r>
          </w:p>
          <w:p w14:paraId="7DC86E84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Funkcja </w:t>
            </w:r>
            <w:proofErr w:type="spellStart"/>
            <w:r w:rsidRPr="009676A3">
              <w:rPr>
                <w:sz w:val="20"/>
                <w:szCs w:val="20"/>
              </w:rPr>
              <w:t>Safe</w:t>
            </w:r>
            <w:proofErr w:type="spellEnd"/>
            <w:r w:rsidRPr="009676A3">
              <w:rPr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sz w:val="20"/>
                <w:szCs w:val="20"/>
              </w:rPr>
              <w:t>Search</w:t>
            </w:r>
            <w:proofErr w:type="spellEnd"/>
            <w:r w:rsidRPr="009676A3">
              <w:rPr>
                <w:sz w:val="20"/>
                <w:szCs w:val="20"/>
              </w:rPr>
              <w:t xml:space="preserve"> – przeciwdziałająca pojawieniu się niechcianych treści w wynikach wyszukiwarek takich jak: Google oraz Yahoo.</w:t>
            </w:r>
          </w:p>
          <w:p w14:paraId="0D44A9A1" w14:textId="77777777" w:rsidR="00325234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Administrator ma możliwość definiowania komunikatów zwracanych użytkownikowi dla różnych akcji podejmowanych przez moduł filtrowania WWW.</w:t>
            </w:r>
          </w:p>
          <w:p w14:paraId="7A30B6D4" w14:textId="030C4485" w:rsidR="000115BB" w:rsidRPr="009676A3" w:rsidRDefault="00325234" w:rsidP="00B700DA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System pozwala określić, dla których kategorii URL lub wskazanych URL nie będzie realizowana inspekcja szyfrowanej komunikacji.</w:t>
            </w:r>
          </w:p>
        </w:tc>
      </w:tr>
      <w:tr w:rsidR="000115BB" w:rsidRPr="009676A3" w14:paraId="4C7EC401" w14:textId="77777777" w:rsidTr="00BE4C90">
        <w:tc>
          <w:tcPr>
            <w:tcW w:w="469" w:type="dxa"/>
          </w:tcPr>
          <w:p w14:paraId="5B5C354F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7B75F31C" w14:textId="36323780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Uwierzytelnianie użytkowników w ramach sesji</w:t>
            </w:r>
          </w:p>
        </w:tc>
        <w:tc>
          <w:tcPr>
            <w:tcW w:w="8036" w:type="dxa"/>
            <w:gridSpan w:val="2"/>
          </w:tcPr>
          <w:p w14:paraId="4CDEA41F" w14:textId="77777777" w:rsidR="00325234" w:rsidRPr="009676A3" w:rsidRDefault="00325234" w:rsidP="00B700DA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Firewall umożliwia weryfikację tożsamości użytkowników za pomocą:</w:t>
            </w:r>
          </w:p>
          <w:p w14:paraId="144B1307" w14:textId="77777777" w:rsidR="00325234" w:rsidRPr="009676A3" w:rsidRDefault="00325234" w:rsidP="00B700DA">
            <w:pPr>
              <w:pStyle w:val="Akapitzlist"/>
              <w:numPr>
                <w:ilvl w:val="0"/>
                <w:numId w:val="41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Haseł statycznych i definicji użytkowników przechowywanych w lokalnej bazie systemu.</w:t>
            </w:r>
          </w:p>
          <w:p w14:paraId="1F25BE40" w14:textId="77777777" w:rsidR="00325234" w:rsidRPr="009676A3" w:rsidRDefault="00325234" w:rsidP="00B700DA">
            <w:pPr>
              <w:pStyle w:val="Akapitzlist"/>
              <w:numPr>
                <w:ilvl w:val="0"/>
                <w:numId w:val="42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Haseł statycznych i definicji użytkowników przechowywanych w bazach zgodnych z LDAP.</w:t>
            </w:r>
          </w:p>
          <w:p w14:paraId="06005467" w14:textId="77777777" w:rsidR="00325234" w:rsidRPr="009676A3" w:rsidRDefault="00325234" w:rsidP="00B700DA">
            <w:pPr>
              <w:pStyle w:val="Akapitzlist"/>
              <w:numPr>
                <w:ilvl w:val="0"/>
                <w:numId w:val="43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Haseł dynamicznych (RADIUS, RSA </w:t>
            </w:r>
            <w:proofErr w:type="spellStart"/>
            <w:r w:rsidRPr="009676A3">
              <w:rPr>
                <w:sz w:val="20"/>
                <w:szCs w:val="20"/>
              </w:rPr>
              <w:t>SecurID</w:t>
            </w:r>
            <w:proofErr w:type="spellEnd"/>
            <w:r w:rsidRPr="009676A3">
              <w:rPr>
                <w:sz w:val="20"/>
                <w:szCs w:val="20"/>
              </w:rPr>
              <w:t xml:space="preserve">) w oparciu o zewnętrzne bazy danych. </w:t>
            </w:r>
          </w:p>
          <w:p w14:paraId="55B29AE7" w14:textId="77777777" w:rsidR="00325234" w:rsidRPr="009676A3" w:rsidRDefault="00325234" w:rsidP="00B700DA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daje możliwość zastosowania w tym procesie uwierzytelniania dwuskładnikowego.</w:t>
            </w:r>
          </w:p>
          <w:p w14:paraId="3FED858E" w14:textId="77777777" w:rsidR="00325234" w:rsidRPr="009676A3" w:rsidRDefault="00325234" w:rsidP="00B700DA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umożliwia budowę architektury uwierzytelniania typu Single </w:t>
            </w:r>
            <w:proofErr w:type="spellStart"/>
            <w:r w:rsidRPr="009676A3">
              <w:rPr>
                <w:sz w:val="20"/>
                <w:szCs w:val="20"/>
              </w:rPr>
              <w:t>Sign</w:t>
            </w:r>
            <w:proofErr w:type="spellEnd"/>
            <w:r w:rsidRPr="009676A3">
              <w:rPr>
                <w:sz w:val="20"/>
                <w:szCs w:val="20"/>
              </w:rPr>
              <w:t xml:space="preserve"> On przy integracji ze środowiskiem Active Directory oraz zastosowanie innych mechanizmów: RADIUS, API lub SYSLOG w tym procesie.</w:t>
            </w:r>
          </w:p>
          <w:p w14:paraId="76FC6A16" w14:textId="092B81F6" w:rsidR="000115BB" w:rsidRPr="009676A3" w:rsidRDefault="00325234" w:rsidP="00B700DA">
            <w:pPr>
              <w:pStyle w:val="Akapitzlist"/>
              <w:numPr>
                <w:ilvl w:val="0"/>
                <w:numId w:val="40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Uwierzytelnianie w oparciu o protokół SAML w politykach bezpieczeństwa systemu dotyczących ruchu HTTP.</w:t>
            </w:r>
          </w:p>
        </w:tc>
      </w:tr>
      <w:tr w:rsidR="000115BB" w:rsidRPr="009676A3" w14:paraId="63FEB4EF" w14:textId="77777777" w:rsidTr="00BE4C90">
        <w:tc>
          <w:tcPr>
            <w:tcW w:w="469" w:type="dxa"/>
          </w:tcPr>
          <w:p w14:paraId="65960BD4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850A75F" w14:textId="3D7032A1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8036" w:type="dxa"/>
            <w:gridSpan w:val="2"/>
          </w:tcPr>
          <w:p w14:paraId="08F46B0C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23BB5DDD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Komunikacja elementów systemu zabezpieczeń z platformami centralnego zarządzania jest  realizowana z wykorzystaniem szyfrowanych protokołów.</w:t>
            </w:r>
          </w:p>
          <w:p w14:paraId="660CAB18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Istnieje możliwość włączenia mechanizmów uwierzytelniania dwu-składnikowego dla dostępu administracyjnego.</w:t>
            </w:r>
          </w:p>
          <w:p w14:paraId="0F0CA052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9676A3">
              <w:rPr>
                <w:sz w:val="20"/>
                <w:szCs w:val="20"/>
              </w:rPr>
              <w:t>Netflow</w:t>
            </w:r>
            <w:proofErr w:type="spellEnd"/>
            <w:r w:rsidRPr="009676A3">
              <w:rPr>
                <w:sz w:val="20"/>
                <w:szCs w:val="20"/>
              </w:rPr>
              <w:t xml:space="preserve"> lub </w:t>
            </w:r>
            <w:proofErr w:type="spellStart"/>
            <w:r w:rsidRPr="009676A3">
              <w:rPr>
                <w:sz w:val="20"/>
                <w:szCs w:val="20"/>
              </w:rPr>
              <w:t>sFlow</w:t>
            </w:r>
            <w:proofErr w:type="spellEnd"/>
            <w:r w:rsidRPr="009676A3">
              <w:rPr>
                <w:sz w:val="20"/>
                <w:szCs w:val="20"/>
              </w:rPr>
              <w:t>.</w:t>
            </w:r>
          </w:p>
          <w:p w14:paraId="726F3324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daje możliwość zarządzania przez systemy firm trzecich poprzez API, do którego producent udostępnia dokumentację.</w:t>
            </w:r>
          </w:p>
          <w:p w14:paraId="2F09E59D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Element systemu pełniący funkcję Firewall posiada wbudowane narzędzia diagnostyczne, przynajmniej: ping, </w:t>
            </w:r>
            <w:proofErr w:type="spellStart"/>
            <w:r w:rsidRPr="009676A3">
              <w:rPr>
                <w:sz w:val="20"/>
                <w:szCs w:val="20"/>
              </w:rPr>
              <w:t>traceroute</w:t>
            </w:r>
            <w:proofErr w:type="spellEnd"/>
            <w:r w:rsidRPr="009676A3">
              <w:rPr>
                <w:sz w:val="20"/>
                <w:szCs w:val="20"/>
              </w:rPr>
              <w:t>, podglądu pakietów, monitorowanie procesowania sesji oraz stanu sesji firewall.</w:t>
            </w:r>
          </w:p>
          <w:p w14:paraId="29BA837D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  <w:p w14:paraId="735328E0" w14:textId="77777777" w:rsidR="00325234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przypisywania administratorom praw do zarządzania określonymi częściami systemu (RBM).</w:t>
            </w:r>
          </w:p>
          <w:p w14:paraId="5931BBCE" w14:textId="3910D4B9" w:rsidR="000115BB" w:rsidRPr="009676A3" w:rsidRDefault="00325234" w:rsidP="00B700DA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Możliwość zarządzania systemem tylko z określonych adresów źródłowych IP.</w:t>
            </w:r>
          </w:p>
        </w:tc>
      </w:tr>
      <w:tr w:rsidR="000115BB" w:rsidRPr="009676A3" w14:paraId="16C00AD3" w14:textId="77777777" w:rsidTr="00BE4C90">
        <w:tc>
          <w:tcPr>
            <w:tcW w:w="469" w:type="dxa"/>
          </w:tcPr>
          <w:p w14:paraId="3EF42C9D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386051DC" w14:textId="606BFE2B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Logowanie</w:t>
            </w:r>
          </w:p>
        </w:tc>
        <w:tc>
          <w:tcPr>
            <w:tcW w:w="8036" w:type="dxa"/>
            <w:gridSpan w:val="2"/>
          </w:tcPr>
          <w:p w14:paraId="26D09326" w14:textId="77777777" w:rsidR="00325234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2AA9DF17" w14:textId="77777777" w:rsidR="00325234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  <w:p w14:paraId="51E0375E" w14:textId="77777777" w:rsidR="00325234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Logowanie obejmuje zdarzenia dotyczące wszystkich modułów sieciowych i bezpieczeństwa.</w:t>
            </w:r>
          </w:p>
          <w:p w14:paraId="21B8EBF7" w14:textId="77777777" w:rsidR="00325234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Możliwość włączenia logowania per reguła w polityce firewall.</w:t>
            </w:r>
          </w:p>
          <w:p w14:paraId="4E411BE6" w14:textId="77777777" w:rsidR="00325234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System zapewnia możliwość logowania do serwera SYSLOG.</w:t>
            </w:r>
          </w:p>
          <w:p w14:paraId="6231420E" w14:textId="4413A379" w:rsidR="000115BB" w:rsidRPr="009676A3" w:rsidRDefault="00325234" w:rsidP="00B700DA">
            <w:pPr>
              <w:pStyle w:val="Akapitzlist"/>
              <w:numPr>
                <w:ilvl w:val="0"/>
                <w:numId w:val="45"/>
              </w:numPr>
              <w:spacing w:after="200" w:line="276" w:lineRule="auto"/>
              <w:ind w:left="454" w:hanging="283"/>
              <w:jc w:val="both"/>
            </w:pPr>
            <w:r w:rsidRPr="009676A3">
              <w:rPr>
                <w:sz w:val="20"/>
                <w:szCs w:val="20"/>
              </w:rPr>
              <w:t>Przesyłanie SYSLOG do zewnętrznych systemów jest możliwe z wykorzystaniem protokołu TCP oraz szyfrowania SSL/TLS.</w:t>
            </w:r>
          </w:p>
        </w:tc>
      </w:tr>
      <w:tr w:rsidR="000115BB" w:rsidRPr="009676A3" w14:paraId="78F1A7B1" w14:textId="77777777" w:rsidTr="00BE4C90">
        <w:tc>
          <w:tcPr>
            <w:tcW w:w="469" w:type="dxa"/>
          </w:tcPr>
          <w:p w14:paraId="711E5631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33DD8FA3" w14:textId="69BB242A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Testy wydajnościowe oraz funkcjonalne</w:t>
            </w:r>
          </w:p>
        </w:tc>
        <w:tc>
          <w:tcPr>
            <w:tcW w:w="8036" w:type="dxa"/>
            <w:gridSpan w:val="2"/>
          </w:tcPr>
          <w:p w14:paraId="55DC212D" w14:textId="4B674AA1" w:rsidR="000115BB" w:rsidRPr="009676A3" w:rsidRDefault="000115BB" w:rsidP="00DD643A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Wszystkie funkcje i parametry wydajnościowe systemu mogą być zweryfikowane w oparciu o oficjalną (publicznie dostępną) dokumentację producenta oraz wykonane testy.</w:t>
            </w:r>
          </w:p>
        </w:tc>
      </w:tr>
      <w:tr w:rsidR="000115BB" w:rsidRPr="009676A3" w14:paraId="0DDAA377" w14:textId="77777777" w:rsidTr="00BE4C90">
        <w:tc>
          <w:tcPr>
            <w:tcW w:w="469" w:type="dxa"/>
          </w:tcPr>
          <w:p w14:paraId="4E37D774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F515541" w14:textId="17BDD1FE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Serwisy i licencje</w:t>
            </w:r>
          </w:p>
        </w:tc>
        <w:tc>
          <w:tcPr>
            <w:tcW w:w="8036" w:type="dxa"/>
            <w:gridSpan w:val="2"/>
          </w:tcPr>
          <w:p w14:paraId="682DB4DE" w14:textId="77777777" w:rsidR="000115BB" w:rsidRPr="009676A3" w:rsidRDefault="000115BB" w:rsidP="000115BB">
            <w:p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Do korzystania z aktualnych baz funkcji ochronnych producenta i serwisów wymagane są licencje:</w:t>
            </w:r>
          </w:p>
          <w:p w14:paraId="7E408FD4" w14:textId="59BF06A0" w:rsidR="000115BB" w:rsidRPr="009676A3" w:rsidRDefault="000115BB" w:rsidP="00B700DA">
            <w:pPr>
              <w:numPr>
                <w:ilvl w:val="0"/>
                <w:numId w:val="43"/>
              </w:numPr>
              <w:ind w:left="312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Sandbox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cloud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Antyspam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, Web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Filtering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, bazy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reputacyjne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 adresów IP/domen na okres </w:t>
            </w:r>
            <w:r w:rsidR="00325234" w:rsidRPr="0006268B">
              <w:rPr>
                <w:rFonts w:cstheme="minorHAnsi"/>
                <w:sz w:val="20"/>
                <w:szCs w:val="20"/>
              </w:rPr>
              <w:t xml:space="preserve">do </w:t>
            </w:r>
            <w:r w:rsidR="00792B76" w:rsidRPr="0006268B">
              <w:rPr>
                <w:rFonts w:cstheme="minorHAnsi"/>
                <w:sz w:val="20"/>
                <w:szCs w:val="20"/>
              </w:rPr>
              <w:t>30 czerwca 2026 roku</w:t>
            </w:r>
            <w:r w:rsidRPr="0006268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115BB" w:rsidRPr="009676A3" w14:paraId="637D5659" w14:textId="77777777" w:rsidTr="00BE4C90">
        <w:tc>
          <w:tcPr>
            <w:tcW w:w="469" w:type="dxa"/>
          </w:tcPr>
          <w:p w14:paraId="4DEDF6C2" w14:textId="77777777" w:rsidR="000115BB" w:rsidRPr="009676A3" w:rsidRDefault="000115BB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3D20534F" w14:textId="5A668F83" w:rsidR="000115BB" w:rsidRPr="009676A3" w:rsidRDefault="000115BB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Gwarancja oraz wsparcie</w:t>
            </w:r>
          </w:p>
        </w:tc>
        <w:tc>
          <w:tcPr>
            <w:tcW w:w="8036" w:type="dxa"/>
            <w:gridSpan w:val="2"/>
          </w:tcPr>
          <w:p w14:paraId="521FE553" w14:textId="69616DD2" w:rsidR="00CD1BBB" w:rsidRPr="0006268B" w:rsidRDefault="000115BB" w:rsidP="00B700DA">
            <w:pPr>
              <w:pStyle w:val="Akapitzlist"/>
              <w:numPr>
                <w:ilvl w:val="0"/>
                <w:numId w:val="43"/>
              </w:numPr>
              <w:ind w:left="316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System jest objęty serwisem gwarancyjnym przez okres </w:t>
            </w:r>
            <w:r w:rsidR="00792B76" w:rsidRPr="0006268B">
              <w:rPr>
                <w:rFonts w:cstheme="minorHAnsi"/>
                <w:sz w:val="20"/>
                <w:szCs w:val="20"/>
              </w:rPr>
              <w:t>do 30 czerwca 2026 roku.</w:t>
            </w:r>
            <w:r w:rsidRPr="0006268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F2B2A87" w14:textId="77777777" w:rsidR="00CD1BBB" w:rsidRPr="009676A3" w:rsidRDefault="00CD1BBB" w:rsidP="00B700DA">
            <w:pPr>
              <w:pStyle w:val="Akapitzlist"/>
              <w:numPr>
                <w:ilvl w:val="0"/>
                <w:numId w:val="43"/>
              </w:numPr>
              <w:ind w:left="316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W przypadku wykrycia wadliwości urządzenia należy dokonać naprawy lub wymiany sprzętu w trybie AHR (Advanced Hardware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Replacement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 xml:space="preserve">), co oznacza szybką wymianę sprzętu w celu minimalizacji przestojów w działalności zamawiającego. </w:t>
            </w:r>
          </w:p>
          <w:p w14:paraId="1C28C795" w14:textId="4FAE801C" w:rsidR="000115BB" w:rsidRPr="009676A3" w:rsidRDefault="000115BB" w:rsidP="00B700DA">
            <w:pPr>
              <w:pStyle w:val="Akapitzlist"/>
              <w:numPr>
                <w:ilvl w:val="0"/>
                <w:numId w:val="43"/>
              </w:numPr>
              <w:ind w:left="316" w:hanging="283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lastRenderedPageBreak/>
              <w:t>W ramach tego serwisu producent zapewnia dostęp do aktualizacji oprogramowania oraz wsparcie techniczne w trybie 24x7.</w:t>
            </w:r>
          </w:p>
        </w:tc>
      </w:tr>
      <w:tr w:rsidR="00792B76" w:rsidRPr="009676A3" w14:paraId="49C9F2FA" w14:textId="77777777" w:rsidTr="00BE4C90">
        <w:tc>
          <w:tcPr>
            <w:tcW w:w="469" w:type="dxa"/>
          </w:tcPr>
          <w:p w14:paraId="3EA85846" w14:textId="77777777" w:rsidR="00792B76" w:rsidRPr="009676A3" w:rsidRDefault="00792B76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5B4F3963" w14:textId="6D9278CA" w:rsidR="00792B76" w:rsidRPr="009676A3" w:rsidRDefault="00792B76" w:rsidP="000115BB">
            <w:pPr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Rozszerzone wsparcie serwisowe</w:t>
            </w:r>
          </w:p>
        </w:tc>
        <w:tc>
          <w:tcPr>
            <w:tcW w:w="8036" w:type="dxa"/>
            <w:gridSpan w:val="2"/>
          </w:tcPr>
          <w:p w14:paraId="3A56CD9B" w14:textId="4D484A91" w:rsidR="00CD1BBB" w:rsidRPr="009676A3" w:rsidRDefault="00792B76" w:rsidP="00B700DA">
            <w:pPr>
              <w:pStyle w:val="Akapitzlist"/>
              <w:numPr>
                <w:ilvl w:val="0"/>
                <w:numId w:val="43"/>
              </w:numPr>
              <w:ind w:left="312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System jest objęty rozszerzonym wsparciem technicznym gwarantującym udostępnienie oraz dostarczenie sprzętu zastępczego na czas naprawy sprzętu w Następnym Dniu Roboczym od momentu potwierdzenia zasadności zgłoszenia, </w:t>
            </w:r>
            <w:r w:rsidRPr="0006268B">
              <w:rPr>
                <w:sz w:val="20"/>
                <w:szCs w:val="20"/>
              </w:rPr>
              <w:t xml:space="preserve">realizowanym przez producenta rozwiązania lub autoryzowanego dystrybutora </w:t>
            </w:r>
            <w:r w:rsidRPr="0006268B">
              <w:rPr>
                <w:rFonts w:cstheme="minorHAnsi"/>
                <w:sz w:val="20"/>
                <w:szCs w:val="20"/>
              </w:rPr>
              <w:t>do 30 czerwca 2026 roku</w:t>
            </w:r>
            <w:r w:rsidRPr="0006268B">
              <w:rPr>
                <w:sz w:val="20"/>
                <w:szCs w:val="20"/>
              </w:rPr>
              <w:t>.</w:t>
            </w:r>
            <w:r w:rsidRPr="009676A3">
              <w:rPr>
                <w:sz w:val="20"/>
                <w:szCs w:val="20"/>
              </w:rPr>
              <w:t xml:space="preserve"> </w:t>
            </w:r>
          </w:p>
          <w:p w14:paraId="439C83A2" w14:textId="2F1A8B93" w:rsidR="00792B76" w:rsidRPr="009676A3" w:rsidRDefault="00792B76" w:rsidP="00B700DA">
            <w:pPr>
              <w:pStyle w:val="Akapitzlist"/>
              <w:numPr>
                <w:ilvl w:val="0"/>
                <w:numId w:val="43"/>
              </w:numPr>
              <w:ind w:left="312" w:hanging="283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Dla zapewnienia wysokiego poziomu usług podmiot serwisujący posiada certyfikat ISO 9001 w zakresie świadczenia usług serwisowych. Zgłoszenia serwisowe są przyjmowane w języku polskim w trybie 24x7 przez dedykowany serwisowy moduł internetowy oraz infolinię w języku polskim 24x7</w:t>
            </w:r>
            <w:r w:rsidR="00CD1BBB" w:rsidRPr="009676A3">
              <w:rPr>
                <w:sz w:val="20"/>
                <w:szCs w:val="20"/>
              </w:rPr>
              <w:t>.</w:t>
            </w:r>
            <w:r w:rsidRPr="009676A3">
              <w:rPr>
                <w:sz w:val="20"/>
                <w:szCs w:val="20"/>
              </w:rPr>
              <w:t xml:space="preserve"> Wymagania powinny być potwierdzone dokumentami: </w:t>
            </w:r>
          </w:p>
          <w:p w14:paraId="36474B98" w14:textId="77777777" w:rsidR="00792B76" w:rsidRPr="009676A3" w:rsidRDefault="00792B76" w:rsidP="00792B76">
            <w:pPr>
              <w:pStyle w:val="Akapitzlist"/>
              <w:ind w:left="312"/>
              <w:jc w:val="both"/>
              <w:rPr>
                <w:sz w:val="20"/>
                <w:szCs w:val="20"/>
              </w:rPr>
            </w:pPr>
          </w:p>
          <w:p w14:paraId="599EF73D" w14:textId="77777777" w:rsidR="00792B76" w:rsidRPr="009676A3" w:rsidRDefault="00792B76" w:rsidP="00B700DA">
            <w:pPr>
              <w:pStyle w:val="Akapitzlist"/>
              <w:numPr>
                <w:ilvl w:val="0"/>
                <w:numId w:val="50"/>
              </w:numPr>
              <w:spacing w:after="200" w:line="276" w:lineRule="auto"/>
              <w:ind w:left="742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Oświadczanie Producenta lub Autoryzowanego Dystrybutora świadczącego wsparcie techniczne  o gotowości świadczenia wymaganego serwisu (zawierające: adres strony internetowej serwisu i numer infolinii telefonicznej).</w:t>
            </w:r>
          </w:p>
          <w:p w14:paraId="09598181" w14:textId="682BC89A" w:rsidR="00792B76" w:rsidRPr="009676A3" w:rsidRDefault="00792B76" w:rsidP="00B700DA">
            <w:pPr>
              <w:pStyle w:val="Akapitzlist"/>
              <w:numPr>
                <w:ilvl w:val="0"/>
                <w:numId w:val="50"/>
              </w:numPr>
              <w:spacing w:after="200" w:line="276" w:lineRule="auto"/>
              <w:ind w:left="742"/>
              <w:jc w:val="both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Certyfikat ISO 9001 podmiotu serwisującego.</w:t>
            </w:r>
          </w:p>
        </w:tc>
      </w:tr>
      <w:tr w:rsidR="00C453C4" w:rsidRPr="009676A3" w14:paraId="5E2B3A01" w14:textId="77777777" w:rsidTr="00BE4C90">
        <w:tc>
          <w:tcPr>
            <w:tcW w:w="469" w:type="dxa"/>
          </w:tcPr>
          <w:p w14:paraId="511C91E1" w14:textId="77777777" w:rsidR="00C453C4" w:rsidRPr="009676A3" w:rsidRDefault="00C453C4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50154E63" w14:textId="418EA0AC" w:rsidR="00C453C4" w:rsidRPr="009B6BF6" w:rsidRDefault="00C453C4" w:rsidP="009B6BF6">
            <w:pPr>
              <w:rPr>
                <w:rFonts w:cstheme="minorHAnsi"/>
                <w:sz w:val="20"/>
                <w:szCs w:val="20"/>
              </w:rPr>
            </w:pPr>
            <w:r w:rsidRPr="009B6BF6">
              <w:rPr>
                <w:rFonts w:cstheme="minorHAnsi"/>
                <w:sz w:val="20"/>
                <w:szCs w:val="20"/>
              </w:rPr>
              <w:t>Warunki realizacji zamówienia – wdrożenie</w:t>
            </w:r>
          </w:p>
        </w:tc>
        <w:tc>
          <w:tcPr>
            <w:tcW w:w="8036" w:type="dxa"/>
            <w:gridSpan w:val="2"/>
          </w:tcPr>
          <w:p w14:paraId="50337F5A" w14:textId="77777777" w:rsidR="00C453C4" w:rsidRPr="009676A3" w:rsidRDefault="00C453C4" w:rsidP="00B700DA">
            <w:pPr>
              <w:pStyle w:val="Akapitzlist"/>
              <w:numPr>
                <w:ilvl w:val="0"/>
                <w:numId w:val="46"/>
              </w:numPr>
              <w:ind w:left="316" w:hanging="283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Dostawca jest odpowiedzialny za dostarczenie urządzeń. Dostawa musi zawierać wszystkie niezbędne komponenty i akcesoria wymagane do pełnej funkcjonalności urządzeń.</w:t>
            </w:r>
          </w:p>
          <w:p w14:paraId="62A98D3D" w14:textId="4CE6AE41" w:rsidR="00C453C4" w:rsidRPr="009676A3" w:rsidRDefault="00C453C4" w:rsidP="00B700DA">
            <w:pPr>
              <w:pStyle w:val="Akapitzlist"/>
              <w:numPr>
                <w:ilvl w:val="0"/>
                <w:numId w:val="46"/>
              </w:numPr>
              <w:ind w:left="316" w:hanging="283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Dostawca ma obowiązek zabezpieczyć i przenieść wszystkie obecnie działające polityki bezpieczeństwa z istniejąc</w:t>
            </w:r>
            <w:r w:rsidR="00182389" w:rsidRPr="009676A3">
              <w:rPr>
                <w:sz w:val="20"/>
                <w:szCs w:val="20"/>
              </w:rPr>
              <w:t>ego</w:t>
            </w:r>
            <w:r w:rsidRPr="009676A3">
              <w:rPr>
                <w:sz w:val="20"/>
                <w:szCs w:val="20"/>
              </w:rPr>
              <w:t xml:space="preserve"> urządze</w:t>
            </w:r>
            <w:r w:rsidR="00182389" w:rsidRPr="009676A3">
              <w:rPr>
                <w:sz w:val="20"/>
                <w:szCs w:val="20"/>
              </w:rPr>
              <w:t>nia</w:t>
            </w:r>
            <w:r w:rsidRPr="009676A3">
              <w:rPr>
                <w:sz w:val="20"/>
                <w:szCs w:val="20"/>
              </w:rPr>
              <w:t xml:space="preserve"> UTM </w:t>
            </w:r>
            <w:r w:rsidR="002F59EA" w:rsidRPr="009676A3">
              <w:rPr>
                <w:sz w:val="20"/>
                <w:szCs w:val="20"/>
              </w:rPr>
              <w:t xml:space="preserve">(z kończącym się wsparciem i EOL) </w:t>
            </w:r>
            <w:r w:rsidRPr="009676A3">
              <w:rPr>
                <w:sz w:val="20"/>
                <w:szCs w:val="20"/>
              </w:rPr>
              <w:t>na nowo dostarczone urządzeni</w:t>
            </w:r>
            <w:r w:rsidR="00182389" w:rsidRPr="009676A3">
              <w:rPr>
                <w:sz w:val="20"/>
                <w:szCs w:val="20"/>
              </w:rPr>
              <w:t>e</w:t>
            </w:r>
            <w:r w:rsidR="002F59EA" w:rsidRPr="009676A3">
              <w:rPr>
                <w:sz w:val="20"/>
                <w:szCs w:val="20"/>
              </w:rPr>
              <w:t xml:space="preserve"> oraz wydzielenie sieci VLAN zgodnie z zapotrzebowaniem zamawiającego. </w:t>
            </w:r>
            <w:r w:rsidR="00182389" w:rsidRPr="009676A3">
              <w:rPr>
                <w:sz w:val="20"/>
                <w:szCs w:val="20"/>
              </w:rPr>
              <w:t>P</w:t>
            </w:r>
            <w:r w:rsidRPr="009676A3">
              <w:rPr>
                <w:sz w:val="20"/>
                <w:szCs w:val="20"/>
              </w:rPr>
              <w:t>roces ten musi być wykonany w taki sposób, aby zapewnić ciągłość ochrony i minimalizować ryzyko wystąpienia luk w zabezpieczeniach podczas przejścia na nowe urządzenia.</w:t>
            </w:r>
          </w:p>
          <w:p w14:paraId="7870CA87" w14:textId="1193D95E" w:rsidR="009676A3" w:rsidRPr="009676A3" w:rsidRDefault="009676A3" w:rsidP="009676A3">
            <w:pPr>
              <w:pStyle w:val="Akapitzlist"/>
              <w:numPr>
                <w:ilvl w:val="0"/>
                <w:numId w:val="46"/>
              </w:numPr>
              <w:ind w:left="316" w:hanging="283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Dostawca będzie odpowiedzialny za pełną integrację nowych urządzeń UTM z istniejącą infrastrukturą sieciową Zamawiającego,</w:t>
            </w:r>
            <w:r w:rsidR="00C87792">
              <w:rPr>
                <w:sz w:val="20"/>
                <w:szCs w:val="20"/>
              </w:rPr>
              <w:t xml:space="preserve"> integracja z Active Directory</w:t>
            </w:r>
            <w:r w:rsidRPr="009676A3">
              <w:rPr>
                <w:sz w:val="20"/>
                <w:szCs w:val="20"/>
              </w:rPr>
              <w:t xml:space="preserve"> oraz zakupionymi nowymi </w:t>
            </w:r>
            <w:r w:rsidR="00EE0218">
              <w:rPr>
                <w:sz w:val="20"/>
                <w:szCs w:val="20"/>
              </w:rPr>
              <w:t>przełącznikami</w:t>
            </w:r>
            <w:r w:rsidRPr="009676A3">
              <w:rPr>
                <w:sz w:val="20"/>
                <w:szCs w:val="20"/>
              </w:rPr>
              <w:t xml:space="preserve"> w tym postępowaniu,</w:t>
            </w:r>
            <w:r w:rsidR="00C87792">
              <w:rPr>
                <w:sz w:val="20"/>
                <w:szCs w:val="20"/>
              </w:rPr>
              <w:t xml:space="preserve"> w tym </w:t>
            </w:r>
            <w:r w:rsidR="00255A06">
              <w:rPr>
                <w:sz w:val="20"/>
                <w:szCs w:val="20"/>
              </w:rPr>
              <w:t xml:space="preserve">integracja </w:t>
            </w:r>
            <w:r w:rsidR="00C87792">
              <w:rPr>
                <w:sz w:val="20"/>
                <w:szCs w:val="20"/>
              </w:rPr>
              <w:t xml:space="preserve">z przełącznikami </w:t>
            </w:r>
            <w:r w:rsidR="00255A06">
              <w:rPr>
                <w:sz w:val="20"/>
                <w:szCs w:val="20"/>
              </w:rPr>
              <w:t xml:space="preserve">typu I </w:t>
            </w:r>
            <w:r w:rsidR="00C87792">
              <w:rPr>
                <w:sz w:val="20"/>
                <w:szCs w:val="20"/>
              </w:rPr>
              <w:t>pracującymi</w:t>
            </w:r>
            <w:r w:rsidR="00255A06">
              <w:rPr>
                <w:sz w:val="20"/>
                <w:szCs w:val="20"/>
              </w:rPr>
              <w:t xml:space="preserve"> w </w:t>
            </w:r>
            <w:proofErr w:type="spellStart"/>
            <w:r w:rsidR="00255A06">
              <w:rPr>
                <w:sz w:val="20"/>
                <w:szCs w:val="20"/>
              </w:rPr>
              <w:t>stacku</w:t>
            </w:r>
            <w:proofErr w:type="spellEnd"/>
            <w:r w:rsidR="00C87792">
              <w:rPr>
                <w:sz w:val="20"/>
                <w:szCs w:val="20"/>
              </w:rPr>
              <w:t>.</w:t>
            </w:r>
          </w:p>
          <w:p w14:paraId="1A169262" w14:textId="77777777" w:rsidR="009676A3" w:rsidRPr="009676A3" w:rsidRDefault="009676A3" w:rsidP="009676A3">
            <w:pPr>
              <w:pStyle w:val="Akapitzlist"/>
              <w:numPr>
                <w:ilvl w:val="0"/>
                <w:numId w:val="46"/>
              </w:numPr>
              <w:ind w:left="316" w:hanging="283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>Wykaz posiadanych urządzeń UTM oraz przełączników sieciowych zostanie udostępniony wykonawcom pod warunkiem złożenia oświadczenia o zachowaniu poufności informacji.</w:t>
            </w:r>
          </w:p>
          <w:p w14:paraId="5C6D0A26" w14:textId="6D3FE32F" w:rsidR="00C453C4" w:rsidRPr="009676A3" w:rsidRDefault="009676A3" w:rsidP="009676A3">
            <w:pPr>
              <w:pStyle w:val="Akapitzlist"/>
              <w:numPr>
                <w:ilvl w:val="0"/>
                <w:numId w:val="46"/>
              </w:numPr>
              <w:ind w:left="316" w:hanging="283"/>
              <w:rPr>
                <w:sz w:val="20"/>
                <w:szCs w:val="20"/>
              </w:rPr>
            </w:pPr>
            <w:r w:rsidRPr="009676A3">
              <w:rPr>
                <w:sz w:val="20"/>
                <w:szCs w:val="20"/>
              </w:rPr>
              <w:t xml:space="preserve">Migracja polityk bezpieczeństwa z urządzenia dotychczasowego (z kończącym się i wsparciem i EOL) na nowe (UTM zgodny ze specyfikacją); wydzielenie sieci VLAN </w:t>
            </w:r>
            <w:r w:rsidR="00255A06">
              <w:rPr>
                <w:sz w:val="20"/>
                <w:szCs w:val="20"/>
              </w:rPr>
              <w:t xml:space="preserve">oraz polityk przepływu danych pomiędzy sieciami VLAN </w:t>
            </w:r>
            <w:r w:rsidRPr="009676A3">
              <w:rPr>
                <w:sz w:val="20"/>
                <w:szCs w:val="20"/>
              </w:rPr>
              <w:t>– zgodnie z zapotrzebowanie zamawiającego.</w:t>
            </w:r>
          </w:p>
        </w:tc>
      </w:tr>
      <w:tr w:rsidR="00365CC1" w:rsidRPr="009676A3" w14:paraId="3D23446C" w14:textId="77777777" w:rsidTr="00BE4C90">
        <w:tc>
          <w:tcPr>
            <w:tcW w:w="469" w:type="dxa"/>
          </w:tcPr>
          <w:p w14:paraId="1C1E987E" w14:textId="77777777" w:rsidR="00365CC1" w:rsidRPr="009676A3" w:rsidRDefault="00365CC1" w:rsidP="00EC0C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5CCCCBAD" w14:textId="4AD211E6" w:rsidR="00365CC1" w:rsidRPr="009676A3" w:rsidRDefault="00365CC1" w:rsidP="000115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Szkolenie</w:t>
            </w:r>
          </w:p>
        </w:tc>
        <w:tc>
          <w:tcPr>
            <w:tcW w:w="8036" w:type="dxa"/>
            <w:gridSpan w:val="2"/>
          </w:tcPr>
          <w:p w14:paraId="6E7555A3" w14:textId="213979FE" w:rsidR="00E91A91" w:rsidRDefault="00E91A91" w:rsidP="00E91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Szkolenie dla 2 administratorów działu informatyki wskazanych przez Zamawiającego. </w:t>
            </w:r>
            <w:r w:rsidR="00506D93">
              <w:rPr>
                <w:sz w:val="20"/>
                <w:szCs w:val="20"/>
              </w:rPr>
              <w:t xml:space="preserve">Szkolenie w języku polskim, </w:t>
            </w:r>
            <w:r>
              <w:rPr>
                <w:sz w:val="20"/>
                <w:szCs w:val="20"/>
              </w:rPr>
              <w:t>w wymiarze minimum 2 dni szkoleniowych</w:t>
            </w:r>
            <w:r w:rsidR="00BD134B">
              <w:rPr>
                <w:sz w:val="20"/>
                <w:szCs w:val="20"/>
              </w:rPr>
              <w:t xml:space="preserve"> po 8 godzin dziennie</w:t>
            </w:r>
            <w:r>
              <w:rPr>
                <w:sz w:val="20"/>
                <w:szCs w:val="20"/>
              </w:rPr>
              <w:t xml:space="preserve"> </w:t>
            </w:r>
            <w:r w:rsidR="00BD134B">
              <w:rPr>
                <w:sz w:val="20"/>
                <w:szCs w:val="20"/>
              </w:rPr>
              <w:t>w siedzibie Zamawiającego.</w:t>
            </w:r>
            <w:r w:rsidR="006D7B4D">
              <w:rPr>
                <w:sz w:val="20"/>
                <w:szCs w:val="20"/>
              </w:rPr>
              <w:t xml:space="preserve"> </w:t>
            </w:r>
          </w:p>
          <w:p w14:paraId="32D853E3" w14:textId="4124C836" w:rsidR="00E66047" w:rsidRDefault="00E66047" w:rsidP="00E91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Szkolenie zostanie zrealizowane</w:t>
            </w:r>
            <w:r w:rsidR="001962ED">
              <w:rPr>
                <w:sz w:val="20"/>
                <w:szCs w:val="20"/>
              </w:rPr>
              <w:t xml:space="preserve"> w terminie do końca 2025 roku, </w:t>
            </w:r>
            <w:r>
              <w:rPr>
                <w:sz w:val="20"/>
                <w:szCs w:val="20"/>
              </w:rPr>
              <w:t xml:space="preserve">w terminie do </w:t>
            </w:r>
            <w:r w:rsidR="00506D9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dni od dnia powiadomienia </w:t>
            </w:r>
            <w:r w:rsidR="001962E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ykonawcy przez </w:t>
            </w:r>
            <w:r w:rsidR="001962ED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amawiającego o zamiarze skorzystania ze szkolenia. W przypadku niewykonania prze</w:t>
            </w:r>
            <w:r w:rsidR="00771AC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1962E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ykonawcę zobowiązania do wykonania szkolenia </w:t>
            </w:r>
            <w:r w:rsidR="00050D49">
              <w:rPr>
                <w:sz w:val="20"/>
                <w:szCs w:val="20"/>
              </w:rPr>
              <w:t xml:space="preserve">Zamawiającemu przysługuje uprawnienie do zlecenia zastępczego do zrealizowania usługi przez podmiot trzeci – na koszt </w:t>
            </w:r>
            <w:r w:rsidR="001962ED">
              <w:rPr>
                <w:sz w:val="20"/>
                <w:szCs w:val="20"/>
              </w:rPr>
              <w:t>Wykonawcy.</w:t>
            </w:r>
          </w:p>
          <w:p w14:paraId="30CB5298" w14:textId="425F94A7" w:rsidR="00365CC1" w:rsidRDefault="00D63CA3" w:rsidP="00365C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Szkolenie z zakresu</w:t>
            </w:r>
            <w:r w:rsidR="006C28CE">
              <w:rPr>
                <w:sz w:val="20"/>
                <w:szCs w:val="20"/>
              </w:rPr>
              <w:t xml:space="preserve"> funkcjonalności oraz metod zarządzania UTM, </w:t>
            </w:r>
            <w:r w:rsidR="000263F1">
              <w:rPr>
                <w:sz w:val="20"/>
                <w:szCs w:val="20"/>
              </w:rPr>
              <w:t xml:space="preserve">minimum </w:t>
            </w:r>
            <w:r w:rsidR="006C28CE">
              <w:rPr>
                <w:sz w:val="20"/>
                <w:szCs w:val="20"/>
              </w:rPr>
              <w:t>w tym:</w:t>
            </w:r>
          </w:p>
          <w:p w14:paraId="77B22D5C" w14:textId="77777777" w:rsidR="006C28CE" w:rsidRDefault="006C28CE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czynności administracyjne</w:t>
            </w:r>
          </w:p>
          <w:p w14:paraId="227DF0C1" w14:textId="77777777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domyślna,</w:t>
            </w:r>
          </w:p>
          <w:p w14:paraId="32240AC8" w14:textId="77777777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Aktualizacja </w:t>
            </w:r>
            <w:proofErr w:type="spellStart"/>
            <w:r>
              <w:rPr>
                <w:sz w:val="20"/>
                <w:szCs w:val="20"/>
              </w:rPr>
              <w:t>firmware</w:t>
            </w:r>
            <w:proofErr w:type="spellEnd"/>
          </w:p>
          <w:p w14:paraId="68A6BCCB" w14:textId="77777777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Kopia zapasowa konfiguracji</w:t>
            </w:r>
          </w:p>
          <w:p w14:paraId="5017CCCC" w14:textId="77777777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Serwisy licencyjne</w:t>
            </w:r>
          </w:p>
          <w:p w14:paraId="49457707" w14:textId="226C3B1D" w:rsidR="006C28CE" w:rsidRDefault="006C28CE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wstępna,</w:t>
            </w:r>
          </w:p>
          <w:p w14:paraId="444FDEB6" w14:textId="323082B0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Tryby pracy</w:t>
            </w:r>
          </w:p>
          <w:p w14:paraId="7F74FC08" w14:textId="0BA53CEA" w:rsidR="006C28CE" w:rsidRDefault="006C28CE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interfejsów sieciowych</w:t>
            </w:r>
          </w:p>
          <w:p w14:paraId="7A5182EE" w14:textId="4C35A7B3" w:rsidR="006C28CE" w:rsidRDefault="000E4D8A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DHCP</w:t>
            </w:r>
          </w:p>
          <w:p w14:paraId="697EDAD1" w14:textId="26EAE72D" w:rsidR="000E4D8A" w:rsidRDefault="000E4D8A" w:rsidP="006C28CE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 administracyjny</w:t>
            </w:r>
          </w:p>
          <w:p w14:paraId="418B7E66" w14:textId="6B9B2ED1" w:rsidR="006C28CE" w:rsidRDefault="000E4D8A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Logowanie – metody logowania</w:t>
            </w:r>
            <w:r w:rsidR="009B6BF6">
              <w:rPr>
                <w:sz w:val="20"/>
                <w:szCs w:val="20"/>
              </w:rPr>
              <w:t xml:space="preserve"> i ich konfiguracja</w:t>
            </w:r>
          </w:p>
          <w:p w14:paraId="6BBAA776" w14:textId="508C349A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Syslog</w:t>
            </w:r>
            <w:proofErr w:type="spellEnd"/>
          </w:p>
          <w:p w14:paraId="19678C01" w14:textId="40B7E74F" w:rsidR="006C28CE" w:rsidRDefault="009B6BF6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zapory ogniowej</w:t>
            </w:r>
          </w:p>
          <w:p w14:paraId="0E45367F" w14:textId="498D8C40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Obiekty i grupy</w:t>
            </w:r>
          </w:p>
          <w:p w14:paraId="7C25D565" w14:textId="78573AD9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Reguły</w:t>
            </w:r>
          </w:p>
          <w:p w14:paraId="6605962F" w14:textId="5E4DA0F3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Translacja adresów SNAT i DNAT</w:t>
            </w:r>
          </w:p>
          <w:p w14:paraId="06A5DEA0" w14:textId="61656050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uwierzytelnienia użytkowników</w:t>
            </w:r>
          </w:p>
          <w:p w14:paraId="1B1EF12A" w14:textId="45687D30" w:rsidR="009B6BF6" w:rsidRP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Grupy użytkowników</w:t>
            </w:r>
          </w:p>
          <w:p w14:paraId="279F5806" w14:textId="23BD3446" w:rsidR="006C28CE" w:rsidRDefault="009B6BF6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modułów bezpieczeństwa</w:t>
            </w:r>
          </w:p>
          <w:p w14:paraId="6FA22EF5" w14:textId="0A84FCE0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antywirusowy</w:t>
            </w:r>
          </w:p>
          <w:p w14:paraId="4FD1929D" w14:textId="2F5A2B3D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antyspamowy</w:t>
            </w:r>
          </w:p>
          <w:p w14:paraId="018C06E2" w14:textId="093828AC" w:rsidR="00E91A91" w:rsidRDefault="00E91A91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Moduł IPS i DLP</w:t>
            </w:r>
          </w:p>
          <w:p w14:paraId="079139F9" w14:textId="35B5CD87" w:rsidR="009B6BF6" w:rsidRDefault="009B6BF6" w:rsidP="009B6BF6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aplikacji</w:t>
            </w:r>
          </w:p>
          <w:p w14:paraId="1B378115" w14:textId="75D1A447" w:rsidR="009B6BF6" w:rsidRPr="00E91A91" w:rsidRDefault="009B6BF6" w:rsidP="00E91A91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WWW</w:t>
            </w:r>
          </w:p>
          <w:p w14:paraId="5ABE36DA" w14:textId="22C92582" w:rsidR="006C28CE" w:rsidRDefault="00E91A91" w:rsidP="006C28CE">
            <w:pPr>
              <w:pStyle w:val="Akapitzlist"/>
              <w:numPr>
                <w:ilvl w:val="0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Wirtualne sieci prywatne - VPN</w:t>
            </w:r>
          </w:p>
          <w:p w14:paraId="441DFCB7" w14:textId="77777777" w:rsidR="006C28CE" w:rsidRDefault="00E91A91" w:rsidP="00E91A91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tuneli VPN</w:t>
            </w:r>
            <w:r w:rsidR="00FE51D4">
              <w:rPr>
                <w:sz w:val="20"/>
                <w:szCs w:val="20"/>
              </w:rPr>
              <w:t xml:space="preserve"> Site-to-Site </w:t>
            </w:r>
            <w:proofErr w:type="spellStart"/>
            <w:r w:rsidR="00FE51D4">
              <w:rPr>
                <w:sz w:val="20"/>
                <w:szCs w:val="20"/>
              </w:rPr>
              <w:t>IPsec</w:t>
            </w:r>
            <w:proofErr w:type="spellEnd"/>
          </w:p>
          <w:p w14:paraId="37AE84A3" w14:textId="7FCEA9D0" w:rsidR="00FE51D4" w:rsidRPr="00E91A91" w:rsidRDefault="00FE51D4" w:rsidP="00E91A91">
            <w:pPr>
              <w:pStyle w:val="Akapitzlist"/>
              <w:numPr>
                <w:ilvl w:val="1"/>
                <w:numId w:val="7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Konfiguracja dostępu zdalnego SSL - VPN</w:t>
            </w:r>
          </w:p>
        </w:tc>
      </w:tr>
    </w:tbl>
    <w:p w14:paraId="693EA3DB" w14:textId="77777777" w:rsidR="000115BB" w:rsidRDefault="000115BB" w:rsidP="000115BB">
      <w:pPr>
        <w:jc w:val="both"/>
        <w:rPr>
          <w:rFonts w:cstheme="minorHAnsi"/>
        </w:rPr>
      </w:pPr>
    </w:p>
    <w:p w14:paraId="3C43F6A2" w14:textId="656D9A36" w:rsidR="009436C7" w:rsidRPr="009676A3" w:rsidRDefault="000115BB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9676A3">
        <w:rPr>
          <w:rFonts w:cstheme="minorHAnsi"/>
          <w:b/>
          <w:bCs/>
        </w:rPr>
        <w:t xml:space="preserve">System </w:t>
      </w:r>
      <w:r w:rsidR="007143AA" w:rsidRPr="009676A3">
        <w:rPr>
          <w:rFonts w:cstheme="minorHAnsi"/>
          <w:b/>
          <w:bCs/>
        </w:rPr>
        <w:t xml:space="preserve">centralnego </w:t>
      </w:r>
      <w:r w:rsidR="007D6559">
        <w:rPr>
          <w:rFonts w:cstheme="minorHAnsi"/>
          <w:b/>
          <w:bCs/>
        </w:rPr>
        <w:t>składowania logów</w:t>
      </w:r>
      <w:r w:rsidR="00F75408">
        <w:rPr>
          <w:rFonts w:cstheme="minorHAnsi"/>
          <w:b/>
          <w:bCs/>
        </w:rPr>
        <w:t xml:space="preserve"> ze wsparciem technicznym i wdrożeniem</w:t>
      </w:r>
    </w:p>
    <w:p w14:paraId="20BEBF72" w14:textId="606539E6" w:rsidR="007E4EBB" w:rsidRPr="009676A3" w:rsidRDefault="007E4EBB" w:rsidP="007E4EBB">
      <w:pPr>
        <w:jc w:val="both"/>
        <w:rPr>
          <w:rFonts w:cstheme="minorHAnsi"/>
          <w:b/>
          <w:bCs/>
        </w:rPr>
      </w:pPr>
      <w:r w:rsidRPr="009676A3">
        <w:rPr>
          <w:rFonts w:cstheme="minorHAnsi"/>
          <w:b/>
          <w:bCs/>
        </w:rPr>
        <w:t>Wymagania ogólne:</w:t>
      </w:r>
    </w:p>
    <w:p w14:paraId="0566A757" w14:textId="79DB61E2" w:rsidR="007E4EBB" w:rsidRPr="009676A3" w:rsidRDefault="007E4EBB" w:rsidP="007E4EBB">
      <w:pPr>
        <w:ind w:firstLine="708"/>
        <w:jc w:val="both"/>
      </w:pPr>
      <w:r w:rsidRPr="009676A3">
        <w:t xml:space="preserve">W ramach postępowania wymaganym jest dostarczenie </w:t>
      </w:r>
      <w:r w:rsidR="005B5D02">
        <w:t xml:space="preserve">i wdrożenie </w:t>
      </w:r>
      <w:r w:rsidRPr="009676A3">
        <w:t>centralnego systemu logowania, raportowania i korelacji, umożliwiającego centralizację procesu logowania zdarzeń sieciowych, systemowych oraz  bezpieczeństwa w ramach całej infrastruktury zabezpieczeń.</w:t>
      </w:r>
    </w:p>
    <w:p w14:paraId="4E2E63CF" w14:textId="3A96CB33" w:rsidR="007E4EBB" w:rsidRPr="009676A3" w:rsidRDefault="007E4EBB" w:rsidP="007E4EBB">
      <w:pPr>
        <w:ind w:firstLine="708"/>
        <w:jc w:val="both"/>
      </w:pPr>
      <w:r w:rsidRPr="009676A3">
        <w:t xml:space="preserve">Rozwiązanie musi zostać dostarczone w postaci komercyjnej platformy działającej w środowisku wirtualnym lub w postaci komercyjnej platformy działającej na bazie </w:t>
      </w:r>
      <w:r w:rsidR="00F840DB" w:rsidRPr="009676A3">
        <w:t>L</w:t>
      </w:r>
      <w:r w:rsidRPr="009676A3">
        <w:t xml:space="preserve">inux w środowisku wirtualnym, z możliwością uruchomienia na co najmniej następujących </w:t>
      </w:r>
      <w:proofErr w:type="spellStart"/>
      <w:r w:rsidRPr="009676A3">
        <w:t>hypervisorach</w:t>
      </w:r>
      <w:proofErr w:type="spellEnd"/>
      <w:r w:rsidRPr="009676A3">
        <w:t xml:space="preserve">: </w:t>
      </w:r>
      <w:proofErr w:type="spellStart"/>
      <w:r w:rsidRPr="009676A3">
        <w:t>VMware</w:t>
      </w:r>
      <w:proofErr w:type="spellEnd"/>
      <w:r w:rsidRPr="009676A3">
        <w:t xml:space="preserve"> ESX/</w:t>
      </w:r>
      <w:proofErr w:type="spellStart"/>
      <w:r w:rsidRPr="009676A3">
        <w:t>ESXi</w:t>
      </w:r>
      <w:proofErr w:type="spellEnd"/>
      <w:r w:rsidRPr="009676A3">
        <w:t xml:space="preserve"> </w:t>
      </w:r>
      <w:proofErr w:type="spellStart"/>
      <w:r w:rsidRPr="009676A3">
        <w:t>werje</w:t>
      </w:r>
      <w:proofErr w:type="spellEnd"/>
      <w:r w:rsidRPr="009676A3">
        <w:t>: 6.5, 6.7; Microsoft Hyper-V wersje: 2016</w:t>
      </w:r>
      <w:r w:rsidR="00F840DB" w:rsidRPr="009676A3">
        <w:t>, 2019, 2022</w:t>
      </w:r>
      <w:r w:rsidR="00255A06">
        <w:t>,2025</w:t>
      </w:r>
      <w:r w:rsidRPr="009676A3">
        <w:t xml:space="preserve">;  </w:t>
      </w:r>
      <w:proofErr w:type="spellStart"/>
      <w:r w:rsidRPr="009676A3">
        <w:t>Citrix</w:t>
      </w:r>
      <w:proofErr w:type="spellEnd"/>
      <w:r w:rsidRPr="009676A3">
        <w:t xml:space="preserve"> </w:t>
      </w:r>
      <w:proofErr w:type="spellStart"/>
      <w:r w:rsidRPr="009676A3">
        <w:t>XenServer</w:t>
      </w:r>
      <w:proofErr w:type="spellEnd"/>
      <w:r w:rsidRPr="009676A3">
        <w:t xml:space="preserve"> 6.0+, Open Source </w:t>
      </w:r>
      <w:proofErr w:type="spellStart"/>
      <w:r w:rsidRPr="009676A3">
        <w:t>Xen</w:t>
      </w:r>
      <w:proofErr w:type="spellEnd"/>
      <w:r w:rsidRPr="009676A3">
        <w:t xml:space="preserve"> 4.1+, KVM, Amazon Web Services (AWS), Microsoft </w:t>
      </w:r>
      <w:proofErr w:type="spellStart"/>
      <w:r w:rsidRPr="009676A3">
        <w:t>Azure</w:t>
      </w:r>
      <w:proofErr w:type="spellEnd"/>
      <w:r w:rsidRPr="009676A3">
        <w:t xml:space="preserve">, Google </w:t>
      </w:r>
      <w:proofErr w:type="spellStart"/>
      <w:r w:rsidRPr="009676A3">
        <w:t>Cloud</w:t>
      </w:r>
      <w:proofErr w:type="spellEnd"/>
      <w:r w:rsidRPr="009676A3">
        <w:t xml:space="preserve"> (GCP).</w:t>
      </w:r>
    </w:p>
    <w:p w14:paraId="230E0967" w14:textId="77777777" w:rsidR="007E4EBB" w:rsidRPr="009676A3" w:rsidRDefault="007E4EBB" w:rsidP="007E4EBB">
      <w:pPr>
        <w:jc w:val="both"/>
        <w:rPr>
          <w:rFonts w:cstheme="minorHAnsi"/>
        </w:rPr>
      </w:pPr>
    </w:p>
    <w:tbl>
      <w:tblPr>
        <w:tblW w:w="5617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"/>
        <w:gridCol w:w="1773"/>
        <w:gridCol w:w="2977"/>
        <w:gridCol w:w="4961"/>
      </w:tblGrid>
      <w:tr w:rsidR="007E4EBB" w:rsidRPr="009676A3" w14:paraId="7365AE48" w14:textId="77777777" w:rsidTr="007E4EBB">
        <w:tc>
          <w:tcPr>
            <w:tcW w:w="469" w:type="dxa"/>
            <w:shd w:val="clear" w:color="auto" w:fill="BFBFBF"/>
            <w:vAlign w:val="center"/>
          </w:tcPr>
          <w:p w14:paraId="5C3277DD" w14:textId="77777777" w:rsidR="007E4EBB" w:rsidRPr="009676A3" w:rsidRDefault="007E4EBB" w:rsidP="00F12BC9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9676A3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773" w:type="dxa"/>
            <w:shd w:val="clear" w:color="auto" w:fill="BFBFBF"/>
            <w:vAlign w:val="center"/>
          </w:tcPr>
          <w:p w14:paraId="172D3A2C" w14:textId="77777777" w:rsidR="007E4EBB" w:rsidRPr="009676A3" w:rsidRDefault="007E4EBB" w:rsidP="00F12BC9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7938" w:type="dxa"/>
            <w:gridSpan w:val="2"/>
            <w:shd w:val="clear" w:color="auto" w:fill="BFBFBF"/>
            <w:vAlign w:val="center"/>
          </w:tcPr>
          <w:p w14:paraId="3D1D5824" w14:textId="77777777" w:rsidR="007E4EBB" w:rsidRPr="009676A3" w:rsidRDefault="007E4EBB" w:rsidP="004C7314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</w:tr>
      <w:tr w:rsidR="004C7314" w:rsidRPr="009676A3" w14:paraId="40239CC0" w14:textId="77777777" w:rsidTr="004C7314">
        <w:tc>
          <w:tcPr>
            <w:tcW w:w="469" w:type="dxa"/>
          </w:tcPr>
          <w:p w14:paraId="1EDC0083" w14:textId="77777777" w:rsidR="004C7314" w:rsidRPr="009676A3" w:rsidRDefault="004C7314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790C5AE8" w14:textId="48F4357C" w:rsidR="004C7314" w:rsidRPr="004C7314" w:rsidRDefault="004C7314" w:rsidP="00F12BC9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4C731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Identyfikacja</w:t>
            </w:r>
          </w:p>
        </w:tc>
        <w:tc>
          <w:tcPr>
            <w:tcW w:w="2977" w:type="dxa"/>
          </w:tcPr>
          <w:p w14:paraId="7156FFC9" w14:textId="77777777" w:rsidR="004C7314" w:rsidRPr="004C7314" w:rsidRDefault="004C7314" w:rsidP="00F12BC9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4C731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Nazwa systemu / rozwiązania:</w:t>
            </w:r>
          </w:p>
        </w:tc>
        <w:tc>
          <w:tcPr>
            <w:tcW w:w="4961" w:type="dxa"/>
          </w:tcPr>
          <w:p w14:paraId="6A0874C2" w14:textId="52750665" w:rsidR="004C7314" w:rsidRPr="004C7314" w:rsidRDefault="007D15A1" w:rsidP="00F12BC9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Wypełnić:</w:t>
            </w:r>
          </w:p>
        </w:tc>
      </w:tr>
      <w:tr w:rsidR="007E4EBB" w:rsidRPr="009676A3" w14:paraId="04C9A05A" w14:textId="77777777" w:rsidTr="007E4EBB">
        <w:tc>
          <w:tcPr>
            <w:tcW w:w="469" w:type="dxa"/>
          </w:tcPr>
          <w:p w14:paraId="3141375C" w14:textId="77777777" w:rsidR="007E4EBB" w:rsidRPr="009676A3" w:rsidRDefault="007E4EBB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676A3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</w:t>
            </w:r>
          </w:p>
        </w:tc>
        <w:tc>
          <w:tcPr>
            <w:tcW w:w="1773" w:type="dxa"/>
          </w:tcPr>
          <w:p w14:paraId="2DF59472" w14:textId="24C37034" w:rsidR="007E4EBB" w:rsidRPr="009676A3" w:rsidRDefault="00F840DB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Interfejsy, dyski</w:t>
            </w:r>
          </w:p>
        </w:tc>
        <w:tc>
          <w:tcPr>
            <w:tcW w:w="7938" w:type="dxa"/>
            <w:gridSpan w:val="2"/>
          </w:tcPr>
          <w:p w14:paraId="414CB2F4" w14:textId="3BF9FF4E" w:rsidR="007E4EBB" w:rsidRPr="009676A3" w:rsidRDefault="00F840DB" w:rsidP="00F840DB">
            <w:pPr>
              <w:spacing w:line="259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sz w:val="20"/>
                <w:szCs w:val="20"/>
              </w:rPr>
              <w:t>System musi obsługiwać co najmniej 4 interfejsy sieciowe oraz wspierać powierzchnię dyskową o pojemności 10 TB.</w:t>
            </w:r>
          </w:p>
        </w:tc>
      </w:tr>
      <w:tr w:rsidR="007E4EBB" w:rsidRPr="009676A3" w14:paraId="3DCD3D0C" w14:textId="77777777" w:rsidTr="007E4EBB">
        <w:tc>
          <w:tcPr>
            <w:tcW w:w="469" w:type="dxa"/>
          </w:tcPr>
          <w:p w14:paraId="4619430F" w14:textId="77777777" w:rsidR="007E4EBB" w:rsidRPr="009676A3" w:rsidRDefault="007E4EBB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22E704A" w14:textId="380C5D8B" w:rsidR="007E4EBB" w:rsidRPr="009676A3" w:rsidRDefault="00F840DB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Parametry wydajnościowe</w:t>
            </w:r>
          </w:p>
        </w:tc>
        <w:tc>
          <w:tcPr>
            <w:tcW w:w="7938" w:type="dxa"/>
            <w:gridSpan w:val="2"/>
          </w:tcPr>
          <w:p w14:paraId="5ED41142" w14:textId="77777777" w:rsidR="00F840DB" w:rsidRPr="009676A3" w:rsidRDefault="00F840DB" w:rsidP="00B700DA">
            <w:pPr>
              <w:pStyle w:val="Akapitzlist"/>
              <w:numPr>
                <w:ilvl w:val="0"/>
                <w:numId w:val="52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musi być w stanie przyjmować minimum 5 GB logów na dzień.</w:t>
            </w:r>
          </w:p>
          <w:p w14:paraId="5A96988E" w14:textId="571ECD40" w:rsidR="007E4EBB" w:rsidRPr="009676A3" w:rsidRDefault="00F840DB" w:rsidP="00B700DA">
            <w:pPr>
              <w:pStyle w:val="Akapitzlist"/>
              <w:numPr>
                <w:ilvl w:val="0"/>
                <w:numId w:val="52"/>
              </w:numPr>
              <w:spacing w:line="259" w:lineRule="auto"/>
              <w:ind w:left="208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sz w:val="20"/>
                <w:szCs w:val="20"/>
              </w:rPr>
              <w:t>Rozwiązanie musi umożliwiać kolekcjonowanie logów z co najmniej 1000 systemów.</w:t>
            </w:r>
          </w:p>
        </w:tc>
      </w:tr>
      <w:tr w:rsidR="003B63EA" w:rsidRPr="009676A3" w14:paraId="3FC19582" w14:textId="77777777" w:rsidTr="00DF685D">
        <w:tc>
          <w:tcPr>
            <w:tcW w:w="10180" w:type="dxa"/>
            <w:gridSpan w:val="4"/>
          </w:tcPr>
          <w:p w14:paraId="4AB9A9B6" w14:textId="1B48F27D" w:rsidR="003B63EA" w:rsidRPr="009676A3" w:rsidRDefault="003B63EA" w:rsidP="007E4E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9676A3">
              <w:rPr>
                <w:rFonts w:cstheme="minorHAnsi"/>
                <w:sz w:val="20"/>
                <w:szCs w:val="20"/>
              </w:rPr>
              <w:t>W ramach centralnego systemu logowania, raportowania i korelacji muszą być realizowane co najmniej poniższe funkcje:</w:t>
            </w:r>
          </w:p>
        </w:tc>
      </w:tr>
      <w:tr w:rsidR="007E4EBB" w:rsidRPr="009676A3" w14:paraId="6187C2BA" w14:textId="77777777" w:rsidTr="007E4EBB">
        <w:tc>
          <w:tcPr>
            <w:tcW w:w="469" w:type="dxa"/>
          </w:tcPr>
          <w:p w14:paraId="0091673C" w14:textId="77777777" w:rsidR="007E4EBB" w:rsidRPr="009676A3" w:rsidRDefault="007E4EBB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5321574" w14:textId="696F5A1E" w:rsidR="007E4EBB" w:rsidRPr="009676A3" w:rsidRDefault="003B63EA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Logowanie</w:t>
            </w:r>
          </w:p>
        </w:tc>
        <w:tc>
          <w:tcPr>
            <w:tcW w:w="7938" w:type="dxa"/>
            <w:gridSpan w:val="2"/>
          </w:tcPr>
          <w:p w14:paraId="455C1F38" w14:textId="77777777" w:rsidR="003B63EA" w:rsidRPr="009676A3" w:rsidRDefault="003B63EA" w:rsidP="00B700DA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Podgląd logowanych zdarzeń w czasie rzeczywistym.</w:t>
            </w:r>
          </w:p>
          <w:p w14:paraId="7A26708C" w14:textId="77777777" w:rsidR="003B63EA" w:rsidRPr="009676A3" w:rsidRDefault="003B63EA" w:rsidP="00B700DA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Możliwość przeglądania logów historycznych z funkcją filtrowania. </w:t>
            </w:r>
          </w:p>
          <w:p w14:paraId="2FB89675" w14:textId="77777777" w:rsidR="003B63EA" w:rsidRPr="009676A3" w:rsidRDefault="003B63EA" w:rsidP="00B700DA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</w:p>
          <w:p w14:paraId="5770DA0C" w14:textId="6CD9B239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 najczęściej wykrywanych ataków.</w:t>
            </w:r>
          </w:p>
          <w:p w14:paraId="1F69EC82" w14:textId="210517C5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najbardziej aktywnych użytkowników.</w:t>
            </w:r>
          </w:p>
          <w:p w14:paraId="3DA2EB27" w14:textId="37934630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najczęściej wykorzystywanych aplikacji.</w:t>
            </w:r>
          </w:p>
          <w:p w14:paraId="2E240C4A" w14:textId="18A88A25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najczęściej odwiedzanych stron www.</w:t>
            </w:r>
          </w:p>
          <w:p w14:paraId="37F8338C" w14:textId="20A87F43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krajów , do których nawiązywane są połączenia.</w:t>
            </w:r>
          </w:p>
          <w:p w14:paraId="47DE5255" w14:textId="0946C052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Listę najczęściej wykorzystywanych polityk Firewall.</w:t>
            </w:r>
          </w:p>
          <w:p w14:paraId="370963DE" w14:textId="292BB5DB" w:rsidR="003B63EA" w:rsidRPr="009676A3" w:rsidRDefault="003B63EA" w:rsidP="00B700DA">
            <w:pPr>
              <w:pStyle w:val="Akapitzlist"/>
              <w:numPr>
                <w:ilvl w:val="1"/>
                <w:numId w:val="54"/>
              </w:numPr>
              <w:ind w:left="634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Informacje o realizowanych połączeniach </w:t>
            </w:r>
            <w:proofErr w:type="spellStart"/>
            <w:r w:rsidRPr="009676A3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>.</w:t>
            </w:r>
          </w:p>
          <w:p w14:paraId="7E48FF15" w14:textId="77777777" w:rsidR="003B63EA" w:rsidRPr="009676A3" w:rsidRDefault="003B63EA" w:rsidP="00B700DA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Rozwiązanie musi posiadać możliwość przesyłania kopii logów  do innych systemów logowania i przetwarzania danych. Musi w tym zakresie zapewniać mechanizmy filtrowania dla  wysyłanych logów.</w:t>
            </w:r>
          </w:p>
          <w:p w14:paraId="516EB4C0" w14:textId="77777777" w:rsidR="003B63EA" w:rsidRPr="009676A3" w:rsidRDefault="003B63EA" w:rsidP="00B700DA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Komunikacja systemów bezpieczeństwa (z których przesyłane są logi) z oferowanym systemem   centralnego logowania musi być możliwa co najmniej z wykorzystaniem UDP/514 oraz TCP/514.</w:t>
            </w:r>
          </w:p>
          <w:p w14:paraId="4D6DE6DF" w14:textId="704717DB" w:rsidR="007E4EBB" w:rsidRPr="009676A3" w:rsidRDefault="003B63EA" w:rsidP="005B5D02">
            <w:pPr>
              <w:pStyle w:val="Akapitzlist"/>
              <w:numPr>
                <w:ilvl w:val="0"/>
                <w:numId w:val="53"/>
              </w:numPr>
              <w:spacing w:line="259" w:lineRule="auto"/>
              <w:ind w:left="208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musi realizować cykliczny eksport logów do zewnętrznego systemu w celu ich długo czasowego składowania. Eksport logów musi być możliwy za pomocą protokołu SFTP lub na zewnętrzny zasób sieciowy.</w:t>
            </w:r>
          </w:p>
        </w:tc>
      </w:tr>
      <w:tr w:rsidR="007E4EBB" w:rsidRPr="009676A3" w14:paraId="40133F85" w14:textId="77777777" w:rsidTr="007E4EBB">
        <w:tc>
          <w:tcPr>
            <w:tcW w:w="469" w:type="dxa"/>
          </w:tcPr>
          <w:p w14:paraId="126A8E24" w14:textId="77777777" w:rsidR="007E4EBB" w:rsidRPr="009676A3" w:rsidRDefault="007E4EBB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CDBA6EA" w14:textId="399214AC" w:rsidR="007E4EBB" w:rsidRPr="009676A3" w:rsidRDefault="003B63EA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Raportowanie</w:t>
            </w:r>
          </w:p>
        </w:tc>
        <w:tc>
          <w:tcPr>
            <w:tcW w:w="7938" w:type="dxa"/>
            <w:gridSpan w:val="2"/>
          </w:tcPr>
          <w:p w14:paraId="2276D808" w14:textId="77777777" w:rsidR="003B63EA" w:rsidRPr="009676A3" w:rsidRDefault="003B63EA" w:rsidP="00B700DA">
            <w:pPr>
              <w:pStyle w:val="Akapitzlist"/>
              <w:numPr>
                <w:ilvl w:val="0"/>
                <w:numId w:val="55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Generowanie raportów co najmniej w formatach: PDF, CSV.</w:t>
            </w:r>
          </w:p>
          <w:p w14:paraId="444A7E60" w14:textId="77777777" w:rsidR="003B63EA" w:rsidRPr="009676A3" w:rsidRDefault="003B63EA" w:rsidP="00B700DA">
            <w:pPr>
              <w:pStyle w:val="Akapitzlist"/>
              <w:numPr>
                <w:ilvl w:val="0"/>
                <w:numId w:val="55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Predefiniowane zestawy raportów, dla których administrator systemu może modyfikować parametry prezentowania wyników.</w:t>
            </w:r>
          </w:p>
          <w:p w14:paraId="78DF100C" w14:textId="77777777" w:rsidR="003B63EA" w:rsidRPr="009676A3" w:rsidRDefault="003B63EA" w:rsidP="00B700DA">
            <w:pPr>
              <w:pStyle w:val="Akapitzlist"/>
              <w:numPr>
                <w:ilvl w:val="0"/>
                <w:numId w:val="55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Funkcję definiowania własnych raportów. </w:t>
            </w:r>
          </w:p>
          <w:p w14:paraId="2077A122" w14:textId="77777777" w:rsidR="003B63EA" w:rsidRPr="009676A3" w:rsidRDefault="003B63EA" w:rsidP="00B700DA">
            <w:pPr>
              <w:pStyle w:val="Akapitzlist"/>
              <w:numPr>
                <w:ilvl w:val="0"/>
                <w:numId w:val="55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Możliwość spolszczenia raportów.</w:t>
            </w:r>
          </w:p>
          <w:p w14:paraId="319F1C73" w14:textId="726B1707" w:rsidR="007E4EBB" w:rsidRPr="009676A3" w:rsidRDefault="003B63EA" w:rsidP="005B5D02">
            <w:pPr>
              <w:pStyle w:val="Akapitzlist"/>
              <w:numPr>
                <w:ilvl w:val="0"/>
                <w:numId w:val="55"/>
              </w:numPr>
              <w:spacing w:line="259" w:lineRule="auto"/>
              <w:ind w:left="208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sz w:val="20"/>
                <w:szCs w:val="20"/>
              </w:rPr>
              <w:t>Generowanie raportów w sposób cykliczny lub na żądanie, z możliwością automatycznego przesłania wyników na  określony adres lub adresy email.</w:t>
            </w:r>
          </w:p>
        </w:tc>
      </w:tr>
      <w:tr w:rsidR="003B63EA" w:rsidRPr="009676A3" w14:paraId="2B321E5B" w14:textId="77777777" w:rsidTr="007E4EBB">
        <w:tc>
          <w:tcPr>
            <w:tcW w:w="469" w:type="dxa"/>
          </w:tcPr>
          <w:p w14:paraId="2E917758" w14:textId="77777777" w:rsidR="003B63EA" w:rsidRPr="009676A3" w:rsidRDefault="003B63EA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D9C26B0" w14:textId="2890525F" w:rsidR="003B63EA" w:rsidRPr="009676A3" w:rsidRDefault="003B63EA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Korelacja logów</w:t>
            </w:r>
          </w:p>
        </w:tc>
        <w:tc>
          <w:tcPr>
            <w:tcW w:w="7938" w:type="dxa"/>
            <w:gridSpan w:val="2"/>
          </w:tcPr>
          <w:p w14:paraId="2AECE58D" w14:textId="77777777" w:rsidR="003B63EA" w:rsidRPr="009676A3" w:rsidRDefault="003B63EA" w:rsidP="00B700DA">
            <w:pPr>
              <w:pStyle w:val="Akapitzlist"/>
              <w:numPr>
                <w:ilvl w:val="0"/>
                <w:numId w:val="56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Korelowanie logów z określeniem urządzeń, dla których ten proces ma być realizowany.</w:t>
            </w:r>
          </w:p>
          <w:p w14:paraId="5D2F2551" w14:textId="77777777" w:rsidR="003B63EA" w:rsidRPr="009676A3" w:rsidRDefault="003B63EA" w:rsidP="00B700DA">
            <w:pPr>
              <w:pStyle w:val="Akapitzlist"/>
              <w:numPr>
                <w:ilvl w:val="0"/>
                <w:numId w:val="56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Konfigurację powiadomień poprzez: e-mail, SNMP w przypadku wystąpienia określonych zdarzeń sieciowych, systemowych oraz bezpieczeństwa.</w:t>
            </w:r>
          </w:p>
          <w:p w14:paraId="74B77F1F" w14:textId="77777777" w:rsidR="003B63EA" w:rsidRPr="009676A3" w:rsidRDefault="003B63EA" w:rsidP="00B700DA">
            <w:pPr>
              <w:pStyle w:val="Akapitzlist"/>
              <w:numPr>
                <w:ilvl w:val="0"/>
                <w:numId w:val="56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Wybór kategorii zdarzeń, dla których tworzone będą reguły korelacyjne. System korelować zdarzenia co najmniej dla następujących kategorii zdarzeń:</w:t>
            </w:r>
          </w:p>
          <w:p w14:paraId="3E94BB47" w14:textId="752BCE10" w:rsidR="003B63EA" w:rsidRPr="009676A3" w:rsidRDefault="003B63EA" w:rsidP="00B700DA">
            <w:pPr>
              <w:pStyle w:val="Akapitzlist"/>
              <w:numPr>
                <w:ilvl w:val="0"/>
                <w:numId w:val="57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676A3">
              <w:rPr>
                <w:rFonts w:cstheme="minorHAnsi"/>
                <w:sz w:val="20"/>
                <w:szCs w:val="20"/>
              </w:rPr>
              <w:t>Malware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>,</w:t>
            </w:r>
          </w:p>
          <w:p w14:paraId="6AE165BC" w14:textId="3E44B9A8" w:rsidR="003B63EA" w:rsidRPr="009676A3" w:rsidRDefault="003B63EA" w:rsidP="00B700DA">
            <w:pPr>
              <w:pStyle w:val="Akapitzlist"/>
              <w:numPr>
                <w:ilvl w:val="0"/>
                <w:numId w:val="58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Aplikacje sieciowe,</w:t>
            </w:r>
          </w:p>
          <w:p w14:paraId="6408E06B" w14:textId="4286E18A" w:rsidR="003B63EA" w:rsidRPr="009676A3" w:rsidRDefault="003B63EA" w:rsidP="00B700DA">
            <w:pPr>
              <w:pStyle w:val="Akapitzlist"/>
              <w:numPr>
                <w:ilvl w:val="0"/>
                <w:numId w:val="59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Email,</w:t>
            </w:r>
          </w:p>
          <w:p w14:paraId="43966447" w14:textId="20428C90" w:rsidR="003B63EA" w:rsidRPr="009676A3" w:rsidRDefault="003B63EA" w:rsidP="00B700DA">
            <w:pPr>
              <w:pStyle w:val="Akapitzlist"/>
              <w:numPr>
                <w:ilvl w:val="0"/>
                <w:numId w:val="60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IPS,</w:t>
            </w:r>
          </w:p>
          <w:p w14:paraId="7B91D7D9" w14:textId="76FE4B77" w:rsidR="003B63EA" w:rsidRPr="009676A3" w:rsidRDefault="003B63EA" w:rsidP="00B700DA">
            <w:pPr>
              <w:pStyle w:val="Akapitzlist"/>
              <w:numPr>
                <w:ilvl w:val="0"/>
                <w:numId w:val="61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676A3">
              <w:rPr>
                <w:rFonts w:cstheme="minorHAnsi"/>
                <w:sz w:val="20"/>
                <w:szCs w:val="20"/>
              </w:rPr>
              <w:t>Traffic</w:t>
            </w:r>
            <w:proofErr w:type="spellEnd"/>
            <w:r w:rsidRPr="009676A3">
              <w:rPr>
                <w:rFonts w:cstheme="minorHAnsi"/>
                <w:sz w:val="20"/>
                <w:szCs w:val="20"/>
              </w:rPr>
              <w:t>,</w:t>
            </w:r>
          </w:p>
          <w:p w14:paraId="25129ACB" w14:textId="4AC3186E" w:rsidR="003B63EA" w:rsidRPr="009676A3" w:rsidRDefault="003B63EA" w:rsidP="00B700DA">
            <w:pPr>
              <w:pStyle w:val="Akapitzlist"/>
              <w:numPr>
                <w:ilvl w:val="0"/>
                <w:numId w:val="62"/>
              </w:numPr>
              <w:spacing w:line="259" w:lineRule="auto"/>
              <w:ind w:left="492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Systemowe: utracone połączenie VPN, utracone połączenie sieciowe.</w:t>
            </w:r>
          </w:p>
          <w:p w14:paraId="0A84FEDD" w14:textId="27407E16" w:rsidR="003B63EA" w:rsidRPr="009676A3" w:rsidRDefault="003B63EA" w:rsidP="007143AA">
            <w:pPr>
              <w:pStyle w:val="Akapitzlist"/>
              <w:numPr>
                <w:ilvl w:val="0"/>
                <w:numId w:val="56"/>
              </w:numPr>
              <w:spacing w:line="259" w:lineRule="auto"/>
              <w:ind w:left="208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Funkcję analizy logów archiwalnych względem aktualnej wiedzy producenta o zagrożeniach, w celu wykrycia potencjalnych stacji - narażonych na zagrożenie w ostatnim czasie. </w:t>
            </w:r>
          </w:p>
        </w:tc>
      </w:tr>
      <w:tr w:rsidR="003B63EA" w:rsidRPr="009676A3" w14:paraId="4DACED53" w14:textId="77777777" w:rsidTr="007E4EBB">
        <w:tc>
          <w:tcPr>
            <w:tcW w:w="469" w:type="dxa"/>
          </w:tcPr>
          <w:p w14:paraId="48A01308" w14:textId="77777777" w:rsidR="003B63EA" w:rsidRPr="009676A3" w:rsidRDefault="003B63EA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4006FA44" w14:textId="6F5C4EEB" w:rsidR="003B63EA" w:rsidRPr="009676A3" w:rsidRDefault="003B63EA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Zarządzanie</w:t>
            </w:r>
          </w:p>
        </w:tc>
        <w:tc>
          <w:tcPr>
            <w:tcW w:w="7938" w:type="dxa"/>
            <w:gridSpan w:val="2"/>
          </w:tcPr>
          <w:p w14:paraId="57F7246E" w14:textId="77777777" w:rsidR="003B63EA" w:rsidRPr="009676A3" w:rsidRDefault="003B63EA" w:rsidP="00B700DA">
            <w:pPr>
              <w:pStyle w:val="Akapitzlist"/>
              <w:numPr>
                <w:ilvl w:val="0"/>
                <w:numId w:val="6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 xml:space="preserve">System logowania i raportowania musi mieć możliwość zarządzania lokalnego z wykorzystaniem protokołów: HTTPS oraz SSH lub producent rozwiązania musi dostarczać </w:t>
            </w:r>
            <w:r w:rsidRPr="009676A3">
              <w:rPr>
                <w:rFonts w:cstheme="minorHAnsi"/>
                <w:sz w:val="20"/>
                <w:szCs w:val="20"/>
              </w:rPr>
              <w:lastRenderedPageBreak/>
              <w:t xml:space="preserve">dedykowanej konsoli zarządzania, która komunikuje się z rozwiązaniem przy wykorzystaniu szyfrowanych protokołów. </w:t>
            </w:r>
          </w:p>
          <w:p w14:paraId="3F3D6A2D" w14:textId="5163B561" w:rsidR="003B63EA" w:rsidRPr="009676A3" w:rsidRDefault="003B63EA" w:rsidP="00B700DA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Proces uwierzytelniania administratorów musi być realizowany w oparciu o: lokalną bazę, Radius, LDAP, PKI.</w:t>
            </w:r>
          </w:p>
          <w:p w14:paraId="66BBCCCE" w14:textId="513F09F8" w:rsidR="003B63EA" w:rsidRPr="009676A3" w:rsidRDefault="003B63EA" w:rsidP="00B700DA">
            <w:pPr>
              <w:pStyle w:val="Akapitzlist"/>
              <w:numPr>
                <w:ilvl w:val="0"/>
                <w:numId w:val="63"/>
              </w:numPr>
              <w:spacing w:line="259" w:lineRule="auto"/>
              <w:ind w:left="208" w:hanging="218"/>
              <w:jc w:val="both"/>
              <w:rPr>
                <w:rFonts w:cstheme="minorHAnsi"/>
                <w:sz w:val="20"/>
                <w:szCs w:val="20"/>
              </w:rPr>
            </w:pPr>
            <w:r w:rsidRPr="009676A3">
              <w:rPr>
                <w:rFonts w:cstheme="minorHAnsi"/>
                <w:sz w:val="20"/>
                <w:szCs w:val="20"/>
              </w:rPr>
              <w:t>System musi umożliwiać zdefiniowanie co najmniej 4 administratorów z możliwością określenia praw dostępu do logowanych informacji i raportów z perspektywy poszczególnych systemów, z których przesyłane są logi.</w:t>
            </w:r>
          </w:p>
        </w:tc>
      </w:tr>
      <w:tr w:rsidR="003B63EA" w:rsidRPr="0006268B" w14:paraId="382B9B9C" w14:textId="77777777" w:rsidTr="007E4EBB">
        <w:tc>
          <w:tcPr>
            <w:tcW w:w="469" w:type="dxa"/>
          </w:tcPr>
          <w:p w14:paraId="155FFE93" w14:textId="77777777" w:rsidR="003B63EA" w:rsidRPr="009676A3" w:rsidRDefault="003B63EA" w:rsidP="00B700DA">
            <w:pPr>
              <w:numPr>
                <w:ilvl w:val="0"/>
                <w:numId w:val="5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EB61B8E" w14:textId="763C9CEA" w:rsidR="003B63EA" w:rsidRPr="009676A3" w:rsidRDefault="003B63EA" w:rsidP="00F12BC9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Serwisy i licencje</w:t>
            </w:r>
          </w:p>
        </w:tc>
        <w:tc>
          <w:tcPr>
            <w:tcW w:w="7938" w:type="dxa"/>
            <w:gridSpan w:val="2"/>
          </w:tcPr>
          <w:p w14:paraId="4B4BDB5F" w14:textId="4E87DD79" w:rsidR="003B63EA" w:rsidRPr="0006268B" w:rsidRDefault="003B63EA" w:rsidP="003B63EA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06268B">
              <w:rPr>
                <w:rFonts w:cstheme="minorHAnsi"/>
                <w:sz w:val="20"/>
                <w:szCs w:val="20"/>
              </w:rPr>
              <w:t>Wsparcie: System musi być objęty serwisem producenta</w:t>
            </w:r>
            <w:r w:rsidR="0006268B">
              <w:rPr>
                <w:rFonts w:cstheme="minorHAnsi"/>
                <w:sz w:val="20"/>
                <w:szCs w:val="20"/>
              </w:rPr>
              <w:t xml:space="preserve"> do 30 czerwca 2026 roku, </w:t>
            </w:r>
            <w:r w:rsidRPr="0006268B">
              <w:rPr>
                <w:rFonts w:cstheme="minorHAnsi"/>
                <w:sz w:val="20"/>
                <w:szCs w:val="20"/>
              </w:rPr>
              <w:t>upoważniającym do aktualizacji oprogramowania oraz wsparcia technicznego w trybie 24x7.</w:t>
            </w:r>
          </w:p>
        </w:tc>
      </w:tr>
    </w:tbl>
    <w:p w14:paraId="1FC48BEB" w14:textId="77777777" w:rsidR="007E4EBB" w:rsidRPr="009676A3" w:rsidRDefault="007E4EBB" w:rsidP="007E4EBB">
      <w:pPr>
        <w:jc w:val="both"/>
        <w:rPr>
          <w:rFonts w:cstheme="minorHAnsi"/>
        </w:rPr>
      </w:pPr>
    </w:p>
    <w:p w14:paraId="283358EF" w14:textId="7CD87985" w:rsidR="007E4EBB" w:rsidRPr="003105C7" w:rsidRDefault="00F75408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</w:t>
      </w:r>
      <w:r w:rsidR="007E4EBB" w:rsidRPr="003105C7">
        <w:rPr>
          <w:rFonts w:cstheme="minorHAnsi"/>
          <w:b/>
          <w:bCs/>
        </w:rPr>
        <w:t>rzełączniki sieciowe</w:t>
      </w:r>
      <w:r w:rsidR="008B3A30" w:rsidRPr="003105C7">
        <w:rPr>
          <w:rFonts w:cstheme="minorHAnsi"/>
          <w:b/>
          <w:bCs/>
        </w:rPr>
        <w:t xml:space="preserve"> – typ I – 2 sztuki</w:t>
      </w: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"/>
        <w:gridCol w:w="1773"/>
        <w:gridCol w:w="5476"/>
        <w:gridCol w:w="3068"/>
      </w:tblGrid>
      <w:tr w:rsidR="00EC7366" w:rsidRPr="006C1FF4" w14:paraId="12F35AFE" w14:textId="77777777" w:rsidTr="00FE4E97">
        <w:tc>
          <w:tcPr>
            <w:tcW w:w="469" w:type="dxa"/>
            <w:shd w:val="clear" w:color="auto" w:fill="BFBFBF"/>
            <w:vAlign w:val="center"/>
          </w:tcPr>
          <w:p w14:paraId="419ABD3D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773" w:type="dxa"/>
            <w:shd w:val="clear" w:color="auto" w:fill="BFBFBF"/>
            <w:vAlign w:val="center"/>
          </w:tcPr>
          <w:p w14:paraId="685A99CF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476" w:type="dxa"/>
            <w:shd w:val="clear" w:color="auto" w:fill="BFBFBF"/>
            <w:vAlign w:val="center"/>
          </w:tcPr>
          <w:p w14:paraId="76CB936E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3068" w:type="dxa"/>
            <w:shd w:val="clear" w:color="auto" w:fill="BFBFBF"/>
          </w:tcPr>
          <w:p w14:paraId="7AE3DF1D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 oferowany</w:t>
            </w:r>
          </w:p>
        </w:tc>
      </w:tr>
      <w:tr w:rsidR="004C7314" w:rsidRPr="006C1FF4" w14:paraId="2A1EE949" w14:textId="77777777" w:rsidTr="00A81F33">
        <w:trPr>
          <w:trHeight w:val="498"/>
        </w:trPr>
        <w:tc>
          <w:tcPr>
            <w:tcW w:w="469" w:type="dxa"/>
          </w:tcPr>
          <w:p w14:paraId="1CF674B4" w14:textId="13FBF027" w:rsidR="004C7314" w:rsidRPr="006C1FF4" w:rsidRDefault="004C7314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  <w:tc>
          <w:tcPr>
            <w:tcW w:w="1773" w:type="dxa"/>
          </w:tcPr>
          <w:p w14:paraId="35E7DA3C" w14:textId="7C0DDE05" w:rsidR="004C7314" w:rsidRPr="00A9634C" w:rsidRDefault="004C7314" w:rsidP="004C731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5476" w:type="dxa"/>
          </w:tcPr>
          <w:p w14:paraId="1AABF628" w14:textId="4EC33D57" w:rsidR="004C7314" w:rsidRPr="006C1FF4" w:rsidRDefault="004C7314" w:rsidP="004C7314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3068" w:type="dxa"/>
          </w:tcPr>
          <w:p w14:paraId="520F2583" w14:textId="386B1BEF" w:rsidR="004C7314" w:rsidRPr="003105C7" w:rsidRDefault="007D15A1" w:rsidP="004C7314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Wypełnić:</w:t>
            </w:r>
          </w:p>
        </w:tc>
      </w:tr>
      <w:tr w:rsidR="00471FC0" w:rsidRPr="006C1FF4" w14:paraId="7D41F518" w14:textId="77777777" w:rsidTr="00FE4E97">
        <w:tc>
          <w:tcPr>
            <w:tcW w:w="469" w:type="dxa"/>
          </w:tcPr>
          <w:p w14:paraId="35D2973B" w14:textId="77777777" w:rsidR="00471FC0" w:rsidRPr="006C1FF4" w:rsidRDefault="00471FC0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B0084ED" w14:textId="672616EA" w:rsidR="00471FC0" w:rsidRDefault="00471FC0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5476" w:type="dxa"/>
          </w:tcPr>
          <w:p w14:paraId="46A75657" w14:textId="77777777" w:rsidR="00BA3429" w:rsidRDefault="00471FC0" w:rsidP="00A656F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5108050B" w14:textId="2406EE9E" w:rsidR="00471FC0" w:rsidRDefault="00BA3429" w:rsidP="00A656F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Warstwa </w:t>
            </w:r>
            <w:r w:rsidR="0063350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L2 i </w:t>
            </w:r>
            <w:r w:rsidR="00471FC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L3</w:t>
            </w:r>
          </w:p>
          <w:p w14:paraId="0DF877C7" w14:textId="23BE8F71" w:rsidR="00471FC0" w:rsidRPr="00A656F0" w:rsidRDefault="00471FC0" w:rsidP="00A656F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, wysokość 1U</w:t>
            </w:r>
          </w:p>
        </w:tc>
        <w:tc>
          <w:tcPr>
            <w:tcW w:w="3068" w:type="dxa"/>
          </w:tcPr>
          <w:p w14:paraId="1017D48E" w14:textId="77777777" w:rsidR="00471FC0" w:rsidRPr="006C1FF4" w:rsidRDefault="00471FC0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645297FC" w14:textId="77777777" w:rsidTr="00FE4E97">
        <w:tc>
          <w:tcPr>
            <w:tcW w:w="469" w:type="dxa"/>
          </w:tcPr>
          <w:p w14:paraId="37FC48C7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480DCE6" w14:textId="369A41D8" w:rsidR="00EC7366" w:rsidRPr="006C1FF4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Port</w:t>
            </w:r>
            <w:r w:rsidR="00BB209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konsoli</w:t>
            </w:r>
          </w:p>
        </w:tc>
        <w:tc>
          <w:tcPr>
            <w:tcW w:w="5476" w:type="dxa"/>
          </w:tcPr>
          <w:p w14:paraId="2375ACF3" w14:textId="77777777" w:rsidR="00A656F0" w:rsidRDefault="00A656F0" w:rsidP="00A656F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Na przodzie obudowy</w:t>
            </w:r>
          </w:p>
          <w:p w14:paraId="3EA73EE5" w14:textId="40DE8675" w:rsidR="00EC7366" w:rsidRPr="00A656F0" w:rsidRDefault="00A656F0" w:rsidP="00A656F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Dołączony kabel ze złączem USB</w:t>
            </w:r>
            <w:r w:rsidR="00BB2096"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068" w:type="dxa"/>
          </w:tcPr>
          <w:p w14:paraId="31249AC7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5659A3E5" w14:textId="77777777" w:rsidTr="00FE4E97">
        <w:tc>
          <w:tcPr>
            <w:tcW w:w="469" w:type="dxa"/>
          </w:tcPr>
          <w:p w14:paraId="4F9D9AA1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C41E488" w14:textId="77777777" w:rsidR="00EC7366" w:rsidRPr="006C1FF4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67D7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5476" w:type="dxa"/>
          </w:tcPr>
          <w:p w14:paraId="36E931A3" w14:textId="77777777" w:rsidR="00EC7366" w:rsidRPr="00DC511F" w:rsidRDefault="00EC7366" w:rsidP="00FF7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>
              <w:rPr>
                <w:rFonts w:cstheme="minorHAnsi"/>
                <w:sz w:val="20"/>
                <w:szCs w:val="20"/>
                <w:lang w:bidi="hi-IN"/>
              </w:rPr>
              <w:t xml:space="preserve">Min. </w:t>
            </w:r>
            <w:r w:rsidRPr="00B731DE">
              <w:rPr>
                <w:rFonts w:cstheme="minorHAnsi"/>
                <w:sz w:val="20"/>
                <w:szCs w:val="20"/>
                <w:lang w:bidi="hi-IN"/>
              </w:rPr>
              <w:t>12 portów SFP+ oraz 12 portów 1/2,5/5/10G niezależne</w:t>
            </w:r>
          </w:p>
        </w:tc>
        <w:tc>
          <w:tcPr>
            <w:tcW w:w="3068" w:type="dxa"/>
          </w:tcPr>
          <w:p w14:paraId="2B221A59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08876A97" w14:textId="77777777" w:rsidTr="00FE4E97">
        <w:tc>
          <w:tcPr>
            <w:tcW w:w="469" w:type="dxa"/>
          </w:tcPr>
          <w:p w14:paraId="47F160AE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216E0E9" w14:textId="77777777" w:rsidR="00EC7366" w:rsidRPr="00D67D75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5476" w:type="dxa"/>
          </w:tcPr>
          <w:p w14:paraId="12BEFB20" w14:textId="5C309BDF" w:rsidR="00EC7366" w:rsidRDefault="00EC7366" w:rsidP="00FF7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>
              <w:rPr>
                <w:rFonts w:cstheme="minorHAnsi"/>
                <w:sz w:val="20"/>
                <w:szCs w:val="20"/>
                <w:lang w:bidi="hi-IN"/>
              </w:rPr>
              <w:t xml:space="preserve">Wszystkie porty </w:t>
            </w:r>
            <w:r w:rsidRPr="00F052CB">
              <w:rPr>
                <w:rFonts w:cstheme="minorHAnsi"/>
                <w:sz w:val="20"/>
                <w:szCs w:val="20"/>
                <w:lang w:bidi="hi-IN"/>
              </w:rPr>
              <w:t>SFP+</w:t>
            </w:r>
            <w:r>
              <w:rPr>
                <w:rFonts w:cstheme="minorHAnsi"/>
                <w:sz w:val="20"/>
                <w:szCs w:val="20"/>
                <w:lang w:bidi="hi-IN"/>
              </w:rPr>
              <w:t xml:space="preserve"> z wkładkami </w:t>
            </w:r>
            <w:r w:rsidRPr="00F052CB">
              <w:rPr>
                <w:rFonts w:cstheme="minorHAnsi"/>
                <w:sz w:val="20"/>
                <w:szCs w:val="20"/>
                <w:lang w:bidi="hi-IN"/>
              </w:rPr>
              <w:t>10GE SR SFP+</w:t>
            </w:r>
          </w:p>
        </w:tc>
        <w:tc>
          <w:tcPr>
            <w:tcW w:w="3068" w:type="dxa"/>
          </w:tcPr>
          <w:p w14:paraId="43B4C21B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201951C5" w14:textId="77777777" w:rsidTr="00FE4E97">
        <w:tc>
          <w:tcPr>
            <w:tcW w:w="469" w:type="dxa"/>
          </w:tcPr>
          <w:p w14:paraId="4E10E218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78BE983E" w14:textId="77777777" w:rsidR="00EC7366" w:rsidRPr="006C1FF4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Chłodzenie</w:t>
            </w:r>
          </w:p>
        </w:tc>
        <w:tc>
          <w:tcPr>
            <w:tcW w:w="5476" w:type="dxa"/>
          </w:tcPr>
          <w:p w14:paraId="42E38772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od przodu do tyłu obudowy</w:t>
            </w:r>
          </w:p>
        </w:tc>
        <w:tc>
          <w:tcPr>
            <w:tcW w:w="3068" w:type="dxa"/>
          </w:tcPr>
          <w:p w14:paraId="2DD0033F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03B80BCE" w14:textId="77777777" w:rsidTr="00FE4E97">
        <w:tc>
          <w:tcPr>
            <w:tcW w:w="469" w:type="dxa"/>
          </w:tcPr>
          <w:p w14:paraId="6043D3F6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25275E95" w14:textId="77777777" w:rsidR="00EC7366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ilość przełączników w stosie</w:t>
            </w:r>
          </w:p>
        </w:tc>
        <w:tc>
          <w:tcPr>
            <w:tcW w:w="5476" w:type="dxa"/>
          </w:tcPr>
          <w:p w14:paraId="72644847" w14:textId="77777777" w:rsidR="00EC7366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8</w:t>
            </w:r>
          </w:p>
        </w:tc>
        <w:tc>
          <w:tcPr>
            <w:tcW w:w="3068" w:type="dxa"/>
          </w:tcPr>
          <w:p w14:paraId="0C35B6F2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3953BE8F" w14:textId="77777777" w:rsidTr="00FE4E97">
        <w:tc>
          <w:tcPr>
            <w:tcW w:w="469" w:type="dxa"/>
          </w:tcPr>
          <w:p w14:paraId="46A97F8E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F8F3A62" w14:textId="77777777" w:rsidR="00EC7366" w:rsidRPr="00B731DE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476" w:type="dxa"/>
          </w:tcPr>
          <w:p w14:paraId="64BFAC99" w14:textId="6F7129FF" w:rsidR="00EC7366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C511F">
              <w:rPr>
                <w:sz w:val="20"/>
                <w:szCs w:val="20"/>
              </w:rPr>
              <w:t>Wymaga się aby urządzenie było objęte ograniczoną wieczystą gwarancją (</w:t>
            </w:r>
            <w:r w:rsidR="00835BF4">
              <w:rPr>
                <w:sz w:val="20"/>
                <w:szCs w:val="20"/>
              </w:rPr>
              <w:t xml:space="preserve">minimum </w:t>
            </w:r>
            <w:r w:rsidRPr="00DC511F">
              <w:rPr>
                <w:sz w:val="20"/>
                <w:szCs w:val="20"/>
              </w:rPr>
              <w:t xml:space="preserve">do 5 lat po ogłoszeniu końca produkcji urządzenia) producenta realizowaną w systemie </w:t>
            </w:r>
            <w:proofErr w:type="spellStart"/>
            <w:r w:rsidRPr="00DC511F">
              <w:rPr>
                <w:sz w:val="20"/>
                <w:szCs w:val="20"/>
              </w:rPr>
              <w:t>door</w:t>
            </w:r>
            <w:proofErr w:type="spellEnd"/>
            <w:r w:rsidRPr="00DC511F">
              <w:rPr>
                <w:sz w:val="20"/>
                <w:szCs w:val="20"/>
              </w:rPr>
              <w:t>-to-</w:t>
            </w:r>
            <w:proofErr w:type="spellStart"/>
            <w:r w:rsidRPr="00DC511F">
              <w:rPr>
                <w:sz w:val="20"/>
                <w:szCs w:val="20"/>
              </w:rPr>
              <w:t>door</w:t>
            </w:r>
            <w:proofErr w:type="spellEnd"/>
            <w:r w:rsidRPr="00DC511F">
              <w:rPr>
                <w:sz w:val="20"/>
                <w:szCs w:val="20"/>
              </w:rPr>
              <w:t xml:space="preserve"> przez serwis producenta. Urządzenie powinno być objęte usługą szybkiej wymiany w wypadku awarii z wysyłką w następnym dniu roboczym po stwierdzeniu awarii przez okres gwarancji.</w:t>
            </w:r>
          </w:p>
        </w:tc>
        <w:tc>
          <w:tcPr>
            <w:tcW w:w="3068" w:type="dxa"/>
          </w:tcPr>
          <w:p w14:paraId="284D521C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35257C38" w14:textId="77777777" w:rsidTr="00FE4E97">
        <w:tc>
          <w:tcPr>
            <w:tcW w:w="469" w:type="dxa"/>
          </w:tcPr>
          <w:p w14:paraId="5CC24B3D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24CD5474" w14:textId="77777777" w:rsidR="00EC7366" w:rsidRPr="00B731DE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5476" w:type="dxa"/>
          </w:tcPr>
          <w:p w14:paraId="742DB231" w14:textId="77777777" w:rsidR="00EC7366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480 </w:t>
            </w:r>
            <w:proofErr w:type="spellStart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1819E9A7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3C40E7B8" w14:textId="77777777" w:rsidTr="00FE4E97">
        <w:tc>
          <w:tcPr>
            <w:tcW w:w="469" w:type="dxa"/>
          </w:tcPr>
          <w:p w14:paraId="7A1B2DEE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7FBE0F80" w14:textId="77777777" w:rsidR="00EC7366" w:rsidRPr="00B731DE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5476" w:type="dxa"/>
          </w:tcPr>
          <w:p w14:paraId="39658E12" w14:textId="337CF787" w:rsidR="00EC7366" w:rsidRPr="00B731DE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35</w:t>
            </w:r>
            <w:r w:rsidR="00562E0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</w:t>
            </w: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08082A06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4336C379" w14:textId="77777777" w:rsidTr="00FE4E97">
        <w:tc>
          <w:tcPr>
            <w:tcW w:w="469" w:type="dxa"/>
          </w:tcPr>
          <w:p w14:paraId="210658E2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0B8CA42E" w14:textId="77777777" w:rsidR="00EC7366" w:rsidRPr="00B731DE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5476" w:type="dxa"/>
          </w:tcPr>
          <w:p w14:paraId="2D833687" w14:textId="4D2F9CC1" w:rsidR="00EC7366" w:rsidRPr="00B731DE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</w:t>
            </w:r>
            <w:r w:rsidR="00FE4E97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150000</w:t>
            </w: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godzin</w:t>
            </w:r>
          </w:p>
        </w:tc>
        <w:tc>
          <w:tcPr>
            <w:tcW w:w="3068" w:type="dxa"/>
          </w:tcPr>
          <w:p w14:paraId="1DCFAD44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4EC8D4BB" w14:textId="77777777" w:rsidTr="00FE4E97">
        <w:tc>
          <w:tcPr>
            <w:tcW w:w="469" w:type="dxa"/>
          </w:tcPr>
          <w:p w14:paraId="26F5D485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FE6CACF" w14:textId="0CFDAB33" w:rsidR="00EC7366" w:rsidRPr="00B731DE" w:rsidRDefault="007934C1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Pamięć b</w:t>
            </w:r>
            <w:r w:rsidR="00EC7366"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ufor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a pakietów</w:t>
            </w:r>
          </w:p>
        </w:tc>
        <w:tc>
          <w:tcPr>
            <w:tcW w:w="5476" w:type="dxa"/>
          </w:tcPr>
          <w:p w14:paraId="13FF2E89" w14:textId="7FF96A0D" w:rsidR="00EC7366" w:rsidRPr="00B731DE" w:rsidRDefault="007934C1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4MB</w:t>
            </w:r>
          </w:p>
        </w:tc>
        <w:tc>
          <w:tcPr>
            <w:tcW w:w="3068" w:type="dxa"/>
          </w:tcPr>
          <w:p w14:paraId="3FA8EE40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75D2C137" w14:textId="77777777" w:rsidTr="00FE4E97">
        <w:tc>
          <w:tcPr>
            <w:tcW w:w="469" w:type="dxa"/>
          </w:tcPr>
          <w:p w14:paraId="0995EEB7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Hlk190761609"/>
          </w:p>
        </w:tc>
        <w:tc>
          <w:tcPr>
            <w:tcW w:w="1773" w:type="dxa"/>
          </w:tcPr>
          <w:p w14:paraId="57F3A1B8" w14:textId="77777777" w:rsidR="00EC7366" w:rsidRPr="00EC7366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5476" w:type="dxa"/>
          </w:tcPr>
          <w:p w14:paraId="388FF55F" w14:textId="392CBDD3" w:rsidR="00EC7366" w:rsidRPr="00EC7366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</w:t>
            </w: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i III</w:t>
            </w:r>
          </w:p>
        </w:tc>
        <w:tc>
          <w:tcPr>
            <w:tcW w:w="3068" w:type="dxa"/>
          </w:tcPr>
          <w:p w14:paraId="05C51C13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EC7366" w:rsidRPr="006C1FF4" w14:paraId="352B6BF2" w14:textId="77777777" w:rsidTr="00FE4E97">
        <w:tc>
          <w:tcPr>
            <w:tcW w:w="469" w:type="dxa"/>
          </w:tcPr>
          <w:p w14:paraId="314B63A7" w14:textId="77777777" w:rsidR="00EC7366" w:rsidRPr="00EC7366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43ABD22" w14:textId="77777777" w:rsidR="00EC7366" w:rsidRPr="008711F1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711F1">
              <w:rPr>
                <w:rFonts w:cstheme="minorHAnsi"/>
                <w:sz w:val="20"/>
                <w:szCs w:val="20"/>
              </w:rPr>
              <w:t>Warunki realizacji zamówienia – wdrożenie</w:t>
            </w:r>
          </w:p>
        </w:tc>
        <w:tc>
          <w:tcPr>
            <w:tcW w:w="5476" w:type="dxa"/>
          </w:tcPr>
          <w:p w14:paraId="4C76956C" w14:textId="457AC386" w:rsidR="00EC7366" w:rsidRPr="008711F1" w:rsidRDefault="00EC7366" w:rsidP="00EC7366">
            <w:pPr>
              <w:pStyle w:val="Akapitzlist"/>
              <w:numPr>
                <w:ilvl w:val="0"/>
                <w:numId w:val="62"/>
              </w:numPr>
              <w:ind w:left="360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Stworzenie osobnego </w:t>
            </w:r>
            <w:proofErr w:type="spellStart"/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stacka</w:t>
            </w:r>
            <w:proofErr w:type="spellEnd"/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z dwóch </w:t>
            </w:r>
            <w:r w:rsidR="00FE4E97"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 typu I</w:t>
            </w:r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– integracja z nowym UTM</w:t>
            </w:r>
            <w:r w:rsidR="00255A0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oraz istniejącą infrastrukturą Zamawiającego</w:t>
            </w:r>
          </w:p>
          <w:p w14:paraId="16EEEC4C" w14:textId="77777777" w:rsidR="00FE4E97" w:rsidRPr="008711F1" w:rsidRDefault="00EC7366" w:rsidP="00EC7366">
            <w:pPr>
              <w:pStyle w:val="Akapitzlist"/>
              <w:numPr>
                <w:ilvl w:val="0"/>
                <w:numId w:val="62"/>
              </w:numPr>
              <w:ind w:left="360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Dostawca jest odpowiedzialny za dostarczenie urządzeń.</w:t>
            </w:r>
          </w:p>
          <w:p w14:paraId="7C4F226D" w14:textId="66EBE810" w:rsidR="00EC7366" w:rsidRPr="008711F1" w:rsidRDefault="00EC7366" w:rsidP="00EC7366">
            <w:pPr>
              <w:pStyle w:val="Akapitzlist"/>
              <w:numPr>
                <w:ilvl w:val="0"/>
                <w:numId w:val="62"/>
              </w:numPr>
              <w:ind w:left="360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711F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Dostawa musi zawierać wszystkie niezbędne komponenty i akcesoria wymagane do pełnej funkcjonalności urządzeń.</w:t>
            </w:r>
          </w:p>
        </w:tc>
        <w:tc>
          <w:tcPr>
            <w:tcW w:w="3068" w:type="dxa"/>
          </w:tcPr>
          <w:p w14:paraId="02E8B9C5" w14:textId="77777777" w:rsidR="00EC7366" w:rsidRPr="008711F1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bookmarkEnd w:id="0"/>
      <w:tr w:rsidR="00EC7366" w:rsidRPr="006C1FF4" w14:paraId="37F752D0" w14:textId="77777777" w:rsidTr="00FE4E97">
        <w:tc>
          <w:tcPr>
            <w:tcW w:w="469" w:type="dxa"/>
          </w:tcPr>
          <w:p w14:paraId="5DD8F14A" w14:textId="77777777" w:rsidR="00EC7366" w:rsidRPr="006C1FF4" w:rsidRDefault="00EC7366" w:rsidP="00633502">
            <w:pPr>
              <w:numPr>
                <w:ilvl w:val="0"/>
                <w:numId w:val="64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6AD9493" w14:textId="77777777" w:rsidR="00EC7366" w:rsidRPr="00B731DE" w:rsidRDefault="00EC7366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5476" w:type="dxa"/>
          </w:tcPr>
          <w:p w14:paraId="2C29AC70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proofErr w:type="spellStart"/>
            <w:r w:rsidRPr="002B695A">
              <w:rPr>
                <w:lang w:val="en-US"/>
              </w:rPr>
              <w:t>Tablica</w:t>
            </w:r>
            <w:proofErr w:type="spellEnd"/>
            <w:r w:rsidRPr="002B695A">
              <w:rPr>
                <w:lang w:val="en-US"/>
              </w:rPr>
              <w:t xml:space="preserve"> MAC min. 16K</w:t>
            </w:r>
          </w:p>
          <w:p w14:paraId="55C900C7" w14:textId="4038C635" w:rsidR="00EC7366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proofErr w:type="spellStart"/>
            <w:r w:rsidRPr="00DA199B">
              <w:rPr>
                <w:lang w:val="en-US"/>
              </w:rPr>
              <w:t>Tablica</w:t>
            </w:r>
            <w:proofErr w:type="spellEnd"/>
            <w:r w:rsidRPr="00DA199B">
              <w:rPr>
                <w:lang w:val="en-US"/>
              </w:rPr>
              <w:t xml:space="preserve"> ARP</w:t>
            </w:r>
            <w:r w:rsidR="00AC215B">
              <w:rPr>
                <w:lang w:val="en-US"/>
              </w:rPr>
              <w:t xml:space="preserve"> min. 4K</w:t>
            </w:r>
          </w:p>
          <w:p w14:paraId="1451E170" w14:textId="7A495074" w:rsidR="001C3C1E" w:rsidRDefault="001C3C1E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NDP min. 512</w:t>
            </w:r>
          </w:p>
          <w:p w14:paraId="1B2FC60F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Port </w:t>
            </w:r>
            <w:proofErr w:type="spellStart"/>
            <w:r w:rsidRPr="002B695A">
              <w:rPr>
                <w:lang w:val="en-US"/>
              </w:rPr>
              <w:t>zarządzania</w:t>
            </w:r>
            <w:proofErr w:type="spellEnd"/>
            <w:r w:rsidRPr="002B695A">
              <w:rPr>
                <w:lang w:val="en-US"/>
              </w:rPr>
              <w:t xml:space="preserve"> Out-of-band;</w:t>
            </w:r>
          </w:p>
          <w:p w14:paraId="12CDF948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Web GUI </w:t>
            </w:r>
          </w:p>
          <w:p w14:paraId="02E0EBBE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HTTPs</w:t>
            </w:r>
          </w:p>
          <w:p w14:paraId="09C08E6D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CLI</w:t>
            </w:r>
          </w:p>
          <w:p w14:paraId="3B249A22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Telnet </w:t>
            </w:r>
          </w:p>
          <w:p w14:paraId="0639CD1B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SSH</w:t>
            </w:r>
          </w:p>
          <w:p w14:paraId="727E494A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SNMP</w:t>
            </w:r>
          </w:p>
          <w:p w14:paraId="71CE9CD5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MIB RSPAN</w:t>
            </w:r>
          </w:p>
          <w:p w14:paraId="1E638873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Radius</w:t>
            </w:r>
          </w:p>
          <w:p w14:paraId="6B765AFF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TACACS+</w:t>
            </w:r>
          </w:p>
          <w:p w14:paraId="368DE3D2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proofErr w:type="spellStart"/>
            <w:r w:rsidRPr="002B695A">
              <w:rPr>
                <w:lang w:val="en-US"/>
              </w:rPr>
              <w:t>DiffServ</w:t>
            </w:r>
            <w:proofErr w:type="spellEnd"/>
          </w:p>
          <w:p w14:paraId="7C69BA70" w14:textId="77777777" w:rsidR="00EC7366" w:rsidRDefault="00EC7366" w:rsidP="00633502">
            <w:pPr>
              <w:pStyle w:val="Bezodstpw"/>
              <w:numPr>
                <w:ilvl w:val="0"/>
                <w:numId w:val="66"/>
              </w:numPr>
            </w:pPr>
            <w:r>
              <w:t xml:space="preserve">Możliwość limitowania przepustowości do 1 </w:t>
            </w:r>
            <w:proofErr w:type="spellStart"/>
            <w:r>
              <w:t>Kbps</w:t>
            </w:r>
            <w:proofErr w:type="spellEnd"/>
            <w:r>
              <w:t xml:space="preserve"> w oparciu o harmonogram</w:t>
            </w:r>
          </w:p>
          <w:p w14:paraId="58A898F8" w14:textId="77777777" w:rsidR="00EC7366" w:rsidRDefault="00EC7366" w:rsidP="00633502">
            <w:pPr>
              <w:pStyle w:val="Bezodstpw"/>
              <w:numPr>
                <w:ilvl w:val="0"/>
                <w:numId w:val="66"/>
              </w:numPr>
            </w:pPr>
            <w:r>
              <w:t>Wymaga się aby interfejs web miał możliwość wykonywania poleceń tekstowych CLI bez potrzeby tworzenia oddzielnego połączenia Telnet lub SSH.</w:t>
            </w:r>
          </w:p>
          <w:p w14:paraId="57013530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IPv4/IPv6 Multicast filtering</w:t>
            </w:r>
          </w:p>
          <w:p w14:paraId="64625D22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IGMPv3 MLDv2 Snooping</w:t>
            </w:r>
          </w:p>
          <w:p w14:paraId="2C9BD45E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ASM &amp; SSM</w:t>
            </w:r>
          </w:p>
          <w:p w14:paraId="712EED04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IGMPv1,v2 Querier</w:t>
            </w:r>
          </w:p>
          <w:p w14:paraId="3047AE9C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Policy-based routing (PBR)</w:t>
            </w:r>
          </w:p>
          <w:p w14:paraId="49026FC3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LLDP-MED</w:t>
            </w:r>
          </w:p>
          <w:p w14:paraId="7D86648D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Spanning Tree </w:t>
            </w:r>
          </w:p>
          <w:p w14:paraId="27CC77D3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Green Ethernet</w:t>
            </w:r>
          </w:p>
          <w:p w14:paraId="6A1DA434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STP</w:t>
            </w:r>
          </w:p>
          <w:p w14:paraId="0E3154D5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MTP</w:t>
            </w:r>
          </w:p>
          <w:p w14:paraId="15901F1C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RSTP</w:t>
            </w:r>
          </w:p>
          <w:p w14:paraId="550643B2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EEE (802.3az)</w:t>
            </w:r>
          </w:p>
          <w:p w14:paraId="6C5FEB4A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GVRP/GMRP</w:t>
            </w:r>
          </w:p>
          <w:p w14:paraId="36D257BD" w14:textId="19DA8FE0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Q in Q</w:t>
            </w:r>
          </w:p>
          <w:p w14:paraId="3E7CD031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Private VLAN</w:t>
            </w:r>
          </w:p>
          <w:p w14:paraId="554BBC2B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DOT1X </w:t>
            </w:r>
          </w:p>
          <w:p w14:paraId="557EABB1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MAB</w:t>
            </w:r>
          </w:p>
          <w:p w14:paraId="778D789E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Captive Portal</w:t>
            </w:r>
          </w:p>
          <w:p w14:paraId="09594501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DHCP Snooping</w:t>
            </w:r>
          </w:p>
          <w:p w14:paraId="40B8F7BA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Dynamic ARP </w:t>
            </w:r>
          </w:p>
          <w:p w14:paraId="13047589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Inspection</w:t>
            </w:r>
          </w:p>
          <w:p w14:paraId="2D1DCFE1" w14:textId="77777777" w:rsidR="00EC7366" w:rsidRPr="002B695A" w:rsidRDefault="00EC7366" w:rsidP="00633502">
            <w:pPr>
              <w:pStyle w:val="Bezodstpw"/>
              <w:numPr>
                <w:ilvl w:val="0"/>
                <w:numId w:val="66"/>
              </w:numPr>
              <w:rPr>
                <w:lang w:val="en-US"/>
              </w:rPr>
            </w:pPr>
            <w:r w:rsidRPr="002B695A">
              <w:rPr>
                <w:lang w:val="en-US"/>
              </w:rPr>
              <w:t>IP Source Guard</w:t>
            </w:r>
          </w:p>
          <w:p w14:paraId="6BBCACAC" w14:textId="32D13167" w:rsidR="00EC7366" w:rsidRDefault="00EC7366" w:rsidP="00633502">
            <w:pPr>
              <w:pStyle w:val="Bezodstpw"/>
              <w:numPr>
                <w:ilvl w:val="0"/>
                <w:numId w:val="66"/>
              </w:numPr>
            </w:pPr>
            <w:r>
              <w:t>Min</w:t>
            </w:r>
            <w:r w:rsidR="00AC215B">
              <w:t>.</w:t>
            </w:r>
            <w:r>
              <w:t xml:space="preserve"> ilość obsługiwanych VLAN 4K</w:t>
            </w:r>
          </w:p>
          <w:p w14:paraId="4457A1AE" w14:textId="70CE3B98" w:rsidR="00EC7366" w:rsidRPr="00B731DE" w:rsidRDefault="00EC7366" w:rsidP="00633502">
            <w:pPr>
              <w:pStyle w:val="Bezodstpw"/>
              <w:numPr>
                <w:ilvl w:val="0"/>
                <w:numId w:val="66"/>
              </w:num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lastRenderedPageBreak/>
              <w:t>DHCP Server min</w:t>
            </w:r>
            <w:r w:rsidR="00AC215B">
              <w:t>.</w:t>
            </w:r>
            <w:r>
              <w:t xml:space="preserve"> 2K rezerwacji</w:t>
            </w:r>
          </w:p>
        </w:tc>
        <w:tc>
          <w:tcPr>
            <w:tcW w:w="3068" w:type="dxa"/>
          </w:tcPr>
          <w:p w14:paraId="70E262DB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</w:tbl>
    <w:p w14:paraId="6EBFA599" w14:textId="77777777" w:rsidR="00DC511F" w:rsidRDefault="00DC511F" w:rsidP="00DC511F">
      <w:pPr>
        <w:jc w:val="both"/>
        <w:rPr>
          <w:rFonts w:cstheme="minorHAnsi"/>
        </w:rPr>
      </w:pPr>
    </w:p>
    <w:p w14:paraId="09964F67" w14:textId="77777777" w:rsidR="000958C8" w:rsidRDefault="000958C8" w:rsidP="00DC511F">
      <w:pPr>
        <w:jc w:val="both"/>
        <w:rPr>
          <w:rFonts w:cstheme="minorHAnsi"/>
        </w:rPr>
      </w:pPr>
    </w:p>
    <w:p w14:paraId="3CDAA445" w14:textId="77777777" w:rsidR="00FE26A2" w:rsidRPr="009676A3" w:rsidRDefault="00FE26A2" w:rsidP="00DC511F">
      <w:pPr>
        <w:jc w:val="both"/>
        <w:rPr>
          <w:rFonts w:cstheme="minorHAnsi"/>
        </w:rPr>
      </w:pPr>
    </w:p>
    <w:p w14:paraId="2CCE434A" w14:textId="71A77EC4" w:rsidR="00DC511F" w:rsidRPr="003105C7" w:rsidRDefault="00F75408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</w:t>
      </w:r>
      <w:r w:rsidR="00DC511F" w:rsidRPr="003105C7">
        <w:rPr>
          <w:rFonts w:cstheme="minorHAnsi"/>
          <w:b/>
          <w:bCs/>
        </w:rPr>
        <w:t>rzełączniki sieciowe – typ II – 5 sztuk</w:t>
      </w: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"/>
        <w:gridCol w:w="1844"/>
        <w:gridCol w:w="5476"/>
        <w:gridCol w:w="3068"/>
      </w:tblGrid>
      <w:tr w:rsidR="00EC7366" w:rsidRPr="006C1FF4" w14:paraId="7B37E6E8" w14:textId="77777777" w:rsidTr="00FF7FF5">
        <w:tc>
          <w:tcPr>
            <w:tcW w:w="398" w:type="dxa"/>
            <w:shd w:val="clear" w:color="auto" w:fill="BFBFBF"/>
            <w:vAlign w:val="center"/>
          </w:tcPr>
          <w:p w14:paraId="6A48D901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844" w:type="dxa"/>
            <w:shd w:val="clear" w:color="auto" w:fill="BFBFBF"/>
            <w:vAlign w:val="center"/>
          </w:tcPr>
          <w:p w14:paraId="07B9ED55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476" w:type="dxa"/>
            <w:shd w:val="clear" w:color="auto" w:fill="BFBFBF"/>
            <w:vAlign w:val="center"/>
          </w:tcPr>
          <w:p w14:paraId="02D293EC" w14:textId="77777777" w:rsidR="00EC7366" w:rsidRPr="006C1FF4" w:rsidRDefault="00EC7366" w:rsidP="00FF7FF5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3068" w:type="dxa"/>
            <w:shd w:val="clear" w:color="auto" w:fill="BFBFBF"/>
          </w:tcPr>
          <w:p w14:paraId="6381877E" w14:textId="77777777" w:rsidR="00EC7366" w:rsidRPr="006C1FF4" w:rsidRDefault="00EC7366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 oferowany</w:t>
            </w:r>
          </w:p>
        </w:tc>
      </w:tr>
      <w:tr w:rsidR="004C7314" w:rsidRPr="006C1FF4" w14:paraId="189D0B50" w14:textId="77777777" w:rsidTr="004C7314">
        <w:trPr>
          <w:trHeight w:val="552"/>
        </w:trPr>
        <w:tc>
          <w:tcPr>
            <w:tcW w:w="398" w:type="dxa"/>
          </w:tcPr>
          <w:p w14:paraId="3E891183" w14:textId="77777777" w:rsidR="004C7314" w:rsidRPr="009E7292" w:rsidRDefault="004C7314" w:rsidP="004C7314">
            <w:pPr>
              <w:pStyle w:val="Akapitzlist"/>
              <w:numPr>
                <w:ilvl w:val="0"/>
                <w:numId w:val="69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7292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  <w:p w14:paraId="2AA245F9" w14:textId="480DF951" w:rsidR="004C7314" w:rsidRPr="009E7292" w:rsidRDefault="004C7314" w:rsidP="004C7314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E632651" w14:textId="3CBE9E17" w:rsidR="004C7314" w:rsidRPr="00A9634C" w:rsidRDefault="004C7314" w:rsidP="004C731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5476" w:type="dxa"/>
          </w:tcPr>
          <w:p w14:paraId="2CC1C87E" w14:textId="4B1DB0FB" w:rsidR="004C7314" w:rsidRPr="006C1FF4" w:rsidRDefault="004C7314" w:rsidP="004C731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3068" w:type="dxa"/>
          </w:tcPr>
          <w:p w14:paraId="2135662A" w14:textId="37459562" w:rsidR="004C7314" w:rsidRPr="003105C7" w:rsidRDefault="007D15A1" w:rsidP="004C7314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Wypełnić:</w:t>
            </w:r>
          </w:p>
        </w:tc>
      </w:tr>
      <w:tr w:rsidR="00471FC0" w:rsidRPr="006C1FF4" w14:paraId="5CA8FCC2" w14:textId="77777777" w:rsidTr="00FF7FF5">
        <w:tc>
          <w:tcPr>
            <w:tcW w:w="398" w:type="dxa"/>
          </w:tcPr>
          <w:p w14:paraId="7785DF54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5D59645" w14:textId="1E2462E5" w:rsidR="00471FC0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5476" w:type="dxa"/>
          </w:tcPr>
          <w:p w14:paraId="17E5EE8A" w14:textId="77777777" w:rsidR="00BA3429" w:rsidRDefault="00BA3429" w:rsidP="00BA3429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6AFCE6E4" w14:textId="57F59BE8" w:rsidR="00BA3429" w:rsidRDefault="00BA3429" w:rsidP="00BA3429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Warstwa</w:t>
            </w:r>
            <w:r w:rsidR="0063350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L2 i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L3</w:t>
            </w:r>
          </w:p>
          <w:p w14:paraId="4DF2BF8A" w14:textId="0332B2F7" w:rsidR="00471FC0" w:rsidRPr="00F052CB" w:rsidRDefault="00BA3429" w:rsidP="00BA3429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, wysokość 1U</w:t>
            </w:r>
          </w:p>
        </w:tc>
        <w:tc>
          <w:tcPr>
            <w:tcW w:w="3068" w:type="dxa"/>
          </w:tcPr>
          <w:p w14:paraId="74AAEF3D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171425E8" w14:textId="77777777" w:rsidTr="00FF7FF5">
        <w:tc>
          <w:tcPr>
            <w:tcW w:w="398" w:type="dxa"/>
          </w:tcPr>
          <w:p w14:paraId="78A3C3AB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D9675AA" w14:textId="1B1BB0F2" w:rsidR="00471FC0" w:rsidRPr="006C1FF4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5476" w:type="dxa"/>
          </w:tcPr>
          <w:p w14:paraId="0C0E13ED" w14:textId="77777777" w:rsidR="00471FC0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Na przodzie obudowy</w:t>
            </w:r>
          </w:p>
          <w:p w14:paraId="502CC6F6" w14:textId="6D846B1C" w:rsidR="00471FC0" w:rsidRPr="006C1FF4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  <w:tc>
          <w:tcPr>
            <w:tcW w:w="3068" w:type="dxa"/>
          </w:tcPr>
          <w:p w14:paraId="60D99ACA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0D6348" w14:paraId="21DA4ED8" w14:textId="77777777" w:rsidTr="00FF7FF5">
        <w:tc>
          <w:tcPr>
            <w:tcW w:w="398" w:type="dxa"/>
          </w:tcPr>
          <w:p w14:paraId="7AFEE5AF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FBE5174" w14:textId="77777777" w:rsidR="00471FC0" w:rsidRPr="006C1FF4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67D7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5476" w:type="dxa"/>
          </w:tcPr>
          <w:p w14:paraId="634791C0" w14:textId="77777777" w:rsidR="00471FC0" w:rsidRPr="004159B4" w:rsidRDefault="00471FC0" w:rsidP="00471F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US" w:bidi="hi-IN"/>
              </w:rPr>
            </w:pPr>
            <w:r w:rsidRPr="004159B4">
              <w:rPr>
                <w:rFonts w:cstheme="minorHAnsi"/>
                <w:sz w:val="20"/>
                <w:szCs w:val="20"/>
                <w:lang w:val="en-US" w:bidi="hi-IN"/>
              </w:rPr>
              <w:t>48 PoE+ 1GBASE-T,  4 x SFP+</w:t>
            </w:r>
          </w:p>
        </w:tc>
        <w:tc>
          <w:tcPr>
            <w:tcW w:w="3068" w:type="dxa"/>
          </w:tcPr>
          <w:p w14:paraId="4BAF5EF2" w14:textId="77777777" w:rsidR="00471FC0" w:rsidRPr="004159B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val="en-US" w:eastAsia="ar-SA"/>
              </w:rPr>
            </w:pPr>
          </w:p>
        </w:tc>
      </w:tr>
      <w:tr w:rsidR="00471FC0" w:rsidRPr="006C1FF4" w14:paraId="677B18D5" w14:textId="77777777" w:rsidTr="00FF7FF5">
        <w:tc>
          <w:tcPr>
            <w:tcW w:w="398" w:type="dxa"/>
          </w:tcPr>
          <w:p w14:paraId="4F0F81A5" w14:textId="77777777" w:rsidR="00471FC0" w:rsidRPr="004159B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</w:tcPr>
          <w:p w14:paraId="20ED743B" w14:textId="77777777" w:rsidR="00471FC0" w:rsidRPr="00D67D75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5476" w:type="dxa"/>
          </w:tcPr>
          <w:p w14:paraId="5090B461" w14:textId="765E3772" w:rsidR="00471FC0" w:rsidRPr="00F052CB" w:rsidRDefault="007D1616" w:rsidP="00471F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>
              <w:rPr>
                <w:rFonts w:cstheme="minorHAnsi"/>
                <w:sz w:val="20"/>
                <w:szCs w:val="20"/>
                <w:lang w:bidi="hi-IN"/>
              </w:rPr>
              <w:t>Minimum 2 wkładki</w:t>
            </w:r>
            <w:r w:rsidR="00471FC0">
              <w:rPr>
                <w:rFonts w:cstheme="minorHAnsi"/>
                <w:sz w:val="20"/>
                <w:szCs w:val="20"/>
                <w:lang w:bidi="hi-IN"/>
              </w:rPr>
              <w:t xml:space="preserve"> </w:t>
            </w:r>
            <w:r w:rsidR="00471FC0" w:rsidRPr="00F052CB">
              <w:rPr>
                <w:rFonts w:cstheme="minorHAnsi"/>
                <w:sz w:val="20"/>
                <w:szCs w:val="20"/>
                <w:lang w:bidi="hi-IN"/>
              </w:rPr>
              <w:t>10GE SR SFP+</w:t>
            </w:r>
          </w:p>
        </w:tc>
        <w:tc>
          <w:tcPr>
            <w:tcW w:w="3068" w:type="dxa"/>
          </w:tcPr>
          <w:p w14:paraId="5A64C8E0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0FA4C1F8" w14:textId="77777777" w:rsidTr="00FF7FF5">
        <w:tc>
          <w:tcPr>
            <w:tcW w:w="398" w:type="dxa"/>
          </w:tcPr>
          <w:p w14:paraId="26E14725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B730EA4" w14:textId="77777777" w:rsidR="00471FC0" w:rsidRPr="00B731DE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476" w:type="dxa"/>
          </w:tcPr>
          <w:p w14:paraId="780565E4" w14:textId="64444C15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 aby urządzenie było objęte ograniczoną wieczystą gwarancją (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 5 lat po ogłoszeniu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  <w:tc>
          <w:tcPr>
            <w:tcW w:w="3068" w:type="dxa"/>
          </w:tcPr>
          <w:p w14:paraId="0222E480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2CD604BB" w14:textId="77777777" w:rsidTr="00FF7FF5">
        <w:tc>
          <w:tcPr>
            <w:tcW w:w="398" w:type="dxa"/>
          </w:tcPr>
          <w:p w14:paraId="3EB1F4CE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C0945AC" w14:textId="77777777" w:rsidR="00471FC0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5476" w:type="dxa"/>
          </w:tcPr>
          <w:p w14:paraId="1AC2B23A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176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3A3C0D46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19DD714B" w14:textId="77777777" w:rsidTr="00FF7FF5">
        <w:tc>
          <w:tcPr>
            <w:tcW w:w="398" w:type="dxa"/>
          </w:tcPr>
          <w:p w14:paraId="29804CA8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A0990E3" w14:textId="77777777" w:rsidR="00471FC0" w:rsidRPr="00B731DE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5476" w:type="dxa"/>
          </w:tcPr>
          <w:p w14:paraId="1C0835B9" w14:textId="3ECDF93A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130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0201CB35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7934C1" w:rsidRPr="006C1FF4" w14:paraId="4B84C83A" w14:textId="77777777" w:rsidTr="00FF7FF5">
        <w:tc>
          <w:tcPr>
            <w:tcW w:w="398" w:type="dxa"/>
          </w:tcPr>
          <w:p w14:paraId="2B0E0CDF" w14:textId="77777777" w:rsidR="007934C1" w:rsidRPr="006C1FF4" w:rsidRDefault="007934C1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55109E01" w14:textId="29B2B1EC" w:rsidR="007934C1" w:rsidRPr="007934C1" w:rsidRDefault="007934C1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7934C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Pamięć bufora pakietów</w:t>
            </w:r>
          </w:p>
        </w:tc>
        <w:tc>
          <w:tcPr>
            <w:tcW w:w="5476" w:type="dxa"/>
          </w:tcPr>
          <w:p w14:paraId="798A61C7" w14:textId="414681F5" w:rsidR="007934C1" w:rsidRPr="007934C1" w:rsidRDefault="007934C1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7934C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 MB</w:t>
            </w:r>
          </w:p>
        </w:tc>
        <w:tc>
          <w:tcPr>
            <w:tcW w:w="3068" w:type="dxa"/>
          </w:tcPr>
          <w:p w14:paraId="4CD61231" w14:textId="77777777" w:rsidR="007934C1" w:rsidRPr="006C1FF4" w:rsidRDefault="007934C1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4D7A1971" w14:textId="77777777" w:rsidTr="00FF7FF5">
        <w:tc>
          <w:tcPr>
            <w:tcW w:w="398" w:type="dxa"/>
          </w:tcPr>
          <w:p w14:paraId="5F501733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E96DEEA" w14:textId="77777777" w:rsidR="00471FC0" w:rsidRPr="00416A11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5476" w:type="dxa"/>
          </w:tcPr>
          <w:p w14:paraId="1CF27341" w14:textId="702769D9" w:rsidR="00471FC0" w:rsidRPr="00416A11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</w:t>
            </w:r>
            <w:r w:rsidR="00416A11"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150000</w:t>
            </w: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godzin</w:t>
            </w:r>
          </w:p>
        </w:tc>
        <w:tc>
          <w:tcPr>
            <w:tcW w:w="3068" w:type="dxa"/>
          </w:tcPr>
          <w:p w14:paraId="1C3C3997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5D288D" w:rsidRPr="006C1FF4" w14:paraId="16408400" w14:textId="77777777" w:rsidTr="00FF7FF5">
        <w:tc>
          <w:tcPr>
            <w:tcW w:w="398" w:type="dxa"/>
          </w:tcPr>
          <w:p w14:paraId="3359154F" w14:textId="77777777" w:rsidR="005D288D" w:rsidRPr="006C1FF4" w:rsidRDefault="005D288D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B9357C1" w14:textId="1DA2420F" w:rsidR="005D288D" w:rsidRPr="00EC7366" w:rsidRDefault="005D288D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Zasilanie</w:t>
            </w:r>
          </w:p>
        </w:tc>
        <w:tc>
          <w:tcPr>
            <w:tcW w:w="5476" w:type="dxa"/>
          </w:tcPr>
          <w:p w14:paraId="5E9A8212" w14:textId="6DE9182F" w:rsidR="005D288D" w:rsidRPr="00EC7366" w:rsidRDefault="005D288D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Zasilanie redundantne</w:t>
            </w:r>
          </w:p>
        </w:tc>
        <w:tc>
          <w:tcPr>
            <w:tcW w:w="3068" w:type="dxa"/>
          </w:tcPr>
          <w:p w14:paraId="687CC939" w14:textId="77777777" w:rsidR="005D288D" w:rsidRPr="006C1FF4" w:rsidRDefault="005D288D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70D94337" w14:textId="77777777" w:rsidTr="00FF7FF5">
        <w:tc>
          <w:tcPr>
            <w:tcW w:w="398" w:type="dxa"/>
          </w:tcPr>
          <w:p w14:paraId="602ED7BE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0017901C" w14:textId="77777777" w:rsidR="00471FC0" w:rsidRPr="00EC7366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5476" w:type="dxa"/>
          </w:tcPr>
          <w:p w14:paraId="23002DDB" w14:textId="6C9DC03C" w:rsidR="00471FC0" w:rsidRPr="00EC7366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 sieciowych</w:t>
            </w: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i III</w:t>
            </w:r>
          </w:p>
        </w:tc>
        <w:tc>
          <w:tcPr>
            <w:tcW w:w="3068" w:type="dxa"/>
          </w:tcPr>
          <w:p w14:paraId="58EC006D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076E61A6" w14:textId="77777777" w:rsidTr="00FF7FF5">
        <w:tc>
          <w:tcPr>
            <w:tcW w:w="398" w:type="dxa"/>
          </w:tcPr>
          <w:p w14:paraId="59F48B37" w14:textId="77777777" w:rsidR="00471FC0" w:rsidRPr="00416A11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158DAF19" w14:textId="77777777" w:rsidR="00471FC0" w:rsidRPr="00416A11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Warunki realizacji zamówienia – wdrożenie</w:t>
            </w:r>
          </w:p>
        </w:tc>
        <w:tc>
          <w:tcPr>
            <w:tcW w:w="5476" w:type="dxa"/>
          </w:tcPr>
          <w:p w14:paraId="77831E0E" w14:textId="45CF59EC" w:rsidR="00471FC0" w:rsidRPr="00416A11" w:rsidRDefault="00471FC0" w:rsidP="00633502">
            <w:pPr>
              <w:pStyle w:val="Akapitzlist"/>
              <w:numPr>
                <w:ilvl w:val="0"/>
                <w:numId w:val="68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Stworzenie osobnego </w:t>
            </w:r>
            <w:proofErr w:type="spellStart"/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stacka</w:t>
            </w:r>
            <w:proofErr w:type="spellEnd"/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z pięciu </w:t>
            </w:r>
            <w:r w:rsid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przełączników, typu II,</w:t>
            </w: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niższego poziomu – integracja </w:t>
            </w:r>
            <w:r w:rsidR="00253D9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 przełącznikami</w:t>
            </w: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  <w:r w:rsidR="00253D9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typu I</w:t>
            </w:r>
            <w:r w:rsidR="00255A0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oraz istniejącą infrastrukturą Zamawiającego.</w:t>
            </w:r>
          </w:p>
          <w:p w14:paraId="21A9638E" w14:textId="77777777" w:rsidR="00253D98" w:rsidRDefault="00471FC0" w:rsidP="00633502">
            <w:pPr>
              <w:pStyle w:val="Akapitzlist"/>
              <w:numPr>
                <w:ilvl w:val="0"/>
                <w:numId w:val="68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Dostawca jest odpowiedzialny za dostarczenie urządzeń.</w:t>
            </w:r>
          </w:p>
          <w:p w14:paraId="7C250654" w14:textId="7A5D0FF4" w:rsidR="00471FC0" w:rsidRPr="00416A11" w:rsidRDefault="00471FC0" w:rsidP="00633502">
            <w:pPr>
              <w:pStyle w:val="Akapitzlist"/>
              <w:numPr>
                <w:ilvl w:val="0"/>
                <w:numId w:val="68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Dostawa musi zawierać wszystkie niezbędne komponenty i akcesoria wymagane do pełnej funkcjonalności urządzeń.</w:t>
            </w:r>
          </w:p>
        </w:tc>
        <w:tc>
          <w:tcPr>
            <w:tcW w:w="3068" w:type="dxa"/>
          </w:tcPr>
          <w:p w14:paraId="3370BF79" w14:textId="77777777" w:rsidR="00471FC0" w:rsidRPr="00416A11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253D98" w14:paraId="4F7C94FD" w14:textId="77777777" w:rsidTr="00FF7FF5">
        <w:tc>
          <w:tcPr>
            <w:tcW w:w="398" w:type="dxa"/>
          </w:tcPr>
          <w:p w14:paraId="30A4C4DE" w14:textId="77777777" w:rsidR="00471FC0" w:rsidRPr="006C1FF4" w:rsidRDefault="00471FC0" w:rsidP="00633502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C214EE4" w14:textId="77777777" w:rsidR="00471FC0" w:rsidRPr="00B731DE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5476" w:type="dxa"/>
          </w:tcPr>
          <w:p w14:paraId="1FB4593F" w14:textId="77777777" w:rsidR="00253D98" w:rsidRP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  <w:lang w:val="en-US"/>
              </w:rPr>
            </w:pPr>
            <w:r w:rsidRPr="00253D9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Tablica MAC min. 16K</w:t>
            </w:r>
          </w:p>
          <w:p w14:paraId="2B2E36D4" w14:textId="77777777" w:rsidR="00253D98" w:rsidRPr="00253D98" w:rsidRDefault="00253D98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ARP min. 4K</w:t>
            </w:r>
          </w:p>
          <w:p w14:paraId="410682DE" w14:textId="27B378CE" w:rsidR="00253D98" w:rsidRPr="00253D98" w:rsidRDefault="00253D98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lastRenderedPageBreak/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NDP min. 512</w:t>
            </w:r>
          </w:p>
          <w:p w14:paraId="6DB419F5" w14:textId="24283A65" w:rsidR="00471FC0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Port zarządzania Out-of-band</w:t>
            </w:r>
          </w:p>
          <w:p w14:paraId="4E6D5387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Web GUI </w:t>
            </w:r>
          </w:p>
          <w:p w14:paraId="595EC6DA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Wymaga się aby interfejs web miał możliwość wykonywania poleceń tekstowych CLI bez potrzeby tworzenia oddzielnego połączenia Telnet lub SSH.</w:t>
            </w:r>
          </w:p>
          <w:p w14:paraId="5F923F1F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proofErr w:type="spellStart"/>
            <w:r w:rsidRPr="00253D98">
              <w:rPr>
                <w:sz w:val="20"/>
                <w:szCs w:val="20"/>
              </w:rPr>
              <w:t>HTTPs</w:t>
            </w:r>
            <w:proofErr w:type="spellEnd"/>
          </w:p>
          <w:p w14:paraId="40429535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SSH</w:t>
            </w:r>
          </w:p>
          <w:p w14:paraId="6AA9681D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Obsługa PTPv2</w:t>
            </w:r>
          </w:p>
          <w:p w14:paraId="685CA0FC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STP, MTP, RSTP PV(R)STP</w:t>
            </w:r>
          </w:p>
          <w:p w14:paraId="4F8BF37C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IPv4/IPv6</w:t>
            </w:r>
          </w:p>
          <w:p w14:paraId="7F1237CC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PIM-SM</w:t>
            </w:r>
          </w:p>
          <w:p w14:paraId="26E2D14F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PIM-DM</w:t>
            </w:r>
          </w:p>
          <w:p w14:paraId="4A82A4CB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SSM</w:t>
            </w:r>
          </w:p>
          <w:p w14:paraId="71BB2120" w14:textId="77777777" w:rsid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Obsługa IEEE 802.1AS-2011 </w:t>
            </w:r>
            <w:proofErr w:type="spellStart"/>
            <w:r w:rsidRPr="00253D98">
              <w:rPr>
                <w:sz w:val="20"/>
                <w:szCs w:val="20"/>
              </w:rPr>
              <w:t>gPTP</w:t>
            </w:r>
            <w:proofErr w:type="spellEnd"/>
            <w:r w:rsidRPr="00253D98">
              <w:rPr>
                <w:sz w:val="20"/>
                <w:szCs w:val="20"/>
              </w:rPr>
              <w:t>, IEEE 802.1Qav-2009 FQTSS, IEEE 802.1Qat-2010 MSRP, IEEE 802.1ak MMRP, IEEE 802.1ak MVRP</w:t>
            </w:r>
          </w:p>
          <w:p w14:paraId="0BD44887" w14:textId="77777777" w:rsidR="00253D98" w:rsidRP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Kształtowanie ruchu na wejściu oraz wyjściu co 1 </w:t>
            </w:r>
            <w:proofErr w:type="spellStart"/>
            <w:r w:rsidRPr="00253D98">
              <w:rPr>
                <w:sz w:val="20"/>
                <w:szCs w:val="20"/>
              </w:rPr>
              <w:t>Kbps</w:t>
            </w:r>
            <w:proofErr w:type="spellEnd"/>
          </w:p>
          <w:p w14:paraId="080D0264" w14:textId="77777777" w:rsidR="00253D98" w:rsidRP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</w:rPr>
              <w:t>R</w:t>
            </w:r>
            <w:proofErr w:type="spellStart"/>
            <w:r w:rsidRPr="00253D98">
              <w:rPr>
                <w:sz w:val="20"/>
                <w:szCs w:val="20"/>
                <w:lang w:val="en-GB"/>
              </w:rPr>
              <w:t>adius</w:t>
            </w:r>
            <w:proofErr w:type="spellEnd"/>
          </w:p>
          <w:p w14:paraId="1051B7B6" w14:textId="77777777" w:rsidR="00253D98" w:rsidRPr="00253D98" w:rsidRDefault="00471FC0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  <w:lang w:val="en-GB"/>
              </w:rPr>
              <w:t>TACACS+</w:t>
            </w:r>
          </w:p>
          <w:p w14:paraId="0386B34C" w14:textId="77777777" w:rsidR="00253D98" w:rsidRPr="00253D98" w:rsidRDefault="00471FC0" w:rsidP="00256572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  <w:lang w:val="en-GB"/>
              </w:rPr>
              <w:t>IGMPv1,v2 Querier</w:t>
            </w:r>
          </w:p>
          <w:p w14:paraId="49D36205" w14:textId="28BD5C32" w:rsidR="00253D98" w:rsidRPr="00253D98" w:rsidRDefault="00253D98" w:rsidP="00256572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Min. ilość obsługiwanych VLAN 4K</w:t>
            </w:r>
          </w:p>
          <w:p w14:paraId="7F58D4D2" w14:textId="4D644124" w:rsidR="00253D98" w:rsidRPr="00253D98" w:rsidRDefault="00253D98" w:rsidP="00253D98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DHCP Server min. 2K rezerwacji</w:t>
            </w:r>
          </w:p>
        </w:tc>
        <w:tc>
          <w:tcPr>
            <w:tcW w:w="3068" w:type="dxa"/>
          </w:tcPr>
          <w:p w14:paraId="0DE9700F" w14:textId="77777777" w:rsidR="00471FC0" w:rsidRPr="00253D98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</w:tbl>
    <w:p w14:paraId="13E88D15" w14:textId="77777777" w:rsidR="00DC511F" w:rsidRPr="00253D98" w:rsidRDefault="00DC511F" w:rsidP="00DC511F">
      <w:pPr>
        <w:jc w:val="both"/>
        <w:rPr>
          <w:rFonts w:cstheme="minorHAnsi"/>
        </w:rPr>
      </w:pPr>
    </w:p>
    <w:p w14:paraId="5E3301FA" w14:textId="77777777" w:rsidR="00DC511F" w:rsidRPr="00253D98" w:rsidRDefault="00DC511F" w:rsidP="00DC511F">
      <w:pPr>
        <w:pStyle w:val="Akapitzlist"/>
        <w:rPr>
          <w:rFonts w:cstheme="minorHAnsi"/>
        </w:rPr>
      </w:pPr>
    </w:p>
    <w:p w14:paraId="5A6E8D63" w14:textId="46E7D3B5" w:rsidR="00DC511F" w:rsidRPr="003105C7" w:rsidRDefault="00F75408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</w:t>
      </w:r>
      <w:r w:rsidR="00DC511F" w:rsidRPr="003105C7">
        <w:rPr>
          <w:rFonts w:cstheme="minorHAnsi"/>
          <w:b/>
          <w:bCs/>
        </w:rPr>
        <w:t>rzełączniki sieciowe – typ III – 1 sztuka</w:t>
      </w: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"/>
        <w:gridCol w:w="1773"/>
        <w:gridCol w:w="5476"/>
        <w:gridCol w:w="3068"/>
      </w:tblGrid>
      <w:tr w:rsidR="00835BF4" w:rsidRPr="006C1FF4" w14:paraId="40C908C3" w14:textId="77777777" w:rsidTr="00FF7FF5">
        <w:tc>
          <w:tcPr>
            <w:tcW w:w="469" w:type="dxa"/>
            <w:shd w:val="clear" w:color="auto" w:fill="BFBFBF"/>
            <w:vAlign w:val="center"/>
          </w:tcPr>
          <w:p w14:paraId="73A91F10" w14:textId="77777777" w:rsidR="00835BF4" w:rsidRPr="006C1FF4" w:rsidRDefault="00835BF4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773" w:type="dxa"/>
            <w:shd w:val="clear" w:color="auto" w:fill="BFBFBF"/>
            <w:vAlign w:val="center"/>
          </w:tcPr>
          <w:p w14:paraId="3A198DBE" w14:textId="77777777" w:rsidR="00835BF4" w:rsidRPr="006C1FF4" w:rsidRDefault="00835BF4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476" w:type="dxa"/>
            <w:shd w:val="clear" w:color="auto" w:fill="BFBFBF"/>
            <w:vAlign w:val="center"/>
          </w:tcPr>
          <w:p w14:paraId="015F7F47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3068" w:type="dxa"/>
            <w:shd w:val="clear" w:color="auto" w:fill="BFBFBF"/>
          </w:tcPr>
          <w:p w14:paraId="47A284AF" w14:textId="77777777" w:rsidR="00835BF4" w:rsidRPr="006C1FF4" w:rsidRDefault="00835BF4" w:rsidP="00FF7FF5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 oferowany</w:t>
            </w:r>
          </w:p>
        </w:tc>
      </w:tr>
      <w:tr w:rsidR="004C7314" w:rsidRPr="006C1FF4" w14:paraId="7A49F5C7" w14:textId="77777777" w:rsidTr="004C7314">
        <w:trPr>
          <w:trHeight w:val="581"/>
        </w:trPr>
        <w:tc>
          <w:tcPr>
            <w:tcW w:w="469" w:type="dxa"/>
          </w:tcPr>
          <w:p w14:paraId="7B620850" w14:textId="376535B6" w:rsidR="004C7314" w:rsidRPr="006C1FF4" w:rsidRDefault="004C7314" w:rsidP="004C7314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  <w:tc>
          <w:tcPr>
            <w:tcW w:w="1773" w:type="dxa"/>
          </w:tcPr>
          <w:p w14:paraId="7AE5DF58" w14:textId="3C40A826" w:rsidR="004C7314" w:rsidRPr="00A9634C" w:rsidRDefault="004C7314" w:rsidP="004C731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5476" w:type="dxa"/>
          </w:tcPr>
          <w:p w14:paraId="5FB61D97" w14:textId="2F016637" w:rsidR="004C7314" w:rsidRPr="006C1FF4" w:rsidRDefault="004C7314" w:rsidP="004C7314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3068" w:type="dxa"/>
          </w:tcPr>
          <w:p w14:paraId="689A15FA" w14:textId="7696B975" w:rsidR="004C7314" w:rsidRPr="003105C7" w:rsidRDefault="007D15A1" w:rsidP="004C7314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Wypełnić:</w:t>
            </w:r>
          </w:p>
        </w:tc>
      </w:tr>
      <w:tr w:rsidR="00471FC0" w:rsidRPr="006C1FF4" w14:paraId="41387417" w14:textId="77777777" w:rsidTr="00FF7FF5">
        <w:tc>
          <w:tcPr>
            <w:tcW w:w="469" w:type="dxa"/>
          </w:tcPr>
          <w:p w14:paraId="78146BEF" w14:textId="77777777" w:rsidR="00471FC0" w:rsidRPr="006C1FF4" w:rsidRDefault="00471FC0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427DB01A" w14:textId="32C1D590" w:rsidR="00471FC0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5476" w:type="dxa"/>
          </w:tcPr>
          <w:p w14:paraId="161D242B" w14:textId="77777777" w:rsidR="00633502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51FE3721" w14:textId="1488E265" w:rsidR="00471FC0" w:rsidRDefault="00633502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Warstwa </w:t>
            </w:r>
            <w:r w:rsidR="00471FC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L2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i </w:t>
            </w:r>
            <w:r w:rsidR="00471FC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L3</w:t>
            </w:r>
          </w:p>
          <w:p w14:paraId="6AD9AE15" w14:textId="0389A150" w:rsidR="00471FC0" w:rsidRPr="00FC11E6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, wysokość 1U</w:t>
            </w:r>
          </w:p>
        </w:tc>
        <w:tc>
          <w:tcPr>
            <w:tcW w:w="3068" w:type="dxa"/>
          </w:tcPr>
          <w:p w14:paraId="3BF85743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262BF322" w14:textId="77777777" w:rsidTr="00FF7FF5">
        <w:tc>
          <w:tcPr>
            <w:tcW w:w="469" w:type="dxa"/>
          </w:tcPr>
          <w:p w14:paraId="26A69C6F" w14:textId="77777777" w:rsidR="00471FC0" w:rsidRPr="006C1FF4" w:rsidRDefault="00471FC0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0CC1009" w14:textId="194AB2FF" w:rsidR="00471FC0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5476" w:type="dxa"/>
          </w:tcPr>
          <w:p w14:paraId="2A9E0940" w14:textId="77777777" w:rsidR="00471FC0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Na przodzie obudowy</w:t>
            </w:r>
          </w:p>
          <w:p w14:paraId="0F900E93" w14:textId="2D30223B" w:rsidR="00471FC0" w:rsidRPr="00FC11E6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A656F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  <w:tc>
          <w:tcPr>
            <w:tcW w:w="3068" w:type="dxa"/>
          </w:tcPr>
          <w:p w14:paraId="248BE70F" w14:textId="77777777" w:rsidR="00471FC0" w:rsidRPr="006C1FF4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0D6348" w14:paraId="25579D0B" w14:textId="77777777" w:rsidTr="00FF7FF5">
        <w:tc>
          <w:tcPr>
            <w:tcW w:w="469" w:type="dxa"/>
          </w:tcPr>
          <w:p w14:paraId="3970CCE4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77128D6" w14:textId="77777777" w:rsidR="00835BF4" w:rsidRPr="006C1F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67D7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5476" w:type="dxa"/>
          </w:tcPr>
          <w:p w14:paraId="0B3863B3" w14:textId="77777777" w:rsidR="00835BF4" w:rsidRPr="004159B4" w:rsidRDefault="00835BF4" w:rsidP="00FF7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US" w:bidi="hi-IN"/>
              </w:rPr>
            </w:pPr>
            <w:r w:rsidRPr="004159B4">
              <w:rPr>
                <w:rFonts w:ascii="Calibri" w:eastAsia="Times New Roman" w:hAnsi="Calibri" w:cs="Calibri"/>
                <w:bCs/>
                <w:sz w:val="20"/>
                <w:szCs w:val="20"/>
                <w:lang w:val="en-US" w:eastAsia="ar-SA"/>
              </w:rPr>
              <w:t>24 PoE+ 1GBASE-T,  4 x SFP+</w:t>
            </w:r>
          </w:p>
        </w:tc>
        <w:tc>
          <w:tcPr>
            <w:tcW w:w="3068" w:type="dxa"/>
          </w:tcPr>
          <w:p w14:paraId="0D558839" w14:textId="77777777" w:rsidR="00835BF4" w:rsidRPr="004159B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val="en-US" w:eastAsia="ar-SA"/>
              </w:rPr>
            </w:pPr>
          </w:p>
        </w:tc>
      </w:tr>
      <w:tr w:rsidR="00835BF4" w:rsidRPr="006C1FF4" w14:paraId="2FC16FEF" w14:textId="77777777" w:rsidTr="00FF7FF5">
        <w:tc>
          <w:tcPr>
            <w:tcW w:w="469" w:type="dxa"/>
          </w:tcPr>
          <w:p w14:paraId="2D307A86" w14:textId="77777777" w:rsidR="00835BF4" w:rsidRPr="004159B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73" w:type="dxa"/>
          </w:tcPr>
          <w:p w14:paraId="37D9441E" w14:textId="77777777" w:rsidR="00835BF4" w:rsidRPr="006C1F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5476" w:type="dxa"/>
          </w:tcPr>
          <w:p w14:paraId="2516F9C8" w14:textId="574F4683" w:rsidR="00835BF4" w:rsidRPr="006C1FF4" w:rsidRDefault="007D1616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bidi="hi-IN"/>
              </w:rPr>
              <w:t>Minimum 2 wkładki</w:t>
            </w:r>
            <w:r w:rsidR="00835BF4">
              <w:rPr>
                <w:rFonts w:cstheme="minorHAnsi"/>
                <w:sz w:val="20"/>
                <w:szCs w:val="20"/>
                <w:lang w:bidi="hi-IN"/>
              </w:rPr>
              <w:t xml:space="preserve"> </w:t>
            </w:r>
            <w:r w:rsidR="00835BF4" w:rsidRPr="00F052CB">
              <w:rPr>
                <w:rFonts w:cstheme="minorHAnsi"/>
                <w:sz w:val="20"/>
                <w:szCs w:val="20"/>
                <w:lang w:bidi="hi-IN"/>
              </w:rPr>
              <w:t>10GE SR</w:t>
            </w:r>
            <w:r w:rsidR="002E35A4">
              <w:rPr>
                <w:rFonts w:cstheme="minorHAnsi"/>
                <w:sz w:val="20"/>
                <w:szCs w:val="20"/>
                <w:lang w:bidi="hi-IN"/>
              </w:rPr>
              <w:t xml:space="preserve"> SFP+</w:t>
            </w:r>
          </w:p>
        </w:tc>
        <w:tc>
          <w:tcPr>
            <w:tcW w:w="3068" w:type="dxa"/>
          </w:tcPr>
          <w:p w14:paraId="7D79410C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2096DEB8" w14:textId="77777777" w:rsidTr="00FF7FF5">
        <w:tc>
          <w:tcPr>
            <w:tcW w:w="469" w:type="dxa"/>
          </w:tcPr>
          <w:p w14:paraId="712F246F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895B0D5" w14:textId="77777777" w:rsidR="00835B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Bufor</w:t>
            </w:r>
          </w:p>
        </w:tc>
        <w:tc>
          <w:tcPr>
            <w:tcW w:w="5476" w:type="dxa"/>
          </w:tcPr>
          <w:p w14:paraId="61ADB49E" w14:textId="23EBBBEC" w:rsidR="00835BF4" w:rsidRPr="006C1FF4" w:rsidRDefault="005A0F20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2MB</w:t>
            </w:r>
          </w:p>
        </w:tc>
        <w:tc>
          <w:tcPr>
            <w:tcW w:w="3068" w:type="dxa"/>
          </w:tcPr>
          <w:p w14:paraId="5FF6F80C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60062816" w14:textId="77777777" w:rsidTr="00FF7FF5">
        <w:tc>
          <w:tcPr>
            <w:tcW w:w="469" w:type="dxa"/>
          </w:tcPr>
          <w:p w14:paraId="72C4AE21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7E59171A" w14:textId="77777777" w:rsidR="00835B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476" w:type="dxa"/>
          </w:tcPr>
          <w:p w14:paraId="3AD84F09" w14:textId="20D642BF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 aby urządzenie było objęte ograniczoną wieczystą gwarancją (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 5 lat po ogłoszeniu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lastRenderedPageBreak/>
              <w:t>szybkiej wymiany w wypadku awarii z wysyłką w następnym dniu roboczym po stwierdzeniu awarii przez okres gwarancji</w:t>
            </w:r>
          </w:p>
        </w:tc>
        <w:tc>
          <w:tcPr>
            <w:tcW w:w="3068" w:type="dxa"/>
          </w:tcPr>
          <w:p w14:paraId="175CD939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1977266A" w14:textId="77777777" w:rsidTr="00FF7FF5">
        <w:tc>
          <w:tcPr>
            <w:tcW w:w="469" w:type="dxa"/>
          </w:tcPr>
          <w:p w14:paraId="673CBFA9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2091B746" w14:textId="77777777" w:rsidR="00835B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5476" w:type="dxa"/>
          </w:tcPr>
          <w:p w14:paraId="1130BC18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128 </w:t>
            </w:r>
            <w:proofErr w:type="spellStart"/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15AC9906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3934C6D4" w14:textId="77777777" w:rsidTr="00FF7FF5">
        <w:tc>
          <w:tcPr>
            <w:tcW w:w="469" w:type="dxa"/>
          </w:tcPr>
          <w:p w14:paraId="0B0982EF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06F0B6D0" w14:textId="77777777" w:rsidR="00835BF4" w:rsidRPr="00B731DE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5476" w:type="dxa"/>
          </w:tcPr>
          <w:p w14:paraId="5BA1EE93" w14:textId="1975F53B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95 </w:t>
            </w:r>
            <w:proofErr w:type="spellStart"/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16266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6E4A7343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637EA711" w14:textId="77777777" w:rsidTr="00FF7FF5">
        <w:tc>
          <w:tcPr>
            <w:tcW w:w="469" w:type="dxa"/>
          </w:tcPr>
          <w:p w14:paraId="38BC85AA" w14:textId="77777777" w:rsidR="00835BF4" w:rsidRPr="00835B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3608BA6" w14:textId="77777777" w:rsidR="00835BF4" w:rsidRPr="00835B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35BF4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5476" w:type="dxa"/>
          </w:tcPr>
          <w:p w14:paraId="19DA1E52" w14:textId="187C599A" w:rsidR="00835BF4" w:rsidRPr="00835BF4" w:rsidRDefault="005A0F20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150000</w:t>
            </w:r>
            <w:r w:rsidR="00835BF4" w:rsidRPr="00835BF4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godzin</w:t>
            </w:r>
          </w:p>
        </w:tc>
        <w:tc>
          <w:tcPr>
            <w:tcW w:w="3068" w:type="dxa"/>
          </w:tcPr>
          <w:p w14:paraId="5FCA0069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580D75F8" w14:textId="77777777" w:rsidTr="00FF7FF5">
        <w:tc>
          <w:tcPr>
            <w:tcW w:w="469" w:type="dxa"/>
          </w:tcPr>
          <w:p w14:paraId="0CDC18BC" w14:textId="77777777" w:rsidR="00835BF4" w:rsidRPr="00835B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72ADAACD" w14:textId="77777777" w:rsidR="00835BF4" w:rsidRPr="00835BF4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35BF4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5476" w:type="dxa"/>
          </w:tcPr>
          <w:p w14:paraId="0B7E77C2" w14:textId="025249AA" w:rsidR="00835BF4" w:rsidRPr="00835B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835BF4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 sieciowych</w:t>
            </w:r>
            <w:r w:rsidRPr="00835BF4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i III</w:t>
            </w:r>
          </w:p>
        </w:tc>
        <w:tc>
          <w:tcPr>
            <w:tcW w:w="3068" w:type="dxa"/>
          </w:tcPr>
          <w:p w14:paraId="0DC4F591" w14:textId="77777777" w:rsidR="00835BF4" w:rsidRPr="006C1FF4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6C1FF4" w14:paraId="6F484898" w14:textId="77777777" w:rsidTr="00FF7FF5">
        <w:tc>
          <w:tcPr>
            <w:tcW w:w="469" w:type="dxa"/>
          </w:tcPr>
          <w:p w14:paraId="17739113" w14:textId="77777777" w:rsidR="00835BF4" w:rsidRPr="005A0F20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4791418C" w14:textId="77777777" w:rsidR="00835BF4" w:rsidRPr="005A0F20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5A0F2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Warunki realizacji zamówienia – wdrożenie</w:t>
            </w:r>
          </w:p>
        </w:tc>
        <w:tc>
          <w:tcPr>
            <w:tcW w:w="5476" w:type="dxa"/>
          </w:tcPr>
          <w:p w14:paraId="7192DAFA" w14:textId="77777777" w:rsidR="005A0F20" w:rsidRDefault="00835BF4" w:rsidP="00633502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5A0F2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Dostawca jest odpowiedzialny za dostarczenie urządzeń.</w:t>
            </w:r>
          </w:p>
          <w:p w14:paraId="2A8C61D1" w14:textId="5DC1DEF2" w:rsidR="00835BF4" w:rsidRPr="005A0F20" w:rsidRDefault="00835BF4" w:rsidP="00633502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5A0F20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Dostawa musi zawierać wszystkie niezbędne komponenty i akcesoria wymagane do pełnej funkcjonalności urządzeń.</w:t>
            </w:r>
          </w:p>
        </w:tc>
        <w:tc>
          <w:tcPr>
            <w:tcW w:w="3068" w:type="dxa"/>
          </w:tcPr>
          <w:p w14:paraId="66914D1D" w14:textId="77777777" w:rsidR="00835BF4" w:rsidRPr="005A0F20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835BF4" w:rsidRPr="00F372F2" w14:paraId="7FF2BEC8" w14:textId="77777777" w:rsidTr="00FF7FF5">
        <w:tc>
          <w:tcPr>
            <w:tcW w:w="469" w:type="dxa"/>
          </w:tcPr>
          <w:p w14:paraId="4315E11C" w14:textId="77777777" w:rsidR="00835BF4" w:rsidRPr="006C1FF4" w:rsidRDefault="00835BF4" w:rsidP="00633502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969CC9C" w14:textId="77777777" w:rsidR="00835BF4" w:rsidRPr="00B731DE" w:rsidRDefault="00835BF4" w:rsidP="00FF7FF5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5476" w:type="dxa"/>
          </w:tcPr>
          <w:p w14:paraId="2ED93DBB" w14:textId="0412E4D3" w:rsidR="005A0F20" w:rsidRPr="005A0F20" w:rsidRDefault="005A0F20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val="en-US"/>
              </w:rPr>
            </w:pPr>
            <w:r w:rsidRPr="005A0F20">
              <w:rPr>
                <w:sz w:val="20"/>
                <w:szCs w:val="20"/>
                <w:lang w:eastAsia="ar-SA"/>
              </w:rPr>
              <w:t>Tablica MAC min. 16K</w:t>
            </w:r>
          </w:p>
          <w:p w14:paraId="0AED30C5" w14:textId="0331F6E4" w:rsidR="005A0F20" w:rsidRPr="005A0F20" w:rsidRDefault="005A0F20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5A0F20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5A0F20">
              <w:rPr>
                <w:sz w:val="20"/>
                <w:szCs w:val="20"/>
                <w:lang w:val="en-US"/>
              </w:rPr>
              <w:t xml:space="preserve"> ARP min. 4K</w:t>
            </w:r>
          </w:p>
          <w:p w14:paraId="55CEC0EB" w14:textId="77777777" w:rsidR="00F372F2" w:rsidRDefault="005A0F20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proofErr w:type="spellStart"/>
            <w:r w:rsidRPr="005A0F20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5A0F20">
              <w:rPr>
                <w:sz w:val="20"/>
                <w:szCs w:val="20"/>
                <w:lang w:val="en-US"/>
              </w:rPr>
              <w:t xml:space="preserve"> NDP min. 512</w:t>
            </w:r>
          </w:p>
          <w:p w14:paraId="0C1078F1" w14:textId="77777777" w:rsidR="00F372F2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Port zarządzania Out-of-band</w:t>
            </w:r>
          </w:p>
          <w:p w14:paraId="2E225D1D" w14:textId="77777777" w:rsidR="00F372F2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 xml:space="preserve">Web GUI </w:t>
            </w:r>
          </w:p>
          <w:p w14:paraId="1BA2CD9C" w14:textId="73F4330B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Wymaga się aby interfejs web miał możliwość wykonywania poleceń tekstowych CLI bez potrzeby tworzenia oddzielnego połączenia Telnet lub SSH.</w:t>
            </w:r>
          </w:p>
          <w:p w14:paraId="4FB699F6" w14:textId="3E6E9D5E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proofErr w:type="spellStart"/>
            <w:r w:rsidRPr="00F372F2">
              <w:rPr>
                <w:sz w:val="20"/>
                <w:szCs w:val="20"/>
                <w:lang w:eastAsia="ar-SA"/>
              </w:rPr>
              <w:t>HTTPs</w:t>
            </w:r>
            <w:proofErr w:type="spellEnd"/>
          </w:p>
          <w:p w14:paraId="2B3D465D" w14:textId="40C6410B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SSH</w:t>
            </w:r>
          </w:p>
          <w:p w14:paraId="68C12903" w14:textId="1D5792D5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Obsługa PTPv2</w:t>
            </w:r>
          </w:p>
          <w:p w14:paraId="554F4004" w14:textId="7D8FB0BB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STP, MTP, RSTP PV(R)STP</w:t>
            </w:r>
          </w:p>
          <w:p w14:paraId="5C57B0D1" w14:textId="2783398E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IPv4/IPv6</w:t>
            </w:r>
          </w:p>
          <w:p w14:paraId="2B273A30" w14:textId="105826B8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PIM-SM</w:t>
            </w:r>
          </w:p>
          <w:p w14:paraId="1AF00B5F" w14:textId="5245D8E9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PIM-DM</w:t>
            </w:r>
          </w:p>
          <w:p w14:paraId="05F0FD61" w14:textId="57C9CBD5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>SSM</w:t>
            </w:r>
          </w:p>
          <w:p w14:paraId="093518C1" w14:textId="271C7278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 xml:space="preserve">Obsługa IEEE 802.1AS-2011 </w:t>
            </w:r>
            <w:proofErr w:type="spellStart"/>
            <w:r w:rsidRPr="00F372F2">
              <w:rPr>
                <w:sz w:val="20"/>
                <w:szCs w:val="20"/>
                <w:lang w:eastAsia="ar-SA"/>
              </w:rPr>
              <w:t>gPTP</w:t>
            </w:r>
            <w:proofErr w:type="spellEnd"/>
            <w:r w:rsidRPr="00F372F2">
              <w:rPr>
                <w:sz w:val="20"/>
                <w:szCs w:val="20"/>
                <w:lang w:eastAsia="ar-SA"/>
              </w:rPr>
              <w:t>, IEEE 802.1Qav-2009 FQTSS, IEEE 802.1Qat-2010 MSRP, IEEE 802.1ak MMRP, IEEE 802.1ak MVRP</w:t>
            </w:r>
          </w:p>
          <w:p w14:paraId="55036586" w14:textId="00D0F20F" w:rsidR="00835BF4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eastAsia="ar-SA"/>
              </w:rPr>
              <w:t xml:space="preserve">Kształtowanie ruchu na wejściu oraz wyjściu co 1 </w:t>
            </w:r>
            <w:proofErr w:type="spellStart"/>
            <w:r w:rsidRPr="00F372F2">
              <w:rPr>
                <w:sz w:val="20"/>
                <w:szCs w:val="20"/>
                <w:lang w:eastAsia="ar-SA"/>
              </w:rPr>
              <w:t>Kbps</w:t>
            </w:r>
            <w:proofErr w:type="spellEnd"/>
          </w:p>
          <w:p w14:paraId="7E5AB578" w14:textId="4168DD61" w:rsidR="00835BF4" w:rsidRPr="00F372F2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val="en-US" w:eastAsia="ar-SA"/>
              </w:rPr>
              <w:t>Radius</w:t>
            </w:r>
          </w:p>
          <w:p w14:paraId="78F0BD18" w14:textId="1950991C" w:rsidR="00835BF4" w:rsidRPr="00F372F2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val="en-US" w:eastAsia="ar-SA"/>
              </w:rPr>
              <w:t>TACACS+</w:t>
            </w:r>
          </w:p>
          <w:p w14:paraId="7EFD7A00" w14:textId="77777777" w:rsidR="00835BF4" w:rsidRPr="00F372F2" w:rsidRDefault="00835BF4" w:rsidP="00F372F2">
            <w:pPr>
              <w:pStyle w:val="Bezodstpw"/>
              <w:numPr>
                <w:ilvl w:val="0"/>
                <w:numId w:val="66"/>
              </w:numPr>
              <w:rPr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  <w:lang w:val="en-US" w:eastAsia="ar-SA"/>
              </w:rPr>
              <w:t>IGMPv1,v2 Querier</w:t>
            </w:r>
          </w:p>
          <w:p w14:paraId="365A434F" w14:textId="77777777" w:rsidR="00F372F2" w:rsidRDefault="00F372F2" w:rsidP="00F372F2">
            <w:pPr>
              <w:pStyle w:val="Akapitzlist"/>
              <w:numPr>
                <w:ilvl w:val="0"/>
                <w:numId w:val="66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Min. ilość obsługiwanych VLAN 4K</w:t>
            </w:r>
          </w:p>
          <w:p w14:paraId="690EC122" w14:textId="19A3A76A" w:rsidR="00F372F2" w:rsidRPr="00F372F2" w:rsidRDefault="00F372F2" w:rsidP="00F372F2">
            <w:pPr>
              <w:pStyle w:val="Akapitzlist"/>
              <w:numPr>
                <w:ilvl w:val="0"/>
                <w:numId w:val="66"/>
              </w:numPr>
              <w:jc w:val="both"/>
              <w:rPr>
                <w:sz w:val="20"/>
                <w:szCs w:val="20"/>
              </w:rPr>
            </w:pPr>
            <w:r w:rsidRPr="00F372F2">
              <w:rPr>
                <w:sz w:val="20"/>
                <w:szCs w:val="20"/>
              </w:rPr>
              <w:t>DHCP Server min. 2K rezerwacji</w:t>
            </w:r>
          </w:p>
        </w:tc>
        <w:tc>
          <w:tcPr>
            <w:tcW w:w="3068" w:type="dxa"/>
          </w:tcPr>
          <w:p w14:paraId="761432EE" w14:textId="77777777" w:rsidR="00835BF4" w:rsidRPr="00F372F2" w:rsidRDefault="00835BF4" w:rsidP="00FF7FF5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</w:tbl>
    <w:p w14:paraId="588BCA8C" w14:textId="77777777" w:rsidR="00DC511F" w:rsidRPr="00F372F2" w:rsidRDefault="00DC511F" w:rsidP="00DC511F">
      <w:pPr>
        <w:pStyle w:val="Akapitzlist"/>
        <w:ind w:left="1080"/>
        <w:jc w:val="both"/>
        <w:rPr>
          <w:rFonts w:cstheme="minorHAnsi"/>
        </w:rPr>
      </w:pPr>
    </w:p>
    <w:p w14:paraId="73FE2911" w14:textId="77777777" w:rsidR="00DC511F" w:rsidRPr="00F372F2" w:rsidRDefault="00DC511F" w:rsidP="00DC511F">
      <w:pPr>
        <w:pStyle w:val="Akapitzlist"/>
        <w:rPr>
          <w:rFonts w:cstheme="minorHAnsi"/>
        </w:rPr>
      </w:pPr>
    </w:p>
    <w:p w14:paraId="0CC81C9B" w14:textId="488CB4F5" w:rsidR="00DC511F" w:rsidRPr="003105C7" w:rsidRDefault="00F75408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</w:t>
      </w:r>
      <w:r w:rsidR="00DC511F" w:rsidRPr="003105C7">
        <w:rPr>
          <w:rFonts w:cstheme="minorHAnsi"/>
          <w:b/>
          <w:bCs/>
        </w:rPr>
        <w:t>rzełączniki sieciowe – typ IV – 4 sztuki</w:t>
      </w: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9"/>
        <w:gridCol w:w="1773"/>
        <w:gridCol w:w="5476"/>
        <w:gridCol w:w="3068"/>
      </w:tblGrid>
      <w:tr w:rsidR="00010E3B" w:rsidRPr="006C1FF4" w14:paraId="429A4CFC" w14:textId="77777777" w:rsidTr="00393FBF">
        <w:tc>
          <w:tcPr>
            <w:tcW w:w="469" w:type="dxa"/>
            <w:shd w:val="clear" w:color="auto" w:fill="BFBFBF"/>
            <w:vAlign w:val="center"/>
          </w:tcPr>
          <w:p w14:paraId="023A2F2E" w14:textId="77777777" w:rsidR="00010E3B" w:rsidRPr="006C1FF4" w:rsidRDefault="00010E3B" w:rsidP="00393FBF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773" w:type="dxa"/>
            <w:shd w:val="clear" w:color="auto" w:fill="BFBFBF"/>
            <w:vAlign w:val="center"/>
          </w:tcPr>
          <w:p w14:paraId="0D309E4D" w14:textId="77777777" w:rsidR="00010E3B" w:rsidRPr="006C1FF4" w:rsidRDefault="00010E3B" w:rsidP="00393FBF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476" w:type="dxa"/>
            <w:shd w:val="clear" w:color="auto" w:fill="BFBFBF"/>
            <w:vAlign w:val="center"/>
          </w:tcPr>
          <w:p w14:paraId="1D35B85C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3068" w:type="dxa"/>
            <w:shd w:val="clear" w:color="auto" w:fill="BFBFBF"/>
          </w:tcPr>
          <w:p w14:paraId="30EE575D" w14:textId="77777777" w:rsidR="00010E3B" w:rsidRPr="006C1FF4" w:rsidRDefault="00010E3B" w:rsidP="00393FBF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 oferowany</w:t>
            </w:r>
          </w:p>
        </w:tc>
      </w:tr>
      <w:tr w:rsidR="004C7314" w:rsidRPr="006C1FF4" w14:paraId="748F503F" w14:textId="77777777" w:rsidTr="004C7314">
        <w:trPr>
          <w:trHeight w:val="589"/>
        </w:trPr>
        <w:tc>
          <w:tcPr>
            <w:tcW w:w="469" w:type="dxa"/>
          </w:tcPr>
          <w:p w14:paraId="3488389A" w14:textId="2F99DCB4" w:rsidR="004C7314" w:rsidRPr="006C1FF4" w:rsidRDefault="004C7314" w:rsidP="004C7314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C1FF4"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  <w:tc>
          <w:tcPr>
            <w:tcW w:w="1773" w:type="dxa"/>
          </w:tcPr>
          <w:p w14:paraId="68F02E08" w14:textId="56B302D1" w:rsidR="004C7314" w:rsidRPr="00A9634C" w:rsidRDefault="004C7314" w:rsidP="004C731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5476" w:type="dxa"/>
          </w:tcPr>
          <w:p w14:paraId="6122CAB0" w14:textId="72DAC370" w:rsidR="004C7314" w:rsidRPr="006C1FF4" w:rsidRDefault="004C7314" w:rsidP="004C7314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3068" w:type="dxa"/>
          </w:tcPr>
          <w:p w14:paraId="0EC69D5A" w14:textId="63C983A0" w:rsidR="004C7314" w:rsidRPr="006C1FF4" w:rsidRDefault="007D15A1" w:rsidP="004C7314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7D15A1">
              <w:rPr>
                <w:rFonts w:cstheme="minorHAnsi"/>
                <w:b/>
                <w:sz w:val="20"/>
                <w:szCs w:val="20"/>
              </w:rPr>
              <w:t>Wypełnić:</w:t>
            </w:r>
          </w:p>
        </w:tc>
      </w:tr>
      <w:tr w:rsidR="00471FC0" w:rsidRPr="006C1FF4" w14:paraId="79EBE893" w14:textId="77777777" w:rsidTr="00393FBF">
        <w:tc>
          <w:tcPr>
            <w:tcW w:w="469" w:type="dxa"/>
          </w:tcPr>
          <w:p w14:paraId="13438658" w14:textId="77777777" w:rsidR="00471FC0" w:rsidRPr="00F372F2" w:rsidRDefault="00471FC0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2085AB39" w14:textId="4B911C9E" w:rsidR="00471FC0" w:rsidRPr="00F372F2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5476" w:type="dxa"/>
          </w:tcPr>
          <w:p w14:paraId="6244936C" w14:textId="77777777" w:rsidR="00633502" w:rsidRPr="00F372F2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proofErr w:type="spellStart"/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43066799" w14:textId="72E380F4" w:rsidR="00471FC0" w:rsidRPr="00F372F2" w:rsidRDefault="00633502" w:rsidP="00F372F2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Warstwa </w:t>
            </w:r>
            <w:r w:rsidR="00471FC0"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L2</w:t>
            </w: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i </w:t>
            </w:r>
            <w:r w:rsidR="00471FC0"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L3</w:t>
            </w:r>
          </w:p>
        </w:tc>
        <w:tc>
          <w:tcPr>
            <w:tcW w:w="3068" w:type="dxa"/>
          </w:tcPr>
          <w:p w14:paraId="67C133C5" w14:textId="77777777" w:rsidR="00471FC0" w:rsidRPr="00F372F2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471FC0" w:rsidRPr="006C1FF4" w14:paraId="124ED506" w14:textId="77777777" w:rsidTr="00393FBF">
        <w:tc>
          <w:tcPr>
            <w:tcW w:w="469" w:type="dxa"/>
          </w:tcPr>
          <w:p w14:paraId="2EBEBE56" w14:textId="77777777" w:rsidR="00471FC0" w:rsidRPr="00F372F2" w:rsidRDefault="00471FC0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6698BDE9" w14:textId="6D8BACB7" w:rsidR="00471FC0" w:rsidRPr="00F372F2" w:rsidRDefault="00471FC0" w:rsidP="00471FC0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5476" w:type="dxa"/>
          </w:tcPr>
          <w:p w14:paraId="3556D274" w14:textId="77777777" w:rsidR="00471FC0" w:rsidRPr="00F372F2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Na przodzie obudowy</w:t>
            </w:r>
          </w:p>
          <w:p w14:paraId="0CBA773A" w14:textId="56FCA51B" w:rsidR="00471FC0" w:rsidRPr="00F372F2" w:rsidRDefault="00471FC0" w:rsidP="00471FC0">
            <w:pPr>
              <w:pStyle w:val="Akapitzlist"/>
              <w:numPr>
                <w:ilvl w:val="0"/>
                <w:numId w:val="62"/>
              </w:numPr>
              <w:tabs>
                <w:tab w:val="left" w:pos="2064"/>
              </w:tabs>
              <w:ind w:left="212" w:hanging="218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  <w:tc>
          <w:tcPr>
            <w:tcW w:w="3068" w:type="dxa"/>
          </w:tcPr>
          <w:p w14:paraId="687CAEE7" w14:textId="77777777" w:rsidR="00471FC0" w:rsidRPr="00F372F2" w:rsidRDefault="00471FC0" w:rsidP="00471FC0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22CEABFD" w14:textId="77777777" w:rsidTr="00393FBF">
        <w:tc>
          <w:tcPr>
            <w:tcW w:w="469" w:type="dxa"/>
          </w:tcPr>
          <w:p w14:paraId="50BC0974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8C38E17" w14:textId="77777777" w:rsidR="00010E3B" w:rsidRPr="006C1FF4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67D75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5476" w:type="dxa"/>
          </w:tcPr>
          <w:p w14:paraId="612EF839" w14:textId="77777777" w:rsidR="00010E3B" w:rsidRPr="00DC511F" w:rsidRDefault="00010E3B" w:rsidP="00393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4B3921">
              <w:rPr>
                <w:rFonts w:cstheme="minorHAnsi"/>
                <w:sz w:val="20"/>
                <w:szCs w:val="20"/>
                <w:lang w:bidi="hi-IN"/>
              </w:rPr>
              <w:t xml:space="preserve">8 portów 1GBaseT </w:t>
            </w:r>
            <w:proofErr w:type="spellStart"/>
            <w:r w:rsidRPr="004B3921">
              <w:rPr>
                <w:rFonts w:cstheme="minorHAnsi"/>
                <w:sz w:val="20"/>
                <w:szCs w:val="20"/>
                <w:lang w:bidi="hi-IN"/>
              </w:rPr>
              <w:t>PoE</w:t>
            </w:r>
            <w:proofErr w:type="spellEnd"/>
            <w:r w:rsidRPr="004B3921">
              <w:rPr>
                <w:rFonts w:cstheme="minorHAnsi"/>
                <w:sz w:val="20"/>
                <w:szCs w:val="20"/>
                <w:lang w:bidi="hi-IN"/>
              </w:rPr>
              <w:t>+, 2 x SFP+</w:t>
            </w:r>
          </w:p>
        </w:tc>
        <w:tc>
          <w:tcPr>
            <w:tcW w:w="3068" w:type="dxa"/>
          </w:tcPr>
          <w:p w14:paraId="61F583D0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07DD3642" w14:textId="77777777" w:rsidTr="00393FBF">
        <w:tc>
          <w:tcPr>
            <w:tcW w:w="469" w:type="dxa"/>
          </w:tcPr>
          <w:p w14:paraId="6DA8D230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00946E02" w14:textId="77777777" w:rsidR="00010E3B" w:rsidRPr="006C1FF4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5476" w:type="dxa"/>
          </w:tcPr>
          <w:p w14:paraId="594CEBDC" w14:textId="09932053" w:rsidR="00010E3B" w:rsidRPr="006C1FF4" w:rsidRDefault="007D1616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Minimum 1 wkładka</w:t>
            </w:r>
            <w:r w:rsidR="00010E3B"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10GE SR SFP+</w:t>
            </w:r>
          </w:p>
        </w:tc>
        <w:tc>
          <w:tcPr>
            <w:tcW w:w="3068" w:type="dxa"/>
          </w:tcPr>
          <w:p w14:paraId="77014C68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18DDD08C" w14:textId="77777777" w:rsidTr="00393FBF">
        <w:tc>
          <w:tcPr>
            <w:tcW w:w="469" w:type="dxa"/>
          </w:tcPr>
          <w:p w14:paraId="589472A8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1FF8BB2" w14:textId="77777777" w:rsidR="00010E3B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Bufor</w:t>
            </w:r>
          </w:p>
        </w:tc>
        <w:tc>
          <w:tcPr>
            <w:tcW w:w="5476" w:type="dxa"/>
          </w:tcPr>
          <w:p w14:paraId="539EFE62" w14:textId="39C76088" w:rsidR="00010E3B" w:rsidRPr="006C1FF4" w:rsidRDefault="00F372F2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2MB</w:t>
            </w:r>
          </w:p>
        </w:tc>
        <w:tc>
          <w:tcPr>
            <w:tcW w:w="3068" w:type="dxa"/>
          </w:tcPr>
          <w:p w14:paraId="1591E3D3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3C0D4822" w14:textId="77777777" w:rsidTr="00393FBF">
        <w:tc>
          <w:tcPr>
            <w:tcW w:w="469" w:type="dxa"/>
          </w:tcPr>
          <w:p w14:paraId="1E5835A7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90F0BB4" w14:textId="77777777" w:rsidR="00010E3B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476" w:type="dxa"/>
          </w:tcPr>
          <w:p w14:paraId="1140CF89" w14:textId="376F302E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 aby urządzenie było objęte ograniczoną wieczystą gwarancją (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do 5 lat po ogłoszeniu końca produkcji urządzenia) producenta realizowaną w systemie </w:t>
            </w:r>
            <w:proofErr w:type="spellStart"/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3B0E23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  <w:tc>
          <w:tcPr>
            <w:tcW w:w="3068" w:type="dxa"/>
          </w:tcPr>
          <w:p w14:paraId="7E6677C2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4E0E2762" w14:textId="77777777" w:rsidTr="00393FBF">
        <w:tc>
          <w:tcPr>
            <w:tcW w:w="469" w:type="dxa"/>
          </w:tcPr>
          <w:p w14:paraId="64952787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491A4474" w14:textId="77777777" w:rsidR="00010E3B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5476" w:type="dxa"/>
          </w:tcPr>
          <w:p w14:paraId="0FC0EAE3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56 </w:t>
            </w:r>
            <w:proofErr w:type="spellStart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76FFCAA6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75C93A97" w14:textId="77777777" w:rsidTr="00393FBF">
        <w:tc>
          <w:tcPr>
            <w:tcW w:w="469" w:type="dxa"/>
          </w:tcPr>
          <w:p w14:paraId="1009B5CB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F8FE265" w14:textId="77777777" w:rsidR="00010E3B" w:rsidRPr="00B731DE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5476" w:type="dxa"/>
          </w:tcPr>
          <w:p w14:paraId="2DED18A1" w14:textId="7EF3445A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41 </w:t>
            </w:r>
            <w:proofErr w:type="spellStart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3068" w:type="dxa"/>
          </w:tcPr>
          <w:p w14:paraId="7BD6AD74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13FB0FFC" w14:textId="77777777" w:rsidTr="00393FBF">
        <w:tc>
          <w:tcPr>
            <w:tcW w:w="469" w:type="dxa"/>
          </w:tcPr>
          <w:p w14:paraId="43D9B202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18EDA02" w14:textId="77777777" w:rsidR="00010E3B" w:rsidRPr="00B731DE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5476" w:type="dxa"/>
          </w:tcPr>
          <w:p w14:paraId="304E4C0E" w14:textId="255307F7" w:rsidR="00010E3B" w:rsidRPr="006C1FF4" w:rsidRDefault="00F372F2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150000</w:t>
            </w:r>
            <w:r w:rsidR="00010E3B"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godzin</w:t>
            </w:r>
          </w:p>
        </w:tc>
        <w:tc>
          <w:tcPr>
            <w:tcW w:w="3068" w:type="dxa"/>
          </w:tcPr>
          <w:p w14:paraId="46C879F2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  <w:tr w:rsidR="00010E3B" w:rsidRPr="006C1FF4" w14:paraId="1CD744E0" w14:textId="77777777" w:rsidTr="00393FBF">
        <w:tc>
          <w:tcPr>
            <w:tcW w:w="469" w:type="dxa"/>
          </w:tcPr>
          <w:p w14:paraId="21A0EC93" w14:textId="77777777" w:rsidR="00010E3B" w:rsidRPr="006C1FF4" w:rsidRDefault="00010E3B" w:rsidP="00633502">
            <w:pPr>
              <w:numPr>
                <w:ilvl w:val="0"/>
                <w:numId w:val="71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5A07575" w14:textId="77777777" w:rsidR="00010E3B" w:rsidRPr="00B731DE" w:rsidRDefault="00010E3B" w:rsidP="00393FBF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5476" w:type="dxa"/>
          </w:tcPr>
          <w:p w14:paraId="67C6C9DD" w14:textId="430FC0CA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  <w:lang w:val="en-GB"/>
              </w:rPr>
            </w:pPr>
            <w:proofErr w:type="spellStart"/>
            <w:r w:rsidRPr="003B0E23">
              <w:rPr>
                <w:sz w:val="20"/>
                <w:lang w:val="en-GB"/>
              </w:rPr>
              <w:t>Bud</w:t>
            </w:r>
            <w:r>
              <w:rPr>
                <w:sz w:val="20"/>
                <w:lang w:val="en-GB"/>
              </w:rPr>
              <w:t>ż</w:t>
            </w:r>
            <w:r w:rsidRPr="003B0E23">
              <w:rPr>
                <w:sz w:val="20"/>
                <w:lang w:val="en-GB"/>
              </w:rPr>
              <w:t>et</w:t>
            </w:r>
            <w:proofErr w:type="spellEnd"/>
            <w:r w:rsidRPr="003B0E23">
              <w:rPr>
                <w:sz w:val="20"/>
                <w:lang w:val="en-GB"/>
              </w:rPr>
              <w:t xml:space="preserve"> PoE min. 220W</w:t>
            </w:r>
          </w:p>
          <w:p w14:paraId="503B249C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  <w:lang w:val="en-GB"/>
              </w:rPr>
            </w:pPr>
            <w:proofErr w:type="spellStart"/>
            <w:r w:rsidRPr="003B0E23">
              <w:rPr>
                <w:sz w:val="20"/>
                <w:lang w:val="en-GB"/>
              </w:rPr>
              <w:t>Tablica</w:t>
            </w:r>
            <w:proofErr w:type="spellEnd"/>
            <w:r w:rsidRPr="003B0E23">
              <w:rPr>
                <w:sz w:val="20"/>
                <w:lang w:val="en-GB"/>
              </w:rPr>
              <w:t xml:space="preserve"> MAC min. 16K</w:t>
            </w:r>
          </w:p>
          <w:p w14:paraId="07F86225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Tablica ARP/NDP min. 4000</w:t>
            </w:r>
          </w:p>
          <w:p w14:paraId="5ED9E760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Możliwość wyłączenia wentylatorów z poziomu interfejsu web wspierane przez producenta w celu wyeliminowania hałasu generowanego przez przełącznik</w:t>
            </w:r>
          </w:p>
          <w:p w14:paraId="688E4815" w14:textId="312B171B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Port zarządzania Out-of-band</w:t>
            </w:r>
          </w:p>
          <w:p w14:paraId="35703149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 xml:space="preserve">Web GUI </w:t>
            </w:r>
          </w:p>
          <w:p w14:paraId="5828CB81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Wymaga się aby interfejs web miał możliwość wykonywania poleceń tekstowych CLI bez potrzeby tworzenia oddzielnego połączenia Telnet lub SSH.</w:t>
            </w:r>
          </w:p>
          <w:p w14:paraId="0B10DBD8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proofErr w:type="spellStart"/>
            <w:r w:rsidRPr="003B0E23">
              <w:rPr>
                <w:sz w:val="20"/>
              </w:rPr>
              <w:t>HTTPs</w:t>
            </w:r>
            <w:proofErr w:type="spellEnd"/>
          </w:p>
          <w:p w14:paraId="20CEB733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SSH</w:t>
            </w:r>
          </w:p>
          <w:p w14:paraId="3556EF2D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 xml:space="preserve">Przełącznik powinien mieć możliwość montażu uchwytów </w:t>
            </w:r>
            <w:proofErr w:type="spellStart"/>
            <w:r w:rsidRPr="003B0E23">
              <w:rPr>
                <w:sz w:val="20"/>
              </w:rPr>
              <w:t>rack</w:t>
            </w:r>
            <w:proofErr w:type="spellEnd"/>
            <w:r w:rsidRPr="003B0E23">
              <w:rPr>
                <w:sz w:val="20"/>
              </w:rPr>
              <w:t xml:space="preserve"> z przodu lub z tyłu obudowy przełącznika. Dodatkowo w raz z przełącznikiem należy dostarczyć oryginalny zestaw do montażu w szafie </w:t>
            </w:r>
            <w:proofErr w:type="spellStart"/>
            <w:r w:rsidRPr="003B0E23">
              <w:rPr>
                <w:sz w:val="20"/>
              </w:rPr>
              <w:t>rack</w:t>
            </w:r>
            <w:proofErr w:type="spellEnd"/>
            <w:r w:rsidRPr="003B0E23">
              <w:rPr>
                <w:sz w:val="20"/>
              </w:rPr>
              <w:t>, który umożliwi cofnięcie przełącznika o około 2 cale w celu zwiększenia przestrzeni na okablowanie sieciowe pomiędzy dziwami szafy a przełącznikiem.</w:t>
            </w:r>
          </w:p>
          <w:p w14:paraId="63226E68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Przełącznik powinien mieć możliwość montażu za pomocą uchwytów w standardzie VESA</w:t>
            </w:r>
          </w:p>
          <w:p w14:paraId="03A0EEDD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Obsługa PTPv2</w:t>
            </w:r>
          </w:p>
          <w:p w14:paraId="4FF84C42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STP, MTP, RSTP PV(R)STP</w:t>
            </w:r>
          </w:p>
          <w:p w14:paraId="03924DC2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IPv4/IPv6:</w:t>
            </w:r>
          </w:p>
          <w:p w14:paraId="1EBDAD6C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PIM-SM</w:t>
            </w:r>
          </w:p>
          <w:p w14:paraId="6DB2C692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PIM-DM</w:t>
            </w:r>
          </w:p>
          <w:p w14:paraId="7E78D409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>SSM</w:t>
            </w:r>
          </w:p>
          <w:p w14:paraId="7C6B46FD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</w:rPr>
            </w:pPr>
            <w:r w:rsidRPr="003B0E23">
              <w:rPr>
                <w:sz w:val="20"/>
              </w:rPr>
              <w:t xml:space="preserve">Kształtowanie ruchu na wejściu oraz wyjściu co 1 </w:t>
            </w:r>
            <w:proofErr w:type="spellStart"/>
            <w:r w:rsidRPr="003B0E23">
              <w:rPr>
                <w:sz w:val="20"/>
              </w:rPr>
              <w:t>Kbps</w:t>
            </w:r>
            <w:proofErr w:type="spellEnd"/>
          </w:p>
          <w:p w14:paraId="3A8F6381" w14:textId="77777777" w:rsidR="00010E3B" w:rsidRPr="003B0E23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  <w:lang w:val="en-GB"/>
              </w:rPr>
            </w:pPr>
            <w:r w:rsidRPr="003B0E23">
              <w:rPr>
                <w:sz w:val="20"/>
              </w:rPr>
              <w:t>R</w:t>
            </w:r>
            <w:proofErr w:type="spellStart"/>
            <w:r w:rsidRPr="003B0E23">
              <w:rPr>
                <w:sz w:val="20"/>
                <w:lang w:val="en-GB"/>
              </w:rPr>
              <w:t>adius</w:t>
            </w:r>
            <w:proofErr w:type="spellEnd"/>
          </w:p>
          <w:p w14:paraId="29E90EA0" w14:textId="77777777" w:rsidR="00010E3B" w:rsidRDefault="00010E3B" w:rsidP="00F372F2">
            <w:pPr>
              <w:pStyle w:val="Bezodstpw"/>
              <w:numPr>
                <w:ilvl w:val="0"/>
                <w:numId w:val="67"/>
              </w:numPr>
              <w:rPr>
                <w:sz w:val="20"/>
                <w:lang w:val="en-GB"/>
              </w:rPr>
            </w:pPr>
            <w:r w:rsidRPr="003B0E23">
              <w:rPr>
                <w:sz w:val="20"/>
                <w:lang w:val="en-GB"/>
              </w:rPr>
              <w:t>TACACS+</w:t>
            </w:r>
          </w:p>
          <w:p w14:paraId="3E2FC7D6" w14:textId="77777777" w:rsidR="00F372F2" w:rsidRDefault="00F372F2" w:rsidP="00F372F2">
            <w:pPr>
              <w:pStyle w:val="Akapitzlist"/>
              <w:numPr>
                <w:ilvl w:val="0"/>
                <w:numId w:val="67"/>
              </w:numPr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Min. ilość obsługiwanych VLAN 4K</w:t>
            </w:r>
          </w:p>
          <w:p w14:paraId="574DA4E0" w14:textId="3F1D1DC2" w:rsidR="00010E3B" w:rsidRPr="003B0E23" w:rsidRDefault="00F372F2" w:rsidP="00F372F2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372F2">
              <w:rPr>
                <w:sz w:val="20"/>
                <w:szCs w:val="20"/>
              </w:rPr>
              <w:lastRenderedPageBreak/>
              <w:t>DHCP Server min. 2K rezerwacji</w:t>
            </w:r>
          </w:p>
        </w:tc>
        <w:tc>
          <w:tcPr>
            <w:tcW w:w="3068" w:type="dxa"/>
          </w:tcPr>
          <w:p w14:paraId="58BB19BD" w14:textId="77777777" w:rsidR="00010E3B" w:rsidRPr="006C1FF4" w:rsidRDefault="00010E3B" w:rsidP="00393FBF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</w:p>
        </w:tc>
      </w:tr>
    </w:tbl>
    <w:p w14:paraId="05DE4526" w14:textId="77777777" w:rsidR="00DC511F" w:rsidRPr="009676A3" w:rsidRDefault="00DC511F" w:rsidP="00DC511F">
      <w:pPr>
        <w:jc w:val="both"/>
        <w:rPr>
          <w:rFonts w:cstheme="minorHAnsi"/>
        </w:rPr>
      </w:pPr>
    </w:p>
    <w:p w14:paraId="54D27047" w14:textId="77777777" w:rsidR="00DC511F" w:rsidRPr="009676A3" w:rsidRDefault="00DC511F" w:rsidP="00DC511F">
      <w:pPr>
        <w:pStyle w:val="Akapitzlist"/>
        <w:rPr>
          <w:rFonts w:cstheme="minorHAnsi"/>
        </w:rPr>
      </w:pPr>
    </w:p>
    <w:p w14:paraId="30F8D364" w14:textId="0C074FF9" w:rsidR="00DC511F" w:rsidRPr="003105C7" w:rsidRDefault="00F372F2" w:rsidP="007E4EBB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3105C7">
        <w:rPr>
          <w:rFonts w:cstheme="minorHAnsi"/>
          <w:b/>
          <w:bCs/>
        </w:rPr>
        <w:t>Okablowanie</w:t>
      </w:r>
      <w:r w:rsidR="00F75408" w:rsidRPr="003105C7">
        <w:rPr>
          <w:rFonts w:cstheme="minorHAnsi"/>
          <w:b/>
          <w:bCs/>
        </w:rPr>
        <w:t xml:space="preserve"> sieciowe</w:t>
      </w:r>
    </w:p>
    <w:p w14:paraId="622E5CEB" w14:textId="51E1F6CC" w:rsidR="00991D9E" w:rsidRDefault="00991D9E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 w:rsidRPr="00991D9E">
        <w:rPr>
          <w:rFonts w:cstheme="minorHAnsi"/>
          <w:lang w:val="en-US"/>
        </w:rPr>
        <w:t>Patchcord</w:t>
      </w:r>
      <w:proofErr w:type="spellEnd"/>
      <w:r w:rsidRPr="00991D9E">
        <w:rPr>
          <w:rFonts w:cstheme="minorHAnsi"/>
          <w:lang w:val="en-US"/>
        </w:rPr>
        <w:t xml:space="preserve"> LC/UPC-LC/UPC MMD 0,5m</w:t>
      </w:r>
      <w:r>
        <w:rPr>
          <w:rFonts w:cstheme="minorHAnsi"/>
          <w:lang w:val="en-US"/>
        </w:rPr>
        <w:t xml:space="preserve"> – </w:t>
      </w:r>
      <w:r w:rsidR="00F75408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1A419E44" w14:textId="6C5EB3BF" w:rsidR="00991D9E" w:rsidRDefault="00991D9E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 w:rsidRPr="00991D9E">
        <w:rPr>
          <w:rFonts w:cstheme="minorHAnsi"/>
          <w:lang w:val="en-US"/>
        </w:rPr>
        <w:t>Patchcord</w:t>
      </w:r>
      <w:proofErr w:type="spellEnd"/>
      <w:r w:rsidRPr="00991D9E">
        <w:rPr>
          <w:rFonts w:cstheme="minorHAnsi"/>
          <w:lang w:val="en-US"/>
        </w:rPr>
        <w:t xml:space="preserve"> LC/UPC-LC/UPC MMD </w:t>
      </w:r>
      <w:r>
        <w:rPr>
          <w:rFonts w:cstheme="minorHAnsi"/>
          <w:lang w:val="en-US"/>
        </w:rPr>
        <w:t>10</w:t>
      </w:r>
      <w:r w:rsidRPr="00991D9E">
        <w:rPr>
          <w:rFonts w:cstheme="minorHAnsi"/>
          <w:lang w:val="en-US"/>
        </w:rPr>
        <w:t>m</w:t>
      </w:r>
      <w:r>
        <w:rPr>
          <w:rFonts w:cstheme="minorHAnsi"/>
          <w:lang w:val="en-US"/>
        </w:rPr>
        <w:t xml:space="preserve"> – </w:t>
      </w:r>
      <w:r w:rsidR="003B34A0">
        <w:rPr>
          <w:rFonts w:cstheme="minorHAnsi"/>
          <w:lang w:val="en-US"/>
        </w:rPr>
        <w:t>3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7A2A5EB1" w14:textId="1F800E20" w:rsidR="00991D9E" w:rsidRDefault="00991D9E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 w:rsidRPr="00991D9E">
        <w:rPr>
          <w:rFonts w:cstheme="minorHAnsi"/>
          <w:lang w:val="en-US"/>
        </w:rPr>
        <w:t>Patchcord</w:t>
      </w:r>
      <w:proofErr w:type="spellEnd"/>
      <w:r w:rsidRPr="00991D9E">
        <w:rPr>
          <w:rFonts w:cstheme="minorHAnsi"/>
          <w:lang w:val="en-US"/>
        </w:rPr>
        <w:t xml:space="preserve"> LC/UPC-LC/UPC MMD </w:t>
      </w:r>
      <w:r>
        <w:rPr>
          <w:rFonts w:cstheme="minorHAnsi"/>
          <w:lang w:val="en-US"/>
        </w:rPr>
        <w:t>1</w:t>
      </w:r>
      <w:r w:rsidRPr="00991D9E">
        <w:rPr>
          <w:rFonts w:cstheme="minorHAnsi"/>
          <w:lang w:val="en-US"/>
        </w:rPr>
        <w:t>m</w:t>
      </w:r>
      <w:r>
        <w:rPr>
          <w:rFonts w:cstheme="minorHAnsi"/>
          <w:lang w:val="en-US"/>
        </w:rPr>
        <w:t xml:space="preserve"> – </w:t>
      </w:r>
      <w:r w:rsidR="00F75408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5A1F2D30" w14:textId="7F014356" w:rsidR="00991D9E" w:rsidRDefault="00991D9E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 w:rsidRPr="00991D9E">
        <w:rPr>
          <w:rFonts w:cstheme="minorHAnsi"/>
          <w:lang w:val="en-US"/>
        </w:rPr>
        <w:t>Patchcord</w:t>
      </w:r>
      <w:proofErr w:type="spellEnd"/>
      <w:r w:rsidRPr="00991D9E">
        <w:rPr>
          <w:rFonts w:cstheme="minorHAnsi"/>
          <w:lang w:val="en-US"/>
        </w:rPr>
        <w:t xml:space="preserve"> LC/UPC-LC/UPC MMD </w:t>
      </w:r>
      <w:r>
        <w:rPr>
          <w:rFonts w:cstheme="minorHAnsi"/>
          <w:lang w:val="en-US"/>
        </w:rPr>
        <w:t xml:space="preserve">20m – </w:t>
      </w:r>
      <w:r w:rsidR="003B34A0">
        <w:rPr>
          <w:rFonts w:cstheme="minorHAnsi"/>
          <w:lang w:val="en-US"/>
        </w:rPr>
        <w:t>3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4348FF8C" w14:textId="4B44A0D0" w:rsidR="00F75408" w:rsidRDefault="00212026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Patchcord</w:t>
      </w:r>
      <w:proofErr w:type="spellEnd"/>
      <w:r>
        <w:rPr>
          <w:rFonts w:cstheme="minorHAnsi"/>
          <w:lang w:val="en-US"/>
        </w:rPr>
        <w:t xml:space="preserve"> Cat. 7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RJ45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10Gbps 1m – 6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6322EEDC" w14:textId="5C0EA70B" w:rsidR="00212026" w:rsidRDefault="00212026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Patchcord</w:t>
      </w:r>
      <w:proofErr w:type="spellEnd"/>
      <w:r>
        <w:rPr>
          <w:rFonts w:cstheme="minorHAnsi"/>
          <w:lang w:val="en-US"/>
        </w:rPr>
        <w:t xml:space="preserve"> Cat. 7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RJ45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10Gbps 2m – 6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38750BFF" w14:textId="51480A9E" w:rsidR="00212026" w:rsidRPr="00991D9E" w:rsidRDefault="00212026" w:rsidP="00991D9E">
      <w:pPr>
        <w:pStyle w:val="Akapitzlist"/>
        <w:numPr>
          <w:ilvl w:val="0"/>
          <w:numId w:val="76"/>
        </w:numPr>
        <w:jc w:val="both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Patchcord</w:t>
      </w:r>
      <w:proofErr w:type="spellEnd"/>
      <w:r>
        <w:rPr>
          <w:rFonts w:cstheme="minorHAnsi"/>
          <w:lang w:val="en-US"/>
        </w:rPr>
        <w:t xml:space="preserve"> Cat. 7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Rj45</w:t>
      </w:r>
      <w:r w:rsidR="00264852">
        <w:rPr>
          <w:rFonts w:cstheme="minorHAnsi"/>
          <w:lang w:val="en-US"/>
        </w:rPr>
        <w:t>;</w:t>
      </w:r>
      <w:r>
        <w:rPr>
          <w:rFonts w:cstheme="minorHAnsi"/>
          <w:lang w:val="en-US"/>
        </w:rPr>
        <w:t xml:space="preserve"> 10Gbps 3m – 4 </w:t>
      </w:r>
      <w:proofErr w:type="spellStart"/>
      <w:r>
        <w:rPr>
          <w:rFonts w:cstheme="minorHAnsi"/>
          <w:lang w:val="en-US"/>
        </w:rPr>
        <w:t>szt</w:t>
      </w:r>
      <w:proofErr w:type="spellEnd"/>
      <w:r>
        <w:rPr>
          <w:rFonts w:cstheme="minorHAnsi"/>
          <w:lang w:val="en-US"/>
        </w:rPr>
        <w:t>.</w:t>
      </w:r>
    </w:p>
    <w:p w14:paraId="6604DFF3" w14:textId="77777777" w:rsidR="00991D9E" w:rsidRPr="00F75408" w:rsidRDefault="00991D9E" w:rsidP="00F75408">
      <w:pPr>
        <w:jc w:val="both"/>
        <w:rPr>
          <w:rFonts w:cstheme="minorHAnsi"/>
          <w:lang w:val="en-US"/>
        </w:rPr>
      </w:pPr>
    </w:p>
    <w:p w14:paraId="3216AFCF" w14:textId="77777777" w:rsidR="007E4EBB" w:rsidRPr="00991D9E" w:rsidRDefault="007E4EBB" w:rsidP="007E4EBB">
      <w:pPr>
        <w:pStyle w:val="Akapitzlist"/>
        <w:ind w:left="1080"/>
        <w:jc w:val="both"/>
        <w:rPr>
          <w:rFonts w:cstheme="minorHAnsi"/>
          <w:lang w:val="en-US"/>
        </w:rPr>
      </w:pPr>
    </w:p>
    <w:p w14:paraId="45FDA313" w14:textId="77777777" w:rsidR="00590019" w:rsidRPr="00991D9E" w:rsidRDefault="00590019">
      <w:pPr>
        <w:rPr>
          <w:rFonts w:cstheme="minorHAnsi"/>
          <w:lang w:val="en-US"/>
        </w:rPr>
      </w:pPr>
    </w:p>
    <w:sectPr w:rsidR="00590019" w:rsidRPr="00991D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DB4D5" w14:textId="77777777" w:rsidR="00954B2C" w:rsidRPr="009676A3" w:rsidRDefault="00954B2C" w:rsidP="00954B2C">
      <w:pPr>
        <w:spacing w:after="0" w:line="240" w:lineRule="auto"/>
      </w:pPr>
      <w:r w:rsidRPr="009676A3">
        <w:separator/>
      </w:r>
    </w:p>
  </w:endnote>
  <w:endnote w:type="continuationSeparator" w:id="0">
    <w:p w14:paraId="0C41454F" w14:textId="77777777" w:rsidR="00954B2C" w:rsidRPr="009676A3" w:rsidRDefault="00954B2C" w:rsidP="00954B2C">
      <w:pPr>
        <w:spacing w:after="0" w:line="240" w:lineRule="auto"/>
      </w:pPr>
      <w:r w:rsidRPr="009676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B919" w14:textId="77777777" w:rsidR="00426D07" w:rsidRDefault="00426D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2AD07" w14:textId="6E1AC59B" w:rsidR="00954B2C" w:rsidRPr="000D6348" w:rsidRDefault="000D6348" w:rsidP="000D6348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1770" w14:textId="77777777" w:rsidR="00426D07" w:rsidRDefault="00426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B296A" w14:textId="77777777" w:rsidR="00954B2C" w:rsidRPr="009676A3" w:rsidRDefault="00954B2C" w:rsidP="00954B2C">
      <w:pPr>
        <w:spacing w:after="0" w:line="240" w:lineRule="auto"/>
      </w:pPr>
      <w:r w:rsidRPr="009676A3">
        <w:separator/>
      </w:r>
    </w:p>
  </w:footnote>
  <w:footnote w:type="continuationSeparator" w:id="0">
    <w:p w14:paraId="4CE6D410" w14:textId="77777777" w:rsidR="00954B2C" w:rsidRPr="009676A3" w:rsidRDefault="00954B2C" w:rsidP="00954B2C">
      <w:pPr>
        <w:spacing w:after="0" w:line="240" w:lineRule="auto"/>
      </w:pPr>
      <w:r w:rsidRPr="009676A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4464" w14:textId="77777777" w:rsidR="00426D07" w:rsidRDefault="00426D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774EE" w14:textId="0975397C" w:rsidR="00954B2C" w:rsidRPr="009676A3" w:rsidRDefault="00954B2C">
    <w:pPr>
      <w:pStyle w:val="Nagwek"/>
    </w:pPr>
    <w:r w:rsidRPr="009676A3">
      <w:rPr>
        <w:noProof/>
      </w:rPr>
      <w:drawing>
        <wp:inline distT="0" distB="0" distL="0" distR="0" wp14:anchorId="712B08E9" wp14:editId="1B01BBB2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830C" w14:textId="77777777" w:rsidR="00426D07" w:rsidRDefault="00426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1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1F11F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6372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7167C0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F7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C181A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EB159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EC541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3DE57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15982407"/>
    <w:multiLevelType w:val="singleLevel"/>
    <w:tmpl w:val="1C9E4A0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12" w15:restartNumberingAfterBreak="0">
    <w:nsid w:val="15C424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7B76CA3"/>
    <w:multiLevelType w:val="hybridMultilevel"/>
    <w:tmpl w:val="6E16DD3E"/>
    <w:lvl w:ilvl="0" w:tplc="FFFFFFFF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4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D6B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90A4E75"/>
    <w:multiLevelType w:val="singleLevel"/>
    <w:tmpl w:val="D77AE9F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17" w15:restartNumberingAfterBreak="0">
    <w:nsid w:val="19EF2C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B013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B053B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F024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FDC72B6"/>
    <w:multiLevelType w:val="multilevel"/>
    <w:tmpl w:val="59A8E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0435B45"/>
    <w:multiLevelType w:val="singleLevel"/>
    <w:tmpl w:val="185A7AC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23" w15:restartNumberingAfterBreak="0">
    <w:nsid w:val="26647D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73427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276512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832431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29026C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B0F152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DDA31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37613759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DD22B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C374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D384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E5B5B79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9F600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410510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423079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5DD68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4A932C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4C620EB3"/>
    <w:multiLevelType w:val="hybridMultilevel"/>
    <w:tmpl w:val="59660496"/>
    <w:lvl w:ilvl="0" w:tplc="ACB2D932">
      <w:start w:val="1"/>
      <w:numFmt w:val="bullet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42" w15:restartNumberingAfterBreak="0">
    <w:nsid w:val="4CE81602"/>
    <w:multiLevelType w:val="singleLevel"/>
    <w:tmpl w:val="D354DC1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43" w15:restartNumberingAfterBreak="0">
    <w:nsid w:val="4D877F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50D655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51073B75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2C356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53A76B7B"/>
    <w:multiLevelType w:val="hybridMultilevel"/>
    <w:tmpl w:val="22347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8509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5BB45818"/>
    <w:multiLevelType w:val="singleLevel"/>
    <w:tmpl w:val="A27CEAF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abstractNum w:abstractNumId="50" w15:restartNumberingAfterBreak="0">
    <w:nsid w:val="5C2E2A7A"/>
    <w:multiLevelType w:val="hybridMultilevel"/>
    <w:tmpl w:val="892A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D61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FBB64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5FF204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60446EF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 w15:restartNumberingAfterBreak="0">
    <w:nsid w:val="60B66C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60CB09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62274A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62977F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642B20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61873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6D7038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6F490E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725444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725B6C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733872F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511594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756F76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763342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76934A21"/>
    <w:multiLevelType w:val="hybridMultilevel"/>
    <w:tmpl w:val="55EA65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7315B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77FB3683"/>
    <w:multiLevelType w:val="multilevel"/>
    <w:tmpl w:val="C49C3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7CDE23D4"/>
    <w:multiLevelType w:val="hybridMultilevel"/>
    <w:tmpl w:val="7AE4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C15450"/>
    <w:multiLevelType w:val="hybridMultilevel"/>
    <w:tmpl w:val="9E6AF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FD7231F"/>
    <w:multiLevelType w:val="singleLevel"/>
    <w:tmpl w:val="8D3A4B3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</w:abstractNum>
  <w:num w:numId="1" w16cid:durableId="1972323181">
    <w:abstractNumId w:val="4"/>
  </w:num>
  <w:num w:numId="2" w16cid:durableId="188684469">
    <w:abstractNumId w:val="72"/>
  </w:num>
  <w:num w:numId="3" w16cid:durableId="1713650279">
    <w:abstractNumId w:val="6"/>
  </w:num>
  <w:num w:numId="4" w16cid:durableId="628587927">
    <w:abstractNumId w:val="3"/>
  </w:num>
  <w:num w:numId="5" w16cid:durableId="1313297016">
    <w:abstractNumId w:val="62"/>
  </w:num>
  <w:num w:numId="6" w16cid:durableId="869033497">
    <w:abstractNumId w:val="26"/>
  </w:num>
  <w:num w:numId="7" w16cid:durableId="1409962143">
    <w:abstractNumId w:val="40"/>
  </w:num>
  <w:num w:numId="8" w16cid:durableId="934676186">
    <w:abstractNumId w:val="17"/>
  </w:num>
  <w:num w:numId="9" w16cid:durableId="1712223757">
    <w:abstractNumId w:val="20"/>
  </w:num>
  <w:num w:numId="10" w16cid:durableId="953559473">
    <w:abstractNumId w:val="46"/>
  </w:num>
  <w:num w:numId="11" w16cid:durableId="1150900932">
    <w:abstractNumId w:val="15"/>
  </w:num>
  <w:num w:numId="12" w16cid:durableId="1659919111">
    <w:abstractNumId w:val="8"/>
  </w:num>
  <w:num w:numId="13" w16cid:durableId="65108896">
    <w:abstractNumId w:val="56"/>
  </w:num>
  <w:num w:numId="14" w16cid:durableId="415519951">
    <w:abstractNumId w:val="0"/>
  </w:num>
  <w:num w:numId="15" w16cid:durableId="8872347">
    <w:abstractNumId w:val="25"/>
  </w:num>
  <w:num w:numId="16" w16cid:durableId="1479762268">
    <w:abstractNumId w:val="27"/>
  </w:num>
  <w:num w:numId="17" w16cid:durableId="983660864">
    <w:abstractNumId w:val="54"/>
  </w:num>
  <w:num w:numId="18" w16cid:durableId="559709670">
    <w:abstractNumId w:val="51"/>
  </w:num>
  <w:num w:numId="19" w16cid:durableId="1154101052">
    <w:abstractNumId w:val="60"/>
  </w:num>
  <w:num w:numId="20" w16cid:durableId="2014724497">
    <w:abstractNumId w:val="19"/>
  </w:num>
  <w:num w:numId="21" w16cid:durableId="487404073">
    <w:abstractNumId w:val="32"/>
  </w:num>
  <w:num w:numId="22" w16cid:durableId="777214013">
    <w:abstractNumId w:val="58"/>
  </w:num>
  <w:num w:numId="23" w16cid:durableId="762340905">
    <w:abstractNumId w:val="48"/>
  </w:num>
  <w:num w:numId="24" w16cid:durableId="1310137210">
    <w:abstractNumId w:val="37"/>
  </w:num>
  <w:num w:numId="25" w16cid:durableId="733747478">
    <w:abstractNumId w:val="68"/>
  </w:num>
  <w:num w:numId="26" w16cid:durableId="1784885498">
    <w:abstractNumId w:val="65"/>
  </w:num>
  <w:num w:numId="27" w16cid:durableId="1047485456">
    <w:abstractNumId w:val="29"/>
  </w:num>
  <w:num w:numId="28" w16cid:durableId="870804659">
    <w:abstractNumId w:val="69"/>
  </w:num>
  <w:num w:numId="29" w16cid:durableId="1108938107">
    <w:abstractNumId w:val="12"/>
  </w:num>
  <w:num w:numId="30" w16cid:durableId="716780178">
    <w:abstractNumId w:val="43"/>
  </w:num>
  <w:num w:numId="31" w16cid:durableId="1222836612">
    <w:abstractNumId w:val="44"/>
  </w:num>
  <w:num w:numId="32" w16cid:durableId="1042484461">
    <w:abstractNumId w:val="23"/>
  </w:num>
  <w:num w:numId="33" w16cid:durableId="1808889203">
    <w:abstractNumId w:val="52"/>
  </w:num>
  <w:num w:numId="34" w16cid:durableId="451435667">
    <w:abstractNumId w:val="67"/>
  </w:num>
  <w:num w:numId="35" w16cid:durableId="1454792566">
    <w:abstractNumId w:val="22"/>
  </w:num>
  <w:num w:numId="36" w16cid:durableId="525368010">
    <w:abstractNumId w:val="24"/>
  </w:num>
  <w:num w:numId="37" w16cid:durableId="82528477">
    <w:abstractNumId w:val="7"/>
  </w:num>
  <w:num w:numId="38" w16cid:durableId="1623459911">
    <w:abstractNumId w:val="75"/>
  </w:num>
  <w:num w:numId="39" w16cid:durableId="1874003399">
    <w:abstractNumId w:val="11"/>
  </w:num>
  <w:num w:numId="40" w16cid:durableId="1188717450">
    <w:abstractNumId w:val="16"/>
  </w:num>
  <w:num w:numId="41" w16cid:durableId="1585607963">
    <w:abstractNumId w:val="71"/>
  </w:num>
  <w:num w:numId="42" w16cid:durableId="1572882262">
    <w:abstractNumId w:val="57"/>
  </w:num>
  <w:num w:numId="43" w16cid:durableId="1069114465">
    <w:abstractNumId w:val="5"/>
  </w:num>
  <w:num w:numId="44" w16cid:durableId="1232614561">
    <w:abstractNumId w:val="42"/>
  </w:num>
  <w:num w:numId="45" w16cid:durableId="1429305660">
    <w:abstractNumId w:val="49"/>
  </w:num>
  <w:num w:numId="46" w16cid:durableId="1237327320">
    <w:abstractNumId w:val="9"/>
  </w:num>
  <w:num w:numId="47" w16cid:durableId="946886394">
    <w:abstractNumId w:val="38"/>
  </w:num>
  <w:num w:numId="48" w16cid:durableId="2068263123">
    <w:abstractNumId w:val="53"/>
  </w:num>
  <w:num w:numId="49" w16cid:durableId="70658329">
    <w:abstractNumId w:val="1"/>
  </w:num>
  <w:num w:numId="50" w16cid:durableId="1225919216">
    <w:abstractNumId w:val="41"/>
  </w:num>
  <w:num w:numId="51" w16cid:durableId="2064983374">
    <w:abstractNumId w:val="35"/>
  </w:num>
  <w:num w:numId="52" w16cid:durableId="1572426703">
    <w:abstractNumId w:val="10"/>
  </w:num>
  <w:num w:numId="53" w16cid:durableId="590698209">
    <w:abstractNumId w:val="61"/>
  </w:num>
  <w:num w:numId="54" w16cid:durableId="2063868370">
    <w:abstractNumId w:val="13"/>
  </w:num>
  <w:num w:numId="55" w16cid:durableId="1587152472">
    <w:abstractNumId w:val="30"/>
  </w:num>
  <w:num w:numId="56" w16cid:durableId="89279734">
    <w:abstractNumId w:val="63"/>
  </w:num>
  <w:num w:numId="57" w16cid:durableId="49690647">
    <w:abstractNumId w:val="39"/>
  </w:num>
  <w:num w:numId="58" w16cid:durableId="305941998">
    <w:abstractNumId w:val="34"/>
  </w:num>
  <w:num w:numId="59" w16cid:durableId="863639081">
    <w:abstractNumId w:val="33"/>
  </w:num>
  <w:num w:numId="60" w16cid:durableId="902444660">
    <w:abstractNumId w:val="18"/>
  </w:num>
  <w:num w:numId="61" w16cid:durableId="47850912">
    <w:abstractNumId w:val="55"/>
  </w:num>
  <w:num w:numId="62" w16cid:durableId="9377098">
    <w:abstractNumId w:val="36"/>
  </w:num>
  <w:num w:numId="63" w16cid:durableId="1732071715">
    <w:abstractNumId w:val="64"/>
  </w:num>
  <w:num w:numId="64" w16cid:durableId="658313642">
    <w:abstractNumId w:val="66"/>
  </w:num>
  <w:num w:numId="65" w16cid:durableId="751704694">
    <w:abstractNumId w:val="28"/>
  </w:num>
  <w:num w:numId="66" w16cid:durableId="786587759">
    <w:abstractNumId w:val="14"/>
  </w:num>
  <w:num w:numId="67" w16cid:durableId="917713438">
    <w:abstractNumId w:val="2"/>
  </w:num>
  <w:num w:numId="68" w16cid:durableId="1973055633">
    <w:abstractNumId w:val="74"/>
  </w:num>
  <w:num w:numId="69" w16cid:durableId="1243683138">
    <w:abstractNumId w:val="47"/>
  </w:num>
  <w:num w:numId="70" w16cid:durableId="328337401">
    <w:abstractNumId w:val="21"/>
  </w:num>
  <w:num w:numId="71" w16cid:durableId="492455666">
    <w:abstractNumId w:val="59"/>
  </w:num>
  <w:num w:numId="72" w16cid:durableId="1718505672">
    <w:abstractNumId w:val="70"/>
  </w:num>
  <w:num w:numId="73" w16cid:durableId="1653947965">
    <w:abstractNumId w:val="50"/>
  </w:num>
  <w:num w:numId="74" w16cid:durableId="679813227">
    <w:abstractNumId w:val="45"/>
  </w:num>
  <w:num w:numId="75" w16cid:durableId="2014603298">
    <w:abstractNumId w:val="31"/>
  </w:num>
  <w:num w:numId="76" w16cid:durableId="701632982">
    <w:abstractNumId w:val="7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C7"/>
    <w:rsid w:val="00007534"/>
    <w:rsid w:val="00010E3B"/>
    <w:rsid w:val="000115BB"/>
    <w:rsid w:val="00015C8A"/>
    <w:rsid w:val="000263F1"/>
    <w:rsid w:val="00040C2D"/>
    <w:rsid w:val="00050D49"/>
    <w:rsid w:val="00057185"/>
    <w:rsid w:val="0006268B"/>
    <w:rsid w:val="00067453"/>
    <w:rsid w:val="00075073"/>
    <w:rsid w:val="000958C8"/>
    <w:rsid w:val="000A79E9"/>
    <w:rsid w:val="000B2122"/>
    <w:rsid w:val="000D6348"/>
    <w:rsid w:val="000E4D8A"/>
    <w:rsid w:val="000F27A8"/>
    <w:rsid w:val="00133977"/>
    <w:rsid w:val="00143127"/>
    <w:rsid w:val="001675FD"/>
    <w:rsid w:val="00182389"/>
    <w:rsid w:val="001962ED"/>
    <w:rsid w:val="001C1D33"/>
    <w:rsid w:val="001C3C1E"/>
    <w:rsid w:val="001C6779"/>
    <w:rsid w:val="00212026"/>
    <w:rsid w:val="00253D98"/>
    <w:rsid w:val="00255A06"/>
    <w:rsid w:val="00264852"/>
    <w:rsid w:val="002A218A"/>
    <w:rsid w:val="002C4458"/>
    <w:rsid w:val="002D73F6"/>
    <w:rsid w:val="002E35A4"/>
    <w:rsid w:val="002F59EA"/>
    <w:rsid w:val="003105C7"/>
    <w:rsid w:val="00325234"/>
    <w:rsid w:val="0032617D"/>
    <w:rsid w:val="00334CD5"/>
    <w:rsid w:val="00365CC1"/>
    <w:rsid w:val="003A0545"/>
    <w:rsid w:val="003B34A0"/>
    <w:rsid w:val="003B3C2A"/>
    <w:rsid w:val="003B63EA"/>
    <w:rsid w:val="00416A11"/>
    <w:rsid w:val="00426D07"/>
    <w:rsid w:val="00471FC0"/>
    <w:rsid w:val="004C35D7"/>
    <w:rsid w:val="004C7314"/>
    <w:rsid w:val="004E18C1"/>
    <w:rsid w:val="00506D93"/>
    <w:rsid w:val="00510579"/>
    <w:rsid w:val="0052212E"/>
    <w:rsid w:val="005378E6"/>
    <w:rsid w:val="00562E0C"/>
    <w:rsid w:val="00590019"/>
    <w:rsid w:val="005A0F20"/>
    <w:rsid w:val="005B39E3"/>
    <w:rsid w:val="005B5D02"/>
    <w:rsid w:val="005D01D6"/>
    <w:rsid w:val="005D288D"/>
    <w:rsid w:val="0062094D"/>
    <w:rsid w:val="00633502"/>
    <w:rsid w:val="00643430"/>
    <w:rsid w:val="00645D42"/>
    <w:rsid w:val="00661FDA"/>
    <w:rsid w:val="006B01C5"/>
    <w:rsid w:val="006C28CE"/>
    <w:rsid w:val="006D7B4D"/>
    <w:rsid w:val="007143AA"/>
    <w:rsid w:val="00771AC9"/>
    <w:rsid w:val="00792B76"/>
    <w:rsid w:val="007934C1"/>
    <w:rsid w:val="007B7CCC"/>
    <w:rsid w:val="007C354A"/>
    <w:rsid w:val="007D15A1"/>
    <w:rsid w:val="007D1616"/>
    <w:rsid w:val="007D6559"/>
    <w:rsid w:val="007E4EBB"/>
    <w:rsid w:val="007F7DB3"/>
    <w:rsid w:val="00835BF4"/>
    <w:rsid w:val="00837E68"/>
    <w:rsid w:val="00861C20"/>
    <w:rsid w:val="008711F1"/>
    <w:rsid w:val="008B3A30"/>
    <w:rsid w:val="008B5A32"/>
    <w:rsid w:val="008B70DB"/>
    <w:rsid w:val="009436C7"/>
    <w:rsid w:val="00954B2C"/>
    <w:rsid w:val="009676A3"/>
    <w:rsid w:val="00991D9E"/>
    <w:rsid w:val="009B6BF6"/>
    <w:rsid w:val="00A31A84"/>
    <w:rsid w:val="00A42008"/>
    <w:rsid w:val="00A656F0"/>
    <w:rsid w:val="00A7126A"/>
    <w:rsid w:val="00AC215B"/>
    <w:rsid w:val="00AC234D"/>
    <w:rsid w:val="00B06E73"/>
    <w:rsid w:val="00B700DA"/>
    <w:rsid w:val="00B83712"/>
    <w:rsid w:val="00BA3429"/>
    <w:rsid w:val="00BB2096"/>
    <w:rsid w:val="00BB760A"/>
    <w:rsid w:val="00BD134B"/>
    <w:rsid w:val="00BE21CB"/>
    <w:rsid w:val="00C3268A"/>
    <w:rsid w:val="00C453C4"/>
    <w:rsid w:val="00C87792"/>
    <w:rsid w:val="00C908C4"/>
    <w:rsid w:val="00C9139B"/>
    <w:rsid w:val="00CD1BBB"/>
    <w:rsid w:val="00CE352C"/>
    <w:rsid w:val="00D033BA"/>
    <w:rsid w:val="00D63CA3"/>
    <w:rsid w:val="00DC511F"/>
    <w:rsid w:val="00DD643A"/>
    <w:rsid w:val="00DE0C32"/>
    <w:rsid w:val="00DF2700"/>
    <w:rsid w:val="00E66047"/>
    <w:rsid w:val="00E67DBF"/>
    <w:rsid w:val="00E91A91"/>
    <w:rsid w:val="00EC0C15"/>
    <w:rsid w:val="00EC7366"/>
    <w:rsid w:val="00EE0218"/>
    <w:rsid w:val="00F372F2"/>
    <w:rsid w:val="00F663E9"/>
    <w:rsid w:val="00F751C8"/>
    <w:rsid w:val="00F75408"/>
    <w:rsid w:val="00F840DB"/>
    <w:rsid w:val="00F94173"/>
    <w:rsid w:val="00FC0CA9"/>
    <w:rsid w:val="00FE26A2"/>
    <w:rsid w:val="00FE4E97"/>
    <w:rsid w:val="00FE51D4"/>
    <w:rsid w:val="00FF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24EE"/>
  <w15:chartTrackingRefBased/>
  <w15:docId w15:val="{E910F621-1AC6-4753-99E3-D48539D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3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3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3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3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3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3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3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3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3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3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3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3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3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3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3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3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3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3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3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3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3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3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3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3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3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3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36C7"/>
    <w:rPr>
      <w:b/>
      <w:bCs/>
      <w:smallCaps/>
      <w:color w:val="2F5496" w:themeColor="accent1" w:themeShade="BF"/>
      <w:spacing w:val="5"/>
    </w:rPr>
  </w:style>
  <w:style w:type="paragraph" w:customStyle="1" w:styleId="Tabelapozycja">
    <w:name w:val="Tabela pozycja"/>
    <w:basedOn w:val="Normalny"/>
    <w:rsid w:val="000115BB"/>
    <w:pPr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eastAsia="pl-PL"/>
      <w14:ligatures w14:val="none"/>
    </w:rPr>
  </w:style>
  <w:style w:type="character" w:customStyle="1" w:styleId="specificationitem">
    <w:name w:val="specification__item"/>
    <w:basedOn w:val="Domylnaczcionkaakapitu"/>
    <w:rsid w:val="000115BB"/>
  </w:style>
  <w:style w:type="paragraph" w:styleId="Nagwek">
    <w:name w:val="header"/>
    <w:basedOn w:val="Normalny"/>
    <w:link w:val="NagwekZnak"/>
    <w:uiPriority w:val="99"/>
    <w:unhideWhenUsed/>
    <w:rsid w:val="0095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B2C"/>
  </w:style>
  <w:style w:type="paragraph" w:styleId="Stopka">
    <w:name w:val="footer"/>
    <w:basedOn w:val="Normalny"/>
    <w:link w:val="StopkaZnak"/>
    <w:uiPriority w:val="99"/>
    <w:unhideWhenUsed/>
    <w:rsid w:val="0095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B2C"/>
  </w:style>
  <w:style w:type="table" w:styleId="Tabela-Siatka">
    <w:name w:val="Table Grid"/>
    <w:basedOn w:val="Standardowy"/>
    <w:uiPriority w:val="39"/>
    <w:rsid w:val="007E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7366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17</Pages>
  <Words>4994</Words>
  <Characters>29968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Rutkowski</dc:creator>
  <cp:keywords/>
  <dc:description/>
  <cp:lastModifiedBy>Daniel Rutkowski</cp:lastModifiedBy>
  <cp:revision>40</cp:revision>
  <dcterms:created xsi:type="dcterms:W3CDTF">2025-02-05T12:02:00Z</dcterms:created>
  <dcterms:modified xsi:type="dcterms:W3CDTF">2025-03-07T10:05:00Z</dcterms:modified>
</cp:coreProperties>
</file>