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D5" w:rsidRPr="00DC3913" w:rsidRDefault="002F17D5" w:rsidP="002F17D5">
      <w:pPr>
        <w:suppressAutoHyphens w:val="0"/>
        <w:spacing w:after="120"/>
        <w:ind w:left="0"/>
        <w:jc w:val="center"/>
        <w:rPr>
          <w:rFonts w:ascii="Arial Narrow" w:hAnsi="Arial Narrow" w:cs="Arial"/>
          <w:b/>
          <w:sz w:val="22"/>
          <w:szCs w:val="22"/>
          <w:lang w:eastAsia="pl-PL"/>
        </w:rPr>
      </w:pPr>
      <w:r w:rsidRPr="00DC3913">
        <w:rPr>
          <w:rFonts w:ascii="Arial Narrow" w:hAnsi="Arial Narrow" w:cs="Arial"/>
          <w:b/>
          <w:sz w:val="22"/>
          <w:szCs w:val="22"/>
          <w:lang w:eastAsia="pl-PL"/>
        </w:rPr>
        <w:t xml:space="preserve">Umowa nr     </w:t>
      </w:r>
    </w:p>
    <w:p w:rsidR="002F17D5" w:rsidRPr="00DC3913" w:rsidRDefault="002F17D5" w:rsidP="002F17D5">
      <w:pPr>
        <w:suppressAutoHyphens w:val="0"/>
        <w:ind w:left="425" w:hanging="425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zawarta w dniu …………………………….2024 r., w Poznaniu, pomiędzy</w:t>
      </w:r>
    </w:p>
    <w:p w:rsidR="002F17D5" w:rsidRPr="00DC3913" w:rsidRDefault="002F17D5" w:rsidP="002F17D5">
      <w:pPr>
        <w:suppressAutoHyphens w:val="0"/>
        <w:ind w:left="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Skarbem Państwa – Komendą Wojewódzką Policji Poznaniu położoną przy ul. Kochanowskiego 2a, 60-844 Poznań, posiadającą numery: NIP 7770001878, REGON 630703410, zwanym dalej „Zamawiającym”, reprezentowanym przez:</w:t>
      </w:r>
    </w:p>
    <w:p w:rsidR="002F17D5" w:rsidRPr="00DC3913" w:rsidRDefault="002F17D5" w:rsidP="002F17D5">
      <w:pPr>
        <w:suppressAutoHyphens w:val="0"/>
        <w:ind w:left="284" w:hanging="284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………………………………………………………,</w:t>
      </w:r>
    </w:p>
    <w:p w:rsidR="002F17D5" w:rsidRPr="00DC3913" w:rsidRDefault="002F17D5" w:rsidP="002F17D5">
      <w:pPr>
        <w:suppressAutoHyphens w:val="0"/>
        <w:autoSpaceDE w:val="0"/>
        <w:ind w:left="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a</w:t>
      </w:r>
    </w:p>
    <w:p w:rsidR="002F17D5" w:rsidRPr="00DC3913" w:rsidRDefault="002F17D5" w:rsidP="002F17D5">
      <w:pPr>
        <w:suppressAutoHyphens w:val="0"/>
        <w:autoSpaceDE w:val="0"/>
        <w:ind w:left="45" w:hanging="45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…………... zwaną w dalszej części umowy „Wykonawcą” z siedzibą w: ……………………………………wpisaną, do ewidencji działalności gospodarczej/Krajowego Rejestru Sądowego prowadzonego przez ………………………………., pod numerem KRS …………. NIP ………………… REGON</w:t>
      </w:r>
      <w:r w:rsidRPr="00DC3913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Pr="00DC3913">
        <w:rPr>
          <w:rFonts w:ascii="Arial Narrow" w:hAnsi="Arial Narrow" w:cs="Arial"/>
          <w:sz w:val="22"/>
          <w:szCs w:val="22"/>
          <w:lang w:eastAsia="pl-PL"/>
        </w:rPr>
        <w:t>………………… reprezentowaną przez: ………………………………………..</w:t>
      </w:r>
    </w:p>
    <w:p w:rsidR="002F17D5" w:rsidRPr="00DC3913" w:rsidRDefault="002F17D5" w:rsidP="002F17D5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ind w:left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Niniejsza Umowa została zawarta w oparciu o wynik badania rynku na podstawie ogłoszenia na platformie zakupowej </w:t>
      </w:r>
      <w:proofErr w:type="spellStart"/>
      <w:r w:rsidRPr="00DC3913">
        <w:rPr>
          <w:rFonts w:ascii="Arial Narrow" w:eastAsia="Book Antiqua" w:hAnsi="Arial Narrow" w:cs="Arial"/>
          <w:sz w:val="22"/>
          <w:szCs w:val="22"/>
        </w:rPr>
        <w:t>OpenNexus</w:t>
      </w:r>
      <w:proofErr w:type="spellEnd"/>
      <w:r w:rsidRPr="00DC3913">
        <w:rPr>
          <w:rFonts w:ascii="Arial Narrow" w:eastAsia="Book Antiqua" w:hAnsi="Arial Narrow" w:cs="Arial"/>
          <w:sz w:val="22"/>
          <w:szCs w:val="22"/>
        </w:rPr>
        <w:t xml:space="preserve"> nr……………., o  zamówieniu  wyłączon</w:t>
      </w:r>
      <w:r>
        <w:rPr>
          <w:rFonts w:ascii="Arial Narrow" w:eastAsia="Book Antiqua" w:hAnsi="Arial Narrow" w:cs="Arial"/>
          <w:sz w:val="22"/>
          <w:szCs w:val="22"/>
        </w:rPr>
        <w:t>ym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ze  stosowania  ustawy z dnia 11 września  2019 r. </w:t>
      </w:r>
      <w:r>
        <w:rPr>
          <w:rFonts w:ascii="Arial Narrow" w:eastAsia="Book Antiqua" w:hAnsi="Arial Narrow" w:cs="Arial"/>
          <w:sz w:val="22"/>
          <w:szCs w:val="22"/>
        </w:rPr>
        <w:t xml:space="preserve">Prawo zamówień publicznych </w:t>
      </w:r>
      <w:r w:rsidRPr="00DC3913">
        <w:rPr>
          <w:rFonts w:ascii="Arial Narrow" w:eastAsia="Book Antiqua" w:hAnsi="Arial Narrow" w:cs="Arial"/>
          <w:sz w:val="22"/>
          <w:szCs w:val="22"/>
        </w:rPr>
        <w:t>(</w:t>
      </w:r>
      <w:r>
        <w:rPr>
          <w:rFonts w:ascii="Arial Narrow" w:eastAsia="Book Antiqua" w:hAnsi="Arial Narrow" w:cs="Arial"/>
          <w:sz w:val="22"/>
          <w:szCs w:val="22"/>
        </w:rPr>
        <w:t xml:space="preserve">t. j. </w:t>
      </w:r>
      <w:r w:rsidRPr="00DC3913">
        <w:rPr>
          <w:rFonts w:ascii="Arial Narrow" w:eastAsia="Book Antiqua" w:hAnsi="Arial Narrow" w:cs="Arial"/>
          <w:sz w:val="22"/>
          <w:szCs w:val="22"/>
        </w:rPr>
        <w:t>Dz.U. z 2024 r. poz. 1320</w:t>
      </w:r>
      <w:r>
        <w:rPr>
          <w:rFonts w:ascii="Arial Narrow" w:eastAsia="Book Antiqua" w:hAnsi="Arial Narrow" w:cs="Arial"/>
          <w:sz w:val="22"/>
          <w:szCs w:val="22"/>
        </w:rPr>
        <w:t xml:space="preserve"> – dalej </w:t>
      </w:r>
      <w:proofErr w:type="spellStart"/>
      <w:r>
        <w:rPr>
          <w:rFonts w:ascii="Arial Narrow" w:eastAsia="Book Antiqua" w:hAnsi="Arial Narrow" w:cs="Arial"/>
          <w:sz w:val="22"/>
          <w:szCs w:val="22"/>
        </w:rPr>
        <w:t>PzP</w:t>
      </w:r>
      <w:proofErr w:type="spellEnd"/>
      <w:r w:rsidRPr="00DC3913">
        <w:rPr>
          <w:rFonts w:ascii="Arial Narrow" w:eastAsia="Book Antiqua" w:hAnsi="Arial Narrow" w:cs="Arial"/>
          <w:sz w:val="22"/>
          <w:szCs w:val="22"/>
        </w:rPr>
        <w:t>)</w:t>
      </w:r>
      <w:r>
        <w:rPr>
          <w:rFonts w:ascii="Arial Narrow" w:eastAsia="Book Antiqua" w:hAnsi="Arial Narrow" w:cs="Arial"/>
          <w:sz w:val="22"/>
          <w:szCs w:val="22"/>
        </w:rPr>
        <w:t xml:space="preserve"> na podstawie </w:t>
      </w:r>
      <w:r w:rsidRPr="00DC3913">
        <w:rPr>
          <w:rFonts w:ascii="Arial Narrow" w:eastAsia="Book Antiqua" w:hAnsi="Arial Narrow" w:cs="Arial"/>
          <w:sz w:val="22"/>
          <w:szCs w:val="22"/>
        </w:rPr>
        <w:t>art. 2 ust. 1 pkt. 1</w:t>
      </w:r>
      <w:r>
        <w:rPr>
          <w:rFonts w:ascii="Arial Narrow" w:eastAsia="Book Antiqua" w:hAnsi="Arial Narrow" w:cs="Arial"/>
          <w:sz w:val="22"/>
          <w:szCs w:val="22"/>
        </w:rPr>
        <w:t xml:space="preserve"> tej ustawy</w:t>
      </w:r>
      <w:r w:rsidRPr="00DC3913">
        <w:rPr>
          <w:rFonts w:ascii="Arial Narrow" w:eastAsia="Book Antiqua" w:hAnsi="Arial Narrow" w:cs="Arial"/>
          <w:sz w:val="22"/>
          <w:szCs w:val="22"/>
        </w:rPr>
        <w:t>, na dostawę urządzeń ……………………………. dla Laboratorium Kryminalistycznego KWP w Poznaniu.</w:t>
      </w:r>
    </w:p>
    <w:p w:rsidR="002F17D5" w:rsidRPr="00DC3913" w:rsidRDefault="002F17D5" w:rsidP="002F17D5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1 [Definicje]</w:t>
      </w:r>
    </w:p>
    <w:p w:rsidR="002F17D5" w:rsidRPr="00DC3913" w:rsidRDefault="002F17D5" w:rsidP="002F17D5">
      <w:pPr>
        <w:autoSpaceDE w:val="0"/>
        <w:ind w:left="0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Ilekroć w niniejszej umowie jest mowa o: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umowie - należy przez to rozumieć niniejszą umowę wraz z załącznikami;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Stronach - należy przez to rozumieć Zamawiającego i Wykonawcę;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dniu roboczym – należy przez to rozumieć dni od poniedziałku do piątku z wyłączeniem sobót oraz dni wolnych od pracy w rozumieniu ustawy z dnia 18 stycznia 1951 r o dniach wolnych od pracy (Dz. U. z 2020 r. poz. 1920)</w:t>
      </w:r>
      <w:r>
        <w:rPr>
          <w:rFonts w:ascii="Arial Narrow" w:eastAsia="Book Antiqua" w:hAnsi="Arial Narrow" w:cs="Arial"/>
          <w:sz w:val="22"/>
          <w:szCs w:val="22"/>
        </w:rPr>
        <w:t>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sile wyższej – należy przez to rozumieć zdarzenie lub połączenie zdarzeń obiektywnie niezależnych od Wykonawcy lub Zamawiającego, które zasadniczo i istotnie utrudniają wykonywanie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 w szczególności: powódź, huragan, trzęsienie ziemi, wojna, mobilizacja, działania wojenne wroga, rekwizycja, embargo lub zarządzenie władz, zmiany przepisów prawa w trakcie trwania umowy, wystąpienia problemów z wykonaniem umowy z powodu strajku, wszczęcia sporu zbiorowego bądź innych zdarzeń o podobnym charakterze u Wykonawcy; pod pojęciem siły wyższej nie uznaje się: braków siły roboczej, materiałów i surowców, chyba że jest to bezpośrednio spowodowane siłą wyższą;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nienależyte wykonanie umowy – należy przez to rozumieć niezrealizowanie pełnego zakresu przedmiotu umowy albo zrealizowanie go w sposób nienależyty – przy uwzględnieniu profesjonalnego charakteru działalności Wykonawcy – lub niezgodny z wymaganiami określonymi w umowie lub obowiązującymi przepisami.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2 [Przedmiot umowy i zasady dostawy]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Zamawiający nabywa, a Wykonawca przenosi na własność Zamawiającego fabrycznie nowy i wolny od wad ……………………… zwan</w:t>
      </w:r>
      <w:r>
        <w:rPr>
          <w:rFonts w:ascii="Arial Narrow" w:eastAsia="Book Antiqua" w:hAnsi="Arial Narrow" w:cs="Arial"/>
          <w:sz w:val="22"/>
          <w:szCs w:val="22"/>
        </w:rPr>
        <w:t>y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dalej ,,urządzeniem” o parametrach technicznych, funkcjonalnych i użytkowych określonych w opisie przedmiotu zamówienia (dalej „OPZ”) stanowiącym załącznik nr 2 do umowy.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Wykonawca oświadcza, że przedmiot umowy stanowi jego wyłączną własność i nie jest obciążony prawami osób trzecich.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Wykonawca zrealizuje przedmiot </w:t>
      </w:r>
      <w:r>
        <w:rPr>
          <w:rFonts w:ascii="Arial Narrow" w:eastAsia="Book Antiqua" w:hAnsi="Arial Narrow" w:cs="Arial"/>
          <w:sz w:val="22"/>
          <w:szCs w:val="22"/>
        </w:rPr>
        <w:t xml:space="preserve">umowy </w:t>
      </w:r>
      <w:r w:rsidRPr="00DC3913">
        <w:rPr>
          <w:rFonts w:ascii="Arial Narrow" w:eastAsia="Book Antiqua" w:hAnsi="Arial Narrow" w:cs="Arial"/>
          <w:sz w:val="22"/>
          <w:szCs w:val="22"/>
        </w:rPr>
        <w:t>określony w ust.1 w terminie ………………., licząc od daty zawarcia umowy.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Za datę wykonania przedmiotu umowy przyjmuje się datę podpisania bez zastrzeżeń przez przedstawicieli Zamawiającego i Wykonawcy protokołu odbioru przedmiotu umowy</w:t>
      </w:r>
      <w:r>
        <w:rPr>
          <w:rFonts w:ascii="Arial Narrow" w:eastAsia="Book Antiqua" w:hAnsi="Arial Narrow" w:cs="Arial"/>
          <w:sz w:val="22"/>
          <w:szCs w:val="22"/>
        </w:rPr>
        <w:t xml:space="preserve">, którego wzór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stanowi załącznik nr </w:t>
      </w:r>
      <w:r>
        <w:rPr>
          <w:rFonts w:ascii="Arial Narrow" w:eastAsia="Book Antiqua" w:hAnsi="Arial Narrow" w:cs="Arial"/>
          <w:sz w:val="22"/>
          <w:szCs w:val="22"/>
        </w:rPr>
        <w:t>1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do umowy.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Miejscem dostawy jest Laboratorium Kryminalistyczne KWP w Poznaniu, ul. Mansfelda, zwane dalej „Laboratorium”.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lastRenderedPageBreak/>
        <w:t>Wykonawca gwarantuje, że dostarczone urządzenie nie jest użytkowane, jest kompletne z punktu widzenia celu, któremu ma służyć, w pełni sprawne i dostosowane do potrzeb Zamawiającego, a nadto posiada i spełnia założone przez Zamawiającego funkcje użytkowe.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Wykonawca zobowiązuje się wydać Zamawiającemu, najpóźniej do dnia podpisania protokołu ilościowo- jakościowego, o którym mowa w ust. 4, wszelkie niezbędne dokumenty związane z funkcjonowaniem urządzenia będącego przedmiotem umowy, w tym: </w:t>
      </w:r>
    </w:p>
    <w:p w:rsidR="002F17D5" w:rsidRPr="00DC3913" w:rsidRDefault="002F17D5" w:rsidP="002F17D5">
      <w:pPr>
        <w:numPr>
          <w:ilvl w:val="1"/>
          <w:numId w:val="2"/>
        </w:numPr>
        <w:tabs>
          <w:tab w:val="clear" w:pos="284"/>
          <w:tab w:val="num" w:pos="567"/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kartę gwarancyjną zawierającą numer seryjny urządzenia i warunki gwarancji;</w:t>
      </w:r>
    </w:p>
    <w:p w:rsidR="002F17D5" w:rsidRPr="00DC3913" w:rsidRDefault="002F17D5" w:rsidP="002F17D5">
      <w:pPr>
        <w:numPr>
          <w:ilvl w:val="1"/>
          <w:numId w:val="2"/>
        </w:numPr>
        <w:tabs>
          <w:tab w:val="clear" w:pos="284"/>
          <w:tab w:val="num" w:pos="567"/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instrukcje obsługi w języku polskim.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Wykonawca zobowiązany jest do przeprowadzenia instruktażu/szkolenia zgodnie z warunkami określonymi w OPZ.</w:t>
      </w:r>
    </w:p>
    <w:p w:rsidR="002F17D5" w:rsidRPr="00DC3913" w:rsidRDefault="002F17D5" w:rsidP="002F17D5">
      <w:pPr>
        <w:pStyle w:val="Akapitzlist"/>
        <w:numPr>
          <w:ilvl w:val="0"/>
          <w:numId w:val="2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Do realizacji postanowień umowy strony wyznaczają przedstawicieli: </w:t>
      </w:r>
    </w:p>
    <w:p w:rsidR="002F17D5" w:rsidRPr="00DC3913" w:rsidRDefault="002F17D5" w:rsidP="002F17D5">
      <w:pPr>
        <w:pStyle w:val="Akapitzlist"/>
        <w:numPr>
          <w:ilvl w:val="1"/>
          <w:numId w:val="2"/>
        </w:numPr>
        <w:tabs>
          <w:tab w:val="clear" w:pos="284"/>
          <w:tab w:val="num" w:pos="567"/>
          <w:tab w:val="num" w:pos="851"/>
          <w:tab w:val="left" w:pos="4109"/>
        </w:tabs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ze strony Zamawiającego:</w:t>
      </w:r>
    </w:p>
    <w:p w:rsidR="002F17D5" w:rsidRPr="00DC3913" w:rsidRDefault="002F17D5" w:rsidP="002F17D5">
      <w:pPr>
        <w:pStyle w:val="Akapitzlist"/>
        <w:numPr>
          <w:ilvl w:val="2"/>
          <w:numId w:val="2"/>
        </w:numPr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…………………….…….., tel. …………………, e-mail: …………………………</w:t>
      </w:r>
      <w:r w:rsidRPr="00DC3913">
        <w:rPr>
          <w:rFonts w:ascii="Arial Narrow" w:eastAsia="Book Antiqua" w:hAnsi="Arial Narrow" w:cs="Arial"/>
          <w:u w:val="single"/>
        </w:rPr>
        <w:t xml:space="preserve"> </w:t>
      </w:r>
    </w:p>
    <w:p w:rsidR="002F17D5" w:rsidRPr="00DC3913" w:rsidRDefault="002F17D5" w:rsidP="002F17D5">
      <w:pPr>
        <w:pStyle w:val="Akapitzlist"/>
        <w:numPr>
          <w:ilvl w:val="2"/>
          <w:numId w:val="2"/>
        </w:numPr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…………………………..., tel. …………………, e-mail: ………………………… </w:t>
      </w:r>
    </w:p>
    <w:p w:rsidR="002F17D5" w:rsidRPr="00DC3913" w:rsidRDefault="002F17D5" w:rsidP="002F17D5">
      <w:pPr>
        <w:pStyle w:val="Akapitzlist"/>
        <w:numPr>
          <w:ilvl w:val="1"/>
          <w:numId w:val="2"/>
        </w:numPr>
        <w:tabs>
          <w:tab w:val="clear" w:pos="284"/>
          <w:tab w:val="num" w:pos="567"/>
        </w:tabs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ze strony Wykonawcy - ………………………………,   tel. ………………………, e-mail: ………………………………</w:t>
      </w:r>
    </w:p>
    <w:p w:rsidR="002F17D5" w:rsidRPr="00DC3913" w:rsidRDefault="002F17D5" w:rsidP="002F17D5">
      <w:pPr>
        <w:tabs>
          <w:tab w:val="left" w:pos="4109"/>
        </w:tabs>
        <w:autoSpaceDE w:val="0"/>
        <w:rPr>
          <w:rFonts w:ascii="Arial Narrow" w:eastAsia="Book Antiqua" w:hAnsi="Arial Narrow" w:cs="Arial"/>
          <w:color w:val="00B050"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3 [Wartość umowy i zasady rozliczeń]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Wartość Umowy brutto wynosi ………………………. zł (słownie …………………………………………………………) </w:t>
      </w:r>
      <w:r w:rsidRPr="00DC3913">
        <w:rPr>
          <w:rFonts w:ascii="Arial Narrow" w:eastAsia="Book Antiqua" w:hAnsi="Arial Narrow" w:cs="Arial"/>
        </w:rPr>
        <w:br/>
        <w:t>w tym należny podatek VAT o stawce ….% .</w:t>
      </w:r>
      <w:r w:rsidRPr="00DC3913">
        <w:rPr>
          <w:rFonts w:ascii="Arial Narrow" w:eastAsia="Book Antiqua" w:hAnsi="Arial Narrow" w:cs="Arial"/>
          <w:lang w:eastAsia="pl-PL"/>
        </w:rPr>
        <w:t xml:space="preserve"> </w:t>
      </w:r>
      <w:r w:rsidRPr="00DC3913">
        <w:rPr>
          <w:rFonts w:ascii="Arial Narrow" w:eastAsia="Book Antiqua" w:hAnsi="Arial Narrow" w:cs="Arial"/>
        </w:rPr>
        <w:t xml:space="preserve">Wynagrodzenie to jest wynagrodzeniem ryczałtowym w rozumieniu ustawy z dnia 23 kwietnia 1964 r. - Kodeks cywilny (Dz.U. z 2024 r. poz. 1061 z </w:t>
      </w:r>
      <w:proofErr w:type="spellStart"/>
      <w:r w:rsidRPr="00DC3913">
        <w:rPr>
          <w:rFonts w:ascii="Arial Narrow" w:eastAsia="Book Antiqua" w:hAnsi="Arial Narrow" w:cs="Arial"/>
        </w:rPr>
        <w:t>późn</w:t>
      </w:r>
      <w:proofErr w:type="spellEnd"/>
      <w:r w:rsidRPr="00DC3913">
        <w:rPr>
          <w:rFonts w:ascii="Arial Narrow" w:eastAsia="Book Antiqua" w:hAnsi="Arial Narrow" w:cs="Arial"/>
        </w:rPr>
        <w:t>. zm.).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Wynagrodzenie określone w ust. 1 zawiera wszystkie koszty związane z realizacją przedmiotu zamówienia </w:t>
      </w:r>
      <w:r w:rsidRPr="00DC3913">
        <w:rPr>
          <w:rFonts w:ascii="Arial Narrow" w:eastAsia="Book Antiqua" w:hAnsi="Arial Narrow" w:cs="Arial"/>
        </w:rPr>
        <w:br/>
        <w:t>w szczególności: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  <w:color w:val="00B050"/>
        </w:rPr>
      </w:pPr>
      <w:r w:rsidRPr="00DC3913">
        <w:rPr>
          <w:rFonts w:ascii="Arial Narrow" w:eastAsia="Book Antiqua" w:hAnsi="Arial Narrow" w:cs="Arial"/>
        </w:rPr>
        <w:t>koszt urządzenia;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koszty związane z jego dostawą i wniesieniem do pomieszczenia wskazanego przez Zamawiającego; 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koszty uruchomienia;</w:t>
      </w:r>
      <w:r w:rsidRPr="00DC3913">
        <w:rPr>
          <w:rFonts w:ascii="Arial Narrow" w:eastAsia="Book Antiqua" w:hAnsi="Arial Narrow" w:cs="Arial"/>
          <w:vertAlign w:val="superscript"/>
        </w:rPr>
        <w:t xml:space="preserve"> 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>koszty związane ze świadczeniem zobowiązań związanych z gwarancją, w tym dojazdu i transportu;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koszty instruktażu/szkolenia dla pracowników</w:t>
      </w:r>
      <w:r w:rsidRPr="00DC3913">
        <w:rPr>
          <w:rFonts w:ascii="Arial Narrow" w:eastAsia="Book Antiqua" w:hAnsi="Arial Narrow" w:cs="Arial"/>
          <w:bCs/>
        </w:rPr>
        <w:t xml:space="preserve"> z obsługi urządzenia</w:t>
      </w:r>
      <w:r w:rsidRPr="00DC3913">
        <w:rPr>
          <w:rFonts w:ascii="Arial Narrow" w:eastAsia="Book Antiqua" w:hAnsi="Arial Narrow" w:cs="Arial"/>
        </w:rPr>
        <w:t xml:space="preserve">; </w:t>
      </w:r>
    </w:p>
    <w:p w:rsidR="002F17D5" w:rsidRPr="00DC3913" w:rsidRDefault="002F17D5" w:rsidP="002F17D5">
      <w:pPr>
        <w:numPr>
          <w:ilvl w:val="0"/>
          <w:numId w:val="3"/>
        </w:numPr>
        <w:tabs>
          <w:tab w:val="left" w:pos="720"/>
        </w:tabs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 xml:space="preserve">Adresatem i płatnikiem należności w ramach niniejszej Umowy jest: </w:t>
      </w:r>
    </w:p>
    <w:p w:rsidR="002F17D5" w:rsidRPr="00DC3913" w:rsidRDefault="002F17D5" w:rsidP="002F17D5">
      <w:pPr>
        <w:tabs>
          <w:tab w:val="num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Komenda Wojewódzka Policji</w:t>
      </w:r>
    </w:p>
    <w:p w:rsidR="002F17D5" w:rsidRPr="00DC3913" w:rsidRDefault="002F17D5" w:rsidP="002F17D5">
      <w:pPr>
        <w:tabs>
          <w:tab w:val="num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ul. Kochanowskiego 2a, 60-844 Poznań</w:t>
      </w:r>
    </w:p>
    <w:p w:rsidR="002F17D5" w:rsidRPr="00DC3913" w:rsidRDefault="002F17D5" w:rsidP="002F17D5">
      <w:pPr>
        <w:pStyle w:val="Akapitzlist"/>
        <w:tabs>
          <w:tab w:val="num" w:pos="284"/>
          <w:tab w:val="left" w:pos="4109"/>
        </w:tabs>
        <w:autoSpaceDE w:val="0"/>
        <w:ind w:left="284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>NIP: 7770001878, REGON: 630703410.</w:t>
      </w:r>
    </w:p>
    <w:p w:rsidR="0064764A" w:rsidRPr="0064764A" w:rsidRDefault="0064764A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64764A">
        <w:rPr>
          <w:rFonts w:ascii="Arial Narrow" w:hAnsi="Arial Narrow"/>
        </w:rPr>
        <w:t xml:space="preserve">Rozliczenie za przedmiot umowy nastąpi na podstawie faktury VAT wystawionej przez Wykonawcę nie później niż </w:t>
      </w:r>
      <w:r>
        <w:rPr>
          <w:rFonts w:ascii="Arial Narrow" w:hAnsi="Arial Narrow"/>
        </w:rPr>
        <w:t>7</w:t>
      </w:r>
      <w:r w:rsidRPr="0064764A">
        <w:rPr>
          <w:rFonts w:ascii="Arial Narrow" w:hAnsi="Arial Narrow"/>
        </w:rPr>
        <w:t xml:space="preserve"> dni robocz</w:t>
      </w:r>
      <w:r>
        <w:rPr>
          <w:rFonts w:ascii="Arial Narrow" w:hAnsi="Arial Narrow"/>
        </w:rPr>
        <w:t>ych</w:t>
      </w:r>
      <w:r w:rsidRPr="0064764A">
        <w:rPr>
          <w:rFonts w:ascii="Arial Narrow" w:hAnsi="Arial Narrow"/>
        </w:rPr>
        <w:t xml:space="preserve"> od daty wykonania przedmiotu umowy</w:t>
      </w:r>
      <w:r w:rsidRPr="0064764A">
        <w:rPr>
          <w:rFonts w:ascii="Arial Narrow" w:eastAsia="Book Antiqua" w:hAnsi="Arial Narrow" w:cs="Aria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64764A">
        <w:rPr>
          <w:rFonts w:ascii="Arial Narrow" w:eastAsia="Book Antiqua" w:hAnsi="Arial Narrow" w:cs="Arial"/>
        </w:rPr>
        <w:t>Zamawiający zapłaci Wykonawcy wynagrodzenie przelewem na rachunek bankowy wskazany w fakturze,</w:t>
      </w:r>
      <w:r w:rsidRPr="00DC3913">
        <w:rPr>
          <w:rFonts w:ascii="Arial Narrow" w:eastAsia="Book Antiqua" w:hAnsi="Arial Narrow" w:cs="Arial"/>
        </w:rPr>
        <w:t xml:space="preserve"> w terminie do 30 dni od daty otrzymania przez Zamawiającego prawidłowo wystawionej faktury VAT. 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 xml:space="preserve">Wykonawca może przesłać fakturę za pośrednictwem Platformy Elektronicznego Fakturowania (PEF). Dane do konta Zamawiającego na PEF zostały określone w ust. 3. Terminy płatności faktury oraz jej dostarczenia określone w ust. </w:t>
      </w:r>
      <w:r w:rsidR="0064764A">
        <w:rPr>
          <w:rFonts w:ascii="Arial Narrow" w:hAnsi="Arial Narrow" w:cs="Arial"/>
        </w:rPr>
        <w:t>5</w:t>
      </w:r>
      <w:bookmarkStart w:id="0" w:name="_GoBack"/>
      <w:bookmarkEnd w:id="0"/>
      <w:r w:rsidRPr="00DC3913">
        <w:rPr>
          <w:rFonts w:ascii="Arial Narrow" w:hAnsi="Arial Narrow" w:cs="Arial"/>
        </w:rPr>
        <w:t xml:space="preserve"> stosuje się odpowiednio.</w:t>
      </w:r>
      <w:r w:rsidRPr="00DC3913">
        <w:rPr>
          <w:rFonts w:ascii="Arial Narrow" w:eastAsia="Book Antiqua" w:hAnsi="Arial Narrow" w:cs="Aria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nie wyraża zgody na cesję wierzytelności wynikających z niniejszej umowy bez swojej zgody wyrażonej na piśmie, pod rygorem nieważności.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ind w:left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4 [Gwarancja]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Wykonawca udziela rękojmi za wady i gwarancji na dostarczone urządzenie na okres </w:t>
      </w:r>
      <w:r w:rsidRPr="00DC3913">
        <w:rPr>
          <w:rFonts w:ascii="Arial Narrow" w:eastAsia="Book Antiqua" w:hAnsi="Arial Narrow" w:cs="Arial"/>
          <w:bCs/>
        </w:rPr>
        <w:t xml:space="preserve">…… </w:t>
      </w:r>
      <w:r w:rsidRPr="00DC3913">
        <w:rPr>
          <w:rFonts w:ascii="Arial Narrow" w:eastAsia="Book Antiqua" w:hAnsi="Arial Narrow" w:cs="Arial"/>
        </w:rPr>
        <w:t xml:space="preserve">miesięcy od daty jego </w:t>
      </w:r>
      <w:r w:rsidRPr="00DC3913">
        <w:rPr>
          <w:rFonts w:ascii="Arial Narrow" w:eastAsia="Book Antiqua" w:hAnsi="Arial Narrow" w:cs="Arial"/>
          <w:bCs/>
        </w:rPr>
        <w:t xml:space="preserve">dostawy, </w:t>
      </w:r>
      <w:r w:rsidRPr="00DC3913">
        <w:rPr>
          <w:rFonts w:ascii="Arial Narrow" w:eastAsia="Book Antiqua" w:hAnsi="Arial Narrow" w:cs="Arial"/>
        </w:rPr>
        <w:t xml:space="preserve">zgodnie ze złożoną ofertą Wykonawcy. 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Zgłoszenia awarii będą przyjmowane przez serwis gwarancyjny, o którym mowa w ust. 9</w:t>
      </w:r>
      <w:r w:rsidRPr="001B7092">
        <w:rPr>
          <w:rFonts w:ascii="Arial Narrow" w:eastAsia="Book Antiqua" w:hAnsi="Arial Narrow" w:cs="Arial"/>
        </w:rPr>
        <w:t xml:space="preserve"> </w:t>
      </w:r>
      <w:r w:rsidRPr="00DC3913">
        <w:rPr>
          <w:rFonts w:ascii="Arial Narrow" w:eastAsia="Book Antiqua" w:hAnsi="Arial Narrow" w:cs="Arial"/>
        </w:rPr>
        <w:t xml:space="preserve">w dni robocze. 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Czas reakcji serwisu po zgłoszeniu awarii przez Zamawiającego - nie dłuższy niż 5 dni.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Wykonanie napraw i usunięcie awarii nastąpi w terminie nie dłuższym niż 14 dni roboczych od momentu zgłoszenia awarii do siedziby Wykonawcy. 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przypadku uszkodzeń wymagających odesłania wadliwego elementu/</w:t>
      </w:r>
      <w:r w:rsidR="0064764A">
        <w:rPr>
          <w:rFonts w:ascii="Arial Narrow" w:eastAsia="Book Antiqua" w:hAnsi="Arial Narrow" w:cs="Arial"/>
        </w:rPr>
        <w:t>części</w:t>
      </w:r>
      <w:r w:rsidRPr="00DC3913">
        <w:rPr>
          <w:rFonts w:ascii="Arial Narrow" w:eastAsia="Book Antiqua" w:hAnsi="Arial Narrow" w:cs="Arial"/>
        </w:rPr>
        <w:t xml:space="preserve"> lub urządzenia do siedziby producenta, naprawa gwarancyjna będzie wykonana w terminie nie dłuższym niż 30 dni, od momentu zgłoszenia awarii do siedziby Wykonawcy.</w:t>
      </w:r>
      <w:r w:rsidRPr="00DC3913">
        <w:rPr>
          <w:rFonts w:ascii="Arial Narrow" w:eastAsia="Book Antiqua" w:hAnsi="Arial Narrow" w:cs="Arial"/>
          <w:vertAlign w:val="superscript"/>
          <w:lang w:eastAsia="pl-P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przypadku trzeciej naprawy danego elementu</w:t>
      </w:r>
      <w:r w:rsidR="0064764A">
        <w:rPr>
          <w:rFonts w:ascii="Arial Narrow" w:eastAsia="Book Antiqua" w:hAnsi="Arial Narrow" w:cs="Arial"/>
        </w:rPr>
        <w:t>/części</w:t>
      </w:r>
      <w:r w:rsidRPr="00DC3913">
        <w:rPr>
          <w:rFonts w:ascii="Arial Narrow" w:eastAsia="Book Antiqua" w:hAnsi="Arial Narrow" w:cs="Arial"/>
        </w:rPr>
        <w:t xml:space="preserve"> urządzenia w okresie gwarancyjnym Wykonawca zobowiązuje się do wymiany danego elementu/modułu na fabrycznie nowy.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lastRenderedPageBreak/>
        <w:t xml:space="preserve">Fakt awarii, naprawy i ewentualnie wymiany </w:t>
      </w:r>
      <w:r w:rsidR="0064764A">
        <w:rPr>
          <w:rFonts w:ascii="Arial Narrow" w:eastAsia="Book Antiqua" w:hAnsi="Arial Narrow" w:cs="Arial"/>
        </w:rPr>
        <w:t>elementu/części</w:t>
      </w:r>
      <w:r w:rsidRPr="00DC3913">
        <w:rPr>
          <w:rFonts w:ascii="Arial Narrow" w:eastAsia="Book Antiqua" w:hAnsi="Arial Narrow" w:cs="Arial"/>
        </w:rPr>
        <w:t xml:space="preserve"> na now</w:t>
      </w:r>
      <w:r w:rsidR="0064764A">
        <w:rPr>
          <w:rFonts w:ascii="Arial Narrow" w:eastAsia="Book Antiqua" w:hAnsi="Arial Narrow" w:cs="Arial"/>
        </w:rPr>
        <w:t>e</w:t>
      </w:r>
      <w:r w:rsidRPr="00DC3913">
        <w:rPr>
          <w:rFonts w:ascii="Arial Narrow" w:eastAsia="Book Antiqua" w:hAnsi="Arial Narrow" w:cs="Arial"/>
        </w:rPr>
        <w:t xml:space="preserve"> będzie odnotowywany każdorazowo w karcie gwarancyjnej.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Gwarancja ulega przedłużeniu o okres naprawy.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Serwis gwarancyjny będzie pełnić Wykonawca, </w:t>
      </w:r>
      <w:r w:rsidRPr="00DC3913">
        <w:rPr>
          <w:rFonts w:ascii="Arial Narrow" w:eastAsia="Book Antiqua" w:hAnsi="Arial Narrow" w:cs="Arial"/>
          <w:lang w:val="en-US"/>
        </w:rPr>
        <w:t xml:space="preserve">tel. </w:t>
      </w:r>
      <w:r w:rsidRPr="00DC3913">
        <w:rPr>
          <w:rFonts w:ascii="Arial Narrow" w:eastAsia="Book Antiqua" w:hAnsi="Arial Narrow" w:cs="Arial"/>
        </w:rPr>
        <w:t>………………..,</w:t>
      </w:r>
      <w:r w:rsidRPr="00DC3913">
        <w:rPr>
          <w:rFonts w:ascii="Arial Narrow" w:eastAsia="Book Antiqua" w:hAnsi="Arial Narrow" w:cs="Arial"/>
          <w:lang w:val="en-US"/>
        </w:rPr>
        <w:t xml:space="preserve"> e-mail: </w:t>
      </w:r>
      <w:r w:rsidRPr="00DC3913">
        <w:rPr>
          <w:rStyle w:val="Hipercze"/>
          <w:rFonts w:ascii="Arial Narrow" w:eastAsia="Book Antiqua" w:hAnsi="Arial Narrow" w:cs="Arial"/>
        </w:rPr>
        <w:t>……………………………..</w:t>
      </w:r>
      <w:r w:rsidRPr="00DC3913">
        <w:rPr>
          <w:rFonts w:ascii="Arial Narrow" w:eastAsia="Book Antiqua" w:hAnsi="Arial Narrow" w:cs="Arial"/>
          <w:lang w:val="en-US"/>
        </w:rPr>
        <w:t>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Pozostałe warunki gwarancji określa Wykonawca. W razie sprzeczności pomiędzy warunkami określonymi przez Zamawiającego, a warunkami określonymi przez Wykonawcę stosuje się zapisy korzystniejsze dla Zamawiającego.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5 [Kary umowne]</w:t>
      </w:r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Wykonawca zapłaci</w:t>
      </w:r>
      <w:r>
        <w:rPr>
          <w:rFonts w:ascii="Arial Narrow" w:eastAsia="Book Antiqua" w:hAnsi="Arial Narrow" w:cs="Arial"/>
        </w:rPr>
        <w:t xml:space="preserve"> Zamawiającemu</w:t>
      </w:r>
      <w:r w:rsidRPr="00DC3913">
        <w:rPr>
          <w:rFonts w:ascii="Arial Narrow" w:eastAsia="Book Antiqua" w:hAnsi="Arial Narrow" w:cs="Arial"/>
        </w:rPr>
        <w:t xml:space="preserve"> karę umowną w przypadku:</w:t>
      </w:r>
    </w:p>
    <w:p w:rsidR="002F17D5" w:rsidRPr="00DC3913" w:rsidRDefault="002F17D5" w:rsidP="002F17D5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odstąpienia od umowy przez Zamawiającego lub rozwiązania jej przez Zamawiającego z winy Wykonawcy </w:t>
      </w:r>
      <w:r w:rsidRPr="00DC3913">
        <w:rPr>
          <w:rFonts w:ascii="Arial Narrow" w:eastAsia="Book Antiqua" w:hAnsi="Arial Narrow" w:cs="Arial"/>
        </w:rPr>
        <w:br/>
        <w:t xml:space="preserve">w wysokości 10% wartości brutto umowy, o której mowa w § 3 ust. 1; </w:t>
      </w:r>
      <w:bookmarkStart w:id="1" w:name="_Hlk173235295"/>
    </w:p>
    <w:p w:rsidR="002F17D5" w:rsidRPr="00DC3913" w:rsidRDefault="002F17D5" w:rsidP="002F17D5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zwłoki w terminie dostawy, o którym mowa w § 2 ust. 3 umowy, w wysokości 0,5 % wartości brutto umowy, o której mowa w § 3 ust. 1, za każdy dzień roboczy;</w:t>
      </w:r>
      <w:bookmarkStart w:id="2" w:name="_Hlk173235405"/>
      <w:bookmarkEnd w:id="1"/>
    </w:p>
    <w:p w:rsidR="002F17D5" w:rsidRPr="00DC3913" w:rsidRDefault="002F17D5" w:rsidP="002F17D5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zwłoki w terminie reakcji na awarię lub terminie wykonania naprawy, w wysokości 0,5 % wartości brutto umowy, o której mowa w § 3 ust. 1, za każdy dzień roboczy.</w:t>
      </w:r>
      <w:bookmarkEnd w:id="2"/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Kara umowna, o której mowa w ust. 1 będzie płatna w terminie 14 dni od dnia otrzymania przez Wykonawcę wezwania do zapłaty kary, wystawionego przez Zamawiającego.</w:t>
      </w:r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może umniejszyć wynagrodzenie umowne wynikające z faktury o kwotę należnych kar umownych, o których mowa w ust. 1 pkt 2, po uprzednim pisemnym powiadomieniu Wykonawcy o wysokości i sposobie wyliczenia kar umownych.</w:t>
      </w:r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Łączna wysokość kar umownych nie może przekroczyć 10% wynagrodzenia określonego w § 3 ust. 1 umowy</w:t>
      </w:r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Zamawiającemu przysługuje prawo do dochodzenia odszkodowania uzupełniającego na zasadach ogólnych, </w:t>
      </w:r>
      <w:r w:rsidRPr="00DC3913">
        <w:rPr>
          <w:rFonts w:ascii="Arial Narrow" w:hAnsi="Arial Narrow" w:cs="Arial"/>
        </w:rPr>
        <w:t>jeżeli poniesiona szkoda przekroczy wysokość zastrzeżonych kar umownych. Łączna wysokość odszkodowania z tytułu roszczeń wraz z naliczonymi karami umownymi nie może przekroczyć kwoty wynagrodzenia umownego, określonego w § 3 ust. 1 umowy</w:t>
      </w:r>
      <w:r w:rsidRPr="00DC3913">
        <w:rPr>
          <w:rFonts w:ascii="Arial Narrow" w:eastAsia="Book Antiqua" w:hAnsi="Arial Narrow" w:cs="Arial"/>
        </w:rPr>
        <w:t>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6 [Odstąpienia od umowy, rozwiązanie umowy]</w:t>
      </w:r>
    </w:p>
    <w:p w:rsidR="002F17D5" w:rsidRPr="00DC3913" w:rsidRDefault="002F17D5" w:rsidP="002F17D5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  1.  Zamawiający  ma  prawo  odstąpić od umowy w  przypadku  niewykonania lub częściowej niemożliwości spełnienia przedmiotu umowy przez Wykonawcę w terminie, o którym mowa w  § 2 ust. </w:t>
      </w:r>
      <w:r>
        <w:rPr>
          <w:rFonts w:ascii="Arial Narrow" w:eastAsia="Book Antiqua" w:hAnsi="Arial Narrow" w:cs="Arial"/>
          <w:sz w:val="22"/>
          <w:szCs w:val="22"/>
        </w:rPr>
        <w:t>3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umowy. Oświadczenie o odstąpieniu realizowan</w:t>
      </w:r>
      <w:r>
        <w:rPr>
          <w:rFonts w:ascii="Arial Narrow" w:eastAsia="Book Antiqua" w:hAnsi="Arial Narrow" w:cs="Arial"/>
          <w:sz w:val="22"/>
          <w:szCs w:val="22"/>
        </w:rPr>
        <w:t>e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jest w formie pisemnej.</w:t>
      </w:r>
    </w:p>
    <w:p w:rsidR="002F17D5" w:rsidRDefault="002F17D5" w:rsidP="002F17D5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  2.  Termin odstąpienia od umowy wynosi 14 dni od upływu terminu określonego w § 2 ust. 3.</w:t>
      </w:r>
    </w:p>
    <w:p w:rsidR="002F17D5" w:rsidRPr="00DA3B75" w:rsidRDefault="002F17D5" w:rsidP="002F17D5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A3B75">
        <w:rPr>
          <w:rFonts w:ascii="Arial Narrow" w:eastAsia="Book Antiqua" w:hAnsi="Arial Narrow" w:cs="Arial"/>
          <w:sz w:val="22"/>
          <w:szCs w:val="22"/>
        </w:rPr>
        <w:t xml:space="preserve">  3. 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Wykonawca może żądać jedynie wynagrodzenia należnego mu z tytułu już zrealizowanej części umowy.</w:t>
      </w:r>
    </w:p>
    <w:p w:rsidR="002F17D5" w:rsidRPr="00DC3913" w:rsidRDefault="002F17D5" w:rsidP="002F17D5">
      <w:pPr>
        <w:tabs>
          <w:tab w:val="left" w:pos="4109"/>
        </w:tabs>
        <w:autoSpaceDE w:val="0"/>
        <w:ind w:left="426" w:hanging="426"/>
        <w:jc w:val="both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7 [Zmiany umowy]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przewiduje możliwość dokonania zmian postanowień zawartej umowy, w przypadku wystąpienia co najmniej jednej z okoliczności wymienionych poniżej, z uwzględnieniem podawanych warunków ich wprowadzenia:</w:t>
      </w:r>
    </w:p>
    <w:p w:rsidR="002F17D5" w:rsidRPr="00DC3913" w:rsidRDefault="002F17D5" w:rsidP="002F17D5">
      <w:pPr>
        <w:pStyle w:val="Akapitzlist"/>
        <w:numPr>
          <w:ilvl w:val="1"/>
          <w:numId w:val="6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dopuszczalna jest zmiana pierwotnie oferowanego przedmiotu zamówienia na inny pod warunkiem, że cena jednostkowa zmienionego przedmiotu zamówienia nie przewyższy ceny jednostkowej określonej w ofercie Wykonawcy złożonej w ramach postępowania z zachowaniem wszelkich wymaganych parametrów technicznych i jakościowych określonych przez Zamawiającego w OPZ oraz w ofercie Wykonawcy pod warunkiem zachowania funkcjonalności i przeznaczenia przedmiotu zamówienia. Podstawą tej zmiany mogą być obiektywne trudności Wykonawcy w uzyskaniu pierwotnie oferowanego przedmiotu zamówienia spowodowane na przykład wycofaniem oferowanego produktu z produkcji, wprowadzenie na rynek nowego produktu o lepszych parametrach;</w:t>
      </w:r>
    </w:p>
    <w:p w:rsidR="002F17D5" w:rsidRPr="00DC3913" w:rsidRDefault="002F17D5" w:rsidP="002F17D5">
      <w:pPr>
        <w:pStyle w:val="Akapitzlist"/>
        <w:numPr>
          <w:ilvl w:val="1"/>
          <w:numId w:val="6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dopuszczalna jest zmiana świadczenia Wykonawcy na lepszej jakości przy zachowaniu tożsamości przedmiotu świadczenia;</w:t>
      </w:r>
    </w:p>
    <w:p w:rsidR="002F17D5" w:rsidRPr="00DC3913" w:rsidRDefault="002F17D5" w:rsidP="002F17D5">
      <w:pPr>
        <w:tabs>
          <w:tab w:val="left" w:pos="4109"/>
        </w:tabs>
        <w:autoSpaceDE w:val="0"/>
        <w:ind w:left="567" w:hanging="283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3)  dopuszczalna jest zmiana terminu realizacji umowy w przypadku wystąpienia siły wyższej lub wstrzymania realizacji umowy przez Zamawiającego - termin realizacji umowy może ulec odpowiedniemu przedłużeniu </w:t>
      </w:r>
      <w:r w:rsidRPr="00DC3913">
        <w:rPr>
          <w:rFonts w:ascii="Arial Narrow" w:eastAsia="Book Antiqua" w:hAnsi="Arial Narrow" w:cs="Arial"/>
          <w:sz w:val="22"/>
          <w:szCs w:val="22"/>
        </w:rPr>
        <w:lastRenderedPageBreak/>
        <w:t xml:space="preserve">o czas trwania tych okoliczności (wystąpienia siły wyższej lub okresu wstrzymania realizacji umowy przez Zamawiającego); w przypadku wystąpienia różnych okoliczności w tym samym czasie, okres ich trwania w czasie ich jednoczesnego występowania nie podlega sumowaniu.    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Zmiany, o których mowa w ust. 1 pkt 1 i 2 nie będą prowadzić do zmiany charakteru umowy.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Zmiana umowy na wniosek Wykonawcy wymaga wykazania okoliczności uzasadniających dokonania tej zmiany.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  <w:b/>
        </w:rPr>
      </w:pPr>
      <w:r w:rsidRPr="00DC3913">
        <w:rPr>
          <w:rFonts w:ascii="Arial Narrow" w:eastAsia="Book Antiqua" w:hAnsi="Arial Narrow" w:cs="Arial"/>
        </w:rPr>
        <w:t>Zmiana postanowień zawartej umowy wymaga, pod rygorem nieważności, zachowania formy pisemnej w postaci aneksu.</w:t>
      </w:r>
    </w:p>
    <w:p w:rsidR="002F17D5" w:rsidRPr="00DC3913" w:rsidRDefault="002F17D5" w:rsidP="002F17D5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Arial"/>
          <w:b/>
        </w:rPr>
      </w:pPr>
    </w:p>
    <w:p w:rsidR="002F17D5" w:rsidRPr="00DC3913" w:rsidRDefault="002F17D5" w:rsidP="002F17D5">
      <w:pPr>
        <w:pStyle w:val="Standard"/>
        <w:ind w:left="284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hAnsi="Arial Narrow" w:cs="Arial"/>
          <w:b/>
          <w:bCs/>
          <w:sz w:val="22"/>
          <w:szCs w:val="22"/>
        </w:rPr>
        <w:t>§ 8 [Odpowiedzialność]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Wykonawca  oświadcza, że nie podlega  wykluczeniu z postępowania na podstawie art. 7 ust. 1 w związku z ust.  9 ustawy z dnia 13 kwietnia   2022 roku  o  szczególnych   rozwiązaniach w  zakresie  przeciwdziałania   wspieraniu  agresji na Ukrainę  oraz  służących ochronie  bezpieczeństwa   narodowego ( Dz.U. z 2024 roku poz.507).</w:t>
      </w:r>
    </w:p>
    <w:p w:rsidR="002F17D5" w:rsidRPr="00DC3913" w:rsidRDefault="002F17D5" w:rsidP="002F17D5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2F17D5" w:rsidRPr="00DC3913" w:rsidRDefault="002F17D5" w:rsidP="002F17D5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C3913">
        <w:rPr>
          <w:rFonts w:ascii="Arial Narrow" w:hAnsi="Arial Narrow" w:cs="Arial"/>
          <w:b/>
          <w:bCs/>
          <w:sz w:val="22"/>
          <w:szCs w:val="22"/>
        </w:rPr>
        <w:t>§ 9 [Postanowienia końcowe]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sprawach nieuregulowanych niniejszą umową stosuje się przepisy Kodeksu cywilnego  i inne właściwe przepisy ogólne.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  <w:lang w:eastAsia="hi-IN" w:bidi="hi-IN"/>
        </w:rPr>
        <w:t xml:space="preserve">Ewentualne </w:t>
      </w:r>
      <w:r w:rsidRPr="00DC3913">
        <w:rPr>
          <w:rFonts w:ascii="Arial Narrow" w:eastAsia="SimSun" w:hAnsi="Arial Narrow" w:cs="Arial"/>
          <w:lang w:eastAsia="hi-IN" w:bidi="hi-IN"/>
        </w:rPr>
        <w:t>spory wynikłe w związku z realizacją Umowy podlegają rozstrzygnięciu w następującej kolejności:</w:t>
      </w:r>
    </w:p>
    <w:p w:rsidR="002F17D5" w:rsidRPr="00DC3913" w:rsidRDefault="002F17D5" w:rsidP="002F17D5">
      <w:pPr>
        <w:widowControl w:val="0"/>
        <w:numPr>
          <w:ilvl w:val="0"/>
          <w:numId w:val="9"/>
        </w:numPr>
        <w:tabs>
          <w:tab w:val="left" w:pos="567"/>
        </w:tabs>
        <w:spacing w:line="252" w:lineRule="auto"/>
        <w:ind w:left="567" w:hanging="283"/>
        <w:contextualSpacing w:val="0"/>
        <w:jc w:val="both"/>
        <w:rPr>
          <w:rFonts w:ascii="Arial Narrow" w:eastAsia="SimSun" w:hAnsi="Arial Narrow" w:cs="Arial"/>
          <w:sz w:val="22"/>
          <w:szCs w:val="22"/>
          <w:lang w:eastAsia="hi-IN" w:bidi="hi-IN"/>
        </w:rPr>
      </w:pPr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w trybie uzgodnień na spotkaniu przedstawicieli Stron, co jednak nie stanowi zapisu na sąd polubowny w rozumieniu art. 1161 ustawy z dnia 17 listopada 1964 r. Kodeksu postępowania cywilnego (Dz. U. z 2023 r. poz.1550 z </w:t>
      </w:r>
      <w:proofErr w:type="spellStart"/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późn</w:t>
      </w:r>
      <w:proofErr w:type="spellEnd"/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. zm.);</w:t>
      </w:r>
    </w:p>
    <w:p w:rsidR="002F17D5" w:rsidRPr="00DC3913" w:rsidRDefault="002F17D5" w:rsidP="002F17D5">
      <w:pPr>
        <w:widowControl w:val="0"/>
        <w:numPr>
          <w:ilvl w:val="0"/>
          <w:numId w:val="8"/>
        </w:numPr>
        <w:tabs>
          <w:tab w:val="left" w:pos="567"/>
        </w:tabs>
        <w:spacing w:line="252" w:lineRule="auto"/>
        <w:ind w:left="567" w:hanging="283"/>
        <w:contextualSpacing w:val="0"/>
        <w:jc w:val="both"/>
        <w:rPr>
          <w:rFonts w:ascii="Arial Narrow" w:eastAsia="SimSun" w:hAnsi="Arial Narrow" w:cs="Arial"/>
          <w:sz w:val="22"/>
          <w:szCs w:val="22"/>
          <w:lang w:eastAsia="hi-IN" w:bidi="hi-IN"/>
        </w:rPr>
      </w:pPr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przez Sąd właściwy dla miejsca wykonania Umowy.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Umowę sporządzono w dwóch  jednobrzmiących egzemplarzach, z których każdy stanowi oryginał, i po jednym z nich otrzymuje każda ze Stron.</w:t>
      </w:r>
      <w:r w:rsidRPr="00DC3913">
        <w:rPr>
          <w:rFonts w:ascii="Arial Narrow" w:hAnsi="Arial Narrow" w:cs="Aria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Wszelkie zmiany w Umowie wymagają formy pisemnej pod rygorem nieważności. </w:t>
      </w:r>
    </w:p>
    <w:p w:rsidR="002F17D5" w:rsidRPr="00DC3913" w:rsidRDefault="002F17D5" w:rsidP="002F17D5">
      <w:pPr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2F17D5" w:rsidRPr="00DC3913" w:rsidRDefault="002F17D5" w:rsidP="002F17D5">
      <w:pPr>
        <w:jc w:val="center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b/>
          <w:sz w:val="22"/>
          <w:szCs w:val="22"/>
        </w:rPr>
        <w:t>WYKONAWCA                                                                                              ZAMAWIAJĄCY</w:t>
      </w:r>
    </w:p>
    <w:p w:rsidR="00C643D2" w:rsidRDefault="00C643D2"/>
    <w:sectPr w:rsidR="00C643D2" w:rsidSect="0065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AE2D1B"/>
    <w:multiLevelType w:val="multilevel"/>
    <w:tmpl w:val="D07A6E2C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B26526"/>
    <w:multiLevelType w:val="multilevel"/>
    <w:tmpl w:val="4A1A2B4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3780665"/>
    <w:multiLevelType w:val="multilevel"/>
    <w:tmpl w:val="F07C82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F17D5"/>
    <w:rsid w:val="001A3831"/>
    <w:rsid w:val="002F17D5"/>
    <w:rsid w:val="0064764A"/>
    <w:rsid w:val="00656CB9"/>
    <w:rsid w:val="00721405"/>
    <w:rsid w:val="00C6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List Paragraph1,List bullet,Akapit z listą BS,Kolorowa lista — akcent 11,Średnia siatka 1 — akcent 21,Akapit z listą numerowaną,Podsis rysunku,HŁ_Bullet1,lp1,Preambuła,Lista - poziom 1,Tabela - naglowek,SM-nagłówek2,CP-UC,Akapit z listą3,L1"/>
    <w:qFormat/>
    <w:rsid w:val="002F17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F17D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7D5"/>
    <w:pPr>
      <w:suppressAutoHyphens w:val="0"/>
      <w:spacing w:after="120"/>
      <w:ind w:left="425" w:hanging="425"/>
      <w:contextualSpacing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List Paragraph Znak"/>
    <w:link w:val="Akapitzlist"/>
    <w:uiPriority w:val="34"/>
    <w:qFormat/>
    <w:locked/>
    <w:rsid w:val="002F17D5"/>
    <w:rPr>
      <w:lang w:eastAsia="ar-SA"/>
    </w:rPr>
  </w:style>
  <w:style w:type="paragraph" w:styleId="Akapitzlist">
    <w:name w:val="List Paragraph"/>
    <w:aliases w:val="Normal,List Paragraph"/>
    <w:basedOn w:val="Normalny"/>
    <w:link w:val="AkapitzlistZnak"/>
    <w:uiPriority w:val="34"/>
    <w:qFormat/>
    <w:rsid w:val="002F17D5"/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2F17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7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7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7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1844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Pawłowska</dc:creator>
  <cp:lastModifiedBy>MARTA KROPACZEWSKA</cp:lastModifiedBy>
  <cp:revision>2</cp:revision>
  <cp:lastPrinted>2024-09-20T05:45:00Z</cp:lastPrinted>
  <dcterms:created xsi:type="dcterms:W3CDTF">2024-09-20T05:48:00Z</dcterms:created>
  <dcterms:modified xsi:type="dcterms:W3CDTF">2024-09-20T05:48:00Z</dcterms:modified>
</cp:coreProperties>
</file>