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12CB8038" w:rsidR="00873760" w:rsidRPr="00C577EA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F66DCD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C577EA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577EA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577EA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577EA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577EA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577EA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73B3EC20" w:rsidR="00892BD9" w:rsidRPr="008F568A" w:rsidRDefault="008F568A" w:rsidP="00F66DC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8F568A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>D</w:t>
            </w:r>
            <w:r w:rsidRPr="008F568A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 xml:space="preserve">ostawa </w:t>
            </w:r>
            <w:r w:rsidRPr="008F568A">
              <w:rPr>
                <w:rFonts w:asciiTheme="minorHAnsi" w:hAnsiTheme="minorHAnsi" w:cstheme="minorHAnsi"/>
                <w:b/>
                <w:bCs/>
                <w:sz w:val="22"/>
              </w:rPr>
              <w:t xml:space="preserve">przyrządów pomiarowych: 3-fazowego analizatora mocy, bocznika pomiarowego i 3-fazowego miernik mocy </w:t>
            </w:r>
            <w:r w:rsidRPr="008F568A">
              <w:rPr>
                <w:rFonts w:asciiTheme="minorHAnsi" w:hAnsiTheme="minorHAnsi" w:cstheme="minorHAnsi"/>
                <w:b/>
                <w:bCs/>
                <w:spacing w:val="-3"/>
                <w:sz w:val="22"/>
              </w:rPr>
              <w:t>dla Instytutu Łączności-PIB w Warszawie</w:t>
            </w:r>
          </w:p>
        </w:tc>
      </w:tr>
      <w:tr w:rsidR="00892BD9" w:rsidRPr="00C577EA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577EA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276B1013" w:rsidR="00892BD9" w:rsidRPr="00C577EA" w:rsidRDefault="00BB1317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C577EA">
              <w:rPr>
                <w:rFonts w:asciiTheme="minorHAnsi" w:hAnsiTheme="minorHAnsi" w:cstheme="minorHAnsi"/>
                <w:b/>
                <w:sz w:val="22"/>
              </w:rPr>
              <w:t>Z</w:t>
            </w:r>
            <w:r w:rsidR="00F66DCD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8F568A">
              <w:rPr>
                <w:rFonts w:asciiTheme="minorHAnsi" w:hAnsiTheme="minorHAnsi" w:cstheme="minorHAnsi"/>
                <w:b/>
                <w:sz w:val="22"/>
              </w:rPr>
              <w:t>15</w:t>
            </w:r>
            <w:r w:rsidR="00F66DCD"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C577EA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577EA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577EA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577EA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577EA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577EA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577EA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577EA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577EA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577EA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577EA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577EA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C577E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577EA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577EA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577EA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577EA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C577EA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C577E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577EA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A7041BE" w14:textId="77777777" w:rsidR="005E75D9" w:rsidRPr="00C577EA" w:rsidRDefault="005E75D9" w:rsidP="005E75D9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lang w:eastAsia="ar-SA"/>
        </w:rPr>
      </w:pPr>
      <w:r w:rsidRPr="00C577EA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oświadczeniu, o którym mowa w art. 125 ust. 1 ustawy </w:t>
      </w:r>
      <w:proofErr w:type="spellStart"/>
      <w:r w:rsidRPr="00C577EA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Pr="00C577EA">
        <w:rPr>
          <w:rFonts w:asciiTheme="minorHAnsi" w:hAnsiTheme="minorHAnsi" w:cstheme="minorHAnsi"/>
          <w:sz w:val="22"/>
          <w:lang w:eastAsia="ar-SA"/>
        </w:rPr>
        <w:t>.</w:t>
      </w:r>
    </w:p>
    <w:sectPr w:rsidR="005E75D9" w:rsidRPr="00C577EA" w:rsidSect="00A37DE2">
      <w:foot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A4F6" w14:textId="77777777" w:rsidR="00DA43E3" w:rsidRPr="00DA43E3" w:rsidRDefault="00DA43E3" w:rsidP="0005111F">
    <w:pPr>
      <w:rPr>
        <w:rFonts w:ascii="Calibri" w:eastAsia="Calibri" w:hAnsi="Calibri" w:cs="Calibri"/>
        <w:color w:val="FF0000"/>
        <w:sz w:val="21"/>
        <w:szCs w:val="21"/>
      </w:rPr>
    </w:pPr>
    <w:r w:rsidRPr="00DA43E3">
      <w:rPr>
        <w:rFonts w:ascii="Calibri" w:eastAsia="Calibri" w:hAnsi="Calibri" w:cs="Calibri"/>
        <w:i/>
        <w:iCs/>
        <w:color w:val="FF0000"/>
        <w:sz w:val="21"/>
        <w:szCs w:val="21"/>
      </w:rPr>
      <w:t>Dokument elektroniczny należy podpisać kwalifikowanym podpisem elektronicznym lub podpisem zaufanym lub podpisem osobistym</w:t>
    </w:r>
  </w:p>
  <w:p w14:paraId="73FE48AD" w14:textId="77777777" w:rsidR="00DA43E3" w:rsidRDefault="00DA4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111F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0F6077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E75D9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68A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577EA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A43E3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66DCD"/>
    <w:rsid w:val="00F70840"/>
    <w:rsid w:val="00F76CB5"/>
    <w:rsid w:val="00F87464"/>
    <w:rsid w:val="00F925E3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52E2-C99B-4597-9197-9583C10D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Bińkowska</cp:lastModifiedBy>
  <cp:revision>43</cp:revision>
  <cp:lastPrinted>2019-04-08T08:48:00Z</cp:lastPrinted>
  <dcterms:created xsi:type="dcterms:W3CDTF">2021-03-08T10:02:00Z</dcterms:created>
  <dcterms:modified xsi:type="dcterms:W3CDTF">2024-09-13T06:08:00Z</dcterms:modified>
</cp:coreProperties>
</file>