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0711" w14:textId="5878D70C" w:rsidR="00D468CF" w:rsidRPr="00A71C27" w:rsidRDefault="007762CF" w:rsidP="00D468CF">
      <w:pPr>
        <w:pStyle w:val="NormalnyWeb"/>
        <w:spacing w:before="0" w:beforeAutospacing="0" w:after="0" w:afterAutospacing="0" w:line="360" w:lineRule="auto"/>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14:paraId="0998FB79" w14:textId="333DC689" w:rsidR="004B4394" w:rsidRPr="00BA383E" w:rsidRDefault="00A71C27" w:rsidP="001F4D96">
      <w:pPr>
        <w:jc w:val="right"/>
        <w:rPr>
          <w:rFonts w:cs="Calibri"/>
          <w:b/>
          <w:sz w:val="20"/>
          <w:szCs w:val="20"/>
        </w:rPr>
      </w:pPr>
      <w:r w:rsidRPr="006B43D6">
        <w:rPr>
          <w:rFonts w:cs="Calibri"/>
          <w:b/>
          <w:sz w:val="20"/>
          <w:szCs w:val="20"/>
        </w:rPr>
        <w:t>Gdynia, dnia</w:t>
      </w:r>
      <w:r w:rsidR="006B43D6" w:rsidRPr="006B43D6">
        <w:rPr>
          <w:rFonts w:cs="Calibri"/>
          <w:b/>
          <w:sz w:val="20"/>
          <w:szCs w:val="20"/>
        </w:rPr>
        <w:t xml:space="preserve"> </w:t>
      </w:r>
      <w:r w:rsidR="00367D2A">
        <w:rPr>
          <w:rFonts w:cs="Calibri"/>
          <w:b/>
          <w:sz w:val="20"/>
          <w:szCs w:val="20"/>
        </w:rPr>
        <w:t>0</w:t>
      </w:r>
      <w:r w:rsidR="005A4939">
        <w:rPr>
          <w:rFonts w:cs="Calibri"/>
          <w:b/>
          <w:sz w:val="20"/>
          <w:szCs w:val="20"/>
        </w:rPr>
        <w:t>8</w:t>
      </w:r>
      <w:r w:rsidR="00A957FE">
        <w:rPr>
          <w:rFonts w:cs="Calibri"/>
          <w:b/>
          <w:sz w:val="20"/>
          <w:szCs w:val="20"/>
        </w:rPr>
        <w:t>-</w:t>
      </w:r>
      <w:r w:rsidR="00367D2A">
        <w:rPr>
          <w:rFonts w:cs="Calibri"/>
          <w:b/>
          <w:sz w:val="20"/>
          <w:szCs w:val="20"/>
        </w:rPr>
        <w:t>10</w:t>
      </w:r>
      <w:r w:rsidR="00A957FE">
        <w:rPr>
          <w:rFonts w:cs="Calibri"/>
          <w:b/>
          <w:sz w:val="20"/>
          <w:szCs w:val="20"/>
        </w:rPr>
        <w:t>-</w:t>
      </w:r>
      <w:r w:rsidR="00EE4780" w:rsidRPr="006B43D6">
        <w:rPr>
          <w:rFonts w:cs="Calibri"/>
          <w:b/>
          <w:sz w:val="20"/>
          <w:szCs w:val="20"/>
        </w:rPr>
        <w:t>202</w:t>
      </w:r>
      <w:r w:rsidR="00783A40">
        <w:rPr>
          <w:rFonts w:cs="Calibri"/>
          <w:b/>
          <w:sz w:val="20"/>
          <w:szCs w:val="20"/>
        </w:rPr>
        <w:t>4</w:t>
      </w:r>
      <w:r w:rsidRPr="006B43D6">
        <w:rPr>
          <w:rFonts w:cs="Calibri"/>
          <w:b/>
          <w:sz w:val="20"/>
          <w:szCs w:val="20"/>
        </w:rPr>
        <w:t xml:space="preserve"> r.</w:t>
      </w:r>
    </w:p>
    <w:p w14:paraId="52BFBC50" w14:textId="282E0C42" w:rsidR="00A71C27" w:rsidRPr="00BA383E" w:rsidRDefault="00A71C27" w:rsidP="00A71C27">
      <w:pPr>
        <w:contextualSpacing/>
        <w:jc w:val="right"/>
        <w:rPr>
          <w:rFonts w:cs="Calibri"/>
          <w:b/>
          <w:sz w:val="20"/>
          <w:szCs w:val="20"/>
          <w:lang w:bidi="en-US"/>
        </w:rPr>
      </w:pPr>
      <w:r w:rsidRPr="00BA383E">
        <w:rPr>
          <w:rFonts w:cs="Calibri"/>
          <w:b/>
          <w:sz w:val="20"/>
          <w:szCs w:val="20"/>
          <w:lang w:bidi="en-US"/>
        </w:rPr>
        <w:t xml:space="preserve">Wykonawcy </w:t>
      </w:r>
    </w:p>
    <w:p w14:paraId="69666D26" w14:textId="2E027A68" w:rsidR="004B4394" w:rsidRDefault="00A71C27" w:rsidP="001F4D96">
      <w:pPr>
        <w:contextualSpacing/>
        <w:jc w:val="right"/>
        <w:rPr>
          <w:rFonts w:cs="Calibri"/>
          <w:b/>
          <w:sz w:val="20"/>
          <w:szCs w:val="20"/>
          <w:lang w:bidi="en-US"/>
        </w:rPr>
      </w:pPr>
      <w:r w:rsidRPr="00BA383E">
        <w:rPr>
          <w:rFonts w:cs="Calibri"/>
          <w:b/>
          <w:sz w:val="20"/>
          <w:szCs w:val="20"/>
          <w:lang w:bidi="en-US"/>
        </w:rPr>
        <w:t>ubiegający się o udzielenie zamówienia</w:t>
      </w:r>
    </w:p>
    <w:p w14:paraId="301EAD8A" w14:textId="77777777" w:rsidR="001F4D96" w:rsidRPr="001F4D96" w:rsidRDefault="001F4D96" w:rsidP="001F4D96">
      <w:pPr>
        <w:contextualSpacing/>
        <w:jc w:val="right"/>
        <w:rPr>
          <w:rFonts w:cs="Calibri"/>
          <w:b/>
          <w:sz w:val="20"/>
          <w:szCs w:val="20"/>
          <w:lang w:bidi="en-US"/>
        </w:rPr>
      </w:pPr>
    </w:p>
    <w:p w14:paraId="4C7744CA" w14:textId="4C236E3F" w:rsidR="00A549F3" w:rsidRPr="00BA383E" w:rsidRDefault="00A71C27" w:rsidP="00A549F3">
      <w:pPr>
        <w:spacing w:line="300" w:lineRule="exact"/>
        <w:jc w:val="both"/>
        <w:rPr>
          <w:rFonts w:cs="Calibri"/>
          <w:color w:val="000000"/>
          <w:sz w:val="20"/>
          <w:szCs w:val="20"/>
        </w:rPr>
      </w:pPr>
      <w:r w:rsidRPr="00BA383E">
        <w:rPr>
          <w:rFonts w:cs="Calibri"/>
          <w:color w:val="000000"/>
          <w:sz w:val="20"/>
          <w:szCs w:val="20"/>
        </w:rPr>
        <w:t xml:space="preserve">Dotyczy: postępowania o udzielenie zamówienia </w:t>
      </w:r>
      <w:r w:rsidR="005A4939">
        <w:rPr>
          <w:rFonts w:cs="Calibri"/>
          <w:color w:val="000000"/>
          <w:sz w:val="20"/>
          <w:szCs w:val="20"/>
        </w:rPr>
        <w:t>publicznego na:</w:t>
      </w:r>
      <w:bookmarkStart w:id="0" w:name="_GoBack"/>
      <w:bookmarkEnd w:id="0"/>
    </w:p>
    <w:p w14:paraId="37DE51E1" w14:textId="77777777" w:rsidR="005C448D" w:rsidRPr="005C448D" w:rsidRDefault="005C448D" w:rsidP="005C448D">
      <w:pPr>
        <w:spacing w:line="300" w:lineRule="exact"/>
        <w:jc w:val="center"/>
        <w:rPr>
          <w:rFonts w:ascii="Calibri" w:hAnsi="Calibri"/>
          <w:b/>
          <w:bCs/>
          <w:i/>
          <w:color w:val="003399"/>
        </w:rPr>
      </w:pPr>
      <w:bookmarkStart w:id="1" w:name="_Hlk175140814"/>
      <w:r w:rsidRPr="005C448D">
        <w:rPr>
          <w:rFonts w:ascii="Calibri" w:hAnsi="Calibri"/>
          <w:b/>
          <w:bCs/>
          <w:i/>
          <w:color w:val="003399"/>
        </w:rPr>
        <w:t>„Sukcesywne dostawy wyrobów medycznych okulistycznych dla Szpitali Pomorskich Sp. z o. o.”</w:t>
      </w:r>
      <w:bookmarkEnd w:id="1"/>
    </w:p>
    <w:p w14:paraId="39A39A72" w14:textId="51F54418" w:rsidR="00A71C27" w:rsidRPr="005110A3" w:rsidRDefault="00A71C27" w:rsidP="00E00186">
      <w:pPr>
        <w:spacing w:line="300" w:lineRule="exact"/>
        <w:jc w:val="center"/>
        <w:rPr>
          <w:rFonts w:cs="Calibri"/>
          <w:color w:val="4472C4" w:themeColor="accent1"/>
          <w:sz w:val="20"/>
          <w:szCs w:val="20"/>
        </w:rPr>
      </w:pPr>
      <w:r w:rsidRPr="00C02BA5">
        <w:rPr>
          <w:b/>
          <w:i/>
          <w:color w:val="4472C4" w:themeColor="accent1"/>
        </w:rPr>
        <w:t>Nr sprawy  - D25M/25</w:t>
      </w:r>
      <w:r w:rsidR="00E00186">
        <w:rPr>
          <w:b/>
          <w:i/>
          <w:color w:val="4472C4" w:themeColor="accent1"/>
        </w:rPr>
        <w:t>2</w:t>
      </w:r>
      <w:r w:rsidRPr="00C02BA5">
        <w:rPr>
          <w:b/>
          <w:i/>
          <w:color w:val="4472C4" w:themeColor="accent1"/>
        </w:rPr>
        <w:t>/N</w:t>
      </w:r>
      <w:r w:rsidR="00E00186">
        <w:rPr>
          <w:b/>
          <w:i/>
          <w:color w:val="4472C4" w:themeColor="accent1"/>
        </w:rPr>
        <w:t>/2</w:t>
      </w:r>
      <w:r w:rsidR="005C448D">
        <w:rPr>
          <w:b/>
          <w:i/>
          <w:color w:val="4472C4" w:themeColor="accent1"/>
        </w:rPr>
        <w:t>7</w:t>
      </w:r>
      <w:r w:rsidR="00E00186">
        <w:rPr>
          <w:b/>
          <w:i/>
          <w:color w:val="4472C4" w:themeColor="accent1"/>
        </w:rPr>
        <w:t>-</w:t>
      </w:r>
      <w:r w:rsidR="00362B57">
        <w:rPr>
          <w:b/>
          <w:i/>
          <w:color w:val="4472C4" w:themeColor="accent1"/>
        </w:rPr>
        <w:t>5</w:t>
      </w:r>
      <w:r w:rsidR="005C448D">
        <w:rPr>
          <w:b/>
          <w:i/>
          <w:color w:val="4472C4" w:themeColor="accent1"/>
        </w:rPr>
        <w:t>5</w:t>
      </w:r>
      <w:r w:rsidRPr="00C02BA5">
        <w:rPr>
          <w:b/>
          <w:i/>
          <w:color w:val="4472C4" w:themeColor="accent1"/>
        </w:rPr>
        <w:t>rj/2</w:t>
      </w:r>
      <w:r w:rsidR="00C44E52">
        <w:rPr>
          <w:b/>
          <w:i/>
          <w:color w:val="4472C4" w:themeColor="accent1"/>
        </w:rPr>
        <w:t>4</w:t>
      </w:r>
    </w:p>
    <w:p w14:paraId="1ECB1C0E" w14:textId="7D98526A" w:rsidR="00450FF6" w:rsidRPr="00E01BA7" w:rsidRDefault="004B4394" w:rsidP="00450FF6">
      <w:pPr>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w:t>
      </w:r>
      <w:r w:rsidR="00052B49" w:rsidRPr="00BA383E">
        <w:rPr>
          <w:rFonts w:cs="Calibri"/>
          <w:sz w:val="20"/>
          <w:szCs w:val="20"/>
          <w:lang w:bidi="en-US"/>
        </w:rPr>
        <w:t>Zamawiający – Szpitale Pomorskie Sp. z o. o. z siedzibą w Gdyni, na podstawie treści art. 135 ust. 2  ustawy z dnia 11 września 2019 r. Prawo zamówień publicznych (t. j. Dz. U. z 202</w:t>
      </w:r>
      <w:r w:rsidR="00E00186">
        <w:rPr>
          <w:rFonts w:cs="Calibri"/>
          <w:sz w:val="20"/>
          <w:szCs w:val="20"/>
          <w:lang w:bidi="en-US"/>
        </w:rPr>
        <w:t>4</w:t>
      </w:r>
      <w:r w:rsidR="00052B49" w:rsidRPr="00BA383E">
        <w:rPr>
          <w:rFonts w:cs="Calibri"/>
          <w:sz w:val="20"/>
          <w:szCs w:val="20"/>
          <w:lang w:bidi="en-US"/>
        </w:rPr>
        <w:t xml:space="preserve"> r. poz. </w:t>
      </w:r>
      <w:r w:rsidR="00E00186">
        <w:rPr>
          <w:rFonts w:cs="Calibri"/>
          <w:sz w:val="20"/>
          <w:szCs w:val="20"/>
          <w:lang w:bidi="en-US"/>
        </w:rPr>
        <w:t>1320</w:t>
      </w:r>
      <w:r w:rsidR="00052B49" w:rsidRPr="00BA383E">
        <w:rPr>
          <w:rFonts w:cs="Calibri"/>
          <w:sz w:val="20"/>
          <w:szCs w:val="20"/>
          <w:lang w:bidi="en-US"/>
        </w:rPr>
        <w:t xml:space="preserve"> z </w:t>
      </w:r>
      <w:proofErr w:type="spellStart"/>
      <w:r w:rsidR="00052B49" w:rsidRPr="00BA383E">
        <w:rPr>
          <w:rFonts w:cs="Calibri"/>
          <w:sz w:val="20"/>
          <w:szCs w:val="20"/>
          <w:lang w:bidi="en-US"/>
        </w:rPr>
        <w:t>późn</w:t>
      </w:r>
      <w:proofErr w:type="spellEnd"/>
      <w:r w:rsidR="00052B49" w:rsidRPr="00BA383E">
        <w:rPr>
          <w:rFonts w:cs="Calibri"/>
          <w:sz w:val="20"/>
          <w:szCs w:val="20"/>
          <w:lang w:bidi="en-US"/>
        </w:rPr>
        <w:t xml:space="preserve">. zm.) zwanej dalej ustawą </w:t>
      </w:r>
      <w:proofErr w:type="spellStart"/>
      <w:r w:rsidR="00052B49" w:rsidRPr="00BA383E">
        <w:rPr>
          <w:rFonts w:cs="Calibri"/>
          <w:sz w:val="20"/>
          <w:szCs w:val="20"/>
          <w:lang w:bidi="en-US"/>
        </w:rPr>
        <w:t>Pzp</w:t>
      </w:r>
      <w:proofErr w:type="spellEnd"/>
      <w:r w:rsidR="00052B49" w:rsidRPr="00BA383E">
        <w:rPr>
          <w:rFonts w:cs="Calibri"/>
          <w:sz w:val="20"/>
          <w:szCs w:val="20"/>
          <w:lang w:bidi="en-US"/>
        </w:rPr>
        <w:t>, poniżej przedstawia treść pyta</w:t>
      </w:r>
      <w:r w:rsidR="006C09D7" w:rsidRPr="00BA383E">
        <w:rPr>
          <w:rFonts w:cs="Calibri"/>
          <w:sz w:val="20"/>
          <w:szCs w:val="20"/>
          <w:lang w:bidi="en-US"/>
        </w:rPr>
        <w:t>ń</w:t>
      </w:r>
      <w:r w:rsidR="00052B49" w:rsidRPr="00BA383E">
        <w:rPr>
          <w:rFonts w:cs="Calibri"/>
          <w:sz w:val="20"/>
          <w:szCs w:val="20"/>
          <w:lang w:bidi="en-US"/>
        </w:rPr>
        <w:t xml:space="preserve"> wraz z odpowiedzi</w:t>
      </w:r>
      <w:r w:rsidR="006C09D7" w:rsidRPr="00BA383E">
        <w:rPr>
          <w:rFonts w:cs="Calibri"/>
          <w:sz w:val="20"/>
          <w:szCs w:val="20"/>
          <w:lang w:bidi="en-US"/>
        </w:rPr>
        <w:t>ami</w:t>
      </w:r>
      <w:r w:rsidR="00184DBD" w:rsidRPr="00BA383E">
        <w:rPr>
          <w:rFonts w:cs="Calibri"/>
          <w:sz w:val="20"/>
          <w:szCs w:val="20"/>
          <w:lang w:bidi="en-US"/>
        </w:rPr>
        <w:t>:</w:t>
      </w:r>
      <w:bookmarkStart w:id="2" w:name="_Hlk158802485"/>
    </w:p>
    <w:bookmarkEnd w:id="2"/>
    <w:p w14:paraId="41352DB4" w14:textId="6A79DC91" w:rsidR="005C448D" w:rsidRPr="00CC38B7" w:rsidRDefault="00E00186" w:rsidP="00CC38B7">
      <w:pPr>
        <w:contextualSpacing/>
        <w:rPr>
          <w:rFonts w:cstheme="minorHAnsi"/>
          <w:b/>
          <w:sz w:val="20"/>
          <w:szCs w:val="20"/>
          <w:lang w:bidi="en-US"/>
        </w:rPr>
      </w:pPr>
      <w:r w:rsidRPr="00E00186">
        <w:rPr>
          <w:rFonts w:cstheme="minorHAnsi"/>
          <w:b/>
          <w:sz w:val="20"/>
          <w:szCs w:val="20"/>
          <w:lang w:bidi="en-US"/>
        </w:rPr>
        <w:t>Pytanie 1</w:t>
      </w:r>
      <w:r w:rsidR="00CC38B7">
        <w:rPr>
          <w:rFonts w:cstheme="minorHAnsi"/>
          <w:b/>
          <w:sz w:val="20"/>
          <w:szCs w:val="20"/>
          <w:lang w:bidi="en-US"/>
        </w:rPr>
        <w:t xml:space="preserve"> </w:t>
      </w:r>
      <w:r w:rsidR="005C448D" w:rsidRPr="005C448D">
        <w:rPr>
          <w:rFonts w:cstheme="minorHAnsi"/>
          <w:sz w:val="20"/>
          <w:szCs w:val="20"/>
          <w:shd w:val="clear" w:color="auto" w:fill="FFFFFF"/>
        </w:rPr>
        <w:t>Czy Zamawiający odstąpi od wymogu dostarczenia próbek w zakresie zadania nr 2 pozycja nr 1? Jedynym kryterium oceny w niniejszym postępowaniu w zakresie wyżej wymienionych pakietów jest cena. W zakresie zadania nr 2 Zamawiający nie określił kryterium ocen - jakość. Tym samym dostarczenie próbek Zamawiającemu nie jest konieczne gdyż próbki te nie będą podlegać ocenie jakościowej. Nadto należy również zauważyć, iż Zamawiający żąda przedłożenia podmiotowych środków dowodowych w postaci folderów opisy, katalogi i/lub inne materiały producenta oferowanych produktów. Postawiony przez Zamawiającego niniejszy warunek dostatecznie potwierdzi spełnienie bezwzględnych wymagań Zamawiającego w zakresie opisu przedmiotu zamówienia. Tym samym Zamawiający będzie w stanie w sposób jednoznacznie określić czy zaoferowane wyroby medyczne w zakresie zadania nr 2 spełniają wymogi Zamawiającego</w:t>
      </w:r>
    </w:p>
    <w:p w14:paraId="5CBCFEFB" w14:textId="59476130" w:rsidR="00E01BA7" w:rsidRDefault="00E01BA7" w:rsidP="00362B57">
      <w:pPr>
        <w:spacing w:after="0"/>
        <w:jc w:val="both"/>
        <w:rPr>
          <w:rFonts w:cs="Calibri"/>
          <w:b/>
          <w:color w:val="FF0000"/>
          <w:sz w:val="20"/>
          <w:szCs w:val="20"/>
          <w:u w:val="single"/>
          <w:lang w:bidi="en-US"/>
        </w:rPr>
      </w:pPr>
      <w:bookmarkStart w:id="3" w:name="_Hlk178573853"/>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00CC38B7" w:rsidRPr="00CC38B7">
        <w:rPr>
          <w:rFonts w:cs="Calibri"/>
          <w:b/>
          <w:color w:val="FF0000"/>
          <w:sz w:val="20"/>
          <w:szCs w:val="20"/>
          <w:lang w:bidi="en-US"/>
        </w:rPr>
        <w:t xml:space="preserve">Zamawiający odstępuje od wymogu dostarczenia próbek w zakresie zadania nr </w:t>
      </w:r>
      <w:r w:rsidR="0088044B">
        <w:rPr>
          <w:rFonts w:cs="Calibri"/>
          <w:b/>
          <w:color w:val="FF0000"/>
          <w:sz w:val="20"/>
          <w:szCs w:val="20"/>
          <w:lang w:bidi="en-US"/>
        </w:rPr>
        <w:t xml:space="preserve">2 </w:t>
      </w:r>
      <w:r w:rsidR="00CC38B7" w:rsidRPr="00CC38B7">
        <w:rPr>
          <w:rFonts w:cs="Calibri"/>
          <w:b/>
          <w:color w:val="FF0000"/>
          <w:sz w:val="20"/>
          <w:szCs w:val="20"/>
          <w:lang w:bidi="en-US"/>
        </w:rPr>
        <w:t>poz. 1</w:t>
      </w:r>
      <w:r w:rsidR="00CC38B7">
        <w:rPr>
          <w:rFonts w:cs="Calibri"/>
          <w:b/>
          <w:color w:val="FF0000"/>
          <w:sz w:val="20"/>
          <w:szCs w:val="20"/>
          <w:lang w:bidi="en-US"/>
        </w:rPr>
        <w:t xml:space="preserve"> i dokonuje w tym zakresie stosownych modyfikacji.</w:t>
      </w:r>
    </w:p>
    <w:bookmarkEnd w:id="3"/>
    <w:p w14:paraId="7486C1BE" w14:textId="70C381C5" w:rsidR="004B3129" w:rsidRDefault="004B3129" w:rsidP="00362B57">
      <w:pPr>
        <w:spacing w:after="0"/>
        <w:jc w:val="both"/>
        <w:rPr>
          <w:rFonts w:cs="Calibri"/>
          <w:b/>
          <w:color w:val="FF0000"/>
          <w:sz w:val="20"/>
          <w:szCs w:val="20"/>
          <w:u w:val="single"/>
          <w:lang w:bidi="en-US"/>
        </w:rPr>
      </w:pPr>
    </w:p>
    <w:p w14:paraId="4071BA2B" w14:textId="03768FFC" w:rsidR="00362B57" w:rsidRPr="00CC38B7" w:rsidRDefault="004B3129" w:rsidP="00362B57">
      <w:pPr>
        <w:spacing w:after="0"/>
        <w:jc w:val="both"/>
        <w:rPr>
          <w:rFonts w:cs="Calibri"/>
          <w:b/>
          <w:sz w:val="20"/>
          <w:szCs w:val="20"/>
          <w:lang w:bidi="en-US"/>
        </w:rPr>
      </w:pPr>
      <w:r w:rsidRPr="004B3129">
        <w:rPr>
          <w:rFonts w:cs="Calibri"/>
          <w:b/>
          <w:sz w:val="20"/>
          <w:szCs w:val="20"/>
          <w:lang w:bidi="en-US"/>
        </w:rPr>
        <w:t>Pytanie 2</w:t>
      </w:r>
      <w:r w:rsidR="00CC38B7">
        <w:rPr>
          <w:rFonts w:cs="Calibri"/>
          <w:b/>
          <w:sz w:val="20"/>
          <w:szCs w:val="20"/>
          <w:lang w:bidi="en-US"/>
        </w:rPr>
        <w:t xml:space="preserve"> </w:t>
      </w:r>
      <w:r w:rsidRPr="004B3129">
        <w:rPr>
          <w:rFonts w:cstheme="minorHAnsi"/>
          <w:sz w:val="20"/>
          <w:szCs w:val="20"/>
          <w:shd w:val="clear" w:color="auto" w:fill="FFFFFF"/>
        </w:rPr>
        <w:t>Uprzejmie prosimy o wyjaśnienie czy Zamawiający wymaga próbek dla wszystkich zadań czy wyłącznie dla zadania 2 poz.1?</w:t>
      </w:r>
    </w:p>
    <w:p w14:paraId="0A420C48" w14:textId="690E00F3" w:rsidR="004B3129" w:rsidRDefault="004B3129" w:rsidP="004B3129">
      <w:pPr>
        <w:spacing w:after="0"/>
        <w:jc w:val="both"/>
        <w:rPr>
          <w:rFonts w:cs="Calibri"/>
          <w:b/>
          <w:color w:val="FF0000"/>
          <w:sz w:val="20"/>
          <w:szCs w:val="20"/>
          <w:u w:val="single"/>
          <w:lang w:bidi="en-US"/>
        </w:rPr>
      </w:pPr>
      <w:bookmarkStart w:id="4" w:name="_Hlk178573916"/>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00CC38B7" w:rsidRPr="00CC38B7">
        <w:rPr>
          <w:rFonts w:cs="Calibri"/>
          <w:b/>
          <w:color w:val="FF0000"/>
          <w:sz w:val="20"/>
          <w:szCs w:val="20"/>
          <w:lang w:bidi="en-US"/>
        </w:rPr>
        <w:t xml:space="preserve">Zamawiający odstępuje od wymogu dostarczenia próbek w zakresie zadania nr </w:t>
      </w:r>
      <w:r w:rsidR="0088044B">
        <w:rPr>
          <w:rFonts w:cs="Calibri"/>
          <w:b/>
          <w:color w:val="FF0000"/>
          <w:sz w:val="20"/>
          <w:szCs w:val="20"/>
          <w:lang w:bidi="en-US"/>
        </w:rPr>
        <w:t xml:space="preserve">2 </w:t>
      </w:r>
      <w:r w:rsidR="00CC38B7" w:rsidRPr="00CC38B7">
        <w:rPr>
          <w:rFonts w:cs="Calibri"/>
          <w:b/>
          <w:color w:val="FF0000"/>
          <w:sz w:val="20"/>
          <w:szCs w:val="20"/>
          <w:lang w:bidi="en-US"/>
        </w:rPr>
        <w:t>poz. 1 i dokonuje w tym zakresie stosownych modyfikacji.</w:t>
      </w:r>
    </w:p>
    <w:bookmarkEnd w:id="4"/>
    <w:p w14:paraId="436CFFBC" w14:textId="22DDD523" w:rsidR="004B3129" w:rsidRDefault="004B3129" w:rsidP="00362B57">
      <w:pPr>
        <w:spacing w:after="0"/>
        <w:jc w:val="both"/>
        <w:rPr>
          <w:rFonts w:cstheme="minorHAnsi"/>
          <w:sz w:val="20"/>
          <w:szCs w:val="20"/>
          <w:shd w:val="clear" w:color="auto" w:fill="FFFFFF"/>
        </w:rPr>
      </w:pPr>
    </w:p>
    <w:p w14:paraId="6CA8D11B" w14:textId="7E4A67A6" w:rsidR="004B3129" w:rsidRPr="00CC38B7" w:rsidRDefault="004B3129" w:rsidP="00362B57">
      <w:pPr>
        <w:spacing w:after="0"/>
        <w:jc w:val="both"/>
        <w:rPr>
          <w:rFonts w:cstheme="minorHAnsi"/>
          <w:b/>
          <w:sz w:val="20"/>
          <w:szCs w:val="20"/>
          <w:shd w:val="clear" w:color="auto" w:fill="FFFFFF"/>
        </w:rPr>
      </w:pPr>
      <w:r w:rsidRPr="004B3129">
        <w:rPr>
          <w:rFonts w:cstheme="minorHAnsi"/>
          <w:b/>
          <w:sz w:val="20"/>
          <w:szCs w:val="20"/>
          <w:shd w:val="clear" w:color="auto" w:fill="FFFFFF"/>
        </w:rPr>
        <w:t xml:space="preserve">Pytanie 3 </w:t>
      </w:r>
      <w:r w:rsidRPr="004B3129">
        <w:rPr>
          <w:rFonts w:cstheme="minorHAnsi"/>
          <w:sz w:val="20"/>
          <w:szCs w:val="20"/>
          <w:shd w:val="clear" w:color="auto" w:fill="FFFFFF"/>
        </w:rPr>
        <w:t>Czy Zamawiający wyrazi zgodę na zwiększenie minimalnego stopnia realizacji umowy opisanego w § 2 ust. 3 Projektu umowy, do 80% ilości asortymentu określonej w poszczególnych pozycjach danego zadania?</w:t>
      </w:r>
    </w:p>
    <w:p w14:paraId="77496259" w14:textId="54744B98" w:rsidR="004B3129" w:rsidRPr="006E244D" w:rsidRDefault="004B3129" w:rsidP="004B3129">
      <w:pPr>
        <w:spacing w:after="0"/>
        <w:jc w:val="both"/>
        <w:rPr>
          <w:rFonts w:cs="Calibri"/>
          <w:b/>
          <w:color w:val="FF0000"/>
          <w:sz w:val="20"/>
          <w:szCs w:val="20"/>
          <w:lang w:bidi="en-US"/>
        </w:rPr>
      </w:pPr>
      <w:bookmarkStart w:id="5" w:name="_Hlk178573981"/>
      <w:r w:rsidRPr="00ED15E5">
        <w:rPr>
          <w:rFonts w:cs="Calibri"/>
          <w:b/>
          <w:color w:val="FF0000"/>
          <w:sz w:val="20"/>
          <w:szCs w:val="20"/>
          <w:u w:val="single"/>
          <w:lang w:bidi="en-US"/>
        </w:rPr>
        <w:t>Odpowiedź Zamawiającego:</w:t>
      </w:r>
      <w:r w:rsidRPr="006E244D">
        <w:rPr>
          <w:rFonts w:cs="Calibri"/>
          <w:b/>
          <w:color w:val="FF0000"/>
          <w:sz w:val="20"/>
          <w:szCs w:val="20"/>
          <w:lang w:bidi="en-US"/>
        </w:rPr>
        <w:t xml:space="preserve"> </w:t>
      </w:r>
      <w:r w:rsidR="006E244D" w:rsidRPr="006E244D">
        <w:rPr>
          <w:rFonts w:cs="Calibri"/>
          <w:b/>
          <w:color w:val="FF0000"/>
          <w:sz w:val="20"/>
          <w:szCs w:val="20"/>
          <w:lang w:bidi="en-US"/>
        </w:rPr>
        <w:t>Zamawiający nie wyraża zgody.</w:t>
      </w:r>
    </w:p>
    <w:bookmarkEnd w:id="5"/>
    <w:p w14:paraId="4C6F378E" w14:textId="6E9F0C83" w:rsidR="004B3129" w:rsidRDefault="004B3129" w:rsidP="004B3129">
      <w:pPr>
        <w:spacing w:after="0"/>
        <w:jc w:val="both"/>
        <w:rPr>
          <w:rFonts w:cs="Calibri"/>
          <w:b/>
          <w:color w:val="FF0000"/>
          <w:sz w:val="20"/>
          <w:szCs w:val="20"/>
          <w:u w:val="single"/>
          <w:lang w:bidi="en-US"/>
        </w:rPr>
      </w:pPr>
    </w:p>
    <w:p w14:paraId="53B29AFC" w14:textId="388931D6" w:rsidR="004B3129" w:rsidRPr="00CC38B7" w:rsidRDefault="004B3129" w:rsidP="00CC38B7">
      <w:pPr>
        <w:spacing w:after="0"/>
        <w:jc w:val="both"/>
        <w:rPr>
          <w:rFonts w:cs="Calibri"/>
          <w:b/>
          <w:sz w:val="20"/>
          <w:szCs w:val="20"/>
          <w:lang w:bidi="en-US"/>
        </w:rPr>
      </w:pPr>
      <w:r w:rsidRPr="004B3129">
        <w:rPr>
          <w:rFonts w:cs="Calibri"/>
          <w:b/>
          <w:sz w:val="20"/>
          <w:szCs w:val="20"/>
          <w:lang w:bidi="en-US"/>
        </w:rPr>
        <w:t>Pytanie 4</w:t>
      </w:r>
      <w:r w:rsidR="00CC38B7">
        <w:rPr>
          <w:rFonts w:cs="Calibri"/>
          <w:b/>
          <w:sz w:val="20"/>
          <w:szCs w:val="20"/>
          <w:lang w:bidi="en-US"/>
        </w:rPr>
        <w:t xml:space="preserve"> </w:t>
      </w:r>
      <w:r w:rsidRPr="00CC38B7">
        <w:rPr>
          <w:rFonts w:ascii="NobelBL-Book" w:hAnsi="NobelBL-Book" w:cs="NobelBL-Book"/>
          <w:spacing w:val="-2"/>
          <w:sz w:val="20"/>
          <w:szCs w:val="20"/>
        </w:rPr>
        <w:t>Czy Zamawiaj</w:t>
      </w:r>
      <w:r w:rsidRPr="00CC38B7">
        <w:rPr>
          <w:rFonts w:ascii="Calibri" w:hAnsi="Calibri" w:cs="Calibri"/>
          <w:spacing w:val="-2"/>
          <w:sz w:val="20"/>
          <w:szCs w:val="20"/>
        </w:rPr>
        <w:t>ą</w:t>
      </w:r>
      <w:r w:rsidRPr="00CC38B7">
        <w:rPr>
          <w:rFonts w:ascii="NobelBL-Book" w:hAnsi="NobelBL-Book" w:cs="NobelBL-Book"/>
          <w:spacing w:val="-2"/>
          <w:sz w:val="20"/>
          <w:szCs w:val="20"/>
        </w:rPr>
        <w:t>cy wyrazi zgod</w:t>
      </w:r>
      <w:r w:rsidRPr="00CC38B7">
        <w:rPr>
          <w:rFonts w:ascii="Calibri" w:hAnsi="Calibri" w:cs="Calibri"/>
          <w:spacing w:val="-2"/>
          <w:sz w:val="20"/>
          <w:szCs w:val="20"/>
        </w:rPr>
        <w:t>ę</w:t>
      </w:r>
      <w:r w:rsidRPr="00CC38B7">
        <w:rPr>
          <w:rFonts w:ascii="NobelBL-Book" w:hAnsi="NobelBL-Book" w:cs="NobelBL-Book"/>
          <w:spacing w:val="-2"/>
          <w:sz w:val="20"/>
          <w:szCs w:val="20"/>
        </w:rPr>
        <w:t xml:space="preserve"> aby termin płatno</w:t>
      </w:r>
      <w:r w:rsidRPr="00CC38B7">
        <w:rPr>
          <w:rFonts w:ascii="Calibri" w:hAnsi="Calibri" w:cs="Calibri"/>
          <w:spacing w:val="-2"/>
          <w:sz w:val="20"/>
          <w:szCs w:val="20"/>
        </w:rPr>
        <w:t>ś</w:t>
      </w:r>
      <w:r w:rsidRPr="00CC38B7">
        <w:rPr>
          <w:rFonts w:ascii="NobelBL-Book" w:hAnsi="NobelBL-Book" w:cs="NobelBL-Book"/>
          <w:spacing w:val="-2"/>
          <w:sz w:val="20"/>
          <w:szCs w:val="20"/>
        </w:rPr>
        <w:t>ci liczony był od daty sprzeda</w:t>
      </w:r>
      <w:r w:rsidRPr="00CC38B7">
        <w:rPr>
          <w:rFonts w:ascii="Calibri" w:hAnsi="Calibri" w:cs="Calibri"/>
          <w:spacing w:val="-2"/>
          <w:sz w:val="20"/>
          <w:szCs w:val="20"/>
        </w:rPr>
        <w:t>ż</w:t>
      </w:r>
      <w:r w:rsidRPr="00CC38B7">
        <w:rPr>
          <w:rFonts w:ascii="NobelBL-Book" w:hAnsi="NobelBL-Book" w:cs="NobelBL-Book"/>
          <w:spacing w:val="-2"/>
          <w:sz w:val="20"/>
          <w:szCs w:val="20"/>
        </w:rPr>
        <w:t xml:space="preserve">y, oraz </w:t>
      </w:r>
      <w:r w:rsidRPr="00CC38B7">
        <w:rPr>
          <w:rFonts w:ascii="Calibri" w:hAnsi="Calibri" w:cs="Calibri"/>
          <w:spacing w:val="-2"/>
          <w:sz w:val="20"/>
          <w:szCs w:val="20"/>
        </w:rPr>
        <w:t>ż</w:t>
      </w:r>
      <w:r w:rsidRPr="00CC38B7">
        <w:rPr>
          <w:rFonts w:ascii="NobelBL-Book" w:hAnsi="NobelBL-Book" w:cs="NobelBL-Book"/>
          <w:spacing w:val="-2"/>
          <w:sz w:val="20"/>
          <w:szCs w:val="20"/>
        </w:rPr>
        <w:t>eby za termin zapłaty uznawana była data wpływu zapłaty na rachunek wykonawcy?</w:t>
      </w:r>
    </w:p>
    <w:p w14:paraId="452FCF5E" w14:textId="01D49C6B" w:rsidR="004B3129" w:rsidRDefault="004B3129" w:rsidP="00EA0950">
      <w:pPr>
        <w:spacing w:after="0"/>
        <w:jc w:val="both"/>
        <w:rPr>
          <w:rFonts w:cs="Calibri"/>
          <w:b/>
          <w:color w:val="FF0000"/>
          <w:sz w:val="20"/>
          <w:szCs w:val="20"/>
          <w:u w:val="single"/>
          <w:lang w:bidi="en-US"/>
        </w:rPr>
      </w:pPr>
      <w:bookmarkStart w:id="6" w:name="_Hlk178574059"/>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bookmarkStart w:id="7" w:name="_Hlk179201483"/>
      <w:r w:rsidR="006E244D" w:rsidRPr="006E244D">
        <w:rPr>
          <w:rFonts w:cs="Calibri"/>
          <w:b/>
          <w:color w:val="FF0000"/>
          <w:sz w:val="20"/>
          <w:szCs w:val="20"/>
          <w:lang w:bidi="en-US"/>
        </w:rPr>
        <w:t>Zamawiający nie wyraża zgody</w:t>
      </w:r>
      <w:r w:rsidR="006E244D">
        <w:rPr>
          <w:rFonts w:cs="Calibri"/>
          <w:b/>
          <w:color w:val="FF0000"/>
          <w:sz w:val="20"/>
          <w:szCs w:val="20"/>
          <w:lang w:bidi="en-US"/>
        </w:rPr>
        <w:t>.</w:t>
      </w:r>
      <w:bookmarkEnd w:id="6"/>
      <w:bookmarkEnd w:id="7"/>
    </w:p>
    <w:p w14:paraId="5481590F" w14:textId="77777777" w:rsidR="00EA0950" w:rsidRPr="00EA0950" w:rsidRDefault="00EA0950" w:rsidP="00EA0950">
      <w:pPr>
        <w:spacing w:after="0"/>
        <w:jc w:val="both"/>
        <w:rPr>
          <w:rFonts w:cs="Calibri"/>
          <w:b/>
          <w:color w:val="FF0000"/>
          <w:sz w:val="20"/>
          <w:szCs w:val="20"/>
          <w:u w:val="single"/>
          <w:lang w:bidi="en-US"/>
        </w:rPr>
      </w:pPr>
    </w:p>
    <w:p w14:paraId="02708A2D" w14:textId="3E1AE6A3" w:rsidR="004B3129" w:rsidRPr="00387DB6" w:rsidRDefault="004B3129" w:rsidP="00CC38B7">
      <w:pPr>
        <w:ind w:right="-574"/>
        <w:jc w:val="both"/>
        <w:rPr>
          <w:rFonts w:ascii="NobelBL-Book" w:hAnsi="NobelBL-Book" w:cs="NobelBL-Book"/>
          <w:b/>
          <w:spacing w:val="-2"/>
          <w:sz w:val="20"/>
          <w:szCs w:val="20"/>
        </w:rPr>
      </w:pPr>
      <w:r w:rsidRPr="00387DB6">
        <w:rPr>
          <w:rFonts w:ascii="NobelBL-Book" w:hAnsi="NobelBL-Book" w:cs="NobelBL-Book"/>
          <w:b/>
          <w:spacing w:val="-2"/>
          <w:sz w:val="20"/>
          <w:szCs w:val="20"/>
        </w:rPr>
        <w:t xml:space="preserve">Pytanie 5 </w:t>
      </w:r>
      <w:r w:rsidRPr="00387DB6">
        <w:rPr>
          <w:rFonts w:ascii="NobelBL-Book" w:eastAsia="Calibri" w:hAnsi="NobelBL-Book" w:cs="NobelBL-Book"/>
          <w:spacing w:val="-2"/>
          <w:sz w:val="20"/>
          <w:szCs w:val="20"/>
        </w:rPr>
        <w:t>Czy Zamawiaj</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cy wyrazi na cesj</w:t>
      </w:r>
      <w:r w:rsidRPr="00387DB6">
        <w:rPr>
          <w:rFonts w:ascii="Calibri" w:eastAsia="Calibri" w:hAnsi="Calibri" w:cs="Calibri"/>
          <w:spacing w:val="-2"/>
          <w:sz w:val="20"/>
          <w:szCs w:val="20"/>
        </w:rPr>
        <w:t>ę</w:t>
      </w:r>
      <w:r w:rsidRPr="00387DB6">
        <w:rPr>
          <w:rFonts w:ascii="NobelBL-Book" w:eastAsia="Calibri" w:hAnsi="NobelBL-Book" w:cs="NobelBL-Book"/>
          <w:spacing w:val="-2"/>
          <w:sz w:val="20"/>
          <w:szCs w:val="20"/>
        </w:rPr>
        <w:t xml:space="preserve"> praw i obowi</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zków z wzoru umowy na bank kredytuj</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cy grup</w:t>
      </w:r>
      <w:r w:rsidRPr="00387DB6">
        <w:rPr>
          <w:rFonts w:ascii="Calibri" w:eastAsia="Calibri" w:hAnsi="Calibri" w:cs="Calibri"/>
          <w:spacing w:val="-2"/>
          <w:sz w:val="20"/>
          <w:szCs w:val="20"/>
        </w:rPr>
        <w:t>ę</w:t>
      </w:r>
      <w:r w:rsidRPr="00387DB6">
        <w:rPr>
          <w:rFonts w:ascii="NobelBL-Book" w:eastAsia="Calibri" w:hAnsi="NobelBL-Book" w:cs="NobelBL-Book"/>
          <w:spacing w:val="-2"/>
          <w:sz w:val="20"/>
          <w:szCs w:val="20"/>
        </w:rPr>
        <w:t xml:space="preserve"> kapitałow</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 xml:space="preserve"> Wykonawcy? Wykonawca zobowi</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zuje si</w:t>
      </w:r>
      <w:r w:rsidRPr="00387DB6">
        <w:rPr>
          <w:rFonts w:ascii="Calibri" w:eastAsia="Calibri" w:hAnsi="Calibri" w:cs="Calibri"/>
          <w:spacing w:val="-2"/>
          <w:sz w:val="20"/>
          <w:szCs w:val="20"/>
        </w:rPr>
        <w:t>ę</w:t>
      </w:r>
      <w:r w:rsidRPr="00387DB6">
        <w:rPr>
          <w:rFonts w:ascii="NobelBL-Book" w:eastAsia="Calibri" w:hAnsi="NobelBL-Book" w:cs="NobelBL-Book"/>
          <w:spacing w:val="-2"/>
          <w:sz w:val="20"/>
          <w:szCs w:val="20"/>
        </w:rPr>
        <w:t xml:space="preserve"> powiadomi</w:t>
      </w:r>
      <w:r w:rsidRPr="00387DB6">
        <w:rPr>
          <w:rFonts w:ascii="Calibri" w:eastAsia="Calibri" w:hAnsi="Calibri" w:cs="Calibri"/>
          <w:spacing w:val="-2"/>
          <w:sz w:val="20"/>
          <w:szCs w:val="20"/>
        </w:rPr>
        <w:t>ć</w:t>
      </w:r>
      <w:r w:rsidRPr="00387DB6">
        <w:rPr>
          <w:rFonts w:ascii="NobelBL-Book" w:eastAsia="Calibri" w:hAnsi="NobelBL-Book" w:cs="NobelBL-Book"/>
          <w:spacing w:val="-2"/>
          <w:sz w:val="20"/>
          <w:szCs w:val="20"/>
        </w:rPr>
        <w:t xml:space="preserve"> Zamawiaj</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cego o dokonaniu takiej cesji. Jednocze</w:t>
      </w:r>
      <w:r w:rsidRPr="00387DB6">
        <w:rPr>
          <w:rFonts w:ascii="Calibri" w:eastAsia="Calibri" w:hAnsi="Calibri" w:cs="Calibri"/>
          <w:spacing w:val="-2"/>
          <w:sz w:val="20"/>
          <w:szCs w:val="20"/>
        </w:rPr>
        <w:t>ś</w:t>
      </w:r>
      <w:r w:rsidRPr="00387DB6">
        <w:rPr>
          <w:rFonts w:ascii="NobelBL-Book" w:eastAsia="Calibri" w:hAnsi="NobelBL-Book" w:cs="NobelBL-Book"/>
          <w:spacing w:val="-2"/>
          <w:sz w:val="20"/>
          <w:szCs w:val="20"/>
        </w:rPr>
        <w:t>nie Wykonawca potwierdza, i</w:t>
      </w:r>
      <w:r w:rsidRPr="00387DB6">
        <w:rPr>
          <w:rFonts w:ascii="Calibri" w:eastAsia="Calibri" w:hAnsi="Calibri" w:cs="Calibri"/>
          <w:spacing w:val="-2"/>
          <w:sz w:val="20"/>
          <w:szCs w:val="20"/>
        </w:rPr>
        <w:t>ż</w:t>
      </w:r>
      <w:r w:rsidRPr="00387DB6">
        <w:rPr>
          <w:rFonts w:ascii="NobelBL-Book" w:eastAsia="Calibri" w:hAnsi="NobelBL-Book" w:cs="NobelBL-Book"/>
          <w:spacing w:val="-2"/>
          <w:sz w:val="20"/>
          <w:szCs w:val="20"/>
        </w:rPr>
        <w:t xml:space="preserve"> mimo cesji jest uprawniony do wykonywania praw i obowi</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zków z Umowy przelanych na bank - do momentu odmiennego zarz</w:t>
      </w:r>
      <w:r w:rsidRPr="00387DB6">
        <w:rPr>
          <w:rFonts w:ascii="Calibri" w:eastAsia="Calibri" w:hAnsi="Calibri" w:cs="Calibri"/>
          <w:spacing w:val="-2"/>
          <w:sz w:val="20"/>
          <w:szCs w:val="20"/>
        </w:rPr>
        <w:t>ą</w:t>
      </w:r>
      <w:r w:rsidRPr="00387DB6">
        <w:rPr>
          <w:rFonts w:ascii="NobelBL-Book" w:eastAsia="Calibri" w:hAnsi="NobelBL-Book" w:cs="NobelBL-Book"/>
          <w:spacing w:val="-2"/>
          <w:sz w:val="20"/>
          <w:szCs w:val="20"/>
        </w:rPr>
        <w:t>dzenia przez bank, które zostanie przesłane w formie pisemnej.</w:t>
      </w:r>
      <w:bookmarkStart w:id="8" w:name="_Hlk178574121"/>
    </w:p>
    <w:p w14:paraId="17F65B41" w14:textId="198828F9" w:rsidR="004B3129" w:rsidRPr="00FE63D9" w:rsidRDefault="004B3129" w:rsidP="004B3129">
      <w:pPr>
        <w:spacing w:after="0"/>
        <w:jc w:val="both"/>
        <w:rPr>
          <w:rFonts w:cs="Calibri"/>
          <w:b/>
          <w:color w:val="FF0000"/>
          <w:sz w:val="20"/>
          <w:szCs w:val="20"/>
          <w:lang w:bidi="en-US"/>
        </w:rPr>
      </w:pPr>
      <w:r w:rsidRPr="00387DB6">
        <w:rPr>
          <w:rFonts w:cs="Calibri"/>
          <w:b/>
          <w:color w:val="FF0000"/>
          <w:sz w:val="20"/>
          <w:szCs w:val="20"/>
          <w:u w:val="single"/>
          <w:lang w:bidi="en-US"/>
        </w:rPr>
        <w:t xml:space="preserve">Odpowiedź </w:t>
      </w:r>
      <w:proofErr w:type="spellStart"/>
      <w:r w:rsidRPr="00387DB6">
        <w:rPr>
          <w:rFonts w:cs="Calibri"/>
          <w:b/>
          <w:color w:val="FF0000"/>
          <w:sz w:val="20"/>
          <w:szCs w:val="20"/>
          <w:u w:val="single"/>
          <w:lang w:bidi="en-US"/>
        </w:rPr>
        <w:t>Zamawiającego:</w:t>
      </w:r>
      <w:r w:rsidR="00FE63D9" w:rsidRPr="00387DB6">
        <w:rPr>
          <w:rFonts w:cs="Calibri"/>
          <w:b/>
          <w:color w:val="FF0000"/>
          <w:sz w:val="20"/>
          <w:szCs w:val="20"/>
          <w:lang w:bidi="en-US"/>
        </w:rPr>
        <w:t>Zamawiający</w:t>
      </w:r>
      <w:proofErr w:type="spellEnd"/>
      <w:r w:rsidR="00FE63D9" w:rsidRPr="00FE63D9">
        <w:rPr>
          <w:rFonts w:cs="Calibri"/>
          <w:b/>
          <w:color w:val="FF0000"/>
          <w:sz w:val="20"/>
          <w:szCs w:val="20"/>
          <w:lang w:bidi="en-US"/>
        </w:rPr>
        <w:t xml:space="preserve"> na tym etapie postępowania nie wyraża zgody. Kwestię dokonywania jakichkolwiek czynności prawnych, w wyniku których wierzytelność Wykonawcy zostanie przeniesiona na osobę trzecią reguluje paragraf 15 ust. 1 Projektu Umowy i zapis ten pozostaje podtrzymany. </w:t>
      </w:r>
      <w:r w:rsidR="00FE63D9" w:rsidRPr="00FE63D9">
        <w:rPr>
          <w:rFonts w:cs="Calibri"/>
          <w:b/>
          <w:color w:val="FF0000"/>
          <w:sz w:val="20"/>
          <w:szCs w:val="20"/>
          <w:lang w:bidi="en-US"/>
        </w:rPr>
        <w:lastRenderedPageBreak/>
        <w:t>Na etapie realizacji umowy wniosek o dokonanie cesji będzie rozpatrywany każdorazowo indywidualnie dla danej sprawy.</w:t>
      </w:r>
    </w:p>
    <w:bookmarkEnd w:id="8"/>
    <w:p w14:paraId="5DFE5F80" w14:textId="02A2941C" w:rsidR="004B3129" w:rsidRPr="009B4625" w:rsidRDefault="004B3129" w:rsidP="004B3129">
      <w:pPr>
        <w:spacing w:after="0"/>
        <w:jc w:val="both"/>
        <w:rPr>
          <w:rFonts w:cs="Calibri"/>
          <w:b/>
          <w:color w:val="FF0000"/>
          <w:sz w:val="20"/>
          <w:szCs w:val="20"/>
          <w:u w:val="single"/>
          <w:lang w:bidi="en-US"/>
        </w:rPr>
      </w:pPr>
    </w:p>
    <w:p w14:paraId="6E883745" w14:textId="14F2B51D" w:rsidR="004B3129" w:rsidRPr="00CC38B7" w:rsidRDefault="004B3129" w:rsidP="00CC38B7">
      <w:pPr>
        <w:spacing w:after="0"/>
        <w:jc w:val="both"/>
        <w:rPr>
          <w:rFonts w:cs="Calibri"/>
          <w:b/>
          <w:sz w:val="20"/>
          <w:szCs w:val="20"/>
          <w:lang w:bidi="en-US"/>
        </w:rPr>
      </w:pPr>
      <w:r w:rsidRPr="009B4625">
        <w:rPr>
          <w:rFonts w:cs="Calibri"/>
          <w:b/>
          <w:sz w:val="20"/>
          <w:szCs w:val="20"/>
          <w:lang w:bidi="en-US"/>
        </w:rPr>
        <w:t xml:space="preserve">Pytanie 6 </w:t>
      </w:r>
      <w:r w:rsidRPr="009B4625">
        <w:rPr>
          <w:rFonts w:ascii="NobelBL-Book" w:hAnsi="NobelBL-Book" w:cs="NobelBL-Book"/>
          <w:spacing w:val="-2"/>
          <w:sz w:val="20"/>
          <w:szCs w:val="20"/>
        </w:rPr>
        <w:t xml:space="preserve">Uprzejmie prosimy o potwierdzenie, że termin przydatności do użytku/sterylności/gwarancji wynosi nie mniej niż 24 miesiące od dnia produkcji i nie mniej niż 12 miesięcy od dnia dostarczenia do Zamawiającego. </w:t>
      </w:r>
    </w:p>
    <w:p w14:paraId="4EF48F6F" w14:textId="49A8EBA4" w:rsidR="004B3129" w:rsidRPr="009B4625" w:rsidRDefault="004B3129" w:rsidP="004B3129">
      <w:pPr>
        <w:spacing w:after="0"/>
        <w:ind w:right="-574"/>
        <w:jc w:val="both"/>
        <w:rPr>
          <w:rFonts w:ascii="NobelBL-Book" w:hAnsi="NobelBL-Book" w:cs="NobelBL-Book"/>
          <w:spacing w:val="-2"/>
          <w:sz w:val="20"/>
          <w:szCs w:val="20"/>
        </w:rPr>
      </w:pPr>
      <w:r w:rsidRPr="009B4625">
        <w:rPr>
          <w:rFonts w:ascii="NobelBL-Book" w:hAnsi="NobelBL-Book" w:cs="NobelBL-Book"/>
          <w:spacing w:val="-2"/>
          <w:sz w:val="20"/>
          <w:szCs w:val="20"/>
        </w:rPr>
        <w:t>Jednocześnie prosimy o poprawienie zapisów Rozdział II pkt 7 SWZ na zgodne z powyższym.</w:t>
      </w:r>
    </w:p>
    <w:p w14:paraId="51A90D58" w14:textId="77777777" w:rsidR="009E2B80" w:rsidRDefault="009E2B80" w:rsidP="004B3129">
      <w:pPr>
        <w:spacing w:after="0"/>
        <w:jc w:val="both"/>
        <w:rPr>
          <w:rFonts w:cs="Calibri"/>
          <w:b/>
          <w:color w:val="FF0000"/>
          <w:sz w:val="20"/>
          <w:szCs w:val="20"/>
          <w:u w:val="single"/>
          <w:lang w:bidi="en-US"/>
        </w:rPr>
      </w:pPr>
      <w:bookmarkStart w:id="9" w:name="_Hlk178574237"/>
    </w:p>
    <w:p w14:paraId="362E642F" w14:textId="7979D338" w:rsidR="004E06EB" w:rsidRDefault="004B3129" w:rsidP="004B3129">
      <w:pPr>
        <w:spacing w:after="0"/>
        <w:jc w:val="both"/>
      </w:pPr>
      <w:r w:rsidRPr="009B4625">
        <w:rPr>
          <w:rFonts w:cs="Calibri"/>
          <w:b/>
          <w:color w:val="FF0000"/>
          <w:sz w:val="20"/>
          <w:szCs w:val="20"/>
          <w:u w:val="single"/>
          <w:lang w:bidi="en-US"/>
        </w:rPr>
        <w:t xml:space="preserve">Odpowiedź Zamawiającego: </w:t>
      </w:r>
      <w:r w:rsidR="000066FD" w:rsidRPr="000066FD">
        <w:rPr>
          <w:rFonts w:cs="Calibri"/>
          <w:b/>
          <w:color w:val="FF0000"/>
          <w:sz w:val="20"/>
          <w:szCs w:val="20"/>
          <w:lang w:bidi="en-US"/>
        </w:rPr>
        <w:t>Zamawiający potwierdza i koryguje omyłkę pisarska w rozdziale II pkt 7 SWZ.</w:t>
      </w:r>
      <w:r w:rsidR="000066FD" w:rsidRPr="000066FD">
        <w:t xml:space="preserve"> </w:t>
      </w:r>
    </w:p>
    <w:p w14:paraId="172F7B87" w14:textId="69E652EA" w:rsidR="004B3129" w:rsidRPr="000066FD" w:rsidRDefault="004E06EB" w:rsidP="004B3129">
      <w:pPr>
        <w:spacing w:after="0"/>
        <w:jc w:val="both"/>
        <w:rPr>
          <w:rFonts w:cs="Calibri"/>
          <w:b/>
          <w:color w:val="FF0000"/>
          <w:sz w:val="20"/>
          <w:szCs w:val="20"/>
          <w:lang w:bidi="en-US"/>
        </w:rPr>
      </w:pPr>
      <w:r>
        <w:rPr>
          <w:rFonts w:cs="Calibri"/>
          <w:b/>
          <w:color w:val="FF0000"/>
          <w:sz w:val="20"/>
          <w:szCs w:val="20"/>
          <w:lang w:bidi="en-US"/>
        </w:rPr>
        <w:t>„</w:t>
      </w:r>
      <w:r w:rsidR="000066FD" w:rsidRPr="000066FD">
        <w:rPr>
          <w:rFonts w:cs="Calibri"/>
          <w:b/>
          <w:color w:val="FF0000"/>
          <w:sz w:val="20"/>
          <w:szCs w:val="20"/>
          <w:lang w:bidi="en-US"/>
        </w:rPr>
        <w:t>7.</w:t>
      </w:r>
      <w:r w:rsidRPr="004E06EB">
        <w:rPr>
          <w:rFonts w:cs="Calibri"/>
          <w:b/>
          <w:color w:val="FF0000"/>
          <w:sz w:val="20"/>
          <w:szCs w:val="20"/>
          <w:lang w:bidi="en-US"/>
        </w:rPr>
        <w:t xml:space="preserve"> Termin przydatności do użytku/sterylności/gwarancji  –nie mniej niż 24 m-c  od dnia produkcji i nie mniej niż 12 miesięcy od dnia dostarczenia do Zamawiającego.</w:t>
      </w:r>
      <w:r>
        <w:rPr>
          <w:rFonts w:cs="Calibri"/>
          <w:b/>
          <w:color w:val="FF0000"/>
          <w:sz w:val="20"/>
          <w:szCs w:val="20"/>
          <w:lang w:bidi="en-US"/>
        </w:rPr>
        <w:t>”</w:t>
      </w:r>
    </w:p>
    <w:bookmarkEnd w:id="9"/>
    <w:p w14:paraId="528EFA35" w14:textId="5221948D" w:rsidR="004B3129" w:rsidRPr="009B4625" w:rsidRDefault="004B3129" w:rsidP="004B3129">
      <w:pPr>
        <w:spacing w:after="0"/>
        <w:jc w:val="both"/>
        <w:rPr>
          <w:rFonts w:cs="Calibri"/>
          <w:b/>
          <w:color w:val="FF0000"/>
          <w:sz w:val="20"/>
          <w:szCs w:val="20"/>
          <w:u w:val="single"/>
          <w:lang w:bidi="en-US"/>
        </w:rPr>
      </w:pPr>
    </w:p>
    <w:p w14:paraId="6CC63BC9" w14:textId="20CDDF0D" w:rsidR="004B3129" w:rsidRPr="00CC38B7" w:rsidRDefault="004B3129" w:rsidP="00CC38B7">
      <w:pPr>
        <w:spacing w:after="0"/>
        <w:jc w:val="both"/>
        <w:rPr>
          <w:rFonts w:cs="Calibri"/>
          <w:b/>
          <w:sz w:val="20"/>
          <w:szCs w:val="20"/>
          <w:lang w:bidi="en-US"/>
        </w:rPr>
      </w:pPr>
      <w:r w:rsidRPr="009B4625">
        <w:rPr>
          <w:rFonts w:cs="Calibri"/>
          <w:b/>
          <w:sz w:val="20"/>
          <w:szCs w:val="20"/>
          <w:lang w:bidi="en-US"/>
        </w:rPr>
        <w:t xml:space="preserve">Pytanie 7 </w:t>
      </w:r>
      <w:r w:rsidRPr="009B4625">
        <w:rPr>
          <w:rFonts w:ascii="NobelBL-Book" w:hAnsi="NobelBL-Book" w:cs="NobelBL-Book"/>
          <w:spacing w:val="-2"/>
          <w:sz w:val="20"/>
          <w:szCs w:val="20"/>
        </w:rPr>
        <w:t>Czy Zamawiaj</w:t>
      </w:r>
      <w:r w:rsidRPr="009B4625">
        <w:rPr>
          <w:rFonts w:ascii="Calibri" w:hAnsi="Calibri" w:cs="Calibri"/>
          <w:spacing w:val="-2"/>
          <w:sz w:val="20"/>
          <w:szCs w:val="20"/>
        </w:rPr>
        <w:t>ą</w:t>
      </w:r>
      <w:r w:rsidRPr="009B4625">
        <w:rPr>
          <w:rFonts w:ascii="NobelBL-Book" w:hAnsi="NobelBL-Book" w:cs="NobelBL-Book"/>
          <w:spacing w:val="-2"/>
          <w:sz w:val="20"/>
          <w:szCs w:val="20"/>
        </w:rPr>
        <w:t>cy wyrazi zgod</w:t>
      </w:r>
      <w:r w:rsidRPr="009B4625">
        <w:rPr>
          <w:rFonts w:ascii="Calibri" w:hAnsi="Calibri" w:cs="Calibri"/>
          <w:spacing w:val="-2"/>
          <w:sz w:val="20"/>
          <w:szCs w:val="20"/>
        </w:rPr>
        <w:t>ę</w:t>
      </w:r>
      <w:r w:rsidRPr="009B4625">
        <w:rPr>
          <w:rFonts w:ascii="NobelBL-Book" w:hAnsi="NobelBL-Book" w:cs="NobelBL-Book"/>
          <w:spacing w:val="-2"/>
          <w:sz w:val="20"/>
          <w:szCs w:val="20"/>
        </w:rPr>
        <w:t xml:space="preserve"> na zmniejszenie kar umownych opisanych w §5 ust. 1 wzoru umowy zgonie z poniższym zapisem:</w:t>
      </w:r>
    </w:p>
    <w:p w14:paraId="0BF08635" w14:textId="77777777" w:rsidR="004B3129" w:rsidRPr="009B4625" w:rsidRDefault="004B3129" w:rsidP="00CC38B7">
      <w:pPr>
        <w:spacing w:line="240" w:lineRule="auto"/>
        <w:ind w:right="-574"/>
        <w:jc w:val="both"/>
        <w:rPr>
          <w:rFonts w:ascii="NobelBL-Book" w:hAnsi="NobelBL-Book" w:cs="NobelBL-Book"/>
          <w:i/>
          <w:iCs/>
          <w:spacing w:val="-2"/>
          <w:sz w:val="20"/>
          <w:szCs w:val="20"/>
        </w:rPr>
      </w:pPr>
      <w:r w:rsidRPr="009B4625">
        <w:rPr>
          <w:rFonts w:ascii="NobelBL-Book" w:hAnsi="NobelBL-Book" w:cs="NobelBL-Book"/>
          <w:i/>
          <w:iCs/>
          <w:spacing w:val="-2"/>
          <w:sz w:val="20"/>
          <w:szCs w:val="20"/>
        </w:rPr>
        <w:t>„1.</w:t>
      </w:r>
      <w:r w:rsidRPr="009B4625">
        <w:rPr>
          <w:rFonts w:ascii="NobelBL-Book" w:hAnsi="NobelBL-Book" w:cs="NobelBL-Book"/>
          <w:i/>
          <w:iCs/>
          <w:spacing w:val="-2"/>
          <w:sz w:val="20"/>
          <w:szCs w:val="20"/>
        </w:rPr>
        <w:tab/>
        <w:t xml:space="preserve">Wykonawca zapłaci kary umowne w przypadku: </w:t>
      </w:r>
    </w:p>
    <w:p w14:paraId="25596038" w14:textId="77777777" w:rsidR="004B3129" w:rsidRPr="009B4625" w:rsidRDefault="004B3129" w:rsidP="00CC38B7">
      <w:pPr>
        <w:spacing w:line="240" w:lineRule="auto"/>
        <w:ind w:right="-574"/>
        <w:jc w:val="both"/>
        <w:rPr>
          <w:rFonts w:ascii="NobelBL-Book" w:hAnsi="NobelBL-Book" w:cs="NobelBL-Book"/>
          <w:i/>
          <w:iCs/>
          <w:spacing w:val="-2"/>
          <w:sz w:val="20"/>
          <w:szCs w:val="20"/>
        </w:rPr>
      </w:pPr>
      <w:r w:rsidRPr="009B4625">
        <w:rPr>
          <w:rFonts w:ascii="NobelBL-Book" w:hAnsi="NobelBL-Book" w:cs="NobelBL-Book"/>
          <w:i/>
          <w:iCs/>
          <w:spacing w:val="-2"/>
          <w:sz w:val="20"/>
          <w:szCs w:val="20"/>
        </w:rPr>
        <w:t>a)</w:t>
      </w:r>
      <w:r w:rsidRPr="009B4625">
        <w:rPr>
          <w:rFonts w:ascii="NobelBL-Book" w:hAnsi="NobelBL-Book" w:cs="NobelBL-Book"/>
          <w:i/>
          <w:iCs/>
          <w:spacing w:val="-2"/>
          <w:sz w:val="20"/>
          <w:szCs w:val="20"/>
        </w:rPr>
        <w:tab/>
        <w:t>nieterminowej dostawy w wysokości 0,1% wartości brutto zamówienia częściowego za każdy dzień zwłoki w stosunku do terminu określonego w § 4 ust. 1 oraz § 41 ust. 1 i 9 niniejszej Umowy,</w:t>
      </w:r>
    </w:p>
    <w:p w14:paraId="70CD0A53" w14:textId="77777777" w:rsidR="004B3129" w:rsidRPr="009B4625" w:rsidRDefault="004B3129" w:rsidP="00CC38B7">
      <w:pPr>
        <w:spacing w:line="240" w:lineRule="auto"/>
        <w:ind w:right="-574"/>
        <w:jc w:val="both"/>
        <w:rPr>
          <w:rFonts w:ascii="NobelBL-Book" w:hAnsi="NobelBL-Book" w:cs="NobelBL-Book"/>
          <w:i/>
          <w:iCs/>
          <w:spacing w:val="-2"/>
          <w:sz w:val="20"/>
          <w:szCs w:val="20"/>
        </w:rPr>
      </w:pPr>
      <w:r w:rsidRPr="009B4625">
        <w:rPr>
          <w:rFonts w:ascii="NobelBL-Book" w:hAnsi="NobelBL-Book" w:cs="NobelBL-Book"/>
          <w:i/>
          <w:iCs/>
          <w:spacing w:val="-2"/>
          <w:sz w:val="20"/>
          <w:szCs w:val="20"/>
        </w:rPr>
        <w:t>b)</w:t>
      </w:r>
      <w:r w:rsidRPr="009B4625">
        <w:rPr>
          <w:rFonts w:ascii="NobelBL-Book" w:hAnsi="NobelBL-Book" w:cs="NobelBL-Book"/>
          <w:i/>
          <w:iCs/>
          <w:spacing w:val="-2"/>
          <w:sz w:val="20"/>
          <w:szCs w:val="20"/>
        </w:rPr>
        <w:tab/>
        <w:t xml:space="preserve">nie dochowania terminów określonych w § 5 w wysokości 0,1% wartości brutto wadliwej dostawy za każdy dzień zwłoki; </w:t>
      </w:r>
    </w:p>
    <w:p w14:paraId="05120505" w14:textId="77777777" w:rsidR="004B3129" w:rsidRPr="009B4625" w:rsidRDefault="004B3129" w:rsidP="00CC38B7">
      <w:pPr>
        <w:spacing w:line="240" w:lineRule="auto"/>
        <w:ind w:right="-574"/>
        <w:jc w:val="both"/>
        <w:rPr>
          <w:rFonts w:ascii="NobelBL-Book" w:hAnsi="NobelBL-Book" w:cs="NobelBL-Book"/>
          <w:i/>
          <w:iCs/>
          <w:spacing w:val="-2"/>
          <w:sz w:val="20"/>
          <w:szCs w:val="20"/>
        </w:rPr>
      </w:pPr>
      <w:r w:rsidRPr="009B4625">
        <w:rPr>
          <w:rFonts w:ascii="NobelBL-Book" w:hAnsi="NobelBL-Book" w:cs="NobelBL-Book"/>
          <w:i/>
          <w:iCs/>
          <w:spacing w:val="-2"/>
          <w:sz w:val="20"/>
          <w:szCs w:val="20"/>
        </w:rPr>
        <w:t>c)</w:t>
      </w:r>
      <w:r w:rsidRPr="009B4625">
        <w:rPr>
          <w:rFonts w:ascii="NobelBL-Book" w:hAnsi="NobelBL-Book" w:cs="NobelBL-Book"/>
          <w:i/>
          <w:iCs/>
          <w:spacing w:val="-2"/>
          <w:sz w:val="20"/>
          <w:szCs w:val="20"/>
        </w:rPr>
        <w:tab/>
        <w:t>odstąpienia od Umowy z przyczyn leżących po stronie Wykonawcy w wysokości 5% wartości brutto niezrealizowanej części Umowy;</w:t>
      </w:r>
    </w:p>
    <w:p w14:paraId="1F5755D4" w14:textId="25C52B36" w:rsidR="004B3129" w:rsidRPr="009B4625" w:rsidRDefault="004B3129" w:rsidP="00CC38B7">
      <w:pPr>
        <w:spacing w:line="240" w:lineRule="auto"/>
        <w:ind w:right="-574"/>
        <w:jc w:val="both"/>
        <w:rPr>
          <w:rFonts w:ascii="NobelBL-Book" w:hAnsi="NobelBL-Book" w:cs="NobelBL-Book"/>
          <w:i/>
          <w:iCs/>
          <w:spacing w:val="-2"/>
          <w:sz w:val="20"/>
          <w:szCs w:val="20"/>
        </w:rPr>
      </w:pPr>
      <w:r w:rsidRPr="009B4625">
        <w:rPr>
          <w:rFonts w:ascii="NobelBL-Book" w:hAnsi="NobelBL-Book" w:cs="NobelBL-Book"/>
          <w:i/>
          <w:iCs/>
          <w:spacing w:val="-2"/>
          <w:sz w:val="20"/>
          <w:szCs w:val="20"/>
        </w:rPr>
        <w:t>d)</w:t>
      </w:r>
      <w:r w:rsidRPr="009B4625">
        <w:rPr>
          <w:rFonts w:ascii="NobelBL-Book" w:hAnsi="NobelBL-Book" w:cs="NobelBL-Book"/>
          <w:i/>
          <w:iCs/>
          <w:spacing w:val="-2"/>
          <w:sz w:val="20"/>
          <w:szCs w:val="20"/>
        </w:rPr>
        <w:tab/>
        <w:t>zwłoki w dostarczeniu dokumentów wymienionych w § 4 ust. 4 lub 5 oraz  § 41 ust. 14 lub 15 niniejszej umowy w wysokości 50 zł za każdy dzień zwłoki.”</w:t>
      </w:r>
    </w:p>
    <w:p w14:paraId="6CA43384" w14:textId="02C35F25" w:rsidR="004B3129" w:rsidRPr="000066FD" w:rsidRDefault="004B3129" w:rsidP="004B3129">
      <w:pPr>
        <w:spacing w:after="0"/>
        <w:jc w:val="both"/>
        <w:rPr>
          <w:rFonts w:cs="Calibri"/>
          <w:b/>
          <w:color w:val="FF0000"/>
          <w:sz w:val="20"/>
          <w:szCs w:val="20"/>
          <w:lang w:bidi="en-US"/>
        </w:rPr>
      </w:pPr>
      <w:bookmarkStart w:id="10" w:name="_Hlk178574285"/>
      <w:r w:rsidRPr="009B4625">
        <w:rPr>
          <w:rFonts w:cs="Calibri"/>
          <w:b/>
          <w:color w:val="FF0000"/>
          <w:sz w:val="20"/>
          <w:szCs w:val="20"/>
          <w:u w:val="single"/>
          <w:lang w:bidi="en-US"/>
        </w:rPr>
        <w:t xml:space="preserve">Odpowiedź Zamawiającego: </w:t>
      </w:r>
      <w:r w:rsidR="000066FD" w:rsidRPr="000066FD">
        <w:rPr>
          <w:rFonts w:cs="Calibri"/>
          <w:b/>
          <w:color w:val="FF0000"/>
          <w:sz w:val="20"/>
          <w:szCs w:val="20"/>
          <w:lang w:bidi="en-US"/>
        </w:rPr>
        <w:t>Zamawiający nie wyraża zgody.</w:t>
      </w:r>
    </w:p>
    <w:bookmarkEnd w:id="10"/>
    <w:p w14:paraId="64E89E2D" w14:textId="4B0911F8" w:rsidR="004B3129" w:rsidRPr="009B4625" w:rsidRDefault="004B3129" w:rsidP="004B3129">
      <w:pPr>
        <w:spacing w:after="0"/>
        <w:jc w:val="both"/>
        <w:rPr>
          <w:rFonts w:cs="Calibri"/>
          <w:b/>
          <w:color w:val="FF0000"/>
          <w:sz w:val="20"/>
          <w:szCs w:val="20"/>
          <w:u w:val="single"/>
          <w:lang w:bidi="en-US"/>
        </w:rPr>
      </w:pPr>
    </w:p>
    <w:p w14:paraId="360326F8" w14:textId="074A036A" w:rsidR="004B3129" w:rsidRPr="009B4625" w:rsidRDefault="004B3129" w:rsidP="004B3129">
      <w:pPr>
        <w:spacing w:after="0"/>
        <w:jc w:val="both"/>
        <w:rPr>
          <w:rFonts w:cs="Calibri"/>
          <w:b/>
          <w:sz w:val="20"/>
          <w:szCs w:val="20"/>
          <w:lang w:bidi="en-US"/>
        </w:rPr>
      </w:pPr>
      <w:r w:rsidRPr="009B4625">
        <w:rPr>
          <w:rFonts w:cs="Calibri"/>
          <w:b/>
          <w:sz w:val="20"/>
          <w:szCs w:val="20"/>
          <w:lang w:bidi="en-US"/>
        </w:rPr>
        <w:t xml:space="preserve">Pytanie 8 </w:t>
      </w:r>
    </w:p>
    <w:p w14:paraId="4A0FF53E" w14:textId="73177E47" w:rsidR="004B3129" w:rsidRPr="009B4625" w:rsidRDefault="004B3129" w:rsidP="004B3129">
      <w:pPr>
        <w:ind w:right="-574"/>
        <w:jc w:val="both"/>
        <w:rPr>
          <w:rFonts w:ascii="NobelBL-Book" w:hAnsi="NobelBL-Book" w:cs="NobelBL-Book"/>
          <w:spacing w:val="-2"/>
          <w:sz w:val="20"/>
          <w:szCs w:val="20"/>
        </w:rPr>
      </w:pPr>
      <w:r w:rsidRPr="009B4625">
        <w:rPr>
          <w:rFonts w:ascii="NobelBL-Book" w:hAnsi="NobelBL-Book" w:cs="NobelBL-Book"/>
          <w:spacing w:val="-2"/>
          <w:sz w:val="20"/>
          <w:szCs w:val="20"/>
        </w:rPr>
        <w:t>Czy Zamawiaj</w:t>
      </w:r>
      <w:r w:rsidRPr="009B4625">
        <w:rPr>
          <w:rFonts w:ascii="Calibri" w:hAnsi="Calibri" w:cs="Calibri"/>
          <w:spacing w:val="-2"/>
          <w:sz w:val="20"/>
          <w:szCs w:val="20"/>
        </w:rPr>
        <w:t>ą</w:t>
      </w:r>
      <w:r w:rsidRPr="009B4625">
        <w:rPr>
          <w:rFonts w:ascii="NobelBL-Book" w:hAnsi="NobelBL-Book" w:cs="NobelBL-Book"/>
          <w:spacing w:val="-2"/>
          <w:sz w:val="20"/>
          <w:szCs w:val="20"/>
        </w:rPr>
        <w:t>cy wyrazi zgod</w:t>
      </w:r>
      <w:r w:rsidRPr="009B4625">
        <w:rPr>
          <w:rFonts w:ascii="Calibri" w:hAnsi="Calibri" w:cs="Calibri"/>
          <w:spacing w:val="-2"/>
          <w:sz w:val="20"/>
          <w:szCs w:val="20"/>
        </w:rPr>
        <w:t>ę</w:t>
      </w:r>
      <w:r w:rsidRPr="009B4625">
        <w:rPr>
          <w:rFonts w:ascii="NobelBL-Book" w:hAnsi="NobelBL-Book" w:cs="NobelBL-Book"/>
          <w:spacing w:val="-2"/>
          <w:sz w:val="20"/>
          <w:szCs w:val="20"/>
        </w:rPr>
        <w:t xml:space="preserve"> na zmniejszenie łącznej maksymalnej wysokości kar umownych opisanych w §5 ust. 3 wzoru umowy do 20% warto</w:t>
      </w:r>
      <w:r w:rsidRPr="009B4625">
        <w:rPr>
          <w:rFonts w:ascii="Calibri" w:hAnsi="Calibri" w:cs="Calibri"/>
          <w:spacing w:val="-2"/>
          <w:sz w:val="20"/>
          <w:szCs w:val="20"/>
        </w:rPr>
        <w:t>ś</w:t>
      </w:r>
      <w:r w:rsidRPr="009B4625">
        <w:rPr>
          <w:rFonts w:ascii="NobelBL-Book" w:hAnsi="NobelBL-Book" w:cs="NobelBL-Book"/>
          <w:spacing w:val="-2"/>
          <w:sz w:val="20"/>
          <w:szCs w:val="20"/>
        </w:rPr>
        <w:t>ci umowy?</w:t>
      </w:r>
    </w:p>
    <w:p w14:paraId="06A03CE6" w14:textId="107709A5" w:rsidR="004B3129" w:rsidRDefault="004B3129" w:rsidP="004B3129">
      <w:pPr>
        <w:spacing w:after="0"/>
        <w:jc w:val="both"/>
        <w:rPr>
          <w:rFonts w:cs="Calibri"/>
          <w:b/>
          <w:color w:val="FF0000"/>
          <w:sz w:val="20"/>
          <w:szCs w:val="20"/>
          <w:lang w:bidi="en-US"/>
        </w:rPr>
      </w:pPr>
      <w:bookmarkStart w:id="11" w:name="_Hlk178589034"/>
      <w:r w:rsidRPr="009B4625">
        <w:rPr>
          <w:rFonts w:cs="Calibri"/>
          <w:b/>
          <w:color w:val="FF0000"/>
          <w:sz w:val="20"/>
          <w:szCs w:val="20"/>
          <w:u w:val="single"/>
          <w:lang w:bidi="en-US"/>
        </w:rPr>
        <w:t xml:space="preserve">Odpowiedź Zamawiającego: </w:t>
      </w:r>
      <w:r w:rsidR="000066FD" w:rsidRPr="000066FD">
        <w:rPr>
          <w:rFonts w:cs="Calibri"/>
          <w:b/>
          <w:color w:val="FF0000"/>
          <w:sz w:val="20"/>
          <w:szCs w:val="20"/>
          <w:lang w:bidi="en-US"/>
        </w:rPr>
        <w:t>Zamawiający nie wyraża zgody.</w:t>
      </w:r>
    </w:p>
    <w:bookmarkEnd w:id="11"/>
    <w:p w14:paraId="41B9C380" w14:textId="0E8DE70F" w:rsidR="00EF3A58" w:rsidRDefault="00EF3A58" w:rsidP="004B3129">
      <w:pPr>
        <w:spacing w:after="0"/>
        <w:jc w:val="both"/>
        <w:rPr>
          <w:rFonts w:cs="Calibri"/>
          <w:b/>
          <w:color w:val="FF0000"/>
          <w:sz w:val="20"/>
          <w:szCs w:val="20"/>
          <w:u w:val="single"/>
          <w:lang w:bidi="en-US"/>
        </w:rPr>
      </w:pPr>
    </w:p>
    <w:p w14:paraId="53E60F56" w14:textId="22E57F64" w:rsidR="00EF3A58" w:rsidRPr="000F641A" w:rsidRDefault="00EF3A58" w:rsidP="004B3129">
      <w:pPr>
        <w:spacing w:after="0"/>
        <w:jc w:val="both"/>
        <w:rPr>
          <w:rFonts w:cs="Calibri"/>
          <w:b/>
          <w:sz w:val="20"/>
          <w:szCs w:val="20"/>
          <w:lang w:bidi="en-US"/>
        </w:rPr>
      </w:pPr>
      <w:r w:rsidRPr="000F641A">
        <w:rPr>
          <w:rFonts w:cs="Calibri"/>
          <w:b/>
          <w:sz w:val="20"/>
          <w:szCs w:val="20"/>
          <w:lang w:bidi="en-US"/>
        </w:rPr>
        <w:t xml:space="preserve">Pytanie 9  </w:t>
      </w:r>
      <w:r w:rsidRPr="000F641A">
        <w:rPr>
          <w:rFonts w:cs="Calibri"/>
          <w:sz w:val="20"/>
          <w:szCs w:val="20"/>
          <w:lang w:bidi="en-US"/>
        </w:rPr>
        <w:t>Dotyczy Zadania 2. Poz. 1 oraz 2</w:t>
      </w:r>
    </w:p>
    <w:p w14:paraId="67546BCB" w14:textId="7C5E61EC" w:rsidR="004B3129" w:rsidRDefault="00EF3A58" w:rsidP="004B3129">
      <w:pPr>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Czy Zamawiający dopuści Pierścień do mechanicznego rozszerzenia źrenicy w czasie operacji zaćmy wstępnie załadowany do jednorazowego </w:t>
      </w:r>
      <w:proofErr w:type="spellStart"/>
      <w:r w:rsidRPr="000F641A">
        <w:rPr>
          <w:rFonts w:ascii="NobelBL-Book" w:hAnsi="NobelBL-Book" w:cs="NobelBL-Book"/>
          <w:spacing w:val="-2"/>
          <w:sz w:val="20"/>
          <w:szCs w:val="20"/>
        </w:rPr>
        <w:t>injektora</w:t>
      </w:r>
      <w:proofErr w:type="spellEnd"/>
      <w:r w:rsidRPr="000F641A">
        <w:rPr>
          <w:rFonts w:ascii="NobelBL-Book" w:hAnsi="NobelBL-Book" w:cs="NobelBL-Book"/>
          <w:spacing w:val="-2"/>
          <w:sz w:val="20"/>
          <w:szCs w:val="20"/>
        </w:rPr>
        <w:t xml:space="preserve">, wykonany z jednolitego,  </w:t>
      </w:r>
      <w:proofErr w:type="spellStart"/>
      <w:r w:rsidRPr="000F641A">
        <w:rPr>
          <w:rFonts w:ascii="NobelBL-Book" w:hAnsi="NobelBL-Book" w:cs="NobelBL-Book"/>
          <w:spacing w:val="-2"/>
          <w:sz w:val="20"/>
          <w:szCs w:val="20"/>
        </w:rPr>
        <w:t>niebieskobarwionego</w:t>
      </w:r>
      <w:proofErr w:type="spellEnd"/>
      <w:r w:rsidRPr="000F641A">
        <w:rPr>
          <w:rFonts w:ascii="NobelBL-Book" w:hAnsi="NobelBL-Book" w:cs="NobelBL-Book"/>
          <w:spacing w:val="-2"/>
          <w:sz w:val="20"/>
          <w:szCs w:val="20"/>
        </w:rPr>
        <w:t xml:space="preserve">  polipropylenu w kształcie kwadratu z bezpiecznymi zaokrągleniami i otworami w narożnikach, średnica  pierścienia 6,25 mm dla pozycji nr 1 i 7,00 mm dla pozycji nr 2 ?</w:t>
      </w:r>
    </w:p>
    <w:p w14:paraId="228BA455" w14:textId="089FF361" w:rsidR="00EF3A58" w:rsidRDefault="00EF3A58" w:rsidP="00EF3A58">
      <w:pPr>
        <w:spacing w:after="0"/>
        <w:jc w:val="both"/>
        <w:rPr>
          <w:rFonts w:cs="Calibri"/>
          <w:b/>
          <w:color w:val="FF0000"/>
          <w:sz w:val="20"/>
          <w:szCs w:val="20"/>
          <w:lang w:bidi="en-US"/>
        </w:rPr>
      </w:pPr>
      <w:bookmarkStart w:id="12" w:name="_Hlk178589480"/>
      <w:r w:rsidRPr="009B4625">
        <w:rPr>
          <w:rFonts w:cs="Calibri"/>
          <w:b/>
          <w:color w:val="FF0000"/>
          <w:sz w:val="20"/>
          <w:szCs w:val="20"/>
          <w:u w:val="single"/>
          <w:lang w:bidi="en-US"/>
        </w:rPr>
        <w:t>Odpowiedź Zamawiającego</w:t>
      </w:r>
      <w:r w:rsidRPr="000F641A">
        <w:rPr>
          <w:rFonts w:cs="Calibri"/>
          <w:b/>
          <w:color w:val="FF0000"/>
          <w:sz w:val="20"/>
          <w:szCs w:val="20"/>
          <w:lang w:bidi="en-US"/>
        </w:rPr>
        <w:t xml:space="preserve">: </w:t>
      </w:r>
      <w:r w:rsidR="000F641A" w:rsidRPr="000F641A">
        <w:rPr>
          <w:rFonts w:cs="Calibri"/>
          <w:b/>
          <w:color w:val="FF0000"/>
          <w:sz w:val="20"/>
          <w:szCs w:val="20"/>
          <w:lang w:bidi="en-US"/>
        </w:rPr>
        <w:t>Zamawiający nie wyraża zgody.</w:t>
      </w:r>
    </w:p>
    <w:bookmarkEnd w:id="12"/>
    <w:p w14:paraId="4BDFA37A" w14:textId="4E98EE3E" w:rsidR="00EF3A58" w:rsidRPr="00EF3A58" w:rsidRDefault="00EF3A58" w:rsidP="004B3129">
      <w:pPr>
        <w:ind w:right="-574"/>
        <w:jc w:val="both"/>
        <w:rPr>
          <w:rFonts w:ascii="NobelBL-Book" w:hAnsi="NobelBL-Book" w:cs="NobelBL-Book"/>
          <w:spacing w:val="-2"/>
          <w:sz w:val="20"/>
          <w:szCs w:val="20"/>
        </w:rPr>
      </w:pPr>
    </w:p>
    <w:p w14:paraId="146A70A5" w14:textId="77777777" w:rsidR="00EF3A58" w:rsidRPr="000F641A" w:rsidRDefault="00EF3A58" w:rsidP="00EF3A58">
      <w:pPr>
        <w:ind w:right="-574"/>
        <w:jc w:val="both"/>
        <w:rPr>
          <w:rFonts w:ascii="NobelBL-Book" w:hAnsi="NobelBL-Book" w:cs="NobelBL-Book"/>
          <w:b/>
          <w:spacing w:val="-2"/>
          <w:sz w:val="20"/>
          <w:szCs w:val="20"/>
        </w:rPr>
      </w:pPr>
      <w:r w:rsidRPr="000F641A">
        <w:rPr>
          <w:rFonts w:ascii="NobelBL-Book" w:hAnsi="NobelBL-Book" w:cs="NobelBL-Book"/>
          <w:b/>
          <w:spacing w:val="-2"/>
          <w:sz w:val="20"/>
          <w:szCs w:val="20"/>
        </w:rPr>
        <w:t xml:space="preserve">Pytanie 10 </w:t>
      </w:r>
      <w:r w:rsidRPr="000F641A">
        <w:rPr>
          <w:rFonts w:ascii="NobelBL-Book" w:hAnsi="NobelBL-Book" w:cs="NobelBL-Book"/>
          <w:b/>
          <w:bCs/>
          <w:spacing w:val="-2"/>
          <w:sz w:val="20"/>
          <w:szCs w:val="20"/>
        </w:rPr>
        <w:t xml:space="preserve">Pytanie do zadania 1 </w:t>
      </w:r>
      <w:proofErr w:type="spellStart"/>
      <w:r w:rsidRPr="000F641A">
        <w:rPr>
          <w:rFonts w:ascii="NobelBL-Book" w:hAnsi="NobelBL-Book" w:cs="NobelBL-Book"/>
          <w:b/>
          <w:bCs/>
          <w:spacing w:val="-2"/>
          <w:sz w:val="20"/>
          <w:szCs w:val="20"/>
        </w:rPr>
        <w:t>poz</w:t>
      </w:r>
      <w:proofErr w:type="spellEnd"/>
      <w:r w:rsidRPr="000F641A">
        <w:rPr>
          <w:rFonts w:ascii="NobelBL-Book" w:hAnsi="NobelBL-Book" w:cs="NobelBL-Book"/>
          <w:b/>
          <w:bCs/>
          <w:spacing w:val="-2"/>
          <w:sz w:val="20"/>
          <w:szCs w:val="20"/>
        </w:rPr>
        <w:t xml:space="preserve"> 1 Jałowy jednorazowy, zbiorczo zapakowany zestaw </w:t>
      </w:r>
    </w:p>
    <w:p w14:paraId="25D5058C" w14:textId="7DB1DEF0"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Czy Zamawiający dopuści zestaw o poniższym składzie?</w:t>
      </w:r>
    </w:p>
    <w:p w14:paraId="7842822E"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w:t>
      </w:r>
      <w:proofErr w:type="spellStart"/>
      <w:r w:rsidRPr="000F641A">
        <w:rPr>
          <w:rFonts w:ascii="NobelBL-Book" w:hAnsi="NobelBL-Book" w:cs="NobelBL-Book"/>
          <w:spacing w:val="-2"/>
          <w:sz w:val="20"/>
          <w:szCs w:val="20"/>
        </w:rPr>
        <w:t>cystotom</w:t>
      </w:r>
      <w:proofErr w:type="spellEnd"/>
      <w:r w:rsidRPr="000F641A">
        <w:rPr>
          <w:rFonts w:ascii="NobelBL-Book" w:hAnsi="NobelBL-Book" w:cs="NobelBL-Book"/>
          <w:spacing w:val="-2"/>
          <w:sz w:val="20"/>
          <w:szCs w:val="20"/>
        </w:rPr>
        <w:t xml:space="preserve"> 25G</w:t>
      </w:r>
    </w:p>
    <w:p w14:paraId="2A891300"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fartuch L</w:t>
      </w:r>
    </w:p>
    <w:p w14:paraId="67AABD3E"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fartuch XL</w:t>
      </w:r>
    </w:p>
    <w:p w14:paraId="1C2ACFFD"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folia ochronna na monitor</w:t>
      </w:r>
    </w:p>
    <w:p w14:paraId="3179D5EF"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lastRenderedPageBreak/>
        <w:t>5x gaziki 8x8 cm</w:t>
      </w:r>
    </w:p>
    <w:p w14:paraId="2A10EE11"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4x gaziki okrągłe, średnie (</w:t>
      </w:r>
      <w:proofErr w:type="spellStart"/>
      <w:r w:rsidRPr="000F641A">
        <w:rPr>
          <w:rFonts w:ascii="NobelBL-Book" w:hAnsi="NobelBL-Book" w:cs="NobelBL-Book"/>
          <w:spacing w:val="-2"/>
          <w:sz w:val="20"/>
          <w:szCs w:val="20"/>
        </w:rPr>
        <w:t>tupfery</w:t>
      </w:r>
      <w:proofErr w:type="spellEnd"/>
      <w:r w:rsidRPr="000F641A">
        <w:rPr>
          <w:rFonts w:ascii="NobelBL-Book" w:hAnsi="NobelBL-Book" w:cs="NobelBL-Book"/>
          <w:spacing w:val="-2"/>
          <w:sz w:val="20"/>
          <w:szCs w:val="20"/>
        </w:rPr>
        <w:t>)</w:t>
      </w:r>
    </w:p>
    <w:p w14:paraId="6689DD83"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igła 25G16</w:t>
      </w:r>
    </w:p>
    <w:p w14:paraId="5203D48A"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kaniula 21G</w:t>
      </w:r>
    </w:p>
    <w:p w14:paraId="77FD85D3"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3x kaniula 27G</w:t>
      </w:r>
    </w:p>
    <w:p w14:paraId="5403EBBC"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kaseta do fakoemulsyfikacji z </w:t>
      </w:r>
      <w:proofErr w:type="spellStart"/>
      <w:r w:rsidRPr="000F641A">
        <w:rPr>
          <w:rFonts w:ascii="NobelBL-Book" w:hAnsi="NobelBL-Book" w:cs="NobelBL-Book"/>
          <w:spacing w:val="-2"/>
          <w:sz w:val="20"/>
          <w:szCs w:val="20"/>
        </w:rPr>
        <w:t>tipem</w:t>
      </w:r>
      <w:proofErr w:type="spellEnd"/>
      <w:r w:rsidRPr="000F641A">
        <w:rPr>
          <w:rFonts w:ascii="NobelBL-Book" w:hAnsi="NobelBL-Book" w:cs="NobelBL-Book"/>
          <w:spacing w:val="-2"/>
          <w:sz w:val="20"/>
          <w:szCs w:val="20"/>
        </w:rPr>
        <w:t xml:space="preserve"> 45st i osłonką</w:t>
      </w:r>
    </w:p>
    <w:p w14:paraId="35775D58"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2x kieliszek 60 ml</w:t>
      </w:r>
    </w:p>
    <w:p w14:paraId="3F44CED6"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w:t>
      </w:r>
      <w:proofErr w:type="spellStart"/>
      <w:r w:rsidRPr="000F641A">
        <w:rPr>
          <w:rFonts w:ascii="NobelBL-Book" w:hAnsi="NobelBL-Book" w:cs="NobelBL-Book"/>
          <w:spacing w:val="-2"/>
          <w:sz w:val="20"/>
          <w:szCs w:val="20"/>
        </w:rPr>
        <w:t>mikrogąbki</w:t>
      </w:r>
      <w:proofErr w:type="spellEnd"/>
      <w:r w:rsidRPr="000F641A">
        <w:rPr>
          <w:rFonts w:ascii="NobelBL-Book" w:hAnsi="NobelBL-Book" w:cs="NobelBL-Book"/>
          <w:spacing w:val="-2"/>
          <w:sz w:val="20"/>
          <w:szCs w:val="20"/>
        </w:rPr>
        <w:t xml:space="preserve"> 6szt</w:t>
      </w:r>
    </w:p>
    <w:p w14:paraId="4DBFC7BA"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nóż typu </w:t>
      </w:r>
      <w:proofErr w:type="spellStart"/>
      <w:r w:rsidRPr="000F641A">
        <w:rPr>
          <w:rFonts w:ascii="NobelBL-Book" w:hAnsi="NobelBL-Book" w:cs="NobelBL-Book"/>
          <w:spacing w:val="-2"/>
          <w:sz w:val="20"/>
          <w:szCs w:val="20"/>
        </w:rPr>
        <w:t>Slit</w:t>
      </w:r>
      <w:proofErr w:type="spellEnd"/>
      <w:r w:rsidRPr="000F641A">
        <w:rPr>
          <w:rFonts w:ascii="NobelBL-Book" w:hAnsi="NobelBL-Book" w:cs="NobelBL-Book"/>
          <w:spacing w:val="-2"/>
          <w:sz w:val="20"/>
          <w:szCs w:val="20"/>
        </w:rPr>
        <w:t xml:space="preserve"> 2,2 mm</w:t>
      </w:r>
    </w:p>
    <w:p w14:paraId="515DF832"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2x obłożenie na poręcze fotela chirurgicznego</w:t>
      </w:r>
    </w:p>
    <w:p w14:paraId="1D0776E6"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obłożenie na stolik narzędziowy 140x140 cm</w:t>
      </w:r>
    </w:p>
    <w:p w14:paraId="42691C23"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obłożenie pacjenta 100x120 cm z workiem odpływowym</w:t>
      </w:r>
    </w:p>
    <w:p w14:paraId="55694899"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opatrunek na oko (ocznik)</w:t>
      </w:r>
    </w:p>
    <w:p w14:paraId="43130646"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plastikowa osłonka na oko</w:t>
      </w:r>
    </w:p>
    <w:p w14:paraId="4BE48C76"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1x przylepiec 2,5x13 cm</w:t>
      </w:r>
    </w:p>
    <w:p w14:paraId="19ED6D53"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2x ręcznik papierowy</w:t>
      </w:r>
    </w:p>
    <w:p w14:paraId="4487D68E"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rękawiczki </w:t>
      </w:r>
      <w:proofErr w:type="spellStart"/>
      <w:r w:rsidRPr="000F641A">
        <w:rPr>
          <w:rFonts w:ascii="NobelBL-Book" w:hAnsi="NobelBL-Book" w:cs="NobelBL-Book"/>
          <w:spacing w:val="-2"/>
          <w:sz w:val="20"/>
          <w:szCs w:val="20"/>
        </w:rPr>
        <w:t>bezpudrowe</w:t>
      </w:r>
      <w:proofErr w:type="spellEnd"/>
      <w:r w:rsidRPr="000F641A">
        <w:rPr>
          <w:rFonts w:ascii="NobelBL-Book" w:hAnsi="NobelBL-Book" w:cs="NobelBL-Book"/>
          <w:spacing w:val="-2"/>
          <w:sz w:val="20"/>
          <w:szCs w:val="20"/>
        </w:rPr>
        <w:t xml:space="preserve"> roz.8,5</w:t>
      </w:r>
    </w:p>
    <w:p w14:paraId="2A3ED16A"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1x strzykawka 10 ml </w:t>
      </w:r>
      <w:proofErr w:type="spellStart"/>
      <w:r w:rsidRPr="000F641A">
        <w:rPr>
          <w:rFonts w:ascii="NobelBL-Book" w:hAnsi="NobelBL-Book" w:cs="NobelBL-Book"/>
          <w:spacing w:val="-2"/>
          <w:sz w:val="20"/>
          <w:szCs w:val="20"/>
        </w:rPr>
        <w:t>luer</w:t>
      </w:r>
      <w:proofErr w:type="spellEnd"/>
      <w:r w:rsidRPr="000F641A">
        <w:rPr>
          <w:rFonts w:ascii="NobelBL-Book" w:hAnsi="NobelBL-Book" w:cs="NobelBL-Book"/>
          <w:spacing w:val="-2"/>
          <w:sz w:val="20"/>
          <w:szCs w:val="20"/>
        </w:rPr>
        <w:t xml:space="preserve"> lock</w:t>
      </w:r>
    </w:p>
    <w:p w14:paraId="46F4A274" w14:textId="77777777"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3x strzykawka 2 ml </w:t>
      </w:r>
      <w:proofErr w:type="spellStart"/>
      <w:r w:rsidRPr="000F641A">
        <w:rPr>
          <w:rFonts w:ascii="NobelBL-Book" w:hAnsi="NobelBL-Book" w:cs="NobelBL-Book"/>
          <w:spacing w:val="-2"/>
          <w:sz w:val="20"/>
          <w:szCs w:val="20"/>
        </w:rPr>
        <w:t>luer</w:t>
      </w:r>
      <w:proofErr w:type="spellEnd"/>
      <w:r w:rsidRPr="000F641A">
        <w:rPr>
          <w:rFonts w:ascii="NobelBL-Book" w:hAnsi="NobelBL-Book" w:cs="NobelBL-Book"/>
          <w:spacing w:val="-2"/>
          <w:sz w:val="20"/>
          <w:szCs w:val="20"/>
        </w:rPr>
        <w:t xml:space="preserve"> slip</w:t>
      </w:r>
    </w:p>
    <w:p w14:paraId="5BF8AAD8" w14:textId="3D107245" w:rsidR="00EF3A58" w:rsidRPr="000F641A" w:rsidRDefault="00EF3A58" w:rsidP="00EF3A58">
      <w:pPr>
        <w:spacing w:after="0"/>
        <w:ind w:right="-574"/>
        <w:jc w:val="both"/>
        <w:rPr>
          <w:rFonts w:ascii="NobelBL-Book" w:hAnsi="NobelBL-Book" w:cs="NobelBL-Book"/>
          <w:spacing w:val="-2"/>
          <w:sz w:val="20"/>
          <w:szCs w:val="20"/>
        </w:rPr>
      </w:pPr>
      <w:r w:rsidRPr="000F641A">
        <w:rPr>
          <w:rFonts w:ascii="NobelBL-Book" w:hAnsi="NobelBL-Book" w:cs="NobelBL-Book"/>
          <w:spacing w:val="-2"/>
          <w:sz w:val="20"/>
          <w:szCs w:val="20"/>
        </w:rPr>
        <w:t xml:space="preserve">2x strzykawka 5 ml </w:t>
      </w:r>
      <w:proofErr w:type="spellStart"/>
      <w:r w:rsidRPr="000F641A">
        <w:rPr>
          <w:rFonts w:ascii="NobelBL-Book" w:hAnsi="NobelBL-Book" w:cs="NobelBL-Book"/>
          <w:spacing w:val="-2"/>
          <w:sz w:val="20"/>
          <w:szCs w:val="20"/>
        </w:rPr>
        <w:t>luer</w:t>
      </w:r>
      <w:proofErr w:type="spellEnd"/>
      <w:r w:rsidRPr="000F641A">
        <w:rPr>
          <w:rFonts w:ascii="NobelBL-Book" w:hAnsi="NobelBL-Book" w:cs="NobelBL-Book"/>
          <w:spacing w:val="-2"/>
          <w:sz w:val="20"/>
          <w:szCs w:val="20"/>
        </w:rPr>
        <w:t xml:space="preserve"> lock</w:t>
      </w:r>
    </w:p>
    <w:p w14:paraId="74C28B73" w14:textId="1E163C1E" w:rsidR="00EF3A58" w:rsidRPr="000F641A" w:rsidRDefault="00EF3A58" w:rsidP="00EF3A58">
      <w:pPr>
        <w:spacing w:after="0"/>
        <w:jc w:val="both"/>
        <w:rPr>
          <w:rFonts w:cs="Calibri"/>
          <w:b/>
          <w:color w:val="FF0000"/>
          <w:sz w:val="20"/>
          <w:szCs w:val="20"/>
          <w:lang w:bidi="en-US"/>
        </w:rPr>
      </w:pPr>
      <w:bookmarkStart w:id="13" w:name="_Hlk178589599"/>
      <w:r w:rsidRPr="000F641A">
        <w:rPr>
          <w:rFonts w:cs="Calibri"/>
          <w:b/>
          <w:color w:val="FF0000"/>
          <w:sz w:val="20"/>
          <w:szCs w:val="20"/>
          <w:u w:val="single"/>
          <w:lang w:bidi="en-US"/>
        </w:rPr>
        <w:t>Odpowiedź Zamawiającego:</w:t>
      </w:r>
      <w:r w:rsidRPr="009B4625">
        <w:rPr>
          <w:rFonts w:cs="Calibri"/>
          <w:b/>
          <w:color w:val="FF0000"/>
          <w:sz w:val="20"/>
          <w:szCs w:val="20"/>
          <w:u w:val="single"/>
          <w:lang w:bidi="en-US"/>
        </w:rPr>
        <w:t xml:space="preserve"> </w:t>
      </w:r>
      <w:r w:rsidR="000F641A" w:rsidRPr="000F641A">
        <w:rPr>
          <w:rFonts w:cs="Calibri"/>
          <w:b/>
          <w:color w:val="FF0000"/>
          <w:sz w:val="20"/>
          <w:szCs w:val="20"/>
          <w:lang w:bidi="en-US"/>
        </w:rPr>
        <w:t>Zamawiający  wyraża zgodę.</w:t>
      </w:r>
    </w:p>
    <w:bookmarkEnd w:id="13"/>
    <w:p w14:paraId="3AFC9656" w14:textId="50937877" w:rsidR="00EF3A58" w:rsidRDefault="00EF3A58" w:rsidP="00EF3A58">
      <w:pPr>
        <w:spacing w:after="0"/>
        <w:ind w:right="-574"/>
        <w:jc w:val="both"/>
        <w:rPr>
          <w:rFonts w:ascii="NobelBL-Book" w:hAnsi="NobelBL-Book" w:cs="NobelBL-Book"/>
          <w:spacing w:val="-2"/>
          <w:sz w:val="20"/>
          <w:szCs w:val="20"/>
        </w:rPr>
      </w:pPr>
    </w:p>
    <w:p w14:paraId="5D88E6F7" w14:textId="099A2187" w:rsidR="00EF3A58" w:rsidRPr="00577CD5" w:rsidRDefault="00EF3A58" w:rsidP="00EF3A58">
      <w:pPr>
        <w:spacing w:after="0"/>
        <w:ind w:right="-574"/>
        <w:jc w:val="both"/>
        <w:rPr>
          <w:rFonts w:ascii="NobelBL-Book" w:hAnsi="NobelBL-Book" w:cs="NobelBL-Book"/>
          <w:b/>
          <w:spacing w:val="-2"/>
          <w:sz w:val="20"/>
          <w:szCs w:val="20"/>
        </w:rPr>
      </w:pPr>
      <w:r w:rsidRPr="00EF3A58">
        <w:rPr>
          <w:rFonts w:ascii="NobelBL-Book" w:hAnsi="NobelBL-Book" w:cs="NobelBL-Book"/>
          <w:b/>
          <w:spacing w:val="-2"/>
          <w:sz w:val="20"/>
          <w:szCs w:val="20"/>
        </w:rPr>
        <w:t xml:space="preserve">Pytanie 11 </w:t>
      </w:r>
      <w:r w:rsidR="00577CD5">
        <w:rPr>
          <w:rFonts w:ascii="NobelBL-Book" w:hAnsi="NobelBL-Book" w:cs="NobelBL-Book"/>
          <w:b/>
          <w:spacing w:val="-2"/>
          <w:sz w:val="20"/>
          <w:szCs w:val="20"/>
        </w:rPr>
        <w:t xml:space="preserve"> </w:t>
      </w:r>
      <w:r w:rsidRPr="00EF3A58">
        <w:rPr>
          <w:rFonts w:ascii="NobelBL-Book" w:hAnsi="NobelBL-Book" w:cs="NobelBL-Book"/>
          <w:spacing w:val="-2"/>
          <w:sz w:val="20"/>
          <w:szCs w:val="20"/>
        </w:rPr>
        <w:t>Istotne postanowienia umowy</w:t>
      </w:r>
    </w:p>
    <w:p w14:paraId="68117801" w14:textId="77777777" w:rsidR="00EF3A58" w:rsidRPr="00EF3A58" w:rsidRDefault="00EF3A58" w:rsidP="00EF3A58">
      <w:pPr>
        <w:spacing w:after="0"/>
        <w:ind w:right="-574"/>
        <w:jc w:val="both"/>
        <w:rPr>
          <w:rFonts w:ascii="NobelBL-Book" w:hAnsi="NobelBL-Book" w:cs="NobelBL-Book"/>
          <w:spacing w:val="-2"/>
          <w:sz w:val="20"/>
          <w:szCs w:val="20"/>
        </w:rPr>
      </w:pPr>
      <w:r w:rsidRPr="00EF3A58">
        <w:rPr>
          <w:rFonts w:ascii="NobelBL-Book" w:hAnsi="NobelBL-Book" w:cs="NobelBL-Book"/>
          <w:spacing w:val="-2"/>
          <w:sz w:val="20"/>
          <w:szCs w:val="20"/>
        </w:rPr>
        <w:t>Czy Zamawiający zgodzi się na wskazanie w treści §2 ust. 3 projektu umowy, że Zamawiający zrealizuje umowę w min. 80% jej wartości?</w:t>
      </w:r>
    </w:p>
    <w:p w14:paraId="0135BC3F" w14:textId="77777777" w:rsidR="00EF3A58" w:rsidRPr="00EF3A58" w:rsidRDefault="00EF3A58" w:rsidP="00EF3A58">
      <w:pPr>
        <w:spacing w:after="0"/>
        <w:ind w:right="-574"/>
        <w:jc w:val="both"/>
        <w:rPr>
          <w:rFonts w:ascii="NobelBL-Book" w:hAnsi="NobelBL-Book" w:cs="NobelBL-Book"/>
          <w:spacing w:val="-2"/>
          <w:sz w:val="20"/>
          <w:szCs w:val="20"/>
        </w:rPr>
      </w:pPr>
      <w:r w:rsidRPr="00EF3A58">
        <w:rPr>
          <w:rFonts w:ascii="NobelBL-Book" w:hAnsi="NobelBL-Book" w:cs="NobelBL-Book"/>
          <w:spacing w:val="-2"/>
          <w:sz w:val="20"/>
          <w:szCs w:val="20"/>
        </w:rPr>
        <w:t xml:space="preserve">Uzasadnienie: </w:t>
      </w:r>
    </w:p>
    <w:p w14:paraId="78D839B2" w14:textId="0583765C" w:rsidR="00EF3A58" w:rsidRDefault="00EF3A58" w:rsidP="00EF3A58">
      <w:pPr>
        <w:spacing w:after="0"/>
        <w:ind w:right="-574"/>
        <w:jc w:val="both"/>
        <w:rPr>
          <w:rFonts w:ascii="NobelBL-Book" w:hAnsi="NobelBL-Book" w:cs="NobelBL-Book"/>
          <w:spacing w:val="-2"/>
          <w:sz w:val="20"/>
          <w:szCs w:val="20"/>
        </w:rPr>
      </w:pPr>
      <w:r w:rsidRPr="00EF3A58">
        <w:rPr>
          <w:rFonts w:ascii="NobelBL-Book" w:hAnsi="NobelBL-Book" w:cs="NobelBL-Book"/>
          <w:spacing w:val="-2"/>
          <w:sz w:val="20"/>
          <w:szCs w:val="20"/>
        </w:rPr>
        <w:t>Zagwarantowanie Wykonawcy realizacji umowy na poziomie niższym niż 80% uniemożliwia mu racjonalne skalkulowanie oferty i należytą ocenę ryzyka, co byłoby niekorzystne dla każdej ze stron.</w:t>
      </w:r>
    </w:p>
    <w:p w14:paraId="5566C8C6" w14:textId="28F8BB05" w:rsidR="00577CD5" w:rsidRDefault="00577CD5" w:rsidP="00577CD5">
      <w:pPr>
        <w:spacing w:after="0"/>
        <w:jc w:val="both"/>
        <w:rPr>
          <w:rFonts w:cs="Calibri"/>
          <w:b/>
          <w:color w:val="FF0000"/>
          <w:sz w:val="20"/>
          <w:szCs w:val="20"/>
          <w:u w:val="single"/>
          <w:lang w:bidi="en-US"/>
        </w:rPr>
      </w:pPr>
      <w:bookmarkStart w:id="14" w:name="_Hlk178589712"/>
      <w:r w:rsidRPr="009B4625">
        <w:rPr>
          <w:rFonts w:cs="Calibri"/>
          <w:b/>
          <w:color w:val="FF0000"/>
          <w:sz w:val="20"/>
          <w:szCs w:val="20"/>
          <w:u w:val="single"/>
          <w:lang w:bidi="en-US"/>
        </w:rPr>
        <w:t xml:space="preserve">Odpowiedź Zamawiającego: </w:t>
      </w:r>
      <w:r w:rsidR="000F641A" w:rsidRPr="000F641A">
        <w:rPr>
          <w:rFonts w:cs="Calibri"/>
          <w:b/>
          <w:color w:val="FF0000"/>
          <w:sz w:val="20"/>
          <w:szCs w:val="20"/>
          <w:lang w:bidi="en-US"/>
        </w:rPr>
        <w:t>Zamawiający nie wyraża zgody.</w:t>
      </w:r>
    </w:p>
    <w:bookmarkEnd w:id="14"/>
    <w:p w14:paraId="71DDC2EA" w14:textId="638B8849" w:rsidR="00577CD5" w:rsidRDefault="00577CD5" w:rsidP="00577CD5">
      <w:pPr>
        <w:spacing w:after="0"/>
        <w:jc w:val="both"/>
        <w:rPr>
          <w:rFonts w:cs="Calibri"/>
          <w:b/>
          <w:color w:val="FF0000"/>
          <w:sz w:val="20"/>
          <w:szCs w:val="20"/>
          <w:lang w:bidi="en-US"/>
        </w:rPr>
      </w:pPr>
    </w:p>
    <w:p w14:paraId="7AF84D54" w14:textId="081B3B90" w:rsidR="00577CD5" w:rsidRPr="000F641A" w:rsidRDefault="00577CD5" w:rsidP="00577CD5">
      <w:pPr>
        <w:spacing w:after="0"/>
        <w:jc w:val="both"/>
        <w:rPr>
          <w:rFonts w:cs="Calibri"/>
          <w:b/>
          <w:sz w:val="20"/>
          <w:szCs w:val="20"/>
          <w:lang w:bidi="en-US"/>
        </w:rPr>
      </w:pPr>
      <w:r w:rsidRPr="000F641A">
        <w:rPr>
          <w:rFonts w:cs="Calibri"/>
          <w:b/>
          <w:sz w:val="20"/>
          <w:szCs w:val="20"/>
          <w:lang w:bidi="en-US"/>
        </w:rPr>
        <w:t>Pytanie 12</w:t>
      </w:r>
    </w:p>
    <w:p w14:paraId="6C21DC79" w14:textId="77777777" w:rsidR="00577CD5" w:rsidRPr="000F641A" w:rsidRDefault="00577CD5" w:rsidP="00577CD5">
      <w:pPr>
        <w:spacing w:after="0"/>
        <w:jc w:val="both"/>
        <w:rPr>
          <w:rFonts w:cs="Calibri"/>
          <w:i/>
          <w:sz w:val="20"/>
          <w:szCs w:val="20"/>
          <w:lang w:bidi="en-US"/>
        </w:rPr>
      </w:pPr>
      <w:r w:rsidRPr="000F641A">
        <w:rPr>
          <w:rFonts w:cs="Calibri"/>
          <w:sz w:val="20"/>
          <w:szCs w:val="20"/>
          <w:lang w:bidi="en-US"/>
        </w:rPr>
        <w:t>Czy Zamawiający zgodzi się przyjąć §4[1] ust. 7 umowy w następującym brzmieniu: „</w:t>
      </w:r>
      <w:r w:rsidRPr="000F641A">
        <w:rPr>
          <w:rFonts w:cs="Calibri"/>
          <w:i/>
          <w:sz w:val="20"/>
          <w:szCs w:val="20"/>
          <w:lang w:bidi="en-US"/>
        </w:rPr>
        <w:t xml:space="preserve">O pobraniu przechowywanego przedmiotu na potrzeby własne, Zamawiający powiadamia Wykonawcę niezwłocznie, nie później jednak niż w terminie do 1 dnia roboczego od daty jego pobrania na formularzu, którego wzór stanowi załącznik nr 6 do niniejszej umowy. Następnie Wykonawca wystawia fakturę na pobrany asortyment zgodnie z §31 </w:t>
      </w:r>
      <w:proofErr w:type="spellStart"/>
      <w:r w:rsidRPr="000F641A">
        <w:rPr>
          <w:rFonts w:cs="Calibri"/>
          <w:i/>
          <w:sz w:val="20"/>
          <w:szCs w:val="20"/>
          <w:lang w:bidi="en-US"/>
        </w:rPr>
        <w:t>nn</w:t>
      </w:r>
      <w:proofErr w:type="spellEnd"/>
      <w:r w:rsidRPr="000F641A">
        <w:rPr>
          <w:rFonts w:cs="Calibri"/>
          <w:i/>
          <w:sz w:val="20"/>
          <w:szCs w:val="20"/>
          <w:lang w:bidi="en-US"/>
        </w:rPr>
        <w:t xml:space="preserve"> umowy.”?</w:t>
      </w:r>
    </w:p>
    <w:p w14:paraId="6A13FCA0" w14:textId="77777777" w:rsidR="00577CD5" w:rsidRPr="000F641A" w:rsidRDefault="00577CD5" w:rsidP="00577CD5">
      <w:pPr>
        <w:spacing w:after="0"/>
        <w:jc w:val="both"/>
        <w:rPr>
          <w:rFonts w:cs="Calibri"/>
          <w:sz w:val="20"/>
          <w:szCs w:val="20"/>
          <w:lang w:bidi="en-US"/>
        </w:rPr>
      </w:pPr>
      <w:r w:rsidRPr="000F641A">
        <w:rPr>
          <w:rFonts w:cs="Calibri"/>
          <w:sz w:val="20"/>
          <w:szCs w:val="20"/>
          <w:lang w:bidi="en-US"/>
        </w:rPr>
        <w:t>Uzasadnienie:</w:t>
      </w:r>
    </w:p>
    <w:p w14:paraId="17C8C3AE" w14:textId="15F1A4D9" w:rsidR="00577CD5" w:rsidRPr="000F641A" w:rsidRDefault="00577CD5" w:rsidP="00577CD5">
      <w:pPr>
        <w:spacing w:after="0"/>
        <w:jc w:val="both"/>
        <w:rPr>
          <w:rFonts w:cs="Calibri"/>
          <w:sz w:val="20"/>
          <w:szCs w:val="20"/>
          <w:lang w:bidi="en-US"/>
        </w:rPr>
      </w:pPr>
      <w:r w:rsidRPr="000F641A">
        <w:rPr>
          <w:rFonts w:cs="Calibri"/>
          <w:sz w:val="20"/>
          <w:szCs w:val="20"/>
          <w:lang w:bidi="en-US"/>
        </w:rPr>
        <w:t>Towary w depozycie znajdują się w posiadaniu Zamawiającego, który może je dowolnie pobierać. Wykonawca nie może sprawować stałej, bieżącej kontroli towarów i nie ma możliwości weryfikacji realnego zużycia danego asortymentu przez Zamawiającego w procedurach medycznych wykonywanych w szpitalu. Z powyższych względów, momentem nabycia towaru, obligującym Zamawiającego do zapłaty ceny, powinna być chwila pobrania danego asortymentu z depozytu, a nie jego wykorzystanie</w:t>
      </w:r>
    </w:p>
    <w:p w14:paraId="724DD11A" w14:textId="1BC27036" w:rsidR="00577CD5" w:rsidRPr="000F641A" w:rsidRDefault="00577CD5" w:rsidP="00577CD5">
      <w:pPr>
        <w:spacing w:after="0"/>
        <w:jc w:val="both"/>
        <w:rPr>
          <w:rFonts w:cs="Calibri"/>
          <w:b/>
          <w:color w:val="FF0000"/>
          <w:sz w:val="20"/>
          <w:szCs w:val="20"/>
          <w:lang w:bidi="en-US"/>
        </w:rPr>
      </w:pPr>
      <w:r w:rsidRPr="000F641A">
        <w:rPr>
          <w:rFonts w:cs="Calibri"/>
          <w:b/>
          <w:color w:val="FF0000"/>
          <w:sz w:val="20"/>
          <w:szCs w:val="20"/>
          <w:u w:val="single"/>
          <w:lang w:bidi="en-US"/>
        </w:rPr>
        <w:t>Odpowiedź Zamawiającego:</w:t>
      </w:r>
      <w:r w:rsidR="000F641A" w:rsidRPr="000F641A">
        <w:t xml:space="preserve"> </w:t>
      </w:r>
      <w:r w:rsidR="000F641A" w:rsidRPr="000F641A">
        <w:rPr>
          <w:rFonts w:cs="Calibri"/>
          <w:b/>
          <w:color w:val="FF0000"/>
          <w:sz w:val="20"/>
          <w:szCs w:val="20"/>
          <w:lang w:bidi="en-US"/>
        </w:rPr>
        <w:t>Zamawiający nie wyraża zgody.</w:t>
      </w:r>
    </w:p>
    <w:p w14:paraId="69E253A2" w14:textId="0E5FB218" w:rsidR="00577CD5" w:rsidRDefault="00577CD5" w:rsidP="00577CD5">
      <w:pPr>
        <w:spacing w:after="0"/>
        <w:jc w:val="both"/>
        <w:rPr>
          <w:rFonts w:cs="Calibri"/>
          <w:b/>
          <w:color w:val="FF0000"/>
          <w:sz w:val="20"/>
          <w:szCs w:val="20"/>
          <w:u w:val="single"/>
          <w:lang w:bidi="en-US"/>
        </w:rPr>
      </w:pPr>
    </w:p>
    <w:p w14:paraId="083FFE11" w14:textId="1A028042" w:rsidR="00577CD5" w:rsidRDefault="00577CD5" w:rsidP="00577CD5">
      <w:pPr>
        <w:spacing w:after="0"/>
        <w:jc w:val="both"/>
        <w:rPr>
          <w:rFonts w:cs="Calibri"/>
          <w:b/>
          <w:color w:val="FF0000"/>
          <w:sz w:val="20"/>
          <w:szCs w:val="20"/>
          <w:u w:val="single"/>
          <w:lang w:bidi="en-US"/>
        </w:rPr>
      </w:pPr>
    </w:p>
    <w:p w14:paraId="6CFF32A6" w14:textId="77777777" w:rsidR="00577CD5" w:rsidRDefault="00577CD5" w:rsidP="00577CD5">
      <w:pPr>
        <w:spacing w:after="0"/>
        <w:jc w:val="both"/>
        <w:rPr>
          <w:rFonts w:cs="Calibri"/>
          <w:b/>
          <w:color w:val="FF0000"/>
          <w:sz w:val="20"/>
          <w:szCs w:val="20"/>
          <w:u w:val="single"/>
          <w:lang w:bidi="en-US"/>
        </w:rPr>
      </w:pPr>
    </w:p>
    <w:p w14:paraId="23BF878F" w14:textId="3B932098" w:rsidR="00577CD5" w:rsidRPr="000F641A" w:rsidRDefault="00577CD5" w:rsidP="00577CD5">
      <w:pPr>
        <w:spacing w:after="0"/>
        <w:jc w:val="both"/>
        <w:rPr>
          <w:rFonts w:cs="Calibri"/>
          <w:b/>
          <w:sz w:val="20"/>
          <w:szCs w:val="20"/>
          <w:lang w:bidi="en-US"/>
        </w:rPr>
      </w:pPr>
      <w:r w:rsidRPr="000F641A">
        <w:rPr>
          <w:rFonts w:cs="Calibri"/>
          <w:b/>
          <w:sz w:val="20"/>
          <w:szCs w:val="20"/>
          <w:lang w:bidi="en-US"/>
        </w:rPr>
        <w:t xml:space="preserve">Pytanie 13 </w:t>
      </w:r>
    </w:p>
    <w:p w14:paraId="539F85A7" w14:textId="77777777" w:rsidR="00577CD5" w:rsidRPr="000F641A" w:rsidRDefault="00577CD5" w:rsidP="00577CD5">
      <w:pPr>
        <w:spacing w:after="0"/>
        <w:jc w:val="both"/>
        <w:rPr>
          <w:rFonts w:cs="Calibri"/>
          <w:sz w:val="20"/>
          <w:szCs w:val="20"/>
          <w:lang w:bidi="en-US"/>
        </w:rPr>
      </w:pPr>
      <w:r w:rsidRPr="000F641A">
        <w:rPr>
          <w:rFonts w:cs="Calibri"/>
          <w:sz w:val="20"/>
          <w:szCs w:val="20"/>
          <w:lang w:bidi="en-US"/>
        </w:rPr>
        <w:lastRenderedPageBreak/>
        <w:t>Czy Zamawiający zgodzi się przyjąć §4[1] ust. 8 umowy zdanie drugie w następującym brzmieniu: „Na życzenie Zamawiającego Wykonawca wymieni dany wyrób na inny o dłuższym terminie przydatności, jednakże pod warunkiem, że termin przydatności wyrobu wytypowanego do wymiany będzie nie krótszy niż 9 miesięcy.”?</w:t>
      </w:r>
    </w:p>
    <w:p w14:paraId="29D74118" w14:textId="77777777" w:rsidR="00577CD5" w:rsidRPr="000F641A" w:rsidRDefault="00577CD5" w:rsidP="00577CD5">
      <w:pPr>
        <w:spacing w:after="0"/>
        <w:jc w:val="both"/>
        <w:rPr>
          <w:rFonts w:cs="Calibri"/>
          <w:sz w:val="20"/>
          <w:szCs w:val="20"/>
          <w:lang w:bidi="en-US"/>
        </w:rPr>
      </w:pPr>
      <w:r w:rsidRPr="000F641A">
        <w:rPr>
          <w:rFonts w:cs="Calibri"/>
          <w:sz w:val="20"/>
          <w:szCs w:val="20"/>
          <w:lang w:bidi="en-US"/>
        </w:rPr>
        <w:t>Uzasadnienie:</w:t>
      </w:r>
    </w:p>
    <w:p w14:paraId="16562D94" w14:textId="228B6F34" w:rsidR="00577CD5" w:rsidRPr="000F641A" w:rsidRDefault="00577CD5" w:rsidP="00577CD5">
      <w:pPr>
        <w:spacing w:after="0"/>
        <w:jc w:val="both"/>
        <w:rPr>
          <w:rFonts w:cs="Calibri"/>
          <w:sz w:val="20"/>
          <w:szCs w:val="20"/>
          <w:lang w:bidi="en-US"/>
        </w:rPr>
      </w:pPr>
      <w:r w:rsidRPr="000F641A">
        <w:rPr>
          <w:rFonts w:cs="Calibri"/>
          <w:sz w:val="20"/>
          <w:szCs w:val="20"/>
          <w:lang w:bidi="en-US"/>
        </w:rPr>
        <w:t>Wyroby o terminie przydatności krótszym niż 9 miesięcy znacznie trudniej sprzedać, dlatego ewentualna wymiana wyrobu na inny jest możliwa pod warunkiem, że termin ten nie zostanie przekroczony.</w:t>
      </w:r>
    </w:p>
    <w:p w14:paraId="0565C0A2" w14:textId="1F2F8A1C" w:rsidR="00577CD5" w:rsidRPr="000F641A" w:rsidRDefault="00577CD5" w:rsidP="00577CD5">
      <w:pPr>
        <w:spacing w:after="0"/>
        <w:jc w:val="both"/>
        <w:rPr>
          <w:rFonts w:cs="Calibri"/>
          <w:b/>
          <w:color w:val="FF0000"/>
          <w:sz w:val="20"/>
          <w:szCs w:val="20"/>
          <w:lang w:bidi="en-US"/>
        </w:rPr>
      </w:pPr>
      <w:bookmarkStart w:id="15" w:name="_Hlk178589980"/>
      <w:r w:rsidRPr="000F641A">
        <w:rPr>
          <w:rFonts w:cs="Calibri"/>
          <w:b/>
          <w:color w:val="FF0000"/>
          <w:sz w:val="20"/>
          <w:szCs w:val="20"/>
          <w:u w:val="single"/>
          <w:lang w:bidi="en-US"/>
        </w:rPr>
        <w:t xml:space="preserve">Odpowiedź Zamawiającego: </w:t>
      </w:r>
      <w:bookmarkStart w:id="16" w:name="_Hlk179201633"/>
      <w:r w:rsidR="000F641A" w:rsidRPr="000F641A">
        <w:rPr>
          <w:rFonts w:cs="Calibri"/>
          <w:b/>
          <w:color w:val="FF0000"/>
          <w:sz w:val="20"/>
          <w:szCs w:val="20"/>
          <w:lang w:bidi="en-US"/>
        </w:rPr>
        <w:t>Zamawiający nie wyraża zgody.</w:t>
      </w:r>
    </w:p>
    <w:bookmarkEnd w:id="15"/>
    <w:bookmarkEnd w:id="16"/>
    <w:p w14:paraId="5A35ED50" w14:textId="2B9BB6BB" w:rsidR="00577CD5" w:rsidRDefault="00577CD5" w:rsidP="00577CD5">
      <w:pPr>
        <w:spacing w:after="0"/>
        <w:jc w:val="both"/>
        <w:rPr>
          <w:rFonts w:cs="Calibri"/>
          <w:sz w:val="20"/>
          <w:szCs w:val="20"/>
          <w:lang w:bidi="en-US"/>
        </w:rPr>
      </w:pPr>
    </w:p>
    <w:p w14:paraId="0FBE0066" w14:textId="207656B1" w:rsidR="00577CD5" w:rsidRPr="000F641A" w:rsidRDefault="00577CD5" w:rsidP="00577CD5">
      <w:pPr>
        <w:spacing w:after="0"/>
        <w:jc w:val="both"/>
        <w:rPr>
          <w:rFonts w:cs="Calibri"/>
          <w:b/>
          <w:sz w:val="20"/>
          <w:szCs w:val="20"/>
          <w:lang w:bidi="en-US"/>
        </w:rPr>
      </w:pPr>
      <w:r w:rsidRPr="000F641A">
        <w:rPr>
          <w:rFonts w:cs="Calibri"/>
          <w:b/>
          <w:sz w:val="20"/>
          <w:szCs w:val="20"/>
          <w:lang w:bidi="en-US"/>
        </w:rPr>
        <w:t xml:space="preserve">Pytanie 14 </w:t>
      </w:r>
    </w:p>
    <w:p w14:paraId="1C631A54" w14:textId="77777777" w:rsidR="00577CD5" w:rsidRPr="000F641A" w:rsidRDefault="00577CD5" w:rsidP="00577CD5">
      <w:pPr>
        <w:spacing w:after="0"/>
        <w:jc w:val="both"/>
        <w:rPr>
          <w:rFonts w:cs="Calibri"/>
          <w:sz w:val="20"/>
          <w:szCs w:val="20"/>
          <w:lang w:bidi="en-US"/>
        </w:rPr>
      </w:pPr>
      <w:r w:rsidRPr="000F641A">
        <w:rPr>
          <w:rFonts w:cs="Calibri"/>
          <w:sz w:val="20"/>
          <w:szCs w:val="20"/>
          <w:lang w:bidi="en-US"/>
        </w:rPr>
        <w:t>Czy Zamawiający zgodzi się przyjąć §4[1] ust. 11 umowy w następującym brzmieniu: „Czynności wymienione w §41 ust. 10 Wykonawca może dokonać raz na kwartał w terminie uzgodnionym z Zamawiającym.”?</w:t>
      </w:r>
    </w:p>
    <w:p w14:paraId="20F5D2C6" w14:textId="77777777" w:rsidR="00577CD5" w:rsidRPr="000F641A" w:rsidRDefault="00577CD5" w:rsidP="00577CD5">
      <w:pPr>
        <w:spacing w:after="0"/>
        <w:jc w:val="both"/>
        <w:rPr>
          <w:rFonts w:cs="Calibri"/>
          <w:sz w:val="20"/>
          <w:szCs w:val="20"/>
          <w:lang w:bidi="en-US"/>
        </w:rPr>
      </w:pPr>
      <w:r w:rsidRPr="000F641A">
        <w:rPr>
          <w:rFonts w:cs="Calibri"/>
          <w:sz w:val="20"/>
          <w:szCs w:val="20"/>
          <w:lang w:bidi="en-US"/>
        </w:rPr>
        <w:t>Uzasadnienie:</w:t>
      </w:r>
    </w:p>
    <w:p w14:paraId="76E87ED1" w14:textId="11A3A9A2" w:rsidR="00577CD5" w:rsidRPr="00577CD5" w:rsidRDefault="00577CD5" w:rsidP="00577CD5">
      <w:pPr>
        <w:spacing w:after="0"/>
        <w:jc w:val="both"/>
        <w:rPr>
          <w:rFonts w:cs="Calibri"/>
          <w:sz w:val="20"/>
          <w:szCs w:val="20"/>
          <w:lang w:bidi="en-US"/>
        </w:rPr>
      </w:pPr>
      <w:r w:rsidRPr="000F641A">
        <w:rPr>
          <w:rFonts w:cs="Calibri"/>
          <w:sz w:val="20"/>
          <w:szCs w:val="20"/>
          <w:lang w:bidi="en-US"/>
        </w:rPr>
        <w:t>Samo zapewnienie Wykonawcy możliwości weryfikacji warunków depozytu oraz dokonywania spisu z natury jest wystarczające. Wykonawca nie widzi potrzeby obligatoryjnego przeprowadzania tych czynności przynajmniej raz na kwartał.</w:t>
      </w:r>
    </w:p>
    <w:p w14:paraId="1DB0D921" w14:textId="62681E57" w:rsidR="00577CD5" w:rsidRPr="000F641A" w:rsidRDefault="00577CD5" w:rsidP="00577CD5">
      <w:pPr>
        <w:spacing w:after="0"/>
        <w:jc w:val="both"/>
        <w:rPr>
          <w:rFonts w:cs="Calibri"/>
          <w:b/>
          <w:color w:val="FF0000"/>
          <w:sz w:val="20"/>
          <w:szCs w:val="20"/>
          <w:lang w:bidi="en-US"/>
        </w:rPr>
      </w:pPr>
      <w:bookmarkStart w:id="17" w:name="_Hlk178590170"/>
      <w:r w:rsidRPr="009B4625">
        <w:rPr>
          <w:rFonts w:cs="Calibri"/>
          <w:b/>
          <w:color w:val="FF0000"/>
          <w:sz w:val="20"/>
          <w:szCs w:val="20"/>
          <w:u w:val="single"/>
          <w:lang w:bidi="en-US"/>
        </w:rPr>
        <w:t xml:space="preserve">Odpowiedź Zamawiającego: </w:t>
      </w:r>
      <w:bookmarkStart w:id="18" w:name="_Hlk179201708"/>
      <w:r w:rsidR="000F641A" w:rsidRPr="000F641A">
        <w:rPr>
          <w:rFonts w:cs="Calibri"/>
          <w:b/>
          <w:color w:val="FF0000"/>
          <w:sz w:val="20"/>
          <w:szCs w:val="20"/>
          <w:lang w:bidi="en-US"/>
        </w:rPr>
        <w:t>Zamawiający wyraża zgodę.</w:t>
      </w:r>
    </w:p>
    <w:bookmarkEnd w:id="17"/>
    <w:bookmarkEnd w:id="18"/>
    <w:p w14:paraId="59877133" w14:textId="3C0E8BBE" w:rsidR="00577CD5" w:rsidRDefault="00577CD5" w:rsidP="00577CD5">
      <w:pPr>
        <w:spacing w:after="0"/>
        <w:jc w:val="both"/>
        <w:rPr>
          <w:rFonts w:cs="Calibri"/>
          <w:b/>
          <w:color w:val="FF0000"/>
          <w:sz w:val="20"/>
          <w:szCs w:val="20"/>
          <w:u w:val="single"/>
          <w:lang w:bidi="en-US"/>
        </w:rPr>
      </w:pPr>
    </w:p>
    <w:p w14:paraId="1513C62D" w14:textId="434A5D21" w:rsidR="00577CD5" w:rsidRPr="000F641A" w:rsidRDefault="00577CD5" w:rsidP="00577CD5">
      <w:pPr>
        <w:spacing w:after="0"/>
        <w:jc w:val="both"/>
        <w:rPr>
          <w:rFonts w:asciiTheme="majorHAnsi" w:hAnsiTheme="majorHAnsi" w:cstheme="majorHAnsi"/>
          <w:b/>
          <w:sz w:val="20"/>
          <w:szCs w:val="20"/>
          <w:lang w:bidi="en-US"/>
        </w:rPr>
      </w:pPr>
      <w:r w:rsidRPr="000F641A">
        <w:rPr>
          <w:rFonts w:asciiTheme="majorHAnsi" w:hAnsiTheme="majorHAnsi" w:cstheme="majorHAnsi"/>
          <w:b/>
          <w:sz w:val="20"/>
          <w:szCs w:val="20"/>
          <w:lang w:bidi="en-US"/>
        </w:rPr>
        <w:t xml:space="preserve">Pytanie 15 </w:t>
      </w:r>
    </w:p>
    <w:p w14:paraId="30CB994E" w14:textId="77777777" w:rsidR="00577CD5" w:rsidRPr="000F641A" w:rsidRDefault="00577CD5" w:rsidP="00577CD5">
      <w:pPr>
        <w:spacing w:after="0" w:line="240" w:lineRule="auto"/>
        <w:rPr>
          <w:rFonts w:asciiTheme="majorHAnsi" w:eastAsia="Times New Roman" w:hAnsiTheme="majorHAnsi" w:cstheme="majorHAnsi"/>
          <w:sz w:val="20"/>
          <w:szCs w:val="20"/>
          <w:lang w:eastAsia="pl-PL"/>
        </w:rPr>
      </w:pPr>
      <w:r w:rsidRPr="000F641A">
        <w:rPr>
          <w:rFonts w:asciiTheme="majorHAnsi" w:eastAsia="Times New Roman" w:hAnsiTheme="majorHAnsi" w:cstheme="majorHAnsi"/>
          <w:sz w:val="20"/>
          <w:szCs w:val="20"/>
          <w:lang w:eastAsia="pl-PL"/>
        </w:rPr>
        <w:t xml:space="preserve">Czy Zamawiający zgodzi się dodać w §4[1] umowy kolejny ustęp w następującym brzmieniu: </w:t>
      </w:r>
      <w:r w:rsidRPr="000F641A">
        <w:rPr>
          <w:rFonts w:asciiTheme="majorHAnsi" w:eastAsia="Times New Roman" w:hAnsiTheme="majorHAnsi" w:cstheme="majorHAnsi"/>
          <w:bCs/>
          <w:i/>
          <w:iCs/>
          <w:sz w:val="20"/>
          <w:szCs w:val="20"/>
          <w:lang w:eastAsia="pl-PL"/>
        </w:rPr>
        <w:t>„17. Wykonawca wystawi Zamawiającemu fakturę za wyroby zaginione, uszkodzone, przeterminowane oraz za te, których termin przydatności w momencie rozliczenia depozytu będzie krótszy niż 9 miesięcy.”?</w:t>
      </w:r>
    </w:p>
    <w:p w14:paraId="0DC50F98" w14:textId="77777777" w:rsidR="00577CD5" w:rsidRPr="000F641A" w:rsidRDefault="00577CD5" w:rsidP="00577CD5">
      <w:pPr>
        <w:spacing w:after="0" w:line="240" w:lineRule="auto"/>
        <w:rPr>
          <w:rFonts w:asciiTheme="majorHAnsi" w:eastAsia="Times New Roman" w:hAnsiTheme="majorHAnsi" w:cstheme="majorHAnsi"/>
          <w:sz w:val="20"/>
          <w:szCs w:val="20"/>
          <w:lang w:eastAsia="pl-PL"/>
        </w:rPr>
      </w:pPr>
      <w:r w:rsidRPr="000F641A">
        <w:rPr>
          <w:rFonts w:asciiTheme="majorHAnsi" w:eastAsia="Times New Roman" w:hAnsiTheme="majorHAnsi" w:cstheme="majorHAnsi"/>
          <w:sz w:val="20"/>
          <w:szCs w:val="20"/>
          <w:u w:val="single"/>
          <w:lang w:eastAsia="pl-PL"/>
        </w:rPr>
        <w:t xml:space="preserve">Uzasadnienie: </w:t>
      </w:r>
    </w:p>
    <w:p w14:paraId="5BF3EDEB" w14:textId="77777777" w:rsidR="00577CD5" w:rsidRPr="000F641A" w:rsidRDefault="00577CD5" w:rsidP="00577CD5">
      <w:pPr>
        <w:spacing w:after="0" w:line="240" w:lineRule="auto"/>
        <w:rPr>
          <w:rFonts w:asciiTheme="majorHAnsi" w:eastAsia="Times New Roman" w:hAnsiTheme="majorHAnsi" w:cstheme="majorHAnsi"/>
          <w:sz w:val="20"/>
          <w:szCs w:val="20"/>
          <w:lang w:eastAsia="pl-PL"/>
        </w:rPr>
      </w:pPr>
      <w:r w:rsidRPr="000F641A">
        <w:rPr>
          <w:rFonts w:asciiTheme="majorHAnsi" w:eastAsia="Times New Roman" w:hAnsiTheme="majorHAnsi" w:cstheme="majorHAnsi"/>
          <w:sz w:val="20"/>
          <w:szCs w:val="20"/>
          <w:lang w:eastAsia="pl-PL"/>
        </w:rPr>
        <w:t>- Zamawiający – jako dysponent towaru w depozycie – powinien mieć obowiązek zapewnienia jego bezpieczeństwa, a w przypadku braku jego realizacji, ponieść koszty stanowiące stratę Wykonawcy wynikłą z powyższego. Wykonawca nie ma możliwości zabezpieczenia towaru, który oddaje Zamawiającemu do samodzielnego pobierania;</w:t>
      </w:r>
    </w:p>
    <w:p w14:paraId="37FB36F3" w14:textId="64D4595A" w:rsidR="00577CD5" w:rsidRPr="000F641A" w:rsidRDefault="00577CD5" w:rsidP="00577CD5">
      <w:pPr>
        <w:spacing w:after="0" w:line="240" w:lineRule="auto"/>
        <w:rPr>
          <w:rFonts w:asciiTheme="majorHAnsi" w:eastAsia="Times New Roman" w:hAnsiTheme="majorHAnsi" w:cstheme="majorHAnsi"/>
          <w:sz w:val="20"/>
          <w:szCs w:val="20"/>
          <w:lang w:eastAsia="pl-PL"/>
        </w:rPr>
      </w:pPr>
      <w:r w:rsidRPr="000F641A">
        <w:rPr>
          <w:rFonts w:asciiTheme="majorHAnsi" w:eastAsia="Times New Roman" w:hAnsiTheme="majorHAnsi" w:cstheme="majorHAnsi"/>
          <w:sz w:val="20"/>
          <w:szCs w:val="20"/>
          <w:lang w:eastAsia="pl-PL"/>
        </w:rPr>
        <w:t>- Jak już wskazano, wyroby o terminie przydatności krótszym niż 9 miesięcy trudno sprzedać, dlatego Wykonawca powinien otrzymać za nie wynagrodzenie. Jeśli jednak Zamawiający będzie zużywał wyroby począwszy od tego o najkrótszej dacie przydatności, ryzyko wystąpienia takiej sytuacji zostanie znacząco zminimalizowane;</w:t>
      </w:r>
    </w:p>
    <w:p w14:paraId="3B77D54E" w14:textId="2604256F" w:rsidR="00577CD5" w:rsidRDefault="00577CD5" w:rsidP="00577CD5">
      <w:pPr>
        <w:spacing w:after="0"/>
        <w:jc w:val="both"/>
        <w:rPr>
          <w:rFonts w:cs="Calibri"/>
          <w:b/>
          <w:color w:val="FF0000"/>
          <w:sz w:val="20"/>
          <w:szCs w:val="20"/>
          <w:u w:val="single"/>
          <w:lang w:bidi="en-US"/>
        </w:rPr>
      </w:pPr>
      <w:r w:rsidRPr="000F641A">
        <w:rPr>
          <w:rFonts w:cs="Calibri"/>
          <w:b/>
          <w:color w:val="FF0000"/>
          <w:sz w:val="20"/>
          <w:szCs w:val="20"/>
          <w:u w:val="single"/>
          <w:lang w:bidi="en-US"/>
        </w:rPr>
        <w:t xml:space="preserve">Odpowiedź Zamawiającego: </w:t>
      </w:r>
      <w:r w:rsidR="000F641A" w:rsidRPr="000F641A">
        <w:rPr>
          <w:rFonts w:cs="Calibri"/>
          <w:b/>
          <w:color w:val="FF0000"/>
          <w:sz w:val="20"/>
          <w:szCs w:val="20"/>
          <w:lang w:bidi="en-US"/>
        </w:rPr>
        <w:t>Zamawiający nie wyraża zgody.</w:t>
      </w:r>
    </w:p>
    <w:p w14:paraId="67050FEB" w14:textId="48409CA3" w:rsidR="00577CD5" w:rsidRDefault="00577CD5" w:rsidP="00577CD5">
      <w:pPr>
        <w:spacing w:after="0"/>
        <w:jc w:val="both"/>
        <w:rPr>
          <w:rFonts w:cs="Calibri"/>
          <w:b/>
          <w:color w:val="FF0000"/>
          <w:sz w:val="20"/>
          <w:szCs w:val="20"/>
          <w:u w:val="single"/>
          <w:lang w:bidi="en-US"/>
        </w:rPr>
      </w:pPr>
    </w:p>
    <w:p w14:paraId="419AA5C5" w14:textId="77777777" w:rsidR="00105255" w:rsidRPr="000F641A" w:rsidRDefault="00577CD5" w:rsidP="00577CD5">
      <w:pPr>
        <w:spacing w:after="0"/>
        <w:jc w:val="both"/>
        <w:rPr>
          <w:rFonts w:asciiTheme="majorHAnsi" w:hAnsiTheme="majorHAnsi" w:cstheme="majorHAnsi"/>
          <w:b/>
          <w:sz w:val="20"/>
          <w:szCs w:val="20"/>
          <w:lang w:bidi="en-US"/>
        </w:rPr>
      </w:pPr>
      <w:r w:rsidRPr="000F641A">
        <w:rPr>
          <w:rFonts w:asciiTheme="majorHAnsi" w:hAnsiTheme="majorHAnsi" w:cstheme="majorHAnsi"/>
          <w:b/>
          <w:sz w:val="20"/>
          <w:szCs w:val="20"/>
          <w:lang w:bidi="en-US"/>
        </w:rPr>
        <w:t xml:space="preserve">Pytanie 16 </w:t>
      </w:r>
    </w:p>
    <w:p w14:paraId="1ECCB9E3" w14:textId="77777777" w:rsidR="00105255" w:rsidRPr="000F641A" w:rsidRDefault="00577CD5" w:rsidP="00105255">
      <w:pPr>
        <w:spacing w:after="0"/>
        <w:jc w:val="both"/>
        <w:rPr>
          <w:rFonts w:asciiTheme="majorHAnsi" w:hAnsiTheme="majorHAnsi" w:cstheme="majorHAnsi"/>
          <w:sz w:val="20"/>
          <w:szCs w:val="20"/>
          <w:lang w:bidi="en-US"/>
        </w:rPr>
      </w:pPr>
      <w:r w:rsidRPr="000F641A">
        <w:rPr>
          <w:rFonts w:asciiTheme="majorHAnsi" w:eastAsia="Times New Roman" w:hAnsiTheme="majorHAnsi" w:cstheme="majorHAnsi"/>
          <w:sz w:val="20"/>
          <w:szCs w:val="20"/>
          <w:lang w:eastAsia="pl-PL"/>
        </w:rPr>
        <w:t xml:space="preserve">Czy Zamawiający zgodzi się na wskazanie w treści §5 ust. 3 projektu umowy, że </w:t>
      </w:r>
      <w:r w:rsidRPr="000F641A">
        <w:rPr>
          <w:rFonts w:asciiTheme="majorHAnsi" w:eastAsia="Times New Roman" w:hAnsiTheme="majorHAnsi" w:cstheme="majorHAnsi"/>
          <w:bCs/>
          <w:sz w:val="20"/>
          <w:szCs w:val="20"/>
          <w:lang w:eastAsia="pl-PL"/>
        </w:rPr>
        <w:t>czas rozpatrzenia reklamacji jakościowej rozpocznie bieg dopiero z chwilą dostarczenia Wykonawcy reklamowanego towaru?</w:t>
      </w:r>
    </w:p>
    <w:p w14:paraId="3AEC83AA" w14:textId="2F03F63C" w:rsidR="00577CD5" w:rsidRDefault="00577CD5" w:rsidP="00105255">
      <w:pPr>
        <w:spacing w:after="0"/>
        <w:jc w:val="both"/>
        <w:rPr>
          <w:rFonts w:asciiTheme="majorHAnsi" w:eastAsia="Times New Roman" w:hAnsiTheme="majorHAnsi" w:cstheme="majorHAnsi"/>
          <w:sz w:val="20"/>
          <w:szCs w:val="20"/>
          <w:lang w:eastAsia="pl-PL"/>
        </w:rPr>
      </w:pPr>
      <w:r w:rsidRPr="000F641A">
        <w:rPr>
          <w:rFonts w:asciiTheme="majorHAnsi" w:eastAsia="Times New Roman" w:hAnsiTheme="majorHAnsi" w:cstheme="majorHAnsi"/>
          <w:sz w:val="20"/>
          <w:szCs w:val="20"/>
          <w:u w:val="single"/>
          <w:lang w:eastAsia="pl-PL"/>
        </w:rPr>
        <w:t xml:space="preserve">Uzasadnienie: </w:t>
      </w:r>
      <w:r w:rsidRPr="000F641A">
        <w:rPr>
          <w:rFonts w:asciiTheme="majorHAnsi" w:eastAsia="Times New Roman" w:hAnsiTheme="majorHAnsi" w:cstheme="majorHAnsi"/>
          <w:sz w:val="20"/>
          <w:szCs w:val="20"/>
          <w:lang w:eastAsia="pl-PL"/>
        </w:rPr>
        <w:t>Wykonawca nie może rozpatrzyć reklamacji co do jakości towaru bez jego naocznego zbadania, wobec czego termin na jej załatwienie może biec dopiero od dostarczenia produktu objętego reklamacją. W przeciwnym wypadku część terminu na rozpatrzenie reklamacji nie mogłaby być realnie przeznaczona na powyższe czynności.</w:t>
      </w:r>
    </w:p>
    <w:p w14:paraId="219B778D" w14:textId="55666742" w:rsidR="00105255" w:rsidRDefault="00105255" w:rsidP="00105255">
      <w:pPr>
        <w:spacing w:after="0"/>
        <w:jc w:val="both"/>
        <w:rPr>
          <w:rFonts w:cs="Calibri"/>
          <w:b/>
          <w:color w:val="FF0000"/>
          <w:sz w:val="20"/>
          <w:szCs w:val="20"/>
          <w:u w:val="single"/>
          <w:lang w:bidi="en-US"/>
        </w:rPr>
      </w:pPr>
      <w:bookmarkStart w:id="19" w:name="_Hlk178590311"/>
      <w:r w:rsidRPr="009B4625">
        <w:rPr>
          <w:rFonts w:cs="Calibri"/>
          <w:b/>
          <w:color w:val="FF0000"/>
          <w:sz w:val="20"/>
          <w:szCs w:val="20"/>
          <w:u w:val="single"/>
          <w:lang w:bidi="en-US"/>
        </w:rPr>
        <w:t xml:space="preserve">Odpowiedź Zamawiającego: </w:t>
      </w:r>
      <w:r w:rsidR="000F641A" w:rsidRPr="000F641A">
        <w:rPr>
          <w:rFonts w:cs="Calibri"/>
          <w:b/>
          <w:color w:val="FF0000"/>
          <w:sz w:val="20"/>
          <w:szCs w:val="20"/>
          <w:lang w:bidi="en-US"/>
        </w:rPr>
        <w:t xml:space="preserve">Zamawiający </w:t>
      </w:r>
      <w:r w:rsidR="00632E9D">
        <w:rPr>
          <w:rFonts w:cs="Calibri"/>
          <w:b/>
          <w:color w:val="FF0000"/>
          <w:sz w:val="20"/>
          <w:szCs w:val="20"/>
          <w:lang w:bidi="en-US"/>
        </w:rPr>
        <w:t xml:space="preserve"> nie </w:t>
      </w:r>
      <w:r w:rsidR="000F641A" w:rsidRPr="000F641A">
        <w:rPr>
          <w:rFonts w:cs="Calibri"/>
          <w:b/>
          <w:color w:val="FF0000"/>
          <w:sz w:val="20"/>
          <w:szCs w:val="20"/>
          <w:lang w:bidi="en-US"/>
        </w:rPr>
        <w:t>wyraża zgodę.</w:t>
      </w:r>
    </w:p>
    <w:bookmarkEnd w:id="19"/>
    <w:p w14:paraId="716FF9B1" w14:textId="77777777" w:rsidR="00105255" w:rsidRDefault="00105255" w:rsidP="00105255">
      <w:pPr>
        <w:spacing w:after="0"/>
        <w:jc w:val="both"/>
        <w:rPr>
          <w:rFonts w:asciiTheme="majorHAnsi" w:eastAsia="Times New Roman" w:hAnsiTheme="majorHAnsi" w:cstheme="majorHAnsi"/>
          <w:sz w:val="20"/>
          <w:szCs w:val="20"/>
          <w:lang w:eastAsia="pl-PL"/>
        </w:rPr>
      </w:pPr>
    </w:p>
    <w:p w14:paraId="6EF22243" w14:textId="77777777" w:rsidR="00105255" w:rsidRPr="00632E9D" w:rsidRDefault="00105255" w:rsidP="00105255">
      <w:pPr>
        <w:spacing w:after="0"/>
        <w:jc w:val="both"/>
        <w:rPr>
          <w:rFonts w:asciiTheme="majorHAnsi" w:eastAsia="Times New Roman" w:hAnsiTheme="majorHAnsi" w:cstheme="majorHAnsi"/>
          <w:b/>
          <w:sz w:val="20"/>
          <w:szCs w:val="20"/>
          <w:lang w:eastAsia="pl-PL"/>
        </w:rPr>
      </w:pPr>
      <w:r w:rsidRPr="00632E9D">
        <w:rPr>
          <w:rFonts w:asciiTheme="majorHAnsi" w:eastAsia="Times New Roman" w:hAnsiTheme="majorHAnsi" w:cstheme="majorHAnsi"/>
          <w:b/>
          <w:sz w:val="20"/>
          <w:szCs w:val="20"/>
          <w:lang w:eastAsia="pl-PL"/>
        </w:rPr>
        <w:t>Pytanie 17</w:t>
      </w:r>
    </w:p>
    <w:p w14:paraId="4408758F" w14:textId="60426A3A" w:rsidR="00577CD5" w:rsidRPr="00632E9D" w:rsidRDefault="00577CD5" w:rsidP="00105255">
      <w:pPr>
        <w:spacing w:after="0"/>
        <w:jc w:val="both"/>
        <w:rPr>
          <w:rFonts w:cs="Calibri"/>
          <w:b/>
          <w:color w:val="FF0000"/>
          <w:sz w:val="20"/>
          <w:szCs w:val="20"/>
          <w:u w:val="single"/>
          <w:lang w:bidi="en-US"/>
        </w:rPr>
      </w:pPr>
      <w:r w:rsidRPr="00632E9D">
        <w:rPr>
          <w:rFonts w:asciiTheme="majorHAnsi" w:eastAsia="Times New Roman" w:hAnsiTheme="majorHAnsi" w:cstheme="majorHAnsi"/>
          <w:sz w:val="20"/>
          <w:szCs w:val="20"/>
          <w:lang w:eastAsia="pl-PL"/>
        </w:rPr>
        <w:t xml:space="preserve">Czy Zamawiający zgodzi się przyjąć §5 ust. 5 umowy w następującym brzmieniu: </w:t>
      </w:r>
      <w:r w:rsidRPr="00632E9D">
        <w:rPr>
          <w:rFonts w:asciiTheme="majorHAnsi" w:eastAsia="Times New Roman" w:hAnsiTheme="majorHAnsi" w:cstheme="majorHAnsi"/>
          <w:i/>
          <w:iCs/>
          <w:sz w:val="20"/>
          <w:szCs w:val="20"/>
          <w:lang w:eastAsia="pl-PL"/>
        </w:rPr>
        <w:t xml:space="preserve">„Zamawiający zastrzega sobie prawo do odmowy przyjęcia przedmiotu umowy i odesłania go na koszt Wykonawcy, jeżeli termin przydatności do użytku/sterylności </w:t>
      </w:r>
      <w:r w:rsidRPr="00632E9D">
        <w:rPr>
          <w:rFonts w:asciiTheme="majorHAnsi" w:eastAsia="Times New Roman" w:hAnsiTheme="majorHAnsi" w:cstheme="majorHAnsi"/>
          <w:b/>
          <w:bCs/>
          <w:i/>
          <w:iCs/>
          <w:sz w:val="20"/>
          <w:szCs w:val="20"/>
          <w:lang w:eastAsia="pl-PL"/>
        </w:rPr>
        <w:t>w momencie dostawy</w:t>
      </w:r>
      <w:r w:rsidRPr="00632E9D">
        <w:rPr>
          <w:rFonts w:asciiTheme="majorHAnsi" w:eastAsia="Times New Roman" w:hAnsiTheme="majorHAnsi" w:cstheme="majorHAnsi"/>
          <w:i/>
          <w:iCs/>
          <w:sz w:val="20"/>
          <w:szCs w:val="20"/>
          <w:lang w:eastAsia="pl-PL"/>
        </w:rPr>
        <w:t xml:space="preserve"> jest krótszy niż </w:t>
      </w:r>
      <w:r w:rsidRPr="00632E9D">
        <w:rPr>
          <w:rFonts w:asciiTheme="majorHAnsi" w:eastAsia="Times New Roman" w:hAnsiTheme="majorHAnsi" w:cstheme="majorHAnsi"/>
          <w:b/>
          <w:bCs/>
          <w:i/>
          <w:iCs/>
          <w:sz w:val="20"/>
          <w:szCs w:val="20"/>
          <w:lang w:eastAsia="pl-PL"/>
        </w:rPr>
        <w:t>połowa tego terminu wskazana przez producenta?</w:t>
      </w:r>
    </w:p>
    <w:p w14:paraId="1392C32C" w14:textId="77777777" w:rsidR="00577CD5" w:rsidRPr="00632E9D" w:rsidRDefault="00577CD5" w:rsidP="00577CD5">
      <w:pPr>
        <w:spacing w:before="100" w:beforeAutospacing="1" w:after="0" w:line="240" w:lineRule="auto"/>
        <w:rPr>
          <w:rFonts w:asciiTheme="majorHAnsi" w:eastAsia="Times New Roman" w:hAnsiTheme="majorHAnsi" w:cstheme="majorHAnsi"/>
          <w:sz w:val="20"/>
          <w:szCs w:val="20"/>
          <w:lang w:eastAsia="pl-PL"/>
        </w:rPr>
      </w:pPr>
      <w:r w:rsidRPr="00632E9D">
        <w:rPr>
          <w:rFonts w:asciiTheme="majorHAnsi" w:eastAsia="Times New Roman" w:hAnsiTheme="majorHAnsi" w:cstheme="majorHAnsi"/>
          <w:sz w:val="20"/>
          <w:szCs w:val="20"/>
          <w:u w:val="single"/>
          <w:lang w:eastAsia="pl-PL"/>
        </w:rPr>
        <w:t>Uzasadnienie:</w:t>
      </w:r>
    </w:p>
    <w:p w14:paraId="04664FAE" w14:textId="5700ADCF" w:rsidR="00577CD5" w:rsidRPr="00632E9D" w:rsidRDefault="00577CD5" w:rsidP="00577CD5">
      <w:pPr>
        <w:spacing w:before="100" w:beforeAutospacing="1" w:after="0" w:line="240" w:lineRule="auto"/>
        <w:rPr>
          <w:rFonts w:asciiTheme="majorHAnsi" w:eastAsia="Times New Roman" w:hAnsiTheme="majorHAnsi" w:cstheme="majorHAnsi"/>
          <w:sz w:val="20"/>
          <w:szCs w:val="20"/>
          <w:lang w:eastAsia="pl-PL"/>
        </w:rPr>
      </w:pPr>
      <w:r w:rsidRPr="00632E9D">
        <w:rPr>
          <w:rFonts w:asciiTheme="majorHAnsi" w:eastAsia="Times New Roman" w:hAnsiTheme="majorHAnsi" w:cstheme="majorHAnsi"/>
          <w:sz w:val="20"/>
          <w:szCs w:val="20"/>
          <w:lang w:eastAsia="pl-PL"/>
        </w:rPr>
        <w:lastRenderedPageBreak/>
        <w:t>Wykonawca prosi o doprecyzowanie, że możliwa będzie odmowa odebrania towaru, którego termin przydatności/ sterylności w momencie dostawy jest krótszy niż połowa tego terminu określonego przez jego producenta.</w:t>
      </w:r>
    </w:p>
    <w:p w14:paraId="4ADAA983" w14:textId="22C1543F" w:rsidR="001013F1" w:rsidRPr="001013F1" w:rsidRDefault="00105255" w:rsidP="001013F1">
      <w:pPr>
        <w:spacing w:after="0"/>
        <w:jc w:val="both"/>
        <w:rPr>
          <w:rFonts w:cs="Calibri"/>
          <w:b/>
          <w:color w:val="FF0000"/>
          <w:sz w:val="20"/>
          <w:szCs w:val="20"/>
          <w:u w:val="single"/>
          <w:lang w:bidi="en-US"/>
        </w:rPr>
      </w:pPr>
      <w:bookmarkStart w:id="20" w:name="_Hlk178590370"/>
      <w:r w:rsidRPr="00632E9D">
        <w:rPr>
          <w:rFonts w:cs="Calibri"/>
          <w:b/>
          <w:color w:val="FF0000"/>
          <w:sz w:val="20"/>
          <w:szCs w:val="20"/>
          <w:u w:val="single"/>
          <w:lang w:bidi="en-US"/>
        </w:rPr>
        <w:t xml:space="preserve">Odpowiedź Zamawiającego: </w:t>
      </w:r>
      <w:r w:rsidR="001013F1" w:rsidRPr="00632E9D">
        <w:rPr>
          <w:rFonts w:cs="Calibri"/>
          <w:b/>
          <w:color w:val="FF0000"/>
          <w:sz w:val="20"/>
          <w:szCs w:val="20"/>
          <w:lang w:bidi="en-US"/>
        </w:rPr>
        <w:t xml:space="preserve">Zmawiający </w:t>
      </w:r>
      <w:r w:rsidR="005A4939">
        <w:rPr>
          <w:rFonts w:cs="Calibri"/>
          <w:b/>
          <w:color w:val="FF0000"/>
          <w:sz w:val="20"/>
          <w:szCs w:val="20"/>
          <w:lang w:bidi="en-US"/>
        </w:rPr>
        <w:t xml:space="preserve"> nie </w:t>
      </w:r>
      <w:r w:rsidR="001013F1" w:rsidRPr="00632E9D">
        <w:rPr>
          <w:rFonts w:cs="Calibri"/>
          <w:b/>
          <w:color w:val="FF0000"/>
          <w:sz w:val="20"/>
          <w:szCs w:val="20"/>
          <w:lang w:bidi="en-US"/>
        </w:rPr>
        <w:t>wyraża zgodę.</w:t>
      </w:r>
    </w:p>
    <w:p w14:paraId="731DF6F1" w14:textId="659FD5A1" w:rsidR="00105255" w:rsidRDefault="00105255" w:rsidP="00105255">
      <w:pPr>
        <w:spacing w:after="0"/>
        <w:jc w:val="both"/>
        <w:rPr>
          <w:rFonts w:cs="Calibri"/>
          <w:b/>
          <w:color w:val="FF0000"/>
          <w:sz w:val="20"/>
          <w:szCs w:val="20"/>
          <w:u w:val="single"/>
          <w:lang w:bidi="en-US"/>
        </w:rPr>
      </w:pPr>
    </w:p>
    <w:bookmarkEnd w:id="20"/>
    <w:p w14:paraId="3FD35D0D" w14:textId="77777777" w:rsidR="00105255" w:rsidRDefault="00105255" w:rsidP="00105255">
      <w:pPr>
        <w:spacing w:after="0"/>
        <w:jc w:val="both"/>
        <w:rPr>
          <w:rFonts w:cs="Calibri"/>
          <w:b/>
          <w:color w:val="FF0000"/>
          <w:sz w:val="20"/>
          <w:szCs w:val="20"/>
          <w:u w:val="single"/>
          <w:lang w:bidi="en-US"/>
        </w:rPr>
      </w:pPr>
    </w:p>
    <w:p w14:paraId="0528BE6E" w14:textId="77777777" w:rsidR="00105255" w:rsidRDefault="00105255" w:rsidP="00105255">
      <w:pPr>
        <w:spacing w:after="0" w:line="240" w:lineRule="auto"/>
        <w:rPr>
          <w:rFonts w:asciiTheme="majorHAnsi" w:eastAsia="Times New Roman" w:hAnsiTheme="majorHAnsi" w:cstheme="majorHAnsi"/>
          <w:b/>
          <w:sz w:val="20"/>
          <w:szCs w:val="20"/>
          <w:lang w:eastAsia="pl-PL"/>
        </w:rPr>
      </w:pPr>
      <w:r w:rsidRPr="00105255">
        <w:rPr>
          <w:rFonts w:asciiTheme="majorHAnsi" w:eastAsia="Times New Roman" w:hAnsiTheme="majorHAnsi" w:cstheme="majorHAnsi"/>
          <w:b/>
          <w:sz w:val="20"/>
          <w:szCs w:val="20"/>
          <w:lang w:eastAsia="pl-PL"/>
        </w:rPr>
        <w:t xml:space="preserve">Pytanie 18 </w:t>
      </w:r>
    </w:p>
    <w:p w14:paraId="640B7856" w14:textId="0BDBAA81" w:rsidR="00577CD5" w:rsidRPr="00577CD5" w:rsidRDefault="00577CD5" w:rsidP="00105255">
      <w:pPr>
        <w:spacing w:after="0" w:line="240" w:lineRule="auto"/>
        <w:rPr>
          <w:rFonts w:asciiTheme="majorHAnsi" w:eastAsia="Times New Roman" w:hAnsiTheme="majorHAnsi" w:cstheme="majorHAnsi"/>
          <w:b/>
          <w:sz w:val="20"/>
          <w:szCs w:val="20"/>
          <w:lang w:eastAsia="pl-PL"/>
        </w:rPr>
      </w:pPr>
      <w:r w:rsidRPr="00577CD5">
        <w:rPr>
          <w:rFonts w:asciiTheme="majorHAnsi" w:eastAsia="Times New Roman" w:hAnsiTheme="majorHAnsi" w:cstheme="majorHAnsi"/>
          <w:sz w:val="20"/>
          <w:szCs w:val="20"/>
          <w:lang w:eastAsia="pl-PL"/>
        </w:rPr>
        <w:t xml:space="preserve">Czy Zamawiający zgodzi się przyjąć §6 ust. 3 umowy w następującym brzmieniu: </w:t>
      </w:r>
      <w:r w:rsidRPr="00577CD5">
        <w:rPr>
          <w:rFonts w:asciiTheme="majorHAnsi" w:eastAsia="Times New Roman" w:hAnsiTheme="majorHAnsi" w:cstheme="majorHAnsi"/>
          <w:i/>
          <w:iCs/>
          <w:sz w:val="20"/>
          <w:szCs w:val="20"/>
          <w:lang w:eastAsia="pl-PL"/>
        </w:rPr>
        <w:t xml:space="preserve">„Kary umowne są od siebie niezależne i podlegają kumulacji. Maksymalna wysokość kar nie może przekroczyć </w:t>
      </w:r>
      <w:r w:rsidRPr="00577CD5">
        <w:rPr>
          <w:rFonts w:asciiTheme="majorHAnsi" w:eastAsia="Times New Roman" w:hAnsiTheme="majorHAnsi" w:cstheme="majorHAnsi"/>
          <w:b/>
          <w:bCs/>
          <w:i/>
          <w:iCs/>
          <w:sz w:val="20"/>
          <w:szCs w:val="20"/>
          <w:lang w:eastAsia="pl-PL"/>
        </w:rPr>
        <w:t>20%</w:t>
      </w:r>
      <w:r w:rsidRPr="00577CD5">
        <w:rPr>
          <w:rFonts w:asciiTheme="majorHAnsi" w:eastAsia="Times New Roman" w:hAnsiTheme="majorHAnsi" w:cstheme="majorHAnsi"/>
          <w:i/>
          <w:iCs/>
          <w:sz w:val="20"/>
          <w:szCs w:val="20"/>
          <w:lang w:eastAsia="pl-PL"/>
        </w:rPr>
        <w:t xml:space="preserve"> łącznej wartością przedmiotu umowy</w:t>
      </w:r>
      <w:r w:rsidRPr="00577CD5">
        <w:rPr>
          <w:rFonts w:asciiTheme="majorHAnsi" w:eastAsia="Times New Roman" w:hAnsiTheme="majorHAnsi" w:cstheme="majorHAnsi"/>
          <w:b/>
          <w:bCs/>
          <w:i/>
          <w:iCs/>
          <w:sz w:val="20"/>
          <w:szCs w:val="20"/>
          <w:lang w:eastAsia="pl-PL"/>
        </w:rPr>
        <w:t>, a ponadto:</w:t>
      </w:r>
    </w:p>
    <w:p w14:paraId="27147750" w14:textId="77777777" w:rsidR="00577CD5" w:rsidRPr="00577CD5" w:rsidRDefault="00577CD5" w:rsidP="00577CD5">
      <w:pPr>
        <w:numPr>
          <w:ilvl w:val="0"/>
          <w:numId w:val="17"/>
        </w:numPr>
        <w:spacing w:before="100" w:beforeAutospacing="1"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bCs/>
          <w:i/>
          <w:iCs/>
          <w:sz w:val="20"/>
          <w:szCs w:val="20"/>
          <w:lang w:eastAsia="pl-PL"/>
        </w:rPr>
        <w:t>w przypadku zwłoki wskazanej w §6 ust. 1 pkt a) i b) – 10% wartości brutto zamówienia/ wadliwego zamówienia,</w:t>
      </w:r>
    </w:p>
    <w:p w14:paraId="5731F341" w14:textId="77777777" w:rsidR="00577CD5" w:rsidRPr="00577CD5" w:rsidRDefault="00577CD5" w:rsidP="00577CD5">
      <w:pPr>
        <w:numPr>
          <w:ilvl w:val="0"/>
          <w:numId w:val="17"/>
        </w:numPr>
        <w:spacing w:before="100" w:beforeAutospacing="1"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bCs/>
          <w:i/>
          <w:iCs/>
          <w:sz w:val="20"/>
          <w:szCs w:val="20"/>
          <w:lang w:eastAsia="pl-PL"/>
        </w:rPr>
        <w:t>w przypadku zwłoki wskazanej w §6 ust. 1 pkt d) – 2.000 zł.”?</w:t>
      </w:r>
    </w:p>
    <w:p w14:paraId="7335F8F6" w14:textId="46F15F27" w:rsidR="00577CD5" w:rsidRDefault="00577CD5" w:rsidP="00577CD5">
      <w:pPr>
        <w:spacing w:before="100" w:beforeAutospacing="1"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u w:val="single"/>
          <w:lang w:eastAsia="pl-PL"/>
        </w:rPr>
        <w:t>Uzasadnienie:</w:t>
      </w:r>
      <w:r w:rsidR="00632E9D">
        <w:rPr>
          <w:rFonts w:asciiTheme="majorHAnsi" w:eastAsia="Times New Roman" w:hAnsiTheme="majorHAnsi" w:cstheme="majorHAnsi"/>
          <w:sz w:val="20"/>
          <w:szCs w:val="20"/>
          <w:u w:val="single"/>
          <w:lang w:eastAsia="pl-PL"/>
        </w:rPr>
        <w:t xml:space="preserve"> </w:t>
      </w:r>
      <w:r w:rsidRPr="00577CD5">
        <w:rPr>
          <w:rFonts w:asciiTheme="majorHAnsi" w:eastAsia="Times New Roman" w:hAnsiTheme="majorHAnsi" w:cstheme="majorHAnsi"/>
          <w:sz w:val="20"/>
          <w:szCs w:val="20"/>
          <w:lang w:eastAsia="pl-PL"/>
        </w:rPr>
        <w:t xml:space="preserve">Limit kar umownych powinien zostać znacznie obniżony, bowiem suma kar opiewająca na wielkość 50% wartości całej umowy jest wygórowana i dlatego może podlegać miarkowaniu, co nie jest korzystne dla żadnej ze stron. Wykonawca prosi też o dodanie do umowy limitu każdej z kar naliczanej za każdy dzień – w innym bowiem wypadku kary te będą mogły być naliczane do osiągnięcia limitu dla sumy wszystkich kar. </w:t>
      </w:r>
    </w:p>
    <w:p w14:paraId="18F0F573" w14:textId="2C97F394" w:rsidR="00105255" w:rsidRDefault="00105255" w:rsidP="00105255">
      <w:pPr>
        <w:spacing w:after="0"/>
        <w:jc w:val="both"/>
        <w:rPr>
          <w:rFonts w:cs="Calibri"/>
          <w:b/>
          <w:color w:val="FF0000"/>
          <w:sz w:val="20"/>
          <w:szCs w:val="20"/>
          <w:u w:val="single"/>
          <w:lang w:bidi="en-US"/>
        </w:rPr>
      </w:pPr>
      <w:bookmarkStart w:id="21" w:name="_Hlk178590456"/>
      <w:r w:rsidRPr="009B4625">
        <w:rPr>
          <w:rFonts w:cs="Calibri"/>
          <w:b/>
          <w:color w:val="FF0000"/>
          <w:sz w:val="20"/>
          <w:szCs w:val="20"/>
          <w:u w:val="single"/>
          <w:lang w:bidi="en-US"/>
        </w:rPr>
        <w:t xml:space="preserve">Odpowiedź Zamawiającego: </w:t>
      </w:r>
      <w:bookmarkStart w:id="22" w:name="_Hlk179201812"/>
      <w:r w:rsidR="000E4C1F" w:rsidRPr="000E4C1F">
        <w:rPr>
          <w:rFonts w:cs="Calibri"/>
          <w:b/>
          <w:color w:val="FF0000"/>
          <w:sz w:val="20"/>
          <w:szCs w:val="20"/>
          <w:lang w:bidi="en-US"/>
        </w:rPr>
        <w:t>Zamawiający nie wyraża zgody.</w:t>
      </w:r>
      <w:bookmarkEnd w:id="22"/>
    </w:p>
    <w:bookmarkEnd w:id="21"/>
    <w:p w14:paraId="2AA4693F" w14:textId="00665368" w:rsidR="00105255" w:rsidRPr="00105255" w:rsidRDefault="00105255" w:rsidP="00105255">
      <w:pPr>
        <w:spacing w:after="0"/>
        <w:jc w:val="both"/>
        <w:rPr>
          <w:rFonts w:asciiTheme="majorHAnsi" w:eastAsia="Times New Roman" w:hAnsiTheme="majorHAnsi" w:cstheme="majorHAnsi"/>
          <w:b/>
          <w:sz w:val="20"/>
          <w:szCs w:val="20"/>
          <w:lang w:eastAsia="pl-PL"/>
        </w:rPr>
      </w:pPr>
    </w:p>
    <w:p w14:paraId="709A7520" w14:textId="2455C611" w:rsidR="00105255" w:rsidRPr="00105255" w:rsidRDefault="00105255" w:rsidP="00105255">
      <w:pPr>
        <w:spacing w:after="0"/>
        <w:jc w:val="both"/>
        <w:rPr>
          <w:rFonts w:asciiTheme="majorHAnsi" w:eastAsia="Times New Roman" w:hAnsiTheme="majorHAnsi" w:cstheme="majorHAnsi"/>
          <w:b/>
          <w:sz w:val="20"/>
          <w:szCs w:val="20"/>
          <w:lang w:eastAsia="pl-PL"/>
        </w:rPr>
      </w:pPr>
      <w:r w:rsidRPr="00105255">
        <w:rPr>
          <w:rFonts w:asciiTheme="majorHAnsi" w:eastAsia="Times New Roman" w:hAnsiTheme="majorHAnsi" w:cstheme="majorHAnsi"/>
          <w:b/>
          <w:sz w:val="20"/>
          <w:szCs w:val="20"/>
          <w:lang w:eastAsia="pl-PL"/>
        </w:rPr>
        <w:t xml:space="preserve">Pytanie 19 </w:t>
      </w:r>
    </w:p>
    <w:p w14:paraId="53C99E6E" w14:textId="77777777" w:rsidR="00105255" w:rsidRDefault="00577CD5" w:rsidP="00105255">
      <w:pPr>
        <w:spacing w:after="0"/>
        <w:jc w:val="both"/>
        <w:rPr>
          <w:rFonts w:asciiTheme="majorHAnsi" w:eastAsia="Times New Roman" w:hAnsiTheme="majorHAnsi" w:cstheme="majorHAnsi"/>
          <w:bCs/>
          <w:i/>
          <w:iCs/>
          <w:sz w:val="20"/>
          <w:szCs w:val="20"/>
          <w:lang w:eastAsia="pl-PL"/>
        </w:rPr>
      </w:pPr>
      <w:r w:rsidRPr="00577CD5">
        <w:rPr>
          <w:rFonts w:asciiTheme="majorHAnsi" w:eastAsia="Times New Roman" w:hAnsiTheme="majorHAnsi" w:cstheme="majorHAnsi"/>
          <w:sz w:val="20"/>
          <w:szCs w:val="20"/>
          <w:lang w:eastAsia="pl-PL"/>
        </w:rPr>
        <w:t xml:space="preserve">Czy Zamawiający zgodzi się dodać w §7 ust. 2 pkt b) umowy kolejne zdanie w następującym brzmieniu: </w:t>
      </w:r>
      <w:r w:rsidRPr="00577CD5">
        <w:rPr>
          <w:rFonts w:asciiTheme="majorHAnsi" w:eastAsia="Times New Roman" w:hAnsiTheme="majorHAnsi" w:cstheme="majorHAnsi"/>
          <w:bCs/>
          <w:i/>
          <w:iCs/>
          <w:sz w:val="20"/>
          <w:szCs w:val="20"/>
          <w:lang w:eastAsia="pl-PL"/>
        </w:rPr>
        <w:t>„Jeżeli cena zamiennika będzie wyższa niż cena wyrobu objętego umową, Wykonawca dostarczy zamiennik po aktualnej cenie rynkowej.”?</w:t>
      </w:r>
    </w:p>
    <w:p w14:paraId="0967C265" w14:textId="78CFC709" w:rsidR="00577CD5" w:rsidRPr="00577CD5" w:rsidRDefault="00577CD5" w:rsidP="00105255">
      <w:pPr>
        <w:spacing w:after="0"/>
        <w:jc w:val="both"/>
        <w:rPr>
          <w:rFonts w:cs="Calibri"/>
          <w:color w:val="FF0000"/>
          <w:sz w:val="20"/>
          <w:szCs w:val="20"/>
          <w:u w:val="single"/>
          <w:lang w:bidi="en-US"/>
        </w:rPr>
      </w:pPr>
      <w:r w:rsidRPr="00577CD5">
        <w:rPr>
          <w:rFonts w:asciiTheme="majorHAnsi" w:eastAsia="Times New Roman" w:hAnsiTheme="majorHAnsi" w:cstheme="majorHAnsi"/>
          <w:sz w:val="20"/>
          <w:szCs w:val="20"/>
          <w:u w:val="single"/>
          <w:lang w:eastAsia="pl-PL"/>
        </w:rPr>
        <w:t>Uzasadnienie:</w:t>
      </w:r>
      <w:r w:rsidR="00105255">
        <w:rPr>
          <w:rFonts w:asciiTheme="majorHAnsi" w:eastAsia="Times New Roman" w:hAnsiTheme="majorHAnsi" w:cstheme="majorHAnsi"/>
          <w:sz w:val="20"/>
          <w:szCs w:val="20"/>
          <w:u w:val="single"/>
          <w:lang w:eastAsia="pl-PL"/>
        </w:rPr>
        <w:t xml:space="preserve"> </w:t>
      </w:r>
      <w:r w:rsidRPr="00577CD5">
        <w:rPr>
          <w:rFonts w:asciiTheme="majorHAnsi" w:eastAsia="Times New Roman" w:hAnsiTheme="majorHAnsi" w:cstheme="majorHAnsi"/>
          <w:sz w:val="20"/>
          <w:szCs w:val="20"/>
          <w:lang w:eastAsia="pl-PL"/>
        </w:rPr>
        <w:t xml:space="preserve">Wykonawca nie powinien być zobowiązany do realizowania umowy ze stratą. Jeśli cena zamiennika będzie wyższa niż cena towaru wskazanego w umowie, Wykonawca będzie dostarczał go po aktualnych cenach. </w:t>
      </w:r>
    </w:p>
    <w:p w14:paraId="27ACF161" w14:textId="1F0D8098" w:rsidR="00105255" w:rsidRDefault="00105255" w:rsidP="00105255">
      <w:pPr>
        <w:spacing w:after="0"/>
        <w:jc w:val="both"/>
        <w:rPr>
          <w:rFonts w:cs="Calibri"/>
          <w:b/>
          <w:color w:val="FF0000"/>
          <w:sz w:val="20"/>
          <w:szCs w:val="20"/>
          <w:u w:val="single"/>
          <w:lang w:bidi="en-US"/>
        </w:rPr>
      </w:pPr>
      <w:r w:rsidRPr="009B4625">
        <w:rPr>
          <w:rFonts w:cs="Calibri"/>
          <w:b/>
          <w:color w:val="FF0000"/>
          <w:sz w:val="20"/>
          <w:szCs w:val="20"/>
          <w:u w:val="single"/>
          <w:lang w:bidi="en-US"/>
        </w:rPr>
        <w:t xml:space="preserve">Odpowiedź Zamawiającego: </w:t>
      </w:r>
      <w:r w:rsidR="000F641A" w:rsidRPr="000E4C1F">
        <w:rPr>
          <w:rFonts w:cs="Calibri"/>
          <w:b/>
          <w:color w:val="FF0000"/>
          <w:sz w:val="20"/>
          <w:szCs w:val="20"/>
          <w:lang w:bidi="en-US"/>
        </w:rPr>
        <w:t>Zamawiający nie wyraża zgody.</w:t>
      </w:r>
    </w:p>
    <w:p w14:paraId="0D2F8075" w14:textId="77777777" w:rsidR="00105255" w:rsidRDefault="00105255" w:rsidP="00577CD5">
      <w:pPr>
        <w:spacing w:before="100" w:beforeAutospacing="1" w:after="0" w:line="240" w:lineRule="auto"/>
        <w:rPr>
          <w:rFonts w:asciiTheme="majorHAnsi" w:eastAsia="Times New Roman" w:hAnsiTheme="majorHAnsi" w:cstheme="majorHAnsi"/>
          <w:b/>
          <w:sz w:val="20"/>
          <w:szCs w:val="20"/>
          <w:lang w:eastAsia="pl-PL"/>
        </w:rPr>
      </w:pPr>
      <w:r w:rsidRPr="00105255">
        <w:rPr>
          <w:rFonts w:asciiTheme="majorHAnsi" w:eastAsia="Times New Roman" w:hAnsiTheme="majorHAnsi" w:cstheme="majorHAnsi"/>
          <w:b/>
          <w:sz w:val="20"/>
          <w:szCs w:val="20"/>
          <w:lang w:eastAsia="pl-PL"/>
        </w:rPr>
        <w:t xml:space="preserve">Pytanie 20 </w:t>
      </w:r>
    </w:p>
    <w:p w14:paraId="537409F4" w14:textId="59FE55D4" w:rsidR="00577CD5" w:rsidRPr="002A1559" w:rsidRDefault="00577CD5" w:rsidP="00105255">
      <w:pPr>
        <w:spacing w:after="0" w:line="240" w:lineRule="auto"/>
        <w:rPr>
          <w:rFonts w:asciiTheme="majorHAnsi" w:eastAsia="Times New Roman" w:hAnsiTheme="majorHAnsi" w:cstheme="majorHAnsi"/>
          <w:b/>
          <w:sz w:val="20"/>
          <w:szCs w:val="20"/>
          <w:lang w:eastAsia="pl-PL"/>
        </w:rPr>
      </w:pPr>
      <w:r w:rsidRPr="002A1559">
        <w:rPr>
          <w:rFonts w:asciiTheme="majorHAnsi" w:eastAsia="Times New Roman" w:hAnsiTheme="majorHAnsi" w:cstheme="majorHAnsi"/>
          <w:sz w:val="20"/>
          <w:szCs w:val="20"/>
          <w:lang w:eastAsia="pl-PL"/>
        </w:rPr>
        <w:t xml:space="preserve">Czy Zamawiający zgodzi się wykreślić z §9 umowy ustęp nr 4? </w:t>
      </w:r>
    </w:p>
    <w:p w14:paraId="25AEC2AA" w14:textId="77777777" w:rsidR="00577CD5" w:rsidRPr="002A1559" w:rsidRDefault="00577CD5" w:rsidP="00105255">
      <w:pPr>
        <w:spacing w:after="0" w:line="240" w:lineRule="auto"/>
        <w:rPr>
          <w:rFonts w:asciiTheme="majorHAnsi" w:eastAsia="Times New Roman" w:hAnsiTheme="majorHAnsi" w:cstheme="majorHAnsi"/>
          <w:sz w:val="20"/>
          <w:szCs w:val="20"/>
          <w:lang w:eastAsia="pl-PL"/>
        </w:rPr>
      </w:pPr>
      <w:r w:rsidRPr="002A1559">
        <w:rPr>
          <w:rFonts w:asciiTheme="majorHAnsi" w:eastAsia="Times New Roman" w:hAnsiTheme="majorHAnsi" w:cstheme="majorHAnsi"/>
          <w:sz w:val="20"/>
          <w:szCs w:val="20"/>
          <w:u w:val="single"/>
          <w:lang w:eastAsia="pl-PL"/>
        </w:rPr>
        <w:t xml:space="preserve">Uzasadnienie: </w:t>
      </w:r>
    </w:p>
    <w:p w14:paraId="3C6EB240" w14:textId="503B6671" w:rsidR="00577CD5" w:rsidRPr="002A1559" w:rsidRDefault="00577CD5" w:rsidP="00105255">
      <w:pPr>
        <w:spacing w:after="0" w:line="240" w:lineRule="auto"/>
        <w:rPr>
          <w:rFonts w:asciiTheme="majorHAnsi" w:eastAsia="Times New Roman" w:hAnsiTheme="majorHAnsi" w:cstheme="majorHAnsi"/>
          <w:sz w:val="20"/>
          <w:szCs w:val="20"/>
          <w:lang w:eastAsia="pl-PL"/>
        </w:rPr>
      </w:pPr>
      <w:r w:rsidRPr="002A1559">
        <w:rPr>
          <w:rFonts w:asciiTheme="majorHAnsi" w:eastAsia="Times New Roman" w:hAnsiTheme="majorHAnsi" w:cstheme="majorHAnsi"/>
          <w:sz w:val="20"/>
          <w:szCs w:val="20"/>
          <w:lang w:eastAsia="pl-PL"/>
        </w:rPr>
        <w:t xml:space="preserve">Klauzula zawarta w treści ust. 4 w aktualnym brzmieniu zapewnia Zamawiającemu nieuzasadnioną przewagę nad Wykonawcą, naruszając zasadę kontraktowej równowagi stron i jest dość niejednoznaczna. Przede wszystkim należy wskazać, że cena ofertowa stanowi wynik kalkulacji, która uwzględnia ryzyko zarówno obniżki, jak i podwyżki cen na rynku producenckim, wobec czego Zamawiający nie może oczekiwać od Wykonawcy żadnych rabatów/upustów. Stosunki Zamawiającego z płatnikiem publicznym nie mogą wpływać na zobowiązania stron w ramach zawartej umowy </w:t>
      </w:r>
    </w:p>
    <w:p w14:paraId="572E11A2" w14:textId="14E708D7" w:rsidR="00105255" w:rsidRPr="002A1559" w:rsidRDefault="00105255" w:rsidP="00105255">
      <w:pPr>
        <w:spacing w:after="0"/>
        <w:jc w:val="both"/>
        <w:rPr>
          <w:rFonts w:cs="Calibri"/>
          <w:b/>
          <w:color w:val="FF0000"/>
          <w:sz w:val="20"/>
          <w:szCs w:val="20"/>
          <w:u w:val="single"/>
          <w:lang w:bidi="en-US"/>
        </w:rPr>
      </w:pPr>
      <w:bookmarkStart w:id="23" w:name="_Hlk178590970"/>
      <w:r w:rsidRPr="002A1559">
        <w:rPr>
          <w:rFonts w:cs="Calibri"/>
          <w:b/>
          <w:color w:val="FF0000"/>
          <w:sz w:val="20"/>
          <w:szCs w:val="20"/>
          <w:u w:val="single"/>
          <w:lang w:bidi="en-US"/>
        </w:rPr>
        <w:t xml:space="preserve">Odpowiedź Zamawiającego: </w:t>
      </w:r>
      <w:bookmarkEnd w:id="23"/>
      <w:r w:rsidR="000F641A" w:rsidRPr="002A1559">
        <w:rPr>
          <w:rFonts w:cs="Calibri"/>
          <w:b/>
          <w:color w:val="FF0000"/>
          <w:sz w:val="20"/>
          <w:szCs w:val="20"/>
          <w:lang w:bidi="en-US"/>
        </w:rPr>
        <w:t>Zamawiający nie wyraża zgody.</w:t>
      </w:r>
    </w:p>
    <w:p w14:paraId="11D5EE92" w14:textId="1D674F57" w:rsidR="00105255" w:rsidRPr="002A1559" w:rsidRDefault="00105255" w:rsidP="00105255">
      <w:pPr>
        <w:spacing w:after="0" w:line="240" w:lineRule="auto"/>
        <w:rPr>
          <w:rFonts w:asciiTheme="majorHAnsi" w:eastAsia="Times New Roman" w:hAnsiTheme="majorHAnsi" w:cstheme="majorHAnsi"/>
          <w:sz w:val="20"/>
          <w:szCs w:val="20"/>
          <w:lang w:eastAsia="pl-PL"/>
        </w:rPr>
      </w:pPr>
    </w:p>
    <w:p w14:paraId="61B39308" w14:textId="77777777" w:rsidR="00105255" w:rsidRPr="00632E9D" w:rsidRDefault="00105255" w:rsidP="00105255">
      <w:pPr>
        <w:spacing w:after="0" w:line="240" w:lineRule="auto"/>
        <w:rPr>
          <w:rFonts w:asciiTheme="majorHAnsi" w:eastAsia="Times New Roman" w:hAnsiTheme="majorHAnsi" w:cstheme="majorHAnsi"/>
          <w:b/>
          <w:sz w:val="20"/>
          <w:szCs w:val="20"/>
          <w:lang w:eastAsia="pl-PL"/>
        </w:rPr>
      </w:pPr>
      <w:r w:rsidRPr="002A1559">
        <w:rPr>
          <w:rFonts w:asciiTheme="majorHAnsi" w:eastAsia="Times New Roman" w:hAnsiTheme="majorHAnsi" w:cstheme="majorHAnsi"/>
          <w:b/>
          <w:sz w:val="20"/>
          <w:szCs w:val="20"/>
          <w:lang w:eastAsia="pl-PL"/>
        </w:rPr>
        <w:t>Pytanie 21</w:t>
      </w:r>
      <w:r w:rsidRPr="00632E9D">
        <w:rPr>
          <w:rFonts w:asciiTheme="majorHAnsi" w:eastAsia="Times New Roman" w:hAnsiTheme="majorHAnsi" w:cstheme="majorHAnsi"/>
          <w:b/>
          <w:sz w:val="20"/>
          <w:szCs w:val="20"/>
          <w:lang w:eastAsia="pl-PL"/>
        </w:rPr>
        <w:t xml:space="preserve"> </w:t>
      </w:r>
    </w:p>
    <w:p w14:paraId="5FBB76B6" w14:textId="77777777" w:rsidR="00105255" w:rsidRPr="00632E9D" w:rsidRDefault="00577CD5" w:rsidP="00105255">
      <w:pPr>
        <w:spacing w:after="0" w:line="240" w:lineRule="auto"/>
        <w:rPr>
          <w:rFonts w:asciiTheme="majorHAnsi" w:eastAsia="Times New Roman" w:hAnsiTheme="majorHAnsi" w:cstheme="majorHAnsi"/>
          <w:sz w:val="20"/>
          <w:szCs w:val="20"/>
          <w:lang w:eastAsia="pl-PL"/>
        </w:rPr>
      </w:pPr>
      <w:r w:rsidRPr="00632E9D">
        <w:rPr>
          <w:rFonts w:asciiTheme="majorHAnsi" w:eastAsia="Times New Roman" w:hAnsiTheme="majorHAnsi" w:cstheme="majorHAnsi"/>
          <w:sz w:val="20"/>
          <w:szCs w:val="20"/>
          <w:lang w:eastAsia="pl-PL"/>
        </w:rPr>
        <w:t xml:space="preserve">Czy Zamawiający zgodzi się na wskazanie w §8 projektu umowy, że </w:t>
      </w:r>
      <w:r w:rsidRPr="00632E9D">
        <w:rPr>
          <w:rFonts w:asciiTheme="majorHAnsi" w:eastAsia="Times New Roman" w:hAnsiTheme="majorHAnsi" w:cstheme="majorHAnsi"/>
          <w:bCs/>
          <w:sz w:val="20"/>
          <w:szCs w:val="20"/>
          <w:lang w:eastAsia="pl-PL"/>
        </w:rPr>
        <w:t>zmiana ceny brutto wynikająca z ustawowej zmiany stawki podatku VAT nastąpi z dniem wejścia w życie aktu prawnego zmieniającego tę stawkę – bez konieczności zawarcia przez Strony aneksu do umowy i bez dodatkowych obowiązków po stronie Wykonawcy</w:t>
      </w:r>
      <w:r w:rsidRPr="00632E9D">
        <w:rPr>
          <w:rFonts w:asciiTheme="majorHAnsi" w:eastAsia="Times New Roman" w:hAnsiTheme="majorHAnsi" w:cstheme="majorHAnsi"/>
          <w:sz w:val="20"/>
          <w:szCs w:val="20"/>
          <w:lang w:eastAsia="pl-PL"/>
        </w:rPr>
        <w:t>?</w:t>
      </w:r>
    </w:p>
    <w:p w14:paraId="6FCFA5EC" w14:textId="0C697B1B" w:rsidR="00577CD5" w:rsidRPr="00632E9D" w:rsidRDefault="00577CD5" w:rsidP="00105255">
      <w:pPr>
        <w:spacing w:after="0" w:line="240" w:lineRule="auto"/>
        <w:rPr>
          <w:rFonts w:asciiTheme="majorHAnsi" w:eastAsia="Times New Roman" w:hAnsiTheme="majorHAnsi" w:cstheme="majorHAnsi"/>
          <w:sz w:val="20"/>
          <w:szCs w:val="20"/>
          <w:lang w:eastAsia="pl-PL"/>
        </w:rPr>
      </w:pPr>
      <w:r w:rsidRPr="00632E9D">
        <w:rPr>
          <w:rFonts w:asciiTheme="majorHAnsi" w:eastAsia="Times New Roman" w:hAnsiTheme="majorHAnsi" w:cstheme="majorHAnsi"/>
          <w:sz w:val="20"/>
          <w:szCs w:val="20"/>
          <w:u w:val="single"/>
          <w:lang w:eastAsia="pl-PL"/>
        </w:rPr>
        <w:t xml:space="preserve">Uzasadnienie: </w:t>
      </w:r>
      <w:r w:rsidRPr="00632E9D">
        <w:rPr>
          <w:rFonts w:asciiTheme="majorHAnsi" w:eastAsia="Times New Roman" w:hAnsiTheme="majorHAnsi" w:cstheme="majorHAnsi"/>
          <w:sz w:val="20"/>
          <w:szCs w:val="20"/>
          <w:lang w:eastAsia="pl-PL"/>
        </w:rPr>
        <w:t>Strony nie mają wpływu na wysokość stawki VAT. Wykonawca nie może też wystawić faktury z nieobowiązującą stawką podatku od towarów i usług. W związku z powyższym zmiana ceny brutto w ww. przypadku powinna następować „automatycznie”, bez konieczności dokonywania przez którąkolwiek ze stron dodatkowych czynności.</w:t>
      </w:r>
    </w:p>
    <w:p w14:paraId="4E2DCEF4" w14:textId="12665BBB" w:rsidR="00105255" w:rsidRDefault="00105255" w:rsidP="00105255">
      <w:pPr>
        <w:spacing w:after="0"/>
        <w:jc w:val="both"/>
        <w:rPr>
          <w:rFonts w:cs="Calibri"/>
          <w:b/>
          <w:color w:val="FF0000"/>
          <w:sz w:val="20"/>
          <w:szCs w:val="20"/>
          <w:u w:val="single"/>
          <w:lang w:bidi="en-US"/>
        </w:rPr>
      </w:pPr>
      <w:r w:rsidRPr="00632E9D">
        <w:rPr>
          <w:rFonts w:cs="Calibri"/>
          <w:b/>
          <w:color w:val="FF0000"/>
          <w:sz w:val="20"/>
          <w:szCs w:val="20"/>
          <w:u w:val="single"/>
          <w:lang w:bidi="en-US"/>
        </w:rPr>
        <w:lastRenderedPageBreak/>
        <w:t xml:space="preserve">Odpowiedź Zamawiającego: </w:t>
      </w:r>
      <w:r w:rsidR="001013F1" w:rsidRPr="00632E9D">
        <w:rPr>
          <w:rFonts w:cs="Calibri"/>
          <w:b/>
          <w:color w:val="FF0000"/>
          <w:sz w:val="20"/>
          <w:szCs w:val="20"/>
          <w:lang w:bidi="en-US"/>
        </w:rPr>
        <w:t>Zamawiający nie wyraża zgody.</w:t>
      </w:r>
    </w:p>
    <w:p w14:paraId="45A46119" w14:textId="77777777" w:rsidR="00105255" w:rsidRPr="00577CD5" w:rsidRDefault="00105255" w:rsidP="00105255">
      <w:pPr>
        <w:spacing w:after="0" w:line="240" w:lineRule="auto"/>
        <w:rPr>
          <w:rFonts w:asciiTheme="majorHAnsi" w:eastAsia="Times New Roman" w:hAnsiTheme="majorHAnsi" w:cstheme="majorHAnsi"/>
          <w:b/>
          <w:sz w:val="20"/>
          <w:szCs w:val="20"/>
          <w:lang w:eastAsia="pl-PL"/>
        </w:rPr>
      </w:pPr>
    </w:p>
    <w:p w14:paraId="034C80EF" w14:textId="77777777" w:rsidR="00105255" w:rsidRPr="00D52409" w:rsidRDefault="00105255" w:rsidP="00105255">
      <w:pPr>
        <w:spacing w:after="0" w:line="240" w:lineRule="auto"/>
        <w:rPr>
          <w:rFonts w:asciiTheme="majorHAnsi" w:eastAsia="Times New Roman" w:hAnsiTheme="majorHAnsi" w:cstheme="majorHAnsi"/>
          <w:b/>
          <w:sz w:val="20"/>
          <w:szCs w:val="20"/>
          <w:lang w:eastAsia="pl-PL"/>
        </w:rPr>
      </w:pPr>
      <w:r w:rsidRPr="00D52409">
        <w:rPr>
          <w:rFonts w:asciiTheme="majorHAnsi" w:eastAsia="Times New Roman" w:hAnsiTheme="majorHAnsi" w:cstheme="majorHAnsi"/>
          <w:b/>
          <w:sz w:val="20"/>
          <w:szCs w:val="20"/>
          <w:lang w:eastAsia="pl-PL"/>
        </w:rPr>
        <w:t>Pytanie 22</w:t>
      </w:r>
    </w:p>
    <w:p w14:paraId="59988AD0" w14:textId="513BEEFF" w:rsidR="00577CD5" w:rsidRPr="00577CD5" w:rsidRDefault="00577CD5" w:rsidP="00105255">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Czy Zamawiający zgodzi się zmienić §8 ust. 9 umowy w ten sposób, że:</w:t>
      </w:r>
    </w:p>
    <w:p w14:paraId="4C122D52" w14:textId="77777777" w:rsidR="00577CD5" w:rsidRPr="00577CD5" w:rsidRDefault="00577CD5" w:rsidP="00105255">
      <w:pPr>
        <w:numPr>
          <w:ilvl w:val="0"/>
          <w:numId w:val="18"/>
        </w:num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bCs/>
          <w:sz w:val="20"/>
          <w:szCs w:val="20"/>
          <w:lang w:eastAsia="pl-PL"/>
        </w:rPr>
        <w:t>waloryzacja będzie dopuszczalna co 6 miesięcy,</w:t>
      </w:r>
    </w:p>
    <w:p w14:paraId="706181DF" w14:textId="77777777" w:rsidR="00577CD5" w:rsidRPr="00577CD5" w:rsidRDefault="00577CD5" w:rsidP="00105255">
      <w:pPr>
        <w:numPr>
          <w:ilvl w:val="0"/>
          <w:numId w:val="18"/>
        </w:num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bCs/>
          <w:sz w:val="20"/>
          <w:szCs w:val="20"/>
          <w:lang w:eastAsia="pl-PL"/>
        </w:rPr>
        <w:t>obniżenie wynagrodzenia nie może nastąpić poniżej ceny ofertowej?</w:t>
      </w:r>
    </w:p>
    <w:p w14:paraId="67C0351B" w14:textId="77777777" w:rsidR="00577CD5" w:rsidRPr="00577CD5" w:rsidRDefault="00577CD5" w:rsidP="00105255">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u w:val="single"/>
          <w:lang w:eastAsia="pl-PL"/>
        </w:rPr>
        <w:t>Uzasadnienie:</w:t>
      </w:r>
    </w:p>
    <w:p w14:paraId="53C238A1" w14:textId="77777777" w:rsidR="00577CD5" w:rsidRPr="00577CD5" w:rsidRDefault="00577CD5" w:rsidP="00105255">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 Oferta jest składana w warunkach niepewnej sytuacji gospodarczej, dlatego waloryzacja powinna być dokonywana co 6 miesięcy, a nie raz w roku;</w:t>
      </w:r>
    </w:p>
    <w:p w14:paraId="5D0360F0" w14:textId="03A0A81E" w:rsidR="00577CD5" w:rsidRDefault="00577CD5" w:rsidP="00105255">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 Cena ofertowa uwzględnia ewentualne obniżki cen na rynku, dlatego w przypadku zmiany wynagrodzenia jego obniżenie nie powinno następować poniżej tej wielkości;</w:t>
      </w:r>
    </w:p>
    <w:p w14:paraId="455E44B7" w14:textId="09CDAC1D" w:rsidR="00D52409" w:rsidRPr="00577CD5" w:rsidRDefault="00D52409" w:rsidP="00105255">
      <w:pPr>
        <w:spacing w:after="0" w:line="240" w:lineRule="auto"/>
        <w:rPr>
          <w:rFonts w:asciiTheme="majorHAnsi" w:eastAsia="Times New Roman" w:hAnsiTheme="majorHAnsi" w:cstheme="majorHAnsi"/>
          <w:sz w:val="20"/>
          <w:szCs w:val="20"/>
          <w:lang w:eastAsia="pl-PL"/>
        </w:rPr>
      </w:pPr>
      <w:bookmarkStart w:id="24" w:name="_Hlk178591013"/>
      <w:r w:rsidRPr="009B4625">
        <w:rPr>
          <w:rFonts w:cs="Calibri"/>
          <w:b/>
          <w:color w:val="FF0000"/>
          <w:sz w:val="20"/>
          <w:szCs w:val="20"/>
          <w:u w:val="single"/>
          <w:lang w:bidi="en-US"/>
        </w:rPr>
        <w:t>Odpowiedź Zamawiającego:</w:t>
      </w:r>
      <w:r w:rsidR="000F641A" w:rsidRPr="000F641A">
        <w:rPr>
          <w:rFonts w:cs="Calibri"/>
          <w:b/>
          <w:color w:val="FF0000"/>
          <w:sz w:val="20"/>
          <w:szCs w:val="20"/>
          <w:lang w:bidi="en-US"/>
        </w:rPr>
        <w:t xml:space="preserve"> </w:t>
      </w:r>
      <w:r w:rsidR="000F641A" w:rsidRPr="000E4C1F">
        <w:rPr>
          <w:rFonts w:cs="Calibri"/>
          <w:b/>
          <w:color w:val="FF0000"/>
          <w:sz w:val="20"/>
          <w:szCs w:val="20"/>
          <w:lang w:bidi="en-US"/>
        </w:rPr>
        <w:t>Zamawiający nie wyraża zgody.</w:t>
      </w:r>
    </w:p>
    <w:bookmarkEnd w:id="24"/>
    <w:p w14:paraId="65AAB8F8" w14:textId="29F49E06" w:rsidR="00577CD5" w:rsidRPr="00577CD5" w:rsidRDefault="00D52409" w:rsidP="00577CD5">
      <w:pPr>
        <w:spacing w:before="100" w:beforeAutospacing="1" w:after="0" w:line="240" w:lineRule="auto"/>
        <w:rPr>
          <w:rFonts w:asciiTheme="majorHAnsi" w:eastAsia="Times New Roman" w:hAnsiTheme="majorHAnsi" w:cstheme="majorHAnsi"/>
          <w:b/>
          <w:sz w:val="20"/>
          <w:szCs w:val="20"/>
          <w:lang w:eastAsia="pl-PL"/>
        </w:rPr>
      </w:pPr>
      <w:r w:rsidRPr="00D52409">
        <w:rPr>
          <w:rFonts w:asciiTheme="majorHAnsi" w:eastAsia="Times New Roman" w:hAnsiTheme="majorHAnsi" w:cstheme="majorHAnsi"/>
          <w:b/>
          <w:sz w:val="20"/>
          <w:szCs w:val="20"/>
          <w:lang w:eastAsia="pl-PL"/>
        </w:rPr>
        <w:t xml:space="preserve">Pytanie 23 </w:t>
      </w:r>
    </w:p>
    <w:p w14:paraId="6186DD81" w14:textId="77777777" w:rsidR="00577CD5" w:rsidRP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 xml:space="preserve">Czy Zamawiający zgodzi się wykreślić z §9 umowy ustęp nr 2? </w:t>
      </w:r>
    </w:p>
    <w:p w14:paraId="0DEC8EC9" w14:textId="77777777" w:rsidR="00577CD5" w:rsidRP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u w:val="single"/>
          <w:lang w:eastAsia="pl-PL"/>
        </w:rPr>
        <w:t xml:space="preserve">Uzasadnienie: </w:t>
      </w:r>
    </w:p>
    <w:p w14:paraId="472E5E3B" w14:textId="77777777" w:rsidR="00577CD5" w:rsidRP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 xml:space="preserve">W przypadku odstąpienia od umowy z powodu okoliczności leżących po stronie Wykonawcy, Zamawiający otrzyma karę umowną stanowiącą swoistą rekompensatę za wcześniejsze zakończenie realizacji umowy. Powierzenie dostaw osobie trzeciej na koszt Wykonawcy prowadziłoby do zaistnienia bezpodstawnego wzbogacenia po stronie Zamawiającego, gdyż w istocie otrzymywałby on wyroby bez płacenia za nie. </w:t>
      </w:r>
    </w:p>
    <w:p w14:paraId="2E3FC809" w14:textId="012855AB" w:rsidR="00D52409" w:rsidRPr="00577CD5" w:rsidRDefault="00D52409" w:rsidP="00D52409">
      <w:pPr>
        <w:spacing w:after="0" w:line="240" w:lineRule="auto"/>
        <w:rPr>
          <w:rFonts w:asciiTheme="majorHAnsi" w:eastAsia="Times New Roman" w:hAnsiTheme="majorHAnsi" w:cstheme="majorHAnsi"/>
          <w:sz w:val="20"/>
          <w:szCs w:val="20"/>
          <w:lang w:eastAsia="pl-PL"/>
        </w:rPr>
      </w:pPr>
      <w:bookmarkStart w:id="25" w:name="_Hlk178591049"/>
      <w:r w:rsidRPr="009B4625">
        <w:rPr>
          <w:rFonts w:cs="Calibri"/>
          <w:b/>
          <w:color w:val="FF0000"/>
          <w:sz w:val="20"/>
          <w:szCs w:val="20"/>
          <w:u w:val="single"/>
          <w:lang w:bidi="en-US"/>
        </w:rPr>
        <w:t>Odpowiedź Zamawiającego:</w:t>
      </w:r>
      <w:r w:rsidR="000F641A" w:rsidRPr="000F641A">
        <w:rPr>
          <w:rFonts w:cs="Calibri"/>
          <w:b/>
          <w:color w:val="FF0000"/>
          <w:sz w:val="20"/>
          <w:szCs w:val="20"/>
          <w:lang w:bidi="en-US"/>
        </w:rPr>
        <w:t xml:space="preserve"> </w:t>
      </w:r>
      <w:r w:rsidR="000F641A" w:rsidRPr="000E4C1F">
        <w:rPr>
          <w:rFonts w:cs="Calibri"/>
          <w:b/>
          <w:color w:val="FF0000"/>
          <w:sz w:val="20"/>
          <w:szCs w:val="20"/>
          <w:lang w:bidi="en-US"/>
        </w:rPr>
        <w:t>Zamawiający nie wyraża zgody.</w:t>
      </w:r>
    </w:p>
    <w:bookmarkEnd w:id="25"/>
    <w:p w14:paraId="2E7FF80F" w14:textId="77777777" w:rsidR="00D52409" w:rsidRDefault="00D52409" w:rsidP="00577CD5">
      <w:pPr>
        <w:spacing w:before="100" w:beforeAutospacing="1" w:after="0" w:line="240" w:lineRule="auto"/>
        <w:rPr>
          <w:rFonts w:asciiTheme="majorHAnsi" w:eastAsia="Times New Roman" w:hAnsiTheme="majorHAnsi" w:cstheme="majorHAnsi"/>
          <w:b/>
          <w:sz w:val="20"/>
          <w:szCs w:val="20"/>
          <w:lang w:eastAsia="pl-PL"/>
        </w:rPr>
      </w:pPr>
      <w:r w:rsidRPr="00D52409">
        <w:rPr>
          <w:rFonts w:asciiTheme="majorHAnsi" w:eastAsia="Times New Roman" w:hAnsiTheme="majorHAnsi" w:cstheme="majorHAnsi"/>
          <w:b/>
          <w:sz w:val="20"/>
          <w:szCs w:val="20"/>
          <w:lang w:eastAsia="pl-PL"/>
        </w:rPr>
        <w:t>Pytanie 24</w:t>
      </w:r>
    </w:p>
    <w:p w14:paraId="6A7CB091" w14:textId="21C570AA" w:rsidR="00577CD5" w:rsidRP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 xml:space="preserve">Czy Zamawiający zgodzi się na wskazanie w treści §9 ust. 3 umowy, że </w:t>
      </w:r>
      <w:r w:rsidRPr="00577CD5">
        <w:rPr>
          <w:rFonts w:asciiTheme="majorHAnsi" w:eastAsia="Times New Roman" w:hAnsiTheme="majorHAnsi" w:cstheme="majorHAnsi"/>
          <w:bCs/>
          <w:sz w:val="20"/>
          <w:szCs w:val="20"/>
          <w:lang w:eastAsia="pl-PL"/>
        </w:rPr>
        <w:t xml:space="preserve">prawo Zamawiającego rozwiązania umowy ze skutkiem natychmiastowym dotyczyć będzie tylko powtarzających się czterokrotnie zawinionych przez Wykonawcę uchybień? </w:t>
      </w:r>
    </w:p>
    <w:p w14:paraId="4C8E924D" w14:textId="77777777" w:rsidR="00577CD5" w:rsidRP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u w:val="single"/>
          <w:lang w:eastAsia="pl-PL"/>
        </w:rPr>
        <w:t xml:space="preserve">Uzasadnienie: </w:t>
      </w:r>
    </w:p>
    <w:p w14:paraId="148F75D5" w14:textId="1843CFF3" w:rsid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lang w:eastAsia="pl-PL"/>
        </w:rPr>
        <w:t>Rozwiązanie umowy zawartej na czas określony powinno nastąpić przed upływem okresu, na jaki została zawarta jedynie wyjątkowo, w szczególnie uzasadnionych przypadkach. Z tego względu ww. prawo powinno aktualizować się po stronie Zamawiającego w przypadku wielokrotnych i rażących naruszeń po stronie Wykonawcy.</w:t>
      </w:r>
    </w:p>
    <w:p w14:paraId="6779A9B0" w14:textId="29C37107" w:rsidR="00D52409" w:rsidRPr="00577CD5" w:rsidRDefault="00D52409" w:rsidP="00D52409">
      <w:pPr>
        <w:spacing w:after="0" w:line="240" w:lineRule="auto"/>
        <w:rPr>
          <w:rFonts w:asciiTheme="majorHAnsi" w:eastAsia="Times New Roman" w:hAnsiTheme="majorHAnsi" w:cstheme="majorHAnsi"/>
          <w:sz w:val="20"/>
          <w:szCs w:val="20"/>
          <w:lang w:eastAsia="pl-PL"/>
        </w:rPr>
      </w:pPr>
      <w:bookmarkStart w:id="26" w:name="_Hlk178591244"/>
      <w:r w:rsidRPr="009B4625">
        <w:rPr>
          <w:rFonts w:cs="Calibri"/>
          <w:b/>
          <w:color w:val="FF0000"/>
          <w:sz w:val="20"/>
          <w:szCs w:val="20"/>
          <w:u w:val="single"/>
          <w:lang w:bidi="en-US"/>
        </w:rPr>
        <w:t>Odpowiedź Zamawiającego:</w:t>
      </w:r>
      <w:bookmarkEnd w:id="26"/>
      <w:r w:rsidR="000F641A" w:rsidRPr="000F641A">
        <w:rPr>
          <w:rFonts w:cs="Calibri"/>
          <w:b/>
          <w:color w:val="FF0000"/>
          <w:sz w:val="20"/>
          <w:szCs w:val="20"/>
          <w:lang w:bidi="en-US"/>
        </w:rPr>
        <w:t xml:space="preserve"> </w:t>
      </w:r>
      <w:r w:rsidR="000F641A" w:rsidRPr="000E4C1F">
        <w:rPr>
          <w:rFonts w:cs="Calibri"/>
          <w:b/>
          <w:color w:val="FF0000"/>
          <w:sz w:val="20"/>
          <w:szCs w:val="20"/>
          <w:lang w:bidi="en-US"/>
        </w:rPr>
        <w:t>Zamawiający nie wyraża zgody.</w:t>
      </w:r>
    </w:p>
    <w:p w14:paraId="7C8D6A9A" w14:textId="416FB614" w:rsidR="00D52409" w:rsidRDefault="00D52409" w:rsidP="00D52409">
      <w:pPr>
        <w:spacing w:after="0" w:line="240" w:lineRule="auto"/>
        <w:rPr>
          <w:rFonts w:asciiTheme="majorHAnsi" w:eastAsia="Times New Roman" w:hAnsiTheme="majorHAnsi" w:cstheme="majorHAnsi"/>
          <w:sz w:val="20"/>
          <w:szCs w:val="20"/>
          <w:lang w:eastAsia="pl-PL"/>
        </w:rPr>
      </w:pPr>
    </w:p>
    <w:p w14:paraId="7352B9BA" w14:textId="77777777" w:rsidR="00D52409" w:rsidRDefault="00D52409" w:rsidP="00D52409">
      <w:pPr>
        <w:spacing w:after="0" w:line="240" w:lineRule="auto"/>
        <w:rPr>
          <w:rFonts w:asciiTheme="majorHAnsi" w:eastAsia="Times New Roman" w:hAnsiTheme="majorHAnsi" w:cstheme="majorHAnsi"/>
          <w:b/>
          <w:sz w:val="20"/>
          <w:szCs w:val="20"/>
          <w:lang w:eastAsia="pl-PL"/>
        </w:rPr>
      </w:pPr>
      <w:r w:rsidRPr="00D52409">
        <w:rPr>
          <w:rFonts w:asciiTheme="majorHAnsi" w:eastAsia="Times New Roman" w:hAnsiTheme="majorHAnsi" w:cstheme="majorHAnsi"/>
          <w:b/>
          <w:sz w:val="20"/>
          <w:szCs w:val="20"/>
          <w:lang w:eastAsia="pl-PL"/>
        </w:rPr>
        <w:t>Pytanie 25</w:t>
      </w:r>
    </w:p>
    <w:p w14:paraId="2D4FAB14" w14:textId="77777777" w:rsidR="00D52409" w:rsidRDefault="00577CD5" w:rsidP="00D52409">
      <w:pPr>
        <w:spacing w:after="0" w:line="240" w:lineRule="auto"/>
        <w:rPr>
          <w:rFonts w:asciiTheme="majorHAnsi" w:eastAsia="Times New Roman" w:hAnsiTheme="majorHAnsi" w:cstheme="majorHAnsi"/>
          <w:b/>
          <w:sz w:val="20"/>
          <w:szCs w:val="20"/>
          <w:lang w:eastAsia="pl-PL"/>
        </w:rPr>
      </w:pPr>
      <w:r w:rsidRPr="00577CD5">
        <w:rPr>
          <w:rFonts w:asciiTheme="majorHAnsi" w:eastAsia="Times New Roman" w:hAnsiTheme="majorHAnsi" w:cstheme="majorHAnsi"/>
          <w:sz w:val="20"/>
          <w:szCs w:val="20"/>
          <w:lang w:eastAsia="pl-PL"/>
        </w:rPr>
        <w:t xml:space="preserve">Czy Zamawiający zgodzi się dodać w §13 ust. 4 umowy kolejne zdanie w następującym brzmieniu: </w:t>
      </w:r>
      <w:r w:rsidRPr="00577CD5">
        <w:rPr>
          <w:rFonts w:asciiTheme="majorHAnsi" w:eastAsia="Times New Roman" w:hAnsiTheme="majorHAnsi" w:cstheme="majorHAnsi"/>
          <w:b/>
          <w:bCs/>
          <w:i/>
          <w:iCs/>
          <w:sz w:val="20"/>
          <w:szCs w:val="20"/>
          <w:lang w:eastAsia="pl-PL"/>
        </w:rPr>
        <w:t>„Wady i awarie sprzętu spowodowane nieprawidłową jego eksploatacją przez Zamawiającego będą usuwane na koszt Zamawiającego.”?</w:t>
      </w:r>
    </w:p>
    <w:p w14:paraId="05D5AA12" w14:textId="050CF4A2" w:rsidR="00577CD5" w:rsidRDefault="00577CD5" w:rsidP="00D52409">
      <w:pPr>
        <w:spacing w:after="0" w:line="240" w:lineRule="auto"/>
        <w:rPr>
          <w:rFonts w:asciiTheme="majorHAnsi" w:eastAsia="Times New Roman" w:hAnsiTheme="majorHAnsi" w:cstheme="majorHAnsi"/>
          <w:sz w:val="20"/>
          <w:szCs w:val="20"/>
          <w:lang w:eastAsia="pl-PL"/>
        </w:rPr>
      </w:pPr>
      <w:r w:rsidRPr="00577CD5">
        <w:rPr>
          <w:rFonts w:asciiTheme="majorHAnsi" w:eastAsia="Times New Roman" w:hAnsiTheme="majorHAnsi" w:cstheme="majorHAnsi"/>
          <w:sz w:val="20"/>
          <w:szCs w:val="20"/>
          <w:u w:val="single"/>
          <w:lang w:eastAsia="pl-PL"/>
        </w:rPr>
        <w:t>Uzasadnienie:</w:t>
      </w:r>
      <w:r w:rsidR="00D52409">
        <w:rPr>
          <w:rFonts w:asciiTheme="majorHAnsi" w:eastAsia="Times New Roman" w:hAnsiTheme="majorHAnsi" w:cstheme="majorHAnsi"/>
          <w:sz w:val="20"/>
          <w:szCs w:val="20"/>
          <w:u w:val="single"/>
          <w:lang w:eastAsia="pl-PL"/>
        </w:rPr>
        <w:t xml:space="preserve"> </w:t>
      </w:r>
      <w:r w:rsidRPr="00577CD5">
        <w:rPr>
          <w:rFonts w:asciiTheme="majorHAnsi" w:eastAsia="Times New Roman" w:hAnsiTheme="majorHAnsi" w:cstheme="majorHAnsi"/>
          <w:sz w:val="20"/>
          <w:szCs w:val="20"/>
          <w:lang w:eastAsia="pl-PL"/>
        </w:rPr>
        <w:t xml:space="preserve">Wykonawca może usuwać na swój koszt wady tkwiące w użyczonej rzeczy, natomiast usterki spowodowane nieprawidłowym użytkowaniem sprzętu przez Zamawiającego powinny być usuwane na jego koszt. </w:t>
      </w:r>
    </w:p>
    <w:p w14:paraId="5D119F73" w14:textId="05E9005D" w:rsidR="00D52409" w:rsidRPr="00577CD5" w:rsidRDefault="00D52409" w:rsidP="00D52409">
      <w:pPr>
        <w:spacing w:after="0" w:line="240" w:lineRule="auto"/>
        <w:rPr>
          <w:rFonts w:asciiTheme="majorHAnsi" w:eastAsia="Times New Roman" w:hAnsiTheme="majorHAnsi" w:cstheme="majorHAnsi"/>
          <w:b/>
          <w:sz w:val="20"/>
          <w:szCs w:val="20"/>
          <w:lang w:eastAsia="pl-PL"/>
        </w:rPr>
      </w:pPr>
      <w:r w:rsidRPr="009B4625">
        <w:rPr>
          <w:rFonts w:cs="Calibri"/>
          <w:b/>
          <w:color w:val="FF0000"/>
          <w:sz w:val="20"/>
          <w:szCs w:val="20"/>
          <w:u w:val="single"/>
          <w:lang w:bidi="en-US"/>
        </w:rPr>
        <w:t>Odpowiedź Zamawiającego:</w:t>
      </w:r>
      <w:r w:rsidR="000F641A" w:rsidRPr="000F641A">
        <w:rPr>
          <w:rFonts w:cs="Calibri"/>
          <w:b/>
          <w:color w:val="FF0000"/>
          <w:sz w:val="20"/>
          <w:szCs w:val="20"/>
          <w:lang w:bidi="en-US"/>
        </w:rPr>
        <w:t xml:space="preserve"> </w:t>
      </w:r>
      <w:r w:rsidR="00632E9D">
        <w:rPr>
          <w:rFonts w:cs="Calibri"/>
          <w:b/>
          <w:color w:val="FF0000"/>
          <w:sz w:val="20"/>
          <w:szCs w:val="20"/>
          <w:lang w:bidi="en-US"/>
        </w:rPr>
        <w:t xml:space="preserve">Zamawiający </w:t>
      </w:r>
      <w:r w:rsidR="005A4939">
        <w:rPr>
          <w:rFonts w:cs="Calibri"/>
          <w:b/>
          <w:color w:val="FF0000"/>
          <w:sz w:val="20"/>
          <w:szCs w:val="20"/>
          <w:lang w:bidi="en-US"/>
        </w:rPr>
        <w:t>nie wyraża zgody</w:t>
      </w:r>
    </w:p>
    <w:p w14:paraId="16E39983" w14:textId="77777777" w:rsidR="00577CD5" w:rsidRPr="00577CD5" w:rsidRDefault="00577CD5" w:rsidP="00577CD5">
      <w:pPr>
        <w:spacing w:after="0"/>
        <w:jc w:val="both"/>
        <w:rPr>
          <w:rFonts w:cs="Calibri"/>
          <w:b/>
          <w:sz w:val="20"/>
          <w:szCs w:val="20"/>
          <w:lang w:bidi="en-US"/>
        </w:rPr>
      </w:pPr>
    </w:p>
    <w:p w14:paraId="678ECCAB" w14:textId="2D8D361D" w:rsidR="00EF3A58" w:rsidRDefault="00EF3A58" w:rsidP="00EF3A58">
      <w:pPr>
        <w:spacing w:after="0"/>
        <w:ind w:right="-574"/>
        <w:jc w:val="both"/>
        <w:rPr>
          <w:rFonts w:ascii="NobelBL-Book" w:hAnsi="NobelBL-Book" w:cs="NobelBL-Book"/>
          <w:spacing w:val="-2"/>
          <w:sz w:val="20"/>
          <w:szCs w:val="20"/>
        </w:rPr>
      </w:pPr>
    </w:p>
    <w:p w14:paraId="1D61D41F" w14:textId="4D137E14" w:rsidR="005A4939" w:rsidRDefault="005A4939" w:rsidP="00EF3A58">
      <w:pPr>
        <w:spacing w:after="0"/>
        <w:ind w:right="-574"/>
        <w:jc w:val="both"/>
        <w:rPr>
          <w:rFonts w:ascii="NobelBL-Book" w:hAnsi="NobelBL-Book" w:cs="NobelBL-Book"/>
          <w:spacing w:val="-2"/>
          <w:sz w:val="20"/>
          <w:szCs w:val="20"/>
        </w:rPr>
      </w:pPr>
    </w:p>
    <w:p w14:paraId="7FD8B6C7" w14:textId="37E8F79D" w:rsidR="005A4939" w:rsidRDefault="005A4939" w:rsidP="00EF3A58">
      <w:pPr>
        <w:spacing w:after="0"/>
        <w:ind w:right="-574"/>
        <w:jc w:val="both"/>
        <w:rPr>
          <w:rFonts w:ascii="NobelBL-Book" w:hAnsi="NobelBL-Book" w:cs="NobelBL-Book"/>
          <w:spacing w:val="-2"/>
          <w:sz w:val="20"/>
          <w:szCs w:val="20"/>
        </w:rPr>
      </w:pPr>
    </w:p>
    <w:p w14:paraId="7F701DAB" w14:textId="0B2F2EF2" w:rsidR="005A4939" w:rsidRDefault="005A4939" w:rsidP="00EF3A58">
      <w:pPr>
        <w:spacing w:after="0"/>
        <w:ind w:right="-574"/>
        <w:jc w:val="both"/>
        <w:rPr>
          <w:rFonts w:ascii="NobelBL-Book" w:hAnsi="NobelBL-Book" w:cs="NobelBL-Book"/>
          <w:spacing w:val="-2"/>
          <w:sz w:val="20"/>
          <w:szCs w:val="20"/>
        </w:rPr>
      </w:pPr>
    </w:p>
    <w:p w14:paraId="2C28BD47" w14:textId="31F20B96" w:rsidR="005A4939" w:rsidRDefault="005A4939" w:rsidP="00EF3A58">
      <w:pPr>
        <w:spacing w:after="0"/>
        <w:ind w:right="-574"/>
        <w:jc w:val="both"/>
        <w:rPr>
          <w:rFonts w:ascii="NobelBL-Book" w:hAnsi="NobelBL-Book" w:cs="NobelBL-Book"/>
          <w:spacing w:val="-2"/>
          <w:sz w:val="20"/>
          <w:szCs w:val="20"/>
        </w:rPr>
      </w:pPr>
    </w:p>
    <w:p w14:paraId="2DB33536" w14:textId="4F0D298A" w:rsidR="005A4939" w:rsidRDefault="005A4939" w:rsidP="00EF3A58">
      <w:pPr>
        <w:spacing w:after="0"/>
        <w:ind w:right="-574"/>
        <w:jc w:val="both"/>
        <w:rPr>
          <w:rFonts w:ascii="NobelBL-Book" w:hAnsi="NobelBL-Book" w:cs="NobelBL-Book"/>
          <w:spacing w:val="-2"/>
          <w:sz w:val="20"/>
          <w:szCs w:val="20"/>
        </w:rPr>
      </w:pPr>
    </w:p>
    <w:p w14:paraId="46FF7391" w14:textId="510152BF" w:rsidR="005A4939" w:rsidRDefault="005A4939" w:rsidP="00EF3A58">
      <w:pPr>
        <w:spacing w:after="0"/>
        <w:ind w:right="-574"/>
        <w:jc w:val="both"/>
        <w:rPr>
          <w:rFonts w:ascii="NobelBL-Book" w:hAnsi="NobelBL-Book" w:cs="NobelBL-Book"/>
          <w:spacing w:val="-2"/>
          <w:sz w:val="20"/>
          <w:szCs w:val="20"/>
        </w:rPr>
      </w:pPr>
    </w:p>
    <w:p w14:paraId="3AD057C2" w14:textId="65C3764E" w:rsidR="005A4939" w:rsidRDefault="005A4939" w:rsidP="00EF3A58">
      <w:pPr>
        <w:spacing w:after="0"/>
        <w:ind w:right="-574"/>
        <w:jc w:val="both"/>
        <w:rPr>
          <w:rFonts w:ascii="NobelBL-Book" w:hAnsi="NobelBL-Book" w:cs="NobelBL-Book"/>
          <w:spacing w:val="-2"/>
          <w:sz w:val="20"/>
          <w:szCs w:val="20"/>
        </w:rPr>
      </w:pPr>
    </w:p>
    <w:p w14:paraId="169E7D75" w14:textId="77777777" w:rsidR="005A4939" w:rsidRPr="00EF3A58" w:rsidRDefault="005A4939" w:rsidP="00EF3A58">
      <w:pPr>
        <w:spacing w:after="0"/>
        <w:ind w:right="-574"/>
        <w:jc w:val="both"/>
        <w:rPr>
          <w:rFonts w:ascii="NobelBL-Book" w:hAnsi="NobelBL-Book" w:cs="NobelBL-Book"/>
          <w:spacing w:val="-2"/>
          <w:sz w:val="20"/>
          <w:szCs w:val="20"/>
        </w:rPr>
      </w:pPr>
    </w:p>
    <w:p w14:paraId="1CC17F6A" w14:textId="7D1F01A2" w:rsidR="00E01BA7" w:rsidRDefault="00A957FE" w:rsidP="00E01BA7">
      <w:pPr>
        <w:contextualSpacing/>
        <w:jc w:val="both"/>
        <w:rPr>
          <w:rFonts w:ascii="NobelBL-Book" w:hAnsi="NobelBL-Book" w:cs="NobelBL-Book"/>
          <w:i/>
          <w:iCs/>
          <w:spacing w:val="-2"/>
          <w:sz w:val="20"/>
          <w:szCs w:val="20"/>
        </w:rPr>
      </w:pPr>
      <w:r>
        <w:rPr>
          <w:rFonts w:ascii="NobelBL-Book" w:hAnsi="NobelBL-Book" w:cs="NobelBL-Book"/>
          <w:i/>
          <w:iCs/>
          <w:spacing w:val="-2"/>
          <w:sz w:val="20"/>
          <w:szCs w:val="20"/>
        </w:rPr>
        <w:lastRenderedPageBreak/>
        <w:t>W załączaniu</w:t>
      </w:r>
      <w:r w:rsidR="005A4939">
        <w:rPr>
          <w:rFonts w:ascii="NobelBL-Book" w:hAnsi="NobelBL-Book" w:cs="NobelBL-Book"/>
          <w:i/>
          <w:iCs/>
          <w:spacing w:val="-2"/>
          <w:sz w:val="20"/>
          <w:szCs w:val="20"/>
        </w:rPr>
        <w:t xml:space="preserve">: załącznik nr 5 do SWZ – Projekt umowy </w:t>
      </w:r>
    </w:p>
    <w:p w14:paraId="2713616C" w14:textId="77777777" w:rsidR="005A4939" w:rsidRDefault="005A4939" w:rsidP="00E01BA7">
      <w:pPr>
        <w:contextualSpacing/>
        <w:jc w:val="both"/>
        <w:rPr>
          <w:rFonts w:ascii="NobelBL-Book" w:hAnsi="NobelBL-Book" w:cs="NobelBL-Book"/>
          <w:i/>
          <w:iCs/>
          <w:spacing w:val="-2"/>
          <w:sz w:val="20"/>
          <w:szCs w:val="20"/>
        </w:rPr>
      </w:pPr>
    </w:p>
    <w:p w14:paraId="471A14B3" w14:textId="77777777" w:rsidR="00EF3A58" w:rsidRDefault="00EF3A58" w:rsidP="00E01BA7">
      <w:pPr>
        <w:contextualSpacing/>
        <w:jc w:val="both"/>
        <w:rPr>
          <w:rFonts w:cstheme="minorHAnsi"/>
          <w:sz w:val="20"/>
          <w:szCs w:val="20"/>
          <w:lang w:bidi="en-US"/>
        </w:rPr>
      </w:pPr>
    </w:p>
    <w:p w14:paraId="0FAFC208" w14:textId="64B37822" w:rsidR="00E01BA7" w:rsidRDefault="00E01BA7" w:rsidP="00450FF6">
      <w:pPr>
        <w:contextualSpacing/>
        <w:jc w:val="both"/>
        <w:rPr>
          <w:rFonts w:cstheme="minorHAnsi"/>
          <w:sz w:val="20"/>
          <w:szCs w:val="20"/>
          <w:lang w:bidi="en-US"/>
        </w:rPr>
      </w:pPr>
    </w:p>
    <w:p w14:paraId="54149847" w14:textId="77777777" w:rsidR="00E01BA7" w:rsidRPr="00970660" w:rsidRDefault="00E01BA7" w:rsidP="00450FF6">
      <w:pPr>
        <w:contextualSpacing/>
        <w:jc w:val="both"/>
        <w:rPr>
          <w:rFonts w:cstheme="minorHAnsi"/>
          <w:sz w:val="20"/>
          <w:szCs w:val="20"/>
          <w:lang w:bidi="en-US"/>
        </w:rPr>
      </w:pPr>
    </w:p>
    <w:p w14:paraId="41E0FE9E" w14:textId="485AEF60" w:rsidR="00794801" w:rsidRPr="00BA383E" w:rsidRDefault="00A71C27" w:rsidP="005C26DA">
      <w:pPr>
        <w:jc w:val="both"/>
        <w:rPr>
          <w:rFonts w:cs="Calibri"/>
          <w:b/>
          <w:sz w:val="20"/>
          <w:szCs w:val="20"/>
        </w:rPr>
      </w:pPr>
      <w:r w:rsidRPr="00BA383E">
        <w:rPr>
          <w:rFonts w:cs="Calibri"/>
          <w:b/>
          <w:sz w:val="20"/>
          <w:szCs w:val="20"/>
        </w:rPr>
        <w:t>WSZYSTKIE WPROWADZONE ZMIANY STAJĄ SIĘ INTEGRALNĄ CZĘŚCIĄ SWZ I ZASTĘPUJĄ LUB UZUPEŁNIAJĄ ZAPISY SWZ W ODPOWIEDNIM ZAKRESIE.</w:t>
      </w:r>
      <w:bookmarkStart w:id="27" w:name="_Hlk14683728"/>
    </w:p>
    <w:p w14:paraId="6D52FE1A" w14:textId="77777777" w:rsidR="00A71C27" w:rsidRPr="00BA383E" w:rsidRDefault="00A71C27" w:rsidP="00D52409">
      <w:pPr>
        <w:shd w:val="clear" w:color="auto" w:fill="FFFFFF"/>
        <w:spacing w:line="240" w:lineRule="auto"/>
        <w:ind w:left="5760" w:right="11"/>
        <w:jc w:val="center"/>
        <w:rPr>
          <w:rFonts w:cs="Calibri"/>
          <w:color w:val="000000"/>
          <w:sz w:val="20"/>
          <w:szCs w:val="20"/>
        </w:rPr>
      </w:pPr>
      <w:r w:rsidRPr="00BA383E">
        <w:rPr>
          <w:rFonts w:cs="Calibri"/>
          <w:color w:val="000000"/>
          <w:sz w:val="20"/>
          <w:szCs w:val="20"/>
        </w:rPr>
        <w:t>Z poważaniem</w:t>
      </w:r>
      <w:bookmarkEnd w:id="27"/>
    </w:p>
    <w:p w14:paraId="5316A3EC" w14:textId="7A4F4471" w:rsidR="008368DE" w:rsidRPr="00BA383E" w:rsidRDefault="00A957FE" w:rsidP="000519AA">
      <w:pPr>
        <w:shd w:val="clear" w:color="auto" w:fill="FFFFFF"/>
        <w:spacing w:line="240" w:lineRule="auto"/>
        <w:ind w:left="5760" w:right="11"/>
        <w:jc w:val="right"/>
        <w:rPr>
          <w:rFonts w:cs="Calibri"/>
          <w:color w:val="000000"/>
          <w:sz w:val="20"/>
          <w:szCs w:val="20"/>
        </w:rPr>
      </w:pPr>
      <w:r>
        <w:rPr>
          <w:rFonts w:cs="Calibri"/>
          <w:color w:val="000000"/>
          <w:sz w:val="20"/>
          <w:szCs w:val="20"/>
        </w:rPr>
        <w:t>Z-ca</w:t>
      </w:r>
      <w:r w:rsidR="00596C8C">
        <w:rPr>
          <w:rFonts w:cs="Calibri"/>
          <w:color w:val="000000"/>
          <w:sz w:val="20"/>
          <w:szCs w:val="20"/>
        </w:rPr>
        <w:t xml:space="preserve"> </w:t>
      </w:r>
      <w:r>
        <w:rPr>
          <w:rFonts w:cs="Calibri"/>
          <w:color w:val="000000"/>
          <w:sz w:val="20"/>
          <w:szCs w:val="20"/>
        </w:rPr>
        <w:t xml:space="preserve">Przewodniczącej </w:t>
      </w:r>
      <w:r w:rsidR="00A71C27" w:rsidRPr="00BA383E">
        <w:rPr>
          <w:rFonts w:cs="Calibri"/>
          <w:color w:val="000000"/>
          <w:sz w:val="20"/>
          <w:szCs w:val="20"/>
        </w:rPr>
        <w:t>Komisji Przetargowej</w:t>
      </w:r>
      <w:r w:rsidR="000519AA" w:rsidRPr="00BA383E">
        <w:rPr>
          <w:rFonts w:cs="Calibri"/>
          <w:color w:val="000000"/>
          <w:sz w:val="20"/>
          <w:szCs w:val="20"/>
        </w:rPr>
        <w:t xml:space="preserve">  </w:t>
      </w:r>
    </w:p>
    <w:p w14:paraId="08510A38" w14:textId="71727308" w:rsidR="007F3D6E" w:rsidRPr="000519AA" w:rsidRDefault="00A957FE" w:rsidP="000519AA">
      <w:pPr>
        <w:shd w:val="clear" w:color="auto" w:fill="FFFFFF"/>
        <w:spacing w:line="240" w:lineRule="auto"/>
        <w:ind w:left="5760" w:right="11"/>
        <w:jc w:val="right"/>
        <w:rPr>
          <w:rFonts w:cs="Calibri"/>
          <w:color w:val="000000"/>
          <w:sz w:val="20"/>
          <w:szCs w:val="20"/>
        </w:rPr>
      </w:pPr>
      <w:r>
        <w:rPr>
          <w:rFonts w:cs="Calibri"/>
          <w:color w:val="000000"/>
          <w:sz w:val="20"/>
          <w:szCs w:val="20"/>
        </w:rPr>
        <w:t>Małgorzata Brancewicz-Malec</w:t>
      </w:r>
    </w:p>
    <w:sectPr w:rsidR="007F3D6E" w:rsidRPr="000519AA" w:rsidSect="004B4394">
      <w:headerReference w:type="default" r:id="rId8"/>
      <w:footerReference w:type="default" r:id="rId9"/>
      <w:pgSz w:w="11906" w:h="16838"/>
      <w:pgMar w:top="1417" w:right="1417" w:bottom="1417" w:left="1417" w:header="56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854D" w14:textId="77777777" w:rsidR="00036648" w:rsidRDefault="00036648" w:rsidP="00E42D6A">
      <w:pPr>
        <w:spacing w:after="0" w:line="240" w:lineRule="auto"/>
      </w:pPr>
      <w:r>
        <w:separator/>
      </w:r>
    </w:p>
  </w:endnote>
  <w:endnote w:type="continuationSeparator" w:id="0">
    <w:p w14:paraId="454AC3A3" w14:textId="77777777" w:rsidR="00036648" w:rsidRDefault="00036648"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Condensed SemiBold">
    <w:altName w:val="Calibri"/>
    <w:charset w:val="EE"/>
    <w:family w:val="swiss"/>
    <w:pitch w:val="variable"/>
  </w:font>
  <w:font w:name="NobelBL-Book">
    <w:altName w:val="Calibri"/>
    <w:charset w:val="00"/>
    <w:family w:val="auto"/>
    <w:pitch w:val="variable"/>
    <w:sig w:usb0="800000AF" w:usb1="5000204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E920D7" w:rsidRPr="00DC4202" w:rsidRDefault="00E920D7"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eastAsia="pl-PL"/>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0FB24DE5" w:rsidR="00E920D7" w:rsidRDefault="00E920D7" w:rsidP="00DC4202">
    <w:pPr>
      <w:pStyle w:val="Stopka"/>
    </w:pPr>
    <w:r>
      <w:rPr>
        <w:rFonts w:ascii="Century Gothic" w:hAnsi="Century Gothic"/>
        <w:color w:val="004685"/>
        <w:sz w:val="18"/>
        <w:szCs w:val="18"/>
      </w:rPr>
      <w:t xml:space="preserve">| kapitał zakładowy: </w:t>
    </w:r>
    <w:r w:rsidRPr="00360201">
      <w:rPr>
        <w:rFonts w:ascii="Century Gothic" w:hAnsi="Century Gothic"/>
        <w:color w:val="004685"/>
        <w:sz w:val="18"/>
        <w:szCs w:val="18"/>
      </w:rPr>
      <w:t>17</w:t>
    </w:r>
    <w:r w:rsidR="003F6614">
      <w:rPr>
        <w:rFonts w:ascii="Century Gothic" w:hAnsi="Century Gothic"/>
        <w:color w:val="004685"/>
        <w:sz w:val="18"/>
        <w:szCs w:val="18"/>
      </w:rPr>
      <w:t>9</w:t>
    </w:r>
    <w:r>
      <w:rPr>
        <w:rFonts w:ascii="Century Gothic" w:hAnsi="Century Gothic"/>
        <w:color w:val="004685"/>
        <w:sz w:val="18"/>
        <w:szCs w:val="18"/>
      </w:rPr>
      <w:t> </w:t>
    </w:r>
    <w:r w:rsidR="003F6614">
      <w:rPr>
        <w:rFonts w:ascii="Century Gothic" w:hAnsi="Century Gothic"/>
        <w:color w:val="004685"/>
        <w:sz w:val="18"/>
        <w:szCs w:val="18"/>
      </w:rPr>
      <w:t>314</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E920D7" w:rsidRDefault="00E920D7" w:rsidP="00DC4202">
    <w:pPr>
      <w:pStyle w:val="Stopka"/>
      <w:rPr>
        <w:rFonts w:ascii="Century Gothic" w:hAnsi="Century Gothic"/>
        <w:color w:val="004685"/>
        <w:sz w:val="18"/>
        <w:szCs w:val="18"/>
      </w:rPr>
    </w:pPr>
  </w:p>
  <w:p w14:paraId="1793E208"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E920D7" w:rsidRDefault="00E920D7"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920D7" w:rsidRPr="009B7280" w:rsidRDefault="00E920D7"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2722" w14:textId="77777777" w:rsidR="00036648" w:rsidRDefault="00036648" w:rsidP="00E42D6A">
      <w:pPr>
        <w:spacing w:after="0" w:line="240" w:lineRule="auto"/>
      </w:pPr>
      <w:r>
        <w:separator/>
      </w:r>
    </w:p>
  </w:footnote>
  <w:footnote w:type="continuationSeparator" w:id="0">
    <w:p w14:paraId="55689140" w14:textId="77777777" w:rsidR="00036648" w:rsidRDefault="00036648"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52E643CB" w:rsidR="00E920D7" w:rsidRDefault="008B508D" w:rsidP="00E920D7">
    <w:pPr>
      <w:pStyle w:val="Nagwek"/>
      <w:jc w:val="center"/>
    </w:pPr>
    <w:r>
      <w:rPr>
        <w:noProof/>
      </w:rPr>
      <w:drawing>
        <wp:inline distT="0" distB="0" distL="0" distR="0" wp14:anchorId="178F18B6" wp14:editId="594BFAED">
          <wp:extent cx="2742565" cy="3619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14:paraId="78FDE635" w14:textId="6288C373" w:rsidR="00E920D7" w:rsidRPr="00FE0095" w:rsidRDefault="00E920D7"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C6FF1"/>
    <w:multiLevelType w:val="multilevel"/>
    <w:tmpl w:val="6576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46C3637"/>
    <w:multiLevelType w:val="multilevel"/>
    <w:tmpl w:val="2780C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13"/>
  </w:num>
  <w:num w:numId="5">
    <w:abstractNumId w:val="5"/>
  </w:num>
  <w:num w:numId="6">
    <w:abstractNumId w:val="12"/>
  </w:num>
  <w:num w:numId="7">
    <w:abstractNumId w:val="1"/>
  </w:num>
  <w:num w:numId="8">
    <w:abstractNumId w:val="2"/>
  </w:num>
  <w:num w:numId="9">
    <w:abstractNumId w:val="3"/>
  </w:num>
  <w:num w:numId="10">
    <w:abstractNumId w:val="11"/>
  </w:num>
  <w:num w:numId="11">
    <w:abstractNumId w:val="8"/>
  </w:num>
  <w:num w:numId="12">
    <w:abstractNumId w:val="14"/>
  </w:num>
  <w:num w:numId="13">
    <w:abstractNumId w:val="10"/>
  </w:num>
  <w:num w:numId="14">
    <w:abstractNumId w:val="16"/>
  </w:num>
  <w:num w:numId="15">
    <w:abstractNumId w:val="9"/>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F"/>
    <w:rsid w:val="000066FD"/>
    <w:rsid w:val="00006B67"/>
    <w:rsid w:val="000102E9"/>
    <w:rsid w:val="000127A8"/>
    <w:rsid w:val="00013C5F"/>
    <w:rsid w:val="00016853"/>
    <w:rsid w:val="00021215"/>
    <w:rsid w:val="00022E5C"/>
    <w:rsid w:val="00024FAA"/>
    <w:rsid w:val="00025401"/>
    <w:rsid w:val="00036648"/>
    <w:rsid w:val="000435F9"/>
    <w:rsid w:val="00043EBB"/>
    <w:rsid w:val="00045587"/>
    <w:rsid w:val="000511AF"/>
    <w:rsid w:val="000519AA"/>
    <w:rsid w:val="00052B49"/>
    <w:rsid w:val="00054BD8"/>
    <w:rsid w:val="00060F22"/>
    <w:rsid w:val="000620C6"/>
    <w:rsid w:val="00062D72"/>
    <w:rsid w:val="000657E3"/>
    <w:rsid w:val="00066C69"/>
    <w:rsid w:val="00067B8E"/>
    <w:rsid w:val="00076DD3"/>
    <w:rsid w:val="000867DD"/>
    <w:rsid w:val="00086DAC"/>
    <w:rsid w:val="00087700"/>
    <w:rsid w:val="000A0FE2"/>
    <w:rsid w:val="000A2F5B"/>
    <w:rsid w:val="000A482A"/>
    <w:rsid w:val="000B19C0"/>
    <w:rsid w:val="000B2154"/>
    <w:rsid w:val="000B2F2D"/>
    <w:rsid w:val="000B6BBE"/>
    <w:rsid w:val="000D386B"/>
    <w:rsid w:val="000E4C1F"/>
    <w:rsid w:val="000F373D"/>
    <w:rsid w:val="000F6286"/>
    <w:rsid w:val="000F641A"/>
    <w:rsid w:val="000F73B9"/>
    <w:rsid w:val="001013F1"/>
    <w:rsid w:val="00105255"/>
    <w:rsid w:val="00106F03"/>
    <w:rsid w:val="001077B4"/>
    <w:rsid w:val="00116910"/>
    <w:rsid w:val="00116C08"/>
    <w:rsid w:val="0012257A"/>
    <w:rsid w:val="001236B0"/>
    <w:rsid w:val="00126B43"/>
    <w:rsid w:val="001351AA"/>
    <w:rsid w:val="00135D64"/>
    <w:rsid w:val="0013691F"/>
    <w:rsid w:val="00143CE4"/>
    <w:rsid w:val="0014434A"/>
    <w:rsid w:val="00144B8A"/>
    <w:rsid w:val="0015718D"/>
    <w:rsid w:val="00160174"/>
    <w:rsid w:val="00160A49"/>
    <w:rsid w:val="00161451"/>
    <w:rsid w:val="00164FC6"/>
    <w:rsid w:val="0017277C"/>
    <w:rsid w:val="00176287"/>
    <w:rsid w:val="001775E6"/>
    <w:rsid w:val="00184DBD"/>
    <w:rsid w:val="001A0B17"/>
    <w:rsid w:val="001A56F1"/>
    <w:rsid w:val="001B60C6"/>
    <w:rsid w:val="001B60F1"/>
    <w:rsid w:val="001B6D16"/>
    <w:rsid w:val="001C1E2A"/>
    <w:rsid w:val="001C627C"/>
    <w:rsid w:val="001E36DE"/>
    <w:rsid w:val="001E5C8C"/>
    <w:rsid w:val="001E605D"/>
    <w:rsid w:val="001E645C"/>
    <w:rsid w:val="001F4D96"/>
    <w:rsid w:val="001F544C"/>
    <w:rsid w:val="00200DE3"/>
    <w:rsid w:val="00204726"/>
    <w:rsid w:val="00205FCD"/>
    <w:rsid w:val="002077DA"/>
    <w:rsid w:val="00210416"/>
    <w:rsid w:val="00213E8A"/>
    <w:rsid w:val="00226CA5"/>
    <w:rsid w:val="00227E91"/>
    <w:rsid w:val="00232D6F"/>
    <w:rsid w:val="00234D34"/>
    <w:rsid w:val="00235EE0"/>
    <w:rsid w:val="00244075"/>
    <w:rsid w:val="00244697"/>
    <w:rsid w:val="0025368E"/>
    <w:rsid w:val="00265612"/>
    <w:rsid w:val="00265C0D"/>
    <w:rsid w:val="00271E66"/>
    <w:rsid w:val="0027442A"/>
    <w:rsid w:val="00285AC8"/>
    <w:rsid w:val="0029433D"/>
    <w:rsid w:val="0029530F"/>
    <w:rsid w:val="002A054E"/>
    <w:rsid w:val="002A1559"/>
    <w:rsid w:val="002A77B1"/>
    <w:rsid w:val="002B1EC1"/>
    <w:rsid w:val="002C66E4"/>
    <w:rsid w:val="002D4E6E"/>
    <w:rsid w:val="002D5F24"/>
    <w:rsid w:val="002E2505"/>
    <w:rsid w:val="002F20EE"/>
    <w:rsid w:val="002F2683"/>
    <w:rsid w:val="002F2E6D"/>
    <w:rsid w:val="002F3AC8"/>
    <w:rsid w:val="002F7E94"/>
    <w:rsid w:val="003038EA"/>
    <w:rsid w:val="00305138"/>
    <w:rsid w:val="00306660"/>
    <w:rsid w:val="0031109D"/>
    <w:rsid w:val="0032095F"/>
    <w:rsid w:val="00324628"/>
    <w:rsid w:val="00326F3D"/>
    <w:rsid w:val="0033601C"/>
    <w:rsid w:val="0034122D"/>
    <w:rsid w:val="00344AD2"/>
    <w:rsid w:val="0035150A"/>
    <w:rsid w:val="0036123A"/>
    <w:rsid w:val="00362B57"/>
    <w:rsid w:val="00367D2A"/>
    <w:rsid w:val="00375EE9"/>
    <w:rsid w:val="00382846"/>
    <w:rsid w:val="00383B3B"/>
    <w:rsid w:val="0038416D"/>
    <w:rsid w:val="00387D39"/>
    <w:rsid w:val="00387DB6"/>
    <w:rsid w:val="00396719"/>
    <w:rsid w:val="003A2D33"/>
    <w:rsid w:val="003B2549"/>
    <w:rsid w:val="003B4449"/>
    <w:rsid w:val="003C2B5D"/>
    <w:rsid w:val="003C62C7"/>
    <w:rsid w:val="003D48E1"/>
    <w:rsid w:val="003D7490"/>
    <w:rsid w:val="003E0D73"/>
    <w:rsid w:val="003E2C8C"/>
    <w:rsid w:val="003E3BC5"/>
    <w:rsid w:val="003F0DE5"/>
    <w:rsid w:val="003F4318"/>
    <w:rsid w:val="003F6614"/>
    <w:rsid w:val="00400466"/>
    <w:rsid w:val="00450FF6"/>
    <w:rsid w:val="00451283"/>
    <w:rsid w:val="004522B1"/>
    <w:rsid w:val="00453133"/>
    <w:rsid w:val="00454F2C"/>
    <w:rsid w:val="00462906"/>
    <w:rsid w:val="004647BC"/>
    <w:rsid w:val="004656D4"/>
    <w:rsid w:val="004725EA"/>
    <w:rsid w:val="004777A8"/>
    <w:rsid w:val="004839CE"/>
    <w:rsid w:val="00486EB0"/>
    <w:rsid w:val="004976F3"/>
    <w:rsid w:val="004A689C"/>
    <w:rsid w:val="004B3129"/>
    <w:rsid w:val="004B4394"/>
    <w:rsid w:val="004B4ADC"/>
    <w:rsid w:val="004B7701"/>
    <w:rsid w:val="004C2E8E"/>
    <w:rsid w:val="004C39AB"/>
    <w:rsid w:val="004C3BA8"/>
    <w:rsid w:val="004C67AE"/>
    <w:rsid w:val="004C76C1"/>
    <w:rsid w:val="004D0A96"/>
    <w:rsid w:val="004D477D"/>
    <w:rsid w:val="004D6B6F"/>
    <w:rsid w:val="004D786A"/>
    <w:rsid w:val="004E06EB"/>
    <w:rsid w:val="004F0832"/>
    <w:rsid w:val="004F2BD0"/>
    <w:rsid w:val="004F3366"/>
    <w:rsid w:val="005077C9"/>
    <w:rsid w:val="00510DB5"/>
    <w:rsid w:val="005110A3"/>
    <w:rsid w:val="00512598"/>
    <w:rsid w:val="0051294F"/>
    <w:rsid w:val="00522C07"/>
    <w:rsid w:val="00524503"/>
    <w:rsid w:val="005255AC"/>
    <w:rsid w:val="005321F5"/>
    <w:rsid w:val="005340C9"/>
    <w:rsid w:val="005443F2"/>
    <w:rsid w:val="0054495F"/>
    <w:rsid w:val="00551C22"/>
    <w:rsid w:val="005556C4"/>
    <w:rsid w:val="00557528"/>
    <w:rsid w:val="00560AA2"/>
    <w:rsid w:val="0056325B"/>
    <w:rsid w:val="00572972"/>
    <w:rsid w:val="005761BB"/>
    <w:rsid w:val="00577CD5"/>
    <w:rsid w:val="00580FE6"/>
    <w:rsid w:val="005819D0"/>
    <w:rsid w:val="00581E24"/>
    <w:rsid w:val="00596C8C"/>
    <w:rsid w:val="005A1FB6"/>
    <w:rsid w:val="005A3A6A"/>
    <w:rsid w:val="005A4939"/>
    <w:rsid w:val="005A4C33"/>
    <w:rsid w:val="005B6056"/>
    <w:rsid w:val="005C0B30"/>
    <w:rsid w:val="005C26DA"/>
    <w:rsid w:val="005C3084"/>
    <w:rsid w:val="005C448D"/>
    <w:rsid w:val="005C5ACB"/>
    <w:rsid w:val="005C7514"/>
    <w:rsid w:val="005D3B2D"/>
    <w:rsid w:val="005D6650"/>
    <w:rsid w:val="005D6654"/>
    <w:rsid w:val="005E22B5"/>
    <w:rsid w:val="005E6B17"/>
    <w:rsid w:val="005F0A7E"/>
    <w:rsid w:val="005F4B33"/>
    <w:rsid w:val="00600476"/>
    <w:rsid w:val="00601786"/>
    <w:rsid w:val="0060288A"/>
    <w:rsid w:val="006039EC"/>
    <w:rsid w:val="006151D9"/>
    <w:rsid w:val="0062508C"/>
    <w:rsid w:val="00627373"/>
    <w:rsid w:val="00632E9D"/>
    <w:rsid w:val="00633368"/>
    <w:rsid w:val="006355E6"/>
    <w:rsid w:val="00641C3A"/>
    <w:rsid w:val="00642E74"/>
    <w:rsid w:val="00643D99"/>
    <w:rsid w:val="00650CAD"/>
    <w:rsid w:val="00656E84"/>
    <w:rsid w:val="0067049B"/>
    <w:rsid w:val="00685668"/>
    <w:rsid w:val="00693A75"/>
    <w:rsid w:val="00694C92"/>
    <w:rsid w:val="006974C8"/>
    <w:rsid w:val="006A5F53"/>
    <w:rsid w:val="006B068C"/>
    <w:rsid w:val="006B43D6"/>
    <w:rsid w:val="006B7F1F"/>
    <w:rsid w:val="006C09D7"/>
    <w:rsid w:val="006D019F"/>
    <w:rsid w:val="006D40B7"/>
    <w:rsid w:val="006D5088"/>
    <w:rsid w:val="006E244D"/>
    <w:rsid w:val="006E465A"/>
    <w:rsid w:val="00700FD0"/>
    <w:rsid w:val="0070144F"/>
    <w:rsid w:val="00701D6D"/>
    <w:rsid w:val="007025E2"/>
    <w:rsid w:val="0070335D"/>
    <w:rsid w:val="00715B1E"/>
    <w:rsid w:val="00723B57"/>
    <w:rsid w:val="00724AC2"/>
    <w:rsid w:val="00730519"/>
    <w:rsid w:val="00731168"/>
    <w:rsid w:val="00731DE0"/>
    <w:rsid w:val="00734155"/>
    <w:rsid w:val="00734491"/>
    <w:rsid w:val="00740D4D"/>
    <w:rsid w:val="007433AF"/>
    <w:rsid w:val="00746C43"/>
    <w:rsid w:val="007534AE"/>
    <w:rsid w:val="007541BB"/>
    <w:rsid w:val="00754BA5"/>
    <w:rsid w:val="00754D69"/>
    <w:rsid w:val="00754FD9"/>
    <w:rsid w:val="007619C0"/>
    <w:rsid w:val="0076453E"/>
    <w:rsid w:val="00770261"/>
    <w:rsid w:val="00770F59"/>
    <w:rsid w:val="007762CF"/>
    <w:rsid w:val="00777156"/>
    <w:rsid w:val="00781BC0"/>
    <w:rsid w:val="00783A40"/>
    <w:rsid w:val="00793163"/>
    <w:rsid w:val="00794801"/>
    <w:rsid w:val="007976AA"/>
    <w:rsid w:val="007A7F0A"/>
    <w:rsid w:val="007B42C4"/>
    <w:rsid w:val="007B494E"/>
    <w:rsid w:val="007B6969"/>
    <w:rsid w:val="007C032B"/>
    <w:rsid w:val="007C0C89"/>
    <w:rsid w:val="007C17CA"/>
    <w:rsid w:val="007D4265"/>
    <w:rsid w:val="007D6D60"/>
    <w:rsid w:val="007E4107"/>
    <w:rsid w:val="007E626F"/>
    <w:rsid w:val="007F0523"/>
    <w:rsid w:val="007F3D6E"/>
    <w:rsid w:val="007F501E"/>
    <w:rsid w:val="007F54EC"/>
    <w:rsid w:val="00801541"/>
    <w:rsid w:val="008056A7"/>
    <w:rsid w:val="00812045"/>
    <w:rsid w:val="008162BC"/>
    <w:rsid w:val="00822BAF"/>
    <w:rsid w:val="00824CFE"/>
    <w:rsid w:val="00835243"/>
    <w:rsid w:val="008368DE"/>
    <w:rsid w:val="00837406"/>
    <w:rsid w:val="00850762"/>
    <w:rsid w:val="00853B81"/>
    <w:rsid w:val="00857788"/>
    <w:rsid w:val="008609C7"/>
    <w:rsid w:val="008653C5"/>
    <w:rsid w:val="00874045"/>
    <w:rsid w:val="00877398"/>
    <w:rsid w:val="0088044B"/>
    <w:rsid w:val="00884E74"/>
    <w:rsid w:val="0088718C"/>
    <w:rsid w:val="00890495"/>
    <w:rsid w:val="00897EAC"/>
    <w:rsid w:val="008A6CB4"/>
    <w:rsid w:val="008A7ED4"/>
    <w:rsid w:val="008B07C0"/>
    <w:rsid w:val="008B1AC7"/>
    <w:rsid w:val="008B508D"/>
    <w:rsid w:val="008B7136"/>
    <w:rsid w:val="008C0B6F"/>
    <w:rsid w:val="008D644D"/>
    <w:rsid w:val="008D6B4A"/>
    <w:rsid w:val="008E3119"/>
    <w:rsid w:val="008F6329"/>
    <w:rsid w:val="00912017"/>
    <w:rsid w:val="0091257A"/>
    <w:rsid w:val="009129D1"/>
    <w:rsid w:val="009153CB"/>
    <w:rsid w:val="00920681"/>
    <w:rsid w:val="00930C3E"/>
    <w:rsid w:val="00931873"/>
    <w:rsid w:val="00946F2F"/>
    <w:rsid w:val="00962124"/>
    <w:rsid w:val="00974C41"/>
    <w:rsid w:val="009800A9"/>
    <w:rsid w:val="009815EA"/>
    <w:rsid w:val="00983D8F"/>
    <w:rsid w:val="00986A07"/>
    <w:rsid w:val="009A113D"/>
    <w:rsid w:val="009A243D"/>
    <w:rsid w:val="009A4F77"/>
    <w:rsid w:val="009B3523"/>
    <w:rsid w:val="009B4625"/>
    <w:rsid w:val="009B7280"/>
    <w:rsid w:val="009C4E23"/>
    <w:rsid w:val="009C5A53"/>
    <w:rsid w:val="009D15F6"/>
    <w:rsid w:val="009D665E"/>
    <w:rsid w:val="009E1A54"/>
    <w:rsid w:val="009E2719"/>
    <w:rsid w:val="009E2B80"/>
    <w:rsid w:val="009E705B"/>
    <w:rsid w:val="00A00481"/>
    <w:rsid w:val="00A04133"/>
    <w:rsid w:val="00A049E7"/>
    <w:rsid w:val="00A065F7"/>
    <w:rsid w:val="00A16849"/>
    <w:rsid w:val="00A21C0A"/>
    <w:rsid w:val="00A22CEC"/>
    <w:rsid w:val="00A2390A"/>
    <w:rsid w:val="00A24A16"/>
    <w:rsid w:val="00A31EDD"/>
    <w:rsid w:val="00A359BE"/>
    <w:rsid w:val="00A37171"/>
    <w:rsid w:val="00A37619"/>
    <w:rsid w:val="00A45FCA"/>
    <w:rsid w:val="00A5082B"/>
    <w:rsid w:val="00A549F3"/>
    <w:rsid w:val="00A66266"/>
    <w:rsid w:val="00A704D8"/>
    <w:rsid w:val="00A71C27"/>
    <w:rsid w:val="00A762B9"/>
    <w:rsid w:val="00A8026F"/>
    <w:rsid w:val="00A81F41"/>
    <w:rsid w:val="00A82818"/>
    <w:rsid w:val="00A82B75"/>
    <w:rsid w:val="00A82C2F"/>
    <w:rsid w:val="00A91E26"/>
    <w:rsid w:val="00A957FE"/>
    <w:rsid w:val="00AA0BCF"/>
    <w:rsid w:val="00AA1D28"/>
    <w:rsid w:val="00AA25B2"/>
    <w:rsid w:val="00AA58CA"/>
    <w:rsid w:val="00AA59CE"/>
    <w:rsid w:val="00AB0D2B"/>
    <w:rsid w:val="00AB30B9"/>
    <w:rsid w:val="00AB4493"/>
    <w:rsid w:val="00AC20E8"/>
    <w:rsid w:val="00AC61EC"/>
    <w:rsid w:val="00AC75BA"/>
    <w:rsid w:val="00AD574D"/>
    <w:rsid w:val="00AE45D5"/>
    <w:rsid w:val="00AE4697"/>
    <w:rsid w:val="00AF19DE"/>
    <w:rsid w:val="00AF2D64"/>
    <w:rsid w:val="00AF5574"/>
    <w:rsid w:val="00B004A5"/>
    <w:rsid w:val="00B07D90"/>
    <w:rsid w:val="00B13872"/>
    <w:rsid w:val="00B22BB9"/>
    <w:rsid w:val="00B30B26"/>
    <w:rsid w:val="00B31436"/>
    <w:rsid w:val="00B317E7"/>
    <w:rsid w:val="00B37457"/>
    <w:rsid w:val="00B37FAA"/>
    <w:rsid w:val="00B43C60"/>
    <w:rsid w:val="00B50BD1"/>
    <w:rsid w:val="00B602AB"/>
    <w:rsid w:val="00B6231D"/>
    <w:rsid w:val="00B62E0B"/>
    <w:rsid w:val="00B6683B"/>
    <w:rsid w:val="00B67140"/>
    <w:rsid w:val="00B73A52"/>
    <w:rsid w:val="00B74F10"/>
    <w:rsid w:val="00B85749"/>
    <w:rsid w:val="00B87595"/>
    <w:rsid w:val="00B908A2"/>
    <w:rsid w:val="00BA383E"/>
    <w:rsid w:val="00BA6F3C"/>
    <w:rsid w:val="00BB073C"/>
    <w:rsid w:val="00BB58B5"/>
    <w:rsid w:val="00BC2CCF"/>
    <w:rsid w:val="00BC44DB"/>
    <w:rsid w:val="00BC7FAC"/>
    <w:rsid w:val="00BD24C2"/>
    <w:rsid w:val="00BD4260"/>
    <w:rsid w:val="00BE39D6"/>
    <w:rsid w:val="00BF0712"/>
    <w:rsid w:val="00BF3814"/>
    <w:rsid w:val="00BF4B9B"/>
    <w:rsid w:val="00BF74E9"/>
    <w:rsid w:val="00BF7B94"/>
    <w:rsid w:val="00C00AD4"/>
    <w:rsid w:val="00C01BD6"/>
    <w:rsid w:val="00C02BA5"/>
    <w:rsid w:val="00C066BD"/>
    <w:rsid w:val="00C06704"/>
    <w:rsid w:val="00C071CA"/>
    <w:rsid w:val="00C12712"/>
    <w:rsid w:val="00C12E14"/>
    <w:rsid w:val="00C15463"/>
    <w:rsid w:val="00C1731E"/>
    <w:rsid w:val="00C2039D"/>
    <w:rsid w:val="00C2161D"/>
    <w:rsid w:val="00C227A3"/>
    <w:rsid w:val="00C22B9E"/>
    <w:rsid w:val="00C26ADE"/>
    <w:rsid w:val="00C277E3"/>
    <w:rsid w:val="00C34D5E"/>
    <w:rsid w:val="00C41349"/>
    <w:rsid w:val="00C44E52"/>
    <w:rsid w:val="00C477AD"/>
    <w:rsid w:val="00C50553"/>
    <w:rsid w:val="00C5675A"/>
    <w:rsid w:val="00C60751"/>
    <w:rsid w:val="00C66D2A"/>
    <w:rsid w:val="00C74BAF"/>
    <w:rsid w:val="00C80AEB"/>
    <w:rsid w:val="00C86024"/>
    <w:rsid w:val="00CA4412"/>
    <w:rsid w:val="00CA4CBA"/>
    <w:rsid w:val="00CA51E8"/>
    <w:rsid w:val="00CA7905"/>
    <w:rsid w:val="00CB47FC"/>
    <w:rsid w:val="00CB4DD1"/>
    <w:rsid w:val="00CC38B7"/>
    <w:rsid w:val="00CC4E0D"/>
    <w:rsid w:val="00CD0033"/>
    <w:rsid w:val="00CD65E6"/>
    <w:rsid w:val="00CE502B"/>
    <w:rsid w:val="00CF0979"/>
    <w:rsid w:val="00CF57F1"/>
    <w:rsid w:val="00D234F8"/>
    <w:rsid w:val="00D2465B"/>
    <w:rsid w:val="00D26F0E"/>
    <w:rsid w:val="00D32D98"/>
    <w:rsid w:val="00D34625"/>
    <w:rsid w:val="00D44934"/>
    <w:rsid w:val="00D468CF"/>
    <w:rsid w:val="00D52409"/>
    <w:rsid w:val="00D536C0"/>
    <w:rsid w:val="00D55E85"/>
    <w:rsid w:val="00D66E2C"/>
    <w:rsid w:val="00D75E54"/>
    <w:rsid w:val="00D82B03"/>
    <w:rsid w:val="00DB70F6"/>
    <w:rsid w:val="00DB7725"/>
    <w:rsid w:val="00DC0768"/>
    <w:rsid w:val="00DC08E4"/>
    <w:rsid w:val="00DC4202"/>
    <w:rsid w:val="00DD2671"/>
    <w:rsid w:val="00DE0D25"/>
    <w:rsid w:val="00DE2F24"/>
    <w:rsid w:val="00DF3466"/>
    <w:rsid w:val="00E00186"/>
    <w:rsid w:val="00E01BA7"/>
    <w:rsid w:val="00E0447B"/>
    <w:rsid w:val="00E0792B"/>
    <w:rsid w:val="00E16808"/>
    <w:rsid w:val="00E17503"/>
    <w:rsid w:val="00E212C7"/>
    <w:rsid w:val="00E22113"/>
    <w:rsid w:val="00E253BD"/>
    <w:rsid w:val="00E35196"/>
    <w:rsid w:val="00E37E20"/>
    <w:rsid w:val="00E42D6A"/>
    <w:rsid w:val="00E42F3A"/>
    <w:rsid w:val="00E47F0D"/>
    <w:rsid w:val="00E524FE"/>
    <w:rsid w:val="00E650C4"/>
    <w:rsid w:val="00E660CD"/>
    <w:rsid w:val="00E716FB"/>
    <w:rsid w:val="00E71EC9"/>
    <w:rsid w:val="00E738C5"/>
    <w:rsid w:val="00E7672E"/>
    <w:rsid w:val="00E8114D"/>
    <w:rsid w:val="00E920D7"/>
    <w:rsid w:val="00E93B30"/>
    <w:rsid w:val="00E96FED"/>
    <w:rsid w:val="00E975F3"/>
    <w:rsid w:val="00EA0950"/>
    <w:rsid w:val="00EA572D"/>
    <w:rsid w:val="00EA7D9C"/>
    <w:rsid w:val="00EB490C"/>
    <w:rsid w:val="00EC3688"/>
    <w:rsid w:val="00EC46D2"/>
    <w:rsid w:val="00EC4C95"/>
    <w:rsid w:val="00EC4F9D"/>
    <w:rsid w:val="00ED15E5"/>
    <w:rsid w:val="00ED191A"/>
    <w:rsid w:val="00ED60D2"/>
    <w:rsid w:val="00EE4051"/>
    <w:rsid w:val="00EE4780"/>
    <w:rsid w:val="00EE64CB"/>
    <w:rsid w:val="00EF3A58"/>
    <w:rsid w:val="00F043AF"/>
    <w:rsid w:val="00F0723E"/>
    <w:rsid w:val="00F10C97"/>
    <w:rsid w:val="00F11F7B"/>
    <w:rsid w:val="00F1614B"/>
    <w:rsid w:val="00F21E13"/>
    <w:rsid w:val="00F24620"/>
    <w:rsid w:val="00F24CE9"/>
    <w:rsid w:val="00F2543E"/>
    <w:rsid w:val="00F33422"/>
    <w:rsid w:val="00F353C5"/>
    <w:rsid w:val="00F41150"/>
    <w:rsid w:val="00F439F3"/>
    <w:rsid w:val="00F507F3"/>
    <w:rsid w:val="00F51F40"/>
    <w:rsid w:val="00F53A03"/>
    <w:rsid w:val="00F562E5"/>
    <w:rsid w:val="00F65CE1"/>
    <w:rsid w:val="00F66085"/>
    <w:rsid w:val="00F75D6B"/>
    <w:rsid w:val="00F80669"/>
    <w:rsid w:val="00F80E52"/>
    <w:rsid w:val="00F9175C"/>
    <w:rsid w:val="00F9277A"/>
    <w:rsid w:val="00F96E32"/>
    <w:rsid w:val="00FB2206"/>
    <w:rsid w:val="00FB4582"/>
    <w:rsid w:val="00FC4FC2"/>
    <w:rsid w:val="00FC5ED4"/>
    <w:rsid w:val="00FD2710"/>
    <w:rsid w:val="00FE0095"/>
    <w:rsid w:val="00FE2617"/>
    <w:rsid w:val="00FE35D0"/>
    <w:rsid w:val="00FE4A52"/>
    <w:rsid w:val="00FE4F61"/>
    <w:rsid w:val="00FE63C6"/>
    <w:rsid w:val="00FE63D9"/>
    <w:rsid w:val="00FE6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52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09976">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1512912464">
      <w:bodyDiv w:val="1"/>
      <w:marLeft w:val="0"/>
      <w:marRight w:val="0"/>
      <w:marTop w:val="0"/>
      <w:marBottom w:val="0"/>
      <w:divBdr>
        <w:top w:val="none" w:sz="0" w:space="0" w:color="auto"/>
        <w:left w:val="none" w:sz="0" w:space="0" w:color="auto"/>
        <w:bottom w:val="none" w:sz="0" w:space="0" w:color="auto"/>
        <w:right w:val="none" w:sz="0" w:space="0" w:color="auto"/>
      </w:divBdr>
    </w:div>
    <w:div w:id="1639727515">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9886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2B9F-EF4D-481D-A9A5-3707854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2302</Words>
  <Characters>13816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Patrycja Sagan</cp:lastModifiedBy>
  <cp:revision>3</cp:revision>
  <cp:lastPrinted>2024-10-08T10:07:00Z</cp:lastPrinted>
  <dcterms:created xsi:type="dcterms:W3CDTF">2024-10-08T09:36:00Z</dcterms:created>
  <dcterms:modified xsi:type="dcterms:W3CDTF">2024-10-08T10:08:00Z</dcterms:modified>
</cp:coreProperties>
</file>