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918" w:type="dxa"/>
        <w:tblLook w:val="04A0" w:firstRow="1" w:lastRow="0" w:firstColumn="1" w:lastColumn="0" w:noHBand="0" w:noVBand="1"/>
      </w:tblPr>
      <w:tblGrid>
        <w:gridCol w:w="2405"/>
        <w:gridCol w:w="3827"/>
        <w:gridCol w:w="3686"/>
      </w:tblGrid>
      <w:tr w:rsidR="002207D7" w:rsidRPr="00152C48" w14:paraId="62638B06" w14:textId="4E2D23BB" w:rsidTr="00C17078">
        <w:trPr>
          <w:trHeight w:val="315"/>
        </w:trPr>
        <w:tc>
          <w:tcPr>
            <w:tcW w:w="6232" w:type="dxa"/>
            <w:gridSpan w:val="2"/>
            <w:shd w:val="clear" w:color="auto" w:fill="B4C6E7" w:themeFill="accent1" w:themeFillTint="66"/>
            <w:vAlign w:val="center"/>
          </w:tcPr>
          <w:p w14:paraId="2A548DF5" w14:textId="77777777" w:rsidR="002207D7" w:rsidRPr="002207D7" w:rsidRDefault="002207D7" w:rsidP="00AF6E9E">
            <w:pPr>
              <w:jc w:val="center"/>
              <w:rPr>
                <w:rFonts w:cstheme="minorHAnsi"/>
                <w:b/>
                <w:bCs/>
                <w:sz w:val="20"/>
                <w:szCs w:val="20"/>
              </w:rPr>
            </w:pPr>
            <w:r w:rsidRPr="002207D7">
              <w:rPr>
                <w:rFonts w:cstheme="minorHAnsi"/>
                <w:b/>
                <w:bCs/>
                <w:sz w:val="20"/>
                <w:szCs w:val="20"/>
              </w:rPr>
              <w:t>Część I przedmiotu zamówienia</w:t>
            </w:r>
          </w:p>
        </w:tc>
        <w:tc>
          <w:tcPr>
            <w:tcW w:w="3686" w:type="dxa"/>
            <w:shd w:val="clear" w:color="auto" w:fill="B4C6E7" w:themeFill="accent1" w:themeFillTint="66"/>
            <w:vAlign w:val="center"/>
          </w:tcPr>
          <w:p w14:paraId="4A73647C" w14:textId="0C86488B" w:rsidR="002207D7" w:rsidRPr="002207D7" w:rsidRDefault="002207D7" w:rsidP="00AF6E9E">
            <w:pPr>
              <w:jc w:val="center"/>
              <w:rPr>
                <w:rFonts w:cstheme="minorHAnsi"/>
                <w:b/>
                <w:bCs/>
                <w:sz w:val="20"/>
                <w:szCs w:val="20"/>
              </w:rPr>
            </w:pPr>
            <w:r>
              <w:rPr>
                <w:rFonts w:cstheme="minorHAnsi"/>
                <w:b/>
                <w:bCs/>
                <w:sz w:val="20"/>
                <w:szCs w:val="20"/>
              </w:rPr>
              <w:t>Komputer K5</w:t>
            </w:r>
          </w:p>
        </w:tc>
      </w:tr>
      <w:tr w:rsidR="002207D7" w:rsidRPr="00DD21C9" w14:paraId="39CB9927" w14:textId="5DC6602F" w:rsidTr="00C17078">
        <w:trPr>
          <w:trHeight w:val="315"/>
        </w:trPr>
        <w:tc>
          <w:tcPr>
            <w:tcW w:w="2405" w:type="dxa"/>
            <w:shd w:val="clear" w:color="auto" w:fill="B4C6E7" w:themeFill="accent1" w:themeFillTint="66"/>
            <w:vAlign w:val="center"/>
            <w:hideMark/>
          </w:tcPr>
          <w:p w14:paraId="3FD9FC3A" w14:textId="77777777" w:rsidR="002207D7" w:rsidRPr="002207D7" w:rsidRDefault="002207D7" w:rsidP="002207D7">
            <w:pPr>
              <w:jc w:val="center"/>
              <w:rPr>
                <w:rFonts w:cstheme="minorHAnsi"/>
                <w:b/>
                <w:bCs/>
                <w:sz w:val="20"/>
                <w:szCs w:val="20"/>
              </w:rPr>
            </w:pPr>
            <w:bookmarkStart w:id="0" w:name="_Hlk126573632"/>
            <w:bookmarkStart w:id="1" w:name="_Hlk126574133"/>
            <w:r w:rsidRPr="002207D7">
              <w:rPr>
                <w:rFonts w:cstheme="minorHAnsi"/>
                <w:b/>
                <w:bCs/>
                <w:sz w:val="20"/>
                <w:szCs w:val="20"/>
              </w:rPr>
              <w:t>Nazwa komponentu</w:t>
            </w:r>
          </w:p>
        </w:tc>
        <w:tc>
          <w:tcPr>
            <w:tcW w:w="7513" w:type="dxa"/>
            <w:gridSpan w:val="2"/>
            <w:shd w:val="clear" w:color="auto" w:fill="B4C6E7" w:themeFill="accent1" w:themeFillTint="66"/>
            <w:vAlign w:val="center"/>
            <w:hideMark/>
          </w:tcPr>
          <w:p w14:paraId="28AE1796" w14:textId="77777777" w:rsidR="002207D7" w:rsidRPr="002207D7" w:rsidRDefault="002207D7" w:rsidP="002207D7">
            <w:pPr>
              <w:jc w:val="center"/>
              <w:rPr>
                <w:rFonts w:cstheme="minorHAnsi"/>
                <w:b/>
                <w:bCs/>
                <w:sz w:val="20"/>
                <w:szCs w:val="20"/>
              </w:rPr>
            </w:pPr>
            <w:r w:rsidRPr="002207D7">
              <w:rPr>
                <w:rFonts w:cstheme="minorHAnsi"/>
                <w:b/>
                <w:bCs/>
                <w:sz w:val="20"/>
                <w:szCs w:val="20"/>
              </w:rPr>
              <w:t>Wymagane minimalne parametry techniczne komputerów</w:t>
            </w:r>
          </w:p>
        </w:tc>
      </w:tr>
      <w:bookmarkEnd w:id="0"/>
      <w:tr w:rsidR="002207D7" w:rsidRPr="00DD21C9" w14:paraId="46F4543E" w14:textId="1C1F4875" w:rsidTr="00C17078">
        <w:trPr>
          <w:trHeight w:val="2625"/>
        </w:trPr>
        <w:tc>
          <w:tcPr>
            <w:tcW w:w="2405" w:type="dxa"/>
            <w:hideMark/>
          </w:tcPr>
          <w:p w14:paraId="5CDF38D3" w14:textId="2291650D"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.01</w:t>
            </w:r>
          </w:p>
          <w:p w14:paraId="52BF47D5" w14:textId="7A93DF79" w:rsidR="002207D7" w:rsidRPr="00084E6B" w:rsidRDefault="002207D7" w:rsidP="5781AFB7">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Komputer</w:t>
            </w:r>
          </w:p>
        </w:tc>
        <w:tc>
          <w:tcPr>
            <w:tcW w:w="7513" w:type="dxa"/>
            <w:gridSpan w:val="2"/>
            <w:hideMark/>
          </w:tcPr>
          <w:p w14:paraId="02B0AD1A" w14:textId="528B280C" w:rsidR="002207D7" w:rsidRPr="002207D7" w:rsidRDefault="002207D7" w:rsidP="74C173B1">
            <w:pPr>
              <w:pStyle w:val="numeracjaprzet"/>
              <w:rPr>
                <w:rFonts w:asciiTheme="majorHAnsi" w:eastAsia="Calibri Light" w:hAnsiTheme="majorHAnsi" w:cstheme="majorHAnsi"/>
                <w:sz w:val="20"/>
                <w:szCs w:val="20"/>
              </w:rPr>
            </w:pPr>
            <w:r w:rsidRPr="002207D7">
              <w:rPr>
                <w:rFonts w:asciiTheme="majorHAnsi" w:eastAsia="Calibri Light" w:hAnsiTheme="majorHAnsi" w:cstheme="majorHAnsi"/>
                <w:sz w:val="20"/>
                <w:szCs w:val="20"/>
              </w:rPr>
              <w:t>Komputer będzie wykorzystywany dla potrzeb aplikacji biurowych, dostępu do Internetu oraz poczty elektronicznej, jako lokalna baza danych, stacja programistyczna. W ofercie należy podać nazwę producenta, typ, model, oraz numer katalogowy oferowanego sprzętu umożliwiający jednoznaczną identyfikację oferowanej konfiguracji.</w:t>
            </w:r>
          </w:p>
          <w:p w14:paraId="0F3387FB" w14:textId="72D7200B" w:rsidR="002207D7" w:rsidRPr="002207D7" w:rsidRDefault="002207D7" w:rsidP="74C173B1">
            <w:pPr>
              <w:pStyle w:val="numeracjaprzet"/>
              <w:rPr>
                <w:rFonts w:asciiTheme="majorHAnsi" w:eastAsia="Calibri Light" w:hAnsiTheme="majorHAnsi" w:cstheme="majorHAnsi"/>
                <w:sz w:val="20"/>
                <w:szCs w:val="20"/>
              </w:rPr>
            </w:pPr>
            <w:r w:rsidRPr="002207D7">
              <w:rPr>
                <w:rFonts w:asciiTheme="majorHAnsi" w:eastAsia="Calibri Light" w:hAnsiTheme="majorHAnsi" w:cstheme="majorHAnsi"/>
                <w:sz w:val="20"/>
                <w:szCs w:val="20"/>
              </w:rPr>
              <w:t>Zaproponowany sprzęt musi być kompletny a wszystkie komponenty wchodzące w skład urządzenia muszą być dla danego modelu zgodne z wymogami producenta i dopasowane do tego modelu. Wszystkie komponenty użyte do rozbudowy danego urządzenia kompatybilne, niedozwolone są rozwiązania różnych producentów lub o różnych specyfikacjach.</w:t>
            </w:r>
          </w:p>
        </w:tc>
      </w:tr>
      <w:bookmarkEnd w:id="1"/>
      <w:tr w:rsidR="002207D7" w:rsidRPr="00DD21C9" w14:paraId="525709D4" w14:textId="57A45A79" w:rsidTr="00C17078">
        <w:trPr>
          <w:trHeight w:val="315"/>
        </w:trPr>
        <w:tc>
          <w:tcPr>
            <w:tcW w:w="2405" w:type="dxa"/>
            <w:hideMark/>
          </w:tcPr>
          <w:p w14:paraId="5FD50016" w14:textId="13736002"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.02</w:t>
            </w:r>
          </w:p>
          <w:p w14:paraId="2650A0DF" w14:textId="0971265C"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Ekran</w:t>
            </w:r>
          </w:p>
        </w:tc>
        <w:tc>
          <w:tcPr>
            <w:tcW w:w="7513" w:type="dxa"/>
            <w:gridSpan w:val="2"/>
            <w:hideMark/>
          </w:tcPr>
          <w:p w14:paraId="7B0E5760" w14:textId="7FAA2E38" w:rsidR="002207D7" w:rsidRPr="00084E6B" w:rsidRDefault="002207D7" w:rsidP="001E0A74">
            <w:pPr>
              <w:pStyle w:val="numeracjaprzet"/>
              <w:rPr>
                <w:rStyle w:val="numeracjaprzetargp2Char"/>
                <w:rFonts w:asciiTheme="majorHAnsi" w:hAnsiTheme="majorHAnsi" w:cstheme="majorHAnsi"/>
                <w:sz w:val="20"/>
                <w:szCs w:val="20"/>
              </w:rPr>
            </w:pPr>
            <w:r w:rsidRPr="00084E6B">
              <w:rPr>
                <w:rFonts w:asciiTheme="majorHAnsi" w:hAnsiTheme="majorHAnsi" w:cstheme="majorHAnsi"/>
                <w:sz w:val="20"/>
                <w:szCs w:val="20"/>
              </w:rPr>
              <w:t>Matryca FHD (1920 x 1080) w rozmiarze min. 23.8”, z powłoką przeciwodblaskową o typowych parametrach nie gorszych niż:</w:t>
            </w:r>
          </w:p>
          <w:p w14:paraId="21FB7966" w14:textId="36AC00DF" w:rsidR="002207D7" w:rsidRPr="00084E6B" w:rsidRDefault="002207D7" w:rsidP="001E0A74">
            <w:pPr>
              <w:pStyle w:val="numeracjaprzetargp2"/>
              <w:rPr>
                <w:rStyle w:val="numeracjaprzetargp2Char"/>
                <w:rFonts w:asciiTheme="majorHAnsi" w:hAnsiTheme="majorHAnsi" w:cstheme="majorHAnsi"/>
                <w:sz w:val="20"/>
                <w:szCs w:val="20"/>
              </w:rPr>
            </w:pPr>
            <w:r w:rsidRPr="00084E6B">
              <w:rPr>
                <w:rStyle w:val="numeracjaprzetargp2Char"/>
                <w:rFonts w:asciiTheme="majorHAnsi" w:hAnsiTheme="majorHAnsi" w:cstheme="majorHAnsi"/>
                <w:sz w:val="20"/>
                <w:szCs w:val="20"/>
              </w:rPr>
              <w:t xml:space="preserve">Jasność 250cd/m2 </w:t>
            </w:r>
          </w:p>
          <w:p w14:paraId="7FDD367F" w14:textId="6480ACA2" w:rsidR="002207D7" w:rsidRPr="00084E6B" w:rsidRDefault="002207D7" w:rsidP="001E0A74">
            <w:pPr>
              <w:pStyle w:val="numeracjaprzetargp2"/>
              <w:rPr>
                <w:rStyle w:val="numeracjaprzetargp2Char"/>
                <w:rFonts w:asciiTheme="majorHAnsi" w:hAnsiTheme="majorHAnsi" w:cstheme="majorHAnsi"/>
                <w:sz w:val="20"/>
                <w:szCs w:val="20"/>
              </w:rPr>
            </w:pPr>
            <w:r w:rsidRPr="00084E6B">
              <w:rPr>
                <w:rStyle w:val="numeracjaprzetargp2Char"/>
                <w:rFonts w:asciiTheme="majorHAnsi" w:hAnsiTheme="majorHAnsi" w:cstheme="majorHAnsi"/>
                <w:sz w:val="20"/>
                <w:szCs w:val="20"/>
              </w:rPr>
              <w:t>sRGB: 100%</w:t>
            </w:r>
          </w:p>
          <w:p w14:paraId="7E385663" w14:textId="198E36E9" w:rsidR="002207D7" w:rsidRPr="00084E6B" w:rsidRDefault="002207D7" w:rsidP="001E0A74">
            <w:pPr>
              <w:pStyle w:val="numeracjaprzetargp2"/>
              <w:rPr>
                <w:rFonts w:asciiTheme="majorHAnsi" w:hAnsiTheme="majorHAnsi" w:cstheme="majorHAnsi"/>
                <w:sz w:val="20"/>
                <w:szCs w:val="20"/>
              </w:rPr>
            </w:pPr>
            <w:r w:rsidRPr="00084E6B">
              <w:rPr>
                <w:rStyle w:val="numeracjaprzetargp2Char"/>
                <w:rFonts w:asciiTheme="majorHAnsi" w:hAnsiTheme="majorHAnsi" w:cstheme="majorHAnsi"/>
                <w:sz w:val="20"/>
                <w:szCs w:val="20"/>
              </w:rPr>
              <w:t>Kąty widzenia 170 / 170</w:t>
            </w:r>
          </w:p>
        </w:tc>
      </w:tr>
      <w:tr w:rsidR="002207D7" w:rsidRPr="00DD21C9" w14:paraId="44366659" w14:textId="5E449916" w:rsidTr="00C17078">
        <w:trPr>
          <w:trHeight w:val="315"/>
        </w:trPr>
        <w:tc>
          <w:tcPr>
            <w:tcW w:w="2405" w:type="dxa"/>
            <w:hideMark/>
          </w:tcPr>
          <w:p w14:paraId="2F716759" w14:textId="4C36D87C"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.03</w:t>
            </w:r>
          </w:p>
          <w:p w14:paraId="7020D936" w14:textId="2C96922E"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Obudowa</w:t>
            </w:r>
          </w:p>
        </w:tc>
        <w:tc>
          <w:tcPr>
            <w:tcW w:w="7513" w:type="dxa"/>
            <w:gridSpan w:val="2"/>
            <w:hideMark/>
          </w:tcPr>
          <w:p w14:paraId="03A9A25F" w14:textId="2F64ED4F" w:rsidR="002207D7" w:rsidRPr="00084E6B" w:rsidRDefault="002207D7" w:rsidP="5781AFB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Typu All-in-One zintegrowana z monitorem </w:t>
            </w:r>
          </w:p>
          <w:p w14:paraId="73EAF821" w14:textId="0BB1AB66" w:rsidR="002207D7" w:rsidRPr="00084E6B" w:rsidRDefault="002207D7" w:rsidP="5781AFB7">
            <w:pPr>
              <w:pStyle w:val="numeracjaprzet"/>
              <w:rPr>
                <w:rFonts w:asciiTheme="majorHAnsi" w:hAnsiTheme="majorHAnsi" w:cstheme="majorHAnsi"/>
                <w:sz w:val="20"/>
                <w:szCs w:val="20"/>
              </w:rPr>
            </w:pPr>
            <w:r w:rsidRPr="00084E6B">
              <w:rPr>
                <w:rFonts w:asciiTheme="majorHAnsi" w:hAnsiTheme="majorHAnsi" w:cstheme="majorHAnsi"/>
                <w:sz w:val="20"/>
                <w:szCs w:val="20"/>
              </w:rPr>
              <w:t>Obudowa musi umożliwiać zastosowanie zabezpieczenia fizycznego w postaci linki metalowej lub kłódki (oczko w obudowie do założenia kłódki)</w:t>
            </w:r>
          </w:p>
          <w:p w14:paraId="1C370CDD" w14:textId="06F52C31"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Komputer musi posiadać możliwość zainstalowania na ścianie przy wykorzystaniu ściennego systemu montażowego </w:t>
            </w:r>
            <w:r w:rsidRPr="002207D7">
              <w:rPr>
                <w:rFonts w:asciiTheme="majorHAnsi" w:hAnsiTheme="majorHAnsi" w:cstheme="majorHAnsi"/>
                <w:sz w:val="20"/>
                <w:szCs w:val="20"/>
              </w:rPr>
              <w:t>VESA 100,</w:t>
            </w:r>
          </w:p>
          <w:p w14:paraId="3739EC98" w14:textId="183DF6F0"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Każdy komputer musi być oznaczony niepowtarzalnym numerem seryjnym umieszonym na obudowie, oraz wpisanym na stałe w BIOS.</w:t>
            </w:r>
          </w:p>
        </w:tc>
      </w:tr>
      <w:tr w:rsidR="002207D7" w:rsidRPr="00DD21C9" w14:paraId="24449E1D" w14:textId="274D788D" w:rsidTr="00C17078">
        <w:trPr>
          <w:trHeight w:val="315"/>
        </w:trPr>
        <w:tc>
          <w:tcPr>
            <w:tcW w:w="2405" w:type="dxa"/>
            <w:hideMark/>
          </w:tcPr>
          <w:p w14:paraId="79763B8A" w14:textId="6F1BE9E1"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.04</w:t>
            </w:r>
          </w:p>
          <w:p w14:paraId="76014A15" w14:textId="47D70B21"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Chipset</w:t>
            </w:r>
          </w:p>
        </w:tc>
        <w:tc>
          <w:tcPr>
            <w:tcW w:w="7513" w:type="dxa"/>
            <w:gridSpan w:val="2"/>
            <w:hideMark/>
          </w:tcPr>
          <w:p w14:paraId="2A83FB18"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Dostosowany do zaoferowanego procesora</w:t>
            </w:r>
          </w:p>
        </w:tc>
      </w:tr>
      <w:tr w:rsidR="002207D7" w:rsidRPr="00DD21C9" w14:paraId="6EE2B223" w14:textId="1309CD0B" w:rsidTr="00C17078">
        <w:trPr>
          <w:trHeight w:val="315"/>
        </w:trPr>
        <w:tc>
          <w:tcPr>
            <w:tcW w:w="2405" w:type="dxa"/>
            <w:hideMark/>
          </w:tcPr>
          <w:p w14:paraId="72B68FF7" w14:textId="1CE85EF7"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.05</w:t>
            </w:r>
          </w:p>
          <w:p w14:paraId="77728291" w14:textId="60BDDD02"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Płyta główna</w:t>
            </w:r>
          </w:p>
        </w:tc>
        <w:tc>
          <w:tcPr>
            <w:tcW w:w="7513" w:type="dxa"/>
            <w:gridSpan w:val="2"/>
            <w:hideMark/>
          </w:tcPr>
          <w:p w14:paraId="4A967526" w14:textId="2CC3B98A" w:rsidR="002207D7" w:rsidRPr="00084E6B" w:rsidRDefault="002207D7" w:rsidP="5781AFB7">
            <w:pPr>
              <w:pStyle w:val="numeracjaprzet"/>
              <w:rPr>
                <w:rFonts w:asciiTheme="majorHAnsi" w:hAnsiTheme="majorHAnsi" w:cstheme="majorHAnsi"/>
                <w:sz w:val="20"/>
                <w:szCs w:val="20"/>
              </w:rPr>
            </w:pPr>
            <w:r w:rsidRPr="00084E6B">
              <w:rPr>
                <w:rFonts w:asciiTheme="majorHAnsi" w:hAnsiTheme="majorHAnsi" w:cstheme="majorHAnsi"/>
                <w:sz w:val="20"/>
                <w:szCs w:val="20"/>
              </w:rPr>
              <w:t>Płyta główna zaprojektowana i wyprodukowana na zlecenie producenta komputera</w:t>
            </w:r>
          </w:p>
          <w:p w14:paraId="1DBF806D" w14:textId="732EF7D3" w:rsidR="002207D7" w:rsidRPr="00084E6B" w:rsidRDefault="002207D7" w:rsidP="5781AFB7">
            <w:pPr>
              <w:pStyle w:val="numeracjaprzet"/>
              <w:rPr>
                <w:rFonts w:asciiTheme="majorHAnsi" w:hAnsiTheme="majorHAnsi" w:cstheme="majorHAnsi"/>
                <w:sz w:val="20"/>
                <w:szCs w:val="20"/>
              </w:rPr>
            </w:pPr>
            <w:r w:rsidRPr="00084E6B">
              <w:rPr>
                <w:rFonts w:asciiTheme="majorHAnsi" w:hAnsiTheme="majorHAnsi" w:cstheme="majorHAnsi"/>
                <w:sz w:val="20"/>
                <w:szCs w:val="20"/>
              </w:rPr>
              <w:t>wyposażona w min. 2 złącza SO-DIMM, obsługa do 32GB DDR4 pamięci RAM</w:t>
            </w:r>
          </w:p>
          <w:p w14:paraId="7F07F22D" w14:textId="3E779131" w:rsidR="002207D7" w:rsidRPr="00084E6B" w:rsidRDefault="002207D7" w:rsidP="5781AFB7">
            <w:pPr>
              <w:pStyle w:val="numeracjaprzet"/>
              <w:rPr>
                <w:rFonts w:asciiTheme="majorHAnsi" w:hAnsiTheme="majorHAnsi" w:cstheme="majorHAnsi"/>
                <w:sz w:val="20"/>
                <w:szCs w:val="20"/>
              </w:rPr>
            </w:pPr>
            <w:r w:rsidRPr="00084E6B">
              <w:rPr>
                <w:rFonts w:asciiTheme="majorHAnsi" w:hAnsiTheme="majorHAnsi" w:cstheme="majorHAnsi"/>
                <w:sz w:val="20"/>
                <w:szCs w:val="20"/>
              </w:rPr>
              <w:t>min. 2 złącza M.2 2280 dla dysku twardego</w:t>
            </w:r>
          </w:p>
        </w:tc>
      </w:tr>
      <w:tr w:rsidR="002207D7" w:rsidRPr="00DD21C9" w14:paraId="30F11212" w14:textId="3661D1EB" w:rsidTr="00C17078">
        <w:trPr>
          <w:trHeight w:val="315"/>
        </w:trPr>
        <w:tc>
          <w:tcPr>
            <w:tcW w:w="2405" w:type="dxa"/>
            <w:hideMark/>
          </w:tcPr>
          <w:p w14:paraId="6672A33A" w14:textId="198FF7E2"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.06</w:t>
            </w:r>
          </w:p>
          <w:p w14:paraId="09D8EA6B" w14:textId="56ECCA00"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Procesor</w:t>
            </w:r>
          </w:p>
        </w:tc>
        <w:tc>
          <w:tcPr>
            <w:tcW w:w="7513" w:type="dxa"/>
            <w:gridSpan w:val="2"/>
            <w:hideMark/>
          </w:tcPr>
          <w:p w14:paraId="61A5CE88" w14:textId="0F610311" w:rsidR="002207D7" w:rsidRPr="00084E6B" w:rsidRDefault="002207D7" w:rsidP="5781AFB7">
            <w:pPr>
              <w:pStyle w:val="numeracjaprzet"/>
              <w:rPr>
                <w:rFonts w:asciiTheme="majorHAnsi" w:hAnsiTheme="majorHAnsi" w:cstheme="majorHAnsi"/>
                <w:sz w:val="20"/>
                <w:szCs w:val="20"/>
              </w:rPr>
            </w:pPr>
            <w:r w:rsidRPr="00084E6B">
              <w:rPr>
                <w:rFonts w:asciiTheme="majorHAnsi" w:hAnsiTheme="majorHAnsi" w:cstheme="majorHAnsi"/>
                <w:sz w:val="20"/>
                <w:szCs w:val="20"/>
              </w:rPr>
              <w:t>Procesor wielordzeniowy z zintegrowaną grafiką, zaprojektowany do pracy w komputerach stacjonarnych osiągający w teście PassMark CPU Mark wynik min. 1780</w:t>
            </w:r>
            <w:r>
              <w:rPr>
                <w:rFonts w:asciiTheme="majorHAnsi" w:hAnsiTheme="majorHAnsi" w:cstheme="majorHAnsi"/>
                <w:sz w:val="20"/>
                <w:szCs w:val="20"/>
              </w:rPr>
              <w:t>0</w:t>
            </w:r>
            <w:r w:rsidRPr="00084E6B">
              <w:rPr>
                <w:rFonts w:asciiTheme="majorHAnsi" w:hAnsiTheme="majorHAnsi" w:cstheme="majorHAnsi"/>
                <w:sz w:val="20"/>
                <w:szCs w:val="20"/>
              </w:rPr>
              <w:t xml:space="preserve"> punktów, wg. Załącznika nr 1A.</w:t>
            </w:r>
          </w:p>
        </w:tc>
      </w:tr>
      <w:tr w:rsidR="002207D7" w:rsidRPr="00DD21C9" w14:paraId="6F903C0F" w14:textId="7553C47F" w:rsidTr="00C17078">
        <w:trPr>
          <w:trHeight w:val="315"/>
        </w:trPr>
        <w:tc>
          <w:tcPr>
            <w:tcW w:w="2405" w:type="dxa"/>
            <w:hideMark/>
          </w:tcPr>
          <w:p w14:paraId="206D7E02" w14:textId="43255DE3"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.07</w:t>
            </w:r>
          </w:p>
          <w:p w14:paraId="2B4F0E23" w14:textId="2387E30D"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Pamięć operacyjna</w:t>
            </w:r>
          </w:p>
        </w:tc>
        <w:tc>
          <w:tcPr>
            <w:tcW w:w="7513" w:type="dxa"/>
            <w:gridSpan w:val="2"/>
            <w:hideMark/>
          </w:tcPr>
          <w:p w14:paraId="33053A4F"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8GB DDR4 SO-DIMM z możliwością rozbudowy do 32GB </w:t>
            </w:r>
          </w:p>
          <w:p w14:paraId="12DE2724" w14:textId="6A9AAEE8"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jeden slot wolny na dalszą rozbudowę</w:t>
            </w:r>
          </w:p>
        </w:tc>
      </w:tr>
      <w:tr w:rsidR="002207D7" w:rsidRPr="00DD21C9" w14:paraId="4505E8D7" w14:textId="67210179" w:rsidTr="00C17078">
        <w:trPr>
          <w:trHeight w:val="315"/>
        </w:trPr>
        <w:tc>
          <w:tcPr>
            <w:tcW w:w="2405" w:type="dxa"/>
            <w:hideMark/>
          </w:tcPr>
          <w:p w14:paraId="3574CF9C" w14:textId="0B8F9D91"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.08</w:t>
            </w:r>
          </w:p>
          <w:p w14:paraId="0B5CFD32" w14:textId="5D4D58AE"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Dysk twardy</w:t>
            </w:r>
          </w:p>
        </w:tc>
        <w:tc>
          <w:tcPr>
            <w:tcW w:w="7513" w:type="dxa"/>
            <w:gridSpan w:val="2"/>
            <w:hideMark/>
          </w:tcPr>
          <w:p w14:paraId="096A1074"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M.2 512GB SSD NVMe PCIe 3.0 z możliwością rozbudowy o dodatkowy dysk twardy</w:t>
            </w:r>
          </w:p>
        </w:tc>
      </w:tr>
      <w:tr w:rsidR="002207D7" w:rsidRPr="00DD21C9" w14:paraId="01B9A069" w14:textId="2954823C" w:rsidTr="00C17078">
        <w:trPr>
          <w:trHeight w:val="315"/>
        </w:trPr>
        <w:tc>
          <w:tcPr>
            <w:tcW w:w="2405" w:type="dxa"/>
            <w:hideMark/>
          </w:tcPr>
          <w:p w14:paraId="44BF4220" w14:textId="1F9C7DD3"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.09</w:t>
            </w:r>
          </w:p>
          <w:p w14:paraId="0EC24A83" w14:textId="78589EDD"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Napęd optyczny</w:t>
            </w:r>
          </w:p>
        </w:tc>
        <w:tc>
          <w:tcPr>
            <w:tcW w:w="7513" w:type="dxa"/>
            <w:gridSpan w:val="2"/>
            <w:hideMark/>
          </w:tcPr>
          <w:p w14:paraId="4EB1453A" w14:textId="25DD955C" w:rsidR="002207D7" w:rsidRPr="00084E6B" w:rsidRDefault="002207D7" w:rsidP="5781AFB7">
            <w:pPr>
              <w:pStyle w:val="numeracjaprzet"/>
              <w:rPr>
                <w:rFonts w:asciiTheme="majorHAnsi" w:hAnsiTheme="majorHAnsi" w:cstheme="majorHAnsi"/>
                <w:sz w:val="20"/>
                <w:szCs w:val="20"/>
              </w:rPr>
            </w:pPr>
            <w:r w:rsidRPr="00084E6B">
              <w:rPr>
                <w:rFonts w:asciiTheme="majorHAnsi" w:hAnsiTheme="majorHAnsi" w:cstheme="majorHAnsi"/>
                <w:sz w:val="20"/>
                <w:szCs w:val="20"/>
              </w:rPr>
              <w:t>Nie wymagany</w:t>
            </w:r>
          </w:p>
        </w:tc>
      </w:tr>
      <w:tr w:rsidR="002207D7" w:rsidRPr="00DD21C9" w14:paraId="13893253" w14:textId="00A6A1B1" w:rsidTr="00C17078">
        <w:trPr>
          <w:trHeight w:val="315"/>
        </w:trPr>
        <w:tc>
          <w:tcPr>
            <w:tcW w:w="2405" w:type="dxa"/>
            <w:hideMark/>
          </w:tcPr>
          <w:p w14:paraId="494B838E" w14:textId="5193B954" w:rsidR="002207D7" w:rsidRPr="00084E6B" w:rsidRDefault="002207D7" w:rsidP="001E0A74">
            <w:pPr>
              <w:pStyle w:val="Bezodstpw"/>
              <w:rPr>
                <w:rFonts w:asciiTheme="majorHAnsi" w:hAnsiTheme="majorHAnsi" w:cstheme="majorHAnsi"/>
                <w:sz w:val="20"/>
                <w:szCs w:val="20"/>
                <w:lang w:eastAsia="pl-PL"/>
              </w:rPr>
            </w:pPr>
            <w:r>
              <w:rPr>
                <w:rFonts w:asciiTheme="majorHAnsi" w:hAnsiTheme="majorHAnsi" w:cstheme="majorHAnsi"/>
                <w:sz w:val="20"/>
                <w:szCs w:val="20"/>
              </w:rPr>
              <w:t>K5</w:t>
            </w:r>
            <w:r w:rsidRPr="00084E6B">
              <w:rPr>
                <w:rFonts w:asciiTheme="majorHAnsi" w:hAnsiTheme="majorHAnsi" w:cstheme="majorHAnsi"/>
                <w:sz w:val="20"/>
                <w:szCs w:val="20"/>
              </w:rPr>
              <w:t>.10</w:t>
            </w:r>
            <w:r w:rsidRPr="00084E6B">
              <w:rPr>
                <w:rFonts w:asciiTheme="majorHAnsi" w:hAnsiTheme="majorHAnsi" w:cstheme="majorHAnsi"/>
                <w:sz w:val="20"/>
                <w:szCs w:val="20"/>
              </w:rPr>
              <w:br/>
              <w:t>Karta graficzna</w:t>
            </w:r>
          </w:p>
        </w:tc>
        <w:tc>
          <w:tcPr>
            <w:tcW w:w="7513" w:type="dxa"/>
            <w:gridSpan w:val="2"/>
            <w:hideMark/>
          </w:tcPr>
          <w:p w14:paraId="7102CD41"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Zintegrowana karta graficzna wykorzystująca pamięć RAM systemu dynamicznie przydzielaną na potrzeby grafiki w trybie UMA (Unified Memory Access) – z możliwością dynamicznego przydzielenia pamięci.</w:t>
            </w:r>
          </w:p>
        </w:tc>
      </w:tr>
      <w:tr w:rsidR="002207D7" w:rsidRPr="00DD21C9" w14:paraId="0D553369" w14:textId="6FB4976E" w:rsidTr="00C17078">
        <w:trPr>
          <w:trHeight w:val="315"/>
        </w:trPr>
        <w:tc>
          <w:tcPr>
            <w:tcW w:w="2405" w:type="dxa"/>
            <w:hideMark/>
          </w:tcPr>
          <w:p w14:paraId="02C0588E" w14:textId="2B39B5C4"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.11</w:t>
            </w:r>
          </w:p>
          <w:p w14:paraId="115C496F" w14:textId="2811ED38"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Audio/Video</w:t>
            </w:r>
          </w:p>
        </w:tc>
        <w:tc>
          <w:tcPr>
            <w:tcW w:w="7513" w:type="dxa"/>
            <w:gridSpan w:val="2"/>
            <w:hideMark/>
          </w:tcPr>
          <w:p w14:paraId="458C8666" w14:textId="1687EBF4" w:rsidR="002207D7" w:rsidRPr="00084E6B" w:rsidRDefault="002207D7" w:rsidP="5781AFB7">
            <w:pPr>
              <w:pStyle w:val="numeracjaprzet"/>
              <w:rPr>
                <w:rFonts w:asciiTheme="majorHAnsi" w:hAnsiTheme="majorHAnsi" w:cstheme="majorHAnsi"/>
                <w:sz w:val="20"/>
                <w:szCs w:val="20"/>
              </w:rPr>
            </w:pPr>
            <w:r w:rsidRPr="00084E6B">
              <w:rPr>
                <w:rFonts w:asciiTheme="majorHAnsi" w:hAnsiTheme="majorHAnsi" w:cstheme="majorHAnsi"/>
                <w:sz w:val="20"/>
                <w:szCs w:val="20"/>
              </w:rPr>
              <w:t>Karta dźwiękowa zintegrowana z płytą główną,</w:t>
            </w:r>
          </w:p>
          <w:p w14:paraId="1C79F268" w14:textId="69A8C9C5" w:rsidR="002207D7" w:rsidRPr="00084E6B" w:rsidRDefault="002207D7" w:rsidP="5781AFB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wbudowane głośniki stereo min 3W na kanał. </w:t>
            </w:r>
          </w:p>
        </w:tc>
      </w:tr>
      <w:tr w:rsidR="002207D7" w:rsidRPr="00DD21C9" w14:paraId="6D51D62B" w14:textId="07278018" w:rsidTr="00C17078">
        <w:trPr>
          <w:trHeight w:val="315"/>
        </w:trPr>
        <w:tc>
          <w:tcPr>
            <w:tcW w:w="2405" w:type="dxa"/>
          </w:tcPr>
          <w:p w14:paraId="1BDB07F8" w14:textId="5FFEE968"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.12</w:t>
            </w:r>
          </w:p>
          <w:p w14:paraId="69ABFD80" w14:textId="3CCD8365"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Kamera</w:t>
            </w:r>
          </w:p>
        </w:tc>
        <w:tc>
          <w:tcPr>
            <w:tcW w:w="7513" w:type="dxa"/>
            <w:gridSpan w:val="2"/>
          </w:tcPr>
          <w:p w14:paraId="33C70C76"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Wbudowana w obudowę matrycy cyfrowa kamera 720p HD</w:t>
            </w:r>
          </w:p>
          <w:p w14:paraId="0628FBD5" w14:textId="7635CF59"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Wbudowany w obudowę mechanizm umożliwiający skuteczne zasłonięcie obiektywu kamery.</w:t>
            </w:r>
          </w:p>
        </w:tc>
      </w:tr>
      <w:tr w:rsidR="002207D7" w:rsidRPr="00DD21C9" w14:paraId="06E16C4C" w14:textId="20D18299" w:rsidTr="00C17078">
        <w:trPr>
          <w:trHeight w:val="315"/>
        </w:trPr>
        <w:tc>
          <w:tcPr>
            <w:tcW w:w="2405" w:type="dxa"/>
            <w:hideMark/>
          </w:tcPr>
          <w:p w14:paraId="4EB5865D" w14:textId="514D2661"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.13</w:t>
            </w:r>
          </w:p>
          <w:p w14:paraId="18A1FC64" w14:textId="24F07F0B"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Porty/złącza</w:t>
            </w:r>
          </w:p>
        </w:tc>
        <w:tc>
          <w:tcPr>
            <w:tcW w:w="7513" w:type="dxa"/>
            <w:gridSpan w:val="2"/>
            <w:hideMark/>
          </w:tcPr>
          <w:p w14:paraId="2A3F843B" w14:textId="3DD0E69D" w:rsidR="002207D7" w:rsidRPr="00084E6B" w:rsidRDefault="002207D7" w:rsidP="5781AFB7">
            <w:pPr>
              <w:pStyle w:val="numeracjaprzet"/>
              <w:rPr>
                <w:rFonts w:asciiTheme="majorHAnsi" w:hAnsiTheme="majorHAnsi" w:cstheme="majorHAnsi"/>
                <w:sz w:val="20"/>
                <w:szCs w:val="20"/>
              </w:rPr>
            </w:pPr>
            <w:r w:rsidRPr="00084E6B">
              <w:rPr>
                <w:rFonts w:asciiTheme="majorHAnsi" w:hAnsiTheme="majorHAnsi" w:cstheme="majorHAnsi"/>
                <w:sz w:val="20"/>
                <w:szCs w:val="20"/>
              </w:rPr>
              <w:t>Display Port out,</w:t>
            </w:r>
          </w:p>
          <w:p w14:paraId="31F6B520" w14:textId="3C9A0923" w:rsidR="002207D7" w:rsidRPr="00084E6B" w:rsidRDefault="002207D7" w:rsidP="5781AFB7">
            <w:pPr>
              <w:pStyle w:val="numeracjaprzet"/>
              <w:rPr>
                <w:rFonts w:asciiTheme="majorHAnsi" w:hAnsiTheme="majorHAnsi" w:cstheme="majorHAnsi"/>
                <w:sz w:val="20"/>
                <w:szCs w:val="20"/>
              </w:rPr>
            </w:pPr>
            <w:r w:rsidRPr="00084E6B">
              <w:rPr>
                <w:rFonts w:asciiTheme="majorHAnsi" w:hAnsiTheme="majorHAnsi" w:cstheme="majorHAnsi"/>
                <w:sz w:val="20"/>
                <w:szCs w:val="20"/>
              </w:rPr>
              <w:t>1x złącze audio jack</w:t>
            </w:r>
          </w:p>
          <w:p w14:paraId="7888B2D4" w14:textId="3C22965A" w:rsidR="002207D7" w:rsidRPr="00084E6B" w:rsidRDefault="002207D7" w:rsidP="5781AFB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1 x Thunderbolt™ 4 </w:t>
            </w:r>
          </w:p>
          <w:p w14:paraId="7DE1373D" w14:textId="066C2893" w:rsidR="002207D7" w:rsidRPr="00084E6B" w:rsidRDefault="002207D7" w:rsidP="5781AFB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1 x HDMI out 2.0a </w:t>
            </w:r>
          </w:p>
          <w:p w14:paraId="61800C8A"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min. 4 porty USB na tylnym panelu obudowy (w tym min. 2 porty USB 3.2 gen.1) </w:t>
            </w:r>
          </w:p>
          <w:p w14:paraId="71288C8A" w14:textId="0E57DDCF" w:rsidR="002207D7" w:rsidRPr="00084E6B" w:rsidRDefault="002207D7" w:rsidP="5781AFB7">
            <w:pPr>
              <w:pStyle w:val="numeracjaprzet"/>
              <w:rPr>
                <w:rFonts w:asciiTheme="majorHAnsi" w:hAnsiTheme="majorHAnsi" w:cstheme="majorHAnsi"/>
                <w:sz w:val="20"/>
                <w:szCs w:val="20"/>
              </w:rPr>
            </w:pPr>
            <w:r w:rsidRPr="00084E6B">
              <w:rPr>
                <w:rFonts w:asciiTheme="majorHAnsi" w:hAnsiTheme="majorHAnsi" w:cstheme="majorHAnsi"/>
                <w:sz w:val="20"/>
                <w:szCs w:val="20"/>
              </w:rPr>
              <w:t>min. 2 porty USB na bocznym panelu obudowy (w tym min. 1x USB typ C)</w:t>
            </w:r>
          </w:p>
          <w:p w14:paraId="201F21E4"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Czytnik kart multimedialnych SD 3 in 1 SD/MMC/MS </w:t>
            </w:r>
          </w:p>
          <w:p w14:paraId="195C597A" w14:textId="315EE25F"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Wymagana ilość portów nie może być osiągnięta w wyniku stosowania konwerterów, przejściówek itp.</w:t>
            </w:r>
          </w:p>
        </w:tc>
      </w:tr>
      <w:tr w:rsidR="002207D7" w:rsidRPr="00DD21C9" w14:paraId="623E29FF" w14:textId="358424E4" w:rsidTr="00C17078">
        <w:trPr>
          <w:trHeight w:val="315"/>
        </w:trPr>
        <w:tc>
          <w:tcPr>
            <w:tcW w:w="2405" w:type="dxa"/>
            <w:hideMark/>
          </w:tcPr>
          <w:p w14:paraId="648E8CAC" w14:textId="17C62AC9"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.14</w:t>
            </w:r>
          </w:p>
          <w:p w14:paraId="11046452" w14:textId="4BB795CC" w:rsidR="002207D7" w:rsidRPr="00084E6B" w:rsidRDefault="002207D7" w:rsidP="5781AFB7">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Klawiatura/mysz</w:t>
            </w:r>
          </w:p>
        </w:tc>
        <w:tc>
          <w:tcPr>
            <w:tcW w:w="7513" w:type="dxa"/>
            <w:gridSpan w:val="2"/>
            <w:hideMark/>
          </w:tcPr>
          <w:p w14:paraId="44E10AAF" w14:textId="3C412EBA" w:rsidR="002207D7" w:rsidRPr="002207D7" w:rsidRDefault="002207D7" w:rsidP="74C173B1">
            <w:pPr>
              <w:pStyle w:val="numeracjaprzet"/>
              <w:rPr>
                <w:rFonts w:asciiTheme="majorHAnsi" w:eastAsia="Calibri Light" w:hAnsiTheme="majorHAnsi" w:cstheme="majorHAnsi"/>
                <w:sz w:val="20"/>
                <w:szCs w:val="20"/>
              </w:rPr>
            </w:pPr>
            <w:r w:rsidRPr="002207D7">
              <w:rPr>
                <w:rFonts w:asciiTheme="majorHAnsi" w:eastAsia="Calibri Light" w:hAnsiTheme="majorHAnsi" w:cstheme="majorHAnsi"/>
                <w:sz w:val="20"/>
                <w:szCs w:val="20"/>
              </w:rPr>
              <w:t xml:space="preserve">Klawiatura USB </w:t>
            </w:r>
          </w:p>
          <w:p w14:paraId="708966EB" w14:textId="713FB7BB" w:rsidR="002207D7" w:rsidRPr="002207D7" w:rsidRDefault="002207D7" w:rsidP="74C173B1">
            <w:pPr>
              <w:pStyle w:val="numeracjaprzet"/>
              <w:rPr>
                <w:rFonts w:asciiTheme="majorHAnsi" w:eastAsia="Calibri Light" w:hAnsiTheme="majorHAnsi" w:cstheme="majorHAnsi"/>
                <w:sz w:val="20"/>
                <w:szCs w:val="20"/>
              </w:rPr>
            </w:pPr>
            <w:r w:rsidRPr="002207D7">
              <w:rPr>
                <w:rFonts w:asciiTheme="majorHAnsi" w:eastAsia="Calibri Light" w:hAnsiTheme="majorHAnsi" w:cstheme="majorHAnsi"/>
                <w:sz w:val="20"/>
                <w:szCs w:val="20"/>
              </w:rPr>
              <w:t>Mysz optyczna USB z dwoma przyciskami oraz rolką (scroll)</w:t>
            </w:r>
          </w:p>
        </w:tc>
      </w:tr>
      <w:tr w:rsidR="002207D7" w:rsidRPr="0060367B" w14:paraId="547B8EBE" w14:textId="63F0B7C2" w:rsidTr="00C17078">
        <w:trPr>
          <w:trHeight w:val="315"/>
        </w:trPr>
        <w:tc>
          <w:tcPr>
            <w:tcW w:w="2405" w:type="dxa"/>
            <w:hideMark/>
          </w:tcPr>
          <w:p w14:paraId="162013DF" w14:textId="286428CD"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lastRenderedPageBreak/>
              <w:t>K5</w:t>
            </w:r>
            <w:r w:rsidRPr="00084E6B">
              <w:rPr>
                <w:rFonts w:asciiTheme="majorHAnsi" w:hAnsiTheme="majorHAnsi" w:cstheme="majorHAnsi"/>
                <w:sz w:val="20"/>
                <w:szCs w:val="20"/>
              </w:rPr>
              <w:t>.15</w:t>
            </w:r>
          </w:p>
          <w:p w14:paraId="05DE19BF" w14:textId="67A70629"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Karta sieciowa</w:t>
            </w:r>
          </w:p>
        </w:tc>
        <w:tc>
          <w:tcPr>
            <w:tcW w:w="7513" w:type="dxa"/>
            <w:gridSpan w:val="2"/>
            <w:hideMark/>
          </w:tcPr>
          <w:p w14:paraId="23D15F62"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Karta sieciowa 10/100/1000 Ethernet RJ 45 zintegrowany z płytą główną. </w:t>
            </w:r>
          </w:p>
          <w:p w14:paraId="348E5C66" w14:textId="761E046F" w:rsidR="002207D7" w:rsidRPr="00084E6B" w:rsidRDefault="002207D7" w:rsidP="74C173B1">
            <w:pPr>
              <w:pStyle w:val="numeracjaprzet"/>
              <w:rPr>
                <w:rFonts w:asciiTheme="majorHAnsi" w:hAnsiTheme="majorHAnsi" w:cstheme="majorHAnsi"/>
                <w:sz w:val="20"/>
                <w:szCs w:val="20"/>
                <w:lang w:val="en-US"/>
              </w:rPr>
            </w:pPr>
            <w:r w:rsidRPr="00084E6B">
              <w:rPr>
                <w:rFonts w:asciiTheme="majorHAnsi" w:hAnsiTheme="majorHAnsi" w:cstheme="majorHAnsi"/>
                <w:sz w:val="20"/>
                <w:szCs w:val="20"/>
                <w:lang w:val="en-US"/>
              </w:rPr>
              <w:t>Karta Wi-Fi 6(802.11ax)+Bluetooth 5.1 (Dual band) 2*2,</w:t>
            </w:r>
          </w:p>
        </w:tc>
      </w:tr>
      <w:tr w:rsidR="002207D7" w:rsidRPr="00DD21C9" w14:paraId="00604DAC" w14:textId="6DDA790A" w:rsidTr="00C17078">
        <w:trPr>
          <w:trHeight w:val="315"/>
        </w:trPr>
        <w:tc>
          <w:tcPr>
            <w:tcW w:w="2405" w:type="dxa"/>
            <w:hideMark/>
          </w:tcPr>
          <w:p w14:paraId="70C1DE08" w14:textId="257E1AC3"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.16</w:t>
            </w:r>
          </w:p>
          <w:p w14:paraId="231FF920" w14:textId="586FD0DE"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Zasilacz</w:t>
            </w:r>
          </w:p>
        </w:tc>
        <w:tc>
          <w:tcPr>
            <w:tcW w:w="7513" w:type="dxa"/>
            <w:gridSpan w:val="2"/>
            <w:hideMark/>
          </w:tcPr>
          <w:p w14:paraId="1CA4FBE5"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Zasilacz o mocy nie większej niż 150W pracujący w sieci 230V 50/60Hz prądu zmiennego i efektywności min. 89% przy obciążeniu zasilacza na poziomie 50% oraz o efektywności min. 88% przy obciążeniu zasilacza na poziomie 100%,</w:t>
            </w:r>
          </w:p>
        </w:tc>
      </w:tr>
      <w:tr w:rsidR="002207D7" w:rsidRPr="00DD21C9" w14:paraId="12CD9AAE" w14:textId="668E257E" w:rsidTr="00C17078">
        <w:trPr>
          <w:trHeight w:val="315"/>
        </w:trPr>
        <w:tc>
          <w:tcPr>
            <w:tcW w:w="2405" w:type="dxa"/>
            <w:hideMark/>
          </w:tcPr>
          <w:p w14:paraId="7E950FC1" w14:textId="71D57FF5"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.17</w:t>
            </w:r>
          </w:p>
          <w:p w14:paraId="09906BEC" w14:textId="378A4CBC"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System operacyjny</w:t>
            </w:r>
          </w:p>
        </w:tc>
        <w:tc>
          <w:tcPr>
            <w:tcW w:w="7513" w:type="dxa"/>
            <w:gridSpan w:val="2"/>
            <w:hideMark/>
          </w:tcPr>
          <w:p w14:paraId="2AB7F498" w14:textId="243538C8" w:rsidR="002207D7" w:rsidRPr="002207D7" w:rsidRDefault="002207D7" w:rsidP="002207D7">
            <w:pPr>
              <w:pStyle w:val="numeracjaprzet"/>
              <w:rPr>
                <w:rFonts w:asciiTheme="majorHAnsi" w:hAnsiTheme="majorHAnsi" w:cstheme="majorHAnsi"/>
                <w:sz w:val="20"/>
                <w:szCs w:val="20"/>
              </w:rPr>
            </w:pPr>
            <w:r w:rsidRPr="002207D7">
              <w:rPr>
                <w:rFonts w:asciiTheme="majorHAnsi" w:hAnsiTheme="majorHAnsi" w:cstheme="majorHAnsi"/>
                <w:sz w:val="20"/>
                <w:szCs w:val="20"/>
              </w:rPr>
              <w:t>Z komputerem ma być dostarczony i zainstalowany system operacyjny 64-bitowy wraz z kompletem płyt instalacyjnych CD/DVD lub partycją recovery. Licencją nieograniczona w czasie powinna umożliwiać ewentualny upgrade oraz wielokrotną ponowną instalacje systemu z dostarczonych nośników lub z partycji bez potrzeby ręcznego wpisywania klucza licencyjnego. Zainstalowany system operacyjny (również po każdorazowej reinstalacji) nie może wymagać aktywacji klucza licencyjnego za pośrednictwem telefonu lub Internetu. Wymagana jest także możliwość przywrócenia stanu fabrycznego systemu operacyjnego i oprogramowania.</w:t>
            </w:r>
          </w:p>
          <w:p w14:paraId="6E2F2A02" w14:textId="77777777" w:rsidR="002207D7" w:rsidRPr="002207D7" w:rsidRDefault="002207D7" w:rsidP="00292CC1">
            <w:pPr>
              <w:pStyle w:val="numeracjaprzet"/>
              <w:rPr>
                <w:rFonts w:asciiTheme="majorHAnsi" w:hAnsiTheme="majorHAnsi" w:cstheme="majorHAnsi"/>
                <w:sz w:val="20"/>
                <w:szCs w:val="20"/>
              </w:rPr>
            </w:pPr>
            <w:r w:rsidRPr="002207D7">
              <w:rPr>
                <w:rFonts w:asciiTheme="majorHAnsi" w:hAnsiTheme="majorHAnsi" w:cstheme="majorHAnsi"/>
                <w:sz w:val="20"/>
                <w:szCs w:val="20"/>
              </w:rPr>
              <w:t>Musi posiadać wszelkie dokumenty potwierdzające jego legalność, w tym COA (certyfikat autentyczności).</w:t>
            </w:r>
          </w:p>
          <w:p w14:paraId="226B70CF" w14:textId="77777777" w:rsidR="002207D7" w:rsidRPr="002207D7" w:rsidRDefault="002207D7" w:rsidP="00292CC1">
            <w:pPr>
              <w:pStyle w:val="numeracjaprzet"/>
              <w:rPr>
                <w:rFonts w:asciiTheme="majorHAnsi" w:hAnsiTheme="majorHAnsi" w:cstheme="majorHAnsi"/>
                <w:sz w:val="20"/>
                <w:szCs w:val="20"/>
              </w:rPr>
            </w:pPr>
            <w:r w:rsidRPr="002207D7">
              <w:rPr>
                <w:rFonts w:asciiTheme="majorHAnsi" w:hAnsiTheme="majorHAnsi" w:cstheme="majorHAnsi"/>
                <w:sz w:val="20"/>
                <w:szCs w:val="20"/>
              </w:rPr>
              <w:t>Musi pozwalać na instalację oprogramowania stosowanego przez Zamawiającego i dostępnego w ramach podpisanych przez niego umów: Microsoft Products and Service Agreement, Corel License for Learning, PS Imago, StatSoft, SAS.</w:t>
            </w:r>
          </w:p>
          <w:p w14:paraId="0ED38633" w14:textId="77777777" w:rsidR="002207D7" w:rsidRPr="002207D7" w:rsidRDefault="002207D7" w:rsidP="00292CC1">
            <w:pPr>
              <w:pStyle w:val="numeracjaprzet"/>
              <w:rPr>
                <w:rFonts w:asciiTheme="majorHAnsi" w:hAnsiTheme="majorHAnsi" w:cstheme="majorHAnsi"/>
                <w:sz w:val="20"/>
                <w:szCs w:val="20"/>
              </w:rPr>
            </w:pPr>
            <w:r w:rsidRPr="002207D7">
              <w:rPr>
                <w:rFonts w:asciiTheme="majorHAnsi" w:hAnsiTheme="majorHAnsi" w:cstheme="majorHAnsi"/>
                <w:sz w:val="20"/>
                <w:szCs w:val="20"/>
              </w:rPr>
              <w:t>Musi pozwalać na instalację i poprawne funkcjonowanie oprogramowania służącego do użytkowania Zintegrowanego Systemu Zarządzania Uczelnią (SAP) oraz Uniwersyteckiego Systemu Obsługi Studiów (USOS).</w:t>
            </w:r>
          </w:p>
          <w:p w14:paraId="63D01390" w14:textId="77777777" w:rsidR="002207D7" w:rsidRPr="002207D7" w:rsidRDefault="002207D7" w:rsidP="00292CC1">
            <w:pPr>
              <w:pStyle w:val="numeracjaprzet"/>
              <w:rPr>
                <w:rFonts w:asciiTheme="majorHAnsi" w:hAnsiTheme="majorHAnsi" w:cstheme="majorHAnsi"/>
                <w:sz w:val="20"/>
                <w:szCs w:val="20"/>
              </w:rPr>
            </w:pPr>
            <w:r w:rsidRPr="002207D7">
              <w:rPr>
                <w:rFonts w:asciiTheme="majorHAnsi" w:hAnsiTheme="majorHAnsi" w:cstheme="majorHAnsi"/>
                <w:sz w:val="20"/>
                <w:szCs w:val="20"/>
              </w:rPr>
              <w:t>Musi pozwalać na użytkowanie komercyjne i edukacyjne.</w:t>
            </w:r>
          </w:p>
          <w:p w14:paraId="408B6EA1" w14:textId="77777777" w:rsidR="002207D7" w:rsidRPr="002207D7" w:rsidRDefault="002207D7" w:rsidP="00292CC1">
            <w:pPr>
              <w:pStyle w:val="numeracjaprzet"/>
              <w:rPr>
                <w:rFonts w:asciiTheme="majorHAnsi" w:hAnsiTheme="majorHAnsi" w:cstheme="majorHAnsi"/>
                <w:sz w:val="20"/>
                <w:szCs w:val="20"/>
              </w:rPr>
            </w:pPr>
            <w:r w:rsidRPr="002207D7">
              <w:rPr>
                <w:rFonts w:asciiTheme="majorHAnsi" w:hAnsiTheme="majorHAnsi" w:cstheme="majorHAnsi"/>
                <w:sz w:val="20"/>
                <w:szCs w:val="20"/>
              </w:rPr>
              <w:t>Musi mieć możliwość skonfigurowania przez administratora regularnego automatycznego pobierania ze strony internetowej producenta systemu operacyjnego i instalowania aktualizacji i poprawek do systemu operacyjnego.</w:t>
            </w:r>
          </w:p>
          <w:p w14:paraId="401FDEDF" w14:textId="77777777" w:rsidR="002207D7" w:rsidRPr="002207D7" w:rsidRDefault="002207D7" w:rsidP="00292CC1">
            <w:pPr>
              <w:pStyle w:val="numeracjaprzet"/>
              <w:rPr>
                <w:rFonts w:asciiTheme="majorHAnsi" w:hAnsiTheme="majorHAnsi" w:cstheme="majorHAnsi"/>
                <w:sz w:val="20"/>
                <w:szCs w:val="20"/>
              </w:rPr>
            </w:pPr>
            <w:r w:rsidRPr="002207D7">
              <w:rPr>
                <w:rFonts w:asciiTheme="majorHAnsi" w:hAnsiTheme="majorHAnsi" w:cstheme="majorHAnsi"/>
                <w:sz w:val="20"/>
                <w:szCs w:val="20"/>
              </w:rPr>
              <w:t>Musi mieć możliwość tworzenia wielu kont użytkowników o różnych poziomach uprawnień.</w:t>
            </w:r>
          </w:p>
          <w:p w14:paraId="21B5D653" w14:textId="77777777" w:rsidR="002207D7" w:rsidRPr="002207D7" w:rsidRDefault="002207D7" w:rsidP="00292CC1">
            <w:pPr>
              <w:pStyle w:val="numeracjaprzet"/>
              <w:rPr>
                <w:rFonts w:asciiTheme="majorHAnsi" w:hAnsiTheme="majorHAnsi" w:cstheme="majorHAnsi"/>
                <w:sz w:val="20"/>
                <w:szCs w:val="20"/>
              </w:rPr>
            </w:pPr>
            <w:r w:rsidRPr="002207D7">
              <w:rPr>
                <w:rFonts w:asciiTheme="majorHAnsi" w:hAnsiTheme="majorHAnsi" w:cstheme="majorHAnsi"/>
                <w:sz w:val="20"/>
                <w:szCs w:val="20"/>
              </w:rPr>
              <w:t>Musi być kompatybilny z ActiveDirectory z zachowaniem pełnej jego funkcjonalności.</w:t>
            </w:r>
          </w:p>
          <w:p w14:paraId="57EBE24D" w14:textId="77777777" w:rsidR="002207D7" w:rsidRPr="002207D7" w:rsidRDefault="002207D7" w:rsidP="00292CC1">
            <w:pPr>
              <w:pStyle w:val="numeracjaprzet"/>
              <w:rPr>
                <w:rFonts w:asciiTheme="majorHAnsi" w:hAnsiTheme="majorHAnsi" w:cstheme="majorHAnsi"/>
                <w:sz w:val="20"/>
                <w:szCs w:val="20"/>
              </w:rPr>
            </w:pPr>
            <w:r w:rsidRPr="002207D7">
              <w:rPr>
                <w:rFonts w:asciiTheme="majorHAnsi" w:hAnsiTheme="majorHAnsi" w:cstheme="majorHAnsi"/>
                <w:sz w:val="20"/>
                <w:szCs w:val="20"/>
              </w:rPr>
              <w:t>Musi być w pełni kompatybilny z oferowanym sprzętem.</w:t>
            </w:r>
          </w:p>
          <w:p w14:paraId="0488E533" w14:textId="0F558E00" w:rsidR="002207D7" w:rsidRPr="002207D7" w:rsidRDefault="002207D7" w:rsidP="00292CC1">
            <w:pPr>
              <w:pStyle w:val="numeracjaprzet"/>
              <w:rPr>
                <w:rFonts w:asciiTheme="majorHAnsi" w:hAnsiTheme="majorHAnsi" w:cstheme="majorHAnsi"/>
                <w:sz w:val="20"/>
                <w:szCs w:val="20"/>
              </w:rPr>
            </w:pPr>
            <w:r w:rsidRPr="002207D7">
              <w:rPr>
                <w:rFonts w:asciiTheme="majorHAnsi" w:hAnsiTheme="majorHAnsi" w:cstheme="majorHAnsi"/>
                <w:sz w:val="20"/>
                <w:szCs w:val="20"/>
              </w:rPr>
              <w:t>Zamawiający sugeruje system operacyjny Microsoft Windows 10/11 Professional PL z uwagi na fakt, iż zdecydowania większość komputerów użytkowanych przez jednostki organizacyjne UJ działa w wyżej wymienionym systemie i zdecydowana większość pracowników UJ jest przeszkolona w jego obsłudze.</w:t>
            </w:r>
          </w:p>
        </w:tc>
      </w:tr>
      <w:tr w:rsidR="002207D7" w:rsidRPr="00DD21C9" w14:paraId="78FD726E" w14:textId="3DE34E80" w:rsidTr="00C17078">
        <w:trPr>
          <w:trHeight w:val="315"/>
        </w:trPr>
        <w:tc>
          <w:tcPr>
            <w:tcW w:w="2405" w:type="dxa"/>
            <w:hideMark/>
          </w:tcPr>
          <w:p w14:paraId="78137B74" w14:textId="269AC108"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.08</w:t>
            </w:r>
          </w:p>
          <w:p w14:paraId="74B3C287" w14:textId="1E7417CA"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BIOS</w:t>
            </w:r>
          </w:p>
        </w:tc>
        <w:tc>
          <w:tcPr>
            <w:tcW w:w="7513" w:type="dxa"/>
            <w:gridSpan w:val="2"/>
            <w:hideMark/>
          </w:tcPr>
          <w:p w14:paraId="49B4DE0B" w14:textId="3AB738DE"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BIOS zgodny ze specyfikacją UEFI, pozwalający na pełną obsługę za pomocą klawiatury i myszy.</w:t>
            </w:r>
          </w:p>
          <w:p w14:paraId="18720685"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Możliwość, bez uruchamiania systemu operacyjnego z dysku twardego komputera lub innych podłączonych do niego urządzeń zewnętrznych odczytania z BIOS informacji o:</w:t>
            </w:r>
          </w:p>
          <w:p w14:paraId="6970E392" w14:textId="08F63C8D" w:rsidR="002207D7" w:rsidRPr="00084E6B" w:rsidRDefault="002207D7" w:rsidP="001E0A74">
            <w:pPr>
              <w:pStyle w:val="numeracjaprzetargp2"/>
              <w:rPr>
                <w:rFonts w:asciiTheme="majorHAnsi" w:hAnsiTheme="majorHAnsi" w:cstheme="majorHAnsi"/>
                <w:sz w:val="20"/>
                <w:szCs w:val="20"/>
              </w:rPr>
            </w:pPr>
            <w:r w:rsidRPr="00084E6B">
              <w:rPr>
                <w:rFonts w:asciiTheme="majorHAnsi" w:hAnsiTheme="majorHAnsi" w:cstheme="majorHAnsi"/>
                <w:sz w:val="20"/>
                <w:szCs w:val="20"/>
              </w:rPr>
              <w:t>numerze seryjnym komputera</w:t>
            </w:r>
          </w:p>
          <w:p w14:paraId="2AD74E47" w14:textId="165F241D" w:rsidR="002207D7" w:rsidRPr="00084E6B" w:rsidRDefault="002207D7" w:rsidP="001E0A74">
            <w:pPr>
              <w:pStyle w:val="numeracjaprzetargp2"/>
              <w:rPr>
                <w:rFonts w:asciiTheme="majorHAnsi" w:hAnsiTheme="majorHAnsi" w:cstheme="majorHAnsi"/>
                <w:sz w:val="20"/>
                <w:szCs w:val="20"/>
              </w:rPr>
            </w:pPr>
            <w:r w:rsidRPr="00084E6B">
              <w:rPr>
                <w:rFonts w:asciiTheme="majorHAnsi" w:hAnsiTheme="majorHAnsi" w:cstheme="majorHAnsi"/>
                <w:sz w:val="20"/>
                <w:szCs w:val="20"/>
              </w:rPr>
              <w:t>wersji BIOS</w:t>
            </w:r>
          </w:p>
          <w:p w14:paraId="20E2C566" w14:textId="21D52A32" w:rsidR="002207D7" w:rsidRPr="00084E6B" w:rsidRDefault="002207D7" w:rsidP="001E0A74">
            <w:pPr>
              <w:pStyle w:val="numeracjaprzetargp2"/>
              <w:rPr>
                <w:rFonts w:asciiTheme="majorHAnsi" w:hAnsiTheme="majorHAnsi" w:cstheme="majorHAnsi"/>
                <w:sz w:val="20"/>
                <w:szCs w:val="20"/>
              </w:rPr>
            </w:pPr>
            <w:r w:rsidRPr="00084E6B">
              <w:rPr>
                <w:rFonts w:asciiTheme="majorHAnsi" w:hAnsiTheme="majorHAnsi" w:cstheme="majorHAnsi"/>
                <w:sz w:val="20"/>
                <w:szCs w:val="20"/>
              </w:rPr>
              <w:t>ilości zainstalowanej pamięci RAM</w:t>
            </w:r>
          </w:p>
          <w:p w14:paraId="36BB9819" w14:textId="3A010B25" w:rsidR="002207D7" w:rsidRPr="00084E6B" w:rsidRDefault="002207D7" w:rsidP="001E0A74">
            <w:pPr>
              <w:pStyle w:val="numeracjaprzetargp2"/>
              <w:rPr>
                <w:rFonts w:asciiTheme="majorHAnsi" w:hAnsiTheme="majorHAnsi" w:cstheme="majorHAnsi"/>
                <w:sz w:val="20"/>
                <w:szCs w:val="20"/>
              </w:rPr>
            </w:pPr>
            <w:r w:rsidRPr="00084E6B">
              <w:rPr>
                <w:rFonts w:asciiTheme="majorHAnsi" w:hAnsiTheme="majorHAnsi" w:cstheme="majorHAnsi"/>
                <w:sz w:val="20"/>
                <w:szCs w:val="20"/>
              </w:rPr>
              <w:t>modelu zainstalowanego procesora wraz z taktowaniem</w:t>
            </w:r>
          </w:p>
          <w:p w14:paraId="55C6B9D8" w14:textId="2DC3D1B7" w:rsidR="002207D7" w:rsidRPr="00084E6B" w:rsidRDefault="002207D7" w:rsidP="001E0A74">
            <w:pPr>
              <w:pStyle w:val="numeracjaprzetargp2"/>
              <w:rPr>
                <w:rFonts w:asciiTheme="majorHAnsi" w:hAnsiTheme="majorHAnsi" w:cstheme="majorHAnsi"/>
                <w:sz w:val="20"/>
                <w:szCs w:val="20"/>
              </w:rPr>
            </w:pPr>
            <w:r w:rsidRPr="00084E6B">
              <w:rPr>
                <w:rFonts w:asciiTheme="majorHAnsi" w:hAnsiTheme="majorHAnsi" w:cstheme="majorHAnsi"/>
                <w:sz w:val="20"/>
                <w:szCs w:val="20"/>
              </w:rPr>
              <w:t>modelu zamontowanego dysku SSD wraz z pojemnością</w:t>
            </w:r>
          </w:p>
          <w:p w14:paraId="43D4673D" w14:textId="5D2E5BE1" w:rsidR="002207D7" w:rsidRPr="00084E6B" w:rsidRDefault="002207D7" w:rsidP="001E0A74">
            <w:pPr>
              <w:pStyle w:val="numeracjaprzetargp2"/>
              <w:rPr>
                <w:rFonts w:asciiTheme="majorHAnsi" w:hAnsiTheme="majorHAnsi" w:cstheme="majorHAnsi"/>
                <w:sz w:val="20"/>
                <w:szCs w:val="20"/>
              </w:rPr>
            </w:pPr>
            <w:r w:rsidRPr="00084E6B">
              <w:rPr>
                <w:rFonts w:asciiTheme="majorHAnsi" w:hAnsiTheme="majorHAnsi" w:cstheme="majorHAnsi"/>
                <w:sz w:val="20"/>
                <w:szCs w:val="20"/>
              </w:rPr>
              <w:t>rozdzielczości fabrycznego panelu LCD</w:t>
            </w:r>
          </w:p>
          <w:p w14:paraId="20FB31C2"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Funkcja blokowania wejścia do BIOS oraz blokowania startu systemu operacyjnego.</w:t>
            </w:r>
          </w:p>
          <w:p w14:paraId="1938304F"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Możliwość, bez uruchamiania systemu operacyjnego z dysku twardego komputera lub innych podłączonych do niego urządzeń zewnętrznych:</w:t>
            </w:r>
          </w:p>
          <w:p w14:paraId="1BA1FFB9" w14:textId="77777777" w:rsidR="002207D7" w:rsidRPr="00084E6B" w:rsidRDefault="002207D7" w:rsidP="001E0A74">
            <w:pPr>
              <w:pStyle w:val="numeracjaprzetargp2"/>
              <w:rPr>
                <w:rFonts w:asciiTheme="majorHAnsi" w:hAnsiTheme="majorHAnsi" w:cstheme="majorHAnsi"/>
                <w:sz w:val="20"/>
                <w:szCs w:val="20"/>
              </w:rPr>
            </w:pPr>
            <w:r w:rsidRPr="00084E6B">
              <w:rPr>
                <w:rFonts w:asciiTheme="majorHAnsi" w:hAnsiTheme="majorHAnsi" w:cstheme="majorHAnsi"/>
                <w:sz w:val="20"/>
                <w:szCs w:val="20"/>
              </w:rPr>
              <w:t>Włączenia/wyłączenia technologii Hyper-Threading.</w:t>
            </w:r>
          </w:p>
          <w:p w14:paraId="30DC1873" w14:textId="77777777" w:rsidR="002207D7" w:rsidRPr="00084E6B" w:rsidRDefault="002207D7" w:rsidP="001E0A74">
            <w:pPr>
              <w:pStyle w:val="numeracjaprzetargp2"/>
              <w:rPr>
                <w:rFonts w:asciiTheme="majorHAnsi" w:hAnsiTheme="majorHAnsi" w:cstheme="majorHAnsi"/>
                <w:sz w:val="20"/>
                <w:szCs w:val="20"/>
              </w:rPr>
            </w:pPr>
            <w:r w:rsidRPr="00084E6B">
              <w:rPr>
                <w:rFonts w:asciiTheme="majorHAnsi" w:hAnsiTheme="majorHAnsi" w:cstheme="majorHAnsi"/>
                <w:sz w:val="20"/>
                <w:szCs w:val="20"/>
              </w:rPr>
              <w:t>Włączenia/wyłączenia wirtualizacji.</w:t>
            </w:r>
          </w:p>
          <w:p w14:paraId="06A2CF1E" w14:textId="77777777" w:rsidR="002207D7" w:rsidRPr="00084E6B" w:rsidRDefault="002207D7" w:rsidP="001E0A74">
            <w:pPr>
              <w:pStyle w:val="numeracjaprzetargp2"/>
              <w:rPr>
                <w:rFonts w:asciiTheme="majorHAnsi" w:hAnsiTheme="majorHAnsi" w:cstheme="majorHAnsi"/>
                <w:sz w:val="20"/>
                <w:szCs w:val="20"/>
              </w:rPr>
            </w:pPr>
            <w:r w:rsidRPr="00084E6B">
              <w:rPr>
                <w:rFonts w:asciiTheme="majorHAnsi" w:hAnsiTheme="majorHAnsi" w:cstheme="majorHAnsi"/>
                <w:sz w:val="20"/>
                <w:szCs w:val="20"/>
              </w:rPr>
              <w:t>Włączenia/wyłączenia testu SMART zamontowanego dysku.</w:t>
            </w:r>
          </w:p>
          <w:p w14:paraId="2EF0757C" w14:textId="77777777" w:rsidR="002207D7" w:rsidRPr="00084E6B" w:rsidRDefault="002207D7" w:rsidP="001E0A74">
            <w:pPr>
              <w:pStyle w:val="numeracjaprzetargp2"/>
              <w:rPr>
                <w:rFonts w:asciiTheme="majorHAnsi" w:hAnsiTheme="majorHAnsi" w:cstheme="majorHAnsi"/>
                <w:sz w:val="20"/>
                <w:szCs w:val="20"/>
              </w:rPr>
            </w:pPr>
            <w:r w:rsidRPr="00084E6B">
              <w:rPr>
                <w:rFonts w:asciiTheme="majorHAnsi" w:hAnsiTheme="majorHAnsi" w:cstheme="majorHAnsi"/>
                <w:sz w:val="20"/>
                <w:szCs w:val="20"/>
              </w:rPr>
              <w:t>Włączenia/wyłączenia bezprzewodowej karty sieciowej i modułu BlueTooth</w:t>
            </w:r>
          </w:p>
          <w:p w14:paraId="59D7E9BE" w14:textId="77777777" w:rsidR="002207D7" w:rsidRPr="00084E6B" w:rsidRDefault="002207D7" w:rsidP="001E0A74">
            <w:pPr>
              <w:pStyle w:val="numeracjaprzetargp2"/>
              <w:rPr>
                <w:rFonts w:asciiTheme="majorHAnsi" w:hAnsiTheme="majorHAnsi" w:cstheme="majorHAnsi"/>
                <w:sz w:val="20"/>
                <w:szCs w:val="20"/>
              </w:rPr>
            </w:pPr>
            <w:r w:rsidRPr="00084E6B">
              <w:rPr>
                <w:rFonts w:asciiTheme="majorHAnsi" w:hAnsiTheme="majorHAnsi" w:cstheme="majorHAnsi"/>
                <w:sz w:val="20"/>
                <w:szCs w:val="20"/>
              </w:rPr>
              <w:t>Włączenia/wyłączenia zintegrowanej karty LAN</w:t>
            </w:r>
          </w:p>
          <w:p w14:paraId="4B2EF3BE" w14:textId="77777777" w:rsidR="002207D7" w:rsidRPr="00084E6B" w:rsidRDefault="002207D7" w:rsidP="001E0A74">
            <w:pPr>
              <w:pStyle w:val="numeracjaprzetargp2"/>
              <w:rPr>
                <w:rFonts w:asciiTheme="majorHAnsi" w:hAnsiTheme="majorHAnsi" w:cstheme="majorHAnsi"/>
                <w:sz w:val="20"/>
                <w:szCs w:val="20"/>
              </w:rPr>
            </w:pPr>
            <w:r w:rsidRPr="00084E6B">
              <w:rPr>
                <w:rFonts w:asciiTheme="majorHAnsi" w:hAnsiTheme="majorHAnsi" w:cstheme="majorHAnsi"/>
                <w:sz w:val="20"/>
                <w:szCs w:val="20"/>
              </w:rPr>
              <w:t>Włączenia/wyłączenia karty dźwiękowej</w:t>
            </w:r>
          </w:p>
          <w:p w14:paraId="63499211" w14:textId="77777777" w:rsidR="002207D7" w:rsidRPr="00084E6B" w:rsidRDefault="002207D7" w:rsidP="001E0A74">
            <w:pPr>
              <w:pStyle w:val="numeracjaprzetargp2"/>
              <w:rPr>
                <w:rFonts w:asciiTheme="majorHAnsi" w:hAnsiTheme="majorHAnsi" w:cstheme="majorHAnsi"/>
                <w:sz w:val="20"/>
                <w:szCs w:val="20"/>
              </w:rPr>
            </w:pPr>
            <w:r w:rsidRPr="00084E6B">
              <w:rPr>
                <w:rFonts w:asciiTheme="majorHAnsi" w:hAnsiTheme="majorHAnsi" w:cstheme="majorHAnsi"/>
                <w:sz w:val="20"/>
                <w:szCs w:val="20"/>
              </w:rPr>
              <w:t>Włączenia/wyłączenia zintegrowanej kamery</w:t>
            </w:r>
          </w:p>
          <w:p w14:paraId="18759269" w14:textId="77777777" w:rsidR="002207D7" w:rsidRPr="00084E6B" w:rsidRDefault="002207D7" w:rsidP="001E0A74">
            <w:pPr>
              <w:pStyle w:val="numeracjaprzetargp2"/>
              <w:rPr>
                <w:rFonts w:asciiTheme="majorHAnsi" w:hAnsiTheme="majorHAnsi" w:cstheme="majorHAnsi"/>
                <w:sz w:val="20"/>
                <w:szCs w:val="20"/>
              </w:rPr>
            </w:pPr>
            <w:r w:rsidRPr="00084E6B">
              <w:rPr>
                <w:rFonts w:asciiTheme="majorHAnsi" w:hAnsiTheme="majorHAnsi" w:cstheme="majorHAnsi"/>
                <w:sz w:val="20"/>
                <w:szCs w:val="20"/>
              </w:rPr>
              <w:t>Włączenia/wyłączenia modułu TPM</w:t>
            </w:r>
          </w:p>
          <w:p w14:paraId="2F3AACA1" w14:textId="717E7FC3" w:rsidR="002207D7" w:rsidRPr="00084E6B" w:rsidRDefault="002207D7" w:rsidP="001E0A74">
            <w:pPr>
              <w:pStyle w:val="numeracjaprzetargp2"/>
              <w:rPr>
                <w:rFonts w:asciiTheme="majorHAnsi" w:hAnsiTheme="majorHAnsi" w:cstheme="majorHAnsi"/>
                <w:sz w:val="20"/>
                <w:szCs w:val="20"/>
              </w:rPr>
            </w:pPr>
            <w:r w:rsidRPr="00084E6B">
              <w:rPr>
                <w:rFonts w:asciiTheme="majorHAnsi" w:hAnsiTheme="majorHAnsi" w:cstheme="majorHAnsi"/>
                <w:sz w:val="20"/>
                <w:szCs w:val="20"/>
              </w:rPr>
              <w:t>Włączenia/wyłącznika zintegrowanego czytnika kart SD.</w:t>
            </w:r>
          </w:p>
        </w:tc>
      </w:tr>
      <w:tr w:rsidR="002207D7" w:rsidRPr="00DD21C9" w14:paraId="0353A071" w14:textId="50098C24" w:rsidTr="00C17078">
        <w:trPr>
          <w:trHeight w:val="315"/>
        </w:trPr>
        <w:tc>
          <w:tcPr>
            <w:tcW w:w="2405" w:type="dxa"/>
            <w:hideMark/>
          </w:tcPr>
          <w:p w14:paraId="24169570" w14:textId="19EC2075"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.19</w:t>
            </w:r>
          </w:p>
          <w:p w14:paraId="2E1BCCEA" w14:textId="116FADA7"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Zintegrowany system diagnostyczny</w:t>
            </w:r>
          </w:p>
        </w:tc>
        <w:tc>
          <w:tcPr>
            <w:tcW w:w="7513" w:type="dxa"/>
            <w:gridSpan w:val="2"/>
            <w:hideMark/>
          </w:tcPr>
          <w:p w14:paraId="7B90F6A9" w14:textId="690A5DB3"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Nie wymagane</w:t>
            </w:r>
          </w:p>
        </w:tc>
      </w:tr>
      <w:tr w:rsidR="002207D7" w:rsidRPr="00DD21C9" w14:paraId="3FF367F1" w14:textId="7DF0BA43" w:rsidTr="00C17078">
        <w:trPr>
          <w:trHeight w:val="315"/>
        </w:trPr>
        <w:tc>
          <w:tcPr>
            <w:tcW w:w="2405" w:type="dxa"/>
            <w:hideMark/>
          </w:tcPr>
          <w:p w14:paraId="4657F4CC" w14:textId="12A5E619"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lastRenderedPageBreak/>
              <w:t>K5</w:t>
            </w:r>
            <w:r w:rsidRPr="00084E6B">
              <w:rPr>
                <w:rFonts w:asciiTheme="majorHAnsi" w:hAnsiTheme="majorHAnsi" w:cstheme="majorHAnsi"/>
                <w:sz w:val="20"/>
                <w:szCs w:val="20"/>
              </w:rPr>
              <w:t>.20</w:t>
            </w:r>
          </w:p>
          <w:p w14:paraId="3A3ECA05" w14:textId="37570A08"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Certyfikaty i standardy</w:t>
            </w:r>
          </w:p>
        </w:tc>
        <w:tc>
          <w:tcPr>
            <w:tcW w:w="7513" w:type="dxa"/>
            <w:gridSpan w:val="2"/>
            <w:hideMark/>
          </w:tcPr>
          <w:p w14:paraId="0CB90F7A" w14:textId="237EA84D" w:rsidR="002207D7" w:rsidRPr="00084E6B" w:rsidRDefault="002207D7" w:rsidP="002207D7">
            <w:pPr>
              <w:pStyle w:val="numeracjaprzet"/>
              <w:numPr>
                <w:ilvl w:val="0"/>
                <w:numId w:val="0"/>
              </w:numPr>
              <w:ind w:left="399" w:hanging="360"/>
              <w:rPr>
                <w:rFonts w:asciiTheme="majorHAnsi" w:hAnsiTheme="majorHAnsi" w:cstheme="majorHAnsi"/>
                <w:sz w:val="20"/>
                <w:szCs w:val="20"/>
              </w:rPr>
            </w:pPr>
            <w:r w:rsidRPr="00146FFD">
              <w:rPr>
                <w:rFonts w:asciiTheme="majorHAnsi" w:hAnsiTheme="majorHAnsi" w:cstheme="majorHAnsi"/>
                <w:sz w:val="20"/>
                <w:szCs w:val="20"/>
              </w:rPr>
              <w:t xml:space="preserve">Dla producenta sprzętu należy dostarczyć: </w:t>
            </w:r>
          </w:p>
          <w:p w14:paraId="389CC90D" w14:textId="21599BFC" w:rsidR="002207D7" w:rsidRPr="00146FFD" w:rsidRDefault="002207D7" w:rsidP="002207D7">
            <w:pPr>
              <w:pStyle w:val="numeracjaprzet"/>
              <w:rPr>
                <w:rFonts w:asciiTheme="majorHAnsi" w:hAnsiTheme="majorHAnsi" w:cstheme="majorHAnsi"/>
                <w:sz w:val="20"/>
                <w:szCs w:val="20"/>
              </w:rPr>
            </w:pPr>
            <w:r w:rsidRPr="00146FFD">
              <w:rPr>
                <w:rFonts w:asciiTheme="majorHAnsi" w:hAnsiTheme="majorHAnsi" w:cstheme="majorHAnsi"/>
                <w:sz w:val="20"/>
                <w:szCs w:val="20"/>
              </w:rPr>
              <w:t>Certyfikat ISO 9001 dla producenta sprzętu</w:t>
            </w:r>
          </w:p>
          <w:p w14:paraId="71D9B982" w14:textId="4D0B44B3" w:rsidR="002207D7" w:rsidRPr="00084E6B" w:rsidRDefault="002207D7" w:rsidP="74C173B1">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Urządzenie musi spełniać: </w:t>
            </w:r>
          </w:p>
          <w:p w14:paraId="48AE9C7F" w14:textId="22AC89EE" w:rsidR="002207D7" w:rsidRPr="00084E6B" w:rsidRDefault="002207D7" w:rsidP="001E0A74">
            <w:pPr>
              <w:pStyle w:val="numeracjaprzetargp2"/>
              <w:rPr>
                <w:rFonts w:asciiTheme="majorHAnsi" w:hAnsiTheme="majorHAnsi" w:cstheme="majorHAnsi"/>
                <w:sz w:val="20"/>
                <w:szCs w:val="20"/>
              </w:rPr>
            </w:pPr>
            <w:r w:rsidRPr="00084E6B">
              <w:rPr>
                <w:rFonts w:asciiTheme="majorHAnsi" w:hAnsiTheme="majorHAnsi" w:cstheme="majorHAnsi"/>
                <w:sz w:val="20"/>
                <w:szCs w:val="20"/>
              </w:rPr>
              <w:t>Deklaracja zgodności CE</w:t>
            </w:r>
          </w:p>
          <w:p w14:paraId="21186B7C" w14:textId="77777777" w:rsidR="002207D7" w:rsidRDefault="002207D7" w:rsidP="5781AFB7">
            <w:pPr>
              <w:pStyle w:val="numeracjaprzetargp2"/>
              <w:rPr>
                <w:rFonts w:asciiTheme="majorHAnsi" w:hAnsiTheme="majorHAnsi" w:cstheme="majorHAnsi"/>
                <w:sz w:val="20"/>
                <w:szCs w:val="20"/>
              </w:rPr>
            </w:pPr>
            <w:r w:rsidRPr="00084E6B">
              <w:rPr>
                <w:rFonts w:asciiTheme="majorHAnsi" w:hAnsiTheme="majorHAnsi" w:cstheme="majorHAnsi"/>
                <w:sz w:val="20"/>
                <w:szCs w:val="20"/>
              </w:rPr>
              <w:t>Zgodność z dyrektywą RoHS</w:t>
            </w:r>
          </w:p>
          <w:p w14:paraId="15D8F9CA" w14:textId="01D75A44" w:rsidR="002207D7" w:rsidRPr="00084E6B" w:rsidRDefault="002207D7" w:rsidP="002207D7">
            <w:pPr>
              <w:pStyle w:val="numeracjaprzetargp2"/>
              <w:numPr>
                <w:ilvl w:val="0"/>
                <w:numId w:val="9"/>
              </w:numPr>
              <w:rPr>
                <w:rFonts w:asciiTheme="majorHAnsi" w:hAnsiTheme="majorHAnsi" w:cstheme="majorHAnsi"/>
                <w:sz w:val="20"/>
                <w:szCs w:val="20"/>
              </w:rPr>
            </w:pPr>
            <w:r w:rsidRPr="00C64976">
              <w:rPr>
                <w:rFonts w:asciiTheme="majorHAnsi" w:hAnsiTheme="majorHAnsi" w:cstheme="majorHAnsi"/>
                <w:sz w:val="20"/>
                <w:szCs w:val="20"/>
              </w:rPr>
              <w:t xml:space="preserve">Zamawiający wymaga przedłożenia przy dostawie określonych w </w:t>
            </w:r>
            <w:r>
              <w:rPr>
                <w:rFonts w:asciiTheme="majorHAnsi" w:hAnsiTheme="majorHAnsi" w:cstheme="majorHAnsi"/>
                <w:sz w:val="20"/>
                <w:szCs w:val="20"/>
              </w:rPr>
              <w:t>ninjeszym</w:t>
            </w:r>
            <w:r w:rsidRPr="00C64976">
              <w:rPr>
                <w:rFonts w:asciiTheme="majorHAnsi" w:hAnsiTheme="majorHAnsi" w:cstheme="majorHAnsi"/>
                <w:sz w:val="20"/>
                <w:szCs w:val="20"/>
              </w:rPr>
              <w:t xml:space="preserve"> opisie przedmiotu zamówienia certyfikatów oraz oświadczeń, ze względu na konieczność zapewnienia pracownikom wysokiej jakości zamawianego sprzętu który został złożony w jednolitym procesie produkcji, zachowującym odpowiednie standardy wynikające z konieczności utrzymania zgodności z dotychczas użytkowanym sprzętem i systemami zarządzania, oraz normami środowiskowymi stosowanymi przez zamawiającego wynikającymi m.in. z obowiązku poprawy efektywności energetycznej.</w:t>
            </w:r>
          </w:p>
        </w:tc>
      </w:tr>
      <w:tr w:rsidR="002207D7" w:rsidRPr="00DD21C9" w14:paraId="1B898108" w14:textId="414A3B7B" w:rsidTr="00C17078">
        <w:trPr>
          <w:trHeight w:val="315"/>
        </w:trPr>
        <w:tc>
          <w:tcPr>
            <w:tcW w:w="2405" w:type="dxa"/>
            <w:hideMark/>
          </w:tcPr>
          <w:p w14:paraId="2D88CC4E" w14:textId="01790C67"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.21</w:t>
            </w:r>
          </w:p>
          <w:p w14:paraId="77E74CCF" w14:textId="7412A353"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Waga/rozmiary urządzenia</w:t>
            </w:r>
          </w:p>
        </w:tc>
        <w:tc>
          <w:tcPr>
            <w:tcW w:w="7513" w:type="dxa"/>
            <w:gridSpan w:val="2"/>
            <w:hideMark/>
          </w:tcPr>
          <w:p w14:paraId="7F7A8D3E"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Waga urządzenia wraz ze stopą max. 8.9 kg</w:t>
            </w:r>
          </w:p>
        </w:tc>
      </w:tr>
      <w:tr w:rsidR="002207D7" w:rsidRPr="00DD21C9" w14:paraId="109F40D4" w14:textId="31896FE5" w:rsidTr="00C17078">
        <w:trPr>
          <w:trHeight w:val="315"/>
        </w:trPr>
        <w:tc>
          <w:tcPr>
            <w:tcW w:w="2405" w:type="dxa"/>
            <w:hideMark/>
          </w:tcPr>
          <w:p w14:paraId="3B47875C" w14:textId="1BDD6B31"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.22</w:t>
            </w:r>
          </w:p>
          <w:p w14:paraId="0527CCFA" w14:textId="4220BAC6" w:rsidR="002207D7" w:rsidRPr="00084E6B" w:rsidRDefault="002207D7" w:rsidP="5781AFB7">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Wirtualizacja</w:t>
            </w:r>
          </w:p>
        </w:tc>
        <w:tc>
          <w:tcPr>
            <w:tcW w:w="7513" w:type="dxa"/>
            <w:gridSpan w:val="2"/>
            <w:hideMark/>
          </w:tcPr>
          <w:p w14:paraId="62EF47B8" w14:textId="7C859C51" w:rsidR="002207D7" w:rsidRPr="002207D7" w:rsidRDefault="002207D7" w:rsidP="74C173B1">
            <w:pPr>
              <w:pStyle w:val="numeracjaprzet"/>
              <w:rPr>
                <w:rFonts w:asciiTheme="majorHAnsi" w:hAnsiTheme="majorHAnsi" w:cstheme="majorHAnsi"/>
                <w:sz w:val="20"/>
                <w:szCs w:val="20"/>
              </w:rPr>
            </w:pPr>
            <w:r w:rsidRPr="00084E6B">
              <w:rPr>
                <w:rFonts w:asciiTheme="majorHAnsi" w:hAnsiTheme="majorHAnsi" w:cstheme="majorHAnsi"/>
                <w:sz w:val="20"/>
                <w:szCs w:val="20"/>
              </w:rPr>
              <w:t>Nie wymagane</w:t>
            </w:r>
          </w:p>
        </w:tc>
      </w:tr>
      <w:tr w:rsidR="002207D7" w:rsidRPr="00DD21C9" w14:paraId="386542C2" w14:textId="2579CC98" w:rsidTr="00C17078">
        <w:trPr>
          <w:trHeight w:val="315"/>
        </w:trPr>
        <w:tc>
          <w:tcPr>
            <w:tcW w:w="2405" w:type="dxa"/>
            <w:hideMark/>
          </w:tcPr>
          <w:p w14:paraId="2510EA39" w14:textId="1865EAE1"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.23</w:t>
            </w:r>
          </w:p>
          <w:p w14:paraId="4886B678" w14:textId="14F64CC6"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Bezpieczeństwo</w:t>
            </w:r>
          </w:p>
        </w:tc>
        <w:tc>
          <w:tcPr>
            <w:tcW w:w="7513" w:type="dxa"/>
            <w:gridSpan w:val="2"/>
            <w:hideMark/>
          </w:tcPr>
          <w:p w14:paraId="25C0BC88"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w:t>
            </w:r>
          </w:p>
          <w:p w14:paraId="31A4C8FF" w14:textId="5EB87E0E" w:rsidR="002207D7" w:rsidRPr="00084E6B" w:rsidRDefault="002207D7" w:rsidP="5781AFB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System diagnostyczny z graficznym interfejsem użytkownika dostępny z poziomu szybkiego menu boot’owania, umożliwiający jednoczesne przetestowanie w celu wykrycia usterki zainstalowanych komponentów w oferowanym komputerze. System musi realizować funkcjonalności: </w:t>
            </w:r>
          </w:p>
          <w:p w14:paraId="23A23AA8" w14:textId="2ED90E5A" w:rsidR="002207D7" w:rsidRPr="00084E6B" w:rsidRDefault="002207D7" w:rsidP="5781AFB7">
            <w:pPr>
              <w:pStyle w:val="numeracjaprzetargp2"/>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sprawdzenie Master Boot Record na gotowość do uruchomienia oferowanego systemu operacyjnego, </w:t>
            </w:r>
          </w:p>
          <w:p w14:paraId="7C6D21F4" w14:textId="554BFFF3" w:rsidR="002207D7" w:rsidRPr="00084E6B" w:rsidRDefault="002207D7" w:rsidP="5781AFB7">
            <w:pPr>
              <w:pStyle w:val="numeracjaprzetargp2"/>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test procesora, </w:t>
            </w:r>
          </w:p>
          <w:p w14:paraId="3520DF0B" w14:textId="3FCA21FC" w:rsidR="002207D7" w:rsidRPr="00084E6B" w:rsidRDefault="002207D7" w:rsidP="5781AFB7">
            <w:pPr>
              <w:pStyle w:val="numeracjaprzetargp2"/>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test pamięci, </w:t>
            </w:r>
          </w:p>
          <w:p w14:paraId="548E22CD" w14:textId="08EB8AB1" w:rsidR="002207D7" w:rsidRPr="00084E6B" w:rsidRDefault="002207D7" w:rsidP="5781AFB7">
            <w:pPr>
              <w:pStyle w:val="numeracjaprzetargp2"/>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test wentylatora dla procesora, </w:t>
            </w:r>
          </w:p>
          <w:p w14:paraId="1FB5F1B5" w14:textId="67A9353F" w:rsidR="002207D7" w:rsidRPr="00084E6B" w:rsidRDefault="002207D7" w:rsidP="5781AFB7">
            <w:pPr>
              <w:pStyle w:val="numeracjaprzetargp2"/>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test podłączonego wyświetlacza, </w:t>
            </w:r>
          </w:p>
          <w:p w14:paraId="26F02AF6" w14:textId="3677B1AA" w:rsidR="002207D7" w:rsidRPr="00084E6B" w:rsidRDefault="002207D7" w:rsidP="5781AFB7">
            <w:pPr>
              <w:pStyle w:val="numeracjaprzetargp2"/>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test portów USB, </w:t>
            </w:r>
          </w:p>
          <w:p w14:paraId="7312EEEF" w14:textId="444DAD46" w:rsidR="002207D7" w:rsidRPr="00084E6B" w:rsidRDefault="002207D7" w:rsidP="5781AFB7">
            <w:pPr>
              <w:pStyle w:val="numeracjaprzetargp2"/>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test dysku twardego.</w:t>
            </w:r>
          </w:p>
        </w:tc>
      </w:tr>
      <w:tr w:rsidR="002207D7" w:rsidRPr="00DD21C9" w14:paraId="0EF90EF7" w14:textId="48C597EE" w:rsidTr="00C17078">
        <w:trPr>
          <w:trHeight w:val="315"/>
        </w:trPr>
        <w:tc>
          <w:tcPr>
            <w:tcW w:w="2405" w:type="dxa"/>
            <w:hideMark/>
          </w:tcPr>
          <w:p w14:paraId="44D62268" w14:textId="18F081EF"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.24</w:t>
            </w:r>
          </w:p>
          <w:p w14:paraId="1FBED0BD" w14:textId="65F2D695"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Oprogramowanie dodatkowe</w:t>
            </w:r>
          </w:p>
        </w:tc>
        <w:tc>
          <w:tcPr>
            <w:tcW w:w="7513" w:type="dxa"/>
            <w:gridSpan w:val="2"/>
            <w:hideMark/>
          </w:tcPr>
          <w:p w14:paraId="765AA857" w14:textId="361F86DC" w:rsidR="002207D7" w:rsidRPr="00084E6B" w:rsidRDefault="002207D7" w:rsidP="5781AFB7">
            <w:pPr>
              <w:pStyle w:val="numeracjaprzet"/>
              <w:rPr>
                <w:rFonts w:asciiTheme="majorHAnsi" w:hAnsiTheme="majorHAnsi" w:cstheme="majorHAnsi"/>
                <w:sz w:val="20"/>
                <w:szCs w:val="20"/>
              </w:rPr>
            </w:pPr>
            <w:r w:rsidRPr="00084E6B">
              <w:rPr>
                <w:rFonts w:asciiTheme="majorHAnsi" w:hAnsiTheme="majorHAnsi" w:cstheme="majorHAnsi"/>
                <w:sz w:val="20"/>
                <w:szCs w:val="20"/>
              </w:rPr>
              <w:t>Nie wymagane</w:t>
            </w:r>
          </w:p>
        </w:tc>
      </w:tr>
      <w:tr w:rsidR="002207D7" w:rsidRPr="00DD21C9" w14:paraId="0983CED5" w14:textId="5CD7B42B" w:rsidTr="00C17078">
        <w:trPr>
          <w:trHeight w:val="315"/>
        </w:trPr>
        <w:tc>
          <w:tcPr>
            <w:tcW w:w="2405" w:type="dxa"/>
            <w:hideMark/>
          </w:tcPr>
          <w:p w14:paraId="2E85CCCD" w14:textId="5DB574E4"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.25</w:t>
            </w:r>
          </w:p>
          <w:p w14:paraId="03BFC8DD" w14:textId="5E0E96C8"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Gwarancja</w:t>
            </w:r>
          </w:p>
        </w:tc>
        <w:tc>
          <w:tcPr>
            <w:tcW w:w="7513" w:type="dxa"/>
            <w:gridSpan w:val="2"/>
            <w:hideMark/>
          </w:tcPr>
          <w:p w14:paraId="6F89836D" w14:textId="44575FBE" w:rsidR="002207D7" w:rsidRPr="002207D7" w:rsidRDefault="002207D7" w:rsidP="74C173B1">
            <w:pPr>
              <w:pStyle w:val="numeracjaprzet"/>
              <w:rPr>
                <w:rFonts w:asciiTheme="majorHAnsi" w:hAnsiTheme="majorHAnsi" w:cstheme="majorHAnsi"/>
                <w:sz w:val="20"/>
                <w:szCs w:val="20"/>
              </w:rPr>
            </w:pPr>
            <w:r w:rsidRPr="002207D7">
              <w:rPr>
                <w:rFonts w:asciiTheme="majorHAnsi" w:eastAsia="Calibri Light" w:hAnsiTheme="majorHAnsi" w:cstheme="majorHAnsi"/>
                <w:color w:val="000000" w:themeColor="text1"/>
                <w:sz w:val="20"/>
                <w:szCs w:val="20"/>
              </w:rPr>
              <w:t>3</w:t>
            </w:r>
            <w:r>
              <w:rPr>
                <w:rFonts w:asciiTheme="majorHAnsi" w:eastAsia="Calibri Light" w:hAnsiTheme="majorHAnsi" w:cstheme="majorHAnsi"/>
                <w:color w:val="000000" w:themeColor="text1"/>
                <w:sz w:val="20"/>
                <w:szCs w:val="20"/>
              </w:rPr>
              <w:t>6 miesięczna</w:t>
            </w:r>
            <w:r w:rsidRPr="002207D7">
              <w:rPr>
                <w:rFonts w:asciiTheme="majorHAnsi" w:eastAsia="Calibri Light" w:hAnsiTheme="majorHAnsi" w:cstheme="majorHAnsi"/>
                <w:color w:val="000000" w:themeColor="text1"/>
                <w:sz w:val="20"/>
                <w:szCs w:val="20"/>
              </w:rPr>
              <w:t xml:space="preserve"> świadczona w miejscu użytkowania sprzętu, z czasem reakcji nie później niż na następny dzień roboczy. </w:t>
            </w:r>
            <w:r w:rsidRPr="002207D7">
              <w:rPr>
                <w:rFonts w:asciiTheme="majorHAnsi" w:hAnsiTheme="majorHAnsi" w:cstheme="majorHAnsi"/>
                <w:sz w:val="20"/>
                <w:szCs w:val="20"/>
              </w:rPr>
              <w:t xml:space="preserve"> </w:t>
            </w:r>
          </w:p>
        </w:tc>
      </w:tr>
      <w:tr w:rsidR="002207D7" w:rsidRPr="00DD21C9" w14:paraId="26C11C64" w14:textId="4129A087" w:rsidTr="00C17078">
        <w:trPr>
          <w:trHeight w:val="315"/>
        </w:trPr>
        <w:tc>
          <w:tcPr>
            <w:tcW w:w="2405" w:type="dxa"/>
            <w:hideMark/>
          </w:tcPr>
          <w:p w14:paraId="615E9804" w14:textId="155246D4" w:rsidR="002207D7" w:rsidRPr="00084E6B" w:rsidRDefault="002207D7" w:rsidP="001E0A74">
            <w:pPr>
              <w:rPr>
                <w:rFonts w:asciiTheme="majorHAnsi" w:hAnsiTheme="majorHAnsi" w:cstheme="majorHAnsi"/>
                <w:sz w:val="20"/>
                <w:szCs w:val="20"/>
              </w:rPr>
            </w:pPr>
            <w:r>
              <w:rPr>
                <w:rFonts w:asciiTheme="majorHAnsi" w:hAnsiTheme="majorHAnsi" w:cstheme="majorHAnsi"/>
                <w:sz w:val="20"/>
                <w:szCs w:val="20"/>
              </w:rPr>
              <w:t>K5</w:t>
            </w:r>
            <w:r w:rsidRPr="00084E6B">
              <w:rPr>
                <w:rFonts w:asciiTheme="majorHAnsi" w:hAnsiTheme="majorHAnsi" w:cstheme="majorHAnsi"/>
                <w:sz w:val="20"/>
                <w:szCs w:val="20"/>
              </w:rPr>
              <w:t>.26</w:t>
            </w:r>
          </w:p>
          <w:p w14:paraId="20A279F4" w14:textId="04FAC393" w:rsidR="002207D7" w:rsidRPr="00084E6B" w:rsidRDefault="002207D7" w:rsidP="001E0A74">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Wsparcie techniczne producenta</w:t>
            </w:r>
          </w:p>
        </w:tc>
        <w:tc>
          <w:tcPr>
            <w:tcW w:w="7513" w:type="dxa"/>
            <w:gridSpan w:val="2"/>
            <w:hideMark/>
          </w:tcPr>
          <w:p w14:paraId="74FD5FAE"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Możliwość sprawdzenia aktualnego okresu i poziomu wsparcia technicznego dla urządzeń za pośrednictwem strony internetowej producenta.</w:t>
            </w:r>
          </w:p>
          <w:p w14:paraId="374C9C69"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Możliwość pobrania aktualnych wersji sterowników oraz firmware urządzenia za pośrednictwem strony internetowej producenta również dla urządzeń z nieaktywnym wsparciem technicznym.</w:t>
            </w:r>
          </w:p>
          <w:p w14:paraId="0D1CDF3A"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Dedykowany portal techniczny, umożliwiający Zamawiającemu zgłaszanie awarii. </w:t>
            </w:r>
          </w:p>
          <w:p w14:paraId="1E2F5EF6" w14:textId="77777777" w:rsidR="002207D7" w:rsidRPr="00084E6B" w:rsidRDefault="002207D7" w:rsidP="001E0A74">
            <w:pPr>
              <w:pStyle w:val="numeracjaprzet"/>
              <w:rPr>
                <w:rFonts w:asciiTheme="majorHAnsi" w:hAnsiTheme="majorHAnsi" w:cstheme="majorHAnsi"/>
                <w:sz w:val="20"/>
                <w:szCs w:val="20"/>
              </w:rPr>
            </w:pPr>
            <w:r w:rsidRPr="00084E6B">
              <w:rPr>
                <w:rFonts w:asciiTheme="majorHAnsi" w:hAnsiTheme="majorHAnsi" w:cstheme="majorHAnsi"/>
                <w:sz w:val="20"/>
                <w:szCs w:val="20"/>
              </w:rPr>
              <w:t>Sposób realizacji usług wsparcia technicznego :</w:t>
            </w:r>
          </w:p>
          <w:p w14:paraId="142D3E70" w14:textId="1A5ACD06" w:rsidR="002207D7" w:rsidRPr="00084E6B" w:rsidRDefault="002207D7" w:rsidP="001E0A74">
            <w:pPr>
              <w:pStyle w:val="numeracjaprzetargp2"/>
              <w:rPr>
                <w:rFonts w:asciiTheme="majorHAnsi" w:hAnsiTheme="majorHAnsi" w:cstheme="majorHAnsi"/>
                <w:sz w:val="20"/>
                <w:szCs w:val="20"/>
              </w:rPr>
            </w:pPr>
            <w:r w:rsidRPr="00084E6B">
              <w:rPr>
                <w:rFonts w:asciiTheme="majorHAnsi" w:hAnsiTheme="majorHAnsi" w:cstheme="majorHAnsi"/>
                <w:sz w:val="20"/>
                <w:szCs w:val="20"/>
              </w:rPr>
              <w:t>Telefoniczne zgłaszanie usterek w dni robocze w godz. 8-17.</w:t>
            </w:r>
          </w:p>
        </w:tc>
      </w:tr>
      <w:tr w:rsidR="002207D7" w:rsidRPr="0009543C" w14:paraId="294B139D" w14:textId="4A2594E5" w:rsidTr="00C17078">
        <w:trPr>
          <w:trHeight w:val="252"/>
        </w:trPr>
        <w:tc>
          <w:tcPr>
            <w:tcW w:w="6232" w:type="dxa"/>
            <w:gridSpan w:val="2"/>
            <w:shd w:val="clear" w:color="auto" w:fill="B4C6E7" w:themeFill="accent1" w:themeFillTint="66"/>
            <w:vAlign w:val="center"/>
            <w:hideMark/>
          </w:tcPr>
          <w:p w14:paraId="3C270108" w14:textId="77777777" w:rsidR="002207D7" w:rsidRPr="002207D7" w:rsidRDefault="002207D7" w:rsidP="001F7A8D">
            <w:pPr>
              <w:jc w:val="center"/>
              <w:rPr>
                <w:rFonts w:cstheme="minorHAnsi"/>
                <w:b/>
                <w:bCs/>
                <w:sz w:val="20"/>
                <w:szCs w:val="20"/>
              </w:rPr>
            </w:pPr>
            <w:r w:rsidRPr="002207D7">
              <w:rPr>
                <w:rFonts w:cstheme="minorHAnsi"/>
                <w:b/>
                <w:bCs/>
                <w:sz w:val="20"/>
                <w:szCs w:val="20"/>
              </w:rPr>
              <w:t>Część II przedmiotu zamówienia</w:t>
            </w:r>
          </w:p>
        </w:tc>
        <w:tc>
          <w:tcPr>
            <w:tcW w:w="3686" w:type="dxa"/>
            <w:shd w:val="clear" w:color="auto" w:fill="B4C6E7" w:themeFill="accent1" w:themeFillTint="66"/>
            <w:vAlign w:val="center"/>
          </w:tcPr>
          <w:p w14:paraId="770B6C34" w14:textId="0077651A" w:rsidR="002207D7" w:rsidRPr="002207D7" w:rsidRDefault="002207D7" w:rsidP="001F7A8D">
            <w:pPr>
              <w:jc w:val="center"/>
              <w:rPr>
                <w:rFonts w:cstheme="minorHAnsi"/>
                <w:b/>
                <w:bCs/>
                <w:sz w:val="20"/>
                <w:szCs w:val="20"/>
              </w:rPr>
            </w:pPr>
            <w:r>
              <w:rPr>
                <w:rFonts w:cstheme="minorHAnsi"/>
                <w:b/>
                <w:bCs/>
                <w:sz w:val="20"/>
                <w:szCs w:val="20"/>
              </w:rPr>
              <w:t>Komputer K6</w:t>
            </w:r>
          </w:p>
        </w:tc>
      </w:tr>
      <w:tr w:rsidR="002207D7" w:rsidRPr="00BB34EA" w14:paraId="47F7E482" w14:textId="77777777" w:rsidTr="00C17078">
        <w:tc>
          <w:tcPr>
            <w:tcW w:w="2405" w:type="dxa"/>
            <w:shd w:val="clear" w:color="auto" w:fill="B4C6E7" w:themeFill="accent1" w:themeFillTint="66"/>
            <w:vAlign w:val="center"/>
          </w:tcPr>
          <w:p w14:paraId="2DB6973E" w14:textId="67EC2086" w:rsidR="002207D7" w:rsidRPr="002207D7" w:rsidRDefault="002207D7" w:rsidP="002207D7">
            <w:pPr>
              <w:jc w:val="center"/>
              <w:textAlignment w:val="baseline"/>
              <w:rPr>
                <w:rFonts w:eastAsia="Times New Roman" w:cstheme="minorHAnsi"/>
                <w:b/>
                <w:bCs/>
                <w:sz w:val="20"/>
                <w:szCs w:val="20"/>
                <w:lang w:eastAsia="pl-PL"/>
              </w:rPr>
            </w:pPr>
            <w:r w:rsidRPr="002207D7">
              <w:rPr>
                <w:rFonts w:cstheme="minorHAnsi"/>
                <w:b/>
                <w:bCs/>
                <w:sz w:val="20"/>
                <w:szCs w:val="20"/>
                <w:lang w:eastAsia="pl-PL"/>
              </w:rPr>
              <w:t>Nazwa komponentu</w:t>
            </w:r>
          </w:p>
        </w:tc>
        <w:tc>
          <w:tcPr>
            <w:tcW w:w="7513" w:type="dxa"/>
            <w:gridSpan w:val="2"/>
            <w:shd w:val="clear" w:color="auto" w:fill="B4C6E7" w:themeFill="accent1" w:themeFillTint="66"/>
            <w:vAlign w:val="center"/>
          </w:tcPr>
          <w:p w14:paraId="50D4EA62" w14:textId="68A8B39B" w:rsidR="002207D7" w:rsidRPr="002207D7" w:rsidRDefault="002207D7" w:rsidP="002207D7">
            <w:pPr>
              <w:jc w:val="center"/>
              <w:textAlignment w:val="baseline"/>
              <w:rPr>
                <w:rStyle w:val="normaltextrun"/>
                <w:rFonts w:cstheme="minorHAnsi"/>
                <w:b/>
                <w:bCs/>
                <w:color w:val="000000"/>
                <w:sz w:val="20"/>
                <w:szCs w:val="20"/>
                <w:shd w:val="clear" w:color="auto" w:fill="FFFFFF"/>
              </w:rPr>
            </w:pPr>
            <w:r w:rsidRPr="002207D7">
              <w:rPr>
                <w:rFonts w:cstheme="minorHAnsi"/>
                <w:b/>
                <w:bCs/>
                <w:sz w:val="20"/>
                <w:szCs w:val="20"/>
              </w:rPr>
              <w:t>Wymagane minimalne parametry techniczne komputerów</w:t>
            </w:r>
          </w:p>
        </w:tc>
      </w:tr>
      <w:tr w:rsidR="002207D7" w:rsidRPr="00BB34EA" w14:paraId="33739038" w14:textId="5C97403E" w:rsidTr="00C17078">
        <w:tc>
          <w:tcPr>
            <w:tcW w:w="2405" w:type="dxa"/>
            <w:hideMark/>
          </w:tcPr>
          <w:p w14:paraId="1C4AE86D" w14:textId="4555F190"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.01</w:t>
            </w:r>
          </w:p>
          <w:p w14:paraId="403C2808" w14:textId="6700D842"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Komputer</w:t>
            </w:r>
          </w:p>
        </w:tc>
        <w:tc>
          <w:tcPr>
            <w:tcW w:w="7513" w:type="dxa"/>
            <w:gridSpan w:val="2"/>
          </w:tcPr>
          <w:p w14:paraId="43385CBF" w14:textId="77777777" w:rsidR="002207D7" w:rsidRPr="00084E6B" w:rsidRDefault="002207D7" w:rsidP="003521E7">
            <w:pPr>
              <w:pStyle w:val="Akapitzlist"/>
              <w:numPr>
                <w:ilvl w:val="0"/>
                <w:numId w:val="14"/>
              </w:numPr>
              <w:jc w:val="both"/>
              <w:textAlignment w:val="baseline"/>
              <w:rPr>
                <w:rStyle w:val="normaltextrun"/>
                <w:rFonts w:asciiTheme="majorHAnsi" w:eastAsia="Times New Roman" w:hAnsiTheme="majorHAnsi" w:cstheme="majorHAnsi"/>
                <w:sz w:val="20"/>
                <w:szCs w:val="20"/>
                <w:lang w:eastAsia="pl-PL"/>
              </w:rPr>
            </w:pPr>
            <w:r w:rsidRPr="00084E6B">
              <w:rPr>
                <w:rStyle w:val="normaltextrun"/>
                <w:rFonts w:asciiTheme="majorHAnsi" w:hAnsiTheme="majorHAnsi" w:cstheme="majorHAnsi"/>
                <w:color w:val="000000"/>
                <w:sz w:val="20"/>
                <w:szCs w:val="20"/>
                <w:shd w:val="clear" w:color="auto" w:fill="FFFFFF"/>
              </w:rPr>
              <w:t xml:space="preserve">Komputer stacjonarny </w:t>
            </w:r>
            <w:r w:rsidRPr="00084E6B">
              <w:rPr>
                <w:rStyle w:val="spellingerror"/>
                <w:rFonts w:asciiTheme="majorHAnsi" w:hAnsiTheme="majorHAnsi" w:cstheme="majorHAnsi"/>
                <w:color w:val="000000"/>
                <w:sz w:val="20"/>
                <w:szCs w:val="20"/>
                <w:shd w:val="clear" w:color="auto" w:fill="FFFFFF"/>
              </w:rPr>
              <w:t>typu</w:t>
            </w:r>
            <w:r w:rsidRPr="00084E6B">
              <w:rPr>
                <w:rStyle w:val="normaltextrun"/>
                <w:rFonts w:asciiTheme="majorHAnsi" w:hAnsiTheme="majorHAnsi" w:cstheme="majorHAnsi"/>
                <w:color w:val="000000"/>
                <w:sz w:val="20"/>
                <w:szCs w:val="20"/>
                <w:shd w:val="clear" w:color="auto" w:fill="FFFFFF"/>
              </w:rPr>
              <w:t xml:space="preserve"> All-in-One</w:t>
            </w:r>
          </w:p>
          <w:p w14:paraId="5ED88502" w14:textId="6A81455C" w:rsidR="002207D7" w:rsidRPr="00084E6B" w:rsidRDefault="002207D7" w:rsidP="003521E7">
            <w:pPr>
              <w:pStyle w:val="Akapitzlist"/>
              <w:numPr>
                <w:ilvl w:val="0"/>
                <w:numId w:val="14"/>
              </w:numPr>
              <w:jc w:val="both"/>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Wykorzystanie dla potrzeb aplikacji biurowych, dostępu do Internetu oraz poczty elektronicznej i pracy z klientem Zintegrowanego Systemu Zarządzania Uczelnią oraz systemu USOS</w:t>
            </w:r>
          </w:p>
        </w:tc>
      </w:tr>
      <w:tr w:rsidR="002207D7" w:rsidRPr="00BB34EA" w14:paraId="311894A5" w14:textId="6F6A47BA" w:rsidTr="00C17078">
        <w:tc>
          <w:tcPr>
            <w:tcW w:w="2405" w:type="dxa"/>
            <w:hideMark/>
          </w:tcPr>
          <w:p w14:paraId="02EEE81B" w14:textId="44E29DC1"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.02</w:t>
            </w:r>
          </w:p>
          <w:p w14:paraId="34538C8C" w14:textId="645A9ABB"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Procesor</w:t>
            </w:r>
          </w:p>
        </w:tc>
        <w:tc>
          <w:tcPr>
            <w:tcW w:w="7513" w:type="dxa"/>
            <w:gridSpan w:val="2"/>
          </w:tcPr>
          <w:p w14:paraId="04439E32" w14:textId="26754CD2" w:rsidR="002207D7" w:rsidRPr="002207D7" w:rsidRDefault="002207D7" w:rsidP="001F7A8D">
            <w:pPr>
              <w:pStyle w:val="Akapitzlist"/>
              <w:numPr>
                <w:ilvl w:val="0"/>
                <w:numId w:val="14"/>
              </w:numPr>
              <w:jc w:val="both"/>
              <w:textAlignment w:val="baseline"/>
              <w:rPr>
                <w:rFonts w:asciiTheme="majorHAnsi" w:eastAsia="Times New Roman" w:hAnsiTheme="majorHAnsi" w:cstheme="majorHAnsi"/>
                <w:sz w:val="20"/>
                <w:szCs w:val="20"/>
                <w:lang w:eastAsia="pl-PL"/>
              </w:rPr>
            </w:pPr>
            <w:r w:rsidRPr="002207D7">
              <w:rPr>
                <w:rFonts w:asciiTheme="majorHAnsi" w:eastAsia="Times New Roman" w:hAnsiTheme="majorHAnsi" w:cstheme="majorHAnsi"/>
                <w:sz w:val="20"/>
                <w:szCs w:val="20"/>
                <w:lang w:eastAsia="pl-PL"/>
              </w:rPr>
              <w:t>procesor</w:t>
            </w:r>
            <w:r w:rsidRPr="002207D7">
              <w:rPr>
                <w:rFonts w:asciiTheme="majorHAnsi" w:hAnsiTheme="majorHAnsi" w:cstheme="majorHAnsi"/>
                <w:sz w:val="20"/>
                <w:szCs w:val="20"/>
              </w:rPr>
              <w:t xml:space="preserve"> wielordzeniowy, osiągający w teście PassMark CPU Mark wynik min. 21</w:t>
            </w:r>
            <w:r>
              <w:rPr>
                <w:rFonts w:asciiTheme="majorHAnsi" w:hAnsiTheme="majorHAnsi" w:cstheme="majorHAnsi"/>
                <w:sz w:val="20"/>
                <w:szCs w:val="20"/>
              </w:rPr>
              <w:t>3</w:t>
            </w:r>
            <w:r w:rsidRPr="002207D7">
              <w:rPr>
                <w:rFonts w:asciiTheme="majorHAnsi" w:hAnsiTheme="majorHAnsi" w:cstheme="majorHAnsi"/>
                <w:sz w:val="20"/>
                <w:szCs w:val="20"/>
              </w:rPr>
              <w:t>00 punktów, wg. Załącznika nr 1A.</w:t>
            </w:r>
          </w:p>
        </w:tc>
      </w:tr>
      <w:tr w:rsidR="002207D7" w:rsidRPr="00BB34EA" w14:paraId="37C970D4" w14:textId="729E6F66" w:rsidTr="00C17078">
        <w:trPr>
          <w:trHeight w:val="998"/>
        </w:trPr>
        <w:tc>
          <w:tcPr>
            <w:tcW w:w="2405" w:type="dxa"/>
            <w:hideMark/>
          </w:tcPr>
          <w:p w14:paraId="0FED5190" w14:textId="33D9B3A8"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.03</w:t>
            </w:r>
          </w:p>
          <w:p w14:paraId="170B456D" w14:textId="36DE79A4"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Pamięć RAM</w:t>
            </w:r>
          </w:p>
        </w:tc>
        <w:tc>
          <w:tcPr>
            <w:tcW w:w="7513" w:type="dxa"/>
            <w:gridSpan w:val="2"/>
          </w:tcPr>
          <w:p w14:paraId="26732504" w14:textId="77777777" w:rsidR="002207D7" w:rsidRPr="00084E6B" w:rsidRDefault="002207D7" w:rsidP="002207D7">
            <w:pPr>
              <w:pStyle w:val="paragraph"/>
              <w:numPr>
                <w:ilvl w:val="0"/>
                <w:numId w:val="15"/>
              </w:numPr>
              <w:spacing w:before="0" w:beforeAutospacing="0" w:after="0" w:afterAutospacing="0"/>
              <w:jc w:val="both"/>
              <w:textAlignment w:val="baseline"/>
              <w:rPr>
                <w:rStyle w:val="eop"/>
                <w:rFonts w:asciiTheme="majorHAnsi" w:eastAsiaTheme="minorHAnsi" w:hAnsiTheme="majorHAnsi" w:cstheme="majorHAnsi"/>
                <w:color w:val="000000"/>
                <w:sz w:val="20"/>
                <w:szCs w:val="20"/>
                <w:shd w:val="clear" w:color="auto" w:fill="FFFFFF"/>
                <w:lang w:eastAsia="en-US"/>
              </w:rPr>
            </w:pPr>
            <w:r w:rsidRPr="00084E6B">
              <w:rPr>
                <w:rStyle w:val="normaltextrun"/>
                <w:rFonts w:asciiTheme="majorHAnsi" w:hAnsiTheme="majorHAnsi" w:cstheme="majorHAnsi"/>
                <w:sz w:val="20"/>
                <w:szCs w:val="20"/>
              </w:rPr>
              <w:t>zainstalowane</w:t>
            </w:r>
            <w:r w:rsidRPr="00084E6B">
              <w:rPr>
                <w:rStyle w:val="normaltextrun"/>
                <w:rFonts w:asciiTheme="majorHAnsi" w:hAnsiTheme="majorHAnsi" w:cstheme="majorHAnsi"/>
                <w:color w:val="000000"/>
                <w:sz w:val="20"/>
                <w:szCs w:val="20"/>
                <w:shd w:val="clear" w:color="auto" w:fill="FFFFFF"/>
              </w:rPr>
              <w:t xml:space="preserve"> min. 16 GB z możliwością rozbudowy do min. 64GB</w:t>
            </w:r>
            <w:r w:rsidRPr="00084E6B">
              <w:rPr>
                <w:rStyle w:val="eop"/>
                <w:rFonts w:asciiTheme="majorHAnsi" w:hAnsiTheme="majorHAnsi" w:cstheme="majorHAnsi"/>
                <w:color w:val="000000"/>
                <w:sz w:val="20"/>
                <w:szCs w:val="20"/>
                <w:shd w:val="clear" w:color="auto" w:fill="FFFFFF"/>
              </w:rPr>
              <w:t>,</w:t>
            </w:r>
          </w:p>
          <w:p w14:paraId="2A5FC9B2" w14:textId="77777777" w:rsidR="002207D7" w:rsidRPr="00084E6B" w:rsidRDefault="002207D7" w:rsidP="002207D7">
            <w:pPr>
              <w:pStyle w:val="paragraph"/>
              <w:numPr>
                <w:ilvl w:val="0"/>
                <w:numId w:val="15"/>
              </w:numPr>
              <w:spacing w:before="0" w:beforeAutospacing="0" w:after="0" w:afterAutospacing="0"/>
              <w:jc w:val="both"/>
              <w:textAlignment w:val="baseline"/>
              <w:rPr>
                <w:rFonts w:asciiTheme="majorHAnsi" w:eastAsiaTheme="minorHAnsi" w:hAnsiTheme="majorHAnsi" w:cstheme="majorHAnsi"/>
                <w:color w:val="000000"/>
                <w:sz w:val="20"/>
                <w:szCs w:val="20"/>
                <w:shd w:val="clear" w:color="auto" w:fill="FFFFFF"/>
              </w:rPr>
            </w:pPr>
            <w:r w:rsidRPr="00084E6B">
              <w:rPr>
                <w:rStyle w:val="eop"/>
                <w:rFonts w:asciiTheme="majorHAnsi" w:hAnsiTheme="majorHAnsi" w:cstheme="majorHAnsi"/>
                <w:sz w:val="20"/>
                <w:szCs w:val="20"/>
              </w:rPr>
              <w:t xml:space="preserve">w </w:t>
            </w:r>
            <w:r w:rsidRPr="00084E6B">
              <w:rPr>
                <w:rStyle w:val="normaltextrun"/>
                <w:rFonts w:asciiTheme="majorHAnsi" w:hAnsiTheme="majorHAnsi" w:cstheme="majorHAnsi"/>
                <w:sz w:val="20"/>
                <w:szCs w:val="20"/>
              </w:rPr>
              <w:t>oferowanym</w:t>
            </w:r>
            <w:r w:rsidRPr="00084E6B">
              <w:rPr>
                <w:rStyle w:val="eop"/>
                <w:rFonts w:asciiTheme="majorHAnsi" w:hAnsiTheme="majorHAnsi" w:cstheme="majorHAnsi"/>
                <w:sz w:val="20"/>
                <w:szCs w:val="20"/>
              </w:rPr>
              <w:t xml:space="preserve"> modelu na płycie głównej musi być dostępne co najmniej 1 nieobsadzone gniazdo pamięci w celu umożliwienia rozbudowy pamięci RAM</w:t>
            </w:r>
          </w:p>
        </w:tc>
      </w:tr>
      <w:tr w:rsidR="002207D7" w:rsidRPr="00BB34EA" w14:paraId="2738F55D" w14:textId="6ACE2CDD" w:rsidTr="00C17078">
        <w:tc>
          <w:tcPr>
            <w:tcW w:w="2405" w:type="dxa"/>
            <w:hideMark/>
          </w:tcPr>
          <w:p w14:paraId="15B8CFF7" w14:textId="19A92DAB"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.04</w:t>
            </w:r>
          </w:p>
          <w:p w14:paraId="45FA5393" w14:textId="747DB5EA"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BIOS</w:t>
            </w:r>
          </w:p>
        </w:tc>
        <w:tc>
          <w:tcPr>
            <w:tcW w:w="7513" w:type="dxa"/>
            <w:gridSpan w:val="2"/>
          </w:tcPr>
          <w:p w14:paraId="2F651116" w14:textId="77777777" w:rsidR="002207D7" w:rsidRPr="00084E6B" w:rsidRDefault="002207D7" w:rsidP="002207D7">
            <w:pPr>
              <w:pStyle w:val="paragraph"/>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Minimalna funkcjonalność BIOS dostępna lokalnie i zdalnie:</w:t>
            </w:r>
            <w:r w:rsidRPr="00084E6B">
              <w:rPr>
                <w:rStyle w:val="eop"/>
                <w:rFonts w:asciiTheme="majorHAnsi" w:hAnsiTheme="majorHAnsi" w:cstheme="majorHAnsi"/>
                <w:sz w:val="20"/>
                <w:szCs w:val="20"/>
              </w:rPr>
              <w:t> </w:t>
            </w:r>
          </w:p>
          <w:p w14:paraId="534D34EF" w14:textId="77777777" w:rsidR="002207D7" w:rsidRPr="00084E6B" w:rsidRDefault="002207D7" w:rsidP="002207D7">
            <w:pPr>
              <w:pStyle w:val="paragraph"/>
              <w:numPr>
                <w:ilvl w:val="0"/>
                <w:numId w:val="16"/>
              </w:numPr>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konfiguracja hasła użytkownika i administratora,</w:t>
            </w:r>
            <w:r w:rsidRPr="00084E6B">
              <w:rPr>
                <w:rStyle w:val="eop"/>
                <w:rFonts w:asciiTheme="majorHAnsi" w:hAnsiTheme="majorHAnsi" w:cstheme="majorHAnsi"/>
                <w:sz w:val="20"/>
                <w:szCs w:val="20"/>
              </w:rPr>
              <w:t> </w:t>
            </w:r>
          </w:p>
          <w:p w14:paraId="53F49AA7" w14:textId="77777777" w:rsidR="002207D7" w:rsidRPr="00084E6B" w:rsidRDefault="002207D7" w:rsidP="002207D7">
            <w:pPr>
              <w:pStyle w:val="paragraph"/>
              <w:numPr>
                <w:ilvl w:val="0"/>
                <w:numId w:val="16"/>
              </w:numPr>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lastRenderedPageBreak/>
              <w:t>blokada portów USB,</w:t>
            </w:r>
            <w:r w:rsidRPr="00084E6B">
              <w:rPr>
                <w:rStyle w:val="eop"/>
                <w:rFonts w:asciiTheme="majorHAnsi" w:hAnsiTheme="majorHAnsi" w:cstheme="majorHAnsi"/>
                <w:sz w:val="20"/>
                <w:szCs w:val="20"/>
              </w:rPr>
              <w:t> </w:t>
            </w:r>
          </w:p>
          <w:p w14:paraId="69DDCCBC" w14:textId="77777777" w:rsidR="002207D7" w:rsidRPr="00084E6B" w:rsidRDefault="002207D7" w:rsidP="002207D7">
            <w:pPr>
              <w:pStyle w:val="paragraph"/>
              <w:numPr>
                <w:ilvl w:val="0"/>
                <w:numId w:val="16"/>
              </w:numPr>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blokada uruchamiania komputera z wybranych napędów,</w:t>
            </w:r>
          </w:p>
          <w:p w14:paraId="7D0440DA" w14:textId="77777777" w:rsidR="002207D7" w:rsidRPr="00084E6B" w:rsidRDefault="002207D7" w:rsidP="002207D7">
            <w:pPr>
              <w:pStyle w:val="paragraph"/>
              <w:numPr>
                <w:ilvl w:val="0"/>
                <w:numId w:val="16"/>
              </w:numPr>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fabrycznie wpisany nieusuwalny numer seryjny producenta i możliwość wpisania numeru inwentarzowego właściciela.</w:t>
            </w:r>
          </w:p>
        </w:tc>
      </w:tr>
      <w:tr w:rsidR="002207D7" w:rsidRPr="00BB34EA" w14:paraId="67FEE72A" w14:textId="34A6594D" w:rsidTr="00C17078">
        <w:tc>
          <w:tcPr>
            <w:tcW w:w="2405" w:type="dxa"/>
            <w:hideMark/>
          </w:tcPr>
          <w:p w14:paraId="32C35D70" w14:textId="49522587"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lastRenderedPageBreak/>
              <w:t>K6</w:t>
            </w:r>
            <w:r w:rsidRPr="00084E6B">
              <w:rPr>
                <w:rFonts w:asciiTheme="majorHAnsi" w:eastAsia="Times New Roman" w:hAnsiTheme="majorHAnsi" w:cstheme="majorHAnsi"/>
                <w:sz w:val="20"/>
                <w:szCs w:val="20"/>
                <w:lang w:eastAsia="pl-PL"/>
              </w:rPr>
              <w:t>.05</w:t>
            </w:r>
          </w:p>
          <w:p w14:paraId="4F29C887" w14:textId="234F42D3"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Bezpieczeństwo i zarządzanie dla całego komputera</w:t>
            </w:r>
          </w:p>
        </w:tc>
        <w:tc>
          <w:tcPr>
            <w:tcW w:w="7513" w:type="dxa"/>
            <w:gridSpan w:val="2"/>
          </w:tcPr>
          <w:p w14:paraId="10FEB16C" w14:textId="580D70A8" w:rsidR="002207D7" w:rsidRPr="002207D7" w:rsidRDefault="002207D7" w:rsidP="002207D7">
            <w:pPr>
              <w:pStyle w:val="paragraph"/>
              <w:spacing w:before="0" w:beforeAutospacing="0" w:after="0" w:afterAutospacing="0"/>
              <w:jc w:val="both"/>
              <w:textAlignment w:val="baseline"/>
              <w:rPr>
                <w:rStyle w:val="normaltextrun"/>
              </w:rPr>
            </w:pPr>
            <w:r w:rsidRPr="00084E6B">
              <w:rPr>
                <w:rStyle w:val="normaltextrun"/>
                <w:rFonts w:asciiTheme="majorHAnsi" w:hAnsiTheme="majorHAnsi" w:cstheme="majorHAnsi"/>
                <w:sz w:val="20"/>
                <w:szCs w:val="20"/>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zapewniająca:</w:t>
            </w:r>
          </w:p>
          <w:p w14:paraId="15E92F90" w14:textId="7D10DCE4" w:rsidR="002207D7" w:rsidRPr="002207D7" w:rsidRDefault="002207D7" w:rsidP="002207D7">
            <w:pPr>
              <w:pStyle w:val="paragraph"/>
              <w:numPr>
                <w:ilvl w:val="0"/>
                <w:numId w:val="16"/>
              </w:numPr>
              <w:spacing w:before="0" w:beforeAutospacing="0" w:after="0" w:afterAutospacing="0"/>
              <w:jc w:val="both"/>
              <w:textAlignment w:val="baseline"/>
              <w:rPr>
                <w:rStyle w:val="normaltextrun"/>
              </w:rPr>
            </w:pPr>
            <w:r w:rsidRPr="00084E6B">
              <w:rPr>
                <w:rStyle w:val="normaltextrun"/>
                <w:rFonts w:asciiTheme="majorHAnsi" w:hAnsiTheme="majorHAnsi" w:cstheme="majorHAnsi"/>
                <w:sz w:val="20"/>
                <w:szCs w:val="20"/>
              </w:rPr>
              <w:t>monitorowanie konfiguracji komponentów komputera – CPU, pamięci RAM, HDD, wersji BIOS płyty głównej,</w:t>
            </w:r>
            <w:r w:rsidRPr="002207D7">
              <w:rPr>
                <w:rStyle w:val="normaltextrun"/>
              </w:rPr>
              <w:t> </w:t>
            </w:r>
          </w:p>
          <w:p w14:paraId="2DD26B0D" w14:textId="77777777" w:rsidR="002207D7" w:rsidRPr="00F006DD" w:rsidRDefault="002207D7" w:rsidP="002207D7">
            <w:pPr>
              <w:pStyle w:val="paragraph"/>
              <w:numPr>
                <w:ilvl w:val="0"/>
                <w:numId w:val="16"/>
              </w:numPr>
              <w:spacing w:before="0" w:beforeAutospacing="0" w:after="0" w:afterAutospacing="0"/>
              <w:jc w:val="both"/>
              <w:textAlignment w:val="baseline"/>
              <w:rPr>
                <w:rStyle w:val="normaltextrun"/>
                <w:rFonts w:asciiTheme="majorHAnsi" w:hAnsiTheme="majorHAnsi" w:cstheme="majorHAnsi"/>
                <w:sz w:val="20"/>
                <w:szCs w:val="20"/>
              </w:rPr>
            </w:pPr>
            <w:r w:rsidRPr="00084E6B">
              <w:rPr>
                <w:rStyle w:val="normaltextrun"/>
                <w:rFonts w:asciiTheme="majorHAnsi" w:hAnsiTheme="majorHAnsi" w:cstheme="majorHAnsi"/>
                <w:sz w:val="20"/>
                <w:szCs w:val="20"/>
              </w:rPr>
              <w:t xml:space="preserve">zdalną konfigurację ustawień </w:t>
            </w:r>
            <w:r w:rsidRPr="00F006DD">
              <w:rPr>
                <w:rStyle w:val="normaltextrun"/>
                <w:rFonts w:asciiTheme="majorHAnsi" w:hAnsiTheme="majorHAnsi" w:cstheme="majorHAnsi"/>
                <w:sz w:val="20"/>
                <w:szCs w:val="20"/>
              </w:rPr>
              <w:t>BIOS, </w:t>
            </w:r>
          </w:p>
          <w:p w14:paraId="7C618CFD" w14:textId="77777777" w:rsidR="002207D7" w:rsidRPr="00F006DD" w:rsidRDefault="002207D7" w:rsidP="002207D7">
            <w:pPr>
              <w:pStyle w:val="paragraph"/>
              <w:numPr>
                <w:ilvl w:val="0"/>
                <w:numId w:val="16"/>
              </w:numPr>
              <w:spacing w:before="0" w:beforeAutospacing="0" w:after="0" w:afterAutospacing="0"/>
              <w:jc w:val="both"/>
              <w:textAlignment w:val="baseline"/>
              <w:rPr>
                <w:rStyle w:val="normaltextrun"/>
                <w:rFonts w:asciiTheme="majorHAnsi" w:hAnsiTheme="majorHAnsi" w:cstheme="majorHAnsi"/>
                <w:sz w:val="20"/>
                <w:szCs w:val="20"/>
              </w:rPr>
            </w:pPr>
            <w:r w:rsidRPr="00F006DD">
              <w:rPr>
                <w:rStyle w:val="normaltextrun"/>
                <w:rFonts w:asciiTheme="majorHAnsi" w:hAnsiTheme="majorHAnsi" w:cstheme="majorHAnsi"/>
                <w:sz w:val="20"/>
                <w:szCs w:val="20"/>
              </w:rPr>
              <w:t>zdalne przejęcie konsoli tekstowej systemu, przekierowanie procesu ładowania systemu operacyjnego z wirtualnego CD ROM lub FDD z serwera zarządzającego, </w:t>
            </w:r>
          </w:p>
          <w:p w14:paraId="456AB9C0" w14:textId="77777777" w:rsidR="002207D7" w:rsidRPr="00F006DD" w:rsidRDefault="002207D7" w:rsidP="002207D7">
            <w:pPr>
              <w:pStyle w:val="paragraph"/>
              <w:numPr>
                <w:ilvl w:val="0"/>
                <w:numId w:val="16"/>
              </w:numPr>
              <w:spacing w:before="0" w:beforeAutospacing="0" w:after="0" w:afterAutospacing="0"/>
              <w:jc w:val="both"/>
              <w:textAlignment w:val="baseline"/>
              <w:rPr>
                <w:rStyle w:val="normaltextrun"/>
                <w:rFonts w:asciiTheme="majorHAnsi" w:hAnsiTheme="majorHAnsi" w:cstheme="majorHAnsi"/>
                <w:sz w:val="20"/>
                <w:szCs w:val="20"/>
              </w:rPr>
            </w:pPr>
            <w:r w:rsidRPr="00F006DD">
              <w:rPr>
                <w:rStyle w:val="normaltextrun"/>
                <w:rFonts w:asciiTheme="majorHAnsi" w:hAnsiTheme="majorHAnsi" w:cstheme="majorHAnsi"/>
                <w:sz w:val="20"/>
                <w:szCs w:val="20"/>
              </w:rPr>
              <w:t>zdalne przejęcie pełnej konsoli graficznej systemu tzw. KVM Redirection (Keyboard, Video, Mouse) bez udziału systemu operacyjnego ani dodatkowych programów, również w przypadku braku lub uszkodzenia systemu operacyjnego, </w:t>
            </w:r>
          </w:p>
          <w:p w14:paraId="2A64CDB2" w14:textId="0AF71769" w:rsidR="002207D7" w:rsidRPr="00F006DD" w:rsidRDefault="002207D7" w:rsidP="002207D7">
            <w:pPr>
              <w:pStyle w:val="paragraph"/>
              <w:numPr>
                <w:ilvl w:val="0"/>
                <w:numId w:val="16"/>
              </w:numPr>
              <w:spacing w:before="0" w:beforeAutospacing="0" w:after="0" w:afterAutospacing="0"/>
              <w:jc w:val="both"/>
              <w:textAlignment w:val="baseline"/>
              <w:rPr>
                <w:rStyle w:val="normaltextrun"/>
                <w:rFonts w:asciiTheme="majorHAnsi" w:hAnsiTheme="majorHAnsi" w:cstheme="majorHAnsi"/>
                <w:sz w:val="20"/>
                <w:szCs w:val="20"/>
              </w:rPr>
            </w:pPr>
            <w:r w:rsidRPr="00F006DD">
              <w:rPr>
                <w:rStyle w:val="normaltextrun"/>
                <w:rFonts w:asciiTheme="majorHAnsi" w:hAnsiTheme="majorHAnsi" w:cstheme="majorHAnsi"/>
                <w:sz w:val="20"/>
                <w:szCs w:val="20"/>
              </w:rPr>
              <w:t>zapis i przechowywanie dodatkowych informacji o wersji zainstalowanego oprogramowania i zdalny odczyt tych informacji (wersja, zainstalowane uaktualnienia, sygnatury wirusów, itp..) z wbudowanej pamięci nieulotnej, </w:t>
            </w:r>
          </w:p>
          <w:p w14:paraId="7834026C" w14:textId="5349A9B2" w:rsidR="002207D7" w:rsidRPr="00F006DD" w:rsidRDefault="002207D7" w:rsidP="002207D7">
            <w:pPr>
              <w:pStyle w:val="paragraph"/>
              <w:numPr>
                <w:ilvl w:val="0"/>
                <w:numId w:val="16"/>
              </w:numPr>
              <w:spacing w:before="0" w:beforeAutospacing="0" w:after="120" w:afterAutospacing="0"/>
              <w:jc w:val="both"/>
              <w:textAlignment w:val="baseline"/>
              <w:rPr>
                <w:rStyle w:val="normaltextrun"/>
                <w:rFonts w:asciiTheme="majorHAnsi" w:hAnsiTheme="majorHAnsi" w:cstheme="majorHAnsi"/>
                <w:sz w:val="20"/>
                <w:szCs w:val="20"/>
              </w:rPr>
            </w:pPr>
            <w:r w:rsidRPr="00F006DD">
              <w:rPr>
                <w:rStyle w:val="normaltextrun"/>
                <w:rFonts w:asciiTheme="majorHAnsi" w:hAnsiTheme="majorHAnsi" w:cstheme="majorHAnsi"/>
                <w:sz w:val="20"/>
                <w:szCs w:val="20"/>
              </w:rPr>
              <w:t>Technologia zarządzania i monitorowania komputerem na poziomie sprzętowym musi być zgodna z otwartymi standardami DMTF WS-MAN 1.0.</w:t>
            </w:r>
            <w:hyperlink r:id="rId10" w:history="1">
              <w:r w:rsidRPr="00F006DD">
                <w:rPr>
                  <w:rStyle w:val="normaltextrun"/>
                  <w:rFonts w:asciiTheme="majorHAnsi" w:hAnsiTheme="majorHAnsi" w:cstheme="majorHAnsi"/>
                  <w:sz w:val="20"/>
                  <w:szCs w:val="20"/>
                </w:rPr>
                <w:t>0 (http://</w:t>
              </w:r>
            </w:hyperlink>
            <w:r w:rsidRPr="00F006DD">
              <w:rPr>
                <w:rStyle w:val="normaltextrun"/>
                <w:rFonts w:asciiTheme="majorHAnsi" w:hAnsiTheme="majorHAnsi" w:cstheme="majorHAnsi"/>
                <w:sz w:val="20"/>
                <w:szCs w:val="20"/>
              </w:rPr>
              <w:t>www.dmtf.org/standards/wsman) oraz DASH 1.0.</w:t>
            </w:r>
            <w:hyperlink r:id="rId11" w:history="1">
              <w:r w:rsidRPr="00F006DD">
                <w:rPr>
                  <w:rStyle w:val="normaltextrun"/>
                  <w:rFonts w:asciiTheme="majorHAnsi" w:hAnsiTheme="majorHAnsi" w:cstheme="majorHAnsi"/>
                  <w:sz w:val="20"/>
                  <w:szCs w:val="20"/>
                </w:rPr>
                <w:t>0 (http://</w:t>
              </w:r>
            </w:hyperlink>
            <w:r w:rsidRPr="00F006DD">
              <w:rPr>
                <w:rStyle w:val="normaltextrun"/>
                <w:rFonts w:asciiTheme="majorHAnsi" w:hAnsiTheme="majorHAnsi" w:cstheme="majorHAnsi"/>
                <w:sz w:val="20"/>
                <w:szCs w:val="20"/>
              </w:rPr>
              <w:t>www.dmtf.org/standards/mgmt/dash/), </w:t>
            </w:r>
          </w:p>
          <w:p w14:paraId="7E4DE47D" w14:textId="77777777" w:rsidR="002207D7" w:rsidRPr="002207D7" w:rsidRDefault="002207D7" w:rsidP="002207D7">
            <w:pPr>
              <w:pStyle w:val="paragraph"/>
              <w:numPr>
                <w:ilvl w:val="0"/>
                <w:numId w:val="16"/>
              </w:numPr>
              <w:spacing w:before="0" w:beforeAutospacing="0" w:after="0" w:afterAutospacing="0"/>
              <w:jc w:val="both"/>
              <w:textAlignment w:val="baseline"/>
              <w:rPr>
                <w:rStyle w:val="normaltextrun"/>
              </w:rPr>
            </w:pPr>
            <w:r w:rsidRPr="00F006DD">
              <w:rPr>
                <w:rStyle w:val="normaltextrun"/>
                <w:rFonts w:asciiTheme="majorHAnsi" w:hAnsiTheme="majorHAnsi" w:cstheme="majorHAnsi"/>
                <w:sz w:val="20"/>
                <w:szCs w:val="20"/>
              </w:rPr>
              <w:t>Nawiązywanie przez sprzętowy mechanizm zarządzania, zdalnego</w:t>
            </w:r>
            <w:r w:rsidRPr="00084E6B">
              <w:rPr>
                <w:rStyle w:val="normaltextrun"/>
                <w:rFonts w:asciiTheme="majorHAnsi" w:hAnsiTheme="majorHAnsi" w:cstheme="majorHAnsi"/>
                <w:sz w:val="20"/>
                <w:szCs w:val="20"/>
              </w:rPr>
              <w:t xml:space="preserve"> szyfrowanego protokołem SSL/TLS połączenia z predefiniowanym serwerem zarządzającym, w definiowanych odstępach czasu, w przypadku wystąpienia predefiniowanego zdarzenia lub błędu systemowego (tzw. platform event) oraz na żądanie użytkownika z poziomu BIOS.</w:t>
            </w:r>
            <w:r w:rsidRPr="002207D7">
              <w:rPr>
                <w:rStyle w:val="normaltextrun"/>
              </w:rPr>
              <w:t> </w:t>
            </w:r>
          </w:p>
          <w:p w14:paraId="0D4387F9" w14:textId="77777777" w:rsidR="002207D7" w:rsidRPr="002207D7" w:rsidRDefault="002207D7" w:rsidP="002207D7">
            <w:pPr>
              <w:pStyle w:val="paragraph"/>
              <w:numPr>
                <w:ilvl w:val="0"/>
                <w:numId w:val="16"/>
              </w:numPr>
              <w:spacing w:before="0" w:beforeAutospacing="0" w:after="0" w:afterAutospacing="0"/>
              <w:jc w:val="both"/>
              <w:textAlignment w:val="baseline"/>
              <w:rPr>
                <w:rStyle w:val="normaltextrun"/>
              </w:rPr>
            </w:pPr>
            <w:r w:rsidRPr="00084E6B">
              <w:rPr>
                <w:rStyle w:val="normaltextrun"/>
                <w:rFonts w:asciiTheme="majorHAnsi" w:hAnsiTheme="majorHAnsi" w:cstheme="majorHAnsi"/>
                <w:sz w:val="20"/>
                <w:szCs w:val="20"/>
              </w:rPr>
              <w:t>Wbudowany sprzętowo log operacji zdalnego zarządzania, możliwy do kasowania tylko przez upoważnionego użytkownika systemu sprzętowego zarządzania zdalnego,</w:t>
            </w:r>
            <w:r w:rsidRPr="002207D7">
              <w:rPr>
                <w:rStyle w:val="normaltextrun"/>
              </w:rPr>
              <w:t> </w:t>
            </w:r>
          </w:p>
          <w:p w14:paraId="72C418F8" w14:textId="77777777" w:rsidR="002207D7" w:rsidRPr="002207D7" w:rsidRDefault="002207D7" w:rsidP="002207D7">
            <w:pPr>
              <w:pStyle w:val="paragraph"/>
              <w:numPr>
                <w:ilvl w:val="0"/>
                <w:numId w:val="16"/>
              </w:numPr>
              <w:spacing w:before="0" w:beforeAutospacing="0" w:after="120" w:afterAutospacing="0"/>
              <w:jc w:val="both"/>
              <w:textAlignment w:val="baseline"/>
              <w:rPr>
                <w:rStyle w:val="normaltextrun"/>
              </w:rPr>
            </w:pPr>
            <w:r w:rsidRPr="00084E6B">
              <w:rPr>
                <w:rStyle w:val="normaltextrun"/>
                <w:rFonts w:asciiTheme="majorHAnsi" w:hAnsiTheme="majorHAnsi" w:cstheme="majorHAnsi"/>
                <w:sz w:val="20"/>
                <w:szCs w:val="20"/>
              </w:rPr>
              <w:t>Sprzętowy firewall zarządzany i konfigurowany wyłącznie z serwera zarządzania oraz niedostępny dla lokalnego systemu OS i lokalnych aplikacji.</w:t>
            </w:r>
          </w:p>
        </w:tc>
      </w:tr>
      <w:tr w:rsidR="002207D7" w:rsidRPr="00BB34EA" w14:paraId="0D6921AC" w14:textId="24001969" w:rsidTr="00C17078">
        <w:tc>
          <w:tcPr>
            <w:tcW w:w="2405" w:type="dxa"/>
            <w:hideMark/>
          </w:tcPr>
          <w:p w14:paraId="3EDA4B45" w14:textId="30A4C4A8"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.06</w:t>
            </w:r>
          </w:p>
          <w:p w14:paraId="38F726E0" w14:textId="47C72B70"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Ekran</w:t>
            </w:r>
          </w:p>
        </w:tc>
        <w:tc>
          <w:tcPr>
            <w:tcW w:w="7513" w:type="dxa"/>
            <w:gridSpan w:val="2"/>
          </w:tcPr>
          <w:p w14:paraId="7C9B396F" w14:textId="77777777" w:rsidR="002207D7" w:rsidRPr="00084E6B" w:rsidRDefault="002207D7" w:rsidP="002207D7">
            <w:pPr>
              <w:pStyle w:val="paragraph"/>
              <w:numPr>
                <w:ilvl w:val="0"/>
                <w:numId w:val="20"/>
              </w:numPr>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długość przekątnej: min. 27 cali,</w:t>
            </w:r>
          </w:p>
          <w:p w14:paraId="69F76443" w14:textId="77777777" w:rsidR="002207D7" w:rsidRPr="00084E6B" w:rsidRDefault="002207D7" w:rsidP="002207D7">
            <w:pPr>
              <w:pStyle w:val="paragraph"/>
              <w:numPr>
                <w:ilvl w:val="0"/>
                <w:numId w:val="20"/>
              </w:numPr>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wykonany w technologii IPS,</w:t>
            </w:r>
            <w:r w:rsidRPr="00084E6B">
              <w:rPr>
                <w:rStyle w:val="eop"/>
                <w:rFonts w:asciiTheme="majorHAnsi" w:hAnsiTheme="majorHAnsi" w:cstheme="majorHAnsi"/>
                <w:sz w:val="20"/>
                <w:szCs w:val="20"/>
              </w:rPr>
              <w:t> </w:t>
            </w:r>
          </w:p>
          <w:p w14:paraId="52CE51CE" w14:textId="77777777" w:rsidR="002207D7" w:rsidRPr="00084E6B" w:rsidRDefault="002207D7" w:rsidP="002207D7">
            <w:pPr>
              <w:pStyle w:val="paragraph"/>
              <w:numPr>
                <w:ilvl w:val="0"/>
                <w:numId w:val="20"/>
              </w:numPr>
              <w:spacing w:before="0" w:beforeAutospacing="0" w:after="0" w:afterAutospacing="0"/>
              <w:jc w:val="both"/>
              <w:textAlignment w:val="baseline"/>
              <w:rPr>
                <w:rStyle w:val="normaltextrun"/>
                <w:rFonts w:asciiTheme="majorHAnsi" w:hAnsiTheme="majorHAnsi" w:cstheme="majorHAnsi"/>
                <w:sz w:val="20"/>
                <w:szCs w:val="20"/>
              </w:rPr>
            </w:pPr>
            <w:r w:rsidRPr="00084E6B">
              <w:rPr>
                <w:rStyle w:val="normaltextrun"/>
                <w:rFonts w:asciiTheme="majorHAnsi" w:hAnsiTheme="majorHAnsi" w:cstheme="majorHAnsi"/>
                <w:sz w:val="20"/>
                <w:szCs w:val="20"/>
              </w:rPr>
              <w:t>rozdzielczość nominalna: min. 1920 x 1080 pikseli,</w:t>
            </w:r>
          </w:p>
          <w:p w14:paraId="50252227" w14:textId="77777777" w:rsidR="002207D7" w:rsidRPr="00084E6B" w:rsidRDefault="002207D7" w:rsidP="002207D7">
            <w:pPr>
              <w:pStyle w:val="paragraph"/>
              <w:numPr>
                <w:ilvl w:val="0"/>
                <w:numId w:val="20"/>
              </w:numPr>
              <w:spacing w:before="0" w:beforeAutospacing="0" w:after="0" w:afterAutospacing="0"/>
              <w:jc w:val="both"/>
              <w:textAlignment w:val="baseline"/>
              <w:rPr>
                <w:rStyle w:val="normaltextrun"/>
                <w:rFonts w:asciiTheme="majorHAnsi" w:hAnsiTheme="majorHAnsi" w:cstheme="majorHAnsi"/>
                <w:sz w:val="20"/>
                <w:szCs w:val="20"/>
              </w:rPr>
            </w:pPr>
            <w:r w:rsidRPr="00084E6B">
              <w:rPr>
                <w:rStyle w:val="normaltextrun"/>
                <w:rFonts w:asciiTheme="majorHAnsi" w:hAnsiTheme="majorHAnsi" w:cstheme="majorHAnsi"/>
                <w:sz w:val="20"/>
                <w:szCs w:val="20"/>
              </w:rPr>
              <w:t>maksymalna jasność matrycy: nie mniej niż 250 nit,</w:t>
            </w:r>
          </w:p>
          <w:p w14:paraId="3B9C1599" w14:textId="77777777" w:rsidR="002207D7" w:rsidRPr="00084E6B" w:rsidRDefault="002207D7" w:rsidP="002207D7">
            <w:pPr>
              <w:pStyle w:val="paragraph"/>
              <w:numPr>
                <w:ilvl w:val="0"/>
                <w:numId w:val="20"/>
              </w:numPr>
              <w:spacing w:before="0" w:beforeAutospacing="0" w:after="0" w:afterAutospacing="0"/>
              <w:jc w:val="both"/>
              <w:textAlignment w:val="baseline"/>
              <w:rPr>
                <w:rStyle w:val="normaltextrun"/>
                <w:rFonts w:asciiTheme="majorHAnsi" w:hAnsiTheme="majorHAnsi" w:cstheme="majorHAnsi"/>
                <w:sz w:val="20"/>
                <w:szCs w:val="20"/>
              </w:rPr>
            </w:pPr>
            <w:r w:rsidRPr="00084E6B">
              <w:rPr>
                <w:rStyle w:val="normaltextrun"/>
                <w:rFonts w:asciiTheme="majorHAnsi" w:hAnsiTheme="majorHAnsi" w:cstheme="majorHAnsi"/>
                <w:sz w:val="20"/>
                <w:szCs w:val="20"/>
              </w:rPr>
              <w:t>kontrast matrycy: nie mniej niż 1000:1,</w:t>
            </w:r>
          </w:p>
          <w:p w14:paraId="6DF569D8" w14:textId="77777777" w:rsidR="002207D7" w:rsidRPr="00084E6B" w:rsidRDefault="002207D7" w:rsidP="002207D7">
            <w:pPr>
              <w:pStyle w:val="paragraph"/>
              <w:numPr>
                <w:ilvl w:val="0"/>
                <w:numId w:val="20"/>
              </w:numPr>
              <w:spacing w:before="0" w:beforeAutospacing="0" w:after="0" w:afterAutospacing="0"/>
              <w:jc w:val="both"/>
              <w:textAlignment w:val="baseline"/>
              <w:rPr>
                <w:rStyle w:val="normaltextrun"/>
                <w:rFonts w:asciiTheme="majorHAnsi" w:hAnsiTheme="majorHAnsi" w:cstheme="majorHAnsi"/>
                <w:sz w:val="20"/>
                <w:szCs w:val="20"/>
              </w:rPr>
            </w:pPr>
            <w:r w:rsidRPr="00084E6B">
              <w:rPr>
                <w:rStyle w:val="normaltextrun"/>
                <w:rFonts w:asciiTheme="majorHAnsi" w:hAnsiTheme="majorHAnsi" w:cstheme="majorHAnsi"/>
                <w:sz w:val="20"/>
                <w:szCs w:val="20"/>
              </w:rPr>
              <w:t>kąty widzenia (pion i poziom): nie mniej niż 178°</w:t>
            </w:r>
          </w:p>
          <w:p w14:paraId="7AEA6672" w14:textId="77777777" w:rsidR="002207D7" w:rsidRPr="00084E6B" w:rsidRDefault="002207D7" w:rsidP="002207D7">
            <w:pPr>
              <w:pStyle w:val="paragraph"/>
              <w:numPr>
                <w:ilvl w:val="0"/>
                <w:numId w:val="20"/>
              </w:numPr>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powłoka matrycy: matowa</w:t>
            </w:r>
          </w:p>
        </w:tc>
      </w:tr>
      <w:tr w:rsidR="002207D7" w:rsidRPr="00BB34EA" w14:paraId="61575BCC" w14:textId="2D9D955A" w:rsidTr="00C17078">
        <w:tc>
          <w:tcPr>
            <w:tcW w:w="2405" w:type="dxa"/>
          </w:tcPr>
          <w:p w14:paraId="548D6D14" w14:textId="2A6B02EF"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.07</w:t>
            </w:r>
          </w:p>
          <w:p w14:paraId="153D7983" w14:textId="4EA2BF30"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Multimedia</w:t>
            </w:r>
          </w:p>
        </w:tc>
        <w:tc>
          <w:tcPr>
            <w:tcW w:w="7513" w:type="dxa"/>
            <w:gridSpan w:val="2"/>
          </w:tcPr>
          <w:p w14:paraId="726B48A4" w14:textId="77777777" w:rsidR="002207D7" w:rsidRPr="00084E6B" w:rsidRDefault="002207D7" w:rsidP="002207D7">
            <w:pPr>
              <w:pStyle w:val="paragraph"/>
              <w:numPr>
                <w:ilvl w:val="0"/>
                <w:numId w:val="21"/>
              </w:numPr>
              <w:spacing w:before="0" w:beforeAutospacing="0" w:after="0" w:afterAutospacing="0"/>
              <w:ind w:left="360"/>
              <w:jc w:val="both"/>
              <w:textAlignment w:val="baseline"/>
              <w:rPr>
                <w:rStyle w:val="normaltextrun"/>
                <w:rFonts w:asciiTheme="majorHAnsi" w:eastAsiaTheme="minorHAnsi" w:hAnsiTheme="majorHAnsi" w:cstheme="majorHAnsi"/>
                <w:sz w:val="20"/>
                <w:szCs w:val="20"/>
                <w:lang w:eastAsia="en-US"/>
              </w:rPr>
            </w:pPr>
            <w:r w:rsidRPr="00084E6B">
              <w:rPr>
                <w:rStyle w:val="normaltextrun"/>
                <w:rFonts w:asciiTheme="majorHAnsi" w:hAnsiTheme="majorHAnsi" w:cstheme="majorHAnsi"/>
                <w:sz w:val="20"/>
                <w:szCs w:val="20"/>
              </w:rPr>
              <w:t>wbudowana kamera:</w:t>
            </w:r>
          </w:p>
          <w:p w14:paraId="18CEA24F" w14:textId="77777777" w:rsidR="002207D7" w:rsidRPr="00084E6B" w:rsidRDefault="002207D7" w:rsidP="002207D7">
            <w:pPr>
              <w:pStyle w:val="paragraph"/>
              <w:numPr>
                <w:ilvl w:val="0"/>
                <w:numId w:val="22"/>
              </w:numPr>
              <w:spacing w:before="0" w:beforeAutospacing="0" w:after="0" w:afterAutospacing="0"/>
              <w:jc w:val="both"/>
              <w:textAlignment w:val="baseline"/>
              <w:rPr>
                <w:rStyle w:val="normaltextrun"/>
                <w:rFonts w:asciiTheme="majorHAnsi" w:hAnsiTheme="majorHAnsi" w:cstheme="majorHAnsi"/>
                <w:sz w:val="20"/>
                <w:szCs w:val="20"/>
              </w:rPr>
            </w:pPr>
            <w:r w:rsidRPr="00084E6B">
              <w:rPr>
                <w:rStyle w:val="normaltextrun"/>
                <w:rFonts w:asciiTheme="majorHAnsi" w:hAnsiTheme="majorHAnsi" w:cstheme="majorHAnsi"/>
                <w:sz w:val="20"/>
                <w:szCs w:val="20"/>
              </w:rPr>
              <w:t xml:space="preserve">maksymalna rozdzielczość: nie mniejsza niż 16 </w:t>
            </w:r>
            <w:r w:rsidRPr="00084E6B">
              <w:rPr>
                <w:rStyle w:val="spellingerror"/>
                <w:rFonts w:asciiTheme="majorHAnsi" w:hAnsiTheme="majorHAnsi" w:cstheme="majorHAnsi"/>
                <w:sz w:val="20"/>
                <w:szCs w:val="20"/>
              </w:rPr>
              <w:t>Mpix</w:t>
            </w:r>
            <w:r w:rsidRPr="00084E6B">
              <w:rPr>
                <w:rStyle w:val="normaltextrun"/>
                <w:rFonts w:asciiTheme="majorHAnsi" w:hAnsiTheme="majorHAnsi" w:cstheme="majorHAnsi"/>
                <w:sz w:val="20"/>
                <w:szCs w:val="20"/>
              </w:rPr>
              <w:t>,</w:t>
            </w:r>
          </w:p>
          <w:p w14:paraId="4A356560" w14:textId="77777777" w:rsidR="002207D7" w:rsidRPr="00084E6B" w:rsidRDefault="002207D7" w:rsidP="002207D7">
            <w:pPr>
              <w:pStyle w:val="paragraph"/>
              <w:numPr>
                <w:ilvl w:val="0"/>
                <w:numId w:val="22"/>
              </w:numPr>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umożliwiająca zalogowanie do systemu operacyjnego za pomocą rozpoznawania twarzy niezależnie od warunków oświetleniowych,</w:t>
            </w:r>
          </w:p>
          <w:p w14:paraId="7D7EE1F2" w14:textId="77777777" w:rsidR="002207D7" w:rsidRPr="00084E6B" w:rsidRDefault="002207D7" w:rsidP="002207D7">
            <w:pPr>
              <w:pStyle w:val="paragraph"/>
              <w:numPr>
                <w:ilvl w:val="0"/>
                <w:numId w:val="21"/>
              </w:numPr>
              <w:spacing w:before="0" w:beforeAutospacing="0" w:after="0" w:afterAutospacing="0"/>
              <w:ind w:left="360"/>
              <w:jc w:val="both"/>
              <w:textAlignment w:val="baseline"/>
              <w:rPr>
                <w:rStyle w:val="normaltextrun"/>
                <w:rFonts w:asciiTheme="majorHAnsi" w:hAnsiTheme="majorHAnsi" w:cstheme="majorHAnsi"/>
                <w:sz w:val="20"/>
                <w:szCs w:val="20"/>
              </w:rPr>
            </w:pPr>
            <w:r w:rsidRPr="00084E6B">
              <w:rPr>
                <w:rStyle w:val="normaltextrun"/>
                <w:rFonts w:asciiTheme="majorHAnsi" w:hAnsiTheme="majorHAnsi" w:cstheme="majorHAnsi"/>
                <w:sz w:val="20"/>
                <w:szCs w:val="20"/>
              </w:rPr>
              <w:t>wbudowany mikrofon,</w:t>
            </w:r>
          </w:p>
          <w:p w14:paraId="07AF0B76" w14:textId="77777777" w:rsidR="002207D7" w:rsidRPr="00084E6B" w:rsidRDefault="002207D7" w:rsidP="002207D7">
            <w:pPr>
              <w:pStyle w:val="paragraph"/>
              <w:numPr>
                <w:ilvl w:val="0"/>
                <w:numId w:val="21"/>
              </w:numPr>
              <w:spacing w:before="0" w:beforeAutospacing="0" w:after="0" w:afterAutospacing="0"/>
              <w:ind w:left="360"/>
              <w:jc w:val="both"/>
              <w:textAlignment w:val="baseline"/>
              <w:rPr>
                <w:rStyle w:val="normaltextrun"/>
                <w:rFonts w:asciiTheme="majorHAnsi" w:hAnsiTheme="majorHAnsi" w:cstheme="majorHAnsi"/>
                <w:sz w:val="20"/>
                <w:szCs w:val="20"/>
              </w:rPr>
            </w:pPr>
            <w:r w:rsidRPr="00084E6B">
              <w:rPr>
                <w:rStyle w:val="normaltextrun"/>
                <w:rFonts w:asciiTheme="majorHAnsi" w:hAnsiTheme="majorHAnsi" w:cstheme="majorHAnsi"/>
                <w:sz w:val="20"/>
                <w:szCs w:val="20"/>
              </w:rPr>
              <w:t>wbudowane głośniki stereo</w:t>
            </w:r>
          </w:p>
        </w:tc>
      </w:tr>
      <w:tr w:rsidR="002207D7" w:rsidRPr="00BB34EA" w14:paraId="6867B363" w14:textId="72EDE5E4" w:rsidTr="00C17078">
        <w:tc>
          <w:tcPr>
            <w:tcW w:w="2405" w:type="dxa"/>
            <w:hideMark/>
          </w:tcPr>
          <w:p w14:paraId="123E8644" w14:textId="7E080809"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.08</w:t>
            </w:r>
          </w:p>
          <w:p w14:paraId="6F698835" w14:textId="50B0306C"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Karta grafiki</w:t>
            </w:r>
          </w:p>
        </w:tc>
        <w:tc>
          <w:tcPr>
            <w:tcW w:w="7513" w:type="dxa"/>
            <w:gridSpan w:val="2"/>
          </w:tcPr>
          <w:p w14:paraId="3E9B570F" w14:textId="77777777" w:rsidR="002207D7" w:rsidRPr="00084E6B" w:rsidRDefault="002207D7" w:rsidP="003521E7">
            <w:pPr>
              <w:pStyle w:val="Akapitzlist"/>
              <w:numPr>
                <w:ilvl w:val="0"/>
                <w:numId w:val="23"/>
              </w:numPr>
              <w:jc w:val="both"/>
              <w:textAlignment w:val="baseline"/>
              <w:rPr>
                <w:rFonts w:asciiTheme="majorHAnsi" w:eastAsia="Times New Roman" w:hAnsiTheme="majorHAnsi" w:cstheme="majorHAnsi"/>
                <w:sz w:val="20"/>
                <w:szCs w:val="20"/>
                <w:lang w:eastAsia="pl-PL"/>
              </w:rPr>
            </w:pPr>
            <w:r w:rsidRPr="00084E6B">
              <w:rPr>
                <w:rStyle w:val="normaltextrun"/>
                <w:rFonts w:asciiTheme="majorHAnsi" w:hAnsiTheme="majorHAnsi" w:cstheme="majorHAnsi"/>
                <w:color w:val="000000"/>
                <w:sz w:val="20"/>
                <w:szCs w:val="20"/>
                <w:shd w:val="clear" w:color="auto" w:fill="FFFFFF"/>
              </w:rPr>
              <w:t xml:space="preserve">Karta graficzna zintegrowana z procesorem musi umożliwiać pracę co najmniej dwumonitorową (wliczając w to wbudowany ekran), </w:t>
            </w:r>
            <w:r w:rsidRPr="00084E6B">
              <w:rPr>
                <w:rStyle w:val="contextualspellingandgrammarerror"/>
                <w:rFonts w:asciiTheme="majorHAnsi" w:hAnsiTheme="majorHAnsi" w:cstheme="majorHAnsi"/>
                <w:color w:val="000000"/>
                <w:sz w:val="20"/>
                <w:szCs w:val="20"/>
                <w:shd w:val="clear" w:color="auto" w:fill="FFFFFF"/>
              </w:rPr>
              <w:t>ze</w:t>
            </w:r>
            <w:r w:rsidRPr="00084E6B">
              <w:rPr>
                <w:rStyle w:val="normaltextrun"/>
                <w:rFonts w:asciiTheme="majorHAnsi" w:hAnsiTheme="majorHAnsi" w:cstheme="majorHAnsi"/>
                <w:color w:val="000000"/>
                <w:sz w:val="20"/>
                <w:szCs w:val="20"/>
                <w:shd w:val="clear" w:color="auto" w:fill="FFFFFF"/>
              </w:rPr>
              <w:t xml:space="preserve"> sprzętowym wsparciem dla kodowania HEVC H.265, VP9, HDR</w:t>
            </w:r>
          </w:p>
        </w:tc>
      </w:tr>
      <w:tr w:rsidR="002207D7" w:rsidRPr="00BB34EA" w14:paraId="65410C8D" w14:textId="362A281E" w:rsidTr="00C17078">
        <w:tc>
          <w:tcPr>
            <w:tcW w:w="2405" w:type="dxa"/>
            <w:hideMark/>
          </w:tcPr>
          <w:p w14:paraId="2C9F6546" w14:textId="6923A353"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.09</w:t>
            </w:r>
          </w:p>
          <w:p w14:paraId="6D59CE1B" w14:textId="27EF9121"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Złącza video</w:t>
            </w:r>
          </w:p>
        </w:tc>
        <w:tc>
          <w:tcPr>
            <w:tcW w:w="7513" w:type="dxa"/>
            <w:gridSpan w:val="2"/>
          </w:tcPr>
          <w:p w14:paraId="2944C64A" w14:textId="77777777" w:rsidR="002207D7" w:rsidRPr="00084E6B" w:rsidRDefault="002207D7" w:rsidP="002207D7">
            <w:pPr>
              <w:pStyle w:val="paragraph"/>
              <w:numPr>
                <w:ilvl w:val="0"/>
                <w:numId w:val="24"/>
              </w:numPr>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DisplayPort</w:t>
            </w:r>
            <w:r w:rsidRPr="00084E6B">
              <w:rPr>
                <w:rFonts w:asciiTheme="majorHAnsi" w:hAnsiTheme="majorHAnsi" w:cstheme="majorHAnsi"/>
                <w:sz w:val="20"/>
                <w:szCs w:val="20"/>
              </w:rPr>
              <w:t xml:space="preserve"> 1.4 umożliwiający podłączenie co najmniej 2 zewnętrznych monitorów,</w:t>
            </w:r>
          </w:p>
          <w:p w14:paraId="4E77CEB0" w14:textId="77777777" w:rsidR="002207D7" w:rsidRPr="00084E6B" w:rsidRDefault="002207D7" w:rsidP="002207D7">
            <w:pPr>
              <w:pStyle w:val="paragraph"/>
              <w:numPr>
                <w:ilvl w:val="0"/>
                <w:numId w:val="24"/>
              </w:numPr>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HDMI</w:t>
            </w:r>
            <w:r w:rsidRPr="00084E6B">
              <w:rPr>
                <w:rFonts w:asciiTheme="majorHAnsi" w:hAnsiTheme="majorHAnsi" w:cstheme="majorHAnsi"/>
                <w:sz w:val="20"/>
                <w:szCs w:val="20"/>
              </w:rPr>
              <w:t>-in</w:t>
            </w:r>
          </w:p>
        </w:tc>
      </w:tr>
      <w:tr w:rsidR="002207D7" w:rsidRPr="0009543C" w14:paraId="08E4673B" w14:textId="70F2DCF3" w:rsidTr="00C17078">
        <w:tc>
          <w:tcPr>
            <w:tcW w:w="2405" w:type="dxa"/>
            <w:hideMark/>
          </w:tcPr>
          <w:p w14:paraId="3CA32D13" w14:textId="313657A8"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.10</w:t>
            </w:r>
          </w:p>
          <w:p w14:paraId="0B8B7C88" w14:textId="4744FCCD"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Złącza wejścia/wyjścia</w:t>
            </w:r>
          </w:p>
        </w:tc>
        <w:tc>
          <w:tcPr>
            <w:tcW w:w="7513" w:type="dxa"/>
            <w:gridSpan w:val="2"/>
          </w:tcPr>
          <w:p w14:paraId="013511D3" w14:textId="77777777" w:rsidR="002207D7" w:rsidRPr="00084E6B" w:rsidRDefault="002207D7" w:rsidP="002207D7">
            <w:pPr>
              <w:pStyle w:val="paragraph"/>
              <w:numPr>
                <w:ilvl w:val="0"/>
                <w:numId w:val="25"/>
              </w:numPr>
              <w:spacing w:before="0" w:beforeAutospacing="0" w:after="0" w:afterAutospacing="0"/>
              <w:ind w:left="36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min</w:t>
            </w:r>
            <w:r w:rsidRPr="00084E6B">
              <w:rPr>
                <w:rFonts w:asciiTheme="majorHAnsi" w:hAnsiTheme="majorHAnsi" w:cstheme="majorHAnsi"/>
                <w:sz w:val="20"/>
                <w:szCs w:val="20"/>
              </w:rPr>
              <w:t>. 7 portów USB, w tym min.:</w:t>
            </w:r>
          </w:p>
          <w:p w14:paraId="6BF989C4" w14:textId="77777777" w:rsidR="002207D7" w:rsidRPr="00084E6B" w:rsidRDefault="002207D7" w:rsidP="002207D7">
            <w:pPr>
              <w:pStyle w:val="Akapitzlist"/>
              <w:numPr>
                <w:ilvl w:val="0"/>
                <w:numId w:val="26"/>
              </w:numPr>
              <w:jc w:val="both"/>
              <w:textAlignment w:val="baseline"/>
              <w:rPr>
                <w:rFonts w:asciiTheme="majorHAnsi" w:eastAsia="Times New Roman" w:hAnsiTheme="majorHAnsi" w:cstheme="majorHAnsi"/>
                <w:sz w:val="20"/>
                <w:szCs w:val="20"/>
                <w:lang w:val="da-DK" w:eastAsia="pl-PL"/>
              </w:rPr>
            </w:pPr>
            <w:r w:rsidRPr="00084E6B">
              <w:rPr>
                <w:rFonts w:asciiTheme="majorHAnsi" w:eastAsia="Times New Roman" w:hAnsiTheme="majorHAnsi" w:cstheme="majorHAnsi"/>
                <w:sz w:val="20"/>
                <w:szCs w:val="20"/>
                <w:lang w:val="da-DK" w:eastAsia="pl-PL"/>
              </w:rPr>
              <w:t xml:space="preserve">1 port </w:t>
            </w:r>
            <w:r w:rsidRPr="00084E6B">
              <w:rPr>
                <w:rFonts w:asciiTheme="majorHAnsi" w:hAnsiTheme="majorHAnsi" w:cstheme="majorHAnsi"/>
                <w:sz w:val="20"/>
                <w:szCs w:val="20"/>
                <w:lang w:val="da-DK"/>
              </w:rPr>
              <w:t>USB 3.2 Gen 2x2 typ C,</w:t>
            </w:r>
          </w:p>
          <w:p w14:paraId="5F27144C" w14:textId="77777777" w:rsidR="002207D7" w:rsidRPr="00084E6B" w:rsidRDefault="002207D7" w:rsidP="002207D7">
            <w:pPr>
              <w:pStyle w:val="Akapitzlist"/>
              <w:numPr>
                <w:ilvl w:val="0"/>
                <w:numId w:val="26"/>
              </w:numPr>
              <w:jc w:val="both"/>
              <w:textAlignment w:val="baseline"/>
              <w:rPr>
                <w:rFonts w:asciiTheme="majorHAnsi" w:eastAsia="Times New Roman" w:hAnsiTheme="majorHAnsi" w:cstheme="majorHAnsi"/>
                <w:sz w:val="20"/>
                <w:szCs w:val="20"/>
                <w:lang w:val="da-DK" w:eastAsia="pl-PL"/>
              </w:rPr>
            </w:pPr>
            <w:r w:rsidRPr="00084E6B">
              <w:rPr>
                <w:rFonts w:asciiTheme="majorHAnsi" w:eastAsia="Times New Roman" w:hAnsiTheme="majorHAnsi" w:cstheme="majorHAnsi"/>
                <w:sz w:val="20"/>
                <w:szCs w:val="20"/>
                <w:lang w:val="da-DK" w:eastAsia="pl-PL"/>
              </w:rPr>
              <w:t xml:space="preserve">1 port </w:t>
            </w:r>
            <w:r w:rsidRPr="00084E6B">
              <w:rPr>
                <w:rFonts w:asciiTheme="majorHAnsi" w:hAnsiTheme="majorHAnsi" w:cstheme="majorHAnsi"/>
                <w:sz w:val="20"/>
                <w:szCs w:val="20"/>
                <w:lang w:val="da-DK"/>
              </w:rPr>
              <w:t>USB 3.2 Gen 2 typ C,</w:t>
            </w:r>
          </w:p>
          <w:p w14:paraId="794282CB" w14:textId="77777777" w:rsidR="002207D7" w:rsidRPr="00084E6B" w:rsidRDefault="002207D7" w:rsidP="002207D7">
            <w:pPr>
              <w:pStyle w:val="Akapitzlist"/>
              <w:numPr>
                <w:ilvl w:val="0"/>
                <w:numId w:val="26"/>
              </w:numPr>
              <w:jc w:val="both"/>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3 porty</w:t>
            </w:r>
            <w:r w:rsidRPr="00084E6B">
              <w:rPr>
                <w:rFonts w:asciiTheme="majorHAnsi" w:hAnsiTheme="majorHAnsi" w:cstheme="majorHAnsi"/>
                <w:sz w:val="20"/>
                <w:szCs w:val="20"/>
              </w:rPr>
              <w:t xml:space="preserve"> USB 3.2 Gen 2,</w:t>
            </w:r>
          </w:p>
          <w:p w14:paraId="07A0A820" w14:textId="77777777" w:rsidR="002207D7" w:rsidRPr="00084E6B" w:rsidRDefault="002207D7" w:rsidP="002207D7">
            <w:pPr>
              <w:pStyle w:val="Akapitzlist"/>
              <w:numPr>
                <w:ilvl w:val="0"/>
                <w:numId w:val="26"/>
              </w:numPr>
              <w:jc w:val="both"/>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2 porty USB 3.2 Gen 1,</w:t>
            </w:r>
          </w:p>
          <w:p w14:paraId="395E8933" w14:textId="77777777" w:rsidR="002207D7" w:rsidRPr="00084E6B" w:rsidRDefault="002207D7" w:rsidP="002207D7">
            <w:pPr>
              <w:pStyle w:val="paragraph"/>
              <w:numPr>
                <w:ilvl w:val="0"/>
                <w:numId w:val="25"/>
              </w:numPr>
              <w:spacing w:before="0" w:beforeAutospacing="0" w:after="0" w:afterAutospacing="0"/>
              <w:ind w:left="36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gniazdo</w:t>
            </w:r>
            <w:r w:rsidRPr="00084E6B">
              <w:rPr>
                <w:rFonts w:asciiTheme="majorHAnsi" w:hAnsiTheme="majorHAnsi" w:cstheme="majorHAnsi"/>
                <w:sz w:val="20"/>
                <w:szCs w:val="20"/>
              </w:rPr>
              <w:t xml:space="preserve"> typu Combo do podłączenia słuchawek/zewnętrznego mikrofonu,</w:t>
            </w:r>
          </w:p>
          <w:p w14:paraId="7AC23E7E" w14:textId="77777777" w:rsidR="002207D7" w:rsidRPr="00084E6B" w:rsidRDefault="002207D7" w:rsidP="002207D7">
            <w:pPr>
              <w:pStyle w:val="paragraph"/>
              <w:numPr>
                <w:ilvl w:val="0"/>
                <w:numId w:val="25"/>
              </w:numPr>
              <w:spacing w:before="0" w:beforeAutospacing="0" w:after="0" w:afterAutospacing="0"/>
              <w:ind w:left="36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lastRenderedPageBreak/>
              <w:t>czytnik</w:t>
            </w:r>
            <w:r w:rsidRPr="00084E6B">
              <w:rPr>
                <w:rFonts w:asciiTheme="majorHAnsi" w:hAnsiTheme="majorHAnsi" w:cstheme="majorHAnsi"/>
                <w:sz w:val="20"/>
                <w:szCs w:val="20"/>
              </w:rPr>
              <w:t xml:space="preserve"> kart pamięci.</w:t>
            </w:r>
          </w:p>
        </w:tc>
      </w:tr>
      <w:tr w:rsidR="002207D7" w:rsidRPr="0009543C" w14:paraId="2DBA09C2" w14:textId="6E711AE1" w:rsidTr="00C17078">
        <w:tc>
          <w:tcPr>
            <w:tcW w:w="2405" w:type="dxa"/>
            <w:hideMark/>
          </w:tcPr>
          <w:p w14:paraId="167A7A81" w14:textId="46FBA2DE"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lastRenderedPageBreak/>
              <w:t>K6</w:t>
            </w:r>
            <w:r w:rsidRPr="00084E6B">
              <w:rPr>
                <w:rFonts w:asciiTheme="majorHAnsi" w:eastAsia="Times New Roman" w:hAnsiTheme="majorHAnsi" w:cstheme="majorHAnsi"/>
                <w:sz w:val="20"/>
                <w:szCs w:val="20"/>
                <w:lang w:eastAsia="pl-PL"/>
              </w:rPr>
              <w:t>.11</w:t>
            </w:r>
          </w:p>
          <w:p w14:paraId="3D58F4DC" w14:textId="787AB4E4"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Karta dźwiękowa</w:t>
            </w:r>
          </w:p>
        </w:tc>
        <w:tc>
          <w:tcPr>
            <w:tcW w:w="7513" w:type="dxa"/>
            <w:gridSpan w:val="2"/>
          </w:tcPr>
          <w:p w14:paraId="18B67F21" w14:textId="77777777" w:rsidR="002207D7" w:rsidRPr="00084E6B" w:rsidRDefault="002207D7" w:rsidP="002207D7">
            <w:pPr>
              <w:pStyle w:val="paragraph"/>
              <w:numPr>
                <w:ilvl w:val="0"/>
                <w:numId w:val="27"/>
              </w:numPr>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wbudowana</w:t>
            </w:r>
            <w:r w:rsidRPr="00084E6B">
              <w:rPr>
                <w:rFonts w:asciiTheme="majorHAnsi" w:hAnsiTheme="majorHAnsi" w:cstheme="majorHAnsi"/>
                <w:sz w:val="20"/>
                <w:szCs w:val="20"/>
              </w:rPr>
              <w:t xml:space="preserve"> karta dźwiękowa HD Audio,</w:t>
            </w:r>
          </w:p>
          <w:p w14:paraId="2C37DB59" w14:textId="77777777" w:rsidR="002207D7" w:rsidRPr="00084E6B" w:rsidRDefault="002207D7" w:rsidP="002207D7">
            <w:pPr>
              <w:pStyle w:val="paragraph"/>
              <w:numPr>
                <w:ilvl w:val="0"/>
                <w:numId w:val="27"/>
              </w:numPr>
              <w:spacing w:before="0" w:beforeAutospacing="0" w:after="0" w:afterAutospacing="0"/>
              <w:jc w:val="both"/>
              <w:textAlignment w:val="baseline"/>
              <w:rPr>
                <w:rFonts w:asciiTheme="majorHAnsi" w:hAnsiTheme="majorHAnsi" w:cstheme="majorHAnsi"/>
                <w:sz w:val="20"/>
                <w:szCs w:val="20"/>
              </w:rPr>
            </w:pPr>
            <w:r w:rsidRPr="00084E6B">
              <w:rPr>
                <w:rFonts w:asciiTheme="majorHAnsi" w:hAnsiTheme="majorHAnsi" w:cstheme="majorHAnsi"/>
                <w:sz w:val="20"/>
                <w:szCs w:val="20"/>
              </w:rPr>
              <w:t>min. 2 głośniki zintegrowane na stałe z obudową komputera,</w:t>
            </w:r>
          </w:p>
          <w:p w14:paraId="75E6AE4F" w14:textId="77777777" w:rsidR="002207D7" w:rsidRPr="00084E6B" w:rsidRDefault="002207D7" w:rsidP="002207D7">
            <w:pPr>
              <w:pStyle w:val="paragraph"/>
              <w:numPr>
                <w:ilvl w:val="0"/>
                <w:numId w:val="27"/>
              </w:numPr>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mikrofon</w:t>
            </w:r>
            <w:r w:rsidRPr="00084E6B">
              <w:rPr>
                <w:rFonts w:asciiTheme="majorHAnsi" w:hAnsiTheme="majorHAnsi" w:cstheme="majorHAnsi"/>
                <w:sz w:val="20"/>
                <w:szCs w:val="20"/>
              </w:rPr>
              <w:t xml:space="preserve"> zintegrowany na stałe z obudową komputera.</w:t>
            </w:r>
          </w:p>
        </w:tc>
      </w:tr>
      <w:tr w:rsidR="002207D7" w:rsidRPr="00B0570D" w14:paraId="6F0A357C" w14:textId="06308170" w:rsidTr="00C17078">
        <w:tc>
          <w:tcPr>
            <w:tcW w:w="2405" w:type="dxa"/>
            <w:hideMark/>
          </w:tcPr>
          <w:p w14:paraId="0341C70D" w14:textId="314A5E8F"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.12</w:t>
            </w:r>
          </w:p>
          <w:p w14:paraId="55151118" w14:textId="1BCC2F5D"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Dysk twardy</w:t>
            </w:r>
          </w:p>
        </w:tc>
        <w:tc>
          <w:tcPr>
            <w:tcW w:w="7513" w:type="dxa"/>
            <w:gridSpan w:val="2"/>
          </w:tcPr>
          <w:p w14:paraId="243DB9B6" w14:textId="77777777" w:rsidR="002207D7" w:rsidRPr="002207D7" w:rsidRDefault="002207D7" w:rsidP="002207D7">
            <w:pPr>
              <w:jc w:val="both"/>
              <w:textAlignment w:val="baseline"/>
              <w:rPr>
                <w:rFonts w:asciiTheme="majorHAnsi" w:eastAsia="Times New Roman" w:hAnsiTheme="majorHAnsi" w:cstheme="majorHAnsi"/>
                <w:sz w:val="20"/>
                <w:szCs w:val="20"/>
                <w:lang w:val="da-DK" w:eastAsia="pl-PL"/>
              </w:rPr>
            </w:pPr>
            <w:r w:rsidRPr="00084E6B">
              <w:rPr>
                <w:rStyle w:val="normaltextrun"/>
                <w:rFonts w:asciiTheme="majorHAnsi" w:hAnsiTheme="majorHAnsi" w:cstheme="majorHAnsi"/>
                <w:color w:val="000000"/>
                <w:sz w:val="20"/>
                <w:szCs w:val="20"/>
                <w:shd w:val="clear" w:color="auto" w:fill="FFFFFF"/>
                <w:lang w:val="da-DK"/>
              </w:rPr>
              <w:t xml:space="preserve">min. 512 GB SSD M.2 </w:t>
            </w:r>
            <w:r w:rsidRPr="00084E6B">
              <w:rPr>
                <w:rStyle w:val="eop"/>
                <w:rFonts w:asciiTheme="majorHAnsi" w:hAnsiTheme="majorHAnsi" w:cstheme="majorHAnsi"/>
                <w:color w:val="000000"/>
                <w:sz w:val="20"/>
                <w:szCs w:val="20"/>
                <w:shd w:val="clear" w:color="auto" w:fill="FFFFFF"/>
                <w:lang w:val="da-DK"/>
              </w:rPr>
              <w:t>NVMe</w:t>
            </w:r>
          </w:p>
        </w:tc>
      </w:tr>
      <w:tr w:rsidR="002207D7" w:rsidRPr="0009543C" w14:paraId="60EFCD69" w14:textId="40AB849C" w:rsidTr="00C17078">
        <w:tc>
          <w:tcPr>
            <w:tcW w:w="2405" w:type="dxa"/>
            <w:hideMark/>
          </w:tcPr>
          <w:p w14:paraId="7F2420CE" w14:textId="4AD00619" w:rsidR="002207D7" w:rsidRPr="00084E6B" w:rsidRDefault="002207D7" w:rsidP="001E2F2E">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.13</w:t>
            </w:r>
          </w:p>
          <w:p w14:paraId="75B2C2FD" w14:textId="2786F2FA" w:rsidR="002207D7" w:rsidRPr="00084E6B" w:rsidRDefault="002207D7" w:rsidP="001E2F2E">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Karty sieciowe/łączność bezprzewodowa</w:t>
            </w:r>
          </w:p>
        </w:tc>
        <w:tc>
          <w:tcPr>
            <w:tcW w:w="7513" w:type="dxa"/>
            <w:gridSpan w:val="2"/>
          </w:tcPr>
          <w:p w14:paraId="65EF684E" w14:textId="77777777" w:rsidR="002207D7" w:rsidRPr="00084E6B" w:rsidRDefault="002207D7" w:rsidP="002207D7">
            <w:pPr>
              <w:pStyle w:val="paragraph"/>
              <w:numPr>
                <w:ilvl w:val="0"/>
                <w:numId w:val="28"/>
              </w:numPr>
              <w:spacing w:before="0" w:beforeAutospacing="0" w:after="0" w:afterAutospacing="0"/>
              <w:jc w:val="both"/>
              <w:textAlignment w:val="baseline"/>
              <w:rPr>
                <w:rStyle w:val="eop"/>
                <w:rFonts w:asciiTheme="majorHAnsi" w:eastAsiaTheme="minorHAnsi" w:hAnsiTheme="majorHAnsi" w:cstheme="majorHAnsi"/>
                <w:color w:val="000000"/>
                <w:sz w:val="20"/>
                <w:szCs w:val="20"/>
                <w:shd w:val="clear" w:color="auto" w:fill="FFFFFF"/>
                <w:lang w:eastAsia="en-US"/>
              </w:rPr>
            </w:pPr>
            <w:r w:rsidRPr="00084E6B">
              <w:rPr>
                <w:rStyle w:val="normaltextrun"/>
                <w:rFonts w:asciiTheme="majorHAnsi" w:hAnsiTheme="majorHAnsi" w:cstheme="majorHAnsi"/>
                <w:color w:val="000000"/>
                <w:sz w:val="20"/>
                <w:szCs w:val="20"/>
                <w:shd w:val="clear" w:color="auto" w:fill="FFFFFF"/>
              </w:rPr>
              <w:t xml:space="preserve">wbudowana, 10/100/1000 Ethernet RJ45, zintegrowana z płytą główną, umożliwiająca zdalny dostęp do wbudowanej </w:t>
            </w:r>
            <w:r w:rsidRPr="00084E6B">
              <w:rPr>
                <w:rFonts w:asciiTheme="majorHAnsi" w:hAnsiTheme="majorHAnsi" w:cstheme="majorHAnsi"/>
                <w:sz w:val="20"/>
                <w:szCs w:val="20"/>
              </w:rPr>
              <w:t>sprzętowej</w:t>
            </w:r>
            <w:r w:rsidRPr="00084E6B">
              <w:rPr>
                <w:rStyle w:val="normaltextrun"/>
                <w:rFonts w:asciiTheme="majorHAnsi" w:hAnsiTheme="majorHAnsi" w:cstheme="majorHAnsi"/>
                <w:color w:val="000000"/>
                <w:sz w:val="20"/>
                <w:szCs w:val="20"/>
                <w:shd w:val="clear" w:color="auto" w:fill="FFFFFF"/>
              </w:rPr>
              <w:t xml:space="preserve"> technologii zarządzania komputerem z poziomu konsoli zarządzania</w:t>
            </w:r>
            <w:r w:rsidRPr="00084E6B">
              <w:rPr>
                <w:rStyle w:val="eop"/>
                <w:rFonts w:asciiTheme="majorHAnsi" w:hAnsiTheme="majorHAnsi" w:cstheme="majorHAnsi"/>
                <w:color w:val="000000"/>
                <w:sz w:val="20"/>
                <w:szCs w:val="20"/>
                <w:shd w:val="clear" w:color="auto" w:fill="FFFFFF"/>
              </w:rPr>
              <w:t>,</w:t>
            </w:r>
          </w:p>
          <w:p w14:paraId="2C81770B" w14:textId="77777777" w:rsidR="002207D7" w:rsidRPr="00084E6B" w:rsidRDefault="002207D7" w:rsidP="002207D7">
            <w:pPr>
              <w:pStyle w:val="paragraph"/>
              <w:numPr>
                <w:ilvl w:val="0"/>
                <w:numId w:val="28"/>
              </w:numPr>
              <w:spacing w:before="0" w:beforeAutospacing="0" w:after="0" w:afterAutospacing="0"/>
              <w:jc w:val="both"/>
              <w:textAlignment w:val="baseline"/>
              <w:rPr>
                <w:rFonts w:asciiTheme="majorHAnsi" w:hAnsiTheme="majorHAnsi" w:cstheme="majorHAnsi"/>
                <w:sz w:val="20"/>
                <w:szCs w:val="20"/>
              </w:rPr>
            </w:pPr>
            <w:r w:rsidRPr="00084E6B">
              <w:rPr>
                <w:rFonts w:asciiTheme="majorHAnsi" w:hAnsiTheme="majorHAnsi" w:cstheme="majorHAnsi"/>
                <w:sz w:val="20"/>
                <w:szCs w:val="20"/>
              </w:rPr>
              <w:t>wbudowana karta WiFi zgodna ze standardami WiFi 6E, FIPS, FISMA</w:t>
            </w:r>
          </w:p>
          <w:p w14:paraId="7DC09A63" w14:textId="77777777" w:rsidR="002207D7" w:rsidRPr="00084E6B" w:rsidRDefault="002207D7" w:rsidP="002207D7">
            <w:pPr>
              <w:pStyle w:val="paragraph"/>
              <w:numPr>
                <w:ilvl w:val="0"/>
                <w:numId w:val="28"/>
              </w:numPr>
              <w:spacing w:before="0" w:beforeAutospacing="0" w:after="0" w:afterAutospacing="0"/>
              <w:jc w:val="both"/>
              <w:textAlignment w:val="baseline"/>
              <w:rPr>
                <w:rFonts w:asciiTheme="majorHAnsi" w:hAnsiTheme="majorHAnsi" w:cstheme="majorHAnsi"/>
                <w:sz w:val="20"/>
                <w:szCs w:val="20"/>
              </w:rPr>
            </w:pPr>
            <w:r w:rsidRPr="00084E6B">
              <w:rPr>
                <w:rFonts w:asciiTheme="majorHAnsi" w:hAnsiTheme="majorHAnsi" w:cstheme="majorHAnsi"/>
                <w:sz w:val="20"/>
                <w:szCs w:val="20"/>
              </w:rPr>
              <w:t>wbudowana karta Bluetooth obsługująca standard Bluetooth 5.2 lub nowszy</w:t>
            </w:r>
          </w:p>
        </w:tc>
      </w:tr>
      <w:tr w:rsidR="002207D7" w:rsidRPr="0009543C" w14:paraId="3ABCCF85" w14:textId="68C781E0" w:rsidTr="00C17078">
        <w:tc>
          <w:tcPr>
            <w:tcW w:w="2405" w:type="dxa"/>
            <w:hideMark/>
          </w:tcPr>
          <w:p w14:paraId="5CD83C0B" w14:textId="30E95029" w:rsidR="002207D7" w:rsidRPr="00084E6B" w:rsidRDefault="002207D7" w:rsidP="001E2F2E">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.14</w:t>
            </w:r>
          </w:p>
          <w:p w14:paraId="6AA82250" w14:textId="3E1593EA" w:rsidR="002207D7" w:rsidRPr="00084E6B" w:rsidRDefault="002207D7" w:rsidP="001E2F2E">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Obudowa</w:t>
            </w:r>
          </w:p>
        </w:tc>
        <w:tc>
          <w:tcPr>
            <w:tcW w:w="7513" w:type="dxa"/>
            <w:gridSpan w:val="2"/>
          </w:tcPr>
          <w:p w14:paraId="4F3949DA" w14:textId="77777777" w:rsidR="002207D7" w:rsidRPr="00084E6B" w:rsidRDefault="002207D7" w:rsidP="002207D7">
            <w:pPr>
              <w:pStyle w:val="paragraph"/>
              <w:numPr>
                <w:ilvl w:val="0"/>
                <w:numId w:val="30"/>
              </w:numPr>
              <w:spacing w:before="0" w:beforeAutospacing="0" w:after="16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 xml:space="preserve">Zintegrowana z monitorem zapewniająca właściwe chłodzenie elementów, wyciszenie </w:t>
            </w:r>
            <w:r w:rsidRPr="00084E6B">
              <w:rPr>
                <w:rStyle w:val="contextualspellingandgrammarerror"/>
                <w:rFonts w:asciiTheme="majorHAnsi" w:hAnsiTheme="majorHAnsi" w:cstheme="majorHAnsi"/>
                <w:sz w:val="20"/>
                <w:szCs w:val="20"/>
              </w:rPr>
              <w:t>jednostki,</w:t>
            </w:r>
            <w:r w:rsidRPr="00084E6B">
              <w:rPr>
                <w:rStyle w:val="normaltextrun"/>
                <w:rFonts w:asciiTheme="majorHAnsi" w:hAnsiTheme="majorHAnsi" w:cstheme="majorHAnsi"/>
                <w:sz w:val="20"/>
                <w:szCs w:val="20"/>
              </w:rPr>
              <w:t xml:space="preserve"> oraz wymagany w Unii Europejskiej poziom ekranowania elektromagnetycznego.</w:t>
            </w:r>
            <w:r w:rsidRPr="00084E6B">
              <w:rPr>
                <w:rStyle w:val="eop"/>
                <w:rFonts w:asciiTheme="majorHAnsi" w:hAnsiTheme="majorHAnsi" w:cstheme="majorHAnsi"/>
                <w:sz w:val="20"/>
                <w:szCs w:val="20"/>
              </w:rPr>
              <w:t> </w:t>
            </w:r>
          </w:p>
          <w:p w14:paraId="63D31486" w14:textId="77777777" w:rsidR="002207D7" w:rsidRPr="00084E6B" w:rsidRDefault="002207D7" w:rsidP="001E2F2E">
            <w:pPr>
              <w:pStyle w:val="paragraph"/>
              <w:numPr>
                <w:ilvl w:val="0"/>
                <w:numId w:val="30"/>
              </w:numPr>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Wyposażenie minimalne:</w:t>
            </w:r>
          </w:p>
          <w:p w14:paraId="33C73AD6" w14:textId="77777777" w:rsidR="002207D7" w:rsidRPr="00084E6B" w:rsidRDefault="002207D7" w:rsidP="002207D7">
            <w:pPr>
              <w:pStyle w:val="paragraph"/>
              <w:numPr>
                <w:ilvl w:val="0"/>
                <w:numId w:val="31"/>
              </w:numPr>
              <w:spacing w:before="0" w:beforeAutospacing="0" w:after="0" w:afterAutospacing="0"/>
              <w:ind w:left="72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min. 7 gniazd USB, w tym min. 2 gniazda USB z przodu lub na dowolnym boku obudowy.</w:t>
            </w:r>
            <w:r w:rsidRPr="00084E6B">
              <w:rPr>
                <w:rStyle w:val="eop"/>
                <w:rFonts w:asciiTheme="majorHAnsi" w:hAnsiTheme="majorHAnsi" w:cstheme="majorHAnsi"/>
                <w:sz w:val="20"/>
                <w:szCs w:val="20"/>
              </w:rPr>
              <w:t> </w:t>
            </w:r>
          </w:p>
          <w:p w14:paraId="7D28FBA1" w14:textId="77777777" w:rsidR="002207D7" w:rsidRPr="00084E6B" w:rsidRDefault="002207D7" w:rsidP="002207D7">
            <w:pPr>
              <w:pStyle w:val="paragraph"/>
              <w:numPr>
                <w:ilvl w:val="0"/>
                <w:numId w:val="31"/>
              </w:numPr>
              <w:spacing w:before="0" w:beforeAutospacing="0" w:after="0" w:afterAutospacing="0"/>
              <w:ind w:left="72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możliwość instalacji minimum 2 dysków twardych wewnątrz obudowy,</w:t>
            </w:r>
          </w:p>
          <w:p w14:paraId="284A522A" w14:textId="77777777" w:rsidR="002207D7" w:rsidRPr="00084E6B" w:rsidRDefault="002207D7" w:rsidP="002207D7">
            <w:pPr>
              <w:pStyle w:val="paragraph"/>
              <w:numPr>
                <w:ilvl w:val="0"/>
                <w:numId w:val="31"/>
              </w:numPr>
              <w:spacing w:before="0" w:beforeAutospacing="0" w:after="0" w:afterAutospacing="0"/>
              <w:ind w:left="72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 xml:space="preserve">współpraca z blokadą typu </w:t>
            </w:r>
            <w:r w:rsidRPr="00084E6B">
              <w:rPr>
                <w:rStyle w:val="spellingerror"/>
                <w:rFonts w:asciiTheme="majorHAnsi" w:hAnsiTheme="majorHAnsi" w:cstheme="majorHAnsi"/>
                <w:sz w:val="20"/>
                <w:szCs w:val="20"/>
              </w:rPr>
              <w:t>Kensington</w:t>
            </w:r>
            <w:r w:rsidRPr="00084E6B">
              <w:rPr>
                <w:rStyle w:val="normaltextrun"/>
                <w:rFonts w:asciiTheme="majorHAnsi" w:hAnsiTheme="majorHAnsi" w:cstheme="majorHAnsi"/>
                <w:sz w:val="20"/>
                <w:szCs w:val="20"/>
              </w:rPr>
              <w:t>,</w:t>
            </w:r>
            <w:r w:rsidRPr="00084E6B">
              <w:rPr>
                <w:rStyle w:val="eop"/>
                <w:rFonts w:asciiTheme="majorHAnsi" w:hAnsiTheme="majorHAnsi" w:cstheme="majorHAnsi"/>
                <w:sz w:val="20"/>
                <w:szCs w:val="20"/>
              </w:rPr>
              <w:t> </w:t>
            </w:r>
          </w:p>
          <w:p w14:paraId="463EE6B4" w14:textId="77777777" w:rsidR="002207D7" w:rsidRPr="00084E6B" w:rsidRDefault="002207D7" w:rsidP="002207D7">
            <w:pPr>
              <w:pStyle w:val="paragraph"/>
              <w:numPr>
                <w:ilvl w:val="0"/>
                <w:numId w:val="31"/>
              </w:numPr>
              <w:spacing w:before="0" w:beforeAutospacing="0" w:after="0" w:afterAutospacing="0"/>
              <w:ind w:left="720"/>
              <w:jc w:val="both"/>
              <w:textAlignment w:val="baseline"/>
              <w:rPr>
                <w:rStyle w:val="normaltextrun"/>
                <w:rFonts w:asciiTheme="majorHAnsi" w:hAnsiTheme="majorHAnsi" w:cstheme="majorHAnsi"/>
                <w:sz w:val="20"/>
                <w:szCs w:val="20"/>
              </w:rPr>
            </w:pPr>
            <w:r w:rsidRPr="00084E6B">
              <w:rPr>
                <w:rStyle w:val="normaltextrun"/>
                <w:rFonts w:asciiTheme="majorHAnsi" w:hAnsiTheme="majorHAnsi" w:cstheme="majorHAnsi"/>
                <w:sz w:val="20"/>
                <w:szCs w:val="20"/>
              </w:rPr>
              <w:t>czujnik otwarcia obudowy,</w:t>
            </w:r>
          </w:p>
          <w:p w14:paraId="7625723C" w14:textId="77777777" w:rsidR="002207D7" w:rsidRPr="00084E6B" w:rsidRDefault="002207D7" w:rsidP="002207D7">
            <w:pPr>
              <w:pStyle w:val="paragraph"/>
              <w:numPr>
                <w:ilvl w:val="0"/>
                <w:numId w:val="31"/>
              </w:numPr>
              <w:spacing w:before="0" w:beforeAutospacing="0" w:after="0" w:afterAutospacing="0"/>
              <w:ind w:left="720"/>
              <w:jc w:val="both"/>
              <w:textAlignment w:val="baseline"/>
              <w:rPr>
                <w:rFonts w:asciiTheme="majorHAnsi" w:hAnsiTheme="majorHAnsi" w:cstheme="majorHAnsi"/>
                <w:sz w:val="20"/>
                <w:szCs w:val="20"/>
              </w:rPr>
            </w:pPr>
            <w:r w:rsidRPr="00084E6B">
              <w:rPr>
                <w:rFonts w:asciiTheme="majorHAnsi" w:hAnsiTheme="majorHAnsi" w:cstheme="majorHAnsi"/>
                <w:sz w:val="20"/>
                <w:szCs w:val="20"/>
              </w:rPr>
              <w:t>możliwość,</w:t>
            </w:r>
          </w:p>
          <w:p w14:paraId="159C68C0" w14:textId="77777777" w:rsidR="002207D7" w:rsidRPr="00084E6B" w:rsidRDefault="002207D7" w:rsidP="002207D7">
            <w:pPr>
              <w:pStyle w:val="paragraph"/>
              <w:numPr>
                <w:ilvl w:val="0"/>
                <w:numId w:val="31"/>
              </w:numPr>
              <w:spacing w:before="0" w:beforeAutospacing="0" w:after="0" w:afterAutospacing="0"/>
              <w:ind w:left="720"/>
              <w:jc w:val="both"/>
              <w:textAlignment w:val="baseline"/>
              <w:rPr>
                <w:rFonts w:asciiTheme="majorHAnsi" w:hAnsiTheme="majorHAnsi" w:cstheme="majorHAnsi"/>
                <w:sz w:val="20"/>
                <w:szCs w:val="20"/>
              </w:rPr>
            </w:pPr>
            <w:r w:rsidRPr="00084E6B">
              <w:rPr>
                <w:rFonts w:asciiTheme="majorHAnsi" w:hAnsiTheme="majorHAnsi" w:cstheme="majorHAnsi"/>
                <w:sz w:val="20"/>
                <w:szCs w:val="20"/>
              </w:rPr>
              <w:t>podstawa komputera musi umożliwiać:</w:t>
            </w:r>
          </w:p>
          <w:p w14:paraId="2C6B5874" w14:textId="77777777" w:rsidR="002207D7" w:rsidRPr="00084E6B" w:rsidRDefault="002207D7" w:rsidP="002207D7">
            <w:pPr>
              <w:pStyle w:val="paragraph"/>
              <w:numPr>
                <w:ilvl w:val="1"/>
                <w:numId w:val="33"/>
              </w:numPr>
              <w:spacing w:before="0" w:beforeAutospacing="0" w:after="0" w:afterAutospacing="0"/>
              <w:ind w:left="720"/>
              <w:textAlignment w:val="baseline"/>
              <w:rPr>
                <w:rFonts w:asciiTheme="majorHAnsi" w:hAnsiTheme="majorHAnsi" w:cstheme="majorHAnsi"/>
                <w:sz w:val="20"/>
                <w:szCs w:val="20"/>
              </w:rPr>
            </w:pPr>
            <w:r w:rsidRPr="00084E6B">
              <w:rPr>
                <w:rFonts w:asciiTheme="majorHAnsi" w:hAnsiTheme="majorHAnsi" w:cstheme="majorHAnsi"/>
                <w:sz w:val="20"/>
                <w:szCs w:val="20"/>
              </w:rPr>
              <w:t>regulację położenia ekranu w pionie w zakresie nie mniejszym niż 13 cm,</w:t>
            </w:r>
          </w:p>
          <w:p w14:paraId="2D2D37A7" w14:textId="77777777" w:rsidR="002207D7" w:rsidRPr="00084E6B" w:rsidRDefault="002207D7" w:rsidP="002207D7">
            <w:pPr>
              <w:pStyle w:val="paragraph"/>
              <w:numPr>
                <w:ilvl w:val="1"/>
                <w:numId w:val="33"/>
              </w:numPr>
              <w:spacing w:before="0" w:beforeAutospacing="0" w:after="0" w:afterAutospacing="0"/>
              <w:ind w:left="720"/>
              <w:textAlignment w:val="baseline"/>
              <w:rPr>
                <w:rFonts w:asciiTheme="majorHAnsi" w:hAnsiTheme="majorHAnsi" w:cstheme="majorHAnsi"/>
                <w:sz w:val="20"/>
                <w:szCs w:val="20"/>
              </w:rPr>
            </w:pPr>
            <w:r w:rsidRPr="00084E6B">
              <w:rPr>
                <w:rFonts w:asciiTheme="majorHAnsi" w:hAnsiTheme="majorHAnsi" w:cstheme="majorHAnsi"/>
                <w:sz w:val="20"/>
                <w:szCs w:val="20"/>
              </w:rPr>
              <w:t>regulację pochylenia ekranu w pionie w zakresie nie mniejszym niż od -5</w:t>
            </w:r>
            <w:r w:rsidRPr="00084E6B">
              <w:rPr>
                <w:rStyle w:val="normaltextrun"/>
                <w:rFonts w:asciiTheme="majorHAnsi" w:hAnsiTheme="majorHAnsi" w:cstheme="majorHAnsi"/>
                <w:sz w:val="20"/>
                <w:szCs w:val="20"/>
              </w:rPr>
              <w:t>°</w:t>
            </w:r>
            <w:r w:rsidRPr="00084E6B">
              <w:rPr>
                <w:rFonts w:asciiTheme="majorHAnsi" w:hAnsiTheme="majorHAnsi" w:cstheme="majorHAnsi"/>
                <w:sz w:val="20"/>
                <w:szCs w:val="20"/>
              </w:rPr>
              <w:t xml:space="preserve"> do +15</w:t>
            </w:r>
            <w:r w:rsidRPr="00084E6B">
              <w:rPr>
                <w:rStyle w:val="normaltextrun"/>
                <w:rFonts w:asciiTheme="majorHAnsi" w:hAnsiTheme="majorHAnsi" w:cstheme="majorHAnsi"/>
                <w:sz w:val="20"/>
                <w:szCs w:val="20"/>
              </w:rPr>
              <w:t>°</w:t>
            </w:r>
          </w:p>
        </w:tc>
      </w:tr>
      <w:tr w:rsidR="002207D7" w:rsidRPr="0009543C" w14:paraId="521F3D37" w14:textId="315E21FC" w:rsidTr="00C17078">
        <w:tc>
          <w:tcPr>
            <w:tcW w:w="2405" w:type="dxa"/>
            <w:hideMark/>
          </w:tcPr>
          <w:p w14:paraId="0A518A54" w14:textId="178210D0"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.15</w:t>
            </w:r>
          </w:p>
          <w:p w14:paraId="7871F096" w14:textId="141BD1EF"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Zasilacz</w:t>
            </w:r>
          </w:p>
        </w:tc>
        <w:tc>
          <w:tcPr>
            <w:tcW w:w="7513" w:type="dxa"/>
            <w:gridSpan w:val="2"/>
          </w:tcPr>
          <w:p w14:paraId="4627B170" w14:textId="77777777" w:rsidR="002207D7" w:rsidRPr="00084E6B" w:rsidRDefault="002207D7" w:rsidP="002207D7">
            <w:pPr>
              <w:pStyle w:val="paragraph"/>
              <w:numPr>
                <w:ilvl w:val="0"/>
                <w:numId w:val="34"/>
              </w:numPr>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wbudowany, 230V 50Hz o mocy znamionowej nie mniejszej niż 240 W (przez moc znamionową należy rozumieć najwyższą moc, którą zasilacz może dostarczać w sposób ciągły przy jednoczesnym zachowaniu pełnej wydajności, wszystkich parametrów zawartych w danych technicznych podanych przez producenta zasilacza oraz w zaleceniach i w obowiązujących normach, bez przekroczenia dopuszczalnej temperatury żadnego z elementów zasilacza).</w:t>
            </w:r>
            <w:r w:rsidRPr="00084E6B">
              <w:rPr>
                <w:rStyle w:val="eop"/>
                <w:rFonts w:asciiTheme="majorHAnsi" w:hAnsiTheme="majorHAnsi" w:cstheme="majorHAnsi"/>
                <w:sz w:val="20"/>
                <w:szCs w:val="20"/>
              </w:rPr>
              <w:t> </w:t>
            </w:r>
          </w:p>
          <w:p w14:paraId="7BCEF4C5" w14:textId="77777777" w:rsidR="002207D7" w:rsidRPr="00084E6B" w:rsidRDefault="002207D7" w:rsidP="002207D7">
            <w:pPr>
              <w:pStyle w:val="paragraph"/>
              <w:numPr>
                <w:ilvl w:val="0"/>
                <w:numId w:val="34"/>
              </w:numPr>
              <w:spacing w:before="0" w:beforeAutospacing="0" w:after="0" w:afterAutospacing="0"/>
              <w:jc w:val="both"/>
              <w:textAlignment w:val="baseline"/>
              <w:rPr>
                <w:rStyle w:val="normaltextrun"/>
                <w:rFonts w:asciiTheme="majorHAnsi" w:hAnsiTheme="majorHAnsi" w:cstheme="majorHAnsi"/>
                <w:sz w:val="20"/>
                <w:szCs w:val="20"/>
              </w:rPr>
            </w:pPr>
            <w:r w:rsidRPr="00084E6B">
              <w:rPr>
                <w:rStyle w:val="normaltextrun"/>
                <w:rFonts w:asciiTheme="majorHAnsi" w:hAnsiTheme="majorHAnsi" w:cstheme="majorHAnsi"/>
                <w:sz w:val="20"/>
                <w:szCs w:val="20"/>
              </w:rPr>
              <w:t>wyposażony w aktywny filtr PFC,</w:t>
            </w:r>
          </w:p>
          <w:p w14:paraId="4D9116A9" w14:textId="77777777" w:rsidR="002207D7" w:rsidRPr="00084E6B" w:rsidRDefault="002207D7" w:rsidP="002207D7">
            <w:pPr>
              <w:pStyle w:val="paragraph"/>
              <w:numPr>
                <w:ilvl w:val="0"/>
                <w:numId w:val="34"/>
              </w:numPr>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zgodny ze standardem 80 PLUS Platinum</w:t>
            </w:r>
          </w:p>
        </w:tc>
      </w:tr>
      <w:tr w:rsidR="002207D7" w:rsidRPr="0009543C" w14:paraId="548F246F" w14:textId="5CAAA0D2" w:rsidTr="00C17078">
        <w:tc>
          <w:tcPr>
            <w:tcW w:w="2405" w:type="dxa"/>
            <w:hideMark/>
          </w:tcPr>
          <w:p w14:paraId="1F513FB7" w14:textId="67B39F0E"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.16</w:t>
            </w:r>
          </w:p>
          <w:p w14:paraId="137C4F6F" w14:textId="56F20FB4"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Wirtualizacja</w:t>
            </w:r>
          </w:p>
        </w:tc>
        <w:tc>
          <w:tcPr>
            <w:tcW w:w="7513" w:type="dxa"/>
            <w:gridSpan w:val="2"/>
          </w:tcPr>
          <w:p w14:paraId="230010BF" w14:textId="77777777" w:rsidR="002207D7" w:rsidRPr="002207D7" w:rsidRDefault="002207D7" w:rsidP="002207D7">
            <w:pPr>
              <w:jc w:val="both"/>
              <w:textAlignment w:val="baseline"/>
              <w:rPr>
                <w:rFonts w:asciiTheme="majorHAnsi" w:eastAsia="Times New Roman" w:hAnsiTheme="majorHAnsi" w:cstheme="majorHAnsi"/>
                <w:sz w:val="20"/>
                <w:szCs w:val="20"/>
                <w:lang w:eastAsia="pl-PL"/>
              </w:rPr>
            </w:pPr>
            <w:r w:rsidRPr="00084E6B">
              <w:rPr>
                <w:rStyle w:val="normaltextrun"/>
                <w:rFonts w:asciiTheme="majorHAnsi" w:hAnsiTheme="majorHAnsi" w:cstheme="majorHAnsi"/>
                <w:color w:val="000000"/>
                <w:sz w:val="20"/>
                <w:szCs w:val="20"/>
                <w:shd w:val="clear" w:color="auto" w:fill="FFFFFF"/>
              </w:rPr>
              <w:t>Sprzętowe wsparcie technologii wirtualizacji realizowane łącznie w procesorze, chipsecie płyty głównej oraz w BIOS systemu z możliwością włączenia/wyłączenia sprzętowego wsparcia wirtualizacji dla poszczególnych komponentów systemu.</w:t>
            </w:r>
            <w:r w:rsidRPr="00084E6B">
              <w:rPr>
                <w:rStyle w:val="eop"/>
                <w:rFonts w:asciiTheme="majorHAnsi" w:hAnsiTheme="majorHAnsi" w:cstheme="majorHAnsi"/>
                <w:color w:val="000000"/>
                <w:sz w:val="20"/>
                <w:szCs w:val="20"/>
                <w:shd w:val="clear" w:color="auto" w:fill="FFFFFF"/>
              </w:rPr>
              <w:t> </w:t>
            </w:r>
          </w:p>
        </w:tc>
      </w:tr>
      <w:tr w:rsidR="002207D7" w:rsidRPr="0009543C" w14:paraId="05D16FB5" w14:textId="6F5A5BB7" w:rsidTr="00C17078">
        <w:tc>
          <w:tcPr>
            <w:tcW w:w="2405" w:type="dxa"/>
            <w:hideMark/>
          </w:tcPr>
          <w:p w14:paraId="31BEC3C9" w14:textId="55F15D59"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.17</w:t>
            </w:r>
          </w:p>
          <w:p w14:paraId="1275A73F" w14:textId="4574ED42"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System operacyjny</w:t>
            </w:r>
          </w:p>
        </w:tc>
        <w:tc>
          <w:tcPr>
            <w:tcW w:w="7513" w:type="dxa"/>
            <w:gridSpan w:val="2"/>
          </w:tcPr>
          <w:p w14:paraId="469DC519" w14:textId="77777777" w:rsidR="002207D7" w:rsidRPr="00084E6B" w:rsidRDefault="002207D7" w:rsidP="002207D7">
            <w:pPr>
              <w:pStyle w:val="paragraph"/>
              <w:numPr>
                <w:ilvl w:val="0"/>
                <w:numId w:val="36"/>
              </w:numPr>
              <w:spacing w:before="0" w:beforeAutospacing="0" w:after="0" w:afterAutospacing="0"/>
              <w:ind w:left="360"/>
              <w:jc w:val="both"/>
              <w:textAlignment w:val="baseline"/>
              <w:rPr>
                <w:rFonts w:asciiTheme="majorHAnsi" w:hAnsiTheme="majorHAnsi" w:cstheme="majorHAnsi"/>
                <w:sz w:val="20"/>
                <w:szCs w:val="20"/>
              </w:rPr>
            </w:pPr>
            <w:r w:rsidRPr="00084E6B">
              <w:rPr>
                <w:rFonts w:asciiTheme="majorHAnsi" w:hAnsiTheme="majorHAnsi" w:cstheme="majorHAnsi"/>
                <w:sz w:val="20"/>
                <w:szCs w:val="20"/>
              </w:rPr>
              <w:t xml:space="preserve">z </w:t>
            </w:r>
            <w:r w:rsidRPr="00084E6B">
              <w:rPr>
                <w:rStyle w:val="normaltextrun"/>
                <w:rFonts w:asciiTheme="majorHAnsi" w:hAnsiTheme="majorHAnsi" w:cstheme="majorHAnsi"/>
                <w:sz w:val="20"/>
                <w:szCs w:val="20"/>
              </w:rPr>
              <w:t>komputerem</w:t>
            </w:r>
            <w:r w:rsidRPr="00084E6B">
              <w:rPr>
                <w:rFonts w:asciiTheme="majorHAnsi" w:hAnsiTheme="majorHAnsi" w:cstheme="majorHAnsi"/>
                <w:sz w:val="20"/>
                <w:szCs w:val="20"/>
              </w:rPr>
              <w:t xml:space="preserve"> musi zostać dostarczony i zainstalowany system operacyjny 64-bitowy wraz z kompletem płyt instalacyjnych CD/DVD lub partycją recovery.</w:t>
            </w:r>
          </w:p>
          <w:p w14:paraId="2D9F262D" w14:textId="77777777" w:rsidR="002207D7" w:rsidRPr="00084E6B" w:rsidRDefault="002207D7" w:rsidP="002207D7">
            <w:pPr>
              <w:pStyle w:val="paragraph"/>
              <w:numPr>
                <w:ilvl w:val="0"/>
                <w:numId w:val="37"/>
              </w:numPr>
              <w:spacing w:before="0" w:beforeAutospacing="0" w:after="0" w:afterAutospacing="0"/>
              <w:ind w:left="36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licencja</w:t>
            </w:r>
            <w:r w:rsidRPr="00084E6B">
              <w:rPr>
                <w:rFonts w:asciiTheme="majorHAnsi" w:hAnsiTheme="majorHAnsi" w:cstheme="majorHAnsi"/>
                <w:sz w:val="20"/>
                <w:szCs w:val="20"/>
              </w:rPr>
              <w:t xml:space="preserve"> nieograniczona w czasie musi umożliwiać ewentualny upgrade oraz wielokrotne ponowne instalacje systemu z dostarczonych nośników lub z partycji bez potrzeby ręcznego wpisywania klucza licencyjnego,</w:t>
            </w:r>
          </w:p>
          <w:p w14:paraId="4D885ADF" w14:textId="77777777" w:rsidR="002207D7" w:rsidRPr="00084E6B" w:rsidRDefault="002207D7" w:rsidP="002207D7">
            <w:pPr>
              <w:pStyle w:val="paragraph"/>
              <w:numPr>
                <w:ilvl w:val="0"/>
                <w:numId w:val="37"/>
              </w:numPr>
              <w:spacing w:before="0" w:beforeAutospacing="0" w:after="0" w:afterAutospacing="0"/>
              <w:ind w:left="36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zainstalowany</w:t>
            </w:r>
            <w:r w:rsidRPr="00084E6B">
              <w:rPr>
                <w:rFonts w:asciiTheme="majorHAnsi" w:hAnsiTheme="majorHAnsi" w:cstheme="majorHAnsi"/>
                <w:sz w:val="20"/>
                <w:szCs w:val="20"/>
              </w:rPr>
              <w:t xml:space="preserve"> system operacyjny (również po każdorazowej reinstalacji) nie może wymagać aktywacji klucza licencyjnego za pośrednictwem telefonu lub Internetu. Wymagana jest także możliwość przywrócenia stanu fabrycznego systemu operacyjnego i oprogramowania.</w:t>
            </w:r>
          </w:p>
          <w:p w14:paraId="031304A4" w14:textId="77777777" w:rsidR="002207D7" w:rsidRPr="00084E6B" w:rsidRDefault="002207D7" w:rsidP="002207D7">
            <w:pPr>
              <w:pStyle w:val="paragraph"/>
              <w:numPr>
                <w:ilvl w:val="0"/>
                <w:numId w:val="37"/>
              </w:numPr>
              <w:spacing w:before="0" w:beforeAutospacing="0" w:after="0" w:afterAutospacing="0"/>
              <w:ind w:left="36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musi</w:t>
            </w:r>
            <w:r w:rsidRPr="00084E6B">
              <w:rPr>
                <w:rFonts w:asciiTheme="majorHAnsi" w:hAnsiTheme="majorHAnsi" w:cstheme="majorHAnsi"/>
                <w:sz w:val="20"/>
                <w:szCs w:val="20"/>
              </w:rPr>
              <w:t xml:space="preserve"> posiadać wszelkie dokumenty potwierdzające jego legalność, w tym COA (certyfikat autentyczności).</w:t>
            </w:r>
          </w:p>
          <w:p w14:paraId="0BA5C313" w14:textId="77777777" w:rsidR="002207D7" w:rsidRPr="00084E6B" w:rsidRDefault="002207D7" w:rsidP="002207D7">
            <w:pPr>
              <w:pStyle w:val="paragraph"/>
              <w:numPr>
                <w:ilvl w:val="0"/>
                <w:numId w:val="37"/>
              </w:numPr>
              <w:spacing w:before="0" w:beforeAutospacing="0" w:after="0" w:afterAutospacing="0"/>
              <w:ind w:left="360"/>
              <w:jc w:val="both"/>
              <w:textAlignment w:val="baseline"/>
              <w:rPr>
                <w:rFonts w:asciiTheme="majorHAnsi" w:hAnsiTheme="majorHAnsi" w:cstheme="majorHAnsi"/>
                <w:sz w:val="20"/>
                <w:szCs w:val="20"/>
              </w:rPr>
            </w:pPr>
            <w:r w:rsidRPr="00084E6B">
              <w:rPr>
                <w:rFonts w:asciiTheme="majorHAnsi" w:hAnsiTheme="majorHAnsi" w:cstheme="majorHAnsi"/>
                <w:sz w:val="20"/>
                <w:szCs w:val="20"/>
              </w:rPr>
              <w:t>musi pozwalać na instalację oprogramowania stosowanego przez Zamawiającego i dostępnego w ramach podpisanych przez niego umów: Microsoft Products and Service Agreement, Corel License for Learning, PS Imago, StatSoft, SAS.</w:t>
            </w:r>
          </w:p>
          <w:p w14:paraId="71396BEB" w14:textId="77777777" w:rsidR="002207D7" w:rsidRPr="00084E6B" w:rsidRDefault="002207D7" w:rsidP="002207D7">
            <w:pPr>
              <w:pStyle w:val="paragraph"/>
              <w:numPr>
                <w:ilvl w:val="0"/>
                <w:numId w:val="37"/>
              </w:numPr>
              <w:spacing w:before="0" w:beforeAutospacing="0" w:after="0" w:afterAutospacing="0"/>
              <w:ind w:left="36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musi</w:t>
            </w:r>
            <w:r w:rsidRPr="00084E6B">
              <w:rPr>
                <w:rFonts w:asciiTheme="majorHAnsi" w:hAnsiTheme="majorHAnsi" w:cstheme="majorHAnsi"/>
                <w:sz w:val="20"/>
                <w:szCs w:val="20"/>
              </w:rPr>
              <w:t xml:space="preserve"> pozwalać na instalację i poprawne funkcjonowanie oprogramowania służącego do użytkowania Zintegrowanego Systemu Zarządzania Uczelnią (SAP) oraz Uniwersyteckiego Systemu Obsługi Studiów (USOS).</w:t>
            </w:r>
          </w:p>
          <w:p w14:paraId="42EE1A29" w14:textId="77777777" w:rsidR="002207D7" w:rsidRPr="00084E6B" w:rsidRDefault="002207D7" w:rsidP="002207D7">
            <w:pPr>
              <w:pStyle w:val="paragraph"/>
              <w:numPr>
                <w:ilvl w:val="0"/>
                <w:numId w:val="37"/>
              </w:numPr>
              <w:spacing w:before="0" w:beforeAutospacing="0" w:after="0" w:afterAutospacing="0"/>
              <w:ind w:left="36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musi</w:t>
            </w:r>
            <w:r w:rsidRPr="00084E6B">
              <w:rPr>
                <w:rFonts w:asciiTheme="majorHAnsi" w:hAnsiTheme="majorHAnsi" w:cstheme="majorHAnsi"/>
                <w:sz w:val="20"/>
                <w:szCs w:val="20"/>
              </w:rPr>
              <w:t xml:space="preserve"> pozwalać na użytkowanie komercyjne i edukacyjne,</w:t>
            </w:r>
          </w:p>
          <w:p w14:paraId="436E74EE" w14:textId="77777777" w:rsidR="002207D7" w:rsidRPr="00084E6B" w:rsidRDefault="002207D7" w:rsidP="002207D7">
            <w:pPr>
              <w:pStyle w:val="paragraph"/>
              <w:numPr>
                <w:ilvl w:val="0"/>
                <w:numId w:val="37"/>
              </w:numPr>
              <w:spacing w:before="0" w:beforeAutospacing="0" w:after="0" w:afterAutospacing="0"/>
              <w:ind w:left="360"/>
              <w:jc w:val="both"/>
              <w:textAlignment w:val="baseline"/>
              <w:rPr>
                <w:rFonts w:asciiTheme="majorHAnsi" w:hAnsiTheme="majorHAnsi" w:cstheme="majorHAnsi"/>
                <w:sz w:val="20"/>
                <w:szCs w:val="20"/>
              </w:rPr>
            </w:pPr>
            <w:r w:rsidRPr="00084E6B">
              <w:rPr>
                <w:rFonts w:asciiTheme="majorHAnsi" w:hAnsiTheme="majorHAnsi" w:cstheme="majorHAnsi"/>
                <w:sz w:val="20"/>
                <w:szCs w:val="20"/>
              </w:rPr>
              <w:t>musi mieć możliwość skonfigurowania przez administratora regularnego automatycznego pobierania ze strony internetowej producenta systemu operacyjnego i instalowania aktualizacji i poprawek do systemu operacyjnego,</w:t>
            </w:r>
          </w:p>
          <w:p w14:paraId="7F88A6B9" w14:textId="77777777" w:rsidR="002207D7" w:rsidRPr="00084E6B" w:rsidRDefault="002207D7" w:rsidP="002207D7">
            <w:pPr>
              <w:pStyle w:val="paragraph"/>
              <w:numPr>
                <w:ilvl w:val="0"/>
                <w:numId w:val="37"/>
              </w:numPr>
              <w:spacing w:before="0" w:beforeAutospacing="0" w:after="0" w:afterAutospacing="0"/>
              <w:ind w:left="36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musi</w:t>
            </w:r>
            <w:r w:rsidRPr="00084E6B">
              <w:rPr>
                <w:rFonts w:asciiTheme="majorHAnsi" w:hAnsiTheme="majorHAnsi" w:cstheme="majorHAnsi"/>
                <w:sz w:val="20"/>
                <w:szCs w:val="20"/>
              </w:rPr>
              <w:t xml:space="preserve"> mieć możliwość tworzenia wielu kont użytkowników o różnych poziomach uprawnień,</w:t>
            </w:r>
          </w:p>
          <w:p w14:paraId="3871065C" w14:textId="77777777" w:rsidR="002207D7" w:rsidRPr="00084E6B" w:rsidRDefault="002207D7" w:rsidP="002207D7">
            <w:pPr>
              <w:pStyle w:val="paragraph"/>
              <w:numPr>
                <w:ilvl w:val="0"/>
                <w:numId w:val="37"/>
              </w:numPr>
              <w:spacing w:before="0" w:beforeAutospacing="0" w:after="0" w:afterAutospacing="0"/>
              <w:ind w:left="36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lastRenderedPageBreak/>
              <w:t>musi</w:t>
            </w:r>
            <w:r w:rsidRPr="00084E6B">
              <w:rPr>
                <w:rFonts w:asciiTheme="majorHAnsi" w:hAnsiTheme="majorHAnsi" w:cstheme="majorHAnsi"/>
                <w:sz w:val="20"/>
                <w:szCs w:val="20"/>
              </w:rPr>
              <w:t xml:space="preserve"> być kompatybilny z ActiveDirectory z zachowaniem pełnej jego funkcjonalności,</w:t>
            </w:r>
          </w:p>
          <w:p w14:paraId="630DDAB3" w14:textId="77777777" w:rsidR="002207D7" w:rsidRPr="00084E6B" w:rsidRDefault="002207D7" w:rsidP="002207D7">
            <w:pPr>
              <w:pStyle w:val="paragraph"/>
              <w:numPr>
                <w:ilvl w:val="0"/>
                <w:numId w:val="37"/>
              </w:numPr>
              <w:spacing w:before="0" w:beforeAutospacing="0" w:after="0" w:afterAutospacing="0"/>
              <w:ind w:left="36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musi</w:t>
            </w:r>
            <w:r w:rsidRPr="00084E6B">
              <w:rPr>
                <w:rFonts w:asciiTheme="majorHAnsi" w:hAnsiTheme="majorHAnsi" w:cstheme="majorHAnsi"/>
                <w:sz w:val="20"/>
                <w:szCs w:val="20"/>
              </w:rPr>
              <w:t xml:space="preserve"> być w pełni kompatybilny z oferowanym sprzętem.</w:t>
            </w:r>
          </w:p>
          <w:p w14:paraId="258BF8B8" w14:textId="77777777" w:rsidR="002207D7" w:rsidRPr="00084E6B" w:rsidRDefault="002207D7" w:rsidP="002207D7">
            <w:pPr>
              <w:pStyle w:val="paragraph"/>
              <w:numPr>
                <w:ilvl w:val="0"/>
                <w:numId w:val="40"/>
              </w:numPr>
              <w:spacing w:before="0" w:beforeAutospacing="0" w:after="0" w:afterAutospacing="0"/>
              <w:ind w:left="360"/>
              <w:jc w:val="both"/>
              <w:textAlignment w:val="baseline"/>
              <w:rPr>
                <w:rFonts w:asciiTheme="majorHAnsi" w:hAnsiTheme="majorHAnsi" w:cstheme="majorHAnsi"/>
                <w:sz w:val="20"/>
                <w:szCs w:val="20"/>
              </w:rPr>
            </w:pPr>
            <w:r w:rsidRPr="00084E6B">
              <w:rPr>
                <w:rFonts w:asciiTheme="majorHAnsi" w:hAnsiTheme="majorHAnsi" w:cstheme="majorHAnsi"/>
                <w:sz w:val="20"/>
                <w:szCs w:val="20"/>
              </w:rPr>
              <w:t>Zamawiający sugeruje system operacyjny Microsoft Windows 11 Professional PL z uwagi na fakt, iż zdecydowania większość komputerów użytkowanych przez jednostki organizacyjne UJ działa w wyżej wymienionym systemie i zdecydowana większość pracowników UJ jest przeszkolona w jego obsłudze.</w:t>
            </w:r>
          </w:p>
        </w:tc>
      </w:tr>
      <w:tr w:rsidR="002207D7" w:rsidRPr="0009543C" w14:paraId="3D500217" w14:textId="01B6B20C" w:rsidTr="00C17078">
        <w:tc>
          <w:tcPr>
            <w:tcW w:w="2405" w:type="dxa"/>
            <w:hideMark/>
          </w:tcPr>
          <w:p w14:paraId="3F8BF051" w14:textId="6796CAFF"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lastRenderedPageBreak/>
              <w:t>K6</w:t>
            </w:r>
            <w:r w:rsidRPr="00084E6B">
              <w:rPr>
                <w:rFonts w:asciiTheme="majorHAnsi" w:eastAsia="Times New Roman" w:hAnsiTheme="majorHAnsi" w:cstheme="majorHAnsi"/>
                <w:sz w:val="20"/>
                <w:szCs w:val="20"/>
                <w:lang w:eastAsia="pl-PL"/>
              </w:rPr>
              <w:t>.18</w:t>
            </w:r>
          </w:p>
          <w:p w14:paraId="4EB72375" w14:textId="4A65D43C"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Mysz/klawiatura</w:t>
            </w:r>
          </w:p>
        </w:tc>
        <w:tc>
          <w:tcPr>
            <w:tcW w:w="7513" w:type="dxa"/>
            <w:gridSpan w:val="2"/>
            <w:hideMark/>
          </w:tcPr>
          <w:p w14:paraId="62D81BE4" w14:textId="77777777" w:rsidR="002207D7" w:rsidRPr="00084E6B" w:rsidRDefault="002207D7" w:rsidP="002207D7">
            <w:pPr>
              <w:pStyle w:val="paragraph"/>
              <w:numPr>
                <w:ilvl w:val="0"/>
                <w:numId w:val="38"/>
              </w:numPr>
              <w:spacing w:before="0" w:beforeAutospacing="0" w:after="0" w:afterAutospacing="0"/>
              <w:ind w:left="360"/>
              <w:jc w:val="both"/>
              <w:textAlignment w:val="baseline"/>
              <w:rPr>
                <w:rStyle w:val="eop"/>
                <w:rFonts w:asciiTheme="majorHAnsi" w:eastAsiaTheme="minorHAnsi" w:hAnsiTheme="majorHAnsi" w:cstheme="majorHAnsi"/>
                <w:sz w:val="20"/>
                <w:szCs w:val="20"/>
                <w:lang w:eastAsia="en-US"/>
              </w:rPr>
            </w:pPr>
            <w:r w:rsidRPr="00084E6B">
              <w:rPr>
                <w:rStyle w:val="normaltextrun"/>
                <w:rFonts w:asciiTheme="majorHAnsi" w:hAnsiTheme="majorHAnsi" w:cstheme="majorHAnsi"/>
                <w:sz w:val="20"/>
                <w:szCs w:val="20"/>
              </w:rPr>
              <w:t>mysz</w:t>
            </w:r>
            <w:r w:rsidRPr="00084E6B">
              <w:rPr>
                <w:rStyle w:val="normaltextrun"/>
                <w:rFonts w:asciiTheme="majorHAnsi" w:hAnsiTheme="majorHAnsi" w:cstheme="majorHAnsi"/>
                <w:color w:val="000000"/>
                <w:sz w:val="20"/>
                <w:szCs w:val="20"/>
                <w:shd w:val="clear" w:color="auto" w:fill="FFFFFF"/>
              </w:rPr>
              <w:t xml:space="preserve"> bezprzewodowa, optyczna, dwuprzyciskowa z rolką</w:t>
            </w:r>
            <w:r w:rsidRPr="00084E6B">
              <w:rPr>
                <w:rStyle w:val="eop"/>
                <w:rFonts w:asciiTheme="majorHAnsi" w:hAnsiTheme="majorHAnsi" w:cstheme="majorHAnsi"/>
                <w:sz w:val="20"/>
                <w:szCs w:val="20"/>
              </w:rPr>
              <w:t>,</w:t>
            </w:r>
          </w:p>
          <w:p w14:paraId="17B2D23F" w14:textId="77777777" w:rsidR="002207D7" w:rsidRPr="00084E6B" w:rsidRDefault="002207D7" w:rsidP="002207D7">
            <w:pPr>
              <w:pStyle w:val="paragraph"/>
              <w:numPr>
                <w:ilvl w:val="0"/>
                <w:numId w:val="38"/>
              </w:numPr>
              <w:spacing w:before="0" w:beforeAutospacing="0" w:after="0" w:afterAutospacing="0"/>
              <w:ind w:left="360"/>
              <w:jc w:val="both"/>
              <w:textAlignment w:val="baseline"/>
              <w:rPr>
                <w:rStyle w:val="eop"/>
                <w:rFonts w:asciiTheme="majorHAnsi" w:hAnsiTheme="majorHAnsi" w:cstheme="majorHAnsi"/>
                <w:sz w:val="20"/>
                <w:szCs w:val="20"/>
              </w:rPr>
            </w:pPr>
            <w:r w:rsidRPr="00084E6B">
              <w:rPr>
                <w:rStyle w:val="normaltextrun"/>
                <w:rFonts w:asciiTheme="majorHAnsi" w:hAnsiTheme="majorHAnsi" w:cstheme="majorHAnsi"/>
                <w:sz w:val="20"/>
                <w:szCs w:val="20"/>
              </w:rPr>
              <w:t>maksymalna</w:t>
            </w:r>
            <w:r w:rsidRPr="00084E6B">
              <w:rPr>
                <w:rStyle w:val="eop"/>
                <w:rFonts w:asciiTheme="majorHAnsi" w:hAnsiTheme="majorHAnsi" w:cstheme="majorHAnsi"/>
                <w:sz w:val="20"/>
                <w:szCs w:val="20"/>
              </w:rPr>
              <w:t xml:space="preserve"> rozdzielczość myszy: nie mniej niż 4000 dpi</w:t>
            </w:r>
          </w:p>
          <w:p w14:paraId="42387B40" w14:textId="77777777" w:rsidR="002207D7" w:rsidRPr="00084E6B" w:rsidRDefault="002207D7" w:rsidP="002207D7">
            <w:pPr>
              <w:pStyle w:val="paragraph"/>
              <w:numPr>
                <w:ilvl w:val="0"/>
                <w:numId w:val="38"/>
              </w:numPr>
              <w:spacing w:before="0" w:beforeAutospacing="0" w:after="0" w:afterAutospacing="0"/>
              <w:ind w:left="360"/>
              <w:jc w:val="both"/>
              <w:textAlignment w:val="baseline"/>
              <w:rPr>
                <w:rStyle w:val="eop"/>
                <w:rFonts w:asciiTheme="majorHAnsi" w:hAnsiTheme="majorHAnsi" w:cstheme="majorHAnsi"/>
                <w:sz w:val="20"/>
                <w:szCs w:val="20"/>
              </w:rPr>
            </w:pPr>
            <w:r w:rsidRPr="00084E6B">
              <w:rPr>
                <w:rStyle w:val="normaltextrun"/>
                <w:rFonts w:asciiTheme="majorHAnsi" w:hAnsiTheme="majorHAnsi" w:cstheme="majorHAnsi"/>
                <w:sz w:val="20"/>
                <w:szCs w:val="20"/>
              </w:rPr>
              <w:t>klawiatura</w:t>
            </w:r>
            <w:r w:rsidRPr="00084E6B">
              <w:rPr>
                <w:rStyle w:val="eop"/>
                <w:rFonts w:asciiTheme="majorHAnsi" w:hAnsiTheme="majorHAnsi" w:cstheme="majorHAnsi"/>
                <w:sz w:val="20"/>
                <w:szCs w:val="20"/>
              </w:rPr>
              <w:t xml:space="preserve"> bezprzewodowa, układ klawiszy English/US, pełnowymiarowa, z wydzielonym blokiem klawiszy numerycznych,</w:t>
            </w:r>
          </w:p>
          <w:p w14:paraId="0BDD2137" w14:textId="77777777" w:rsidR="002207D7" w:rsidRPr="00084E6B" w:rsidRDefault="002207D7" w:rsidP="002207D7">
            <w:pPr>
              <w:pStyle w:val="Akapitzlist"/>
              <w:numPr>
                <w:ilvl w:val="0"/>
                <w:numId w:val="39"/>
              </w:numPr>
              <w:ind w:left="360"/>
              <w:jc w:val="both"/>
              <w:textAlignment w:val="baseline"/>
              <w:rPr>
                <w:rFonts w:asciiTheme="majorHAnsi" w:eastAsia="Times New Roman" w:hAnsiTheme="majorHAnsi" w:cstheme="majorHAnsi"/>
                <w:sz w:val="20"/>
                <w:szCs w:val="20"/>
                <w:lang w:eastAsia="pl-PL"/>
              </w:rPr>
            </w:pPr>
            <w:r w:rsidRPr="00084E6B">
              <w:rPr>
                <w:rStyle w:val="eop"/>
                <w:rFonts w:asciiTheme="majorHAnsi" w:hAnsiTheme="majorHAnsi" w:cstheme="majorHAnsi"/>
                <w:sz w:val="20"/>
                <w:szCs w:val="20"/>
              </w:rPr>
              <w:t>Mysz i klawiatura muszą łączyć się z komputerem przy użyciu jednego, wspólnego odbiornika bezprzewodowego podłączanego do portu USB.</w:t>
            </w:r>
          </w:p>
        </w:tc>
      </w:tr>
      <w:tr w:rsidR="002207D7" w:rsidRPr="0009543C" w14:paraId="61916102" w14:textId="1FDBB4C3" w:rsidTr="00C17078">
        <w:tc>
          <w:tcPr>
            <w:tcW w:w="2405" w:type="dxa"/>
            <w:hideMark/>
          </w:tcPr>
          <w:p w14:paraId="4B28E3A2" w14:textId="735E1847"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.19</w:t>
            </w:r>
          </w:p>
          <w:p w14:paraId="416CEE4B" w14:textId="4C288FFE"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Inne wyposażenie</w:t>
            </w:r>
          </w:p>
        </w:tc>
        <w:tc>
          <w:tcPr>
            <w:tcW w:w="7513" w:type="dxa"/>
            <w:gridSpan w:val="2"/>
            <w:hideMark/>
          </w:tcPr>
          <w:p w14:paraId="0AFE8718" w14:textId="77777777" w:rsidR="002207D7" w:rsidRPr="002207D7" w:rsidRDefault="002207D7" w:rsidP="002207D7">
            <w:pPr>
              <w:jc w:val="both"/>
              <w:textAlignment w:val="baseline"/>
              <w:rPr>
                <w:rFonts w:asciiTheme="majorHAnsi" w:eastAsia="Times New Roman" w:hAnsiTheme="majorHAnsi" w:cstheme="majorHAnsi"/>
                <w:sz w:val="20"/>
                <w:szCs w:val="20"/>
                <w:lang w:eastAsia="pl-PL"/>
              </w:rPr>
            </w:pPr>
            <w:r w:rsidRPr="00084E6B">
              <w:rPr>
                <w:rStyle w:val="normaltextrun"/>
                <w:rFonts w:asciiTheme="majorHAnsi" w:hAnsiTheme="majorHAnsi" w:cstheme="majorHAnsi"/>
                <w:color w:val="000000"/>
                <w:sz w:val="20"/>
                <w:szCs w:val="20"/>
                <w:shd w:val="clear" w:color="auto" w:fill="FFFFFF"/>
              </w:rPr>
              <w:t>przewód zasilający</w:t>
            </w:r>
            <w:r w:rsidRPr="00084E6B">
              <w:rPr>
                <w:rStyle w:val="eop"/>
                <w:rFonts w:asciiTheme="majorHAnsi" w:hAnsiTheme="majorHAnsi" w:cstheme="majorHAnsi"/>
                <w:color w:val="000000"/>
                <w:sz w:val="20"/>
                <w:szCs w:val="20"/>
                <w:shd w:val="clear" w:color="auto" w:fill="FFFFFF"/>
              </w:rPr>
              <w:t> </w:t>
            </w:r>
          </w:p>
        </w:tc>
      </w:tr>
      <w:tr w:rsidR="002207D7" w:rsidRPr="0009543C" w14:paraId="30660A24" w14:textId="373E53E6" w:rsidTr="00C17078">
        <w:tc>
          <w:tcPr>
            <w:tcW w:w="2405" w:type="dxa"/>
            <w:hideMark/>
          </w:tcPr>
          <w:p w14:paraId="06ED9658" w14:textId="67BCAC97"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.20</w:t>
            </w:r>
          </w:p>
          <w:p w14:paraId="214379E5" w14:textId="7B51A9D7"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Ergonomia</w:t>
            </w:r>
          </w:p>
        </w:tc>
        <w:tc>
          <w:tcPr>
            <w:tcW w:w="7513" w:type="dxa"/>
            <w:gridSpan w:val="2"/>
            <w:hideMark/>
          </w:tcPr>
          <w:p w14:paraId="34A81CCF" w14:textId="77777777" w:rsidR="002207D7" w:rsidRPr="002207D7" w:rsidRDefault="002207D7" w:rsidP="002207D7">
            <w:pPr>
              <w:jc w:val="both"/>
              <w:textAlignment w:val="baseline"/>
              <w:rPr>
                <w:rFonts w:asciiTheme="majorHAnsi" w:eastAsia="Times New Roman" w:hAnsiTheme="majorHAnsi" w:cstheme="majorHAnsi"/>
                <w:sz w:val="20"/>
                <w:szCs w:val="20"/>
                <w:lang w:eastAsia="pl-PL"/>
              </w:rPr>
            </w:pPr>
            <w:r w:rsidRPr="00084E6B">
              <w:rPr>
                <w:rStyle w:val="normaltextrun"/>
                <w:rFonts w:asciiTheme="majorHAnsi" w:hAnsiTheme="majorHAnsi" w:cstheme="majorHAnsi"/>
                <w:color w:val="000000"/>
                <w:sz w:val="20"/>
                <w:szCs w:val="20"/>
                <w:shd w:val="clear" w:color="auto" w:fill="FFFFFF"/>
              </w:rPr>
              <w:t xml:space="preserve">Poziom emitowanego hałasu, mierzony wg normy ISO 7779 i wykazany według normy ISO 9296 w trybie </w:t>
            </w:r>
            <w:r w:rsidRPr="00084E6B">
              <w:rPr>
                <w:rStyle w:val="spellingerror"/>
                <w:rFonts w:asciiTheme="majorHAnsi" w:hAnsiTheme="majorHAnsi" w:cstheme="majorHAnsi"/>
                <w:color w:val="000000"/>
                <w:sz w:val="20"/>
                <w:szCs w:val="20"/>
                <w:shd w:val="clear" w:color="auto" w:fill="FFFFFF"/>
              </w:rPr>
              <w:t>Idle</w:t>
            </w:r>
            <w:r w:rsidRPr="00084E6B">
              <w:rPr>
                <w:rStyle w:val="normaltextrun"/>
                <w:rFonts w:asciiTheme="majorHAnsi" w:hAnsiTheme="majorHAnsi" w:cstheme="majorHAnsi"/>
                <w:color w:val="000000"/>
                <w:sz w:val="20"/>
                <w:szCs w:val="20"/>
                <w:shd w:val="clear" w:color="auto" w:fill="FFFFFF"/>
              </w:rPr>
              <w:t xml:space="preserve"> nie może być wyższy niż 22dB.</w:t>
            </w:r>
            <w:r w:rsidRPr="00084E6B">
              <w:rPr>
                <w:rStyle w:val="eop"/>
                <w:rFonts w:asciiTheme="majorHAnsi" w:hAnsiTheme="majorHAnsi" w:cstheme="majorHAnsi"/>
                <w:color w:val="000000"/>
                <w:sz w:val="20"/>
                <w:szCs w:val="20"/>
                <w:shd w:val="clear" w:color="auto" w:fill="FFFFFF"/>
              </w:rPr>
              <w:t> </w:t>
            </w:r>
          </w:p>
        </w:tc>
      </w:tr>
      <w:tr w:rsidR="002207D7" w:rsidRPr="0009543C" w14:paraId="38CA3F6F" w14:textId="4FD0C026" w:rsidTr="00C17078">
        <w:tc>
          <w:tcPr>
            <w:tcW w:w="2405" w:type="dxa"/>
            <w:hideMark/>
          </w:tcPr>
          <w:p w14:paraId="00A769D1" w14:textId="51CF2816"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.21</w:t>
            </w:r>
          </w:p>
          <w:p w14:paraId="559FD1DB" w14:textId="4494199D"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Certyfikaty i oświadczenia</w:t>
            </w:r>
          </w:p>
        </w:tc>
        <w:tc>
          <w:tcPr>
            <w:tcW w:w="7513" w:type="dxa"/>
            <w:gridSpan w:val="2"/>
            <w:hideMark/>
          </w:tcPr>
          <w:p w14:paraId="6F42A309" w14:textId="77777777" w:rsidR="002207D7" w:rsidRPr="00084E6B" w:rsidRDefault="002207D7" w:rsidP="002207D7">
            <w:pPr>
              <w:pStyle w:val="paragraph"/>
              <w:numPr>
                <w:ilvl w:val="0"/>
                <w:numId w:val="42"/>
              </w:numPr>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color w:val="000000"/>
                <w:sz w:val="20"/>
                <w:szCs w:val="20"/>
                <w:shd w:val="clear" w:color="auto" w:fill="FFFFFF"/>
              </w:rPr>
              <w:t>certyfikat</w:t>
            </w:r>
            <w:r w:rsidRPr="00084E6B">
              <w:rPr>
                <w:rStyle w:val="normaltextrun"/>
                <w:rFonts w:asciiTheme="majorHAnsi" w:hAnsiTheme="majorHAnsi" w:cstheme="majorHAnsi"/>
                <w:sz w:val="20"/>
                <w:szCs w:val="20"/>
              </w:rPr>
              <w:t xml:space="preserve"> ISO9001 dla producenta sprzętu (wyłoniony wykonawca wraz z dostawą sprzętu zobowiązany jest załączyć dokument potwierdzający spełnianie wymogu),</w:t>
            </w:r>
          </w:p>
          <w:p w14:paraId="7E4FD12A" w14:textId="77777777" w:rsidR="002207D7" w:rsidRDefault="002207D7" w:rsidP="003E367F">
            <w:pPr>
              <w:pStyle w:val="paragraph"/>
              <w:numPr>
                <w:ilvl w:val="0"/>
                <w:numId w:val="42"/>
              </w:numPr>
              <w:spacing w:before="0" w:beforeAutospacing="0" w:after="0" w:afterAutospacing="0"/>
              <w:jc w:val="both"/>
              <w:textAlignment w:val="baseline"/>
              <w:rPr>
                <w:rStyle w:val="normaltextrun"/>
                <w:rFonts w:asciiTheme="majorHAnsi" w:hAnsiTheme="majorHAnsi" w:cstheme="majorHAnsi"/>
                <w:sz w:val="20"/>
                <w:szCs w:val="20"/>
              </w:rPr>
            </w:pPr>
            <w:r w:rsidRPr="00084E6B">
              <w:rPr>
                <w:rStyle w:val="normaltextrun"/>
                <w:rFonts w:asciiTheme="majorHAnsi" w:hAnsiTheme="majorHAnsi" w:cstheme="majorHAnsi"/>
                <w:color w:val="000000"/>
                <w:sz w:val="20"/>
                <w:szCs w:val="20"/>
                <w:shd w:val="clear" w:color="auto" w:fill="FFFFFF"/>
              </w:rPr>
              <w:t>deklaracja</w:t>
            </w:r>
            <w:r w:rsidRPr="00084E6B">
              <w:rPr>
                <w:rStyle w:val="normaltextrun"/>
                <w:rFonts w:asciiTheme="majorHAnsi" w:hAnsiTheme="majorHAnsi" w:cstheme="majorHAnsi"/>
                <w:sz w:val="20"/>
                <w:szCs w:val="20"/>
              </w:rPr>
              <w:t xml:space="preserve"> zgodności CE (wyłoniony wykonawca zobowiązany jest załączyć certyfikaty wraz z dostawą sprzętu)</w:t>
            </w:r>
          </w:p>
          <w:p w14:paraId="6A75805C" w14:textId="336AE540" w:rsidR="002207D7" w:rsidRPr="00084E6B" w:rsidRDefault="002207D7" w:rsidP="002207D7">
            <w:pPr>
              <w:pStyle w:val="paragraph"/>
              <w:numPr>
                <w:ilvl w:val="0"/>
                <w:numId w:val="42"/>
              </w:numPr>
              <w:spacing w:before="0" w:beforeAutospacing="0" w:after="0" w:afterAutospacing="0"/>
              <w:jc w:val="both"/>
              <w:textAlignment w:val="baseline"/>
              <w:rPr>
                <w:rFonts w:asciiTheme="majorHAnsi" w:hAnsiTheme="majorHAnsi" w:cstheme="majorHAnsi"/>
                <w:sz w:val="20"/>
                <w:szCs w:val="20"/>
              </w:rPr>
            </w:pPr>
            <w:r w:rsidRPr="00A32B18">
              <w:rPr>
                <w:rFonts w:asciiTheme="majorHAnsi" w:hAnsiTheme="majorHAnsi" w:cstheme="majorHAnsi"/>
                <w:sz w:val="20"/>
                <w:szCs w:val="20"/>
              </w:rPr>
              <w:t>Zamawiający wymaga przedłożenia przy dostawie określonych w powyższym opisie przedmiotu zamówienia certyfikatów oraz oświadczeń, ze względu na konieczność zapewnienia pracownikom wysokiej jakości zamawianego sprzętu który został złożony w jednolitym procesie produkcji, zachowującym odpowiednie standardy wynikające z konieczności utrzymania zgodności z dotychczas użytkowanym sprzętem i systemami zarządzania, oraz normami środowiskowymi stosowanymi przez zamawiającego wynikającymi m.in. z obowiązku poprawy efektywności energetycznej.</w:t>
            </w:r>
          </w:p>
        </w:tc>
      </w:tr>
      <w:tr w:rsidR="002207D7" w:rsidRPr="0009543C" w14:paraId="5FA76023" w14:textId="3C9D6E6C" w:rsidTr="00C17078">
        <w:tc>
          <w:tcPr>
            <w:tcW w:w="2405" w:type="dxa"/>
            <w:hideMark/>
          </w:tcPr>
          <w:p w14:paraId="2D3080F8" w14:textId="5D1AAEFE"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.22</w:t>
            </w:r>
          </w:p>
          <w:p w14:paraId="41F06263" w14:textId="0AAD15F8"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Wsparcie techniczne</w:t>
            </w:r>
          </w:p>
        </w:tc>
        <w:tc>
          <w:tcPr>
            <w:tcW w:w="7513" w:type="dxa"/>
            <w:gridSpan w:val="2"/>
          </w:tcPr>
          <w:p w14:paraId="3DFB3A5E" w14:textId="77777777" w:rsidR="002207D7" w:rsidRPr="00084E6B" w:rsidRDefault="002207D7" w:rsidP="002207D7">
            <w:pPr>
              <w:pStyle w:val="paragraph"/>
              <w:numPr>
                <w:ilvl w:val="0"/>
                <w:numId w:val="43"/>
              </w:numPr>
              <w:spacing w:before="0" w:beforeAutospacing="0" w:after="0" w:afterAutospacing="0"/>
              <w:jc w:val="both"/>
              <w:textAlignment w:val="baseline"/>
              <w:rPr>
                <w:rStyle w:val="normaltextrun"/>
                <w:rFonts w:asciiTheme="majorHAnsi" w:eastAsiaTheme="minorHAnsi" w:hAnsiTheme="majorHAnsi" w:cstheme="majorHAnsi"/>
                <w:color w:val="000000"/>
                <w:sz w:val="20"/>
                <w:szCs w:val="20"/>
                <w:shd w:val="clear" w:color="auto" w:fill="FFFFFF"/>
                <w:lang w:eastAsia="en-US"/>
              </w:rPr>
            </w:pPr>
            <w:r w:rsidRPr="00084E6B">
              <w:rPr>
                <w:rStyle w:val="normaltextrun"/>
                <w:rFonts w:asciiTheme="majorHAnsi" w:hAnsiTheme="majorHAnsi" w:cstheme="majorHAnsi"/>
                <w:sz w:val="20"/>
                <w:szCs w:val="20"/>
              </w:rPr>
              <w:t>dostępne</w:t>
            </w:r>
            <w:r w:rsidRPr="00084E6B">
              <w:rPr>
                <w:rStyle w:val="normaltextrun"/>
                <w:rFonts w:asciiTheme="majorHAnsi" w:hAnsiTheme="majorHAnsi" w:cstheme="majorHAnsi"/>
                <w:color w:val="000000"/>
                <w:sz w:val="20"/>
                <w:szCs w:val="20"/>
                <w:shd w:val="clear" w:color="auto" w:fill="FFFFFF"/>
              </w:rPr>
              <w:t xml:space="preserve"> na stronie internetowej producenta sprzętu informacje techniczne dotyczące oferowanego produktu;</w:t>
            </w:r>
          </w:p>
          <w:p w14:paraId="69FB1026" w14:textId="77777777" w:rsidR="002207D7" w:rsidRPr="00084E6B" w:rsidRDefault="002207D7" w:rsidP="002207D7">
            <w:pPr>
              <w:pStyle w:val="paragraph"/>
              <w:numPr>
                <w:ilvl w:val="0"/>
                <w:numId w:val="43"/>
              </w:numPr>
              <w:spacing w:before="0" w:beforeAutospacing="0" w:after="0" w:afterAutospacing="0"/>
              <w:jc w:val="both"/>
              <w:textAlignment w:val="baseline"/>
              <w:rPr>
                <w:rFonts w:asciiTheme="majorHAnsi" w:hAnsiTheme="majorHAnsi" w:cstheme="majorHAnsi"/>
                <w:sz w:val="20"/>
                <w:szCs w:val="20"/>
              </w:rPr>
            </w:pPr>
            <w:r w:rsidRPr="00084E6B">
              <w:rPr>
                <w:rStyle w:val="normaltextrun"/>
                <w:rFonts w:asciiTheme="majorHAnsi" w:hAnsiTheme="majorHAnsi" w:cstheme="majorHAnsi"/>
                <w:sz w:val="20"/>
                <w:szCs w:val="20"/>
              </w:rPr>
              <w:t>dostęp</w:t>
            </w:r>
            <w:r w:rsidRPr="00084E6B">
              <w:rPr>
                <w:rStyle w:val="normaltextrun"/>
                <w:rFonts w:asciiTheme="majorHAnsi" w:hAnsiTheme="majorHAnsi" w:cstheme="majorHAnsi"/>
                <w:color w:val="000000"/>
                <w:sz w:val="20"/>
                <w:szCs w:val="20"/>
                <w:shd w:val="clear" w:color="auto" w:fill="FFFFFF"/>
              </w:rPr>
              <w:t xml:space="preserve"> do najnowszych sterowników i uaktualnień na stronie producenta zestawu realizowany poprzez podanie na dedykowanej stronie internetowej producenta numeru seryjnego lub modelu komputera – do oferty należy dołączyć link do właściwej strony zawierającej w/w informacje.</w:t>
            </w:r>
          </w:p>
        </w:tc>
      </w:tr>
      <w:tr w:rsidR="002207D7" w:rsidRPr="0009543C" w14:paraId="5C138B15" w14:textId="436613B0" w:rsidTr="00C17078">
        <w:tc>
          <w:tcPr>
            <w:tcW w:w="2405" w:type="dxa"/>
            <w:hideMark/>
          </w:tcPr>
          <w:p w14:paraId="43184FB0" w14:textId="2CD9A5FF" w:rsidR="002207D7" w:rsidRPr="00084E6B" w:rsidRDefault="002207D7" w:rsidP="00BB34EA">
            <w:pPr>
              <w:textAlignment w:val="baseline"/>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K6</w:t>
            </w:r>
            <w:r w:rsidRPr="00084E6B">
              <w:rPr>
                <w:rFonts w:asciiTheme="majorHAnsi" w:eastAsia="Times New Roman" w:hAnsiTheme="majorHAnsi" w:cstheme="majorHAnsi"/>
                <w:sz w:val="20"/>
                <w:szCs w:val="20"/>
                <w:lang w:eastAsia="pl-PL"/>
              </w:rPr>
              <w:t>.23</w:t>
            </w:r>
          </w:p>
          <w:p w14:paraId="332012DB" w14:textId="3FA54A18" w:rsidR="002207D7" w:rsidRPr="00084E6B" w:rsidRDefault="002207D7" w:rsidP="00BB34EA">
            <w:pPr>
              <w:textAlignment w:val="baseline"/>
              <w:rPr>
                <w:rFonts w:asciiTheme="majorHAnsi" w:eastAsia="Times New Roman" w:hAnsiTheme="majorHAnsi" w:cstheme="majorHAnsi"/>
                <w:sz w:val="20"/>
                <w:szCs w:val="20"/>
                <w:lang w:eastAsia="pl-PL"/>
              </w:rPr>
            </w:pPr>
            <w:r w:rsidRPr="00084E6B">
              <w:rPr>
                <w:rFonts w:asciiTheme="majorHAnsi" w:eastAsia="Times New Roman" w:hAnsiTheme="majorHAnsi" w:cstheme="majorHAnsi"/>
                <w:sz w:val="20"/>
                <w:szCs w:val="20"/>
                <w:lang w:eastAsia="pl-PL"/>
              </w:rPr>
              <w:t>Gwarancja</w:t>
            </w:r>
          </w:p>
        </w:tc>
        <w:tc>
          <w:tcPr>
            <w:tcW w:w="7513" w:type="dxa"/>
            <w:gridSpan w:val="2"/>
          </w:tcPr>
          <w:p w14:paraId="708023DD" w14:textId="77777777" w:rsidR="002207D7" w:rsidRPr="00084E6B" w:rsidRDefault="002207D7" w:rsidP="002207D7">
            <w:pPr>
              <w:pStyle w:val="paragraph"/>
              <w:numPr>
                <w:ilvl w:val="0"/>
                <w:numId w:val="44"/>
              </w:numPr>
              <w:spacing w:before="0" w:beforeAutospacing="0" w:after="0" w:afterAutospacing="0"/>
              <w:ind w:left="360"/>
              <w:jc w:val="both"/>
              <w:textAlignment w:val="baseline"/>
              <w:rPr>
                <w:rStyle w:val="normaltextrun"/>
                <w:rFonts w:asciiTheme="majorHAnsi" w:eastAsiaTheme="minorHAnsi" w:hAnsiTheme="majorHAnsi" w:cstheme="majorHAnsi"/>
                <w:color w:val="000000"/>
                <w:sz w:val="20"/>
                <w:szCs w:val="20"/>
                <w:shd w:val="clear" w:color="auto" w:fill="FFFFFF"/>
                <w:lang w:eastAsia="en-US"/>
              </w:rPr>
            </w:pPr>
            <w:r w:rsidRPr="00084E6B">
              <w:rPr>
                <w:rStyle w:val="normaltextrun"/>
                <w:rFonts w:asciiTheme="majorHAnsi" w:hAnsiTheme="majorHAnsi" w:cstheme="majorHAnsi"/>
                <w:sz w:val="20"/>
                <w:szCs w:val="20"/>
              </w:rPr>
              <w:t>min</w:t>
            </w:r>
            <w:r w:rsidRPr="00084E6B">
              <w:rPr>
                <w:rStyle w:val="normaltextrun"/>
                <w:rFonts w:asciiTheme="majorHAnsi" w:hAnsiTheme="majorHAnsi" w:cstheme="majorHAnsi"/>
                <w:color w:val="000000"/>
                <w:sz w:val="20"/>
                <w:szCs w:val="20"/>
                <w:shd w:val="clear" w:color="auto" w:fill="FFFFFF"/>
              </w:rPr>
              <w:t>. 36 miesięcy od daty sprzedaży z naprawą w miejscu użytkowania (on-</w:t>
            </w:r>
            <w:r w:rsidRPr="00084E6B">
              <w:rPr>
                <w:rStyle w:val="spellingerror"/>
                <w:rFonts w:asciiTheme="majorHAnsi" w:hAnsiTheme="majorHAnsi" w:cstheme="majorHAnsi"/>
                <w:color w:val="000000"/>
                <w:sz w:val="20"/>
                <w:szCs w:val="20"/>
                <w:shd w:val="clear" w:color="auto" w:fill="FFFFFF"/>
              </w:rPr>
              <w:t>site</w:t>
            </w:r>
            <w:r w:rsidRPr="00084E6B">
              <w:rPr>
                <w:rStyle w:val="normaltextrun"/>
                <w:rFonts w:asciiTheme="majorHAnsi" w:hAnsiTheme="majorHAnsi" w:cstheme="majorHAnsi"/>
                <w:color w:val="000000"/>
                <w:sz w:val="20"/>
                <w:szCs w:val="20"/>
                <w:shd w:val="clear" w:color="auto" w:fill="FFFFFF"/>
              </w:rPr>
              <w:t>),</w:t>
            </w:r>
          </w:p>
          <w:p w14:paraId="7EECB9FC" w14:textId="77777777" w:rsidR="002207D7" w:rsidRPr="00084E6B" w:rsidRDefault="002207D7" w:rsidP="002207D7">
            <w:pPr>
              <w:pStyle w:val="paragraph"/>
              <w:numPr>
                <w:ilvl w:val="0"/>
                <w:numId w:val="44"/>
              </w:numPr>
              <w:spacing w:before="0" w:beforeAutospacing="0" w:after="0" w:afterAutospacing="0"/>
              <w:ind w:left="360"/>
              <w:jc w:val="both"/>
              <w:textAlignment w:val="baseline"/>
              <w:rPr>
                <w:rStyle w:val="normaltextrun"/>
                <w:rFonts w:asciiTheme="majorHAnsi" w:hAnsiTheme="majorHAnsi" w:cstheme="majorHAnsi"/>
                <w:sz w:val="20"/>
                <w:szCs w:val="20"/>
              </w:rPr>
            </w:pPr>
            <w:r w:rsidRPr="00084E6B">
              <w:rPr>
                <w:rStyle w:val="normaltextrun"/>
                <w:rFonts w:asciiTheme="majorHAnsi" w:hAnsiTheme="majorHAnsi" w:cstheme="majorHAnsi"/>
                <w:sz w:val="20"/>
                <w:szCs w:val="20"/>
              </w:rPr>
              <w:t>czas</w:t>
            </w:r>
            <w:r w:rsidRPr="00084E6B">
              <w:rPr>
                <w:rStyle w:val="normaltextrun"/>
                <w:rFonts w:asciiTheme="majorHAnsi" w:hAnsiTheme="majorHAnsi" w:cstheme="majorHAnsi"/>
                <w:color w:val="000000"/>
                <w:sz w:val="20"/>
                <w:szCs w:val="20"/>
                <w:shd w:val="clear" w:color="auto" w:fill="FFFFFF"/>
              </w:rPr>
              <w:t xml:space="preserve"> reakcji serwisu od momentu zgłoszenia – nie później niż do końca następnego dnia roboczego,</w:t>
            </w:r>
          </w:p>
          <w:p w14:paraId="5AA7FD8B" w14:textId="77777777" w:rsidR="002207D7" w:rsidRPr="00084E6B" w:rsidRDefault="002207D7" w:rsidP="002207D7">
            <w:pPr>
              <w:pStyle w:val="paragraph"/>
              <w:numPr>
                <w:ilvl w:val="0"/>
                <w:numId w:val="44"/>
              </w:numPr>
              <w:spacing w:before="0" w:beforeAutospacing="0" w:after="0" w:afterAutospacing="0"/>
              <w:ind w:left="360"/>
              <w:jc w:val="both"/>
              <w:textAlignment w:val="baseline"/>
              <w:rPr>
                <w:rStyle w:val="normaltextrun"/>
                <w:rFonts w:asciiTheme="majorHAnsi" w:hAnsiTheme="majorHAnsi" w:cstheme="majorHAnsi"/>
                <w:sz w:val="20"/>
                <w:szCs w:val="20"/>
              </w:rPr>
            </w:pPr>
            <w:r w:rsidRPr="00084E6B">
              <w:rPr>
                <w:rStyle w:val="normaltextrun"/>
                <w:rFonts w:asciiTheme="majorHAnsi" w:hAnsiTheme="majorHAnsi" w:cstheme="majorHAnsi"/>
                <w:sz w:val="20"/>
                <w:szCs w:val="20"/>
              </w:rPr>
              <w:t>zgłaszanie awarii:</w:t>
            </w:r>
          </w:p>
          <w:p w14:paraId="79B6A737" w14:textId="77777777" w:rsidR="002207D7" w:rsidRPr="00084E6B" w:rsidRDefault="002207D7" w:rsidP="002207D7">
            <w:pPr>
              <w:pStyle w:val="paragraph"/>
              <w:numPr>
                <w:ilvl w:val="1"/>
                <w:numId w:val="45"/>
              </w:numPr>
              <w:spacing w:before="0" w:beforeAutospacing="0" w:after="0" w:afterAutospacing="0"/>
              <w:ind w:left="1080"/>
              <w:jc w:val="both"/>
              <w:textAlignment w:val="baseline"/>
              <w:rPr>
                <w:rStyle w:val="normaltextrun"/>
                <w:rFonts w:asciiTheme="majorHAnsi" w:hAnsiTheme="majorHAnsi" w:cstheme="majorHAnsi"/>
                <w:sz w:val="20"/>
                <w:szCs w:val="20"/>
              </w:rPr>
            </w:pPr>
            <w:r w:rsidRPr="00084E6B">
              <w:rPr>
                <w:rStyle w:val="normaltextrun"/>
                <w:rFonts w:asciiTheme="majorHAnsi" w:hAnsiTheme="majorHAnsi" w:cstheme="majorHAnsi"/>
                <w:sz w:val="20"/>
                <w:szCs w:val="20"/>
              </w:rPr>
              <w:t>telefonicznie w dni robocze w godzinach pracy Zamawiającego lub za pośrednictwem dedykowanej strony internetowej,</w:t>
            </w:r>
          </w:p>
          <w:p w14:paraId="6F39F47F" w14:textId="77777777" w:rsidR="002207D7" w:rsidRPr="00084E6B" w:rsidRDefault="002207D7" w:rsidP="002207D7">
            <w:pPr>
              <w:pStyle w:val="paragraph"/>
              <w:numPr>
                <w:ilvl w:val="1"/>
                <w:numId w:val="45"/>
              </w:numPr>
              <w:spacing w:before="0" w:beforeAutospacing="0" w:after="0" w:afterAutospacing="0"/>
              <w:ind w:left="1080"/>
              <w:jc w:val="both"/>
              <w:textAlignment w:val="baseline"/>
              <w:rPr>
                <w:rStyle w:val="normaltextrun"/>
                <w:rFonts w:asciiTheme="majorHAnsi" w:hAnsiTheme="majorHAnsi" w:cstheme="majorHAnsi"/>
                <w:sz w:val="20"/>
                <w:szCs w:val="20"/>
              </w:rPr>
            </w:pPr>
            <w:r w:rsidRPr="00084E6B">
              <w:rPr>
                <w:rStyle w:val="normaltextrun"/>
                <w:rFonts w:asciiTheme="majorHAnsi" w:hAnsiTheme="majorHAnsi" w:cstheme="majorHAnsi"/>
                <w:sz w:val="20"/>
                <w:szCs w:val="20"/>
              </w:rPr>
              <w:t>za pośrednictwem strony internetowej codziennie i całodobowo</w:t>
            </w:r>
          </w:p>
          <w:p w14:paraId="1D658E5F" w14:textId="77777777" w:rsidR="002207D7" w:rsidRPr="00084E6B" w:rsidRDefault="002207D7" w:rsidP="002207D7">
            <w:pPr>
              <w:pStyle w:val="paragraph"/>
              <w:numPr>
                <w:ilvl w:val="0"/>
                <w:numId w:val="44"/>
              </w:numPr>
              <w:spacing w:before="0" w:beforeAutospacing="0" w:after="0" w:afterAutospacing="0"/>
              <w:ind w:left="360"/>
              <w:jc w:val="both"/>
              <w:textAlignment w:val="baseline"/>
              <w:rPr>
                <w:rFonts w:asciiTheme="majorHAnsi" w:hAnsiTheme="majorHAnsi" w:cstheme="majorHAnsi"/>
                <w:sz w:val="20"/>
                <w:szCs w:val="20"/>
              </w:rPr>
            </w:pPr>
            <w:r w:rsidRPr="00084E6B">
              <w:rPr>
                <w:rFonts w:asciiTheme="majorHAnsi" w:hAnsiTheme="majorHAnsi" w:cstheme="majorHAnsi"/>
                <w:sz w:val="20"/>
                <w:szCs w:val="20"/>
              </w:rPr>
              <w:t>możliwość sprawdzenia statusu gwarancji na dedykowanej stronie internetowej producenta komputera</w:t>
            </w:r>
          </w:p>
        </w:tc>
      </w:tr>
      <w:tr w:rsidR="002207D7" w:rsidRPr="00084E6B" w14:paraId="1963B67E" w14:textId="77777777" w:rsidTr="00C17078">
        <w:trPr>
          <w:trHeight w:val="315"/>
        </w:trPr>
        <w:tc>
          <w:tcPr>
            <w:tcW w:w="6232" w:type="dxa"/>
            <w:gridSpan w:val="2"/>
            <w:shd w:val="clear" w:color="auto" w:fill="B4C6E7" w:themeFill="accent1" w:themeFillTint="66"/>
            <w:vAlign w:val="center"/>
          </w:tcPr>
          <w:p w14:paraId="3008F957" w14:textId="77777777" w:rsidR="002207D7" w:rsidRPr="00E31D39" w:rsidRDefault="002207D7" w:rsidP="00E31D39">
            <w:pPr>
              <w:jc w:val="center"/>
              <w:rPr>
                <w:rFonts w:cstheme="minorHAnsi"/>
                <w:b/>
                <w:bCs/>
                <w:sz w:val="20"/>
                <w:szCs w:val="20"/>
              </w:rPr>
            </w:pPr>
            <w:r w:rsidRPr="00E31D39">
              <w:rPr>
                <w:rFonts w:cstheme="minorHAnsi"/>
                <w:b/>
                <w:bCs/>
                <w:sz w:val="20"/>
                <w:szCs w:val="20"/>
              </w:rPr>
              <w:t>Część III przedmiotu zamówienia</w:t>
            </w:r>
          </w:p>
        </w:tc>
        <w:tc>
          <w:tcPr>
            <w:tcW w:w="3686" w:type="dxa"/>
            <w:shd w:val="clear" w:color="auto" w:fill="B4C6E7" w:themeFill="accent1" w:themeFillTint="66"/>
            <w:vAlign w:val="center"/>
          </w:tcPr>
          <w:p w14:paraId="29D8B054" w14:textId="2AC4FDFF" w:rsidR="002207D7" w:rsidRPr="00E31D39" w:rsidRDefault="002207D7" w:rsidP="00E31D39">
            <w:pPr>
              <w:jc w:val="center"/>
              <w:rPr>
                <w:rFonts w:cstheme="minorHAnsi"/>
                <w:b/>
                <w:bCs/>
                <w:sz w:val="20"/>
                <w:szCs w:val="20"/>
              </w:rPr>
            </w:pPr>
            <w:r>
              <w:rPr>
                <w:rFonts w:cstheme="minorHAnsi"/>
                <w:b/>
                <w:bCs/>
                <w:sz w:val="20"/>
                <w:szCs w:val="20"/>
              </w:rPr>
              <w:t>Komputer K7</w:t>
            </w:r>
          </w:p>
        </w:tc>
      </w:tr>
      <w:tr w:rsidR="002207D7" w:rsidRPr="00084E6B" w14:paraId="256A5D72" w14:textId="77777777" w:rsidTr="00C17078">
        <w:trPr>
          <w:trHeight w:val="315"/>
        </w:trPr>
        <w:tc>
          <w:tcPr>
            <w:tcW w:w="2405" w:type="dxa"/>
            <w:shd w:val="clear" w:color="auto" w:fill="B4C6E7" w:themeFill="accent1" w:themeFillTint="66"/>
            <w:vAlign w:val="center"/>
          </w:tcPr>
          <w:p w14:paraId="57D5CDAD" w14:textId="17FC0DD5" w:rsidR="002207D7" w:rsidRPr="002207D7" w:rsidRDefault="002207D7" w:rsidP="002207D7">
            <w:pPr>
              <w:jc w:val="center"/>
              <w:rPr>
                <w:rFonts w:cstheme="minorHAnsi"/>
                <w:b/>
                <w:bCs/>
                <w:sz w:val="20"/>
                <w:szCs w:val="20"/>
                <w:lang w:eastAsia="pl-PL"/>
              </w:rPr>
            </w:pPr>
            <w:bookmarkStart w:id="2" w:name="_Hlk126573930"/>
            <w:r w:rsidRPr="002207D7">
              <w:rPr>
                <w:rFonts w:cstheme="minorHAnsi"/>
                <w:b/>
                <w:bCs/>
                <w:sz w:val="20"/>
                <w:szCs w:val="20"/>
                <w:lang w:eastAsia="pl-PL"/>
              </w:rPr>
              <w:t>Nazwa komponentu</w:t>
            </w:r>
          </w:p>
        </w:tc>
        <w:tc>
          <w:tcPr>
            <w:tcW w:w="7513" w:type="dxa"/>
            <w:gridSpan w:val="2"/>
            <w:shd w:val="clear" w:color="auto" w:fill="B4C6E7" w:themeFill="accent1" w:themeFillTint="66"/>
            <w:vAlign w:val="center"/>
          </w:tcPr>
          <w:p w14:paraId="40404B13" w14:textId="3BAB5BAD" w:rsidR="002207D7" w:rsidRPr="002207D7" w:rsidRDefault="002207D7" w:rsidP="002207D7">
            <w:pPr>
              <w:jc w:val="center"/>
              <w:rPr>
                <w:rFonts w:cstheme="minorHAnsi"/>
                <w:b/>
                <w:bCs/>
                <w:sz w:val="20"/>
                <w:szCs w:val="20"/>
              </w:rPr>
            </w:pPr>
            <w:r w:rsidRPr="002207D7">
              <w:rPr>
                <w:rFonts w:cstheme="minorHAnsi"/>
                <w:b/>
                <w:bCs/>
                <w:sz w:val="20"/>
                <w:szCs w:val="20"/>
              </w:rPr>
              <w:t>Wymagane minimalne parametry techniczne komputerów</w:t>
            </w:r>
          </w:p>
        </w:tc>
      </w:tr>
      <w:bookmarkEnd w:id="2"/>
      <w:tr w:rsidR="002207D7" w:rsidRPr="00084E6B" w14:paraId="0600E9D1" w14:textId="77777777" w:rsidTr="00C17078">
        <w:trPr>
          <w:trHeight w:val="315"/>
        </w:trPr>
        <w:tc>
          <w:tcPr>
            <w:tcW w:w="2405" w:type="dxa"/>
            <w:hideMark/>
          </w:tcPr>
          <w:p w14:paraId="7C8F98EE" w14:textId="113B3CF2"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.01</w:t>
            </w:r>
          </w:p>
          <w:p w14:paraId="2BEADD58"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Komputer</w:t>
            </w:r>
          </w:p>
        </w:tc>
        <w:tc>
          <w:tcPr>
            <w:tcW w:w="7513" w:type="dxa"/>
            <w:gridSpan w:val="2"/>
            <w:hideMark/>
          </w:tcPr>
          <w:p w14:paraId="6C3A4E9C"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Komputer będzie wykorzystywany dla potrzeb aplikacji biurowych, dostępu do Internetu oraz poczty elektronicznej, jako lokalna baza danych, stacja programistyczna. W ofercie należy podać nazwę producenta, typ, model, oraz numer katalogowy oferowanego sprzętu umożliwiający jednoznaczną identyfikację oferowanej konfiguracji. </w:t>
            </w:r>
          </w:p>
          <w:p w14:paraId="13E6A81E"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Zaproponowany sprzęt musi być kompletny a wszystkie komponenty wchodzące w skład urządzenia muszą być dla danego modelu zgodne z wymogami producenta i dopasowane do tego modelu. Wszystkie komponenty użyte do rozbudowy danego urządzenia kompatybilne, niedozwolone są rozwiązania różnych producentów lub o różnych specyfikacjach. </w:t>
            </w:r>
          </w:p>
          <w:p w14:paraId="12CC3AAD" w14:textId="77777777" w:rsidR="002207D7" w:rsidRPr="00084E6B" w:rsidRDefault="002207D7" w:rsidP="00AB721E">
            <w:pPr>
              <w:contextualSpacing/>
              <w:rPr>
                <w:rFonts w:asciiTheme="majorHAnsi" w:eastAsiaTheme="majorEastAsia" w:hAnsiTheme="majorHAnsi" w:cstheme="majorHAnsi"/>
                <w:sz w:val="20"/>
                <w:szCs w:val="20"/>
              </w:rPr>
            </w:pPr>
          </w:p>
        </w:tc>
      </w:tr>
      <w:tr w:rsidR="002207D7" w:rsidRPr="00084E6B" w14:paraId="5EB0D20C" w14:textId="77777777" w:rsidTr="00C17078">
        <w:trPr>
          <w:trHeight w:val="315"/>
        </w:trPr>
        <w:tc>
          <w:tcPr>
            <w:tcW w:w="2405" w:type="dxa"/>
            <w:hideMark/>
          </w:tcPr>
          <w:p w14:paraId="6C16A049" w14:textId="46F629A8"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.02</w:t>
            </w:r>
          </w:p>
          <w:p w14:paraId="3B0FF48D"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Ekran</w:t>
            </w:r>
          </w:p>
        </w:tc>
        <w:tc>
          <w:tcPr>
            <w:tcW w:w="7513" w:type="dxa"/>
            <w:gridSpan w:val="2"/>
            <w:hideMark/>
          </w:tcPr>
          <w:p w14:paraId="6E258B94"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Przekątna: min 23,8” (+/- 0,3 cala) </w:t>
            </w:r>
          </w:p>
          <w:p w14:paraId="31689C1C"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Rozdzielczość: min. FHD 1080p (1920x1080), </w:t>
            </w:r>
          </w:p>
          <w:p w14:paraId="1539B504"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podświetlenie LED, </w:t>
            </w:r>
          </w:p>
          <w:p w14:paraId="61E221EF"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Jasność: 250nits, </w:t>
            </w:r>
          </w:p>
          <w:p w14:paraId="3B3CB29A"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lastRenderedPageBreak/>
              <w:t xml:space="preserve">format 16:9, </w:t>
            </w:r>
          </w:p>
          <w:p w14:paraId="229CA38D"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kontrast 1000:1, </w:t>
            </w:r>
          </w:p>
          <w:p w14:paraId="6E3B1762"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kąty widzenia poziomo: +/- 89°</w:t>
            </w:r>
          </w:p>
          <w:p w14:paraId="6BFD0F86"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kąty widzenia w pionie:+/- 89°, </w:t>
            </w:r>
          </w:p>
          <w:p w14:paraId="66496A82"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matryca matowa wykonana w technologii WVA/MVA/IPS/PLS</w:t>
            </w:r>
          </w:p>
        </w:tc>
      </w:tr>
      <w:tr w:rsidR="002207D7" w:rsidRPr="00084E6B" w14:paraId="2D05A064" w14:textId="77777777" w:rsidTr="00C17078">
        <w:trPr>
          <w:trHeight w:val="315"/>
        </w:trPr>
        <w:tc>
          <w:tcPr>
            <w:tcW w:w="2405" w:type="dxa"/>
            <w:hideMark/>
          </w:tcPr>
          <w:p w14:paraId="40770D6C" w14:textId="2698E541"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lastRenderedPageBreak/>
              <w:t>K7</w:t>
            </w:r>
            <w:r w:rsidRPr="00084E6B">
              <w:rPr>
                <w:rFonts w:asciiTheme="majorHAnsi" w:hAnsiTheme="majorHAnsi" w:cstheme="majorHAnsi"/>
                <w:sz w:val="20"/>
                <w:szCs w:val="20"/>
              </w:rPr>
              <w:t>.03</w:t>
            </w:r>
          </w:p>
          <w:p w14:paraId="324AB3C3"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Obudowa</w:t>
            </w:r>
          </w:p>
        </w:tc>
        <w:tc>
          <w:tcPr>
            <w:tcW w:w="7513" w:type="dxa"/>
            <w:gridSpan w:val="2"/>
            <w:hideMark/>
          </w:tcPr>
          <w:p w14:paraId="76DF1D46" w14:textId="78F14E4B"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musi umożliwiać zastosowanie zabezpieczenia fizycznego w postaci linki metalowej (złącze blokady </w:t>
            </w:r>
            <w:r w:rsidRPr="002207D7">
              <w:rPr>
                <w:rFonts w:asciiTheme="majorHAnsi" w:eastAsiaTheme="majorEastAsia" w:hAnsiTheme="majorHAnsi" w:cstheme="majorHAnsi"/>
                <w:sz w:val="20"/>
                <w:szCs w:val="20"/>
              </w:rPr>
              <w:t xml:space="preserve">Kensington) </w:t>
            </w:r>
          </w:p>
          <w:p w14:paraId="6872F3AC"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zintegrowana z monitorem (AIO) </w:t>
            </w:r>
          </w:p>
          <w:p w14:paraId="1CFB0765"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podstawa musi umożliwiać regulację kąta nachylenia w zakresie –5° do przodu oraz 20° do tyłu, wysokości w zakresie 110mm </w:t>
            </w:r>
          </w:p>
          <w:p w14:paraId="65577579"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Możliwość zainstalowania komputera na ścianie przy wykorzystaniu ściennego systemu montażowego VESA z możliwością beznarzędziowego demontażu stopy. </w:t>
            </w:r>
          </w:p>
          <w:p w14:paraId="67427D3E"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Obudowa trwale oznaczona numerem seryjnym, PN pozwalającym na jednoznaczna identyfikacje zaoferowanej konfiguracji</w:t>
            </w:r>
          </w:p>
        </w:tc>
      </w:tr>
      <w:tr w:rsidR="002207D7" w:rsidRPr="00084E6B" w14:paraId="31E922EB" w14:textId="77777777" w:rsidTr="00C17078">
        <w:trPr>
          <w:trHeight w:val="315"/>
        </w:trPr>
        <w:tc>
          <w:tcPr>
            <w:tcW w:w="2405" w:type="dxa"/>
            <w:hideMark/>
          </w:tcPr>
          <w:p w14:paraId="4BE6ECE0" w14:textId="567DDFF3"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.04</w:t>
            </w:r>
          </w:p>
          <w:p w14:paraId="751A3154"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Chipset</w:t>
            </w:r>
          </w:p>
        </w:tc>
        <w:tc>
          <w:tcPr>
            <w:tcW w:w="7513" w:type="dxa"/>
            <w:gridSpan w:val="2"/>
            <w:hideMark/>
          </w:tcPr>
          <w:p w14:paraId="08E34932" w14:textId="77777777" w:rsidR="002207D7" w:rsidRPr="00084E6B" w:rsidRDefault="002207D7" w:rsidP="002207D7">
            <w:pPr>
              <w:ind w:left="39"/>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Dostosowany do zaoferowanego procesora</w:t>
            </w:r>
          </w:p>
        </w:tc>
      </w:tr>
      <w:tr w:rsidR="002207D7" w:rsidRPr="00084E6B" w14:paraId="6EC1A3A2" w14:textId="77777777" w:rsidTr="00C17078">
        <w:trPr>
          <w:trHeight w:val="315"/>
        </w:trPr>
        <w:tc>
          <w:tcPr>
            <w:tcW w:w="2405" w:type="dxa"/>
            <w:hideMark/>
          </w:tcPr>
          <w:p w14:paraId="57ED704E" w14:textId="05F8BF62"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.05</w:t>
            </w:r>
          </w:p>
          <w:p w14:paraId="4AFA3F7F"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Płyta główna</w:t>
            </w:r>
          </w:p>
        </w:tc>
        <w:tc>
          <w:tcPr>
            <w:tcW w:w="7513" w:type="dxa"/>
            <w:gridSpan w:val="2"/>
            <w:hideMark/>
          </w:tcPr>
          <w:p w14:paraId="7D62B8D5"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Zaprojektowana i wyprodukowana przez producenta komputera umożliwiająca konfigurację wielodyskową min. trzech dysków:</w:t>
            </w:r>
          </w:p>
          <w:p w14:paraId="4F59D171"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2x 2,5" HDD + 1x M.2 PCIe</w:t>
            </w:r>
          </w:p>
        </w:tc>
      </w:tr>
      <w:tr w:rsidR="002207D7" w:rsidRPr="00084E6B" w14:paraId="78C87A9A" w14:textId="77777777" w:rsidTr="00C17078">
        <w:trPr>
          <w:trHeight w:val="315"/>
        </w:trPr>
        <w:tc>
          <w:tcPr>
            <w:tcW w:w="2405" w:type="dxa"/>
            <w:hideMark/>
          </w:tcPr>
          <w:p w14:paraId="15AF6B06" w14:textId="588D5B63"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.06</w:t>
            </w:r>
          </w:p>
          <w:p w14:paraId="05A991AF"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Procesor</w:t>
            </w:r>
          </w:p>
        </w:tc>
        <w:tc>
          <w:tcPr>
            <w:tcW w:w="7513" w:type="dxa"/>
            <w:gridSpan w:val="2"/>
            <w:hideMark/>
          </w:tcPr>
          <w:p w14:paraId="5546AB82" w14:textId="44768913"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Procesor wielordzeniowy z zintegrowaną grafiką, zaprojektowany do pracy w komputerach stacjonarnych osiągający w teście PassMark CPU Mark wynik min. 21</w:t>
            </w:r>
            <w:r>
              <w:rPr>
                <w:rFonts w:asciiTheme="majorHAnsi" w:eastAsiaTheme="majorEastAsia" w:hAnsiTheme="majorHAnsi" w:cstheme="majorHAnsi"/>
                <w:sz w:val="20"/>
                <w:szCs w:val="20"/>
              </w:rPr>
              <w:t>300</w:t>
            </w:r>
            <w:r w:rsidRPr="00084E6B">
              <w:rPr>
                <w:rFonts w:asciiTheme="majorHAnsi" w:eastAsiaTheme="majorEastAsia" w:hAnsiTheme="majorHAnsi" w:cstheme="majorHAnsi"/>
                <w:sz w:val="20"/>
                <w:szCs w:val="20"/>
              </w:rPr>
              <w:t xml:space="preserve"> punktów, wg. Załącznika nr 1A.</w:t>
            </w:r>
          </w:p>
        </w:tc>
      </w:tr>
      <w:tr w:rsidR="002207D7" w:rsidRPr="00084E6B" w14:paraId="761F9CDC" w14:textId="77777777" w:rsidTr="00C17078">
        <w:trPr>
          <w:trHeight w:val="315"/>
        </w:trPr>
        <w:tc>
          <w:tcPr>
            <w:tcW w:w="2405" w:type="dxa"/>
            <w:hideMark/>
          </w:tcPr>
          <w:p w14:paraId="3E146519" w14:textId="5BF1CD61"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.07</w:t>
            </w:r>
          </w:p>
          <w:p w14:paraId="2F77535D"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Pamięć operacyjna</w:t>
            </w:r>
          </w:p>
        </w:tc>
        <w:tc>
          <w:tcPr>
            <w:tcW w:w="7513" w:type="dxa"/>
            <w:gridSpan w:val="2"/>
            <w:hideMark/>
          </w:tcPr>
          <w:p w14:paraId="0FC5E41D"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Min. 16GB DDR4 3200MHz z możliwością rozszerzenia do 64 GB </w:t>
            </w:r>
          </w:p>
          <w:p w14:paraId="35CCF165"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Ilość banków pamięci: min. 2 szt. </w:t>
            </w:r>
          </w:p>
        </w:tc>
      </w:tr>
      <w:tr w:rsidR="002207D7" w:rsidRPr="00084E6B" w14:paraId="7F9430CF" w14:textId="77777777" w:rsidTr="00C17078">
        <w:trPr>
          <w:trHeight w:val="315"/>
        </w:trPr>
        <w:tc>
          <w:tcPr>
            <w:tcW w:w="2405" w:type="dxa"/>
            <w:hideMark/>
          </w:tcPr>
          <w:p w14:paraId="35D1A2B4" w14:textId="31AA861B"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.08</w:t>
            </w:r>
          </w:p>
          <w:p w14:paraId="465B93C1"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Dysk twardy</w:t>
            </w:r>
          </w:p>
        </w:tc>
        <w:tc>
          <w:tcPr>
            <w:tcW w:w="7513" w:type="dxa"/>
            <w:gridSpan w:val="2"/>
            <w:hideMark/>
          </w:tcPr>
          <w:p w14:paraId="42402E14"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Min. 512GB SSD M.2 PCIe NVMe oraz zawierający RECOVERY umożliwiającą odtworzenie systemu operacyjnego fabrycznie zainstalowanego na komputerze po awarii.</w:t>
            </w:r>
          </w:p>
        </w:tc>
      </w:tr>
      <w:tr w:rsidR="002207D7" w:rsidRPr="00084E6B" w14:paraId="7C91055C" w14:textId="77777777" w:rsidTr="00C17078">
        <w:trPr>
          <w:trHeight w:val="315"/>
        </w:trPr>
        <w:tc>
          <w:tcPr>
            <w:tcW w:w="2405" w:type="dxa"/>
            <w:hideMark/>
          </w:tcPr>
          <w:p w14:paraId="73216F68" w14:textId="4CE1FDF7"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.09</w:t>
            </w:r>
          </w:p>
          <w:p w14:paraId="64BBCC82"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Napęd optyczny</w:t>
            </w:r>
          </w:p>
        </w:tc>
        <w:tc>
          <w:tcPr>
            <w:tcW w:w="7513" w:type="dxa"/>
            <w:gridSpan w:val="2"/>
            <w:hideMark/>
          </w:tcPr>
          <w:p w14:paraId="13A18E71"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Nagrywarka DVD +/-RW</w:t>
            </w:r>
          </w:p>
        </w:tc>
      </w:tr>
      <w:tr w:rsidR="002207D7" w:rsidRPr="00084E6B" w14:paraId="04101F75" w14:textId="77777777" w:rsidTr="00C17078">
        <w:trPr>
          <w:trHeight w:val="315"/>
        </w:trPr>
        <w:tc>
          <w:tcPr>
            <w:tcW w:w="2405" w:type="dxa"/>
            <w:hideMark/>
          </w:tcPr>
          <w:p w14:paraId="6287886A" w14:textId="599D33DA" w:rsidR="002207D7" w:rsidRPr="00084E6B" w:rsidRDefault="002207D7" w:rsidP="00AB721E">
            <w:pPr>
              <w:rPr>
                <w:rFonts w:asciiTheme="majorHAnsi" w:eastAsia="Times New Roman" w:hAnsiTheme="majorHAnsi" w:cstheme="majorHAnsi"/>
                <w:sz w:val="20"/>
                <w:szCs w:val="20"/>
                <w:lang w:eastAsia="pl-PL"/>
              </w:rPr>
            </w:pPr>
            <w:r>
              <w:rPr>
                <w:rFonts w:asciiTheme="majorHAnsi" w:hAnsiTheme="majorHAnsi" w:cstheme="majorHAnsi"/>
                <w:sz w:val="20"/>
                <w:szCs w:val="20"/>
              </w:rPr>
              <w:t>K7</w:t>
            </w:r>
            <w:r w:rsidRPr="00084E6B">
              <w:rPr>
                <w:rFonts w:asciiTheme="majorHAnsi" w:hAnsiTheme="majorHAnsi" w:cstheme="majorHAnsi"/>
                <w:sz w:val="20"/>
                <w:szCs w:val="20"/>
              </w:rPr>
              <w:t>.10</w:t>
            </w:r>
            <w:r w:rsidRPr="00084E6B">
              <w:rPr>
                <w:rFonts w:asciiTheme="majorHAnsi" w:hAnsiTheme="majorHAnsi" w:cstheme="majorHAnsi"/>
                <w:sz w:val="20"/>
                <w:szCs w:val="20"/>
              </w:rPr>
              <w:br/>
              <w:t>Karta graficzna</w:t>
            </w:r>
          </w:p>
        </w:tc>
        <w:tc>
          <w:tcPr>
            <w:tcW w:w="7513" w:type="dxa"/>
            <w:gridSpan w:val="2"/>
            <w:hideMark/>
          </w:tcPr>
          <w:p w14:paraId="04893D3A"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Zintegrowana karta graficzna wykorzystująca pamięć RAM systemu dynamicznie przydzielaną na potrzeby grafiki w trybie UMA (Unified Memory Access) – z możliwością dynamicznego przydzielenia pamięci.</w:t>
            </w:r>
          </w:p>
        </w:tc>
      </w:tr>
      <w:tr w:rsidR="002207D7" w:rsidRPr="00084E6B" w14:paraId="5A7AA4FD" w14:textId="77777777" w:rsidTr="00C17078">
        <w:trPr>
          <w:trHeight w:val="315"/>
        </w:trPr>
        <w:tc>
          <w:tcPr>
            <w:tcW w:w="2405" w:type="dxa"/>
            <w:hideMark/>
          </w:tcPr>
          <w:p w14:paraId="79937CA7" w14:textId="33C2CE71"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.11</w:t>
            </w:r>
          </w:p>
          <w:p w14:paraId="2A2218DE"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Audio/Video</w:t>
            </w:r>
          </w:p>
        </w:tc>
        <w:tc>
          <w:tcPr>
            <w:tcW w:w="7513" w:type="dxa"/>
            <w:gridSpan w:val="2"/>
            <w:hideMark/>
          </w:tcPr>
          <w:p w14:paraId="7920BC69"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Wbudowana, zgodna z HD Audio, </w:t>
            </w:r>
          </w:p>
          <w:p w14:paraId="77E8F816"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wbudowane głośniki stereo 2 x 3W, </w:t>
            </w:r>
          </w:p>
          <w:p w14:paraId="3F824C38"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wbudowane dwa mikrofony</w:t>
            </w:r>
          </w:p>
        </w:tc>
      </w:tr>
      <w:tr w:rsidR="002207D7" w:rsidRPr="00084E6B" w14:paraId="0F0D4C25" w14:textId="77777777" w:rsidTr="00C17078">
        <w:trPr>
          <w:trHeight w:val="315"/>
        </w:trPr>
        <w:tc>
          <w:tcPr>
            <w:tcW w:w="2405" w:type="dxa"/>
            <w:hideMark/>
          </w:tcPr>
          <w:p w14:paraId="2E186995" w14:textId="09FC5405"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.12</w:t>
            </w:r>
          </w:p>
          <w:p w14:paraId="799753A4"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Kamera</w:t>
            </w:r>
          </w:p>
        </w:tc>
        <w:tc>
          <w:tcPr>
            <w:tcW w:w="7513" w:type="dxa"/>
            <w:gridSpan w:val="2"/>
            <w:hideMark/>
          </w:tcPr>
          <w:p w14:paraId="3D70A49A"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wbudowana kamera o rozdzielczości 5MP z wbudowaną mechaniczną przesłoną umożliwiającą fizyczne zasłonięcie kamery</w:t>
            </w:r>
          </w:p>
        </w:tc>
      </w:tr>
      <w:tr w:rsidR="002207D7" w:rsidRPr="00084E6B" w14:paraId="575BCE50" w14:textId="77777777" w:rsidTr="00C17078">
        <w:trPr>
          <w:trHeight w:val="315"/>
        </w:trPr>
        <w:tc>
          <w:tcPr>
            <w:tcW w:w="2405" w:type="dxa"/>
            <w:hideMark/>
          </w:tcPr>
          <w:p w14:paraId="0C2ECF62" w14:textId="3AEF8CC4"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.13</w:t>
            </w:r>
          </w:p>
          <w:p w14:paraId="7AD68EF5"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Porty/złącza</w:t>
            </w:r>
          </w:p>
        </w:tc>
        <w:tc>
          <w:tcPr>
            <w:tcW w:w="7513" w:type="dxa"/>
            <w:gridSpan w:val="2"/>
            <w:hideMark/>
          </w:tcPr>
          <w:p w14:paraId="14373B3A"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Wbudowane (minimum): </w:t>
            </w:r>
          </w:p>
          <w:p w14:paraId="25E7DB0A"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1x DisplayPort 1.4 ,</w:t>
            </w:r>
          </w:p>
          <w:p w14:paraId="4ACAE699"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1 x HDMI IN/OUT, </w:t>
            </w:r>
          </w:p>
          <w:p w14:paraId="64FD5EDC"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3x USB 3.2 Gen 1,</w:t>
            </w:r>
          </w:p>
          <w:p w14:paraId="672D119C"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1x USB-C 3.2 Gen 2 (przesyłanie danych i ładowanie min.15 W) </w:t>
            </w:r>
          </w:p>
          <w:p w14:paraId="470978E5"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3x USB 3.2 Gen 2, </w:t>
            </w:r>
          </w:p>
          <w:p w14:paraId="516FC042"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czytnik kart multimedialnych, </w:t>
            </w:r>
          </w:p>
          <w:p w14:paraId="472F805D"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1 x RJ 45 (LAN), </w:t>
            </w:r>
          </w:p>
          <w:p w14:paraId="045C4834"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1 x wyjście na słuchawki </w:t>
            </w:r>
          </w:p>
          <w:p w14:paraId="634AB341"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1 x mikrofon </w:t>
            </w:r>
          </w:p>
          <w:p w14:paraId="43CB9F94"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Wymagana ilość portów nie może być osiągnięta w wyniku stosowania konwerterów, przejściówek itp.</w:t>
            </w:r>
          </w:p>
        </w:tc>
      </w:tr>
      <w:tr w:rsidR="002207D7" w:rsidRPr="00084E6B" w14:paraId="752962BF" w14:textId="77777777" w:rsidTr="00C17078">
        <w:trPr>
          <w:trHeight w:val="315"/>
        </w:trPr>
        <w:tc>
          <w:tcPr>
            <w:tcW w:w="2405" w:type="dxa"/>
            <w:hideMark/>
          </w:tcPr>
          <w:p w14:paraId="7806A6E7" w14:textId="4E91C39B"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.14</w:t>
            </w:r>
          </w:p>
          <w:p w14:paraId="323DF5F0"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Klawiatura/mysz</w:t>
            </w:r>
          </w:p>
        </w:tc>
        <w:tc>
          <w:tcPr>
            <w:tcW w:w="7513" w:type="dxa"/>
            <w:gridSpan w:val="2"/>
            <w:hideMark/>
          </w:tcPr>
          <w:p w14:paraId="0E10C225" w14:textId="77777777" w:rsidR="002207D7" w:rsidRPr="002207D7" w:rsidRDefault="002207D7" w:rsidP="00AB721E">
            <w:pPr>
              <w:numPr>
                <w:ilvl w:val="0"/>
                <w:numId w:val="8"/>
              </w:numPr>
              <w:contextualSpacing/>
              <w:rPr>
                <w:rFonts w:asciiTheme="majorHAnsi" w:eastAsia="Calibri Light" w:hAnsiTheme="majorHAnsi" w:cstheme="majorHAnsi"/>
                <w:sz w:val="20"/>
                <w:szCs w:val="20"/>
              </w:rPr>
            </w:pPr>
            <w:r w:rsidRPr="002207D7">
              <w:rPr>
                <w:rFonts w:asciiTheme="majorHAnsi" w:eastAsia="Calibri Light" w:hAnsiTheme="majorHAnsi" w:cstheme="majorHAnsi"/>
                <w:sz w:val="20"/>
                <w:szCs w:val="20"/>
              </w:rPr>
              <w:t xml:space="preserve">Klawiatura USB </w:t>
            </w:r>
          </w:p>
          <w:p w14:paraId="33F4C3A2" w14:textId="77777777" w:rsidR="002207D7" w:rsidRPr="002207D7" w:rsidRDefault="002207D7" w:rsidP="00AB721E">
            <w:pPr>
              <w:numPr>
                <w:ilvl w:val="0"/>
                <w:numId w:val="8"/>
              </w:numPr>
              <w:contextualSpacing/>
              <w:rPr>
                <w:rFonts w:asciiTheme="majorHAnsi" w:eastAsia="Calibri Light" w:hAnsiTheme="majorHAnsi" w:cstheme="majorHAnsi"/>
                <w:sz w:val="20"/>
                <w:szCs w:val="20"/>
              </w:rPr>
            </w:pPr>
            <w:r w:rsidRPr="002207D7">
              <w:rPr>
                <w:rFonts w:asciiTheme="majorHAnsi" w:eastAsia="Calibri Light" w:hAnsiTheme="majorHAnsi" w:cstheme="majorHAnsi"/>
                <w:sz w:val="20"/>
                <w:szCs w:val="20"/>
              </w:rPr>
              <w:t>Mysz optyczna USB z dwoma przyciskami oraz rolką (scroll)</w:t>
            </w:r>
          </w:p>
        </w:tc>
      </w:tr>
      <w:tr w:rsidR="002207D7" w:rsidRPr="00084E6B" w14:paraId="78346C8B" w14:textId="77777777" w:rsidTr="00C17078">
        <w:trPr>
          <w:trHeight w:val="315"/>
        </w:trPr>
        <w:tc>
          <w:tcPr>
            <w:tcW w:w="2405" w:type="dxa"/>
            <w:hideMark/>
          </w:tcPr>
          <w:p w14:paraId="4FBE3D2F" w14:textId="1A8F3980"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.15</w:t>
            </w:r>
          </w:p>
          <w:p w14:paraId="503E2165"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Karta sieciowa</w:t>
            </w:r>
          </w:p>
        </w:tc>
        <w:tc>
          <w:tcPr>
            <w:tcW w:w="7513" w:type="dxa"/>
            <w:gridSpan w:val="2"/>
            <w:hideMark/>
          </w:tcPr>
          <w:p w14:paraId="7A93FA0D"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Port sieci LAN 100/1000 Ethernet RJ 45 zintegrowany z płytą główną. </w:t>
            </w:r>
          </w:p>
          <w:p w14:paraId="19ECC72D"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Zainstalowana wewnątrz obudowy bezprzewodowa karta sieciowa dwuzakresowa WiFi AC 2x2 + Bluetooth 5.1</w:t>
            </w:r>
          </w:p>
        </w:tc>
      </w:tr>
      <w:tr w:rsidR="002207D7" w:rsidRPr="00084E6B" w14:paraId="40D8CBE6" w14:textId="77777777" w:rsidTr="00C17078">
        <w:trPr>
          <w:trHeight w:val="315"/>
        </w:trPr>
        <w:tc>
          <w:tcPr>
            <w:tcW w:w="2405" w:type="dxa"/>
            <w:hideMark/>
          </w:tcPr>
          <w:p w14:paraId="0E350C35" w14:textId="5056BF40"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.16</w:t>
            </w:r>
          </w:p>
          <w:p w14:paraId="2421FC89"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Zasilacz</w:t>
            </w:r>
          </w:p>
        </w:tc>
        <w:tc>
          <w:tcPr>
            <w:tcW w:w="7513" w:type="dxa"/>
            <w:gridSpan w:val="2"/>
            <w:hideMark/>
          </w:tcPr>
          <w:p w14:paraId="46E1DED9"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Energooszczędny zasilacz o mocy nie większej niż 180W oraz sprawności min. 90%.</w:t>
            </w:r>
          </w:p>
        </w:tc>
      </w:tr>
      <w:tr w:rsidR="002207D7" w:rsidRPr="00084E6B" w14:paraId="69BE9D38" w14:textId="77777777" w:rsidTr="00C17078">
        <w:trPr>
          <w:trHeight w:val="315"/>
        </w:trPr>
        <w:tc>
          <w:tcPr>
            <w:tcW w:w="2405" w:type="dxa"/>
            <w:hideMark/>
          </w:tcPr>
          <w:p w14:paraId="581307B3" w14:textId="66F409D6"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.17</w:t>
            </w:r>
          </w:p>
          <w:p w14:paraId="6D1B535D" w14:textId="77777777" w:rsidR="002207D7" w:rsidRPr="00084E6B" w:rsidRDefault="002207D7" w:rsidP="00AB721E">
            <w:pPr>
              <w:rPr>
                <w:rFonts w:asciiTheme="majorHAnsi" w:eastAsia="Times New Roman" w:hAnsiTheme="majorHAnsi" w:cstheme="majorHAnsi"/>
                <w:sz w:val="20"/>
                <w:szCs w:val="20"/>
                <w:lang w:eastAsia="pl-PL"/>
              </w:rPr>
            </w:pPr>
            <w:r w:rsidRPr="002207D7">
              <w:rPr>
                <w:rFonts w:asciiTheme="majorHAnsi" w:hAnsiTheme="majorHAnsi" w:cstheme="majorHAnsi"/>
                <w:sz w:val="20"/>
                <w:szCs w:val="20"/>
              </w:rPr>
              <w:t>System operacyjny</w:t>
            </w:r>
          </w:p>
        </w:tc>
        <w:tc>
          <w:tcPr>
            <w:tcW w:w="7513" w:type="dxa"/>
            <w:gridSpan w:val="2"/>
            <w:hideMark/>
          </w:tcPr>
          <w:p w14:paraId="4377B611" w14:textId="77777777" w:rsidR="002207D7" w:rsidRPr="002207D7" w:rsidRDefault="002207D7" w:rsidP="00880AF4">
            <w:pPr>
              <w:pStyle w:val="numeracjaprzet"/>
              <w:rPr>
                <w:rFonts w:asciiTheme="majorHAnsi" w:hAnsiTheme="majorHAnsi" w:cstheme="majorHAnsi"/>
                <w:sz w:val="20"/>
                <w:szCs w:val="20"/>
              </w:rPr>
            </w:pPr>
            <w:r w:rsidRPr="002207D7">
              <w:rPr>
                <w:rFonts w:asciiTheme="majorHAnsi" w:hAnsiTheme="majorHAnsi" w:cstheme="majorHAnsi"/>
                <w:sz w:val="20"/>
                <w:szCs w:val="20"/>
              </w:rPr>
              <w:t xml:space="preserve">Z komputerem ma być dostarczony i zainstalowany system operacyjny 64-bitowy wraz z kompletem płyt instalacyjnych CD/DVD lub partycją recovery. Licencją </w:t>
            </w:r>
            <w:r w:rsidRPr="002207D7">
              <w:rPr>
                <w:rFonts w:asciiTheme="majorHAnsi" w:hAnsiTheme="majorHAnsi" w:cstheme="majorHAnsi"/>
                <w:sz w:val="20"/>
                <w:szCs w:val="20"/>
              </w:rPr>
              <w:lastRenderedPageBreak/>
              <w:t>nieograniczona w czasie powinna umożliwiać ewentualny upgrade oraz wielokrotną ponowną instalacje systemu z dostarczonych nośników lub z partycji bez potrzeby ręcznego wpisywania klucza licencyjnego. Zainstalowany system operacyjny (również po każdorazowej reinstalacji) nie może wymagać aktywacji klucza licencyjnego za pośrednictwem telefonu lub Internetu. Wymagana jest także możliwość przywrócenia stanu fabrycznego systemu operacyjnego i oprogramowania.</w:t>
            </w:r>
          </w:p>
          <w:p w14:paraId="629084D6" w14:textId="77777777" w:rsidR="002207D7" w:rsidRPr="002207D7" w:rsidRDefault="002207D7" w:rsidP="00880AF4">
            <w:pPr>
              <w:pStyle w:val="numeracjaprzet"/>
              <w:rPr>
                <w:rFonts w:asciiTheme="majorHAnsi" w:hAnsiTheme="majorHAnsi" w:cstheme="majorHAnsi"/>
                <w:sz w:val="20"/>
                <w:szCs w:val="20"/>
              </w:rPr>
            </w:pPr>
            <w:r w:rsidRPr="002207D7">
              <w:rPr>
                <w:rFonts w:asciiTheme="majorHAnsi" w:hAnsiTheme="majorHAnsi" w:cstheme="majorHAnsi"/>
                <w:sz w:val="20"/>
                <w:szCs w:val="20"/>
              </w:rPr>
              <w:t>Musi posiadać wszelkie dokumenty potwierdzające jego legalność, w tym COA (certyfikat autentyczności).</w:t>
            </w:r>
          </w:p>
          <w:p w14:paraId="5D44FDB3" w14:textId="77777777" w:rsidR="002207D7" w:rsidRPr="002207D7" w:rsidRDefault="002207D7" w:rsidP="00880AF4">
            <w:pPr>
              <w:pStyle w:val="numeracjaprzet"/>
              <w:rPr>
                <w:rFonts w:asciiTheme="majorHAnsi" w:hAnsiTheme="majorHAnsi" w:cstheme="majorHAnsi"/>
                <w:sz w:val="20"/>
                <w:szCs w:val="20"/>
              </w:rPr>
            </w:pPr>
            <w:r w:rsidRPr="002207D7">
              <w:rPr>
                <w:rFonts w:asciiTheme="majorHAnsi" w:hAnsiTheme="majorHAnsi" w:cstheme="majorHAnsi"/>
                <w:sz w:val="20"/>
                <w:szCs w:val="20"/>
              </w:rPr>
              <w:t>Musi pozwalać na instalację oprogramowania stosowanego przez Zamawiającego i dostępnego w ramach podpisanych przez niego umów: Microsoft Products and Service Agreement, Corel License for Learning, PS Imago, StatSoft, SAS.</w:t>
            </w:r>
          </w:p>
          <w:p w14:paraId="3AC5B4D0" w14:textId="77777777" w:rsidR="002207D7" w:rsidRPr="002207D7" w:rsidRDefault="002207D7" w:rsidP="00880AF4">
            <w:pPr>
              <w:pStyle w:val="numeracjaprzet"/>
              <w:rPr>
                <w:rFonts w:asciiTheme="majorHAnsi" w:hAnsiTheme="majorHAnsi" w:cstheme="majorHAnsi"/>
                <w:sz w:val="20"/>
                <w:szCs w:val="20"/>
              </w:rPr>
            </w:pPr>
            <w:r w:rsidRPr="002207D7">
              <w:rPr>
                <w:rFonts w:asciiTheme="majorHAnsi" w:hAnsiTheme="majorHAnsi" w:cstheme="majorHAnsi"/>
                <w:sz w:val="20"/>
                <w:szCs w:val="20"/>
              </w:rPr>
              <w:t>Musi pozwalać na instalację i poprawne funkcjonowanie oprogramowania służącego do użytkowania Zintegrowanego Systemu Zarządzania Uczelnią (SAP) oraz Uniwersyteckiego Systemu Obsługi Studiów (USOS).</w:t>
            </w:r>
          </w:p>
          <w:p w14:paraId="4DB661E8" w14:textId="77777777" w:rsidR="002207D7" w:rsidRPr="002207D7" w:rsidRDefault="002207D7" w:rsidP="00880AF4">
            <w:pPr>
              <w:pStyle w:val="numeracjaprzet"/>
              <w:rPr>
                <w:rFonts w:asciiTheme="majorHAnsi" w:hAnsiTheme="majorHAnsi" w:cstheme="majorHAnsi"/>
                <w:sz w:val="20"/>
                <w:szCs w:val="20"/>
              </w:rPr>
            </w:pPr>
            <w:r w:rsidRPr="002207D7">
              <w:rPr>
                <w:rFonts w:asciiTheme="majorHAnsi" w:hAnsiTheme="majorHAnsi" w:cstheme="majorHAnsi"/>
                <w:sz w:val="20"/>
                <w:szCs w:val="20"/>
              </w:rPr>
              <w:t>Musi pozwalać na użytkowanie komercyjne i edukacyjne.</w:t>
            </w:r>
          </w:p>
          <w:p w14:paraId="68D6F305" w14:textId="77777777" w:rsidR="002207D7" w:rsidRPr="002207D7" w:rsidRDefault="002207D7" w:rsidP="00880AF4">
            <w:pPr>
              <w:pStyle w:val="numeracjaprzet"/>
              <w:rPr>
                <w:rFonts w:asciiTheme="majorHAnsi" w:hAnsiTheme="majorHAnsi" w:cstheme="majorHAnsi"/>
                <w:sz w:val="20"/>
                <w:szCs w:val="20"/>
              </w:rPr>
            </w:pPr>
            <w:r w:rsidRPr="002207D7">
              <w:rPr>
                <w:rFonts w:asciiTheme="majorHAnsi" w:hAnsiTheme="majorHAnsi" w:cstheme="majorHAnsi"/>
                <w:sz w:val="20"/>
                <w:szCs w:val="20"/>
              </w:rPr>
              <w:t>Musi mieć możliwość skonfigurowania przez administratora regularnego automatycznego pobierania ze strony internetowej producenta systemu operacyjnego i instalowania aktualizacji i poprawek do systemu operacyjnego.</w:t>
            </w:r>
          </w:p>
          <w:p w14:paraId="1935FCAE" w14:textId="77777777" w:rsidR="002207D7" w:rsidRPr="002207D7" w:rsidRDefault="002207D7" w:rsidP="00880AF4">
            <w:pPr>
              <w:pStyle w:val="numeracjaprzet"/>
              <w:rPr>
                <w:rFonts w:asciiTheme="majorHAnsi" w:hAnsiTheme="majorHAnsi" w:cstheme="majorHAnsi"/>
                <w:sz w:val="20"/>
                <w:szCs w:val="20"/>
              </w:rPr>
            </w:pPr>
            <w:r w:rsidRPr="002207D7">
              <w:rPr>
                <w:rFonts w:asciiTheme="majorHAnsi" w:hAnsiTheme="majorHAnsi" w:cstheme="majorHAnsi"/>
                <w:sz w:val="20"/>
                <w:szCs w:val="20"/>
              </w:rPr>
              <w:t>Musi mieć możliwość tworzenia wielu kont użytkowników o różnych poziomach uprawnień.</w:t>
            </w:r>
          </w:p>
          <w:p w14:paraId="472B6E56" w14:textId="77777777" w:rsidR="002207D7" w:rsidRPr="002207D7" w:rsidRDefault="002207D7" w:rsidP="00880AF4">
            <w:pPr>
              <w:pStyle w:val="numeracjaprzet"/>
              <w:rPr>
                <w:rFonts w:asciiTheme="majorHAnsi" w:hAnsiTheme="majorHAnsi" w:cstheme="majorHAnsi"/>
                <w:sz w:val="20"/>
                <w:szCs w:val="20"/>
              </w:rPr>
            </w:pPr>
            <w:r w:rsidRPr="002207D7">
              <w:rPr>
                <w:rFonts w:asciiTheme="majorHAnsi" w:hAnsiTheme="majorHAnsi" w:cstheme="majorHAnsi"/>
                <w:sz w:val="20"/>
                <w:szCs w:val="20"/>
              </w:rPr>
              <w:t>Musi być kompatybilny z ActiveDirectory z zachowaniem pełnej jego funkcjonalności.</w:t>
            </w:r>
          </w:p>
          <w:p w14:paraId="6834ABE3" w14:textId="77777777" w:rsidR="002207D7" w:rsidRPr="002207D7" w:rsidRDefault="002207D7" w:rsidP="00880AF4">
            <w:pPr>
              <w:pStyle w:val="numeracjaprzet"/>
              <w:rPr>
                <w:rFonts w:asciiTheme="majorHAnsi" w:hAnsiTheme="majorHAnsi" w:cstheme="majorHAnsi"/>
                <w:sz w:val="20"/>
                <w:szCs w:val="20"/>
              </w:rPr>
            </w:pPr>
            <w:r w:rsidRPr="002207D7">
              <w:rPr>
                <w:rFonts w:asciiTheme="majorHAnsi" w:hAnsiTheme="majorHAnsi" w:cstheme="majorHAnsi"/>
                <w:sz w:val="20"/>
                <w:szCs w:val="20"/>
              </w:rPr>
              <w:t>Musi być w pełni kompatybilny z oferowanym sprzętem.</w:t>
            </w:r>
          </w:p>
          <w:p w14:paraId="4C5A01DB" w14:textId="47B30AB7" w:rsidR="002207D7" w:rsidRPr="002207D7" w:rsidRDefault="002207D7" w:rsidP="00880AF4">
            <w:pPr>
              <w:pStyle w:val="numeracjaprzet"/>
              <w:rPr>
                <w:rFonts w:asciiTheme="majorHAnsi" w:eastAsiaTheme="majorEastAsia" w:hAnsiTheme="majorHAnsi" w:cstheme="majorHAnsi"/>
                <w:sz w:val="20"/>
                <w:szCs w:val="20"/>
              </w:rPr>
            </w:pPr>
            <w:r w:rsidRPr="002207D7">
              <w:rPr>
                <w:rFonts w:asciiTheme="majorHAnsi" w:hAnsiTheme="majorHAnsi" w:cstheme="majorHAnsi"/>
                <w:sz w:val="20"/>
                <w:szCs w:val="20"/>
              </w:rPr>
              <w:t>Zamawiający sugeruje system operacyjny Microsoft Windows 10/11 Professional PL z uwagi na fakt, iż zdecydowania większość komputerów użytkowanych przez jednostki organizacyjne UJ działa w wyżej wymienionym systemie i zdecydowana większość pracowników UJ jest przeszkolona w jego obsłudze.</w:t>
            </w:r>
          </w:p>
        </w:tc>
      </w:tr>
      <w:tr w:rsidR="002207D7" w:rsidRPr="00084E6B" w14:paraId="5215D654" w14:textId="77777777" w:rsidTr="00C17078">
        <w:trPr>
          <w:trHeight w:val="315"/>
        </w:trPr>
        <w:tc>
          <w:tcPr>
            <w:tcW w:w="2405" w:type="dxa"/>
            <w:hideMark/>
          </w:tcPr>
          <w:p w14:paraId="50A26740" w14:textId="5F6AF536"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lastRenderedPageBreak/>
              <w:t>K7</w:t>
            </w:r>
            <w:r w:rsidRPr="00084E6B">
              <w:rPr>
                <w:rFonts w:asciiTheme="majorHAnsi" w:hAnsiTheme="majorHAnsi" w:cstheme="majorHAnsi"/>
                <w:sz w:val="20"/>
                <w:szCs w:val="20"/>
              </w:rPr>
              <w:t>.18</w:t>
            </w:r>
          </w:p>
          <w:p w14:paraId="015FF066"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BIOS</w:t>
            </w:r>
          </w:p>
        </w:tc>
        <w:tc>
          <w:tcPr>
            <w:tcW w:w="7513" w:type="dxa"/>
            <w:gridSpan w:val="2"/>
            <w:hideMark/>
          </w:tcPr>
          <w:p w14:paraId="58962CFB"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BIOS zgodny ze specyfikacją UEFI </w:t>
            </w:r>
          </w:p>
          <w:p w14:paraId="14486E4E"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Możliwość bez uruchamiania systemu operacyjnego z dysku twardego komputera lub innych podłączonych do niego urządzeń zewnętrznych informacji o: </w:t>
            </w:r>
          </w:p>
          <w:p w14:paraId="39BC7277"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modelu komputera, PN </w:t>
            </w:r>
          </w:p>
          <w:p w14:paraId="0D8007B1"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numerze seryjnym, </w:t>
            </w:r>
          </w:p>
          <w:p w14:paraId="03B3B738"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Numer inwentarzowy, </w:t>
            </w:r>
          </w:p>
          <w:p w14:paraId="20888F60"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MAC Adres karty sieciowej, </w:t>
            </w:r>
          </w:p>
          <w:p w14:paraId="31F119E9"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wersja i data BIOS </w:t>
            </w:r>
          </w:p>
          <w:p w14:paraId="097BD6CA"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zainstalowanym procesorze, jego taktowaniu i ilości rdzeni </w:t>
            </w:r>
          </w:p>
          <w:p w14:paraId="6EEBC05F"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ilości pamięci RAM, </w:t>
            </w:r>
          </w:p>
          <w:p w14:paraId="653FF72B"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stanie pracy wentylatora </w:t>
            </w:r>
          </w:p>
          <w:p w14:paraId="61FA13CC"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informacja o licencji na system operacyjny </w:t>
            </w:r>
          </w:p>
          <w:p w14:paraId="51D65785"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Możliwość z poziomu Bios: </w:t>
            </w:r>
          </w:p>
          <w:p w14:paraId="26E85E10"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wyłączenia/włączenia selektywnego (pojedynczo) portów USB zarówno z przodu jak i z tyłu obudowy oraz z boku obudowy. </w:t>
            </w:r>
          </w:p>
          <w:p w14:paraId="3B6D4FFF"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wyłączenia karty sieciowej (WIFI i LAN), karty audio, mikrofonu, kamery, czytnika kart multimedialnych </w:t>
            </w:r>
          </w:p>
          <w:p w14:paraId="6BA2CEB6"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możliwość wyłączenia wirtualizacji w BIOS </w:t>
            </w:r>
          </w:p>
          <w:p w14:paraId="5FE11D97"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możliwość zaprogramowania automatycznego włączenia komputera o określonej porze </w:t>
            </w:r>
          </w:p>
          <w:p w14:paraId="5A392543"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możliwość ustawienia następujących haseł: hasła administratora, hasła Power-On ( uruchomienia komputera ), hasła na dysk twardy </w:t>
            </w:r>
          </w:p>
          <w:p w14:paraId="5D575B65"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dostęp do systemu logowania zdarzeń w BIOS. System musi zapewniać logowanie co najmniej takich zdarzeń jak: update BIOS, zmiany w konfiguracji, wyczyszczenie logów </w:t>
            </w:r>
          </w:p>
          <w:p w14:paraId="7B5A2CA5"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obsługa Bios za pomocą klawiatury i myszy</w:t>
            </w:r>
          </w:p>
        </w:tc>
      </w:tr>
      <w:tr w:rsidR="002207D7" w:rsidRPr="00084E6B" w14:paraId="498D5ECB" w14:textId="77777777" w:rsidTr="00C17078">
        <w:trPr>
          <w:trHeight w:val="315"/>
        </w:trPr>
        <w:tc>
          <w:tcPr>
            <w:tcW w:w="2405" w:type="dxa"/>
            <w:hideMark/>
          </w:tcPr>
          <w:p w14:paraId="2ACC2EE1" w14:textId="39E2899C"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.19</w:t>
            </w:r>
          </w:p>
          <w:p w14:paraId="762F49D2"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Zintegrowany system diagnostyczny</w:t>
            </w:r>
          </w:p>
        </w:tc>
        <w:tc>
          <w:tcPr>
            <w:tcW w:w="7513" w:type="dxa"/>
            <w:gridSpan w:val="2"/>
            <w:hideMark/>
          </w:tcPr>
          <w:p w14:paraId="0F300690"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Wizualny system diagnostyczny producenta działający nawet w przypadku uszkodzenia dysku twardego z systemem operacyjnym komputera umożliwiający na wykonanie diagnostyki następujących podzespołów: </w:t>
            </w:r>
          </w:p>
          <w:p w14:paraId="40786CCC"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wykonanie testu pamięci RAM </w:t>
            </w:r>
          </w:p>
          <w:p w14:paraId="66F2A792"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test dysku twardego </w:t>
            </w:r>
          </w:p>
          <w:p w14:paraId="0613879A"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test monitora </w:t>
            </w:r>
          </w:p>
          <w:p w14:paraId="3645C037"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test płyty głównej </w:t>
            </w:r>
          </w:p>
          <w:p w14:paraId="2CEBCA55"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lastRenderedPageBreak/>
              <w:t xml:space="preserve">Wizualna lub dźwiękowa sygnalizacja w przypadku błędów któregokolwiek z powyższych podzespołów komputera. </w:t>
            </w:r>
          </w:p>
          <w:p w14:paraId="6CBDFC3D"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Ponadto system powinien umożliwiać identyfikacje testowanej jednostki i jej komponentów w następującym zakresie: </w:t>
            </w:r>
          </w:p>
          <w:p w14:paraId="4F829670"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PC: Producent, model </w:t>
            </w:r>
          </w:p>
          <w:p w14:paraId="5FD21E47"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Procesor: Nazwa, taktowanie </w:t>
            </w:r>
          </w:p>
          <w:p w14:paraId="1AE07099"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Pamięć RAM: Ilość zainstalowanej pamięci RAM, producent oraz numer seryjny poszczególnych kości pamięci </w:t>
            </w:r>
          </w:p>
          <w:p w14:paraId="2F4C5927"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Dysk twardy: model, numer seryjny, wersja firmware, pojemność, temperatura pracy </w:t>
            </w:r>
          </w:p>
          <w:p w14:paraId="1F04F028"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System Diagnostyczny działający nawet w przypadku uszkodzenia dysku twardego z systemem operacyjnym komputera.</w:t>
            </w:r>
          </w:p>
        </w:tc>
      </w:tr>
      <w:tr w:rsidR="002207D7" w:rsidRPr="00084E6B" w14:paraId="1C7ED17B" w14:textId="77777777" w:rsidTr="00C17078">
        <w:trPr>
          <w:trHeight w:val="315"/>
        </w:trPr>
        <w:tc>
          <w:tcPr>
            <w:tcW w:w="2405" w:type="dxa"/>
            <w:hideMark/>
          </w:tcPr>
          <w:p w14:paraId="4F7A60CB" w14:textId="3E08375F"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lastRenderedPageBreak/>
              <w:t>K7</w:t>
            </w:r>
            <w:r w:rsidRPr="00084E6B">
              <w:rPr>
                <w:rFonts w:asciiTheme="majorHAnsi" w:hAnsiTheme="majorHAnsi" w:cstheme="majorHAnsi"/>
                <w:sz w:val="20"/>
                <w:szCs w:val="20"/>
              </w:rPr>
              <w:t>.20</w:t>
            </w:r>
          </w:p>
          <w:p w14:paraId="24E03DCA"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Certyfikaty i standardy</w:t>
            </w:r>
          </w:p>
        </w:tc>
        <w:tc>
          <w:tcPr>
            <w:tcW w:w="7513" w:type="dxa"/>
            <w:gridSpan w:val="2"/>
            <w:hideMark/>
          </w:tcPr>
          <w:p w14:paraId="49AF3364" w14:textId="127575F3"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Dla producenta sprzętu należy dostarczyć </w:t>
            </w:r>
            <w:r>
              <w:rPr>
                <w:rFonts w:asciiTheme="majorHAnsi" w:eastAsiaTheme="majorEastAsia" w:hAnsiTheme="majorHAnsi" w:cstheme="majorHAnsi"/>
                <w:sz w:val="20"/>
                <w:szCs w:val="20"/>
              </w:rPr>
              <w:t>wraz z dostawą</w:t>
            </w:r>
            <w:r w:rsidRPr="00084E6B">
              <w:rPr>
                <w:rFonts w:asciiTheme="majorHAnsi" w:eastAsiaTheme="majorEastAsia" w:hAnsiTheme="majorHAnsi" w:cstheme="majorHAnsi"/>
                <w:sz w:val="20"/>
                <w:szCs w:val="20"/>
              </w:rPr>
              <w:t xml:space="preserve">: </w:t>
            </w:r>
          </w:p>
          <w:p w14:paraId="61536854"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Certyfikat ISO 9001 dla producenta sprzętu </w:t>
            </w:r>
          </w:p>
          <w:p w14:paraId="57D65906"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Certyfikat ISO 14001 dla producenta sprzętu </w:t>
            </w:r>
          </w:p>
          <w:p w14:paraId="55221458"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Certyfikat ISO 50001 dla producenta sprzętu </w:t>
            </w:r>
          </w:p>
          <w:p w14:paraId="177353A8" w14:textId="3F3A9FCD"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Urządzenie musi spełniać oraz należy dostarczyć </w:t>
            </w:r>
            <w:r>
              <w:rPr>
                <w:rFonts w:asciiTheme="majorHAnsi" w:eastAsiaTheme="majorEastAsia" w:hAnsiTheme="majorHAnsi" w:cstheme="majorHAnsi"/>
                <w:sz w:val="20"/>
                <w:szCs w:val="20"/>
              </w:rPr>
              <w:t>wraz z dostawą</w:t>
            </w:r>
            <w:r w:rsidRPr="00084E6B">
              <w:rPr>
                <w:rFonts w:asciiTheme="majorHAnsi" w:eastAsiaTheme="majorEastAsia" w:hAnsiTheme="majorHAnsi" w:cstheme="majorHAnsi"/>
                <w:sz w:val="20"/>
                <w:szCs w:val="20"/>
              </w:rPr>
              <w:t xml:space="preserve">: </w:t>
            </w:r>
          </w:p>
          <w:p w14:paraId="3E5D05C9"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Deklaracja zgodności CE </w:t>
            </w:r>
          </w:p>
          <w:p w14:paraId="11B3BAE0"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TCO 9.0 </w:t>
            </w:r>
          </w:p>
          <w:p w14:paraId="3714E876"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TCO Edge </w:t>
            </w:r>
          </w:p>
          <w:p w14:paraId="3826BC7A"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Zgodność z dyrektywą RoHS </w:t>
            </w:r>
          </w:p>
          <w:p w14:paraId="41196458"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lang w:val="en-US"/>
              </w:rPr>
            </w:pPr>
            <w:r w:rsidRPr="00084E6B">
              <w:rPr>
                <w:rFonts w:asciiTheme="majorHAnsi" w:eastAsiaTheme="majorEastAsia" w:hAnsiTheme="majorHAnsi" w:cstheme="majorHAnsi"/>
                <w:sz w:val="20"/>
                <w:szCs w:val="20"/>
                <w:lang w:val="en-US"/>
              </w:rPr>
              <w:t>TÜV Rheinland Low Blue Light</w:t>
            </w:r>
          </w:p>
          <w:p w14:paraId="062B5D83"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Komputer wykonany z materiałów o podwyższonej odporności na uszkodzenia mechaniczne oraz przystosowana do pracy w trudnych warunkach termicznych, charakteryzujący się wzmocnioną konstrukcją, tzw. „business rugged”, według normy Mil-Std-810H. </w:t>
            </w:r>
          </w:p>
          <w:p w14:paraId="48AF2063" w14:textId="471161F9" w:rsidR="002207D7" w:rsidRPr="00084E6B" w:rsidRDefault="002207D7" w:rsidP="002207D7">
            <w:pPr>
              <w:ind w:left="39"/>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W celu potwierdzenia, że oferowana dostawa odpowiada wymaganiom określonym przez Zamawiającego, </w:t>
            </w:r>
            <w:r>
              <w:rPr>
                <w:rFonts w:asciiTheme="majorHAnsi" w:eastAsiaTheme="majorEastAsia" w:hAnsiTheme="majorHAnsi" w:cstheme="majorHAnsi"/>
                <w:sz w:val="20"/>
                <w:szCs w:val="20"/>
              </w:rPr>
              <w:t>wraz z dostawą</w:t>
            </w:r>
            <w:r w:rsidRPr="00084E6B">
              <w:rPr>
                <w:rFonts w:asciiTheme="majorHAnsi" w:eastAsiaTheme="majorEastAsia" w:hAnsiTheme="majorHAnsi" w:cstheme="majorHAnsi"/>
                <w:sz w:val="20"/>
                <w:szCs w:val="20"/>
              </w:rPr>
              <w:t xml:space="preserve"> należy dołączyć: </w:t>
            </w:r>
          </w:p>
          <w:p w14:paraId="017A5FD8"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Certyfikat MIL-STD-810HG lub równoważny certyfikat akredytowanej jednostki wykonującej badania wytrzymałości i odporności urządzeń potwierdzający odporność. Wymagane jest dostarczenie równoważnego certyfikatu wraz z opisem i dokumentacją fotograficzną z przeprowadzonych testów oraz informacją o pozytywnym ich zakończeniu wydaną przez akredytowaną jednostkę wydającą certyfikat. </w:t>
            </w:r>
          </w:p>
          <w:p w14:paraId="78A4EBA3" w14:textId="77777777" w:rsidR="002207D7"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Zamawiający również akceptuje dostarczenie oświadczenia przez Wykonawcę potwierdzone oświadczeniem lub innym dokumentem pochodzącym od producenta, potwierdzającym, że komputer spełnia standardy MIL-STD-810H.</w:t>
            </w:r>
          </w:p>
          <w:p w14:paraId="4EBB87D5" w14:textId="10611F83"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A32B18">
              <w:rPr>
                <w:rFonts w:asciiTheme="majorHAnsi" w:eastAsiaTheme="majorEastAsia" w:hAnsiTheme="majorHAnsi" w:cstheme="majorHAnsi"/>
                <w:sz w:val="20"/>
                <w:szCs w:val="20"/>
              </w:rPr>
              <w:t>Zamawiający wymaga przedłożenia przy dostawie określonych w powyższym opisie przedmiotu zamówienia certyfikatów oraz oświadczeń, ze względu na konieczność zapewnienia pracownikom wysokiej jakości zamawianego sprzętu który został złożony w jednolitym procesie produkcji, zachowującym odpowiednie standardy wynikające z konieczności utrzymania zgodności z dotychczas użytkowanym sprzętem i systemami zarządzania, oraz normami środowiskowymi stosowanymi przez zamawiającego wynikającymi m.in. z obowiązku poprawy efektywności energetycznej.</w:t>
            </w:r>
          </w:p>
        </w:tc>
      </w:tr>
      <w:tr w:rsidR="002207D7" w:rsidRPr="00084E6B" w14:paraId="62B0DA66" w14:textId="77777777" w:rsidTr="00C17078">
        <w:trPr>
          <w:trHeight w:val="315"/>
        </w:trPr>
        <w:tc>
          <w:tcPr>
            <w:tcW w:w="2405" w:type="dxa"/>
            <w:hideMark/>
          </w:tcPr>
          <w:p w14:paraId="48372D0E" w14:textId="44525D40"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.21</w:t>
            </w:r>
          </w:p>
          <w:p w14:paraId="07C855F8"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Waga/rozmiary urządzenia</w:t>
            </w:r>
          </w:p>
        </w:tc>
        <w:tc>
          <w:tcPr>
            <w:tcW w:w="7513" w:type="dxa"/>
            <w:gridSpan w:val="2"/>
            <w:hideMark/>
          </w:tcPr>
          <w:p w14:paraId="2B96C371"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Waga urządzenia wraz ze stopą max. 8.5 kg</w:t>
            </w:r>
          </w:p>
        </w:tc>
      </w:tr>
      <w:tr w:rsidR="002207D7" w:rsidRPr="00084E6B" w14:paraId="2C17C563" w14:textId="77777777" w:rsidTr="00C17078">
        <w:trPr>
          <w:trHeight w:val="315"/>
        </w:trPr>
        <w:tc>
          <w:tcPr>
            <w:tcW w:w="2405" w:type="dxa"/>
            <w:hideMark/>
          </w:tcPr>
          <w:p w14:paraId="35B761A2" w14:textId="1E14CD3C"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.22</w:t>
            </w:r>
          </w:p>
          <w:p w14:paraId="572950E0"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Wirtualizacja</w:t>
            </w:r>
          </w:p>
        </w:tc>
        <w:tc>
          <w:tcPr>
            <w:tcW w:w="7513" w:type="dxa"/>
            <w:gridSpan w:val="2"/>
            <w:hideMark/>
          </w:tcPr>
          <w:p w14:paraId="67109716"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Sprzętowe wsparcie technologii wirtualizacji procesorów, pamięci i urządzeń I/O realizowane łącznie w procesorze, chipsecie płyty głównej oraz w BIOS systemu (możliwość włączenia/wyłączenia sprzętowego wsparcia wirtualizacji.</w:t>
            </w:r>
          </w:p>
        </w:tc>
      </w:tr>
      <w:tr w:rsidR="002207D7" w:rsidRPr="00084E6B" w14:paraId="005DDD18" w14:textId="77777777" w:rsidTr="00C17078">
        <w:trPr>
          <w:trHeight w:val="315"/>
        </w:trPr>
        <w:tc>
          <w:tcPr>
            <w:tcW w:w="2405" w:type="dxa"/>
            <w:hideMark/>
          </w:tcPr>
          <w:p w14:paraId="26FC271C" w14:textId="1ADAA3D7"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.23</w:t>
            </w:r>
          </w:p>
          <w:p w14:paraId="327513DF"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Bezpieczeństwo</w:t>
            </w:r>
          </w:p>
        </w:tc>
        <w:tc>
          <w:tcPr>
            <w:tcW w:w="7513" w:type="dxa"/>
            <w:gridSpan w:val="2"/>
            <w:hideMark/>
          </w:tcPr>
          <w:p w14:paraId="50881C6A"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Złącze typu Kensington Lock </w:t>
            </w:r>
          </w:p>
          <w:p w14:paraId="10B6F683"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Moduł dTPM 2.0</w:t>
            </w:r>
          </w:p>
        </w:tc>
      </w:tr>
      <w:tr w:rsidR="002207D7" w:rsidRPr="00084E6B" w14:paraId="15EE606E" w14:textId="77777777" w:rsidTr="00C17078">
        <w:trPr>
          <w:trHeight w:val="315"/>
        </w:trPr>
        <w:tc>
          <w:tcPr>
            <w:tcW w:w="2405" w:type="dxa"/>
            <w:hideMark/>
          </w:tcPr>
          <w:p w14:paraId="2BF783AA" w14:textId="449665F0"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.24</w:t>
            </w:r>
          </w:p>
          <w:p w14:paraId="5182CF19"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Oprogramowanie dodatkowe</w:t>
            </w:r>
          </w:p>
        </w:tc>
        <w:tc>
          <w:tcPr>
            <w:tcW w:w="7513" w:type="dxa"/>
            <w:gridSpan w:val="2"/>
            <w:hideMark/>
          </w:tcPr>
          <w:p w14:paraId="224FDF1B"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Dedykowane oprogramowanie producenta sprzętu umożliwiające automatyczna weryfikacje i instalację sterowników oraz oprogramowania użytkowego producenta w tym również wgranie najnowszej wersji BIOS. </w:t>
            </w:r>
          </w:p>
          <w:p w14:paraId="6D2ECD4C"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Oprogramowanie musi automatycznie łączyć się z centralna bazą sterowników i oprogramowania użytkowego producenta, sprawdzać dostępne aktualizacje i zapewniać zbiorczą instalację wszystkich sterowników i aplikacji bez ingerencji użytkownika. </w:t>
            </w:r>
          </w:p>
          <w:p w14:paraId="3786C92E"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lastRenderedPageBreak/>
              <w:t xml:space="preserve">Oprogramowanie musi być wyposażone w moduł rejestru zdarzeń, w którym znajdują się informacje o tym kiedy i jakie sterowniki zostały zainstalowane na danej maszynie. </w:t>
            </w:r>
          </w:p>
          <w:p w14:paraId="48E0CB31"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Oprogramowanie musi zapewniać również ustawienie automatycznego uaktualnienia wszystkich sterowników we wskazanym dniu miesiąca.</w:t>
            </w:r>
          </w:p>
        </w:tc>
      </w:tr>
      <w:tr w:rsidR="002207D7" w:rsidRPr="00084E6B" w14:paraId="57A54C47" w14:textId="77777777" w:rsidTr="00C17078">
        <w:trPr>
          <w:trHeight w:val="315"/>
        </w:trPr>
        <w:tc>
          <w:tcPr>
            <w:tcW w:w="2405" w:type="dxa"/>
            <w:hideMark/>
          </w:tcPr>
          <w:p w14:paraId="74F62A1C" w14:textId="759BF910"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lastRenderedPageBreak/>
              <w:t>K7</w:t>
            </w:r>
            <w:r w:rsidRPr="00084E6B">
              <w:rPr>
                <w:rFonts w:asciiTheme="majorHAnsi" w:hAnsiTheme="majorHAnsi" w:cstheme="majorHAnsi"/>
                <w:sz w:val="20"/>
                <w:szCs w:val="20"/>
              </w:rPr>
              <w:t>.25</w:t>
            </w:r>
          </w:p>
          <w:p w14:paraId="22BA5F52"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Gwarancja</w:t>
            </w:r>
          </w:p>
        </w:tc>
        <w:tc>
          <w:tcPr>
            <w:tcW w:w="7513" w:type="dxa"/>
            <w:gridSpan w:val="2"/>
            <w:hideMark/>
          </w:tcPr>
          <w:p w14:paraId="62E79D09" w14:textId="00E879E2"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2207D7">
              <w:rPr>
                <w:rFonts w:asciiTheme="majorHAnsi" w:eastAsia="Calibri Light" w:hAnsiTheme="majorHAnsi" w:cstheme="majorHAnsi"/>
                <w:color w:val="000000" w:themeColor="text1"/>
                <w:sz w:val="20"/>
                <w:szCs w:val="20"/>
              </w:rPr>
              <w:t>3</w:t>
            </w:r>
            <w:r>
              <w:rPr>
                <w:rFonts w:asciiTheme="majorHAnsi" w:eastAsia="Calibri Light" w:hAnsiTheme="majorHAnsi" w:cstheme="majorHAnsi"/>
                <w:color w:val="000000" w:themeColor="text1"/>
                <w:sz w:val="20"/>
                <w:szCs w:val="20"/>
              </w:rPr>
              <w:t>6</w:t>
            </w:r>
            <w:r w:rsidRPr="002207D7">
              <w:rPr>
                <w:rFonts w:asciiTheme="majorHAnsi" w:eastAsia="Calibri Light" w:hAnsiTheme="majorHAnsi" w:cstheme="majorHAnsi"/>
                <w:color w:val="000000" w:themeColor="text1"/>
                <w:sz w:val="20"/>
                <w:szCs w:val="20"/>
              </w:rPr>
              <w:t xml:space="preserve"> </w:t>
            </w:r>
            <w:r>
              <w:rPr>
                <w:rFonts w:asciiTheme="majorHAnsi" w:eastAsia="Calibri Light" w:hAnsiTheme="majorHAnsi" w:cstheme="majorHAnsi"/>
                <w:color w:val="000000" w:themeColor="text1"/>
                <w:sz w:val="20"/>
                <w:szCs w:val="20"/>
              </w:rPr>
              <w:t>miesięczna</w:t>
            </w:r>
            <w:r w:rsidRPr="002207D7">
              <w:rPr>
                <w:rFonts w:asciiTheme="majorHAnsi" w:eastAsia="Calibri Light" w:hAnsiTheme="majorHAnsi" w:cstheme="majorHAnsi"/>
                <w:color w:val="000000" w:themeColor="text1"/>
                <w:sz w:val="20"/>
                <w:szCs w:val="20"/>
              </w:rPr>
              <w:t xml:space="preserve"> świadczona w miejscu użytkowania sprzętu, z czasem reakcji nie później niż na następny dzień roboczy. </w:t>
            </w:r>
            <w:r w:rsidRPr="00084E6B">
              <w:rPr>
                <w:rFonts w:asciiTheme="majorHAnsi" w:eastAsiaTheme="majorEastAsia" w:hAnsiTheme="majorHAnsi" w:cstheme="majorHAnsi"/>
                <w:sz w:val="20"/>
                <w:szCs w:val="20"/>
              </w:rPr>
              <w:t xml:space="preserve"> </w:t>
            </w:r>
          </w:p>
        </w:tc>
      </w:tr>
      <w:tr w:rsidR="002207D7" w:rsidRPr="00084E6B" w14:paraId="2F56420A" w14:textId="77777777" w:rsidTr="00C17078">
        <w:trPr>
          <w:trHeight w:val="315"/>
        </w:trPr>
        <w:tc>
          <w:tcPr>
            <w:tcW w:w="2405" w:type="dxa"/>
            <w:hideMark/>
          </w:tcPr>
          <w:p w14:paraId="7B6C2ACA" w14:textId="79E7AA4E" w:rsidR="002207D7" w:rsidRPr="00084E6B" w:rsidRDefault="002207D7" w:rsidP="00AB721E">
            <w:pPr>
              <w:rPr>
                <w:rFonts w:asciiTheme="majorHAnsi" w:hAnsiTheme="majorHAnsi" w:cstheme="majorHAnsi"/>
                <w:sz w:val="20"/>
                <w:szCs w:val="20"/>
              </w:rPr>
            </w:pPr>
            <w:r>
              <w:rPr>
                <w:rFonts w:asciiTheme="majorHAnsi" w:hAnsiTheme="majorHAnsi" w:cstheme="majorHAnsi"/>
                <w:sz w:val="20"/>
                <w:szCs w:val="20"/>
              </w:rPr>
              <w:t>K7</w:t>
            </w:r>
            <w:r w:rsidRPr="00084E6B">
              <w:rPr>
                <w:rFonts w:asciiTheme="majorHAnsi" w:hAnsiTheme="majorHAnsi" w:cstheme="majorHAnsi"/>
                <w:sz w:val="20"/>
                <w:szCs w:val="20"/>
              </w:rPr>
              <w:t>.26</w:t>
            </w:r>
          </w:p>
          <w:p w14:paraId="7FB26FE7" w14:textId="77777777" w:rsidR="002207D7" w:rsidRPr="00084E6B" w:rsidRDefault="002207D7" w:rsidP="00AB721E">
            <w:pPr>
              <w:rPr>
                <w:rFonts w:asciiTheme="majorHAnsi" w:eastAsia="Times New Roman" w:hAnsiTheme="majorHAnsi" w:cstheme="majorHAnsi"/>
                <w:sz w:val="20"/>
                <w:szCs w:val="20"/>
                <w:lang w:eastAsia="pl-PL"/>
              </w:rPr>
            </w:pPr>
            <w:r w:rsidRPr="00084E6B">
              <w:rPr>
                <w:rFonts w:asciiTheme="majorHAnsi" w:hAnsiTheme="majorHAnsi" w:cstheme="majorHAnsi"/>
                <w:sz w:val="20"/>
                <w:szCs w:val="20"/>
              </w:rPr>
              <w:t>Wsparcie techniczne producenta</w:t>
            </w:r>
          </w:p>
        </w:tc>
        <w:tc>
          <w:tcPr>
            <w:tcW w:w="7513" w:type="dxa"/>
            <w:gridSpan w:val="2"/>
            <w:hideMark/>
          </w:tcPr>
          <w:p w14:paraId="7B7C001A"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Dedykowany numer telefonu do obsługi zgłoszeń w ramach gwarancji wraz z dedykowaną osobą do obsługi sprawy </w:t>
            </w:r>
          </w:p>
          <w:p w14:paraId="5F1CEA24"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Wsparcie dotyczy również problemów z oprogramowaniem </w:t>
            </w:r>
          </w:p>
          <w:p w14:paraId="734F5B4A"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możliwość weryfikacji u producenta konfiguracji fabrycznej zakupionego sprzętu </w:t>
            </w:r>
          </w:p>
          <w:p w14:paraId="466E1B85"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możliwość weryfikacji na stronie producenta posiadanej/wykupionej gwarancji </w:t>
            </w:r>
          </w:p>
          <w:p w14:paraId="09229E0D" w14:textId="77777777" w:rsidR="002207D7" w:rsidRPr="00084E6B" w:rsidRDefault="002207D7" w:rsidP="00AB721E">
            <w:pPr>
              <w:numPr>
                <w:ilvl w:val="1"/>
                <w:numId w:val="9"/>
              </w:numPr>
              <w:ind w:left="753" w:hanging="283"/>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możliwość weryfikacji statusu naprawy urządzenia po podaniu unikalnego numeru seryjnego </w:t>
            </w:r>
          </w:p>
          <w:p w14:paraId="10161F4F" w14:textId="77777777" w:rsidR="002207D7" w:rsidRPr="00084E6B" w:rsidRDefault="002207D7" w:rsidP="00AB721E">
            <w:pPr>
              <w:numPr>
                <w:ilvl w:val="0"/>
                <w:numId w:val="8"/>
              </w:numPr>
              <w:contextualSpacing/>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Naprawy gwarancyjne urządzeń muszą być realizowany przez Producenta lub Autoryzowanego Partnera Serwisowego Producenta.</w:t>
            </w:r>
          </w:p>
        </w:tc>
      </w:tr>
      <w:tr w:rsidR="002207D7" w:rsidRPr="00084E6B" w14:paraId="41822053" w14:textId="77777777" w:rsidTr="00C17078">
        <w:trPr>
          <w:trHeight w:val="315"/>
        </w:trPr>
        <w:tc>
          <w:tcPr>
            <w:tcW w:w="6232" w:type="dxa"/>
            <w:gridSpan w:val="2"/>
            <w:shd w:val="clear" w:color="auto" w:fill="B4C6E7" w:themeFill="accent1" w:themeFillTint="66"/>
            <w:vAlign w:val="center"/>
          </w:tcPr>
          <w:p w14:paraId="48DE66E1" w14:textId="77777777" w:rsidR="002207D7" w:rsidRPr="002207D7" w:rsidRDefault="002207D7" w:rsidP="00E31D39">
            <w:pPr>
              <w:contextualSpacing/>
              <w:jc w:val="center"/>
              <w:rPr>
                <w:rFonts w:cstheme="minorHAnsi"/>
                <w:b/>
                <w:bCs/>
                <w:sz w:val="20"/>
                <w:szCs w:val="20"/>
              </w:rPr>
            </w:pPr>
            <w:r w:rsidRPr="00E31D39">
              <w:rPr>
                <w:rFonts w:cstheme="minorHAnsi"/>
                <w:b/>
                <w:bCs/>
                <w:sz w:val="20"/>
                <w:szCs w:val="20"/>
              </w:rPr>
              <w:t>Część IV przedmiotu zamówienia</w:t>
            </w:r>
          </w:p>
        </w:tc>
        <w:tc>
          <w:tcPr>
            <w:tcW w:w="3686" w:type="dxa"/>
            <w:shd w:val="clear" w:color="auto" w:fill="B4C6E7" w:themeFill="accent1" w:themeFillTint="66"/>
            <w:vAlign w:val="center"/>
          </w:tcPr>
          <w:p w14:paraId="550E536D" w14:textId="39B162B4" w:rsidR="002207D7" w:rsidRPr="002207D7" w:rsidRDefault="002207D7" w:rsidP="00E31D39">
            <w:pPr>
              <w:contextualSpacing/>
              <w:jc w:val="center"/>
              <w:rPr>
                <w:rFonts w:cstheme="minorHAnsi"/>
                <w:b/>
                <w:bCs/>
                <w:sz w:val="20"/>
                <w:szCs w:val="20"/>
              </w:rPr>
            </w:pPr>
            <w:r>
              <w:rPr>
                <w:rFonts w:cstheme="minorHAnsi"/>
                <w:b/>
                <w:bCs/>
                <w:sz w:val="20"/>
                <w:szCs w:val="20"/>
              </w:rPr>
              <w:t>Komputer K8</w:t>
            </w:r>
          </w:p>
        </w:tc>
      </w:tr>
      <w:tr w:rsidR="002207D7" w:rsidRPr="00084E6B" w14:paraId="30F81E96" w14:textId="77777777" w:rsidTr="00C17078">
        <w:trPr>
          <w:trHeight w:val="315"/>
        </w:trPr>
        <w:tc>
          <w:tcPr>
            <w:tcW w:w="2405" w:type="dxa"/>
            <w:shd w:val="clear" w:color="auto" w:fill="B4C6E7" w:themeFill="accent1" w:themeFillTint="66"/>
            <w:vAlign w:val="center"/>
          </w:tcPr>
          <w:p w14:paraId="33F53756" w14:textId="77777777" w:rsidR="002207D7" w:rsidRPr="002207D7" w:rsidRDefault="002207D7" w:rsidP="00E31D39">
            <w:pPr>
              <w:jc w:val="center"/>
              <w:rPr>
                <w:rFonts w:cstheme="minorHAnsi"/>
                <w:b/>
                <w:bCs/>
                <w:sz w:val="20"/>
                <w:szCs w:val="20"/>
                <w:lang w:eastAsia="pl-PL"/>
              </w:rPr>
            </w:pPr>
            <w:r w:rsidRPr="002207D7">
              <w:rPr>
                <w:rFonts w:cstheme="minorHAnsi"/>
                <w:b/>
                <w:bCs/>
                <w:sz w:val="20"/>
                <w:szCs w:val="20"/>
                <w:lang w:eastAsia="pl-PL"/>
              </w:rPr>
              <w:t>Nazwa komponentu</w:t>
            </w:r>
          </w:p>
        </w:tc>
        <w:tc>
          <w:tcPr>
            <w:tcW w:w="7513" w:type="dxa"/>
            <w:gridSpan w:val="2"/>
            <w:shd w:val="clear" w:color="auto" w:fill="B4C6E7" w:themeFill="accent1" w:themeFillTint="66"/>
            <w:vAlign w:val="center"/>
          </w:tcPr>
          <w:p w14:paraId="6158A0A0" w14:textId="77777777" w:rsidR="002207D7" w:rsidRPr="002207D7" w:rsidRDefault="002207D7" w:rsidP="00E31D39">
            <w:pPr>
              <w:jc w:val="center"/>
              <w:rPr>
                <w:rFonts w:cstheme="minorHAnsi"/>
                <w:b/>
                <w:bCs/>
                <w:sz w:val="20"/>
                <w:szCs w:val="20"/>
              </w:rPr>
            </w:pPr>
            <w:r w:rsidRPr="002207D7">
              <w:rPr>
                <w:rFonts w:cstheme="minorHAnsi"/>
                <w:b/>
                <w:bCs/>
                <w:sz w:val="20"/>
                <w:szCs w:val="20"/>
              </w:rPr>
              <w:t>Wymagane minimalne parametry techniczne komputerów</w:t>
            </w:r>
          </w:p>
        </w:tc>
      </w:tr>
      <w:tr w:rsidR="002207D7" w:rsidRPr="00084E6B" w14:paraId="31D3B42B" w14:textId="77777777" w:rsidTr="00C17078">
        <w:trPr>
          <w:trHeight w:val="315"/>
        </w:trPr>
        <w:tc>
          <w:tcPr>
            <w:tcW w:w="2405" w:type="dxa"/>
            <w:hideMark/>
          </w:tcPr>
          <w:p w14:paraId="673C5D7D" w14:textId="33636116"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.01</w:t>
            </w:r>
          </w:p>
          <w:p w14:paraId="11DB666B"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Komputer</w:t>
            </w:r>
          </w:p>
        </w:tc>
        <w:tc>
          <w:tcPr>
            <w:tcW w:w="7513" w:type="dxa"/>
            <w:gridSpan w:val="2"/>
            <w:hideMark/>
          </w:tcPr>
          <w:p w14:paraId="28F4E0D4"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Komputer będzie wykorzystywany dla potrzeb aplikacji biurowych, aplikacji edukacyjnych, aplikacji obliczeniowych, dostępu do Internetu oraz poczty elektronicznej. </w:t>
            </w:r>
          </w:p>
          <w:p w14:paraId="5561E335"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Zaproponowany sprzęt musi być kompletny a wszystkie komponenty wchodzące w skład urządzenia muszą być dla danego modelu zgodne z wymogami producenta i dopasowane do tego modelu. Wszystkie komponenty użyte do rozbudowy danego urządzenia kompatybilne, niedozwolone są rozwiązania różnych producentów lub o różnych specyfikacjach.</w:t>
            </w:r>
          </w:p>
        </w:tc>
      </w:tr>
      <w:tr w:rsidR="002207D7" w:rsidRPr="00084E6B" w14:paraId="3E0B9EA6" w14:textId="77777777" w:rsidTr="00C17078">
        <w:trPr>
          <w:trHeight w:val="315"/>
        </w:trPr>
        <w:tc>
          <w:tcPr>
            <w:tcW w:w="2405" w:type="dxa"/>
            <w:hideMark/>
          </w:tcPr>
          <w:p w14:paraId="21B3B30F" w14:textId="6B65FFF9"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.02</w:t>
            </w:r>
          </w:p>
          <w:p w14:paraId="05E90D56"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Ekran</w:t>
            </w:r>
          </w:p>
        </w:tc>
        <w:tc>
          <w:tcPr>
            <w:tcW w:w="7513" w:type="dxa"/>
            <w:gridSpan w:val="2"/>
            <w:hideMark/>
          </w:tcPr>
          <w:p w14:paraId="58B14946"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Rozmiar matrycy: min.23,8” </w:t>
            </w:r>
          </w:p>
          <w:p w14:paraId="2454E2A4"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Rozmiar ramki max. 0,275mm </w:t>
            </w:r>
          </w:p>
          <w:p w14:paraId="678769BE"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Rozdzielczość FHD (1920x1080) </w:t>
            </w:r>
          </w:p>
          <w:p w14:paraId="50F098C1"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Jasność typowa min. 250 cd/m² </w:t>
            </w:r>
          </w:p>
          <w:p w14:paraId="3921122F"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Kontrast typowy 1000:1 </w:t>
            </w:r>
          </w:p>
          <w:p w14:paraId="44C36865"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Typowy czas reakcji matrycy 14 ms </w:t>
            </w:r>
          </w:p>
          <w:p w14:paraId="1788C3EF"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Barwa koloru (typowa) 99% sRGB </w:t>
            </w:r>
          </w:p>
          <w:p w14:paraId="74D1681C"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Kąty typowe Horizontal/Vertical 178(+/- 89) / 178 (+/-89) </w:t>
            </w:r>
          </w:p>
          <w:p w14:paraId="2093F488"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Rodzaj matrycy Matowa IPS</w:t>
            </w:r>
          </w:p>
        </w:tc>
      </w:tr>
      <w:tr w:rsidR="002207D7" w:rsidRPr="00084E6B" w14:paraId="2A737F8B" w14:textId="77777777" w:rsidTr="00C17078">
        <w:trPr>
          <w:trHeight w:val="315"/>
        </w:trPr>
        <w:tc>
          <w:tcPr>
            <w:tcW w:w="2405" w:type="dxa"/>
            <w:hideMark/>
          </w:tcPr>
          <w:p w14:paraId="5ED2198C" w14:textId="5232F3C5"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.03</w:t>
            </w:r>
          </w:p>
          <w:p w14:paraId="3D2B087F"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Obudowa</w:t>
            </w:r>
          </w:p>
        </w:tc>
        <w:tc>
          <w:tcPr>
            <w:tcW w:w="7513" w:type="dxa"/>
            <w:gridSpan w:val="2"/>
            <w:hideMark/>
          </w:tcPr>
          <w:p w14:paraId="36F1B48C"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Typu All-in-One zintegrowana z monitorem min. 23,8”. </w:t>
            </w:r>
          </w:p>
          <w:p w14:paraId="71A8327A"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Obudowa musi umożliwiać zastosowanie zabezpieczenia fizycznego w postaci linki metalowej, demontaż tylnej pokrywy musi odbywać się bez użycia narzędzi.</w:t>
            </w:r>
          </w:p>
          <w:p w14:paraId="5CA5676F"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Komputer musi posiadać możliwość zainstalowania na ścianie przy wykorzystaniu ściennego systemu montażowego VESA 100x100, </w:t>
            </w:r>
          </w:p>
          <w:p w14:paraId="507DE391"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Wbudowany w obudowie wizualny system diagnostyczny, służący do sygnalizowania i diagnozowania problemów z komputerem i jego komponentami, w szczególności: uszkodzenia lub braku pamięci RAM, uszkodzenia płyty głównej, awarii procesora. System musi zapisywać logi zdarzeń w BIOS. </w:t>
            </w:r>
          </w:p>
          <w:p w14:paraId="08900E24"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Każdy komputer musi być oznaczony niepowtarzalnym numerem seryjnym umieszonym na obudowie, oraz wpisanym na stałe w BIOS. </w:t>
            </w:r>
          </w:p>
          <w:p w14:paraId="197B341A"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Podstawa jednostki typu All – in – One musi umożliwiać: </w:t>
            </w:r>
          </w:p>
          <w:p w14:paraId="268A85B1"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Regulację pochyłu pionowego w zakresie od -5 do 35 stopni. </w:t>
            </w:r>
          </w:p>
          <w:p w14:paraId="2B378C47"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Regulację wysokości w zakresie minimum 10 cm. </w:t>
            </w:r>
          </w:p>
          <w:p w14:paraId="0D0D4362"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Ustawienie jednostki w trybie Pivot. </w:t>
            </w:r>
          </w:p>
          <w:p w14:paraId="50DEB3EF"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Obrót podstawy w lewą oraz prawą stronę.</w:t>
            </w:r>
          </w:p>
        </w:tc>
      </w:tr>
      <w:tr w:rsidR="002207D7" w:rsidRPr="00084E6B" w14:paraId="6A9C395A" w14:textId="77777777" w:rsidTr="00C17078">
        <w:trPr>
          <w:trHeight w:val="315"/>
        </w:trPr>
        <w:tc>
          <w:tcPr>
            <w:tcW w:w="2405" w:type="dxa"/>
            <w:hideMark/>
          </w:tcPr>
          <w:p w14:paraId="2BF0CD5E" w14:textId="37D1D7A7"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.04</w:t>
            </w:r>
          </w:p>
          <w:p w14:paraId="500348C5"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Chipset</w:t>
            </w:r>
          </w:p>
        </w:tc>
        <w:tc>
          <w:tcPr>
            <w:tcW w:w="7513" w:type="dxa"/>
            <w:gridSpan w:val="2"/>
            <w:hideMark/>
          </w:tcPr>
          <w:p w14:paraId="290B7B32"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Dostosowany do zaoferowanego procesora</w:t>
            </w:r>
          </w:p>
        </w:tc>
      </w:tr>
      <w:tr w:rsidR="002207D7" w:rsidRPr="00084E6B" w14:paraId="4E5E5993" w14:textId="77777777" w:rsidTr="00C17078">
        <w:trPr>
          <w:trHeight w:val="315"/>
        </w:trPr>
        <w:tc>
          <w:tcPr>
            <w:tcW w:w="2405" w:type="dxa"/>
            <w:hideMark/>
          </w:tcPr>
          <w:p w14:paraId="06510F96" w14:textId="3E8E682F"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.05</w:t>
            </w:r>
          </w:p>
          <w:p w14:paraId="6ECF9175"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Płyta główna</w:t>
            </w:r>
          </w:p>
        </w:tc>
        <w:tc>
          <w:tcPr>
            <w:tcW w:w="7513" w:type="dxa"/>
            <w:gridSpan w:val="2"/>
            <w:hideMark/>
          </w:tcPr>
          <w:p w14:paraId="2C0C168A"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Płyta główna zaprojektowana i wyprodukowana na zlecenie producenta komputera oferowanej jednostki, dedykowana dla danego urządzenia; </w:t>
            </w:r>
          </w:p>
          <w:p w14:paraId="66C9684C"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wyposażona w min.:</w:t>
            </w:r>
          </w:p>
          <w:p w14:paraId="57B32657"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2 złącza DIMM z obsługą do 64GB DDR4 pamięci RAM, </w:t>
            </w:r>
          </w:p>
          <w:p w14:paraId="0ED2C5AE"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1 złącza M.2 2280 dla dysku twardego </w:t>
            </w:r>
          </w:p>
          <w:p w14:paraId="46F6512B"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lastRenderedPageBreak/>
              <w:t xml:space="preserve">1 złącze M.2 karty WiFi </w:t>
            </w:r>
          </w:p>
        </w:tc>
      </w:tr>
      <w:tr w:rsidR="002207D7" w:rsidRPr="00084E6B" w14:paraId="44229946" w14:textId="77777777" w:rsidTr="00C17078">
        <w:trPr>
          <w:trHeight w:val="315"/>
        </w:trPr>
        <w:tc>
          <w:tcPr>
            <w:tcW w:w="2405" w:type="dxa"/>
            <w:hideMark/>
          </w:tcPr>
          <w:p w14:paraId="149F308D" w14:textId="3EF5F1E0"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lastRenderedPageBreak/>
              <w:t>K8</w:t>
            </w:r>
            <w:r w:rsidRPr="00084E6B">
              <w:rPr>
                <w:rFonts w:asciiTheme="majorHAnsi" w:hAnsiTheme="majorHAnsi" w:cstheme="majorHAnsi"/>
                <w:sz w:val="20"/>
                <w:szCs w:val="20"/>
              </w:rPr>
              <w:t>.06</w:t>
            </w:r>
          </w:p>
          <w:p w14:paraId="3A164406"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Procesor</w:t>
            </w:r>
          </w:p>
        </w:tc>
        <w:tc>
          <w:tcPr>
            <w:tcW w:w="7513" w:type="dxa"/>
            <w:gridSpan w:val="2"/>
            <w:hideMark/>
          </w:tcPr>
          <w:p w14:paraId="033C79DE" w14:textId="71988035"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Procesor wielordzeniowy z zintegrowaną grafiką, zaprojektowany do pracy w komputerach stacjonarnych osiągający w teście PassMark CPU Mark wynik min. </w:t>
            </w:r>
            <w:r>
              <w:rPr>
                <w:rFonts w:asciiTheme="majorHAnsi" w:hAnsiTheme="majorHAnsi" w:cstheme="majorHAnsi"/>
                <w:sz w:val="20"/>
                <w:szCs w:val="20"/>
              </w:rPr>
              <w:t>20000</w:t>
            </w:r>
            <w:r w:rsidRPr="00084E6B">
              <w:rPr>
                <w:rFonts w:asciiTheme="majorHAnsi" w:hAnsiTheme="majorHAnsi" w:cstheme="majorHAnsi"/>
                <w:sz w:val="20"/>
                <w:szCs w:val="20"/>
              </w:rPr>
              <w:t xml:space="preserve"> punktów, wg. Załącznika nr 1A.</w:t>
            </w:r>
          </w:p>
        </w:tc>
      </w:tr>
      <w:tr w:rsidR="002207D7" w:rsidRPr="00084E6B" w14:paraId="28A13414" w14:textId="77777777" w:rsidTr="00C17078">
        <w:trPr>
          <w:trHeight w:val="315"/>
        </w:trPr>
        <w:tc>
          <w:tcPr>
            <w:tcW w:w="2405" w:type="dxa"/>
            <w:hideMark/>
          </w:tcPr>
          <w:p w14:paraId="7E5EEE83" w14:textId="31E6501E"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.07</w:t>
            </w:r>
          </w:p>
          <w:p w14:paraId="1AF120DC"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Pamięć operacyjna</w:t>
            </w:r>
          </w:p>
        </w:tc>
        <w:tc>
          <w:tcPr>
            <w:tcW w:w="7513" w:type="dxa"/>
            <w:gridSpan w:val="2"/>
            <w:hideMark/>
          </w:tcPr>
          <w:p w14:paraId="2F8668C5"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16GB DDR4 3200MHz możliwość rozbudowy do 64GB, </w:t>
            </w:r>
          </w:p>
          <w:p w14:paraId="526E2708"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dwa sloty pamięci, jeden slot wolny</w:t>
            </w:r>
          </w:p>
        </w:tc>
      </w:tr>
      <w:tr w:rsidR="002207D7" w:rsidRPr="00084E6B" w14:paraId="762F39BB" w14:textId="77777777" w:rsidTr="00C17078">
        <w:trPr>
          <w:trHeight w:val="315"/>
        </w:trPr>
        <w:tc>
          <w:tcPr>
            <w:tcW w:w="2405" w:type="dxa"/>
            <w:hideMark/>
          </w:tcPr>
          <w:p w14:paraId="4B57AF9E" w14:textId="672F1193"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.08</w:t>
            </w:r>
          </w:p>
          <w:p w14:paraId="7DF91DC1"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Dysk twardy</w:t>
            </w:r>
          </w:p>
        </w:tc>
        <w:tc>
          <w:tcPr>
            <w:tcW w:w="7513" w:type="dxa"/>
            <w:gridSpan w:val="2"/>
            <w:hideMark/>
          </w:tcPr>
          <w:p w14:paraId="58F781C1"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512GB SSD M.2 NVMe </w:t>
            </w:r>
          </w:p>
          <w:p w14:paraId="2A39A0B5"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Możliwość instalacji dodatkowego dysku twardego 2,5”</w:t>
            </w:r>
          </w:p>
        </w:tc>
      </w:tr>
      <w:tr w:rsidR="002207D7" w:rsidRPr="00084E6B" w14:paraId="660ABB60" w14:textId="77777777" w:rsidTr="00C17078">
        <w:trPr>
          <w:trHeight w:val="315"/>
        </w:trPr>
        <w:tc>
          <w:tcPr>
            <w:tcW w:w="2405" w:type="dxa"/>
            <w:hideMark/>
          </w:tcPr>
          <w:p w14:paraId="0CC6A45C" w14:textId="1C0174A4"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.09</w:t>
            </w:r>
          </w:p>
          <w:p w14:paraId="3B9C26C7"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Napęd optyczny</w:t>
            </w:r>
          </w:p>
        </w:tc>
        <w:tc>
          <w:tcPr>
            <w:tcW w:w="7513" w:type="dxa"/>
            <w:gridSpan w:val="2"/>
            <w:hideMark/>
          </w:tcPr>
          <w:p w14:paraId="70887376"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Brak</w:t>
            </w:r>
          </w:p>
        </w:tc>
      </w:tr>
      <w:tr w:rsidR="002207D7" w:rsidRPr="00084E6B" w14:paraId="54769F30" w14:textId="77777777" w:rsidTr="00C17078">
        <w:trPr>
          <w:trHeight w:val="315"/>
        </w:trPr>
        <w:tc>
          <w:tcPr>
            <w:tcW w:w="2405" w:type="dxa"/>
            <w:hideMark/>
          </w:tcPr>
          <w:p w14:paraId="44C32C17" w14:textId="1B171355"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.10</w:t>
            </w:r>
            <w:r w:rsidRPr="00084E6B">
              <w:rPr>
                <w:rFonts w:asciiTheme="majorHAnsi" w:hAnsiTheme="majorHAnsi" w:cstheme="majorHAnsi"/>
                <w:sz w:val="20"/>
                <w:szCs w:val="20"/>
              </w:rPr>
              <w:br/>
              <w:t>Karta graficzna</w:t>
            </w:r>
          </w:p>
        </w:tc>
        <w:tc>
          <w:tcPr>
            <w:tcW w:w="7513" w:type="dxa"/>
            <w:gridSpan w:val="2"/>
            <w:hideMark/>
          </w:tcPr>
          <w:p w14:paraId="0E7F3C82"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Grafika zintegrowana z procesorem powinna umożliwiać pracę min. czteromonitorową, współdzielona i dynamicznie przydzielana pamięć z RAM.</w:t>
            </w:r>
          </w:p>
        </w:tc>
      </w:tr>
      <w:tr w:rsidR="002207D7" w:rsidRPr="00084E6B" w14:paraId="1C542731" w14:textId="77777777" w:rsidTr="00C17078">
        <w:trPr>
          <w:trHeight w:val="315"/>
        </w:trPr>
        <w:tc>
          <w:tcPr>
            <w:tcW w:w="2405" w:type="dxa"/>
            <w:hideMark/>
          </w:tcPr>
          <w:p w14:paraId="65C5D4F1" w14:textId="34C113DF"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.11</w:t>
            </w:r>
          </w:p>
          <w:p w14:paraId="71871FF4"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Audio/Video</w:t>
            </w:r>
          </w:p>
        </w:tc>
        <w:tc>
          <w:tcPr>
            <w:tcW w:w="7513" w:type="dxa"/>
            <w:gridSpan w:val="2"/>
            <w:hideMark/>
          </w:tcPr>
          <w:p w14:paraId="67E1BDE3"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Karta dźwiękowa zintegrowana z płytą główną, </w:t>
            </w:r>
          </w:p>
          <w:p w14:paraId="5A3E9D2F"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wbudowane dwa głośniki min. 2W na kanał. </w:t>
            </w:r>
          </w:p>
        </w:tc>
      </w:tr>
      <w:tr w:rsidR="002207D7" w:rsidRPr="00084E6B" w14:paraId="6E8BF094" w14:textId="77777777" w:rsidTr="00C17078">
        <w:trPr>
          <w:trHeight w:val="315"/>
        </w:trPr>
        <w:tc>
          <w:tcPr>
            <w:tcW w:w="2405" w:type="dxa"/>
            <w:hideMark/>
          </w:tcPr>
          <w:p w14:paraId="63704B54" w14:textId="796601E3"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.12</w:t>
            </w:r>
          </w:p>
          <w:p w14:paraId="6606CF1F"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Kamera</w:t>
            </w:r>
          </w:p>
        </w:tc>
        <w:tc>
          <w:tcPr>
            <w:tcW w:w="7513" w:type="dxa"/>
            <w:gridSpan w:val="2"/>
            <w:hideMark/>
          </w:tcPr>
          <w:p w14:paraId="2E44D0E6"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Wbudowana w obudowę matrycy cyfrowa kamera 2,0 MP z diodą LED informującą użytkownika o pracy, </w:t>
            </w:r>
          </w:p>
          <w:p w14:paraId="210ECBF7"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Mechaniczna chowana w obudowie ( nie dopuszcza się kamer przekręcanych i wystających poza obrys obudowy) </w:t>
            </w:r>
          </w:p>
          <w:p w14:paraId="4FB3965A"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Wbudowane dwa mikrofony</w:t>
            </w:r>
          </w:p>
        </w:tc>
      </w:tr>
      <w:tr w:rsidR="002207D7" w:rsidRPr="00084E6B" w14:paraId="16343732" w14:textId="77777777" w:rsidTr="00C17078">
        <w:trPr>
          <w:trHeight w:val="315"/>
        </w:trPr>
        <w:tc>
          <w:tcPr>
            <w:tcW w:w="2405" w:type="dxa"/>
            <w:hideMark/>
          </w:tcPr>
          <w:p w14:paraId="099959A0" w14:textId="522E4B52"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.13</w:t>
            </w:r>
          </w:p>
          <w:p w14:paraId="5B100C57"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Porty/złącza</w:t>
            </w:r>
          </w:p>
        </w:tc>
        <w:tc>
          <w:tcPr>
            <w:tcW w:w="7513" w:type="dxa"/>
            <w:gridSpan w:val="2"/>
            <w:hideMark/>
          </w:tcPr>
          <w:p w14:paraId="11B64ECF"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Panel tylny : </w:t>
            </w:r>
          </w:p>
          <w:p w14:paraId="19FA0F94"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1x HDMI-IN—HDMI 1.4a </w:t>
            </w:r>
          </w:p>
          <w:p w14:paraId="293452F8"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1x HDMI-OUT—HDMI 2.0 </w:t>
            </w:r>
          </w:p>
          <w:p w14:paraId="575FC265"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1x DisplayPort 1.4a/HDCP 2.3 </w:t>
            </w:r>
          </w:p>
          <w:p w14:paraId="0FB16F6A"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1x RJ45 Ethernet port </w:t>
            </w:r>
          </w:p>
          <w:p w14:paraId="250BFD5E"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2x USB 3.2 Gen 1 typ A z możliwością wzbudzania komputera z klawiatury usb </w:t>
            </w:r>
          </w:p>
          <w:p w14:paraId="5803BA0A"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2x USB 3.2 Gen 2 typ A </w:t>
            </w:r>
          </w:p>
          <w:p w14:paraId="220508FF"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1x Line-out audio </w:t>
            </w:r>
          </w:p>
          <w:p w14:paraId="3636DFAD"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1x gniazdo zasilania </w:t>
            </w:r>
          </w:p>
          <w:p w14:paraId="722FBCCC"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Panel boczny (nie dopuszcza się portów USB usytuowanych na dolnej krawędzi obudowy z racji na ergonomię pracy a w szczególności regulację wysokości) : </w:t>
            </w:r>
          </w:p>
          <w:p w14:paraId="2C6ACCDB"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1x SD 4.0 card slot </w:t>
            </w:r>
          </w:p>
          <w:p w14:paraId="1841B305" w14:textId="77777777" w:rsidR="002207D7" w:rsidRPr="00084E6B" w:rsidRDefault="002207D7" w:rsidP="002207D7">
            <w:pPr>
              <w:pStyle w:val="numeracjaprzetargp2"/>
              <w:rPr>
                <w:rFonts w:asciiTheme="majorHAnsi" w:hAnsiTheme="majorHAnsi" w:cstheme="majorHAnsi"/>
                <w:sz w:val="20"/>
                <w:szCs w:val="20"/>
                <w:lang w:val="en-US"/>
              </w:rPr>
            </w:pPr>
            <w:r w:rsidRPr="00084E6B">
              <w:rPr>
                <w:rFonts w:asciiTheme="majorHAnsi" w:hAnsiTheme="majorHAnsi" w:cstheme="majorHAnsi"/>
                <w:sz w:val="20"/>
                <w:szCs w:val="20"/>
                <w:lang w:val="en-US"/>
              </w:rPr>
              <w:t xml:space="preserve">1x USB 3.2 Gen 2x1 Type-C </w:t>
            </w:r>
          </w:p>
          <w:p w14:paraId="2B7D88E8"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1x Uniwersalny audio port (combo) lub 1x port słuchawki i 1 port mikrofon </w:t>
            </w:r>
          </w:p>
          <w:p w14:paraId="09F9E7B4" w14:textId="77777777" w:rsidR="002207D7" w:rsidRPr="00084E6B" w:rsidRDefault="002207D7" w:rsidP="002207D7">
            <w:pPr>
              <w:pStyle w:val="numeracjaprzetargp2"/>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1x USB 3.2 Gen 1 typ A z funkcją ładowania urządzeń przy wyłączonym komputerze. </w:t>
            </w:r>
          </w:p>
          <w:p w14:paraId="533A9970"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Wymagane porty USB wbudowane, nie dopuszcza się stosowania rozgałęziaczy, hub’ów itp. Wszystkie porty dostępne dla użytkownika w najniższej możliwej regulacji wysokości </w:t>
            </w:r>
          </w:p>
          <w:p w14:paraId="0A1D4E9C"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Czytnik kart multimedialnych SD 4</w:t>
            </w:r>
          </w:p>
        </w:tc>
      </w:tr>
      <w:tr w:rsidR="002207D7" w:rsidRPr="00084E6B" w14:paraId="598ACC26" w14:textId="77777777" w:rsidTr="00C17078">
        <w:trPr>
          <w:trHeight w:val="315"/>
        </w:trPr>
        <w:tc>
          <w:tcPr>
            <w:tcW w:w="2405" w:type="dxa"/>
            <w:hideMark/>
          </w:tcPr>
          <w:p w14:paraId="6C3647B0" w14:textId="560E3939"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.14</w:t>
            </w:r>
          </w:p>
          <w:p w14:paraId="7969128F"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Klawiatura/mysz</w:t>
            </w:r>
          </w:p>
        </w:tc>
        <w:tc>
          <w:tcPr>
            <w:tcW w:w="7513" w:type="dxa"/>
            <w:gridSpan w:val="2"/>
            <w:hideMark/>
          </w:tcPr>
          <w:p w14:paraId="4EFA003E"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Klawiatura USB </w:t>
            </w:r>
          </w:p>
          <w:p w14:paraId="67E833F2"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Mysz optyczna USB z dwoma przyciskami oraz rolką (scroll)</w:t>
            </w:r>
          </w:p>
        </w:tc>
      </w:tr>
      <w:tr w:rsidR="002207D7" w:rsidRPr="00084E6B" w14:paraId="5887D0DC" w14:textId="77777777" w:rsidTr="00C17078">
        <w:trPr>
          <w:trHeight w:val="315"/>
        </w:trPr>
        <w:tc>
          <w:tcPr>
            <w:tcW w:w="2405" w:type="dxa"/>
            <w:hideMark/>
          </w:tcPr>
          <w:p w14:paraId="3CC6C398" w14:textId="36104C44"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.15</w:t>
            </w:r>
          </w:p>
          <w:p w14:paraId="304A6660"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Karta sieciowa</w:t>
            </w:r>
          </w:p>
        </w:tc>
        <w:tc>
          <w:tcPr>
            <w:tcW w:w="7513" w:type="dxa"/>
            <w:gridSpan w:val="2"/>
            <w:hideMark/>
          </w:tcPr>
          <w:p w14:paraId="314647A5"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Karta sieciowa WiFi 6E z Bluetooth 5.2 </w:t>
            </w:r>
          </w:p>
          <w:p w14:paraId="70374574"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Karta sieciowa LAN 10/100/1000 Mbps</w:t>
            </w:r>
          </w:p>
        </w:tc>
      </w:tr>
      <w:tr w:rsidR="002207D7" w:rsidRPr="00084E6B" w14:paraId="3D0308BE" w14:textId="77777777" w:rsidTr="00C17078">
        <w:trPr>
          <w:trHeight w:val="315"/>
        </w:trPr>
        <w:tc>
          <w:tcPr>
            <w:tcW w:w="2405" w:type="dxa"/>
            <w:hideMark/>
          </w:tcPr>
          <w:p w14:paraId="6D6470F8" w14:textId="0C59FA61"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.16</w:t>
            </w:r>
          </w:p>
          <w:p w14:paraId="414ECD42"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Zasilacz</w:t>
            </w:r>
          </w:p>
        </w:tc>
        <w:tc>
          <w:tcPr>
            <w:tcW w:w="7513" w:type="dxa"/>
            <w:gridSpan w:val="2"/>
            <w:hideMark/>
          </w:tcPr>
          <w:p w14:paraId="07253DDD"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Zasilacz wewnętrzny o mocy min. 160W o efektywności min. 85% przy obciążeniu zasilacza na poziomie 50% oraz o efektywności min. 82% przy obciążeniu zasilacza na poziomie 100%, </w:t>
            </w:r>
          </w:p>
          <w:p w14:paraId="3AC2F571" w14:textId="027B586F"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Zasilacz w oferowanym komputerze musi się znajdować na stronie http://www.plugloadsolutions.com/80pluspowersupplies.aspx, </w:t>
            </w:r>
            <w:r>
              <w:rPr>
                <w:rFonts w:asciiTheme="majorHAnsi" w:hAnsiTheme="majorHAnsi" w:cstheme="majorHAnsi"/>
                <w:sz w:val="20"/>
                <w:szCs w:val="20"/>
              </w:rPr>
              <w:t>przy dostawie</w:t>
            </w:r>
            <w:r w:rsidRPr="00084E6B">
              <w:rPr>
                <w:rFonts w:asciiTheme="majorHAnsi" w:hAnsiTheme="majorHAnsi" w:cstheme="majorHAnsi"/>
                <w:sz w:val="20"/>
                <w:szCs w:val="20"/>
              </w:rPr>
              <w:t xml:space="preserve"> należy dołączyć wydruk potwierdzający spełnienie wymogu 80plus </w:t>
            </w:r>
          </w:p>
        </w:tc>
      </w:tr>
      <w:tr w:rsidR="002207D7" w:rsidRPr="00084E6B" w14:paraId="2277F6DD" w14:textId="77777777" w:rsidTr="00C17078">
        <w:trPr>
          <w:trHeight w:val="315"/>
        </w:trPr>
        <w:tc>
          <w:tcPr>
            <w:tcW w:w="2405" w:type="dxa"/>
            <w:hideMark/>
          </w:tcPr>
          <w:p w14:paraId="38733B03" w14:textId="26010A96"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.17</w:t>
            </w:r>
          </w:p>
          <w:p w14:paraId="37ABC1B3" w14:textId="77777777" w:rsidR="002207D7" w:rsidRPr="00084E6B" w:rsidRDefault="002207D7" w:rsidP="00BB34EA">
            <w:pPr>
              <w:contextualSpacing/>
              <w:rPr>
                <w:rFonts w:asciiTheme="majorHAnsi" w:hAnsiTheme="majorHAnsi" w:cstheme="majorHAnsi"/>
                <w:sz w:val="20"/>
                <w:szCs w:val="20"/>
              </w:rPr>
            </w:pPr>
            <w:r w:rsidRPr="002207D7">
              <w:rPr>
                <w:rFonts w:asciiTheme="majorHAnsi" w:hAnsiTheme="majorHAnsi" w:cstheme="majorHAnsi"/>
                <w:sz w:val="20"/>
                <w:szCs w:val="20"/>
              </w:rPr>
              <w:t>System operacyjny</w:t>
            </w:r>
          </w:p>
        </w:tc>
        <w:tc>
          <w:tcPr>
            <w:tcW w:w="7513" w:type="dxa"/>
            <w:gridSpan w:val="2"/>
            <w:hideMark/>
          </w:tcPr>
          <w:p w14:paraId="73C43E4D" w14:textId="77777777" w:rsidR="002207D7" w:rsidRPr="002207D7" w:rsidRDefault="002207D7" w:rsidP="006C3956">
            <w:pPr>
              <w:pStyle w:val="numeracjaprzet"/>
              <w:rPr>
                <w:rFonts w:asciiTheme="majorHAnsi" w:hAnsiTheme="majorHAnsi" w:cstheme="majorHAnsi"/>
                <w:sz w:val="20"/>
                <w:szCs w:val="20"/>
              </w:rPr>
            </w:pPr>
            <w:r w:rsidRPr="002207D7">
              <w:rPr>
                <w:rFonts w:asciiTheme="majorHAnsi" w:hAnsiTheme="majorHAnsi" w:cstheme="majorHAnsi"/>
                <w:sz w:val="20"/>
                <w:szCs w:val="20"/>
              </w:rPr>
              <w:t>Z komputerem ma być dostarczony i zainstalowany system operacyjny 64-bitowy wraz z kompletem płyt instalacyjnych CD/DVD lub partycją recovery. Licencją nieograniczona w czasie powinna umożliwiać ewentualny upgrade oraz wielokrotną ponowną instalacje systemu z dostarczonych nośników lub z partycji bez potrzeby ręcznego wpisywania klucza licencyjnego. Zainstalowany system operacyjny (również po każdorazowej reinstalacji) nie może wymagać aktywacji klucza licencyjnego za pośrednictwem telefonu lub Internetu. Wymagana jest także możliwość przywrócenia stanu fabrycznego systemu operacyjnego i oprogramowania.</w:t>
            </w:r>
          </w:p>
          <w:p w14:paraId="4A970529" w14:textId="77777777" w:rsidR="002207D7" w:rsidRPr="002207D7" w:rsidRDefault="002207D7" w:rsidP="006C3956">
            <w:pPr>
              <w:pStyle w:val="numeracjaprzet"/>
              <w:rPr>
                <w:rFonts w:asciiTheme="majorHAnsi" w:hAnsiTheme="majorHAnsi" w:cstheme="majorHAnsi"/>
                <w:sz w:val="20"/>
                <w:szCs w:val="20"/>
              </w:rPr>
            </w:pPr>
            <w:r w:rsidRPr="002207D7">
              <w:rPr>
                <w:rFonts w:asciiTheme="majorHAnsi" w:hAnsiTheme="majorHAnsi" w:cstheme="majorHAnsi"/>
                <w:sz w:val="20"/>
                <w:szCs w:val="20"/>
              </w:rPr>
              <w:lastRenderedPageBreak/>
              <w:t>Musi posiadać wszelkie dokumenty potwierdzające jego legalność, w tym COA (certyfikat autentyczności).</w:t>
            </w:r>
          </w:p>
          <w:p w14:paraId="1EADD308" w14:textId="77777777" w:rsidR="002207D7" w:rsidRPr="002207D7" w:rsidRDefault="002207D7" w:rsidP="006C3956">
            <w:pPr>
              <w:pStyle w:val="numeracjaprzet"/>
              <w:rPr>
                <w:rFonts w:asciiTheme="majorHAnsi" w:hAnsiTheme="majorHAnsi" w:cstheme="majorHAnsi"/>
                <w:sz w:val="20"/>
                <w:szCs w:val="20"/>
              </w:rPr>
            </w:pPr>
            <w:r w:rsidRPr="002207D7">
              <w:rPr>
                <w:rFonts w:asciiTheme="majorHAnsi" w:hAnsiTheme="majorHAnsi" w:cstheme="majorHAnsi"/>
                <w:sz w:val="20"/>
                <w:szCs w:val="20"/>
              </w:rPr>
              <w:t>Musi pozwalać na instalację oprogramowania stosowanego przez Zamawiającego i dostępnego w ramach podpisanych przez niego umów: Microsoft Products and Service Agreement, Corel License for Learning, PS Imago, StatSoft, SAS.</w:t>
            </w:r>
          </w:p>
          <w:p w14:paraId="0D85AB48" w14:textId="77777777" w:rsidR="002207D7" w:rsidRPr="002207D7" w:rsidRDefault="002207D7" w:rsidP="006C3956">
            <w:pPr>
              <w:pStyle w:val="numeracjaprzet"/>
              <w:rPr>
                <w:rFonts w:asciiTheme="majorHAnsi" w:hAnsiTheme="majorHAnsi" w:cstheme="majorHAnsi"/>
                <w:sz w:val="20"/>
                <w:szCs w:val="20"/>
              </w:rPr>
            </w:pPr>
            <w:r w:rsidRPr="002207D7">
              <w:rPr>
                <w:rFonts w:asciiTheme="majorHAnsi" w:hAnsiTheme="majorHAnsi" w:cstheme="majorHAnsi"/>
                <w:sz w:val="20"/>
                <w:szCs w:val="20"/>
              </w:rPr>
              <w:t>Musi pozwalać na instalację i poprawne funkcjonowanie oprogramowania służącego do użytkowania Zintegrowanego Systemu Zarządzania Uczelnią (SAP) oraz Uniwersyteckiego Systemu Obsługi Studiów (USOS).</w:t>
            </w:r>
          </w:p>
          <w:p w14:paraId="5C08A6AC" w14:textId="77777777" w:rsidR="002207D7" w:rsidRPr="002207D7" w:rsidRDefault="002207D7" w:rsidP="006C3956">
            <w:pPr>
              <w:pStyle w:val="numeracjaprzet"/>
              <w:rPr>
                <w:rFonts w:asciiTheme="majorHAnsi" w:hAnsiTheme="majorHAnsi" w:cstheme="majorHAnsi"/>
                <w:sz w:val="20"/>
                <w:szCs w:val="20"/>
              </w:rPr>
            </w:pPr>
            <w:r w:rsidRPr="002207D7">
              <w:rPr>
                <w:rFonts w:asciiTheme="majorHAnsi" w:hAnsiTheme="majorHAnsi" w:cstheme="majorHAnsi"/>
                <w:sz w:val="20"/>
                <w:szCs w:val="20"/>
              </w:rPr>
              <w:t>Musi pozwalać na użytkowanie komercyjne i edukacyjne.</w:t>
            </w:r>
          </w:p>
          <w:p w14:paraId="52EEF331" w14:textId="77777777" w:rsidR="002207D7" w:rsidRPr="002207D7" w:rsidRDefault="002207D7" w:rsidP="006C3956">
            <w:pPr>
              <w:pStyle w:val="numeracjaprzet"/>
              <w:rPr>
                <w:rFonts w:asciiTheme="majorHAnsi" w:hAnsiTheme="majorHAnsi" w:cstheme="majorHAnsi"/>
                <w:sz w:val="20"/>
                <w:szCs w:val="20"/>
              </w:rPr>
            </w:pPr>
            <w:r w:rsidRPr="002207D7">
              <w:rPr>
                <w:rFonts w:asciiTheme="majorHAnsi" w:hAnsiTheme="majorHAnsi" w:cstheme="majorHAnsi"/>
                <w:sz w:val="20"/>
                <w:szCs w:val="20"/>
              </w:rPr>
              <w:t>Musi mieć możliwość skonfigurowania przez administratora regularnego automatycznego pobierania ze strony internetowej producenta systemu operacyjnego i instalowania aktualizacji i poprawek do systemu operacyjnego.</w:t>
            </w:r>
          </w:p>
          <w:p w14:paraId="33F48F6B" w14:textId="77777777" w:rsidR="002207D7" w:rsidRPr="002207D7" w:rsidRDefault="002207D7" w:rsidP="006C3956">
            <w:pPr>
              <w:pStyle w:val="numeracjaprzet"/>
              <w:rPr>
                <w:rFonts w:asciiTheme="majorHAnsi" w:hAnsiTheme="majorHAnsi" w:cstheme="majorHAnsi"/>
                <w:sz w:val="20"/>
                <w:szCs w:val="20"/>
              </w:rPr>
            </w:pPr>
            <w:r w:rsidRPr="002207D7">
              <w:rPr>
                <w:rFonts w:asciiTheme="majorHAnsi" w:hAnsiTheme="majorHAnsi" w:cstheme="majorHAnsi"/>
                <w:sz w:val="20"/>
                <w:szCs w:val="20"/>
              </w:rPr>
              <w:t>Musi mieć możliwość tworzenia wielu kont użytkowników o różnych poziomach uprawnień.</w:t>
            </w:r>
          </w:p>
          <w:p w14:paraId="482ED5EF" w14:textId="77777777" w:rsidR="002207D7" w:rsidRPr="002207D7" w:rsidRDefault="002207D7" w:rsidP="006C3956">
            <w:pPr>
              <w:pStyle w:val="numeracjaprzet"/>
              <w:rPr>
                <w:rFonts w:asciiTheme="majorHAnsi" w:hAnsiTheme="majorHAnsi" w:cstheme="majorHAnsi"/>
                <w:sz w:val="20"/>
                <w:szCs w:val="20"/>
              </w:rPr>
            </w:pPr>
            <w:r w:rsidRPr="002207D7">
              <w:rPr>
                <w:rFonts w:asciiTheme="majorHAnsi" w:hAnsiTheme="majorHAnsi" w:cstheme="majorHAnsi"/>
                <w:sz w:val="20"/>
                <w:szCs w:val="20"/>
              </w:rPr>
              <w:t>Musi być kompatybilny z ActiveDirectory z zachowaniem pełnej jego funkcjonalności.</w:t>
            </w:r>
          </w:p>
          <w:p w14:paraId="47D21867" w14:textId="77777777" w:rsidR="002207D7" w:rsidRPr="002207D7" w:rsidRDefault="002207D7" w:rsidP="006C3956">
            <w:pPr>
              <w:pStyle w:val="numeracjaprzet"/>
              <w:rPr>
                <w:rFonts w:asciiTheme="majorHAnsi" w:hAnsiTheme="majorHAnsi" w:cstheme="majorHAnsi"/>
                <w:sz w:val="20"/>
                <w:szCs w:val="20"/>
              </w:rPr>
            </w:pPr>
            <w:r w:rsidRPr="002207D7">
              <w:rPr>
                <w:rFonts w:asciiTheme="majorHAnsi" w:hAnsiTheme="majorHAnsi" w:cstheme="majorHAnsi"/>
                <w:sz w:val="20"/>
                <w:szCs w:val="20"/>
              </w:rPr>
              <w:t>Musi być w pełni kompatybilny z oferowanym sprzętem.</w:t>
            </w:r>
          </w:p>
          <w:p w14:paraId="5332C12D" w14:textId="61FEF471" w:rsidR="002207D7" w:rsidRPr="00084E6B" w:rsidRDefault="002207D7" w:rsidP="006C3956">
            <w:pPr>
              <w:pStyle w:val="numeracjaprzet"/>
              <w:rPr>
                <w:rFonts w:asciiTheme="majorHAnsi" w:hAnsiTheme="majorHAnsi" w:cstheme="majorHAnsi"/>
                <w:sz w:val="20"/>
                <w:szCs w:val="20"/>
              </w:rPr>
            </w:pPr>
            <w:r w:rsidRPr="002207D7">
              <w:rPr>
                <w:rFonts w:asciiTheme="majorHAnsi" w:hAnsiTheme="majorHAnsi" w:cstheme="majorHAnsi"/>
                <w:sz w:val="20"/>
                <w:szCs w:val="20"/>
              </w:rPr>
              <w:t>Zamawiający sugeruje system operacyjny Microsoft Windows 10/11 Professional PL z uwagi na fakt, iż zdecydowania większość komputerów użytkowanych przez jednostki organizacyjne UJ działa w wyżej wymienionym systemie i zdecydowana większość pracowników UJ jest przeszkolona w jego obsłudze.</w:t>
            </w:r>
          </w:p>
        </w:tc>
      </w:tr>
      <w:tr w:rsidR="002207D7" w:rsidRPr="00084E6B" w14:paraId="3FB552BF" w14:textId="77777777" w:rsidTr="00C17078">
        <w:trPr>
          <w:trHeight w:val="315"/>
        </w:trPr>
        <w:tc>
          <w:tcPr>
            <w:tcW w:w="2405" w:type="dxa"/>
            <w:hideMark/>
          </w:tcPr>
          <w:p w14:paraId="6F46456A" w14:textId="4113AC2E"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lastRenderedPageBreak/>
              <w:t>K8</w:t>
            </w:r>
            <w:r w:rsidRPr="00084E6B">
              <w:rPr>
                <w:rFonts w:asciiTheme="majorHAnsi" w:hAnsiTheme="majorHAnsi" w:cstheme="majorHAnsi"/>
                <w:sz w:val="20"/>
                <w:szCs w:val="20"/>
              </w:rPr>
              <w:t>.08</w:t>
            </w:r>
          </w:p>
          <w:p w14:paraId="75E1D822"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BIOS</w:t>
            </w:r>
          </w:p>
        </w:tc>
        <w:tc>
          <w:tcPr>
            <w:tcW w:w="7513" w:type="dxa"/>
            <w:gridSpan w:val="2"/>
            <w:hideMark/>
          </w:tcPr>
          <w:p w14:paraId="742D8E74"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BIOS zgodny ze specyfikacją UEFI, wyprodukowany przez producenta komputera, zawierający logo lub nazwę producenta komputera lub nazwę modelu oferowanego komputera. Pełna obsługa BIOS za pomocą myszy. (przez pełną obsługę za pomocą myszy rozumie się możliwość swobodnego poruszania się po menu we/wy oraz wł/wy funkcji bez używania klawiatury). </w:t>
            </w:r>
          </w:p>
          <w:p w14:paraId="12BEECF5"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Informacje dostępne z poziomu BIOS na potrzeby inwentaryzacji: </w:t>
            </w:r>
          </w:p>
          <w:p w14:paraId="41952D60" w14:textId="77777777" w:rsidR="002207D7" w:rsidRPr="00084E6B" w:rsidRDefault="002207D7" w:rsidP="002207D7">
            <w:pPr>
              <w:pStyle w:val="numeracjaprzetargp2"/>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wersja BIOS, nr seryjny, data produkcji komputera, pamięć RAM (taktowanie, wielkość, obsadzenie kości w slotach, procesor (nazwa, typowa prędkość, minimalna, maksymalna, cache L2 i L3) , pojemności zainstalowanego lub zainstalowanych dysków twardych, MAC adres zintegrowanej karty sieciowej, zintegrowany układ graficzny, kontroler audio. Informacje dostępne w samym menu BIOS bez stosowania dodatkowego oprogramowania jak i wbudowanego systemu diagnostycznego. </w:t>
            </w:r>
          </w:p>
          <w:p w14:paraId="12FA8276"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Możliwość, ustawienia hasła na poziomie: </w:t>
            </w:r>
          </w:p>
          <w:p w14:paraId="2F6BA064"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administratora [hasło nadrzędne] umożliwiające logowanie do BIOS, dokonywanie zmian, rozruch komputera, </w:t>
            </w:r>
          </w:p>
          <w:p w14:paraId="4EF4E6A8"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użytkownika/systemowego [hasło umożliwiające użytkownikowi zmianę swojego hasła, zgodnie z uprawnieniami nadanymi przez administratora dokonywać lub nie zmian ustawień BIOS], rozruch systemu operacyjnego [hasło blokuje start systemu operacyjnego]. </w:t>
            </w:r>
          </w:p>
          <w:p w14:paraId="24419C11"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hasło dla dysku </w:t>
            </w:r>
          </w:p>
          <w:p w14:paraId="040CF446"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Funkcja blokowania/odblokowania BOOT-owania stacji roboczej z zewnętrznych urządzeń. </w:t>
            </w:r>
          </w:p>
          <w:p w14:paraId="0003C879"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Możliwość wyłączenia/włączenia karty sieciowej, kontrolera SATA, kontrolera audio, głośników, kamery, mikrofonów, układu TPM, czytnika kart multimedialnych </w:t>
            </w:r>
          </w:p>
          <w:p w14:paraId="2C2E6F6C"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Możliwość włączenia/wyłączenia czujnika otwarcia obudowy, ustawienia go w tryb cichy </w:t>
            </w:r>
          </w:p>
          <w:p w14:paraId="0C75552F"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Możliwość przypisania w BIOS numeru nadawanego przez Administratora oraz możliwość weryfikacji tego numeru w oprogramowaniu diagnostyczno-zarządzającym. Musi umożliwiać znaki specjalne # $ % &amp; ' ( ) * + , - . / : ; &lt; = &gt; ? @ [ \ ] ^ _ ` { | } </w:t>
            </w:r>
          </w:p>
          <w:p w14:paraId="0C51B04D"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Możliwość ustawienia portów USB w trybie „no BOOT”, czyli podczas startu komputer nie wykrywa urządzeń bootujących typu USB, natomiast po uruchomieniu systemu operacyjnego porty USB są aktywne. </w:t>
            </w:r>
          </w:p>
          <w:p w14:paraId="34E528FE"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Możliwość wyłączania portów USB grupami oraz w szczególności pojedynczo w dowolnej kombinacji. </w:t>
            </w:r>
          </w:p>
          <w:p w14:paraId="56625E25"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BIOS musi nanosić automatycznie wszystkie zmiany konfiguracji dotyczące w szczególności: pamięci, procesora, dysku.</w:t>
            </w:r>
          </w:p>
        </w:tc>
      </w:tr>
      <w:tr w:rsidR="002207D7" w:rsidRPr="00084E6B" w14:paraId="0DDBDD77" w14:textId="77777777" w:rsidTr="00C17078">
        <w:trPr>
          <w:trHeight w:val="315"/>
        </w:trPr>
        <w:tc>
          <w:tcPr>
            <w:tcW w:w="2405" w:type="dxa"/>
            <w:hideMark/>
          </w:tcPr>
          <w:p w14:paraId="2A343032" w14:textId="51044F80"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lastRenderedPageBreak/>
              <w:t>K8</w:t>
            </w:r>
            <w:r w:rsidRPr="00084E6B">
              <w:rPr>
                <w:rFonts w:asciiTheme="majorHAnsi" w:hAnsiTheme="majorHAnsi" w:cstheme="majorHAnsi"/>
                <w:sz w:val="20"/>
                <w:szCs w:val="20"/>
              </w:rPr>
              <w:t>.19</w:t>
            </w:r>
          </w:p>
          <w:p w14:paraId="2F29BA98"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Zintegrowany system diagnostyczny</w:t>
            </w:r>
          </w:p>
        </w:tc>
        <w:tc>
          <w:tcPr>
            <w:tcW w:w="7513" w:type="dxa"/>
            <w:gridSpan w:val="2"/>
            <w:hideMark/>
          </w:tcPr>
          <w:p w14:paraId="6EE8172F"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 min.: </w:t>
            </w:r>
          </w:p>
          <w:p w14:paraId="58CE483B"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Monitorowanie konfiguracji komponentów komputera - CPU, Pamięć, HDD wersja BIOS płyty głównej; </w:t>
            </w:r>
          </w:p>
          <w:p w14:paraId="7CB5D779"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Zdalną konfigurację ustawień BIOS, </w:t>
            </w:r>
          </w:p>
          <w:p w14:paraId="67182734"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Zdalne przejęcie konsoli tekstowej systemu, przekierowanie procesu ładowania systemu operacyjnego z wirtualnego CD ROM lub FDD z serwera zarządzającego; </w:t>
            </w:r>
          </w:p>
          <w:p w14:paraId="24A4E59C"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Zapis i przechowywanie dodatkowych informacji o wersji zainstalowanego oprogramowania i zdalny odczyt tych informacji (wersja, zainstalowane uaktualnienia, sygnatury wirusów, itp.) z wbudowanej pamięci nieulotnej. </w:t>
            </w:r>
          </w:p>
          <w:p w14:paraId="650964D7"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Technologia zarządzania i monitorowania komputerem na poziomie sprzętowym powinna być zgodna z otwartymi standardami DMTF WS-MAN (http://www.dmtf.org/standards/wsman) oraz DASH (http://www.dmtf.org/standards/mgmt/dash/).</w:t>
            </w:r>
          </w:p>
        </w:tc>
      </w:tr>
      <w:tr w:rsidR="002207D7" w:rsidRPr="00084E6B" w14:paraId="4B1C8489" w14:textId="77777777" w:rsidTr="00C17078">
        <w:trPr>
          <w:trHeight w:val="315"/>
        </w:trPr>
        <w:tc>
          <w:tcPr>
            <w:tcW w:w="2405" w:type="dxa"/>
            <w:hideMark/>
          </w:tcPr>
          <w:p w14:paraId="46CBCB1D" w14:textId="7176D7B9"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.20</w:t>
            </w:r>
          </w:p>
          <w:p w14:paraId="133BE9CF"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Certyfikaty i standardy</w:t>
            </w:r>
          </w:p>
        </w:tc>
        <w:tc>
          <w:tcPr>
            <w:tcW w:w="7513" w:type="dxa"/>
            <w:gridSpan w:val="2"/>
            <w:hideMark/>
          </w:tcPr>
          <w:p w14:paraId="7C856E9B" w14:textId="50FC5DFC"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Certyfikat ISO9001 dla producenta sprzętu </w:t>
            </w:r>
          </w:p>
          <w:p w14:paraId="25F12A4B" w14:textId="49BA6B38"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Certyfikat ISO 50001 dla producenta sprzętu </w:t>
            </w:r>
          </w:p>
          <w:p w14:paraId="2FF04DFF" w14:textId="0FB00CB4"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Deklaracja zgodności CE </w:t>
            </w:r>
          </w:p>
          <w:p w14:paraId="30ED05CE" w14:textId="6FE40232"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w:t>
            </w:r>
          </w:p>
          <w:p w14:paraId="10048555" w14:textId="580293F3"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Certyfikat TCO - </w:t>
            </w:r>
            <w:r w:rsidR="0060367B">
              <w:rPr>
                <w:rFonts w:asciiTheme="majorHAnsi" w:hAnsiTheme="majorHAnsi" w:cstheme="majorHAnsi"/>
                <w:sz w:val="20"/>
                <w:szCs w:val="20"/>
              </w:rPr>
              <w:t>przy dostawie</w:t>
            </w:r>
            <w:r w:rsidRPr="00084E6B">
              <w:rPr>
                <w:rFonts w:asciiTheme="majorHAnsi" w:hAnsiTheme="majorHAnsi" w:cstheme="majorHAnsi"/>
                <w:sz w:val="20"/>
                <w:szCs w:val="20"/>
              </w:rPr>
              <w:t xml:space="preserve"> załączyć certyfikat lub wydruk ze strony </w:t>
            </w:r>
            <w:hyperlink r:id="rId12">
              <w:r w:rsidRPr="00084E6B">
                <w:rPr>
                  <w:rStyle w:val="Hipercze"/>
                  <w:rFonts w:asciiTheme="majorHAnsi" w:hAnsiTheme="majorHAnsi" w:cstheme="majorHAnsi"/>
                  <w:sz w:val="20"/>
                  <w:szCs w:val="20"/>
                </w:rPr>
                <w:t>http://tcocertified.com/product-finder/</w:t>
              </w:r>
            </w:hyperlink>
            <w:r w:rsidRPr="00084E6B">
              <w:rPr>
                <w:rFonts w:asciiTheme="majorHAnsi" w:hAnsiTheme="majorHAnsi" w:cstheme="majorHAnsi"/>
                <w:sz w:val="20"/>
                <w:szCs w:val="20"/>
              </w:rPr>
              <w:t xml:space="preserve"> </w:t>
            </w:r>
          </w:p>
          <w:p w14:paraId="187BCB06" w14:textId="279298FC"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Głośność jednostki centralnej mierzona zgodnie z normą ISO 7779 oraz wykazana zgodnie z normą ISO 9296 w pozycji operatora w trybie pracy jałowej dysku twardego (IDLE) wynosząca maksymalnie 24 dB </w:t>
            </w:r>
          </w:p>
          <w:p w14:paraId="30692ADB" w14:textId="75F2A532" w:rsidR="002207D7"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Oferowany model komputera musi poprawnie współpracować z zamawianym systemem operacyjnym (jako potwierdzenie poprawnej współpracy Wykonawca dołączy </w:t>
            </w:r>
            <w:r w:rsidR="0060367B">
              <w:rPr>
                <w:rFonts w:asciiTheme="majorHAnsi" w:hAnsiTheme="majorHAnsi" w:cstheme="majorHAnsi"/>
                <w:sz w:val="20"/>
                <w:szCs w:val="20"/>
              </w:rPr>
              <w:t>przy dostawie</w:t>
            </w:r>
            <w:r w:rsidRPr="00084E6B">
              <w:rPr>
                <w:rFonts w:asciiTheme="majorHAnsi" w:hAnsiTheme="majorHAnsi" w:cstheme="majorHAnsi"/>
                <w:sz w:val="20"/>
                <w:szCs w:val="20"/>
              </w:rPr>
              <w:t xml:space="preserve"> dokument w postaci wydruku potwierdzający certyfikację rodziny produktów bez względu na rodzaj obudowy, dodatkowo potwierdzony przez producenta oferowanego komputera ). </w:t>
            </w:r>
          </w:p>
          <w:p w14:paraId="6028610C" w14:textId="6FC14DCB" w:rsidR="002207D7" w:rsidRPr="00084E6B" w:rsidRDefault="002207D7" w:rsidP="002207D7">
            <w:pPr>
              <w:pStyle w:val="numeracjaprzet"/>
              <w:rPr>
                <w:rFonts w:asciiTheme="majorHAnsi" w:hAnsiTheme="majorHAnsi" w:cstheme="majorHAnsi"/>
                <w:sz w:val="20"/>
                <w:szCs w:val="20"/>
              </w:rPr>
            </w:pPr>
            <w:r w:rsidRPr="00A32B18">
              <w:rPr>
                <w:rFonts w:asciiTheme="majorHAnsi" w:hAnsiTheme="majorHAnsi" w:cstheme="majorHAnsi"/>
                <w:sz w:val="20"/>
                <w:szCs w:val="20"/>
              </w:rPr>
              <w:t>Zamawiający wymaga przedłożenia przy dostawie określonych w powyższym opisie przedmiotu zamówienia certyfikatów oraz oświadczeń, ze względu na konieczność zapewnienia pracownikom wysokiej jakości zamawianego sprzętu który został złożony w jednolitym procesie produkcji, zachowującym odpowiednie standardy wynikające z konieczności utrzymania zgodności z dotychczas użytkowanym sprzętem i systemami zarządzania, oraz normami środowiskowymi stosowanymi przez zamawiającego wynikającymi m.in. z obowiązku poprawy efektywności energetycznej.</w:t>
            </w:r>
          </w:p>
        </w:tc>
      </w:tr>
      <w:tr w:rsidR="002207D7" w:rsidRPr="00084E6B" w14:paraId="21D1A339" w14:textId="77777777" w:rsidTr="00C17078">
        <w:trPr>
          <w:trHeight w:val="315"/>
        </w:trPr>
        <w:tc>
          <w:tcPr>
            <w:tcW w:w="2405" w:type="dxa"/>
            <w:hideMark/>
          </w:tcPr>
          <w:p w14:paraId="20154D98" w14:textId="41534749"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.21</w:t>
            </w:r>
          </w:p>
          <w:p w14:paraId="6C4E812E"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Waga/rozmiary urządzenia</w:t>
            </w:r>
          </w:p>
        </w:tc>
        <w:tc>
          <w:tcPr>
            <w:tcW w:w="7513" w:type="dxa"/>
            <w:gridSpan w:val="2"/>
            <w:hideMark/>
          </w:tcPr>
          <w:p w14:paraId="1ABEAE0F"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Suma wymiarów obudowy bez zainstalowanego standu nie może przekraczać: 94cm </w:t>
            </w:r>
          </w:p>
          <w:p w14:paraId="2028421A"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Waga bez standu nie może przekraczać 6 kg</w:t>
            </w:r>
          </w:p>
        </w:tc>
      </w:tr>
      <w:tr w:rsidR="002207D7" w:rsidRPr="00084E6B" w14:paraId="5561BE55" w14:textId="77777777" w:rsidTr="00C17078">
        <w:trPr>
          <w:trHeight w:val="315"/>
        </w:trPr>
        <w:tc>
          <w:tcPr>
            <w:tcW w:w="2405" w:type="dxa"/>
            <w:hideMark/>
          </w:tcPr>
          <w:p w14:paraId="026F745D" w14:textId="3B9F640A"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.22</w:t>
            </w:r>
          </w:p>
          <w:p w14:paraId="08CFBF2C"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Wirtualizacja</w:t>
            </w:r>
          </w:p>
        </w:tc>
        <w:tc>
          <w:tcPr>
            <w:tcW w:w="7513" w:type="dxa"/>
            <w:gridSpan w:val="2"/>
            <w:hideMark/>
          </w:tcPr>
          <w:p w14:paraId="24E5B4FC"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Sprzętowe wsparcie technologii wirtualizacji realizowane łącznie w procesorze, chipsecie płyty głównej oraz w BIOS systemu.</w:t>
            </w:r>
          </w:p>
        </w:tc>
      </w:tr>
      <w:tr w:rsidR="002207D7" w:rsidRPr="00084E6B" w14:paraId="11101FEF" w14:textId="77777777" w:rsidTr="00C17078">
        <w:trPr>
          <w:trHeight w:val="315"/>
        </w:trPr>
        <w:tc>
          <w:tcPr>
            <w:tcW w:w="2405" w:type="dxa"/>
            <w:hideMark/>
          </w:tcPr>
          <w:p w14:paraId="21CFA0BB" w14:textId="29904C1D"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.23</w:t>
            </w:r>
          </w:p>
          <w:p w14:paraId="3555D9A3"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Bezpieczeństwo</w:t>
            </w:r>
          </w:p>
        </w:tc>
        <w:tc>
          <w:tcPr>
            <w:tcW w:w="7513" w:type="dxa"/>
            <w:gridSpan w:val="2"/>
            <w:hideMark/>
          </w:tcPr>
          <w:p w14:paraId="398B026E"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 </w:t>
            </w:r>
          </w:p>
          <w:p w14:paraId="24E902FD"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w:t>
            </w:r>
            <w:r w:rsidRPr="00084E6B">
              <w:rPr>
                <w:rFonts w:asciiTheme="majorHAnsi" w:hAnsiTheme="majorHAnsi" w:cstheme="majorHAnsi"/>
                <w:sz w:val="20"/>
                <w:szCs w:val="20"/>
              </w:rPr>
              <w:lastRenderedPageBreak/>
              <w:t xml:space="preserve">stosowania wewnętrznych i zewnętrznych urządzeń w celu uzyskania funkcjonalności systemu diagnostycznego jak również pobierania oprogramowania i instalacji na dysku czy w BIOS. </w:t>
            </w:r>
          </w:p>
          <w:p w14:paraId="1A247343"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Czujnik otwarcia obudowy, musi zbierać zdarzenia i zapisywać je w BIOS</w:t>
            </w:r>
          </w:p>
        </w:tc>
      </w:tr>
      <w:tr w:rsidR="002207D7" w:rsidRPr="00084E6B" w14:paraId="728967FC" w14:textId="77777777" w:rsidTr="00C17078">
        <w:trPr>
          <w:trHeight w:val="315"/>
        </w:trPr>
        <w:tc>
          <w:tcPr>
            <w:tcW w:w="2405" w:type="dxa"/>
            <w:hideMark/>
          </w:tcPr>
          <w:p w14:paraId="32A5D3F7" w14:textId="59AA2784"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lastRenderedPageBreak/>
              <w:t>K8</w:t>
            </w:r>
            <w:r w:rsidRPr="00084E6B">
              <w:rPr>
                <w:rFonts w:asciiTheme="majorHAnsi" w:hAnsiTheme="majorHAnsi" w:cstheme="majorHAnsi"/>
                <w:sz w:val="20"/>
                <w:szCs w:val="20"/>
              </w:rPr>
              <w:t>.24</w:t>
            </w:r>
          </w:p>
          <w:p w14:paraId="1EC170CA"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Oprogramowanie dodatkowe</w:t>
            </w:r>
          </w:p>
        </w:tc>
        <w:tc>
          <w:tcPr>
            <w:tcW w:w="7513" w:type="dxa"/>
            <w:gridSpan w:val="2"/>
            <w:hideMark/>
          </w:tcPr>
          <w:p w14:paraId="7E10C8D9" w14:textId="77777777" w:rsidR="002207D7" w:rsidRPr="00084E6B" w:rsidRDefault="002207D7" w:rsidP="002207D7">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Oprogramowanie z nieograniczoną czasowo licencją na użytkowanie umożliwiające: </w:t>
            </w:r>
          </w:p>
          <w:p w14:paraId="64F63A5F"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upgrade i instalacje wszystkich sterowników, aplikacji dostarczonych w obrazie systemu operacyjnego producenta, BIOS’u z certyfikatem zgodności producenta do najnowszej dostępnej wersji, </w:t>
            </w:r>
          </w:p>
          <w:p w14:paraId="552A2CFF"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4E0D0E59"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dostęp do wykazu najnowszych aktualizacji z podziałem na krytyczne (wymagające natychmiastowej instalacji), rekomendowane i opcjonalne </w:t>
            </w:r>
          </w:p>
          <w:p w14:paraId="65EC52C2"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włączenie/wyłączenie funkcji automatycznego restartu w przypadku, kiedy jest wymagany przy instalacji sterownika, aplikacji </w:t>
            </w:r>
          </w:p>
          <w:p w14:paraId="362FC1EE"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sprawdzenie historii aktualizacji z informacją, jakie sterowniki były instalowane z dokładną datą i wersją (rewizja wydania) </w:t>
            </w:r>
          </w:p>
          <w:p w14:paraId="612F9F0D"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dostęp do wykaz wymaganych sterowników, aplikacji, BIOS’u z informacją o zainstalowanej obecnie wersji dla oferowanego komputera z możliwością exportu do pliku o rozszerzeniu *.xml </w:t>
            </w:r>
          </w:p>
          <w:p w14:paraId="7AF59C85"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dostęp do raportu uwzględniającego informacje o znalezionych, pobranych i zainstalowanych aktualizacjach z informacją, jakich komponentów dotyczyły, możliwość exportu takiego raportu do pliku *.xml </w:t>
            </w:r>
          </w:p>
          <w:p w14:paraId="3B82A29D"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 xml:space="preserve">Raport musi zawierać datę i godzinę podjętych i wykonanych akcji/zadań w przedziale czasowym min. 1 roku. </w:t>
            </w:r>
          </w:p>
          <w:p w14:paraId="1DA52419"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W ofercie należy podać nazwę oprogramowania</w:t>
            </w:r>
          </w:p>
        </w:tc>
      </w:tr>
      <w:tr w:rsidR="002207D7" w:rsidRPr="00084E6B" w14:paraId="730BC928" w14:textId="77777777" w:rsidTr="00C17078">
        <w:trPr>
          <w:trHeight w:val="315"/>
        </w:trPr>
        <w:tc>
          <w:tcPr>
            <w:tcW w:w="2405" w:type="dxa"/>
            <w:hideMark/>
          </w:tcPr>
          <w:p w14:paraId="1C672456" w14:textId="6C9A160E"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.25</w:t>
            </w:r>
          </w:p>
          <w:p w14:paraId="3BE9BF66"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Gwarancja</w:t>
            </w:r>
          </w:p>
        </w:tc>
        <w:tc>
          <w:tcPr>
            <w:tcW w:w="7513" w:type="dxa"/>
            <w:gridSpan w:val="2"/>
            <w:hideMark/>
          </w:tcPr>
          <w:p w14:paraId="116082D3" w14:textId="342C67FE" w:rsidR="002207D7" w:rsidRPr="002207D7" w:rsidRDefault="002207D7" w:rsidP="002207D7">
            <w:pPr>
              <w:pStyle w:val="numeracjaprzet"/>
              <w:rPr>
                <w:rFonts w:asciiTheme="majorHAnsi" w:eastAsia="Calibri Light" w:hAnsiTheme="majorHAnsi" w:cstheme="majorHAnsi"/>
                <w:color w:val="000000" w:themeColor="text1"/>
                <w:sz w:val="20"/>
                <w:szCs w:val="20"/>
              </w:rPr>
            </w:pPr>
            <w:r w:rsidRPr="002207D7">
              <w:rPr>
                <w:rFonts w:asciiTheme="majorHAnsi" w:eastAsia="Calibri Light" w:hAnsiTheme="majorHAnsi" w:cstheme="majorHAnsi"/>
                <w:color w:val="000000" w:themeColor="text1"/>
                <w:sz w:val="20"/>
                <w:szCs w:val="20"/>
              </w:rPr>
              <w:t>3</w:t>
            </w:r>
            <w:r>
              <w:rPr>
                <w:rFonts w:asciiTheme="majorHAnsi" w:eastAsia="Calibri Light" w:hAnsiTheme="majorHAnsi" w:cstheme="majorHAnsi"/>
                <w:color w:val="000000" w:themeColor="text1"/>
                <w:sz w:val="20"/>
                <w:szCs w:val="20"/>
              </w:rPr>
              <w:t>6</w:t>
            </w:r>
            <w:r w:rsidRPr="002207D7">
              <w:rPr>
                <w:rFonts w:asciiTheme="majorHAnsi" w:eastAsia="Calibri Light" w:hAnsiTheme="majorHAnsi" w:cstheme="majorHAnsi"/>
                <w:color w:val="000000" w:themeColor="text1"/>
                <w:sz w:val="20"/>
                <w:szCs w:val="20"/>
              </w:rPr>
              <w:t xml:space="preserve"> </w:t>
            </w:r>
            <w:r>
              <w:rPr>
                <w:rFonts w:asciiTheme="majorHAnsi" w:eastAsia="Calibri Light" w:hAnsiTheme="majorHAnsi" w:cstheme="majorHAnsi"/>
                <w:color w:val="000000" w:themeColor="text1"/>
                <w:sz w:val="20"/>
                <w:szCs w:val="20"/>
              </w:rPr>
              <w:t>miesięczna</w:t>
            </w:r>
            <w:r w:rsidRPr="002207D7">
              <w:rPr>
                <w:rFonts w:asciiTheme="majorHAnsi" w:eastAsia="Calibri Light" w:hAnsiTheme="majorHAnsi" w:cstheme="majorHAnsi"/>
                <w:color w:val="000000" w:themeColor="text1"/>
                <w:sz w:val="20"/>
                <w:szCs w:val="20"/>
              </w:rPr>
              <w:t xml:space="preserve"> świadczona w miejscu użytkowania sprzętu, z czasem reakcji nie później niż na następny dzień roboczy. </w:t>
            </w:r>
          </w:p>
        </w:tc>
      </w:tr>
      <w:tr w:rsidR="002207D7" w:rsidRPr="00084E6B" w14:paraId="09A179BF" w14:textId="77777777" w:rsidTr="00C17078">
        <w:trPr>
          <w:trHeight w:val="315"/>
        </w:trPr>
        <w:tc>
          <w:tcPr>
            <w:tcW w:w="2405" w:type="dxa"/>
            <w:hideMark/>
          </w:tcPr>
          <w:p w14:paraId="2630E8C3" w14:textId="19E2F8EA" w:rsidR="002207D7" w:rsidRPr="00084E6B" w:rsidRDefault="002207D7" w:rsidP="00BB34EA">
            <w:pPr>
              <w:contextualSpacing/>
              <w:rPr>
                <w:rFonts w:asciiTheme="majorHAnsi" w:hAnsiTheme="majorHAnsi" w:cstheme="majorHAnsi"/>
                <w:sz w:val="20"/>
                <w:szCs w:val="20"/>
              </w:rPr>
            </w:pPr>
            <w:r>
              <w:rPr>
                <w:rFonts w:asciiTheme="majorHAnsi" w:hAnsiTheme="majorHAnsi" w:cstheme="majorHAnsi"/>
                <w:sz w:val="20"/>
                <w:szCs w:val="20"/>
              </w:rPr>
              <w:t>K8</w:t>
            </w:r>
            <w:r w:rsidRPr="00084E6B">
              <w:rPr>
                <w:rFonts w:asciiTheme="majorHAnsi" w:hAnsiTheme="majorHAnsi" w:cstheme="majorHAnsi"/>
                <w:sz w:val="20"/>
                <w:szCs w:val="20"/>
              </w:rPr>
              <w:t>.26</w:t>
            </w:r>
          </w:p>
          <w:p w14:paraId="3D5E439A" w14:textId="77777777" w:rsidR="002207D7" w:rsidRPr="00084E6B" w:rsidRDefault="002207D7" w:rsidP="00BB34EA">
            <w:pPr>
              <w:contextualSpacing/>
              <w:rPr>
                <w:rFonts w:asciiTheme="majorHAnsi" w:hAnsiTheme="majorHAnsi" w:cstheme="majorHAnsi"/>
                <w:sz w:val="20"/>
                <w:szCs w:val="20"/>
              </w:rPr>
            </w:pPr>
            <w:r w:rsidRPr="00084E6B">
              <w:rPr>
                <w:rFonts w:asciiTheme="majorHAnsi" w:hAnsiTheme="majorHAnsi" w:cstheme="majorHAnsi"/>
                <w:sz w:val="20"/>
                <w:szCs w:val="20"/>
              </w:rPr>
              <w:t>Wsparcie techniczne producenta</w:t>
            </w:r>
          </w:p>
        </w:tc>
        <w:tc>
          <w:tcPr>
            <w:tcW w:w="7513" w:type="dxa"/>
            <w:gridSpan w:val="2"/>
            <w:hideMark/>
          </w:tcPr>
          <w:p w14:paraId="64543EB7" w14:textId="269E400F" w:rsidR="002207D7" w:rsidRPr="00084E6B" w:rsidRDefault="002207D7" w:rsidP="002207D7">
            <w:pPr>
              <w:pStyle w:val="numeracjaprzet"/>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Firma serwisująca musi posiadać ISO 9001:2015 na świadczenie usług serwisowych oraz posiadać autoryzacje producenta urządzeń.</w:t>
            </w:r>
          </w:p>
          <w:p w14:paraId="0EF6CF2C" w14:textId="200C4F8D" w:rsidR="002207D7" w:rsidRPr="00084E6B" w:rsidRDefault="002207D7" w:rsidP="00AB721E">
            <w:pPr>
              <w:pStyle w:val="Akapitzlist"/>
              <w:numPr>
                <w:ilvl w:val="1"/>
                <w:numId w:val="9"/>
              </w:numPr>
              <w:ind w:left="720" w:hanging="283"/>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Wymagane dołączenie </w:t>
            </w:r>
            <w:r>
              <w:rPr>
                <w:rFonts w:asciiTheme="majorHAnsi" w:eastAsiaTheme="majorEastAsia" w:hAnsiTheme="majorHAnsi" w:cstheme="majorHAnsi"/>
                <w:sz w:val="20"/>
                <w:szCs w:val="20"/>
              </w:rPr>
              <w:t xml:space="preserve">wraz z dostwą </w:t>
            </w:r>
            <w:r w:rsidRPr="00084E6B">
              <w:rPr>
                <w:rFonts w:asciiTheme="majorHAnsi" w:eastAsiaTheme="majorEastAsia" w:hAnsiTheme="majorHAnsi" w:cstheme="majorHAnsi"/>
                <w:sz w:val="20"/>
                <w:szCs w:val="20"/>
              </w:rPr>
              <w:t>oświadczenia Producenta potwierdzające, że Serwis urządzeń będzie realizowany bezpośrednio przez Producenta i/lub we współpracy z Autoryzowanym Partnerem Serwisowym Producenta.</w:t>
            </w:r>
          </w:p>
          <w:p w14:paraId="2D76728C" w14:textId="13548E5F" w:rsidR="002207D7" w:rsidRPr="00084E6B" w:rsidRDefault="002207D7" w:rsidP="00AB721E">
            <w:pPr>
              <w:pStyle w:val="Akapitzlist"/>
              <w:numPr>
                <w:ilvl w:val="1"/>
                <w:numId w:val="9"/>
              </w:numPr>
              <w:ind w:left="720" w:hanging="283"/>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Minimalny czas trwania wsparcia technicznego producenta wynosi </w:t>
            </w:r>
            <w:r>
              <w:rPr>
                <w:rFonts w:asciiTheme="majorHAnsi" w:eastAsiaTheme="majorEastAsia" w:hAnsiTheme="majorHAnsi" w:cstheme="majorHAnsi"/>
                <w:sz w:val="20"/>
                <w:szCs w:val="20"/>
              </w:rPr>
              <w:t>36 miesięcy</w:t>
            </w:r>
            <w:r w:rsidRPr="00084E6B">
              <w:rPr>
                <w:rFonts w:asciiTheme="majorHAnsi" w:eastAsiaTheme="majorEastAsia" w:hAnsiTheme="majorHAnsi" w:cstheme="majorHAnsi"/>
                <w:sz w:val="20"/>
                <w:szCs w:val="20"/>
              </w:rPr>
              <w:t>, z możliwością odpłatnego przedłużenia tego okresu do 4 lub 5 lat od daty dostawy.</w:t>
            </w:r>
          </w:p>
          <w:p w14:paraId="34153B1A" w14:textId="77777777" w:rsidR="002207D7" w:rsidRPr="002207D7" w:rsidRDefault="002207D7" w:rsidP="002207D7">
            <w:pPr>
              <w:ind w:left="437"/>
              <w:rPr>
                <w:rFonts w:asciiTheme="majorHAnsi" w:eastAsiaTheme="majorEastAsia" w:hAnsiTheme="majorHAnsi" w:cstheme="majorHAnsi"/>
                <w:sz w:val="20"/>
                <w:szCs w:val="20"/>
              </w:rPr>
            </w:pPr>
            <w:r w:rsidRPr="002207D7">
              <w:rPr>
                <w:rFonts w:asciiTheme="majorHAnsi" w:eastAsiaTheme="majorEastAsia" w:hAnsiTheme="majorHAnsi" w:cstheme="majorHAnsi"/>
                <w:sz w:val="20"/>
                <w:szCs w:val="20"/>
              </w:rPr>
              <w:t>Sposób realizacji usług wsparcia technicznego:</w:t>
            </w:r>
          </w:p>
          <w:p w14:paraId="2D8930E9" w14:textId="77777777" w:rsidR="002207D7" w:rsidRPr="00084E6B" w:rsidRDefault="002207D7" w:rsidP="002207D7">
            <w:pPr>
              <w:pStyle w:val="numeracjaprzetargp2"/>
              <w:rPr>
                <w:rFonts w:asciiTheme="majorHAnsi" w:hAnsiTheme="majorHAnsi" w:cstheme="majorHAnsi"/>
                <w:sz w:val="20"/>
                <w:szCs w:val="20"/>
              </w:rPr>
            </w:pPr>
            <w:r w:rsidRPr="00084E6B">
              <w:rPr>
                <w:rFonts w:asciiTheme="majorHAnsi" w:hAnsiTheme="majorHAnsi" w:cstheme="majorHAnsi"/>
                <w:sz w:val="20"/>
                <w:szCs w:val="20"/>
              </w:rPr>
              <w:t>dostępność konsultanta technicznego przez 24 godziny 7 dni w tygodniu przez cały rok (w języku polskim w dni robocze)</w:t>
            </w:r>
          </w:p>
          <w:p w14:paraId="032613AB" w14:textId="77777777" w:rsidR="002207D7" w:rsidRPr="00084E6B" w:rsidRDefault="002207D7" w:rsidP="002207D7">
            <w:pPr>
              <w:pStyle w:val="numeracjaprzetargp2"/>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 xml:space="preserve">Dedykowany bezpłatny portal online producenta do zgłaszania usterek </w:t>
            </w:r>
            <w:r w:rsidRPr="002207D7">
              <w:rPr>
                <w:rFonts w:asciiTheme="majorHAnsi" w:hAnsiTheme="majorHAnsi" w:cstheme="majorHAnsi"/>
                <w:sz w:val="20"/>
                <w:szCs w:val="20"/>
              </w:rPr>
              <w:br/>
            </w:r>
            <w:r w:rsidRPr="00084E6B">
              <w:rPr>
                <w:rFonts w:asciiTheme="majorHAnsi" w:eastAsiaTheme="majorEastAsia" w:hAnsiTheme="majorHAnsi" w:cstheme="majorHAnsi"/>
                <w:sz w:val="20"/>
                <w:szCs w:val="20"/>
              </w:rPr>
              <w:t>i zarządzania zgłoszeniami serwisowymi.</w:t>
            </w:r>
          </w:p>
          <w:p w14:paraId="66CD435D" w14:textId="77777777" w:rsidR="002207D7" w:rsidRPr="00084E6B" w:rsidRDefault="002207D7" w:rsidP="002207D7">
            <w:pPr>
              <w:pStyle w:val="numeracjaprzetargp2"/>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Opcjonalna pomoc techniczna za pośrednictwem czat online.</w:t>
            </w:r>
          </w:p>
          <w:p w14:paraId="6B9E221F" w14:textId="77777777" w:rsidR="002207D7" w:rsidRPr="00084E6B" w:rsidRDefault="002207D7" w:rsidP="00AB721E">
            <w:pPr>
              <w:pStyle w:val="Akapitzlist"/>
              <w:numPr>
                <w:ilvl w:val="1"/>
                <w:numId w:val="9"/>
              </w:numPr>
              <w:ind w:left="720" w:hanging="283"/>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Wsparcie techniczne dla sprzętu będzie dostarczane zdalnie lub w miejscu instalacji urządzenia, w zależności od rodzaju zgłaszanej awarii. 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2C900037" w14:textId="77777777" w:rsidR="002207D7" w:rsidRPr="00084E6B" w:rsidRDefault="002207D7" w:rsidP="00AB721E">
            <w:pPr>
              <w:pStyle w:val="Akapitzlist"/>
              <w:numPr>
                <w:ilvl w:val="1"/>
                <w:numId w:val="9"/>
              </w:numPr>
              <w:ind w:left="720" w:hanging="283"/>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Możliwość sprawdzenia aktualnego okresu i poziomu wsparcia technicznego dla urządzeń za pośrednictwem strony internetowej producenta.</w:t>
            </w:r>
          </w:p>
          <w:p w14:paraId="2B6508B0" w14:textId="77777777" w:rsidR="002207D7" w:rsidRPr="00084E6B" w:rsidRDefault="002207D7" w:rsidP="00AB721E">
            <w:pPr>
              <w:pStyle w:val="Akapitzlist"/>
              <w:numPr>
                <w:ilvl w:val="1"/>
                <w:numId w:val="9"/>
              </w:numPr>
              <w:ind w:left="720" w:hanging="283"/>
              <w:rPr>
                <w:rFonts w:asciiTheme="majorHAnsi" w:eastAsiaTheme="majorEastAsia" w:hAnsiTheme="majorHAnsi" w:cstheme="majorHAnsi"/>
                <w:sz w:val="20"/>
                <w:szCs w:val="20"/>
              </w:rPr>
            </w:pPr>
            <w:r w:rsidRPr="00084E6B">
              <w:rPr>
                <w:rFonts w:asciiTheme="majorHAnsi" w:eastAsiaTheme="majorEastAsia" w:hAnsiTheme="majorHAnsi" w:cstheme="majorHAnsi"/>
                <w:sz w:val="20"/>
                <w:szCs w:val="20"/>
              </w:rPr>
              <w:t>Możliwość pobrania aktualnych wersji sterowników oraz firmware urządzenia za pośrednictwem strony internetowej producenta również dla urządzeń z nieaktywnym wsparciem technicznym.</w:t>
            </w:r>
          </w:p>
        </w:tc>
      </w:tr>
    </w:tbl>
    <w:p w14:paraId="4132B6AE" w14:textId="79A30564" w:rsidR="001C4624" w:rsidRPr="00152C48" w:rsidRDefault="001C4624" w:rsidP="00152C48"/>
    <w:sectPr w:rsidR="001C4624" w:rsidRPr="00152C48" w:rsidSect="002207D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E26E" w14:textId="77777777" w:rsidR="00F051F0" w:rsidRDefault="00F051F0" w:rsidP="003521E7">
      <w:pPr>
        <w:spacing w:after="0" w:line="240" w:lineRule="auto"/>
      </w:pPr>
      <w:r>
        <w:separator/>
      </w:r>
    </w:p>
  </w:endnote>
  <w:endnote w:type="continuationSeparator" w:id="0">
    <w:p w14:paraId="5BF203B9" w14:textId="77777777" w:rsidR="00F051F0" w:rsidRDefault="00F051F0" w:rsidP="0035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348725"/>
      <w:docPartObj>
        <w:docPartGallery w:val="Page Numbers (Bottom of Page)"/>
        <w:docPartUnique/>
      </w:docPartObj>
    </w:sdtPr>
    <w:sdtEndPr/>
    <w:sdtContent>
      <w:p w14:paraId="17FA01E8" w14:textId="0D9DC498" w:rsidR="002207D7" w:rsidRDefault="002207D7">
        <w:pPr>
          <w:pStyle w:val="Stopka"/>
          <w:jc w:val="right"/>
        </w:pPr>
        <w:r>
          <w:fldChar w:fldCharType="begin"/>
        </w:r>
        <w:r>
          <w:instrText>PAGE   \* MERGEFORMAT</w:instrText>
        </w:r>
        <w:r>
          <w:fldChar w:fldCharType="separate"/>
        </w:r>
        <w:r>
          <w:t>2</w:t>
        </w:r>
        <w:r>
          <w:fldChar w:fldCharType="end"/>
        </w:r>
      </w:p>
    </w:sdtContent>
  </w:sdt>
  <w:p w14:paraId="4E5ACBF2" w14:textId="77777777" w:rsidR="002207D7" w:rsidRDefault="002207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7745" w14:textId="77777777" w:rsidR="00F051F0" w:rsidRDefault="00F051F0" w:rsidP="003521E7">
      <w:pPr>
        <w:spacing w:after="0" w:line="240" w:lineRule="auto"/>
      </w:pPr>
      <w:r>
        <w:separator/>
      </w:r>
    </w:p>
  </w:footnote>
  <w:footnote w:type="continuationSeparator" w:id="0">
    <w:p w14:paraId="14F12C5D" w14:textId="77777777" w:rsidR="00F051F0" w:rsidRDefault="00F051F0" w:rsidP="00352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EF8F"/>
    <w:multiLevelType w:val="hybridMultilevel"/>
    <w:tmpl w:val="8FD46346"/>
    <w:lvl w:ilvl="0" w:tplc="C9D80D3A">
      <w:start w:val="5"/>
      <w:numFmt w:val="bullet"/>
      <w:lvlText w:val=""/>
      <w:lvlJc w:val="left"/>
      <w:pPr>
        <w:ind w:left="399" w:hanging="360"/>
      </w:pPr>
      <w:rPr>
        <w:rFonts w:ascii="Symbol" w:hAnsi="Symbol" w:hint="default"/>
      </w:rPr>
    </w:lvl>
    <w:lvl w:ilvl="1" w:tplc="EAB84B88">
      <w:start w:val="1"/>
      <w:numFmt w:val="bullet"/>
      <w:lvlText w:val="o"/>
      <w:lvlJc w:val="left"/>
      <w:pPr>
        <w:ind w:left="1440" w:hanging="360"/>
      </w:pPr>
      <w:rPr>
        <w:rFonts w:ascii="Courier New" w:hAnsi="Courier New" w:hint="default"/>
      </w:rPr>
    </w:lvl>
    <w:lvl w:ilvl="2" w:tplc="11CE54EE">
      <w:start w:val="1"/>
      <w:numFmt w:val="bullet"/>
      <w:lvlText w:val=""/>
      <w:lvlJc w:val="left"/>
      <w:pPr>
        <w:ind w:left="2160" w:hanging="360"/>
      </w:pPr>
      <w:rPr>
        <w:rFonts w:ascii="Wingdings" w:hAnsi="Wingdings" w:hint="default"/>
      </w:rPr>
    </w:lvl>
    <w:lvl w:ilvl="3" w:tplc="A8287BBE">
      <w:start w:val="1"/>
      <w:numFmt w:val="bullet"/>
      <w:lvlText w:val=""/>
      <w:lvlJc w:val="left"/>
      <w:pPr>
        <w:ind w:left="2880" w:hanging="360"/>
      </w:pPr>
      <w:rPr>
        <w:rFonts w:ascii="Symbol" w:hAnsi="Symbol" w:hint="default"/>
      </w:rPr>
    </w:lvl>
    <w:lvl w:ilvl="4" w:tplc="8E945E2E">
      <w:start w:val="1"/>
      <w:numFmt w:val="bullet"/>
      <w:lvlText w:val="o"/>
      <w:lvlJc w:val="left"/>
      <w:pPr>
        <w:ind w:left="3600" w:hanging="360"/>
      </w:pPr>
      <w:rPr>
        <w:rFonts w:ascii="Courier New" w:hAnsi="Courier New" w:hint="default"/>
      </w:rPr>
    </w:lvl>
    <w:lvl w:ilvl="5" w:tplc="9F6C67FC">
      <w:start w:val="1"/>
      <w:numFmt w:val="bullet"/>
      <w:lvlText w:val=""/>
      <w:lvlJc w:val="left"/>
      <w:pPr>
        <w:ind w:left="4320" w:hanging="360"/>
      </w:pPr>
      <w:rPr>
        <w:rFonts w:ascii="Wingdings" w:hAnsi="Wingdings" w:hint="default"/>
      </w:rPr>
    </w:lvl>
    <w:lvl w:ilvl="6" w:tplc="94CE103A">
      <w:start w:val="1"/>
      <w:numFmt w:val="bullet"/>
      <w:lvlText w:val=""/>
      <w:lvlJc w:val="left"/>
      <w:pPr>
        <w:ind w:left="5040" w:hanging="360"/>
      </w:pPr>
      <w:rPr>
        <w:rFonts w:ascii="Symbol" w:hAnsi="Symbol" w:hint="default"/>
      </w:rPr>
    </w:lvl>
    <w:lvl w:ilvl="7" w:tplc="D0C8484C">
      <w:start w:val="1"/>
      <w:numFmt w:val="bullet"/>
      <w:lvlText w:val="o"/>
      <w:lvlJc w:val="left"/>
      <w:pPr>
        <w:ind w:left="5760" w:hanging="360"/>
      </w:pPr>
      <w:rPr>
        <w:rFonts w:ascii="Courier New" w:hAnsi="Courier New" w:hint="default"/>
      </w:rPr>
    </w:lvl>
    <w:lvl w:ilvl="8" w:tplc="E4B45448">
      <w:start w:val="1"/>
      <w:numFmt w:val="bullet"/>
      <w:lvlText w:val=""/>
      <w:lvlJc w:val="left"/>
      <w:pPr>
        <w:ind w:left="6480" w:hanging="360"/>
      </w:pPr>
      <w:rPr>
        <w:rFonts w:ascii="Wingdings" w:hAnsi="Wingdings" w:hint="default"/>
      </w:rPr>
    </w:lvl>
  </w:abstractNum>
  <w:abstractNum w:abstractNumId="1" w15:restartNumberingAfterBreak="0">
    <w:nsid w:val="039A14A6"/>
    <w:multiLevelType w:val="hybridMultilevel"/>
    <w:tmpl w:val="C666E712"/>
    <w:lvl w:ilvl="0" w:tplc="4A5E873E">
      <w:start w:val="5"/>
      <w:numFmt w:val="bullet"/>
      <w:lvlText w:val=""/>
      <w:lvlJc w:val="left"/>
      <w:pPr>
        <w:ind w:left="399" w:hanging="360"/>
      </w:pPr>
      <w:rPr>
        <w:rFonts w:ascii="Symbol" w:hAnsi="Symbol" w:hint="default"/>
      </w:rPr>
    </w:lvl>
    <w:lvl w:ilvl="1" w:tplc="E4A2DAE0">
      <w:start w:val="1"/>
      <w:numFmt w:val="bullet"/>
      <w:lvlText w:val="o"/>
      <w:lvlJc w:val="left"/>
      <w:pPr>
        <w:ind w:left="1440" w:hanging="360"/>
      </w:pPr>
      <w:rPr>
        <w:rFonts w:ascii="Courier New" w:hAnsi="Courier New" w:hint="default"/>
      </w:rPr>
    </w:lvl>
    <w:lvl w:ilvl="2" w:tplc="3C423D7E">
      <w:start w:val="1"/>
      <w:numFmt w:val="bullet"/>
      <w:lvlText w:val=""/>
      <w:lvlJc w:val="left"/>
      <w:pPr>
        <w:ind w:left="2160" w:hanging="360"/>
      </w:pPr>
      <w:rPr>
        <w:rFonts w:ascii="Wingdings" w:hAnsi="Wingdings" w:hint="default"/>
      </w:rPr>
    </w:lvl>
    <w:lvl w:ilvl="3" w:tplc="94645BE2">
      <w:start w:val="1"/>
      <w:numFmt w:val="bullet"/>
      <w:lvlText w:val=""/>
      <w:lvlJc w:val="left"/>
      <w:pPr>
        <w:ind w:left="2880" w:hanging="360"/>
      </w:pPr>
      <w:rPr>
        <w:rFonts w:ascii="Symbol" w:hAnsi="Symbol" w:hint="default"/>
      </w:rPr>
    </w:lvl>
    <w:lvl w:ilvl="4" w:tplc="61C66662">
      <w:start w:val="1"/>
      <w:numFmt w:val="bullet"/>
      <w:lvlText w:val="o"/>
      <w:lvlJc w:val="left"/>
      <w:pPr>
        <w:ind w:left="3600" w:hanging="360"/>
      </w:pPr>
      <w:rPr>
        <w:rFonts w:ascii="Courier New" w:hAnsi="Courier New" w:hint="default"/>
      </w:rPr>
    </w:lvl>
    <w:lvl w:ilvl="5" w:tplc="24842532">
      <w:start w:val="1"/>
      <w:numFmt w:val="bullet"/>
      <w:lvlText w:val=""/>
      <w:lvlJc w:val="left"/>
      <w:pPr>
        <w:ind w:left="4320" w:hanging="360"/>
      </w:pPr>
      <w:rPr>
        <w:rFonts w:ascii="Wingdings" w:hAnsi="Wingdings" w:hint="default"/>
      </w:rPr>
    </w:lvl>
    <w:lvl w:ilvl="6" w:tplc="74EE5B6A">
      <w:start w:val="1"/>
      <w:numFmt w:val="bullet"/>
      <w:lvlText w:val=""/>
      <w:lvlJc w:val="left"/>
      <w:pPr>
        <w:ind w:left="5040" w:hanging="360"/>
      </w:pPr>
      <w:rPr>
        <w:rFonts w:ascii="Symbol" w:hAnsi="Symbol" w:hint="default"/>
      </w:rPr>
    </w:lvl>
    <w:lvl w:ilvl="7" w:tplc="8C16BB1E">
      <w:start w:val="1"/>
      <w:numFmt w:val="bullet"/>
      <w:lvlText w:val="o"/>
      <w:lvlJc w:val="left"/>
      <w:pPr>
        <w:ind w:left="5760" w:hanging="360"/>
      </w:pPr>
      <w:rPr>
        <w:rFonts w:ascii="Courier New" w:hAnsi="Courier New" w:hint="default"/>
      </w:rPr>
    </w:lvl>
    <w:lvl w:ilvl="8" w:tplc="E6B2CBC4">
      <w:start w:val="1"/>
      <w:numFmt w:val="bullet"/>
      <w:lvlText w:val=""/>
      <w:lvlJc w:val="left"/>
      <w:pPr>
        <w:ind w:left="6480" w:hanging="360"/>
      </w:pPr>
      <w:rPr>
        <w:rFonts w:ascii="Wingdings" w:hAnsi="Wingdings" w:hint="default"/>
      </w:rPr>
    </w:lvl>
  </w:abstractNum>
  <w:abstractNum w:abstractNumId="2" w15:restartNumberingAfterBreak="0">
    <w:nsid w:val="051059D5"/>
    <w:multiLevelType w:val="hybridMultilevel"/>
    <w:tmpl w:val="BBEC0752"/>
    <w:lvl w:ilvl="0" w:tplc="FFFFFFFF">
      <w:start w:val="1"/>
      <w:numFmt w:val="bullet"/>
      <w:lvlText w:val=""/>
      <w:lvlJc w:val="left"/>
      <w:pPr>
        <w:ind w:left="720" w:hanging="360"/>
      </w:pPr>
      <w:rPr>
        <w:rFonts w:ascii="Symbol" w:hAnsi="Symbol" w:hint="default"/>
      </w:rPr>
    </w:lvl>
    <w:lvl w:ilvl="1" w:tplc="EFF404F4">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8A01C0"/>
    <w:multiLevelType w:val="multilevel"/>
    <w:tmpl w:val="3BA824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68A16AC"/>
    <w:multiLevelType w:val="hybridMultilevel"/>
    <w:tmpl w:val="6CE62B36"/>
    <w:lvl w:ilvl="0" w:tplc="44CE15C6">
      <w:start w:val="1"/>
      <w:numFmt w:val="decimal"/>
      <w:lvlText w:val="%1."/>
      <w:lvlJc w:val="left"/>
      <w:pPr>
        <w:ind w:left="720" w:hanging="360"/>
      </w:pPr>
    </w:lvl>
    <w:lvl w:ilvl="1" w:tplc="BA6AE774">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A300B"/>
    <w:multiLevelType w:val="hybridMultilevel"/>
    <w:tmpl w:val="81844642"/>
    <w:lvl w:ilvl="0" w:tplc="EFF404F4">
      <w:start w:val="1"/>
      <w:numFmt w:val="bullet"/>
      <w:lvlText w:val=""/>
      <w:lvlJc w:val="left"/>
      <w:pPr>
        <w:ind w:left="816" w:hanging="360"/>
      </w:pPr>
      <w:rPr>
        <w:rFonts w:ascii="Symbol" w:hAnsi="Symbol" w:hint="default"/>
      </w:rPr>
    </w:lvl>
    <w:lvl w:ilvl="1" w:tplc="04150003" w:tentative="1">
      <w:start w:val="1"/>
      <w:numFmt w:val="bullet"/>
      <w:lvlText w:val="o"/>
      <w:lvlJc w:val="left"/>
      <w:pPr>
        <w:ind w:left="1536" w:hanging="360"/>
      </w:pPr>
      <w:rPr>
        <w:rFonts w:ascii="Courier New" w:hAnsi="Courier New" w:cs="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cs="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cs="Courier New" w:hint="default"/>
      </w:rPr>
    </w:lvl>
    <w:lvl w:ilvl="8" w:tplc="04150005" w:tentative="1">
      <w:start w:val="1"/>
      <w:numFmt w:val="bullet"/>
      <w:lvlText w:val=""/>
      <w:lvlJc w:val="left"/>
      <w:pPr>
        <w:ind w:left="6576" w:hanging="360"/>
      </w:pPr>
      <w:rPr>
        <w:rFonts w:ascii="Wingdings" w:hAnsi="Wingdings" w:hint="default"/>
      </w:rPr>
    </w:lvl>
  </w:abstractNum>
  <w:abstractNum w:abstractNumId="6" w15:restartNumberingAfterBreak="0">
    <w:nsid w:val="0B200AB2"/>
    <w:multiLevelType w:val="multilevel"/>
    <w:tmpl w:val="5CD6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053DF2"/>
    <w:multiLevelType w:val="multilevel"/>
    <w:tmpl w:val="7D26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5C7F8C"/>
    <w:multiLevelType w:val="hybridMultilevel"/>
    <w:tmpl w:val="E200BB38"/>
    <w:lvl w:ilvl="0" w:tplc="EFF40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F6956CA"/>
    <w:multiLevelType w:val="hybridMultilevel"/>
    <w:tmpl w:val="3776FE8E"/>
    <w:lvl w:ilvl="0" w:tplc="EFF404F4">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FC10965"/>
    <w:multiLevelType w:val="hybridMultilevel"/>
    <w:tmpl w:val="3E7811DA"/>
    <w:lvl w:ilvl="0" w:tplc="EFF404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715F63"/>
    <w:multiLevelType w:val="hybridMultilevel"/>
    <w:tmpl w:val="8DE65458"/>
    <w:lvl w:ilvl="0" w:tplc="EFF404F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810FDF"/>
    <w:multiLevelType w:val="hybridMultilevel"/>
    <w:tmpl w:val="1C1E0EEA"/>
    <w:lvl w:ilvl="0" w:tplc="EFF40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836314"/>
    <w:multiLevelType w:val="hybridMultilevel"/>
    <w:tmpl w:val="A2B2385C"/>
    <w:lvl w:ilvl="0" w:tplc="EFF40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DAD35D8"/>
    <w:multiLevelType w:val="hybridMultilevel"/>
    <w:tmpl w:val="CFB4AE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E3640A1"/>
    <w:multiLevelType w:val="hybridMultilevel"/>
    <w:tmpl w:val="37EE1C88"/>
    <w:lvl w:ilvl="0" w:tplc="49E8D0FA">
      <w:start w:val="5"/>
      <w:numFmt w:val="bullet"/>
      <w:lvlText w:val=""/>
      <w:lvlJc w:val="left"/>
      <w:pPr>
        <w:ind w:left="399"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C80C22"/>
    <w:multiLevelType w:val="hybridMultilevel"/>
    <w:tmpl w:val="A07054CE"/>
    <w:lvl w:ilvl="0" w:tplc="49E8D0FA">
      <w:start w:val="5"/>
      <w:numFmt w:val="bullet"/>
      <w:lvlText w:val=""/>
      <w:lvlJc w:val="left"/>
      <w:pPr>
        <w:ind w:left="399" w:hanging="360"/>
      </w:pPr>
      <w:rPr>
        <w:rFonts w:ascii="Symbol" w:eastAsiaTheme="minorHAnsi" w:hAnsi="Symbol" w:cstheme="minorBidi" w:hint="default"/>
      </w:rPr>
    </w:lvl>
    <w:lvl w:ilvl="1" w:tplc="04150003" w:tentative="1">
      <w:start w:val="1"/>
      <w:numFmt w:val="bullet"/>
      <w:lvlText w:val="o"/>
      <w:lvlJc w:val="left"/>
      <w:pPr>
        <w:ind w:left="1119" w:hanging="360"/>
      </w:pPr>
      <w:rPr>
        <w:rFonts w:ascii="Courier New" w:hAnsi="Courier New" w:cs="Courier New" w:hint="default"/>
      </w:rPr>
    </w:lvl>
    <w:lvl w:ilvl="2" w:tplc="04150005" w:tentative="1">
      <w:start w:val="1"/>
      <w:numFmt w:val="bullet"/>
      <w:lvlText w:val=""/>
      <w:lvlJc w:val="left"/>
      <w:pPr>
        <w:ind w:left="1839" w:hanging="360"/>
      </w:pPr>
      <w:rPr>
        <w:rFonts w:ascii="Wingdings" w:hAnsi="Wingdings" w:hint="default"/>
      </w:rPr>
    </w:lvl>
    <w:lvl w:ilvl="3" w:tplc="04150001" w:tentative="1">
      <w:start w:val="1"/>
      <w:numFmt w:val="bullet"/>
      <w:lvlText w:val=""/>
      <w:lvlJc w:val="left"/>
      <w:pPr>
        <w:ind w:left="2559" w:hanging="360"/>
      </w:pPr>
      <w:rPr>
        <w:rFonts w:ascii="Symbol" w:hAnsi="Symbol" w:hint="default"/>
      </w:rPr>
    </w:lvl>
    <w:lvl w:ilvl="4" w:tplc="04150003" w:tentative="1">
      <w:start w:val="1"/>
      <w:numFmt w:val="bullet"/>
      <w:lvlText w:val="o"/>
      <w:lvlJc w:val="left"/>
      <w:pPr>
        <w:ind w:left="3279" w:hanging="360"/>
      </w:pPr>
      <w:rPr>
        <w:rFonts w:ascii="Courier New" w:hAnsi="Courier New" w:cs="Courier New" w:hint="default"/>
      </w:rPr>
    </w:lvl>
    <w:lvl w:ilvl="5" w:tplc="04150005" w:tentative="1">
      <w:start w:val="1"/>
      <w:numFmt w:val="bullet"/>
      <w:lvlText w:val=""/>
      <w:lvlJc w:val="left"/>
      <w:pPr>
        <w:ind w:left="3999" w:hanging="360"/>
      </w:pPr>
      <w:rPr>
        <w:rFonts w:ascii="Wingdings" w:hAnsi="Wingdings" w:hint="default"/>
      </w:rPr>
    </w:lvl>
    <w:lvl w:ilvl="6" w:tplc="04150001" w:tentative="1">
      <w:start w:val="1"/>
      <w:numFmt w:val="bullet"/>
      <w:lvlText w:val=""/>
      <w:lvlJc w:val="left"/>
      <w:pPr>
        <w:ind w:left="4719" w:hanging="360"/>
      </w:pPr>
      <w:rPr>
        <w:rFonts w:ascii="Symbol" w:hAnsi="Symbol" w:hint="default"/>
      </w:rPr>
    </w:lvl>
    <w:lvl w:ilvl="7" w:tplc="04150003" w:tentative="1">
      <w:start w:val="1"/>
      <w:numFmt w:val="bullet"/>
      <w:lvlText w:val="o"/>
      <w:lvlJc w:val="left"/>
      <w:pPr>
        <w:ind w:left="5439" w:hanging="360"/>
      </w:pPr>
      <w:rPr>
        <w:rFonts w:ascii="Courier New" w:hAnsi="Courier New" w:cs="Courier New" w:hint="default"/>
      </w:rPr>
    </w:lvl>
    <w:lvl w:ilvl="8" w:tplc="04150005" w:tentative="1">
      <w:start w:val="1"/>
      <w:numFmt w:val="bullet"/>
      <w:lvlText w:val=""/>
      <w:lvlJc w:val="left"/>
      <w:pPr>
        <w:ind w:left="6159" w:hanging="360"/>
      </w:pPr>
      <w:rPr>
        <w:rFonts w:ascii="Wingdings" w:hAnsi="Wingdings" w:hint="default"/>
      </w:rPr>
    </w:lvl>
  </w:abstractNum>
  <w:abstractNum w:abstractNumId="17" w15:restartNumberingAfterBreak="0">
    <w:nsid w:val="1F7A509B"/>
    <w:multiLevelType w:val="hybridMultilevel"/>
    <w:tmpl w:val="0832C40A"/>
    <w:lvl w:ilvl="0" w:tplc="EFF404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931D30"/>
    <w:multiLevelType w:val="hybridMultilevel"/>
    <w:tmpl w:val="FB92B834"/>
    <w:lvl w:ilvl="0" w:tplc="EFF40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FE315F"/>
    <w:multiLevelType w:val="hybridMultilevel"/>
    <w:tmpl w:val="1452F346"/>
    <w:lvl w:ilvl="0" w:tplc="EFF404F4">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C4A5183"/>
    <w:multiLevelType w:val="multilevel"/>
    <w:tmpl w:val="BBE4B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A979E4"/>
    <w:multiLevelType w:val="hybridMultilevel"/>
    <w:tmpl w:val="F990B87E"/>
    <w:lvl w:ilvl="0" w:tplc="EFF404F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5E0C68"/>
    <w:multiLevelType w:val="hybridMultilevel"/>
    <w:tmpl w:val="66C2AEA8"/>
    <w:lvl w:ilvl="0" w:tplc="EFF404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0C11B36"/>
    <w:multiLevelType w:val="hybridMultilevel"/>
    <w:tmpl w:val="468A6E54"/>
    <w:lvl w:ilvl="0" w:tplc="EFF40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6330687"/>
    <w:multiLevelType w:val="hybridMultilevel"/>
    <w:tmpl w:val="73DE9C16"/>
    <w:lvl w:ilvl="0" w:tplc="EFF404F4">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7C06DA0"/>
    <w:multiLevelType w:val="hybridMultilevel"/>
    <w:tmpl w:val="AE00DA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9570D48"/>
    <w:multiLevelType w:val="hybridMultilevel"/>
    <w:tmpl w:val="EDA4537A"/>
    <w:lvl w:ilvl="0" w:tplc="EFF404F4">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DFB0450"/>
    <w:multiLevelType w:val="hybridMultilevel"/>
    <w:tmpl w:val="7D326432"/>
    <w:lvl w:ilvl="0" w:tplc="FFFFFFFF">
      <w:start w:val="1"/>
      <w:numFmt w:val="bullet"/>
      <w:lvlText w:val=""/>
      <w:lvlJc w:val="left"/>
      <w:pPr>
        <w:ind w:left="720" w:hanging="360"/>
      </w:pPr>
      <w:rPr>
        <w:rFonts w:ascii="Symbol" w:hAnsi="Symbol" w:hint="default"/>
      </w:rPr>
    </w:lvl>
    <w:lvl w:ilvl="1" w:tplc="EFF404F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0077D89"/>
    <w:multiLevelType w:val="hybridMultilevel"/>
    <w:tmpl w:val="E4B0B1D0"/>
    <w:lvl w:ilvl="0" w:tplc="FFFFFFFF">
      <w:start w:val="5"/>
      <w:numFmt w:val="bullet"/>
      <w:lvlText w:val=""/>
      <w:lvlJc w:val="left"/>
      <w:pPr>
        <w:ind w:left="399" w:hanging="360"/>
      </w:pPr>
      <w:rPr>
        <w:rFonts w:ascii="Symbol" w:eastAsiaTheme="minorHAnsi" w:hAnsi="Symbol" w:cstheme="minorBidi" w:hint="default"/>
      </w:rPr>
    </w:lvl>
    <w:lvl w:ilvl="1" w:tplc="1AE8AC5A">
      <w:start w:val="1"/>
      <w:numFmt w:val="bullet"/>
      <w:pStyle w:val="numeracjaprzetargp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17449EA"/>
    <w:multiLevelType w:val="hybridMultilevel"/>
    <w:tmpl w:val="D06C4D4E"/>
    <w:lvl w:ilvl="0" w:tplc="EFF40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24D485E"/>
    <w:multiLevelType w:val="hybridMultilevel"/>
    <w:tmpl w:val="EA7406FA"/>
    <w:lvl w:ilvl="0" w:tplc="EFF40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B8C7F75"/>
    <w:multiLevelType w:val="hybridMultilevel"/>
    <w:tmpl w:val="F174807E"/>
    <w:lvl w:ilvl="0" w:tplc="EFF40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51466B"/>
    <w:multiLevelType w:val="hybridMultilevel"/>
    <w:tmpl w:val="8BFCBFF0"/>
    <w:lvl w:ilvl="0" w:tplc="EFF404F4">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C3B0E57"/>
    <w:multiLevelType w:val="hybridMultilevel"/>
    <w:tmpl w:val="F1CE11E4"/>
    <w:lvl w:ilvl="0" w:tplc="FFFFFFFF">
      <w:start w:val="1"/>
      <w:numFmt w:val="bullet"/>
      <w:pStyle w:val="numeracjaprzet"/>
      <w:lvlText w:val=""/>
      <w:lvlJc w:val="left"/>
      <w:pPr>
        <w:ind w:left="399"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317402B"/>
    <w:multiLevelType w:val="hybridMultilevel"/>
    <w:tmpl w:val="0906759E"/>
    <w:lvl w:ilvl="0" w:tplc="EFF404F4">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449212E"/>
    <w:multiLevelType w:val="multilevel"/>
    <w:tmpl w:val="426A43D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50498F2"/>
    <w:multiLevelType w:val="hybridMultilevel"/>
    <w:tmpl w:val="A37695D8"/>
    <w:lvl w:ilvl="0" w:tplc="EFF404F4">
      <w:start w:val="1"/>
      <w:numFmt w:val="bullet"/>
      <w:lvlText w:val=""/>
      <w:lvlJc w:val="left"/>
      <w:pPr>
        <w:ind w:left="399" w:hanging="360"/>
      </w:pPr>
      <w:rPr>
        <w:rFonts w:ascii="Symbol" w:hAnsi="Symbol" w:hint="default"/>
      </w:rPr>
    </w:lvl>
    <w:lvl w:ilvl="1" w:tplc="67DAA3B2">
      <w:start w:val="1"/>
      <w:numFmt w:val="bullet"/>
      <w:lvlText w:val="o"/>
      <w:lvlJc w:val="left"/>
      <w:pPr>
        <w:ind w:left="1440" w:hanging="360"/>
      </w:pPr>
      <w:rPr>
        <w:rFonts w:ascii="Courier New" w:hAnsi="Courier New" w:hint="default"/>
      </w:rPr>
    </w:lvl>
    <w:lvl w:ilvl="2" w:tplc="79A4086E">
      <w:start w:val="1"/>
      <w:numFmt w:val="bullet"/>
      <w:lvlText w:val=""/>
      <w:lvlJc w:val="left"/>
      <w:pPr>
        <w:ind w:left="2160" w:hanging="360"/>
      </w:pPr>
      <w:rPr>
        <w:rFonts w:ascii="Wingdings" w:hAnsi="Wingdings" w:hint="default"/>
      </w:rPr>
    </w:lvl>
    <w:lvl w:ilvl="3" w:tplc="B9D6F016">
      <w:start w:val="1"/>
      <w:numFmt w:val="bullet"/>
      <w:lvlText w:val=""/>
      <w:lvlJc w:val="left"/>
      <w:pPr>
        <w:ind w:left="2880" w:hanging="360"/>
      </w:pPr>
      <w:rPr>
        <w:rFonts w:ascii="Symbol" w:hAnsi="Symbol" w:hint="default"/>
      </w:rPr>
    </w:lvl>
    <w:lvl w:ilvl="4" w:tplc="0088B95E">
      <w:start w:val="1"/>
      <w:numFmt w:val="bullet"/>
      <w:lvlText w:val="o"/>
      <w:lvlJc w:val="left"/>
      <w:pPr>
        <w:ind w:left="3600" w:hanging="360"/>
      </w:pPr>
      <w:rPr>
        <w:rFonts w:ascii="Courier New" w:hAnsi="Courier New" w:hint="default"/>
      </w:rPr>
    </w:lvl>
    <w:lvl w:ilvl="5" w:tplc="DFD80C44">
      <w:start w:val="1"/>
      <w:numFmt w:val="bullet"/>
      <w:lvlText w:val=""/>
      <w:lvlJc w:val="left"/>
      <w:pPr>
        <w:ind w:left="4320" w:hanging="360"/>
      </w:pPr>
      <w:rPr>
        <w:rFonts w:ascii="Wingdings" w:hAnsi="Wingdings" w:hint="default"/>
      </w:rPr>
    </w:lvl>
    <w:lvl w:ilvl="6" w:tplc="01880874">
      <w:start w:val="1"/>
      <w:numFmt w:val="bullet"/>
      <w:lvlText w:val=""/>
      <w:lvlJc w:val="left"/>
      <w:pPr>
        <w:ind w:left="5040" w:hanging="360"/>
      </w:pPr>
      <w:rPr>
        <w:rFonts w:ascii="Symbol" w:hAnsi="Symbol" w:hint="default"/>
      </w:rPr>
    </w:lvl>
    <w:lvl w:ilvl="7" w:tplc="C51C43E2">
      <w:start w:val="1"/>
      <w:numFmt w:val="bullet"/>
      <w:lvlText w:val="o"/>
      <w:lvlJc w:val="left"/>
      <w:pPr>
        <w:ind w:left="5760" w:hanging="360"/>
      </w:pPr>
      <w:rPr>
        <w:rFonts w:ascii="Courier New" w:hAnsi="Courier New" w:hint="default"/>
      </w:rPr>
    </w:lvl>
    <w:lvl w:ilvl="8" w:tplc="AAECB084">
      <w:start w:val="1"/>
      <w:numFmt w:val="bullet"/>
      <w:lvlText w:val=""/>
      <w:lvlJc w:val="left"/>
      <w:pPr>
        <w:ind w:left="6480" w:hanging="360"/>
      </w:pPr>
      <w:rPr>
        <w:rFonts w:ascii="Wingdings" w:hAnsi="Wingdings" w:hint="default"/>
      </w:rPr>
    </w:lvl>
  </w:abstractNum>
  <w:abstractNum w:abstractNumId="37" w15:restartNumberingAfterBreak="0">
    <w:nsid w:val="6A520D07"/>
    <w:multiLevelType w:val="hybridMultilevel"/>
    <w:tmpl w:val="CD62E594"/>
    <w:lvl w:ilvl="0" w:tplc="EFF40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A592175"/>
    <w:multiLevelType w:val="hybridMultilevel"/>
    <w:tmpl w:val="A9244554"/>
    <w:lvl w:ilvl="0" w:tplc="FFFFFFFF">
      <w:start w:val="1"/>
      <w:numFmt w:val="bullet"/>
      <w:lvlText w:val=""/>
      <w:lvlJc w:val="left"/>
      <w:pPr>
        <w:ind w:left="720" w:hanging="360"/>
      </w:pPr>
      <w:rPr>
        <w:rFonts w:ascii="Symbol" w:hAnsi="Symbol" w:hint="default"/>
      </w:rPr>
    </w:lvl>
    <w:lvl w:ilvl="1" w:tplc="EFF404F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AF1625A"/>
    <w:multiLevelType w:val="hybridMultilevel"/>
    <w:tmpl w:val="C032BB7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EFF404F4">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F335763"/>
    <w:multiLevelType w:val="hybridMultilevel"/>
    <w:tmpl w:val="67FCA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0CA4268"/>
    <w:multiLevelType w:val="hybridMultilevel"/>
    <w:tmpl w:val="0D107A10"/>
    <w:lvl w:ilvl="0" w:tplc="FFFFFFFF">
      <w:start w:val="1"/>
      <w:numFmt w:val="bullet"/>
      <w:lvlText w:val=""/>
      <w:lvlJc w:val="left"/>
      <w:pPr>
        <w:ind w:left="720" w:hanging="360"/>
      </w:pPr>
      <w:rPr>
        <w:rFonts w:ascii="Symbol" w:hAnsi="Symbol" w:hint="default"/>
      </w:rPr>
    </w:lvl>
    <w:lvl w:ilvl="1" w:tplc="EFF404F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7C6C3B"/>
    <w:multiLevelType w:val="hybridMultilevel"/>
    <w:tmpl w:val="B16032B0"/>
    <w:lvl w:ilvl="0" w:tplc="EFF404F4">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4134552"/>
    <w:multiLevelType w:val="hybridMultilevel"/>
    <w:tmpl w:val="41C21306"/>
    <w:lvl w:ilvl="0" w:tplc="EFF40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B83228A"/>
    <w:multiLevelType w:val="hybridMultilevel"/>
    <w:tmpl w:val="6276D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B11B29"/>
    <w:multiLevelType w:val="hybridMultilevel"/>
    <w:tmpl w:val="35068118"/>
    <w:lvl w:ilvl="0" w:tplc="EFF404F4">
      <w:start w:val="1"/>
      <w:numFmt w:val="bullet"/>
      <w:lvlText w:val=""/>
      <w:lvlJc w:val="left"/>
      <w:pPr>
        <w:ind w:left="1036" w:hanging="360"/>
      </w:pPr>
      <w:rPr>
        <w:rFonts w:ascii="Symbol" w:hAnsi="Symbol" w:hint="default"/>
      </w:rPr>
    </w:lvl>
    <w:lvl w:ilvl="1" w:tplc="04150003" w:tentative="1">
      <w:start w:val="1"/>
      <w:numFmt w:val="bullet"/>
      <w:lvlText w:val="o"/>
      <w:lvlJc w:val="left"/>
      <w:pPr>
        <w:ind w:left="1756" w:hanging="360"/>
      </w:pPr>
      <w:rPr>
        <w:rFonts w:ascii="Courier New" w:hAnsi="Courier New" w:cs="Courier New" w:hint="default"/>
      </w:rPr>
    </w:lvl>
    <w:lvl w:ilvl="2" w:tplc="04150005" w:tentative="1">
      <w:start w:val="1"/>
      <w:numFmt w:val="bullet"/>
      <w:lvlText w:val=""/>
      <w:lvlJc w:val="left"/>
      <w:pPr>
        <w:ind w:left="2476" w:hanging="360"/>
      </w:pPr>
      <w:rPr>
        <w:rFonts w:ascii="Wingdings" w:hAnsi="Wingdings" w:hint="default"/>
      </w:rPr>
    </w:lvl>
    <w:lvl w:ilvl="3" w:tplc="04150001" w:tentative="1">
      <w:start w:val="1"/>
      <w:numFmt w:val="bullet"/>
      <w:lvlText w:val=""/>
      <w:lvlJc w:val="left"/>
      <w:pPr>
        <w:ind w:left="3196" w:hanging="360"/>
      </w:pPr>
      <w:rPr>
        <w:rFonts w:ascii="Symbol" w:hAnsi="Symbol" w:hint="default"/>
      </w:rPr>
    </w:lvl>
    <w:lvl w:ilvl="4" w:tplc="04150003" w:tentative="1">
      <w:start w:val="1"/>
      <w:numFmt w:val="bullet"/>
      <w:lvlText w:val="o"/>
      <w:lvlJc w:val="left"/>
      <w:pPr>
        <w:ind w:left="3916" w:hanging="360"/>
      </w:pPr>
      <w:rPr>
        <w:rFonts w:ascii="Courier New" w:hAnsi="Courier New" w:cs="Courier New" w:hint="default"/>
      </w:rPr>
    </w:lvl>
    <w:lvl w:ilvl="5" w:tplc="04150005" w:tentative="1">
      <w:start w:val="1"/>
      <w:numFmt w:val="bullet"/>
      <w:lvlText w:val=""/>
      <w:lvlJc w:val="left"/>
      <w:pPr>
        <w:ind w:left="4636" w:hanging="360"/>
      </w:pPr>
      <w:rPr>
        <w:rFonts w:ascii="Wingdings" w:hAnsi="Wingdings" w:hint="default"/>
      </w:rPr>
    </w:lvl>
    <w:lvl w:ilvl="6" w:tplc="04150001" w:tentative="1">
      <w:start w:val="1"/>
      <w:numFmt w:val="bullet"/>
      <w:lvlText w:val=""/>
      <w:lvlJc w:val="left"/>
      <w:pPr>
        <w:ind w:left="5356" w:hanging="360"/>
      </w:pPr>
      <w:rPr>
        <w:rFonts w:ascii="Symbol" w:hAnsi="Symbol" w:hint="default"/>
      </w:rPr>
    </w:lvl>
    <w:lvl w:ilvl="7" w:tplc="04150003" w:tentative="1">
      <w:start w:val="1"/>
      <w:numFmt w:val="bullet"/>
      <w:lvlText w:val="o"/>
      <w:lvlJc w:val="left"/>
      <w:pPr>
        <w:ind w:left="6076" w:hanging="360"/>
      </w:pPr>
      <w:rPr>
        <w:rFonts w:ascii="Courier New" w:hAnsi="Courier New" w:cs="Courier New" w:hint="default"/>
      </w:rPr>
    </w:lvl>
    <w:lvl w:ilvl="8" w:tplc="04150005" w:tentative="1">
      <w:start w:val="1"/>
      <w:numFmt w:val="bullet"/>
      <w:lvlText w:val=""/>
      <w:lvlJc w:val="left"/>
      <w:pPr>
        <w:ind w:left="6796" w:hanging="360"/>
      </w:pPr>
      <w:rPr>
        <w:rFonts w:ascii="Wingdings" w:hAnsi="Wingdings" w:hint="default"/>
      </w:rPr>
    </w:lvl>
  </w:abstractNum>
  <w:num w:numId="1" w16cid:durableId="1567884223">
    <w:abstractNumId w:val="36"/>
  </w:num>
  <w:num w:numId="2" w16cid:durableId="1207833207">
    <w:abstractNumId w:val="0"/>
  </w:num>
  <w:num w:numId="3" w16cid:durableId="319312355">
    <w:abstractNumId w:val="1"/>
  </w:num>
  <w:num w:numId="4" w16cid:durableId="325016808">
    <w:abstractNumId w:val="44"/>
  </w:num>
  <w:num w:numId="5" w16cid:durableId="547454381">
    <w:abstractNumId w:val="4"/>
  </w:num>
  <w:num w:numId="6" w16cid:durableId="741685196">
    <w:abstractNumId w:val="16"/>
  </w:num>
  <w:num w:numId="7" w16cid:durableId="1523082587">
    <w:abstractNumId w:val="15"/>
  </w:num>
  <w:num w:numId="8" w16cid:durableId="1443911876">
    <w:abstractNumId w:val="33"/>
  </w:num>
  <w:num w:numId="9" w16cid:durableId="450126277">
    <w:abstractNumId w:val="28"/>
  </w:num>
  <w:num w:numId="10" w16cid:durableId="1852260488">
    <w:abstractNumId w:val="20"/>
  </w:num>
  <w:num w:numId="11" w16cid:durableId="1755128545">
    <w:abstractNumId w:val="7"/>
  </w:num>
  <w:num w:numId="12" w16cid:durableId="770853650">
    <w:abstractNumId w:val="14"/>
  </w:num>
  <w:num w:numId="13" w16cid:durableId="954676488">
    <w:abstractNumId w:val="25"/>
  </w:num>
  <w:num w:numId="14" w16cid:durableId="1594851289">
    <w:abstractNumId w:val="43"/>
  </w:num>
  <w:num w:numId="15" w16cid:durableId="172762410">
    <w:abstractNumId w:val="3"/>
  </w:num>
  <w:num w:numId="16" w16cid:durableId="659429165">
    <w:abstractNumId w:val="18"/>
  </w:num>
  <w:num w:numId="17" w16cid:durableId="1020275973">
    <w:abstractNumId w:val="45"/>
  </w:num>
  <w:num w:numId="18" w16cid:durableId="1056659048">
    <w:abstractNumId w:val="6"/>
  </w:num>
  <w:num w:numId="19" w16cid:durableId="1817065361">
    <w:abstractNumId w:val="35"/>
  </w:num>
  <w:num w:numId="20" w16cid:durableId="235896711">
    <w:abstractNumId w:val="9"/>
  </w:num>
  <w:num w:numId="21" w16cid:durableId="444232322">
    <w:abstractNumId w:val="10"/>
  </w:num>
  <w:num w:numId="22" w16cid:durableId="942036830">
    <w:abstractNumId w:val="38"/>
  </w:num>
  <w:num w:numId="23" w16cid:durableId="220871882">
    <w:abstractNumId w:val="13"/>
  </w:num>
  <w:num w:numId="24" w16cid:durableId="166752306">
    <w:abstractNumId w:val="8"/>
  </w:num>
  <w:num w:numId="25" w16cid:durableId="160006055">
    <w:abstractNumId w:val="17"/>
  </w:num>
  <w:num w:numId="26" w16cid:durableId="534730680">
    <w:abstractNumId w:val="41"/>
  </w:num>
  <w:num w:numId="27" w16cid:durableId="1177042241">
    <w:abstractNumId w:val="24"/>
  </w:num>
  <w:num w:numId="28" w16cid:durableId="1563172775">
    <w:abstractNumId w:val="26"/>
  </w:num>
  <w:num w:numId="29" w16cid:durableId="707950229">
    <w:abstractNumId w:val="37"/>
  </w:num>
  <w:num w:numId="30" w16cid:durableId="662317319">
    <w:abstractNumId w:val="23"/>
  </w:num>
  <w:num w:numId="31" w16cid:durableId="1779836703">
    <w:abstractNumId w:val="32"/>
  </w:num>
  <w:num w:numId="32" w16cid:durableId="1025058135">
    <w:abstractNumId w:val="2"/>
  </w:num>
  <w:num w:numId="33" w16cid:durableId="1013532465">
    <w:abstractNumId w:val="39"/>
  </w:num>
  <w:num w:numId="34" w16cid:durableId="2117212998">
    <w:abstractNumId w:val="42"/>
  </w:num>
  <w:num w:numId="35" w16cid:durableId="143281716">
    <w:abstractNumId w:val="30"/>
  </w:num>
  <w:num w:numId="36" w16cid:durableId="1721245900">
    <w:abstractNumId w:val="11"/>
  </w:num>
  <w:num w:numId="37" w16cid:durableId="2067950612">
    <w:abstractNumId w:val="21"/>
  </w:num>
  <w:num w:numId="38" w16cid:durableId="2031880452">
    <w:abstractNumId w:val="5"/>
  </w:num>
  <w:num w:numId="39" w16cid:durableId="1388337493">
    <w:abstractNumId w:val="29"/>
  </w:num>
  <w:num w:numId="40" w16cid:durableId="609747797">
    <w:abstractNumId w:val="12"/>
  </w:num>
  <w:num w:numId="41" w16cid:durableId="1332492515">
    <w:abstractNumId w:val="31"/>
  </w:num>
  <w:num w:numId="42" w16cid:durableId="281886533">
    <w:abstractNumId w:val="19"/>
  </w:num>
  <w:num w:numId="43" w16cid:durableId="407533207">
    <w:abstractNumId w:val="34"/>
  </w:num>
  <w:num w:numId="44" w16cid:durableId="1557811647">
    <w:abstractNumId w:val="22"/>
  </w:num>
  <w:num w:numId="45" w16cid:durableId="1456023257">
    <w:abstractNumId w:val="27"/>
  </w:num>
  <w:num w:numId="46" w16cid:durableId="1339654082">
    <w:abstractNumId w:val="33"/>
  </w:num>
  <w:num w:numId="47" w16cid:durableId="189014516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6E"/>
    <w:rsid w:val="000424CE"/>
    <w:rsid w:val="00050143"/>
    <w:rsid w:val="00084E6B"/>
    <w:rsid w:val="00085D5B"/>
    <w:rsid w:val="000A7243"/>
    <w:rsid w:val="001462BB"/>
    <w:rsid w:val="00146FFD"/>
    <w:rsid w:val="00152C48"/>
    <w:rsid w:val="001734C0"/>
    <w:rsid w:val="00192EB3"/>
    <w:rsid w:val="0019476E"/>
    <w:rsid w:val="001C4624"/>
    <w:rsid w:val="001E0A74"/>
    <w:rsid w:val="001E2F2E"/>
    <w:rsid w:val="001F7A8D"/>
    <w:rsid w:val="00215958"/>
    <w:rsid w:val="002207D7"/>
    <w:rsid w:val="00253174"/>
    <w:rsid w:val="00292CC1"/>
    <w:rsid w:val="00293170"/>
    <w:rsid w:val="002F1C87"/>
    <w:rsid w:val="00320382"/>
    <w:rsid w:val="003521E7"/>
    <w:rsid w:val="00385981"/>
    <w:rsid w:val="003964BE"/>
    <w:rsid w:val="003E367F"/>
    <w:rsid w:val="003E5D74"/>
    <w:rsid w:val="00453288"/>
    <w:rsid w:val="00487119"/>
    <w:rsid w:val="004A0370"/>
    <w:rsid w:val="004D0D26"/>
    <w:rsid w:val="004E2702"/>
    <w:rsid w:val="0057686B"/>
    <w:rsid w:val="005A3B41"/>
    <w:rsid w:val="005C0E98"/>
    <w:rsid w:val="005C4D56"/>
    <w:rsid w:val="00603053"/>
    <w:rsid w:val="0060367B"/>
    <w:rsid w:val="00614B1C"/>
    <w:rsid w:val="00652A52"/>
    <w:rsid w:val="006A67B9"/>
    <w:rsid w:val="006C3956"/>
    <w:rsid w:val="006F4B4E"/>
    <w:rsid w:val="00721459"/>
    <w:rsid w:val="00725E61"/>
    <w:rsid w:val="0077636C"/>
    <w:rsid w:val="00783724"/>
    <w:rsid w:val="0079038C"/>
    <w:rsid w:val="007D097D"/>
    <w:rsid w:val="007E6E34"/>
    <w:rsid w:val="00819EA7"/>
    <w:rsid w:val="00836378"/>
    <w:rsid w:val="008644F0"/>
    <w:rsid w:val="00880AF4"/>
    <w:rsid w:val="009120BD"/>
    <w:rsid w:val="009221FF"/>
    <w:rsid w:val="009C4FD3"/>
    <w:rsid w:val="00A11129"/>
    <w:rsid w:val="00A32B18"/>
    <w:rsid w:val="00A9636E"/>
    <w:rsid w:val="00AB721E"/>
    <w:rsid w:val="00AE4F6F"/>
    <w:rsid w:val="00AF3565"/>
    <w:rsid w:val="00AF6E9E"/>
    <w:rsid w:val="00B0570D"/>
    <w:rsid w:val="00BA4A3B"/>
    <w:rsid w:val="00BB34EA"/>
    <w:rsid w:val="00BF65C8"/>
    <w:rsid w:val="00C17078"/>
    <w:rsid w:val="00C50B57"/>
    <w:rsid w:val="00C64976"/>
    <w:rsid w:val="00C74B3D"/>
    <w:rsid w:val="00CB0449"/>
    <w:rsid w:val="00CC1717"/>
    <w:rsid w:val="00CF5249"/>
    <w:rsid w:val="00D34DF5"/>
    <w:rsid w:val="00D7617D"/>
    <w:rsid w:val="00DA3435"/>
    <w:rsid w:val="00DD1CA8"/>
    <w:rsid w:val="00E31D39"/>
    <w:rsid w:val="00E74E8A"/>
    <w:rsid w:val="00EA2ECD"/>
    <w:rsid w:val="00EB5AA9"/>
    <w:rsid w:val="00ED0C5C"/>
    <w:rsid w:val="00F006DD"/>
    <w:rsid w:val="00F051F0"/>
    <w:rsid w:val="00F54B50"/>
    <w:rsid w:val="00F60877"/>
    <w:rsid w:val="00F70548"/>
    <w:rsid w:val="00FF2EAD"/>
    <w:rsid w:val="0452207F"/>
    <w:rsid w:val="05AD12A6"/>
    <w:rsid w:val="077D76BA"/>
    <w:rsid w:val="09E43549"/>
    <w:rsid w:val="0D60EBF8"/>
    <w:rsid w:val="10602ED0"/>
    <w:rsid w:val="109FAFF7"/>
    <w:rsid w:val="12EBF7F3"/>
    <w:rsid w:val="148D915B"/>
    <w:rsid w:val="151EEDA8"/>
    <w:rsid w:val="15BA1CE2"/>
    <w:rsid w:val="22D15CDB"/>
    <w:rsid w:val="2C089332"/>
    <w:rsid w:val="2DC22847"/>
    <w:rsid w:val="367D3520"/>
    <w:rsid w:val="3B8A1952"/>
    <w:rsid w:val="3CEA0F11"/>
    <w:rsid w:val="46A16C93"/>
    <w:rsid w:val="48CAB78C"/>
    <w:rsid w:val="5781AFB7"/>
    <w:rsid w:val="592E32DB"/>
    <w:rsid w:val="5993BFCF"/>
    <w:rsid w:val="59F71EA5"/>
    <w:rsid w:val="5A4C697C"/>
    <w:rsid w:val="5AE33492"/>
    <w:rsid w:val="5F7ABC7C"/>
    <w:rsid w:val="61168CDD"/>
    <w:rsid w:val="6132E716"/>
    <w:rsid w:val="624FBB9B"/>
    <w:rsid w:val="69D65F29"/>
    <w:rsid w:val="6B8E22CD"/>
    <w:rsid w:val="6C565BCE"/>
    <w:rsid w:val="6F8A21C6"/>
    <w:rsid w:val="73BC43FB"/>
    <w:rsid w:val="74C173B1"/>
    <w:rsid w:val="77BF45AA"/>
    <w:rsid w:val="793FB012"/>
    <w:rsid w:val="7992BAAA"/>
    <w:rsid w:val="7FA150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43EA"/>
  <w15:chartTrackingRefBased/>
  <w15:docId w15:val="{19C177CE-F3A9-4BE1-8167-B247C1F7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04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9476E"/>
    <w:rPr>
      <w:color w:val="0563C1" w:themeColor="hyperlink"/>
      <w:u w:val="single"/>
    </w:rPr>
  </w:style>
  <w:style w:type="character" w:styleId="Nierozpoznanawzmianka">
    <w:name w:val="Unresolved Mention"/>
    <w:basedOn w:val="Domylnaczcionkaakapitu"/>
    <w:uiPriority w:val="99"/>
    <w:semiHidden/>
    <w:unhideWhenUsed/>
    <w:rsid w:val="0019476E"/>
    <w:rPr>
      <w:color w:val="605E5C"/>
      <w:shd w:val="clear" w:color="auto" w:fill="E1DFDD"/>
    </w:rPr>
  </w:style>
  <w:style w:type="paragraph" w:styleId="Bezodstpw">
    <w:name w:val="No Spacing"/>
    <w:link w:val="BezodstpwZnak"/>
    <w:uiPriority w:val="1"/>
    <w:qFormat/>
    <w:rsid w:val="0019476E"/>
    <w:pPr>
      <w:spacing w:after="0" w:line="240" w:lineRule="auto"/>
    </w:pPr>
  </w:style>
  <w:style w:type="table" w:styleId="Tabela-Siatka">
    <w:name w:val="Table Grid"/>
    <w:basedOn w:val="Standardowy"/>
    <w:uiPriority w:val="39"/>
    <w:rsid w:val="00194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japrzet">
    <w:name w:val="numeracja_przet"/>
    <w:basedOn w:val="Akapitzlist"/>
    <w:link w:val="numeracjaprzetChar"/>
    <w:qFormat/>
    <w:rsid w:val="00085D5B"/>
    <w:pPr>
      <w:numPr>
        <w:numId w:val="8"/>
      </w:numPr>
      <w:spacing w:after="0" w:line="240" w:lineRule="auto"/>
    </w:pPr>
  </w:style>
  <w:style w:type="paragraph" w:customStyle="1" w:styleId="numeracjaprzetargp2">
    <w:name w:val="numeracja_przetarg_p2"/>
    <w:basedOn w:val="Akapitzlist"/>
    <w:link w:val="numeracjaprzetargp2Char"/>
    <w:qFormat/>
    <w:rsid w:val="00085D5B"/>
    <w:pPr>
      <w:numPr>
        <w:ilvl w:val="1"/>
        <w:numId w:val="9"/>
      </w:numPr>
      <w:spacing w:after="0" w:line="240" w:lineRule="auto"/>
      <w:ind w:left="753" w:hanging="283"/>
    </w:pPr>
  </w:style>
  <w:style w:type="character" w:customStyle="1" w:styleId="BezodstpwZnak">
    <w:name w:val="Bez odstępów Znak"/>
    <w:basedOn w:val="Domylnaczcionkaakapitu"/>
    <w:link w:val="Bezodstpw"/>
    <w:uiPriority w:val="1"/>
    <w:rsid w:val="0019476E"/>
  </w:style>
  <w:style w:type="character" w:customStyle="1" w:styleId="numeracjaprzetChar">
    <w:name w:val="numeracja_przet Char"/>
    <w:basedOn w:val="BezodstpwZnak"/>
    <w:link w:val="numeracjaprzet"/>
    <w:rsid w:val="00085D5B"/>
  </w:style>
  <w:style w:type="paragraph" w:styleId="Akapitzlist">
    <w:name w:val="List Paragraph"/>
    <w:basedOn w:val="Normalny"/>
    <w:uiPriority w:val="34"/>
    <w:qFormat/>
    <w:rsid w:val="00614B1C"/>
    <w:pPr>
      <w:ind w:left="720"/>
      <w:contextualSpacing/>
    </w:pPr>
  </w:style>
  <w:style w:type="character" w:customStyle="1" w:styleId="numeracjaprzetargp2Char">
    <w:name w:val="numeracja_przetarg_p2 Char"/>
    <w:basedOn w:val="numeracjaprzetChar"/>
    <w:link w:val="numeracjaprzetargp2"/>
    <w:rsid w:val="00085D5B"/>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AF3565"/>
    <w:pPr>
      <w:spacing w:after="0" w:line="240" w:lineRule="auto"/>
    </w:pPr>
  </w:style>
  <w:style w:type="paragraph" w:customStyle="1" w:styleId="paragraph">
    <w:name w:val="paragraph"/>
    <w:basedOn w:val="Normalny"/>
    <w:rsid w:val="00AE4F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AE4F6F"/>
  </w:style>
  <w:style w:type="character" w:customStyle="1" w:styleId="eop">
    <w:name w:val="eop"/>
    <w:basedOn w:val="Domylnaczcionkaakapitu"/>
    <w:rsid w:val="00AE4F6F"/>
  </w:style>
  <w:style w:type="character" w:customStyle="1" w:styleId="spellingerror">
    <w:name w:val="spellingerror"/>
    <w:basedOn w:val="Domylnaczcionkaakapitu"/>
    <w:rsid w:val="00AE4F6F"/>
  </w:style>
  <w:style w:type="character" w:customStyle="1" w:styleId="contextualspellingandgrammarerror">
    <w:name w:val="contextualspellingandgrammarerror"/>
    <w:basedOn w:val="Domylnaczcionkaakapitu"/>
    <w:rsid w:val="00AE4F6F"/>
  </w:style>
  <w:style w:type="paragraph" w:styleId="Nagwek">
    <w:name w:val="header"/>
    <w:basedOn w:val="Normalny"/>
    <w:link w:val="NagwekZnak"/>
    <w:uiPriority w:val="99"/>
    <w:unhideWhenUsed/>
    <w:rsid w:val="003521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21E7"/>
  </w:style>
  <w:style w:type="paragraph" w:styleId="Stopka">
    <w:name w:val="footer"/>
    <w:basedOn w:val="Normalny"/>
    <w:link w:val="StopkaZnak"/>
    <w:uiPriority w:val="99"/>
    <w:unhideWhenUsed/>
    <w:rsid w:val="003521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21E7"/>
  </w:style>
  <w:style w:type="paragraph" w:styleId="Tematkomentarza">
    <w:name w:val="annotation subject"/>
    <w:basedOn w:val="Tekstkomentarza"/>
    <w:next w:val="Tekstkomentarza"/>
    <w:link w:val="TematkomentarzaZnak"/>
    <w:uiPriority w:val="99"/>
    <w:semiHidden/>
    <w:unhideWhenUsed/>
    <w:rsid w:val="00603053"/>
    <w:rPr>
      <w:b/>
      <w:bCs/>
    </w:rPr>
  </w:style>
  <w:style w:type="character" w:customStyle="1" w:styleId="TematkomentarzaZnak">
    <w:name w:val="Temat komentarza Znak"/>
    <w:basedOn w:val="TekstkomentarzaZnak"/>
    <w:link w:val="Tematkomentarza"/>
    <w:uiPriority w:val="99"/>
    <w:semiHidden/>
    <w:rsid w:val="00603053"/>
    <w:rPr>
      <w:b/>
      <w:bCs/>
      <w:sz w:val="20"/>
      <w:szCs w:val="20"/>
    </w:rPr>
  </w:style>
  <w:style w:type="paragraph" w:styleId="Tekstdymka">
    <w:name w:val="Balloon Text"/>
    <w:basedOn w:val="Normalny"/>
    <w:link w:val="TekstdymkaZnak"/>
    <w:uiPriority w:val="99"/>
    <w:semiHidden/>
    <w:unhideWhenUsed/>
    <w:rsid w:val="002207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07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0411">
      <w:bodyDiv w:val="1"/>
      <w:marLeft w:val="0"/>
      <w:marRight w:val="0"/>
      <w:marTop w:val="0"/>
      <w:marBottom w:val="0"/>
      <w:divBdr>
        <w:top w:val="none" w:sz="0" w:space="0" w:color="auto"/>
        <w:left w:val="none" w:sz="0" w:space="0" w:color="auto"/>
        <w:bottom w:val="none" w:sz="0" w:space="0" w:color="auto"/>
        <w:right w:val="none" w:sz="0" w:space="0" w:color="auto"/>
      </w:divBdr>
      <w:divsChild>
        <w:div w:id="1247418275">
          <w:marLeft w:val="0"/>
          <w:marRight w:val="0"/>
          <w:marTop w:val="0"/>
          <w:marBottom w:val="0"/>
          <w:divBdr>
            <w:top w:val="none" w:sz="0" w:space="0" w:color="auto"/>
            <w:left w:val="none" w:sz="0" w:space="0" w:color="auto"/>
            <w:bottom w:val="none" w:sz="0" w:space="0" w:color="auto"/>
            <w:right w:val="none" w:sz="0" w:space="0" w:color="auto"/>
          </w:divBdr>
          <w:divsChild>
            <w:div w:id="806508882">
              <w:marLeft w:val="0"/>
              <w:marRight w:val="0"/>
              <w:marTop w:val="0"/>
              <w:marBottom w:val="0"/>
              <w:divBdr>
                <w:top w:val="none" w:sz="0" w:space="0" w:color="auto"/>
                <w:left w:val="none" w:sz="0" w:space="0" w:color="auto"/>
                <w:bottom w:val="none" w:sz="0" w:space="0" w:color="auto"/>
                <w:right w:val="none" w:sz="0" w:space="0" w:color="auto"/>
              </w:divBdr>
            </w:div>
          </w:divsChild>
        </w:div>
        <w:div w:id="2055420275">
          <w:marLeft w:val="0"/>
          <w:marRight w:val="0"/>
          <w:marTop w:val="0"/>
          <w:marBottom w:val="0"/>
          <w:divBdr>
            <w:top w:val="none" w:sz="0" w:space="0" w:color="auto"/>
            <w:left w:val="none" w:sz="0" w:space="0" w:color="auto"/>
            <w:bottom w:val="none" w:sz="0" w:space="0" w:color="auto"/>
            <w:right w:val="none" w:sz="0" w:space="0" w:color="auto"/>
          </w:divBdr>
          <w:divsChild>
            <w:div w:id="1575817197">
              <w:marLeft w:val="0"/>
              <w:marRight w:val="0"/>
              <w:marTop w:val="0"/>
              <w:marBottom w:val="0"/>
              <w:divBdr>
                <w:top w:val="none" w:sz="0" w:space="0" w:color="auto"/>
                <w:left w:val="none" w:sz="0" w:space="0" w:color="auto"/>
                <w:bottom w:val="none" w:sz="0" w:space="0" w:color="auto"/>
                <w:right w:val="none" w:sz="0" w:space="0" w:color="auto"/>
              </w:divBdr>
            </w:div>
          </w:divsChild>
        </w:div>
        <w:div w:id="1384136810">
          <w:marLeft w:val="0"/>
          <w:marRight w:val="0"/>
          <w:marTop w:val="0"/>
          <w:marBottom w:val="0"/>
          <w:divBdr>
            <w:top w:val="none" w:sz="0" w:space="0" w:color="auto"/>
            <w:left w:val="none" w:sz="0" w:space="0" w:color="auto"/>
            <w:bottom w:val="none" w:sz="0" w:space="0" w:color="auto"/>
            <w:right w:val="none" w:sz="0" w:space="0" w:color="auto"/>
          </w:divBdr>
          <w:divsChild>
            <w:div w:id="2062435632">
              <w:marLeft w:val="0"/>
              <w:marRight w:val="0"/>
              <w:marTop w:val="0"/>
              <w:marBottom w:val="0"/>
              <w:divBdr>
                <w:top w:val="none" w:sz="0" w:space="0" w:color="auto"/>
                <w:left w:val="none" w:sz="0" w:space="0" w:color="auto"/>
                <w:bottom w:val="none" w:sz="0" w:space="0" w:color="auto"/>
                <w:right w:val="none" w:sz="0" w:space="0" w:color="auto"/>
              </w:divBdr>
            </w:div>
          </w:divsChild>
        </w:div>
        <w:div w:id="1091852023">
          <w:marLeft w:val="0"/>
          <w:marRight w:val="0"/>
          <w:marTop w:val="0"/>
          <w:marBottom w:val="0"/>
          <w:divBdr>
            <w:top w:val="none" w:sz="0" w:space="0" w:color="auto"/>
            <w:left w:val="none" w:sz="0" w:space="0" w:color="auto"/>
            <w:bottom w:val="none" w:sz="0" w:space="0" w:color="auto"/>
            <w:right w:val="none" w:sz="0" w:space="0" w:color="auto"/>
          </w:divBdr>
          <w:divsChild>
            <w:div w:id="916473372">
              <w:marLeft w:val="0"/>
              <w:marRight w:val="0"/>
              <w:marTop w:val="0"/>
              <w:marBottom w:val="0"/>
              <w:divBdr>
                <w:top w:val="none" w:sz="0" w:space="0" w:color="auto"/>
                <w:left w:val="none" w:sz="0" w:space="0" w:color="auto"/>
                <w:bottom w:val="none" w:sz="0" w:space="0" w:color="auto"/>
                <w:right w:val="none" w:sz="0" w:space="0" w:color="auto"/>
              </w:divBdr>
            </w:div>
          </w:divsChild>
        </w:div>
        <w:div w:id="2026251612">
          <w:marLeft w:val="0"/>
          <w:marRight w:val="0"/>
          <w:marTop w:val="0"/>
          <w:marBottom w:val="0"/>
          <w:divBdr>
            <w:top w:val="none" w:sz="0" w:space="0" w:color="auto"/>
            <w:left w:val="none" w:sz="0" w:space="0" w:color="auto"/>
            <w:bottom w:val="none" w:sz="0" w:space="0" w:color="auto"/>
            <w:right w:val="none" w:sz="0" w:space="0" w:color="auto"/>
          </w:divBdr>
          <w:divsChild>
            <w:div w:id="1828126970">
              <w:marLeft w:val="0"/>
              <w:marRight w:val="0"/>
              <w:marTop w:val="0"/>
              <w:marBottom w:val="0"/>
              <w:divBdr>
                <w:top w:val="none" w:sz="0" w:space="0" w:color="auto"/>
                <w:left w:val="none" w:sz="0" w:space="0" w:color="auto"/>
                <w:bottom w:val="none" w:sz="0" w:space="0" w:color="auto"/>
                <w:right w:val="none" w:sz="0" w:space="0" w:color="auto"/>
              </w:divBdr>
            </w:div>
          </w:divsChild>
        </w:div>
        <w:div w:id="1389838537">
          <w:marLeft w:val="0"/>
          <w:marRight w:val="0"/>
          <w:marTop w:val="0"/>
          <w:marBottom w:val="0"/>
          <w:divBdr>
            <w:top w:val="none" w:sz="0" w:space="0" w:color="auto"/>
            <w:left w:val="none" w:sz="0" w:space="0" w:color="auto"/>
            <w:bottom w:val="none" w:sz="0" w:space="0" w:color="auto"/>
            <w:right w:val="none" w:sz="0" w:space="0" w:color="auto"/>
          </w:divBdr>
          <w:divsChild>
            <w:div w:id="1412312403">
              <w:marLeft w:val="0"/>
              <w:marRight w:val="0"/>
              <w:marTop w:val="0"/>
              <w:marBottom w:val="0"/>
              <w:divBdr>
                <w:top w:val="none" w:sz="0" w:space="0" w:color="auto"/>
                <w:left w:val="none" w:sz="0" w:space="0" w:color="auto"/>
                <w:bottom w:val="none" w:sz="0" w:space="0" w:color="auto"/>
                <w:right w:val="none" w:sz="0" w:space="0" w:color="auto"/>
              </w:divBdr>
            </w:div>
          </w:divsChild>
        </w:div>
        <w:div w:id="77943058">
          <w:marLeft w:val="0"/>
          <w:marRight w:val="0"/>
          <w:marTop w:val="0"/>
          <w:marBottom w:val="0"/>
          <w:divBdr>
            <w:top w:val="none" w:sz="0" w:space="0" w:color="auto"/>
            <w:left w:val="none" w:sz="0" w:space="0" w:color="auto"/>
            <w:bottom w:val="none" w:sz="0" w:space="0" w:color="auto"/>
            <w:right w:val="none" w:sz="0" w:space="0" w:color="auto"/>
          </w:divBdr>
          <w:divsChild>
            <w:div w:id="99448307">
              <w:marLeft w:val="0"/>
              <w:marRight w:val="0"/>
              <w:marTop w:val="0"/>
              <w:marBottom w:val="0"/>
              <w:divBdr>
                <w:top w:val="none" w:sz="0" w:space="0" w:color="auto"/>
                <w:left w:val="none" w:sz="0" w:space="0" w:color="auto"/>
                <w:bottom w:val="none" w:sz="0" w:space="0" w:color="auto"/>
                <w:right w:val="none" w:sz="0" w:space="0" w:color="auto"/>
              </w:divBdr>
            </w:div>
          </w:divsChild>
        </w:div>
        <w:div w:id="657274158">
          <w:marLeft w:val="0"/>
          <w:marRight w:val="0"/>
          <w:marTop w:val="0"/>
          <w:marBottom w:val="0"/>
          <w:divBdr>
            <w:top w:val="none" w:sz="0" w:space="0" w:color="auto"/>
            <w:left w:val="none" w:sz="0" w:space="0" w:color="auto"/>
            <w:bottom w:val="none" w:sz="0" w:space="0" w:color="auto"/>
            <w:right w:val="none" w:sz="0" w:space="0" w:color="auto"/>
          </w:divBdr>
          <w:divsChild>
            <w:div w:id="920986617">
              <w:marLeft w:val="0"/>
              <w:marRight w:val="0"/>
              <w:marTop w:val="0"/>
              <w:marBottom w:val="0"/>
              <w:divBdr>
                <w:top w:val="none" w:sz="0" w:space="0" w:color="auto"/>
                <w:left w:val="none" w:sz="0" w:space="0" w:color="auto"/>
                <w:bottom w:val="none" w:sz="0" w:space="0" w:color="auto"/>
                <w:right w:val="none" w:sz="0" w:space="0" w:color="auto"/>
              </w:divBdr>
            </w:div>
          </w:divsChild>
        </w:div>
        <w:div w:id="1266501948">
          <w:marLeft w:val="0"/>
          <w:marRight w:val="0"/>
          <w:marTop w:val="0"/>
          <w:marBottom w:val="0"/>
          <w:divBdr>
            <w:top w:val="none" w:sz="0" w:space="0" w:color="auto"/>
            <w:left w:val="none" w:sz="0" w:space="0" w:color="auto"/>
            <w:bottom w:val="none" w:sz="0" w:space="0" w:color="auto"/>
            <w:right w:val="none" w:sz="0" w:space="0" w:color="auto"/>
          </w:divBdr>
          <w:divsChild>
            <w:div w:id="751050209">
              <w:marLeft w:val="0"/>
              <w:marRight w:val="0"/>
              <w:marTop w:val="0"/>
              <w:marBottom w:val="0"/>
              <w:divBdr>
                <w:top w:val="none" w:sz="0" w:space="0" w:color="auto"/>
                <w:left w:val="none" w:sz="0" w:space="0" w:color="auto"/>
                <w:bottom w:val="none" w:sz="0" w:space="0" w:color="auto"/>
                <w:right w:val="none" w:sz="0" w:space="0" w:color="auto"/>
              </w:divBdr>
            </w:div>
          </w:divsChild>
        </w:div>
        <w:div w:id="1366248461">
          <w:marLeft w:val="0"/>
          <w:marRight w:val="0"/>
          <w:marTop w:val="0"/>
          <w:marBottom w:val="0"/>
          <w:divBdr>
            <w:top w:val="none" w:sz="0" w:space="0" w:color="auto"/>
            <w:left w:val="none" w:sz="0" w:space="0" w:color="auto"/>
            <w:bottom w:val="none" w:sz="0" w:space="0" w:color="auto"/>
            <w:right w:val="none" w:sz="0" w:space="0" w:color="auto"/>
          </w:divBdr>
          <w:divsChild>
            <w:div w:id="492375867">
              <w:marLeft w:val="0"/>
              <w:marRight w:val="0"/>
              <w:marTop w:val="0"/>
              <w:marBottom w:val="0"/>
              <w:divBdr>
                <w:top w:val="none" w:sz="0" w:space="0" w:color="auto"/>
                <w:left w:val="none" w:sz="0" w:space="0" w:color="auto"/>
                <w:bottom w:val="none" w:sz="0" w:space="0" w:color="auto"/>
                <w:right w:val="none" w:sz="0" w:space="0" w:color="auto"/>
              </w:divBdr>
            </w:div>
          </w:divsChild>
        </w:div>
        <w:div w:id="1513300964">
          <w:marLeft w:val="0"/>
          <w:marRight w:val="0"/>
          <w:marTop w:val="0"/>
          <w:marBottom w:val="0"/>
          <w:divBdr>
            <w:top w:val="none" w:sz="0" w:space="0" w:color="auto"/>
            <w:left w:val="none" w:sz="0" w:space="0" w:color="auto"/>
            <w:bottom w:val="none" w:sz="0" w:space="0" w:color="auto"/>
            <w:right w:val="none" w:sz="0" w:space="0" w:color="auto"/>
          </w:divBdr>
          <w:divsChild>
            <w:div w:id="866023985">
              <w:marLeft w:val="0"/>
              <w:marRight w:val="0"/>
              <w:marTop w:val="0"/>
              <w:marBottom w:val="0"/>
              <w:divBdr>
                <w:top w:val="none" w:sz="0" w:space="0" w:color="auto"/>
                <w:left w:val="none" w:sz="0" w:space="0" w:color="auto"/>
                <w:bottom w:val="none" w:sz="0" w:space="0" w:color="auto"/>
                <w:right w:val="none" w:sz="0" w:space="0" w:color="auto"/>
              </w:divBdr>
            </w:div>
          </w:divsChild>
        </w:div>
        <w:div w:id="1826823353">
          <w:marLeft w:val="0"/>
          <w:marRight w:val="0"/>
          <w:marTop w:val="0"/>
          <w:marBottom w:val="0"/>
          <w:divBdr>
            <w:top w:val="none" w:sz="0" w:space="0" w:color="auto"/>
            <w:left w:val="none" w:sz="0" w:space="0" w:color="auto"/>
            <w:bottom w:val="none" w:sz="0" w:space="0" w:color="auto"/>
            <w:right w:val="none" w:sz="0" w:space="0" w:color="auto"/>
          </w:divBdr>
          <w:divsChild>
            <w:div w:id="2037392246">
              <w:marLeft w:val="0"/>
              <w:marRight w:val="0"/>
              <w:marTop w:val="0"/>
              <w:marBottom w:val="0"/>
              <w:divBdr>
                <w:top w:val="none" w:sz="0" w:space="0" w:color="auto"/>
                <w:left w:val="none" w:sz="0" w:space="0" w:color="auto"/>
                <w:bottom w:val="none" w:sz="0" w:space="0" w:color="auto"/>
                <w:right w:val="none" w:sz="0" w:space="0" w:color="auto"/>
              </w:divBdr>
            </w:div>
          </w:divsChild>
        </w:div>
        <w:div w:id="1813016397">
          <w:marLeft w:val="0"/>
          <w:marRight w:val="0"/>
          <w:marTop w:val="0"/>
          <w:marBottom w:val="0"/>
          <w:divBdr>
            <w:top w:val="none" w:sz="0" w:space="0" w:color="auto"/>
            <w:left w:val="none" w:sz="0" w:space="0" w:color="auto"/>
            <w:bottom w:val="none" w:sz="0" w:space="0" w:color="auto"/>
            <w:right w:val="none" w:sz="0" w:space="0" w:color="auto"/>
          </w:divBdr>
          <w:divsChild>
            <w:div w:id="2044362200">
              <w:marLeft w:val="0"/>
              <w:marRight w:val="0"/>
              <w:marTop w:val="0"/>
              <w:marBottom w:val="0"/>
              <w:divBdr>
                <w:top w:val="none" w:sz="0" w:space="0" w:color="auto"/>
                <w:left w:val="none" w:sz="0" w:space="0" w:color="auto"/>
                <w:bottom w:val="none" w:sz="0" w:space="0" w:color="auto"/>
                <w:right w:val="none" w:sz="0" w:space="0" w:color="auto"/>
              </w:divBdr>
            </w:div>
          </w:divsChild>
        </w:div>
        <w:div w:id="1208227032">
          <w:marLeft w:val="0"/>
          <w:marRight w:val="0"/>
          <w:marTop w:val="0"/>
          <w:marBottom w:val="0"/>
          <w:divBdr>
            <w:top w:val="none" w:sz="0" w:space="0" w:color="auto"/>
            <w:left w:val="none" w:sz="0" w:space="0" w:color="auto"/>
            <w:bottom w:val="none" w:sz="0" w:space="0" w:color="auto"/>
            <w:right w:val="none" w:sz="0" w:space="0" w:color="auto"/>
          </w:divBdr>
          <w:divsChild>
            <w:div w:id="18968542">
              <w:marLeft w:val="0"/>
              <w:marRight w:val="0"/>
              <w:marTop w:val="0"/>
              <w:marBottom w:val="0"/>
              <w:divBdr>
                <w:top w:val="none" w:sz="0" w:space="0" w:color="auto"/>
                <w:left w:val="none" w:sz="0" w:space="0" w:color="auto"/>
                <w:bottom w:val="none" w:sz="0" w:space="0" w:color="auto"/>
                <w:right w:val="none" w:sz="0" w:space="0" w:color="auto"/>
              </w:divBdr>
            </w:div>
          </w:divsChild>
        </w:div>
        <w:div w:id="332294711">
          <w:marLeft w:val="0"/>
          <w:marRight w:val="0"/>
          <w:marTop w:val="0"/>
          <w:marBottom w:val="0"/>
          <w:divBdr>
            <w:top w:val="none" w:sz="0" w:space="0" w:color="auto"/>
            <w:left w:val="none" w:sz="0" w:space="0" w:color="auto"/>
            <w:bottom w:val="none" w:sz="0" w:space="0" w:color="auto"/>
            <w:right w:val="none" w:sz="0" w:space="0" w:color="auto"/>
          </w:divBdr>
          <w:divsChild>
            <w:div w:id="1026757287">
              <w:marLeft w:val="0"/>
              <w:marRight w:val="0"/>
              <w:marTop w:val="0"/>
              <w:marBottom w:val="0"/>
              <w:divBdr>
                <w:top w:val="none" w:sz="0" w:space="0" w:color="auto"/>
                <w:left w:val="none" w:sz="0" w:space="0" w:color="auto"/>
                <w:bottom w:val="none" w:sz="0" w:space="0" w:color="auto"/>
                <w:right w:val="none" w:sz="0" w:space="0" w:color="auto"/>
              </w:divBdr>
            </w:div>
          </w:divsChild>
        </w:div>
        <w:div w:id="141702723">
          <w:marLeft w:val="0"/>
          <w:marRight w:val="0"/>
          <w:marTop w:val="0"/>
          <w:marBottom w:val="0"/>
          <w:divBdr>
            <w:top w:val="none" w:sz="0" w:space="0" w:color="auto"/>
            <w:left w:val="none" w:sz="0" w:space="0" w:color="auto"/>
            <w:bottom w:val="none" w:sz="0" w:space="0" w:color="auto"/>
            <w:right w:val="none" w:sz="0" w:space="0" w:color="auto"/>
          </w:divBdr>
          <w:divsChild>
            <w:div w:id="1920678883">
              <w:marLeft w:val="0"/>
              <w:marRight w:val="0"/>
              <w:marTop w:val="0"/>
              <w:marBottom w:val="0"/>
              <w:divBdr>
                <w:top w:val="none" w:sz="0" w:space="0" w:color="auto"/>
                <w:left w:val="none" w:sz="0" w:space="0" w:color="auto"/>
                <w:bottom w:val="none" w:sz="0" w:space="0" w:color="auto"/>
                <w:right w:val="none" w:sz="0" w:space="0" w:color="auto"/>
              </w:divBdr>
            </w:div>
          </w:divsChild>
        </w:div>
        <w:div w:id="788935867">
          <w:marLeft w:val="0"/>
          <w:marRight w:val="0"/>
          <w:marTop w:val="0"/>
          <w:marBottom w:val="0"/>
          <w:divBdr>
            <w:top w:val="none" w:sz="0" w:space="0" w:color="auto"/>
            <w:left w:val="none" w:sz="0" w:space="0" w:color="auto"/>
            <w:bottom w:val="none" w:sz="0" w:space="0" w:color="auto"/>
            <w:right w:val="none" w:sz="0" w:space="0" w:color="auto"/>
          </w:divBdr>
          <w:divsChild>
            <w:div w:id="949779756">
              <w:marLeft w:val="0"/>
              <w:marRight w:val="0"/>
              <w:marTop w:val="0"/>
              <w:marBottom w:val="0"/>
              <w:divBdr>
                <w:top w:val="none" w:sz="0" w:space="0" w:color="auto"/>
                <w:left w:val="none" w:sz="0" w:space="0" w:color="auto"/>
                <w:bottom w:val="none" w:sz="0" w:space="0" w:color="auto"/>
                <w:right w:val="none" w:sz="0" w:space="0" w:color="auto"/>
              </w:divBdr>
            </w:div>
          </w:divsChild>
        </w:div>
        <w:div w:id="150872551">
          <w:marLeft w:val="0"/>
          <w:marRight w:val="0"/>
          <w:marTop w:val="0"/>
          <w:marBottom w:val="0"/>
          <w:divBdr>
            <w:top w:val="none" w:sz="0" w:space="0" w:color="auto"/>
            <w:left w:val="none" w:sz="0" w:space="0" w:color="auto"/>
            <w:bottom w:val="none" w:sz="0" w:space="0" w:color="auto"/>
            <w:right w:val="none" w:sz="0" w:space="0" w:color="auto"/>
          </w:divBdr>
          <w:divsChild>
            <w:div w:id="2126582936">
              <w:marLeft w:val="0"/>
              <w:marRight w:val="0"/>
              <w:marTop w:val="0"/>
              <w:marBottom w:val="0"/>
              <w:divBdr>
                <w:top w:val="none" w:sz="0" w:space="0" w:color="auto"/>
                <w:left w:val="none" w:sz="0" w:space="0" w:color="auto"/>
                <w:bottom w:val="none" w:sz="0" w:space="0" w:color="auto"/>
                <w:right w:val="none" w:sz="0" w:space="0" w:color="auto"/>
              </w:divBdr>
            </w:div>
          </w:divsChild>
        </w:div>
        <w:div w:id="1914243359">
          <w:marLeft w:val="0"/>
          <w:marRight w:val="0"/>
          <w:marTop w:val="0"/>
          <w:marBottom w:val="0"/>
          <w:divBdr>
            <w:top w:val="none" w:sz="0" w:space="0" w:color="auto"/>
            <w:left w:val="none" w:sz="0" w:space="0" w:color="auto"/>
            <w:bottom w:val="none" w:sz="0" w:space="0" w:color="auto"/>
            <w:right w:val="none" w:sz="0" w:space="0" w:color="auto"/>
          </w:divBdr>
          <w:divsChild>
            <w:div w:id="771510727">
              <w:marLeft w:val="0"/>
              <w:marRight w:val="0"/>
              <w:marTop w:val="0"/>
              <w:marBottom w:val="0"/>
              <w:divBdr>
                <w:top w:val="none" w:sz="0" w:space="0" w:color="auto"/>
                <w:left w:val="none" w:sz="0" w:space="0" w:color="auto"/>
                <w:bottom w:val="none" w:sz="0" w:space="0" w:color="auto"/>
                <w:right w:val="none" w:sz="0" w:space="0" w:color="auto"/>
              </w:divBdr>
            </w:div>
          </w:divsChild>
        </w:div>
        <w:div w:id="2133551764">
          <w:marLeft w:val="0"/>
          <w:marRight w:val="0"/>
          <w:marTop w:val="0"/>
          <w:marBottom w:val="0"/>
          <w:divBdr>
            <w:top w:val="none" w:sz="0" w:space="0" w:color="auto"/>
            <w:left w:val="none" w:sz="0" w:space="0" w:color="auto"/>
            <w:bottom w:val="none" w:sz="0" w:space="0" w:color="auto"/>
            <w:right w:val="none" w:sz="0" w:space="0" w:color="auto"/>
          </w:divBdr>
          <w:divsChild>
            <w:div w:id="2063753116">
              <w:marLeft w:val="0"/>
              <w:marRight w:val="0"/>
              <w:marTop w:val="0"/>
              <w:marBottom w:val="0"/>
              <w:divBdr>
                <w:top w:val="none" w:sz="0" w:space="0" w:color="auto"/>
                <w:left w:val="none" w:sz="0" w:space="0" w:color="auto"/>
                <w:bottom w:val="none" w:sz="0" w:space="0" w:color="auto"/>
                <w:right w:val="none" w:sz="0" w:space="0" w:color="auto"/>
              </w:divBdr>
            </w:div>
          </w:divsChild>
        </w:div>
        <w:div w:id="1219778901">
          <w:marLeft w:val="0"/>
          <w:marRight w:val="0"/>
          <w:marTop w:val="0"/>
          <w:marBottom w:val="0"/>
          <w:divBdr>
            <w:top w:val="none" w:sz="0" w:space="0" w:color="auto"/>
            <w:left w:val="none" w:sz="0" w:space="0" w:color="auto"/>
            <w:bottom w:val="none" w:sz="0" w:space="0" w:color="auto"/>
            <w:right w:val="none" w:sz="0" w:space="0" w:color="auto"/>
          </w:divBdr>
          <w:divsChild>
            <w:div w:id="1383360808">
              <w:marLeft w:val="0"/>
              <w:marRight w:val="0"/>
              <w:marTop w:val="0"/>
              <w:marBottom w:val="0"/>
              <w:divBdr>
                <w:top w:val="none" w:sz="0" w:space="0" w:color="auto"/>
                <w:left w:val="none" w:sz="0" w:space="0" w:color="auto"/>
                <w:bottom w:val="none" w:sz="0" w:space="0" w:color="auto"/>
                <w:right w:val="none" w:sz="0" w:space="0" w:color="auto"/>
              </w:divBdr>
            </w:div>
          </w:divsChild>
        </w:div>
        <w:div w:id="388656598">
          <w:marLeft w:val="0"/>
          <w:marRight w:val="0"/>
          <w:marTop w:val="0"/>
          <w:marBottom w:val="0"/>
          <w:divBdr>
            <w:top w:val="none" w:sz="0" w:space="0" w:color="auto"/>
            <w:left w:val="none" w:sz="0" w:space="0" w:color="auto"/>
            <w:bottom w:val="none" w:sz="0" w:space="0" w:color="auto"/>
            <w:right w:val="none" w:sz="0" w:space="0" w:color="auto"/>
          </w:divBdr>
          <w:divsChild>
            <w:div w:id="1081413527">
              <w:marLeft w:val="0"/>
              <w:marRight w:val="0"/>
              <w:marTop w:val="0"/>
              <w:marBottom w:val="0"/>
              <w:divBdr>
                <w:top w:val="none" w:sz="0" w:space="0" w:color="auto"/>
                <w:left w:val="none" w:sz="0" w:space="0" w:color="auto"/>
                <w:bottom w:val="none" w:sz="0" w:space="0" w:color="auto"/>
                <w:right w:val="none" w:sz="0" w:space="0" w:color="auto"/>
              </w:divBdr>
            </w:div>
          </w:divsChild>
        </w:div>
        <w:div w:id="1821923033">
          <w:marLeft w:val="0"/>
          <w:marRight w:val="0"/>
          <w:marTop w:val="0"/>
          <w:marBottom w:val="0"/>
          <w:divBdr>
            <w:top w:val="none" w:sz="0" w:space="0" w:color="auto"/>
            <w:left w:val="none" w:sz="0" w:space="0" w:color="auto"/>
            <w:bottom w:val="none" w:sz="0" w:space="0" w:color="auto"/>
            <w:right w:val="none" w:sz="0" w:space="0" w:color="auto"/>
          </w:divBdr>
          <w:divsChild>
            <w:div w:id="1144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3379">
      <w:bodyDiv w:val="1"/>
      <w:marLeft w:val="0"/>
      <w:marRight w:val="0"/>
      <w:marTop w:val="0"/>
      <w:marBottom w:val="0"/>
      <w:divBdr>
        <w:top w:val="none" w:sz="0" w:space="0" w:color="auto"/>
        <w:left w:val="none" w:sz="0" w:space="0" w:color="auto"/>
        <w:bottom w:val="none" w:sz="0" w:space="0" w:color="auto"/>
        <w:right w:val="none" w:sz="0" w:space="0" w:color="auto"/>
      </w:divBdr>
    </w:div>
    <w:div w:id="522675603">
      <w:bodyDiv w:val="1"/>
      <w:marLeft w:val="0"/>
      <w:marRight w:val="0"/>
      <w:marTop w:val="0"/>
      <w:marBottom w:val="0"/>
      <w:divBdr>
        <w:top w:val="none" w:sz="0" w:space="0" w:color="auto"/>
        <w:left w:val="none" w:sz="0" w:space="0" w:color="auto"/>
        <w:bottom w:val="none" w:sz="0" w:space="0" w:color="auto"/>
        <w:right w:val="none" w:sz="0" w:space="0" w:color="auto"/>
      </w:divBdr>
    </w:div>
    <w:div w:id="573667991">
      <w:bodyDiv w:val="1"/>
      <w:marLeft w:val="0"/>
      <w:marRight w:val="0"/>
      <w:marTop w:val="0"/>
      <w:marBottom w:val="0"/>
      <w:divBdr>
        <w:top w:val="none" w:sz="0" w:space="0" w:color="auto"/>
        <w:left w:val="none" w:sz="0" w:space="0" w:color="auto"/>
        <w:bottom w:val="none" w:sz="0" w:space="0" w:color="auto"/>
        <w:right w:val="none" w:sz="0" w:space="0" w:color="auto"/>
      </w:divBdr>
    </w:div>
    <w:div w:id="728840983">
      <w:bodyDiv w:val="1"/>
      <w:marLeft w:val="0"/>
      <w:marRight w:val="0"/>
      <w:marTop w:val="0"/>
      <w:marBottom w:val="0"/>
      <w:divBdr>
        <w:top w:val="none" w:sz="0" w:space="0" w:color="auto"/>
        <w:left w:val="none" w:sz="0" w:space="0" w:color="auto"/>
        <w:bottom w:val="none" w:sz="0" w:space="0" w:color="auto"/>
        <w:right w:val="none" w:sz="0" w:space="0" w:color="auto"/>
      </w:divBdr>
    </w:div>
    <w:div w:id="867108609">
      <w:bodyDiv w:val="1"/>
      <w:marLeft w:val="0"/>
      <w:marRight w:val="0"/>
      <w:marTop w:val="0"/>
      <w:marBottom w:val="0"/>
      <w:divBdr>
        <w:top w:val="none" w:sz="0" w:space="0" w:color="auto"/>
        <w:left w:val="none" w:sz="0" w:space="0" w:color="auto"/>
        <w:bottom w:val="none" w:sz="0" w:space="0" w:color="auto"/>
        <w:right w:val="none" w:sz="0" w:space="0" w:color="auto"/>
      </w:divBdr>
    </w:div>
    <w:div w:id="912735412">
      <w:bodyDiv w:val="1"/>
      <w:marLeft w:val="0"/>
      <w:marRight w:val="0"/>
      <w:marTop w:val="0"/>
      <w:marBottom w:val="0"/>
      <w:divBdr>
        <w:top w:val="none" w:sz="0" w:space="0" w:color="auto"/>
        <w:left w:val="none" w:sz="0" w:space="0" w:color="auto"/>
        <w:bottom w:val="none" w:sz="0" w:space="0" w:color="auto"/>
        <w:right w:val="none" w:sz="0" w:space="0" w:color="auto"/>
      </w:divBdr>
    </w:div>
    <w:div w:id="980692438">
      <w:bodyDiv w:val="1"/>
      <w:marLeft w:val="0"/>
      <w:marRight w:val="0"/>
      <w:marTop w:val="0"/>
      <w:marBottom w:val="0"/>
      <w:divBdr>
        <w:top w:val="none" w:sz="0" w:space="0" w:color="auto"/>
        <w:left w:val="none" w:sz="0" w:space="0" w:color="auto"/>
        <w:bottom w:val="none" w:sz="0" w:space="0" w:color="auto"/>
        <w:right w:val="none" w:sz="0" w:space="0" w:color="auto"/>
      </w:divBdr>
    </w:div>
    <w:div w:id="1191575871">
      <w:bodyDiv w:val="1"/>
      <w:marLeft w:val="0"/>
      <w:marRight w:val="0"/>
      <w:marTop w:val="0"/>
      <w:marBottom w:val="0"/>
      <w:divBdr>
        <w:top w:val="none" w:sz="0" w:space="0" w:color="auto"/>
        <w:left w:val="none" w:sz="0" w:space="0" w:color="auto"/>
        <w:bottom w:val="none" w:sz="0" w:space="0" w:color="auto"/>
        <w:right w:val="none" w:sz="0" w:space="0" w:color="auto"/>
      </w:divBdr>
    </w:div>
    <w:div w:id="1296452414">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724258001">
      <w:bodyDiv w:val="1"/>
      <w:marLeft w:val="0"/>
      <w:marRight w:val="0"/>
      <w:marTop w:val="0"/>
      <w:marBottom w:val="0"/>
      <w:divBdr>
        <w:top w:val="none" w:sz="0" w:space="0" w:color="auto"/>
        <w:left w:val="none" w:sz="0" w:space="0" w:color="auto"/>
        <w:bottom w:val="none" w:sz="0" w:space="0" w:color="auto"/>
        <w:right w:val="none" w:sz="0" w:space="0" w:color="auto"/>
      </w:divBdr>
    </w:div>
    <w:div w:id="201669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cocertified.com/product-find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0%20(htt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0%20(htt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C6B7ACE8B5F246ABA2465AD8961663" ma:contentTypeVersion="6" ma:contentTypeDescription="Utwórz nowy dokument." ma:contentTypeScope="" ma:versionID="ff7e6888228fd347c29641e6aa330a9c">
  <xsd:schema xmlns:xsd="http://www.w3.org/2001/XMLSchema" xmlns:xs="http://www.w3.org/2001/XMLSchema" xmlns:p="http://schemas.microsoft.com/office/2006/metadata/properties" xmlns:ns2="562082b2-5801-4905-9b3e-89ac35f56755" xmlns:ns3="0adefb4e-68e2-4ce9-b9a4-1bcb95a0ebab" targetNamespace="http://schemas.microsoft.com/office/2006/metadata/properties" ma:root="true" ma:fieldsID="5594cb2926fc63a91e30361f6c12f4a8" ns2:_="" ns3:_="">
    <xsd:import namespace="562082b2-5801-4905-9b3e-89ac35f56755"/>
    <xsd:import namespace="0adefb4e-68e2-4ce9-b9a4-1bcb95a0eb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082b2-5801-4905-9b3e-89ac35f56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efb4e-68e2-4ce9-b9a4-1bcb95a0eba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A139E-91EA-449D-9DD9-46F85D77A2F3}">
  <ds:schemaRefs>
    <ds:schemaRef ds:uri="http://schemas.microsoft.com/sharepoint/v3/contenttype/forms"/>
  </ds:schemaRefs>
</ds:datastoreItem>
</file>

<file path=customXml/itemProps2.xml><?xml version="1.0" encoding="utf-8"?>
<ds:datastoreItem xmlns:ds="http://schemas.openxmlformats.org/officeDocument/2006/customXml" ds:itemID="{4BD82E27-DB9A-44BD-9429-02504D73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082b2-5801-4905-9b3e-89ac35f56755"/>
    <ds:schemaRef ds:uri="0adefb4e-68e2-4ce9-b9a4-1bcb95a0e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B7661-99BC-4D05-AE18-D00A4EAEB7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6730</Words>
  <Characters>40382</Characters>
  <Application>Microsoft Office Word</Application>
  <DocSecurity>4</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Pilch</dc:creator>
  <cp:keywords/>
  <dc:description/>
  <cp:lastModifiedBy>Jerzy Wordliczek</cp:lastModifiedBy>
  <cp:revision>2</cp:revision>
  <dcterms:created xsi:type="dcterms:W3CDTF">2023-02-23T09:03:00Z</dcterms:created>
  <dcterms:modified xsi:type="dcterms:W3CDTF">2023-02-23T09:03:00Z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0x010100BCC6B7ACE8B5F246ABA2465AD8961663</vt:lpwstr>
  </property>
</Properties>
</file>