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246D" w14:textId="77777777" w:rsidR="00D30628" w:rsidRPr="00051209" w:rsidRDefault="00D30628" w:rsidP="00D30628">
      <w:pPr>
        <w:pStyle w:val="Standard"/>
        <w:ind w:right="-483"/>
        <w:jc w:val="center"/>
        <w:rPr>
          <w:rFonts w:asciiTheme="minorHAnsi" w:hAnsiTheme="minorHAnsi" w:cstheme="minorHAnsi"/>
          <w:b/>
          <w:bCs w:val="0"/>
        </w:rPr>
      </w:pPr>
      <w:r w:rsidRPr="00051209">
        <w:rPr>
          <w:rFonts w:asciiTheme="minorHAnsi" w:hAnsiTheme="minorHAnsi" w:cstheme="minorHAnsi"/>
          <w:b/>
          <w:bCs w:val="0"/>
        </w:rPr>
        <w:t>Zamawiający:</w:t>
      </w:r>
    </w:p>
    <w:p w14:paraId="59C74C34" w14:textId="77777777" w:rsidR="00D30628" w:rsidRPr="00051209" w:rsidRDefault="00D30628" w:rsidP="00D30628">
      <w:pPr>
        <w:pStyle w:val="Standard"/>
        <w:spacing w:before="0" w:after="0"/>
        <w:ind w:right="-483"/>
        <w:jc w:val="center"/>
        <w:rPr>
          <w:rFonts w:asciiTheme="minorHAnsi" w:hAnsiTheme="minorHAnsi" w:cstheme="minorHAnsi"/>
          <w:b/>
          <w:bCs w:val="0"/>
        </w:rPr>
      </w:pPr>
      <w:r w:rsidRPr="00051209">
        <w:rPr>
          <w:rFonts w:asciiTheme="minorHAnsi" w:hAnsiTheme="minorHAnsi" w:cstheme="minorHAnsi"/>
          <w:b/>
          <w:bCs w:val="0"/>
        </w:rPr>
        <w:t>Gmina Mikołajki</w:t>
      </w:r>
    </w:p>
    <w:p w14:paraId="4DC3423A" w14:textId="77777777" w:rsidR="00D30628" w:rsidRPr="00051209" w:rsidRDefault="00D30628" w:rsidP="00D30628">
      <w:pPr>
        <w:pStyle w:val="Standard"/>
        <w:spacing w:before="0" w:after="0"/>
        <w:ind w:right="-483"/>
        <w:jc w:val="center"/>
        <w:rPr>
          <w:rFonts w:asciiTheme="minorHAnsi" w:hAnsiTheme="minorHAnsi" w:cstheme="minorHAnsi"/>
        </w:rPr>
      </w:pPr>
      <w:r w:rsidRPr="00051209">
        <w:rPr>
          <w:rFonts w:asciiTheme="minorHAnsi" w:hAnsiTheme="minorHAnsi" w:cstheme="minorHAnsi"/>
        </w:rPr>
        <w:t xml:space="preserve"> pow. Mrągowo</w:t>
      </w:r>
    </w:p>
    <w:p w14:paraId="56D09505" w14:textId="77777777" w:rsidR="00D30628" w:rsidRDefault="00D30628" w:rsidP="00D30628">
      <w:pPr>
        <w:pStyle w:val="Standard"/>
        <w:spacing w:before="0" w:after="0"/>
        <w:ind w:right="-483"/>
        <w:jc w:val="center"/>
        <w:rPr>
          <w:rFonts w:asciiTheme="minorHAnsi" w:hAnsiTheme="minorHAnsi" w:cstheme="minorHAnsi"/>
        </w:rPr>
      </w:pPr>
      <w:r w:rsidRPr="00051209">
        <w:rPr>
          <w:rFonts w:asciiTheme="minorHAnsi" w:hAnsiTheme="minorHAnsi" w:cstheme="minorHAnsi"/>
        </w:rPr>
        <w:t>woj. warmińsko-mazurskie</w:t>
      </w:r>
    </w:p>
    <w:p w14:paraId="027EE2CF" w14:textId="77777777" w:rsidR="00C9030B" w:rsidRPr="00BA2777" w:rsidRDefault="00C9030B" w:rsidP="002E78B2">
      <w:pPr>
        <w:pStyle w:val="Standard"/>
        <w:spacing w:line="240" w:lineRule="auto"/>
        <w:ind w:right="-483"/>
        <w:jc w:val="center"/>
        <w:rPr>
          <w:rFonts w:asciiTheme="minorHAnsi" w:hAnsiTheme="minorHAnsi" w:cstheme="minorHAnsi"/>
          <w:b/>
        </w:rPr>
      </w:pPr>
      <w:r w:rsidRPr="00BA2777">
        <w:rPr>
          <w:rFonts w:asciiTheme="minorHAnsi" w:hAnsiTheme="minorHAnsi" w:cstheme="minorHAnsi"/>
          <w:b/>
          <w:noProof/>
          <w:lang w:eastAsia="pl-PL" w:bidi="ar-SA"/>
        </w:rPr>
        <w:drawing>
          <wp:inline distT="0" distB="0" distL="0" distR="0" wp14:anchorId="66FE660B" wp14:editId="489D9088">
            <wp:extent cx="838200" cy="885825"/>
            <wp:effectExtent l="0" t="0" r="0" b="9525"/>
            <wp:docPr id="2637394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pic:spPr>
                </pic:pic>
              </a:graphicData>
            </a:graphic>
          </wp:inline>
        </w:drawing>
      </w:r>
    </w:p>
    <w:p w14:paraId="58CFC7BC" w14:textId="77777777" w:rsidR="00C9030B" w:rsidRPr="00BA2777" w:rsidRDefault="00C9030B" w:rsidP="002E78B2">
      <w:pPr>
        <w:pStyle w:val="Standard"/>
        <w:spacing w:line="240" w:lineRule="auto"/>
        <w:ind w:right="-483"/>
        <w:jc w:val="center"/>
        <w:rPr>
          <w:rFonts w:asciiTheme="minorHAnsi" w:hAnsiTheme="minorHAnsi" w:cstheme="minorHAnsi"/>
          <w:b/>
        </w:rPr>
      </w:pPr>
    </w:p>
    <w:p w14:paraId="030EBCB6" w14:textId="77777777" w:rsidR="00D30628" w:rsidRPr="00051209" w:rsidRDefault="00D30628" w:rsidP="00D30628">
      <w:pPr>
        <w:pStyle w:val="Standard"/>
        <w:ind w:right="-483"/>
        <w:jc w:val="center"/>
        <w:rPr>
          <w:rFonts w:asciiTheme="minorHAnsi" w:hAnsiTheme="minorHAnsi" w:cstheme="minorHAnsi"/>
          <w:b/>
        </w:rPr>
      </w:pPr>
      <w:r w:rsidRPr="00051209">
        <w:rPr>
          <w:rFonts w:asciiTheme="minorHAnsi" w:hAnsiTheme="minorHAnsi" w:cstheme="minorHAnsi"/>
          <w:b/>
        </w:rPr>
        <w:t>SPECYFIKACJA WARUNKÓW ZAMÓWIENIA</w:t>
      </w:r>
    </w:p>
    <w:p w14:paraId="676A37E1" w14:textId="77777777" w:rsidR="00D30628" w:rsidRPr="00051209" w:rsidRDefault="00D30628" w:rsidP="00D30628">
      <w:pPr>
        <w:pStyle w:val="Standard"/>
        <w:ind w:right="-483"/>
        <w:jc w:val="center"/>
        <w:rPr>
          <w:rFonts w:asciiTheme="minorHAnsi" w:hAnsiTheme="minorHAnsi" w:cstheme="minorHAnsi"/>
        </w:rPr>
      </w:pPr>
      <w:r w:rsidRPr="00051209">
        <w:rPr>
          <w:rFonts w:asciiTheme="minorHAnsi" w:hAnsiTheme="minorHAnsi" w:cstheme="minorHAnsi"/>
        </w:rPr>
        <w:t>zwana dalej SWZ, na:</w:t>
      </w:r>
    </w:p>
    <w:p w14:paraId="70EEA18F" w14:textId="5B3E3DC6" w:rsidR="00D30628" w:rsidRPr="00051209" w:rsidRDefault="00AC37D6" w:rsidP="00C7162D">
      <w:pPr>
        <w:pStyle w:val="Nagwek2"/>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jc w:val="center"/>
        <w:rPr>
          <w:sz w:val="24"/>
          <w:szCs w:val="24"/>
          <w:lang w:eastAsia="pl-PL"/>
        </w:rPr>
      </w:pPr>
      <w:bookmarkStart w:id="0" w:name="_Hlk183777147"/>
      <w:r>
        <w:rPr>
          <w:rFonts w:eastAsia="Lucida Sans Unicode"/>
          <w:b/>
          <w:sz w:val="24"/>
          <w:szCs w:val="24"/>
        </w:rPr>
        <w:t>Bieżące utrzymanie dróg gminnych o nawierzchni szutrowej</w:t>
      </w:r>
    </w:p>
    <w:bookmarkEnd w:id="0"/>
    <w:p w14:paraId="0DB8CE3C" w14:textId="77777777" w:rsidR="00D30628" w:rsidRPr="00051209" w:rsidRDefault="00D30628" w:rsidP="00D30628">
      <w:pPr>
        <w:pStyle w:val="Standard"/>
        <w:spacing w:after="0"/>
        <w:ind w:right="-483"/>
        <w:jc w:val="center"/>
        <w:rPr>
          <w:rFonts w:asciiTheme="minorHAnsi" w:hAnsiTheme="minorHAnsi" w:cstheme="minorHAnsi"/>
          <w:b/>
          <w:bCs w:val="0"/>
        </w:rPr>
      </w:pPr>
    </w:p>
    <w:p w14:paraId="05CC7AD7" w14:textId="77777777" w:rsidR="00D30628" w:rsidRPr="00051209" w:rsidRDefault="00D30628" w:rsidP="00D30628">
      <w:pPr>
        <w:pStyle w:val="Standard"/>
        <w:spacing w:after="0"/>
        <w:ind w:left="567"/>
        <w:jc w:val="center"/>
        <w:rPr>
          <w:rFonts w:asciiTheme="minorHAnsi" w:hAnsiTheme="minorHAnsi" w:cstheme="minorHAnsi"/>
        </w:rPr>
      </w:pPr>
      <w:r w:rsidRPr="00051209">
        <w:rPr>
          <w:rFonts w:asciiTheme="minorHAnsi" w:hAnsiTheme="minorHAnsi" w:cstheme="minorHAnsi"/>
          <w:b/>
          <w:bCs w:val="0"/>
        </w:rPr>
        <w:t>Tryb udzielenia zamówienia:</w:t>
      </w:r>
      <w:r w:rsidRPr="00051209">
        <w:rPr>
          <w:rFonts w:asciiTheme="minorHAnsi" w:hAnsiTheme="minorHAnsi" w:cstheme="minorHAnsi"/>
        </w:rPr>
        <w:t xml:space="preserve"> </w:t>
      </w:r>
    </w:p>
    <w:p w14:paraId="10912F93" w14:textId="77777777" w:rsidR="00D30628" w:rsidRDefault="00D30628" w:rsidP="00D30628">
      <w:pPr>
        <w:pStyle w:val="Standard"/>
        <w:spacing w:after="0"/>
        <w:ind w:left="567"/>
        <w:jc w:val="center"/>
        <w:rPr>
          <w:rFonts w:asciiTheme="minorHAnsi" w:hAnsiTheme="minorHAnsi" w:cstheme="minorHAnsi"/>
        </w:rPr>
      </w:pPr>
      <w:r w:rsidRPr="00051209">
        <w:rPr>
          <w:rFonts w:asciiTheme="minorHAnsi" w:hAnsiTheme="minorHAnsi" w:cstheme="minorHAnsi"/>
        </w:rPr>
        <w:t xml:space="preserve">Tryb podstawowy z możliwością negocjacji, </w:t>
      </w:r>
    </w:p>
    <w:p w14:paraId="2CDAC6FC" w14:textId="77777777" w:rsidR="00D30628" w:rsidRPr="00051209" w:rsidRDefault="00D30628" w:rsidP="00D30628">
      <w:pPr>
        <w:pStyle w:val="Standard"/>
        <w:spacing w:after="0"/>
        <w:ind w:left="567"/>
        <w:jc w:val="center"/>
        <w:rPr>
          <w:rFonts w:asciiTheme="minorHAnsi" w:hAnsiTheme="minorHAnsi" w:cstheme="minorHAnsi"/>
        </w:rPr>
      </w:pPr>
      <w:r w:rsidRPr="00051209">
        <w:rPr>
          <w:rFonts w:asciiTheme="minorHAnsi" w:hAnsiTheme="minorHAnsi" w:cstheme="minorHAnsi"/>
        </w:rPr>
        <w:t>zgodny z art. 275 pkt 2 ustawy z dnia 11 września 2019 r. Prawo Zamówień Publicznych (</w:t>
      </w:r>
      <w:proofErr w:type="spellStart"/>
      <w:r w:rsidRPr="00051209">
        <w:rPr>
          <w:rFonts w:asciiTheme="minorHAnsi" w:hAnsiTheme="minorHAnsi" w:cstheme="minorHAnsi"/>
        </w:rPr>
        <w:t>t.j</w:t>
      </w:r>
      <w:proofErr w:type="spellEnd"/>
      <w:r w:rsidRPr="00051209">
        <w:rPr>
          <w:rFonts w:asciiTheme="minorHAnsi" w:hAnsiTheme="minorHAnsi" w:cstheme="minorHAnsi"/>
        </w:rPr>
        <w:t>. Dz.U. z 2024 r. poz. 1320)</w:t>
      </w:r>
    </w:p>
    <w:p w14:paraId="60108E4E" w14:textId="77777777" w:rsidR="00D30628" w:rsidRPr="00051209" w:rsidRDefault="00D30628" w:rsidP="00D30628">
      <w:pPr>
        <w:pStyle w:val="Standard"/>
        <w:spacing w:after="0"/>
        <w:ind w:left="567"/>
        <w:jc w:val="center"/>
        <w:rPr>
          <w:rFonts w:asciiTheme="minorHAnsi" w:hAnsiTheme="minorHAnsi" w:cstheme="minorHAnsi"/>
        </w:rPr>
      </w:pPr>
    </w:p>
    <w:p w14:paraId="76304197" w14:textId="77777777" w:rsidR="00D30628" w:rsidRPr="00051209" w:rsidRDefault="00D30628" w:rsidP="00D30628">
      <w:pPr>
        <w:pStyle w:val="Standard"/>
        <w:spacing w:before="0" w:after="0"/>
        <w:ind w:left="567" w:right="-483"/>
        <w:jc w:val="center"/>
        <w:rPr>
          <w:rFonts w:asciiTheme="minorHAnsi" w:hAnsiTheme="minorHAnsi" w:cstheme="minorHAnsi"/>
        </w:rPr>
      </w:pPr>
      <w:r w:rsidRPr="00051209">
        <w:rPr>
          <w:rFonts w:asciiTheme="minorHAnsi" w:hAnsiTheme="minorHAnsi" w:cstheme="minorHAnsi"/>
        </w:rPr>
        <w:t>Ogłoszenie o zamówieniu zostało opublikowane w Biuletynie Zamówień Publicznych</w:t>
      </w:r>
    </w:p>
    <w:p w14:paraId="34513657" w14:textId="353B209A" w:rsidR="00D30628" w:rsidRPr="00051209" w:rsidRDefault="00D30628" w:rsidP="00D30628">
      <w:pPr>
        <w:pStyle w:val="Standard"/>
        <w:spacing w:before="0" w:after="0"/>
        <w:ind w:left="567" w:right="-483"/>
        <w:jc w:val="center"/>
        <w:rPr>
          <w:rFonts w:asciiTheme="minorHAnsi" w:hAnsiTheme="minorHAnsi" w:cstheme="minorHAnsi"/>
        </w:rPr>
      </w:pPr>
      <w:r w:rsidRPr="00051209">
        <w:rPr>
          <w:rFonts w:asciiTheme="minorHAnsi" w:hAnsiTheme="minorHAnsi" w:cstheme="minorHAnsi"/>
          <w:bCs w:val="0"/>
          <w:lang w:eastAsia="en-US"/>
        </w:rPr>
        <w:t xml:space="preserve">w dniu: </w:t>
      </w:r>
      <w:r>
        <w:rPr>
          <w:rFonts w:asciiTheme="minorHAnsi" w:hAnsiTheme="minorHAnsi" w:cstheme="minorHAnsi"/>
          <w:bCs w:val="0"/>
          <w:lang w:eastAsia="en-US"/>
        </w:rPr>
        <w:t>1</w:t>
      </w:r>
      <w:r w:rsidR="00BB0AE0">
        <w:rPr>
          <w:rFonts w:asciiTheme="minorHAnsi" w:hAnsiTheme="minorHAnsi" w:cstheme="minorHAnsi"/>
          <w:bCs w:val="0"/>
          <w:lang w:eastAsia="en-US"/>
        </w:rPr>
        <w:t>2</w:t>
      </w:r>
      <w:r w:rsidRPr="00051209">
        <w:rPr>
          <w:rFonts w:asciiTheme="minorHAnsi" w:hAnsiTheme="minorHAnsi" w:cstheme="minorHAnsi"/>
          <w:bCs w:val="0"/>
          <w:lang w:eastAsia="en-US"/>
        </w:rPr>
        <w:t>.</w:t>
      </w:r>
      <w:r>
        <w:rPr>
          <w:rFonts w:asciiTheme="minorHAnsi" w:hAnsiTheme="minorHAnsi" w:cstheme="minorHAnsi"/>
          <w:bCs w:val="0"/>
          <w:lang w:eastAsia="en-US"/>
        </w:rPr>
        <w:t>02</w:t>
      </w:r>
      <w:r w:rsidRPr="00051209">
        <w:rPr>
          <w:rFonts w:asciiTheme="minorHAnsi" w:hAnsiTheme="minorHAnsi" w:cstheme="minorHAnsi"/>
          <w:bCs w:val="0"/>
          <w:lang w:eastAsia="en-US"/>
        </w:rPr>
        <w:t>.202</w:t>
      </w:r>
      <w:r>
        <w:rPr>
          <w:rFonts w:asciiTheme="minorHAnsi" w:hAnsiTheme="minorHAnsi" w:cstheme="minorHAnsi"/>
          <w:bCs w:val="0"/>
          <w:lang w:eastAsia="en-US"/>
        </w:rPr>
        <w:t>5</w:t>
      </w:r>
      <w:r w:rsidRPr="00051209">
        <w:rPr>
          <w:rFonts w:asciiTheme="minorHAnsi" w:hAnsiTheme="minorHAnsi" w:cstheme="minorHAnsi"/>
          <w:bCs w:val="0"/>
          <w:lang w:eastAsia="en-US"/>
        </w:rPr>
        <w:t xml:space="preserve"> r.</w:t>
      </w:r>
      <w:r w:rsidRPr="00051209">
        <w:rPr>
          <w:rFonts w:asciiTheme="minorHAnsi" w:hAnsiTheme="minorHAnsi" w:cstheme="minorHAnsi"/>
        </w:rPr>
        <w:t xml:space="preserve"> </w:t>
      </w:r>
    </w:p>
    <w:p w14:paraId="2A9E8471" w14:textId="60DDF691" w:rsidR="00D30628" w:rsidRPr="00051209" w:rsidRDefault="00D30628" w:rsidP="00D30628">
      <w:pPr>
        <w:pStyle w:val="Standard"/>
        <w:spacing w:before="0" w:after="0"/>
        <w:ind w:left="567" w:right="-483"/>
        <w:jc w:val="center"/>
        <w:rPr>
          <w:rFonts w:asciiTheme="minorHAnsi" w:hAnsiTheme="minorHAnsi" w:cstheme="minorHAnsi"/>
        </w:rPr>
      </w:pPr>
      <w:r w:rsidRPr="00051209">
        <w:rPr>
          <w:rFonts w:asciiTheme="minorHAnsi" w:hAnsiTheme="minorHAnsi" w:cstheme="minorHAnsi"/>
          <w:bCs w:val="0"/>
          <w:lang w:eastAsia="en-US"/>
        </w:rPr>
        <w:t xml:space="preserve">Numer ogłoszenia </w:t>
      </w:r>
      <w:r w:rsidR="005D6D48" w:rsidRPr="005D6D48">
        <w:rPr>
          <w:rFonts w:asciiTheme="minorHAnsi" w:hAnsiTheme="minorHAnsi" w:cstheme="minorHAnsi"/>
          <w:b/>
          <w:bCs w:val="0"/>
        </w:rPr>
        <w:t>2025/BZP 00100962</w:t>
      </w:r>
    </w:p>
    <w:p w14:paraId="1E4BBEEA" w14:textId="727FCE76" w:rsidR="00D30628" w:rsidRPr="00051209" w:rsidRDefault="00D30628" w:rsidP="00D30628">
      <w:pPr>
        <w:pStyle w:val="Standard"/>
        <w:spacing w:after="0"/>
        <w:ind w:left="2832" w:right="-483" w:firstLine="708"/>
        <w:rPr>
          <w:rFonts w:asciiTheme="minorHAnsi" w:hAnsiTheme="minorHAnsi" w:cstheme="minorHAnsi"/>
          <w:b/>
          <w:bCs w:val="0"/>
        </w:rPr>
      </w:pPr>
      <w:r w:rsidRPr="00051209">
        <w:rPr>
          <w:rFonts w:asciiTheme="minorHAnsi" w:hAnsiTheme="minorHAnsi" w:cstheme="minorHAnsi"/>
        </w:rPr>
        <w:t xml:space="preserve">Nr sprawy: </w:t>
      </w:r>
      <w:r w:rsidRPr="00051209">
        <w:rPr>
          <w:rFonts w:asciiTheme="minorHAnsi" w:hAnsiTheme="minorHAnsi" w:cstheme="minorHAnsi"/>
          <w:b/>
          <w:bCs w:val="0"/>
        </w:rPr>
        <w:t>IZP.271</w:t>
      </w:r>
      <w:r w:rsidR="00A36C27">
        <w:rPr>
          <w:rFonts w:asciiTheme="minorHAnsi" w:hAnsiTheme="minorHAnsi" w:cstheme="minorHAnsi"/>
          <w:b/>
          <w:bCs w:val="0"/>
        </w:rPr>
        <w:t>.</w:t>
      </w:r>
      <w:r w:rsidR="00AC37D6">
        <w:rPr>
          <w:rFonts w:asciiTheme="minorHAnsi" w:hAnsiTheme="minorHAnsi" w:cstheme="minorHAnsi"/>
          <w:b/>
          <w:bCs w:val="0"/>
        </w:rPr>
        <w:t>2</w:t>
      </w:r>
      <w:r w:rsidR="00A36C27">
        <w:rPr>
          <w:rFonts w:asciiTheme="minorHAnsi" w:hAnsiTheme="minorHAnsi" w:cstheme="minorHAnsi"/>
          <w:b/>
          <w:bCs w:val="0"/>
        </w:rPr>
        <w:t>.</w:t>
      </w:r>
      <w:r w:rsidRPr="00051209">
        <w:rPr>
          <w:rFonts w:asciiTheme="minorHAnsi" w:hAnsiTheme="minorHAnsi" w:cstheme="minorHAnsi"/>
          <w:b/>
          <w:bCs w:val="0"/>
        </w:rPr>
        <w:t>202</w:t>
      </w:r>
      <w:r>
        <w:rPr>
          <w:rFonts w:asciiTheme="minorHAnsi" w:hAnsiTheme="minorHAnsi" w:cstheme="minorHAnsi"/>
          <w:b/>
          <w:bCs w:val="0"/>
        </w:rPr>
        <w:t>5</w:t>
      </w:r>
    </w:p>
    <w:p w14:paraId="5DC49FBA" w14:textId="77777777" w:rsidR="00C9030B" w:rsidRPr="00BA2777" w:rsidRDefault="00C9030B" w:rsidP="002E78B2">
      <w:pPr>
        <w:pStyle w:val="Standard"/>
        <w:spacing w:line="240" w:lineRule="auto"/>
        <w:rPr>
          <w:rFonts w:asciiTheme="minorHAnsi" w:hAnsiTheme="minorHAnsi" w:cstheme="minorHAnsi"/>
        </w:rPr>
      </w:pPr>
    </w:p>
    <w:p w14:paraId="5B307EA8" w14:textId="77777777" w:rsidR="00C9030B" w:rsidRPr="00BA2777" w:rsidRDefault="00C9030B" w:rsidP="002E78B2">
      <w:pPr>
        <w:pStyle w:val="Standard"/>
        <w:spacing w:line="240" w:lineRule="auto"/>
        <w:rPr>
          <w:rFonts w:asciiTheme="minorHAnsi" w:hAnsiTheme="minorHAnsi" w:cstheme="minorHAnsi"/>
        </w:rPr>
      </w:pPr>
    </w:p>
    <w:p w14:paraId="6E77D5EF" w14:textId="77777777" w:rsidR="00C9030B" w:rsidRPr="00BA2777" w:rsidRDefault="00C9030B" w:rsidP="002E78B2">
      <w:pPr>
        <w:pStyle w:val="Standard"/>
        <w:spacing w:line="240" w:lineRule="auto"/>
        <w:ind w:right="-483"/>
        <w:jc w:val="center"/>
        <w:rPr>
          <w:rFonts w:asciiTheme="minorHAnsi" w:hAnsiTheme="minorHAnsi" w:cstheme="minorHAnsi"/>
        </w:rPr>
      </w:pPr>
      <w:r w:rsidRPr="00BA2777">
        <w:rPr>
          <w:rFonts w:asciiTheme="minorHAnsi" w:hAnsiTheme="minorHAnsi" w:cstheme="minorHAnsi"/>
        </w:rPr>
        <w:t>Burmistrz Miasta Mikołajki</w:t>
      </w:r>
    </w:p>
    <w:p w14:paraId="0657290A" w14:textId="77777777" w:rsidR="00C9030B" w:rsidRPr="00BA2777" w:rsidRDefault="00C9030B" w:rsidP="002E78B2">
      <w:pPr>
        <w:pStyle w:val="Standard"/>
        <w:spacing w:line="240" w:lineRule="auto"/>
        <w:ind w:right="-483"/>
        <w:jc w:val="center"/>
        <w:rPr>
          <w:rFonts w:asciiTheme="minorHAnsi" w:hAnsiTheme="minorHAnsi" w:cstheme="minorHAnsi"/>
        </w:rPr>
      </w:pPr>
      <w:r w:rsidRPr="00BA2777">
        <w:rPr>
          <w:rFonts w:asciiTheme="minorHAnsi" w:hAnsiTheme="minorHAnsi" w:cstheme="minorHAnsi"/>
        </w:rPr>
        <w:t>ZATWIERDZAM</w:t>
      </w:r>
    </w:p>
    <w:p w14:paraId="75743C5C" w14:textId="77777777" w:rsidR="00C9030B" w:rsidRPr="00BA2777" w:rsidRDefault="00C9030B" w:rsidP="002E78B2">
      <w:pPr>
        <w:pStyle w:val="Standard"/>
        <w:spacing w:line="240" w:lineRule="auto"/>
        <w:rPr>
          <w:rFonts w:asciiTheme="minorHAnsi" w:hAnsiTheme="minorHAnsi" w:cstheme="minorHAnsi"/>
          <w:color w:val="00B050"/>
        </w:rPr>
      </w:pPr>
    </w:p>
    <w:p w14:paraId="4AD02A2E" w14:textId="77777777" w:rsidR="0007701D" w:rsidRPr="00BA2777" w:rsidRDefault="0007701D" w:rsidP="002E78B2">
      <w:pPr>
        <w:pStyle w:val="Standard"/>
        <w:spacing w:line="240" w:lineRule="auto"/>
        <w:rPr>
          <w:rFonts w:asciiTheme="minorHAnsi" w:hAnsiTheme="minorHAnsi" w:cstheme="minorHAnsi"/>
          <w:color w:val="00B050"/>
        </w:rPr>
      </w:pPr>
    </w:p>
    <w:p w14:paraId="63178447" w14:textId="3AC2ED89" w:rsidR="002E78B2" w:rsidRDefault="00C9030B" w:rsidP="00BA2777">
      <w:pPr>
        <w:pStyle w:val="Standard"/>
        <w:spacing w:line="240" w:lineRule="auto"/>
        <w:ind w:right="-483"/>
        <w:jc w:val="center"/>
        <w:rPr>
          <w:rFonts w:asciiTheme="minorHAnsi" w:hAnsiTheme="minorHAnsi" w:cstheme="minorHAnsi"/>
        </w:rPr>
      </w:pPr>
      <w:r w:rsidRPr="00BA2777">
        <w:rPr>
          <w:rFonts w:asciiTheme="minorHAnsi" w:hAnsiTheme="minorHAnsi" w:cstheme="minorHAnsi"/>
        </w:rPr>
        <w:t xml:space="preserve">Mikołajki, </w:t>
      </w:r>
      <w:r w:rsidR="00BD6844" w:rsidRPr="00BA2777">
        <w:rPr>
          <w:rFonts w:asciiTheme="minorHAnsi" w:hAnsiTheme="minorHAnsi" w:cstheme="minorHAnsi"/>
        </w:rPr>
        <w:t>luty</w:t>
      </w:r>
      <w:r w:rsidRPr="00BA2777">
        <w:rPr>
          <w:rFonts w:asciiTheme="minorHAnsi" w:hAnsiTheme="minorHAnsi" w:cstheme="minorHAnsi"/>
        </w:rPr>
        <w:t xml:space="preserve"> 2025 r.</w:t>
      </w:r>
    </w:p>
    <w:p w14:paraId="424C21CF" w14:textId="77777777" w:rsidR="00BA2777" w:rsidRDefault="00BA2777" w:rsidP="002E78B2">
      <w:pPr>
        <w:pStyle w:val="Standard"/>
        <w:spacing w:line="240" w:lineRule="auto"/>
        <w:ind w:right="-483"/>
        <w:jc w:val="center"/>
        <w:rPr>
          <w:rFonts w:asciiTheme="minorHAnsi" w:hAnsiTheme="minorHAnsi" w:cstheme="minorHAnsi"/>
          <w:sz w:val="22"/>
          <w:szCs w:val="22"/>
        </w:rPr>
      </w:pPr>
    </w:p>
    <w:p w14:paraId="6CCE3E21" w14:textId="77777777" w:rsidR="00D30628" w:rsidRDefault="00D30628" w:rsidP="002E78B2">
      <w:pPr>
        <w:pStyle w:val="Standard"/>
        <w:spacing w:line="240" w:lineRule="auto"/>
        <w:ind w:right="-483"/>
        <w:jc w:val="center"/>
        <w:rPr>
          <w:rFonts w:asciiTheme="minorHAnsi" w:hAnsiTheme="minorHAnsi" w:cstheme="minorHAnsi"/>
          <w:sz w:val="22"/>
          <w:szCs w:val="22"/>
        </w:rPr>
      </w:pPr>
    </w:p>
    <w:p w14:paraId="0C59B713" w14:textId="77777777" w:rsidR="00D30628" w:rsidRPr="0007701D" w:rsidRDefault="00D30628" w:rsidP="002E78B2">
      <w:pPr>
        <w:pStyle w:val="Standard"/>
        <w:spacing w:line="240" w:lineRule="auto"/>
        <w:ind w:right="-483"/>
        <w:jc w:val="center"/>
        <w:rPr>
          <w:rFonts w:asciiTheme="minorHAnsi" w:hAnsiTheme="minorHAnsi" w:cstheme="minorHAnsi"/>
          <w:sz w:val="22"/>
          <w:szCs w:val="22"/>
        </w:rPr>
      </w:pPr>
    </w:p>
    <w:sdt>
      <w:sdtPr>
        <w:rPr>
          <w:rFonts w:ascii="Times New Roman" w:eastAsia="Times New Roman" w:hAnsi="Times New Roman" w:cstheme="minorHAnsi"/>
          <w:b/>
          <w:bCs w:val="0"/>
          <w:caps/>
          <w:color w:val="auto"/>
          <w:spacing w:val="0"/>
          <w:sz w:val="20"/>
          <w:szCs w:val="20"/>
          <w:lang w:eastAsia="ar-SA"/>
        </w:rPr>
        <w:id w:val="-723138958"/>
        <w:docPartObj>
          <w:docPartGallery w:val="Table of Contents"/>
          <w:docPartUnique/>
        </w:docPartObj>
      </w:sdtPr>
      <w:sdtEndPr>
        <w:rPr>
          <w:rFonts w:asciiTheme="minorHAnsi" w:eastAsiaTheme="minorEastAsia" w:hAnsiTheme="minorHAnsi"/>
          <w:b w:val="0"/>
          <w:caps w:val="0"/>
          <w:lang w:eastAsia="en-US"/>
        </w:rPr>
      </w:sdtEndPr>
      <w:sdtContent>
        <w:p w14:paraId="36EC5369" w14:textId="77777777" w:rsidR="00C9030B" w:rsidRPr="0007701D" w:rsidRDefault="00C9030B" w:rsidP="00C7162D">
          <w:pPr>
            <w:pStyle w:val="Nagwekspisutreci1"/>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line="240" w:lineRule="auto"/>
            <w:jc w:val="center"/>
            <w:rPr>
              <w:rFonts w:cstheme="minorHAnsi"/>
              <w:b/>
              <w:color w:val="auto"/>
            </w:rPr>
          </w:pPr>
          <w:r w:rsidRPr="0007701D">
            <w:rPr>
              <w:rFonts w:cstheme="minorHAnsi"/>
              <w:b/>
              <w:color w:val="auto"/>
            </w:rPr>
            <w:t>Spis treści</w:t>
          </w:r>
        </w:p>
        <w:p w14:paraId="3555909D" w14:textId="77777777" w:rsidR="002A32FD" w:rsidRPr="002A32FD" w:rsidRDefault="002A32FD" w:rsidP="002A32FD">
          <w:pPr>
            <w:pStyle w:val="Spistreci1"/>
            <w:numPr>
              <w:ilvl w:val="0"/>
              <w:numId w:val="0"/>
            </w:numPr>
            <w:spacing w:line="240" w:lineRule="auto"/>
            <w:ind w:left="1004"/>
            <w:rPr>
              <w:rFonts w:asciiTheme="minorHAnsi" w:hAnsiTheme="minorHAnsi" w:cstheme="minorHAnsi"/>
              <w:b w:val="0"/>
              <w:bCs w:val="0"/>
              <w:sz w:val="22"/>
              <w:szCs w:val="22"/>
            </w:rPr>
          </w:pPr>
        </w:p>
        <w:p w14:paraId="2348C3F4" w14:textId="52C39C72"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Nazwa oraz adres Zamawiającego, numer telefonu, adres poczty elektronicznej oraz strony internetowej prowadzonego postępowania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3</w:t>
          </w:r>
        </w:p>
        <w:p w14:paraId="39923531"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Adres strony internetowej, na której udostępniane będą zmiany i wyjaśnienia treści SWZ oraz inne dokumenty zamówienia bezpośrednio związane z postępowaniem o udzielenie zamówienia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3</w:t>
          </w:r>
        </w:p>
        <w:p w14:paraId="390F7291"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Tryb udzielenia zamówienia i informacje uzupełniające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3</w:t>
          </w:r>
        </w:p>
        <w:p w14:paraId="20AAEF62" w14:textId="2EA74F46"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Informacja czy zamawiający przewiduje wybór najkorzystniejszej oferty z możliwością prowadzenia negocjacji</w:t>
          </w:r>
          <w:r w:rsidRPr="0007701D">
            <w:rPr>
              <w:rFonts w:asciiTheme="minorHAnsi" w:hAnsiTheme="minorHAnsi" w:cstheme="minorHAnsi"/>
              <w:b w:val="0"/>
              <w:sz w:val="22"/>
              <w:szCs w:val="22"/>
            </w:rPr>
            <w:ptab w:relativeTo="margin" w:alignment="right" w:leader="dot"/>
          </w:r>
          <w:r w:rsidR="00F20C3E">
            <w:rPr>
              <w:rFonts w:asciiTheme="minorHAnsi" w:hAnsiTheme="minorHAnsi" w:cstheme="minorHAnsi"/>
              <w:b w:val="0"/>
              <w:sz w:val="22"/>
              <w:szCs w:val="22"/>
            </w:rPr>
            <w:t>5</w:t>
          </w:r>
        </w:p>
        <w:p w14:paraId="58AE39BF" w14:textId="7F939D19"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Opis przedmiotu zamówienia</w:t>
          </w:r>
          <w:r w:rsidRPr="0007701D">
            <w:rPr>
              <w:rFonts w:asciiTheme="minorHAnsi" w:hAnsiTheme="minorHAnsi" w:cstheme="minorHAnsi"/>
              <w:b w:val="0"/>
              <w:sz w:val="22"/>
              <w:szCs w:val="22"/>
            </w:rPr>
            <w:ptab w:relativeTo="margin" w:alignment="right" w:leader="dot"/>
          </w:r>
          <w:r w:rsidR="00F20C3E">
            <w:rPr>
              <w:rFonts w:asciiTheme="minorHAnsi" w:hAnsiTheme="minorHAnsi" w:cstheme="minorHAnsi"/>
              <w:b w:val="0"/>
              <w:sz w:val="22"/>
              <w:szCs w:val="22"/>
            </w:rPr>
            <w:t>5</w:t>
          </w:r>
        </w:p>
        <w:p w14:paraId="2EEA489A" w14:textId="36BADA3B"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Termin wykonania zamówienia </w:t>
          </w:r>
          <w:r w:rsidRPr="0007701D">
            <w:rPr>
              <w:rFonts w:asciiTheme="minorHAnsi" w:hAnsiTheme="minorHAnsi" w:cstheme="minorHAnsi"/>
              <w:b w:val="0"/>
              <w:sz w:val="22"/>
              <w:szCs w:val="22"/>
            </w:rPr>
            <w:ptab w:relativeTo="margin" w:alignment="right" w:leader="dot"/>
          </w:r>
          <w:r w:rsidR="00F20C3E">
            <w:rPr>
              <w:rFonts w:asciiTheme="minorHAnsi" w:hAnsiTheme="minorHAnsi" w:cstheme="minorHAnsi"/>
              <w:b w:val="0"/>
              <w:sz w:val="22"/>
              <w:szCs w:val="22"/>
            </w:rPr>
            <w:t>6</w:t>
          </w:r>
        </w:p>
        <w:p w14:paraId="6CF00B38" w14:textId="3B08700F"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Podstawy wykluczenia </w:t>
          </w:r>
          <w:r w:rsidRPr="0007701D">
            <w:rPr>
              <w:rFonts w:asciiTheme="minorHAnsi" w:hAnsiTheme="minorHAnsi" w:cstheme="minorHAnsi"/>
              <w:b w:val="0"/>
              <w:sz w:val="22"/>
              <w:szCs w:val="22"/>
            </w:rPr>
            <w:ptab w:relativeTo="margin" w:alignment="right" w:leader="dot"/>
          </w:r>
          <w:r w:rsidR="00F20C3E">
            <w:rPr>
              <w:rFonts w:asciiTheme="minorHAnsi" w:hAnsiTheme="minorHAnsi" w:cstheme="minorHAnsi"/>
              <w:b w:val="0"/>
              <w:sz w:val="22"/>
              <w:szCs w:val="22"/>
            </w:rPr>
            <w:t>6</w:t>
          </w:r>
        </w:p>
        <w:p w14:paraId="4FEB43ED" w14:textId="1DD38B3D"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Warunki udziału w postępowaniu </w:t>
          </w:r>
          <w:r w:rsidRPr="0007701D">
            <w:rPr>
              <w:rFonts w:asciiTheme="minorHAnsi" w:hAnsiTheme="minorHAnsi" w:cstheme="minorHAnsi"/>
              <w:b w:val="0"/>
              <w:sz w:val="22"/>
              <w:szCs w:val="22"/>
            </w:rPr>
            <w:ptab w:relativeTo="margin" w:alignment="right" w:leader="dot"/>
          </w:r>
          <w:r w:rsidR="006827CD">
            <w:rPr>
              <w:rFonts w:asciiTheme="minorHAnsi" w:hAnsiTheme="minorHAnsi" w:cstheme="minorHAnsi"/>
              <w:b w:val="0"/>
              <w:sz w:val="22"/>
              <w:szCs w:val="22"/>
            </w:rPr>
            <w:t>8</w:t>
          </w:r>
        </w:p>
        <w:p w14:paraId="0F99BA2F" w14:textId="53183C5A" w:rsidR="00C9030B" w:rsidRPr="0007701D" w:rsidRDefault="0007701D" w:rsidP="002E78B2">
          <w:pPr>
            <w:pStyle w:val="Spistreci1"/>
            <w:spacing w:line="240" w:lineRule="auto"/>
            <w:rPr>
              <w:rFonts w:asciiTheme="minorHAnsi" w:hAnsiTheme="minorHAnsi" w:cstheme="minorHAnsi"/>
              <w:b w:val="0"/>
              <w:bCs w:val="0"/>
              <w:sz w:val="22"/>
              <w:szCs w:val="22"/>
            </w:rPr>
          </w:pPr>
          <w:r>
            <w:rPr>
              <w:rFonts w:asciiTheme="minorHAnsi" w:hAnsiTheme="minorHAnsi" w:cstheme="minorHAnsi"/>
              <w:b w:val="0"/>
              <w:sz w:val="22"/>
              <w:szCs w:val="22"/>
            </w:rPr>
            <w:t xml:space="preserve">Podmiotowe </w:t>
          </w:r>
          <w:r w:rsidR="00C9030B" w:rsidRPr="0007701D">
            <w:rPr>
              <w:rFonts w:asciiTheme="minorHAnsi" w:hAnsiTheme="minorHAnsi" w:cstheme="minorHAnsi"/>
              <w:b w:val="0"/>
              <w:sz w:val="22"/>
              <w:szCs w:val="22"/>
            </w:rPr>
            <w:t>środk</w:t>
          </w:r>
          <w:r>
            <w:rPr>
              <w:rFonts w:asciiTheme="minorHAnsi" w:hAnsiTheme="minorHAnsi" w:cstheme="minorHAnsi"/>
              <w:b w:val="0"/>
              <w:sz w:val="22"/>
              <w:szCs w:val="22"/>
            </w:rPr>
            <w:t>i</w:t>
          </w:r>
          <w:r w:rsidR="00C9030B" w:rsidRPr="0007701D">
            <w:rPr>
              <w:rFonts w:asciiTheme="minorHAnsi" w:hAnsiTheme="minorHAnsi" w:cstheme="minorHAnsi"/>
              <w:b w:val="0"/>
              <w:sz w:val="22"/>
              <w:szCs w:val="22"/>
            </w:rPr>
            <w:t xml:space="preserve"> dowodow</w:t>
          </w:r>
          <w:r>
            <w:rPr>
              <w:rFonts w:asciiTheme="minorHAnsi" w:hAnsiTheme="minorHAnsi" w:cstheme="minorHAnsi"/>
              <w:b w:val="0"/>
              <w:sz w:val="22"/>
              <w:szCs w:val="22"/>
            </w:rPr>
            <w:t>e</w:t>
          </w:r>
          <w:r w:rsidR="00C9030B"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1</w:t>
          </w:r>
          <w:r w:rsidR="00F20C3E">
            <w:rPr>
              <w:rFonts w:asciiTheme="minorHAnsi" w:hAnsiTheme="minorHAnsi" w:cstheme="minorHAnsi"/>
              <w:b w:val="0"/>
              <w:sz w:val="22"/>
              <w:szCs w:val="22"/>
            </w:rPr>
            <w:t>0</w:t>
          </w:r>
        </w:p>
        <w:p w14:paraId="178863CF" w14:textId="46D1A503"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Projektowane postanowienia umowy w sprawie zamówienia publicznego, które zostaną wprowadzone do treści tej umowy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F20C3E">
            <w:rPr>
              <w:rFonts w:asciiTheme="minorHAnsi" w:hAnsiTheme="minorHAnsi" w:cstheme="minorHAnsi"/>
              <w:b w:val="0"/>
              <w:sz w:val="22"/>
              <w:szCs w:val="22"/>
            </w:rPr>
            <w:t>2</w:t>
          </w:r>
        </w:p>
        <w:p w14:paraId="6669C1A8" w14:textId="75284027"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Informacje o środkach komunikacji elektronicznej, przy użyciu których zamawiający będzie komunikował się z wykonawcami, oraz informacje o wymaganiach technicznych</w:t>
          </w:r>
          <w:r w:rsidR="00E2585C">
            <w:rPr>
              <w:rFonts w:asciiTheme="minorHAnsi" w:hAnsiTheme="minorHAnsi" w:cstheme="minorHAnsi"/>
              <w:b w:val="0"/>
              <w:sz w:val="22"/>
              <w:szCs w:val="22"/>
            </w:rPr>
            <w:br/>
          </w:r>
          <w:r w:rsidRPr="0007701D">
            <w:rPr>
              <w:rFonts w:asciiTheme="minorHAnsi" w:hAnsiTheme="minorHAnsi" w:cstheme="minorHAnsi"/>
              <w:b w:val="0"/>
              <w:sz w:val="22"/>
              <w:szCs w:val="22"/>
            </w:rPr>
            <w:t>i organizacyjnych sporządzania, wysyłania i odbierania korespondencji elektronicznej ……1</w:t>
          </w:r>
          <w:r w:rsidR="00F20C3E">
            <w:rPr>
              <w:rFonts w:asciiTheme="minorHAnsi" w:hAnsiTheme="minorHAnsi" w:cstheme="minorHAnsi"/>
              <w:b w:val="0"/>
              <w:sz w:val="22"/>
              <w:szCs w:val="22"/>
            </w:rPr>
            <w:t>2</w:t>
          </w:r>
        </w:p>
        <w:p w14:paraId="0237327C" w14:textId="67F13D1E"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Informacje o sposobie komunikowania się zamawiającego z wykonawcami w inny sposób niż przy użyciu środków komunikacji elektronicznej w przypadku zaistnienia jednej z sytuacji określonych w art.65 ust.1, art. 66 i art.69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F20C3E">
            <w:rPr>
              <w:rFonts w:asciiTheme="minorHAnsi" w:hAnsiTheme="minorHAnsi" w:cstheme="minorHAnsi"/>
              <w:b w:val="0"/>
              <w:sz w:val="22"/>
              <w:szCs w:val="22"/>
            </w:rPr>
            <w:t>4</w:t>
          </w:r>
        </w:p>
        <w:p w14:paraId="1A987A78" w14:textId="4073193E"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Wskazanie osób uprawnionych do komunikowania się z wykonawcami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F20C3E">
            <w:rPr>
              <w:rFonts w:asciiTheme="minorHAnsi" w:hAnsiTheme="minorHAnsi" w:cstheme="minorHAnsi"/>
              <w:b w:val="0"/>
              <w:sz w:val="22"/>
              <w:szCs w:val="22"/>
            </w:rPr>
            <w:t>4</w:t>
          </w:r>
        </w:p>
        <w:p w14:paraId="669F02A5" w14:textId="0AFA3518"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Termin związania ofertą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6827CD">
            <w:rPr>
              <w:rFonts w:asciiTheme="minorHAnsi" w:hAnsiTheme="minorHAnsi" w:cstheme="minorHAnsi"/>
              <w:b w:val="0"/>
              <w:sz w:val="22"/>
              <w:szCs w:val="22"/>
            </w:rPr>
            <w:t>5</w:t>
          </w:r>
        </w:p>
        <w:p w14:paraId="7D35557F" w14:textId="74858B25"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Opis sposobu przygotowania oferty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F20C3E">
            <w:rPr>
              <w:rFonts w:asciiTheme="minorHAnsi" w:hAnsiTheme="minorHAnsi" w:cstheme="minorHAnsi"/>
              <w:b w:val="0"/>
              <w:sz w:val="22"/>
              <w:szCs w:val="22"/>
            </w:rPr>
            <w:t>5</w:t>
          </w:r>
        </w:p>
        <w:p w14:paraId="021DD603" w14:textId="7BFFE20C"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Sposób oraz termin składania ofert </w:t>
          </w:r>
          <w:r w:rsidRPr="0007701D">
            <w:rPr>
              <w:rFonts w:asciiTheme="minorHAnsi" w:hAnsiTheme="minorHAnsi" w:cstheme="minorHAnsi"/>
              <w:b w:val="0"/>
              <w:sz w:val="22"/>
              <w:szCs w:val="22"/>
            </w:rPr>
            <w:ptab w:relativeTo="margin" w:alignment="right" w:leader="dot"/>
          </w:r>
          <w:r w:rsidR="002E092C">
            <w:rPr>
              <w:rFonts w:asciiTheme="minorHAnsi" w:hAnsiTheme="minorHAnsi" w:cstheme="minorHAnsi"/>
              <w:b w:val="0"/>
              <w:sz w:val="22"/>
              <w:szCs w:val="22"/>
            </w:rPr>
            <w:t>1</w:t>
          </w:r>
          <w:r w:rsidR="00F20C3E">
            <w:rPr>
              <w:rFonts w:asciiTheme="minorHAnsi" w:hAnsiTheme="minorHAnsi" w:cstheme="minorHAnsi"/>
              <w:b w:val="0"/>
              <w:sz w:val="22"/>
              <w:szCs w:val="22"/>
            </w:rPr>
            <w:t>8</w:t>
          </w:r>
        </w:p>
        <w:p w14:paraId="4DA7E1B8" w14:textId="5086AEC5"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Termin otwarcia ofert </w:t>
          </w:r>
          <w:r w:rsidRPr="0007701D">
            <w:rPr>
              <w:rFonts w:asciiTheme="minorHAnsi" w:hAnsiTheme="minorHAnsi" w:cstheme="minorHAnsi"/>
              <w:b w:val="0"/>
              <w:sz w:val="22"/>
              <w:szCs w:val="22"/>
            </w:rPr>
            <w:ptab w:relativeTo="margin" w:alignment="right" w:leader="dot"/>
          </w:r>
          <w:r w:rsidR="002E092C">
            <w:rPr>
              <w:rFonts w:asciiTheme="minorHAnsi" w:hAnsiTheme="minorHAnsi" w:cstheme="minorHAnsi"/>
              <w:b w:val="0"/>
              <w:sz w:val="22"/>
              <w:szCs w:val="22"/>
            </w:rPr>
            <w:t>1</w:t>
          </w:r>
          <w:r w:rsidR="006827CD">
            <w:rPr>
              <w:rFonts w:asciiTheme="minorHAnsi" w:hAnsiTheme="minorHAnsi" w:cstheme="minorHAnsi"/>
              <w:b w:val="0"/>
              <w:sz w:val="22"/>
              <w:szCs w:val="22"/>
            </w:rPr>
            <w:t>9</w:t>
          </w:r>
        </w:p>
        <w:p w14:paraId="3C8B2544" w14:textId="6EC958B5"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Sposób obliczenia ceny </w:t>
          </w:r>
          <w:r w:rsidRPr="0007701D">
            <w:rPr>
              <w:rFonts w:asciiTheme="minorHAnsi" w:hAnsiTheme="minorHAnsi" w:cstheme="minorHAnsi"/>
              <w:b w:val="0"/>
              <w:sz w:val="22"/>
              <w:szCs w:val="22"/>
            </w:rPr>
            <w:ptab w:relativeTo="margin" w:alignment="right" w:leader="dot"/>
          </w:r>
          <w:r w:rsidR="00F20C3E">
            <w:rPr>
              <w:rFonts w:asciiTheme="minorHAnsi" w:hAnsiTheme="minorHAnsi" w:cstheme="minorHAnsi"/>
              <w:b w:val="0"/>
              <w:sz w:val="22"/>
              <w:szCs w:val="22"/>
            </w:rPr>
            <w:t>19</w:t>
          </w:r>
        </w:p>
        <w:p w14:paraId="41216EE1" w14:textId="355BFB8C"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Opis kryteriów oceny ofert, wraz z podaniem wag tych kryteriów, i sposobu oceny ofert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F20C3E">
            <w:rPr>
              <w:rFonts w:asciiTheme="minorHAnsi" w:hAnsiTheme="minorHAnsi" w:cstheme="minorHAnsi"/>
              <w:b w:val="0"/>
              <w:sz w:val="22"/>
              <w:szCs w:val="22"/>
            </w:rPr>
            <w:t>0</w:t>
          </w:r>
        </w:p>
        <w:p w14:paraId="3AA78B06" w14:textId="0E11DFF8"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Wadium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F20C3E">
            <w:rPr>
              <w:rFonts w:asciiTheme="minorHAnsi" w:hAnsiTheme="minorHAnsi" w:cstheme="minorHAnsi"/>
              <w:b w:val="0"/>
              <w:sz w:val="22"/>
              <w:szCs w:val="22"/>
            </w:rPr>
            <w:t>1</w:t>
          </w:r>
        </w:p>
        <w:p w14:paraId="488D447D" w14:textId="53BEDC60"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Informacje o formalnościach, jakie musza zostać dopełnione po wyborze oferty w celu  zawarcia umowy w sprawie zamówienia publicznego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E2585C">
            <w:rPr>
              <w:rFonts w:asciiTheme="minorHAnsi" w:hAnsiTheme="minorHAnsi" w:cstheme="minorHAnsi"/>
              <w:b w:val="0"/>
              <w:sz w:val="22"/>
              <w:szCs w:val="22"/>
            </w:rPr>
            <w:t>2</w:t>
          </w:r>
        </w:p>
        <w:p w14:paraId="6E894B0C" w14:textId="2ABEE590"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Podwykonawstwo</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C37694">
            <w:rPr>
              <w:rFonts w:asciiTheme="minorHAnsi" w:hAnsiTheme="minorHAnsi" w:cstheme="minorHAnsi"/>
              <w:b w:val="0"/>
              <w:sz w:val="22"/>
              <w:szCs w:val="22"/>
            </w:rPr>
            <w:t>3</w:t>
          </w:r>
        </w:p>
        <w:p w14:paraId="2410EAD2" w14:textId="4AF9D4A3"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Pouczenie o środkach ochrony prawnej przysługujących wykonawcy</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E2585C">
            <w:rPr>
              <w:rFonts w:asciiTheme="minorHAnsi" w:hAnsiTheme="minorHAnsi" w:cstheme="minorHAnsi"/>
              <w:b w:val="0"/>
              <w:sz w:val="22"/>
              <w:szCs w:val="22"/>
            </w:rPr>
            <w:t>3</w:t>
          </w:r>
        </w:p>
        <w:p w14:paraId="380D3DA7" w14:textId="7BEBE876"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Informacje dotyczące zabezpieczenia należytego wykonania umowy  …………………………….2</w:t>
          </w:r>
          <w:r w:rsidR="00E2585C">
            <w:rPr>
              <w:rFonts w:asciiTheme="minorHAnsi" w:hAnsiTheme="minorHAnsi" w:cstheme="minorHAnsi"/>
              <w:b w:val="0"/>
              <w:sz w:val="22"/>
              <w:szCs w:val="22"/>
            </w:rPr>
            <w:t>3</w:t>
          </w:r>
        </w:p>
        <w:p w14:paraId="6F02EE75" w14:textId="2732B9C1"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Ochrona danych osobowych</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F20C3E">
            <w:rPr>
              <w:rFonts w:asciiTheme="minorHAnsi" w:hAnsiTheme="minorHAnsi" w:cstheme="minorHAnsi"/>
              <w:b w:val="0"/>
              <w:sz w:val="22"/>
              <w:szCs w:val="22"/>
            </w:rPr>
            <w:t>3</w:t>
          </w:r>
        </w:p>
        <w:p w14:paraId="5E82E095" w14:textId="1131C4FB"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Negocjacje treści ofert w celu ich ulepszenia ………………………………………………………………….2</w:t>
          </w:r>
          <w:r w:rsidR="00E2585C">
            <w:rPr>
              <w:rFonts w:asciiTheme="minorHAnsi" w:hAnsiTheme="minorHAnsi" w:cstheme="minorHAnsi"/>
              <w:b w:val="0"/>
              <w:sz w:val="22"/>
              <w:szCs w:val="22"/>
            </w:rPr>
            <w:t>4</w:t>
          </w:r>
        </w:p>
        <w:p w14:paraId="5D4F87E8" w14:textId="6D7BBFEB" w:rsidR="00BA2777" w:rsidRDefault="00C9030B" w:rsidP="002E78B2">
          <w:pPr>
            <w:pStyle w:val="Spistreci1"/>
            <w:spacing w:line="240" w:lineRule="auto"/>
            <w:rPr>
              <w:rFonts w:asciiTheme="minorHAnsi" w:hAnsiTheme="minorHAnsi" w:cstheme="minorHAnsi"/>
              <w:b w:val="0"/>
              <w:sz w:val="22"/>
              <w:szCs w:val="22"/>
            </w:rPr>
          </w:pPr>
          <w:r w:rsidRPr="0007701D">
            <w:rPr>
              <w:rFonts w:asciiTheme="minorHAnsi" w:hAnsiTheme="minorHAnsi" w:cstheme="minorHAnsi"/>
              <w:b w:val="0"/>
              <w:sz w:val="22"/>
              <w:szCs w:val="22"/>
            </w:rPr>
            <w:t>Załączniki do SWZ</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E2585C">
            <w:rPr>
              <w:rFonts w:asciiTheme="minorHAnsi" w:hAnsiTheme="minorHAnsi" w:cstheme="minorHAnsi"/>
              <w:b w:val="0"/>
              <w:sz w:val="22"/>
              <w:szCs w:val="22"/>
            </w:rPr>
            <w:t>6</w:t>
          </w:r>
        </w:p>
        <w:p w14:paraId="5DEEAB7D" w14:textId="7DB9D5E4" w:rsidR="00C9030B" w:rsidRPr="00BA2777" w:rsidRDefault="00000000" w:rsidP="00BA2777"/>
      </w:sdtContent>
    </w:sdt>
    <w:p w14:paraId="2835C1D0" w14:textId="77777777" w:rsidR="00C9030B" w:rsidRPr="00BA2777" w:rsidRDefault="00C9030B">
      <w:pPr>
        <w:pStyle w:val="Nagwek2"/>
        <w:numPr>
          <w:ilvl w:val="0"/>
          <w:numId w:val="29"/>
        </w:numPr>
        <w:pBdr>
          <w:top w:val="single" w:sz="24" w:space="1" w:color="DEEAF6" w:themeColor="accent5" w:themeTint="33" w:shadow="1"/>
          <w:left w:val="single" w:sz="24" w:space="4" w:color="DEEAF6" w:themeColor="accent5" w:themeTint="33" w:shadow="1"/>
          <w:bottom w:val="single" w:sz="24" w:space="1" w:color="DEEAF6" w:themeColor="accent5" w:themeTint="33" w:shadow="1"/>
          <w:right w:val="single" w:sz="24" w:space="4" w:color="DEEAF6" w:themeColor="accent5"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lastRenderedPageBreak/>
        <w:t xml:space="preserve">Nazwa oraz adres Zamawiającego, numer telefonu, adres poczty elektronicznej oraz strony internetowej prowadzonego postępowania </w:t>
      </w:r>
    </w:p>
    <w:p w14:paraId="31591584" w14:textId="77777777" w:rsidR="00C9030B" w:rsidRPr="00BA2777" w:rsidRDefault="00C9030B" w:rsidP="002E78B2">
      <w:pPr>
        <w:pStyle w:val="Akapitzlist"/>
        <w:spacing w:before="0" w:line="240" w:lineRule="auto"/>
        <w:rPr>
          <w:rFonts w:cstheme="minorHAnsi"/>
          <w:sz w:val="24"/>
          <w:szCs w:val="24"/>
        </w:rPr>
      </w:pPr>
    </w:p>
    <w:p w14:paraId="419B3156"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Nazwa oraz adres Zamawiającego:</w:t>
      </w:r>
    </w:p>
    <w:p w14:paraId="79C0758C"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Gmina Mikołajki</w:t>
      </w:r>
    </w:p>
    <w:p w14:paraId="676A7CBC"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11-730 Mikołajki, ul. Kolejowa 7</w:t>
      </w:r>
    </w:p>
    <w:p w14:paraId="7B402251"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Numer telefonu:</w:t>
      </w:r>
    </w:p>
    <w:p w14:paraId="66717E73"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 xml:space="preserve">87/4219050 </w:t>
      </w:r>
    </w:p>
    <w:p w14:paraId="2B0CF9E4"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Adres poczty elektronicznej:</w:t>
      </w:r>
    </w:p>
    <w:p w14:paraId="2BDB59D3" w14:textId="77777777" w:rsidR="00C9030B" w:rsidRPr="00BA2777" w:rsidRDefault="00C9030B" w:rsidP="002E78B2">
      <w:pPr>
        <w:pStyle w:val="Akapitzlist"/>
        <w:spacing w:before="0" w:line="240" w:lineRule="auto"/>
        <w:rPr>
          <w:rFonts w:cstheme="minorHAnsi"/>
          <w:sz w:val="24"/>
          <w:szCs w:val="24"/>
        </w:rPr>
      </w:pPr>
      <w:hyperlink r:id="rId9" w:history="1">
        <w:r w:rsidRPr="00BA2777">
          <w:rPr>
            <w:rStyle w:val="Hipercze"/>
            <w:rFonts w:cstheme="minorHAnsi"/>
            <w:sz w:val="24"/>
            <w:szCs w:val="24"/>
          </w:rPr>
          <w:t>umig@mikolajki.pl</w:t>
        </w:r>
      </w:hyperlink>
    </w:p>
    <w:p w14:paraId="1911BDC2"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 xml:space="preserve">Adres strony internetowej prowadzonego postępowania: </w:t>
      </w:r>
    </w:p>
    <w:p w14:paraId="497B54F4" w14:textId="77777777" w:rsidR="00452853" w:rsidRDefault="00C9030B" w:rsidP="00452853">
      <w:pPr>
        <w:spacing w:before="0" w:line="240" w:lineRule="auto"/>
        <w:ind w:left="709"/>
        <w:jc w:val="both"/>
        <w:rPr>
          <w:rFonts w:eastAsia="Calibri" w:cstheme="minorHAnsi"/>
          <w:sz w:val="24"/>
          <w:szCs w:val="24"/>
        </w:rPr>
      </w:pPr>
      <w:r w:rsidRPr="00BA2777">
        <w:rPr>
          <w:rFonts w:cstheme="minorHAnsi"/>
          <w:sz w:val="24"/>
          <w:szCs w:val="24"/>
        </w:rPr>
        <w:t>Postępowanie o udzielenie zamówienia prowadzone będzie przy użyciu Platformy Zakupowej zwanej dalej „Platforma”</w:t>
      </w:r>
      <w:r w:rsidRPr="00BA2777">
        <w:rPr>
          <w:rFonts w:eastAsia="Calibri" w:cstheme="minorHAnsi"/>
          <w:sz w:val="24"/>
          <w:szCs w:val="24"/>
        </w:rPr>
        <w:t xml:space="preserve"> pod adresem:</w:t>
      </w:r>
    </w:p>
    <w:p w14:paraId="58A9879A" w14:textId="51DCF598" w:rsidR="00C9030B" w:rsidRPr="00452853" w:rsidRDefault="00452853" w:rsidP="00452853">
      <w:pPr>
        <w:spacing w:before="0" w:line="240" w:lineRule="auto"/>
        <w:ind w:left="709"/>
        <w:jc w:val="both"/>
        <w:rPr>
          <w:rFonts w:eastAsia="Calibri" w:cstheme="minorHAnsi"/>
          <w:sz w:val="24"/>
          <w:szCs w:val="24"/>
        </w:rPr>
      </w:pPr>
      <w:hyperlink r:id="rId10" w:history="1">
        <w:r w:rsidRPr="00A80547">
          <w:rPr>
            <w:rStyle w:val="Hipercze"/>
            <w:rFonts w:eastAsia="Calibri" w:cstheme="minorHAnsi"/>
            <w:sz w:val="24"/>
            <w:szCs w:val="24"/>
          </w:rPr>
          <w:t>https://platformazakupowa.pl/pn/umg_mikolajki</w:t>
        </w:r>
      </w:hyperlink>
    </w:p>
    <w:p w14:paraId="0115E94A" w14:textId="44EED6FA" w:rsidR="00BB1EA0" w:rsidRPr="00BA2777" w:rsidRDefault="00C9030B" w:rsidP="002A32FD">
      <w:pPr>
        <w:spacing w:before="0" w:line="240" w:lineRule="auto"/>
        <w:ind w:left="709"/>
        <w:jc w:val="both"/>
        <w:rPr>
          <w:rFonts w:eastAsia="Calibri" w:cstheme="minorHAnsi"/>
          <w:sz w:val="24"/>
          <w:szCs w:val="24"/>
        </w:rPr>
      </w:pPr>
      <w:r w:rsidRPr="00BA2777">
        <w:rPr>
          <w:rFonts w:eastAsia="Calibri" w:cstheme="minorHAnsi"/>
          <w:sz w:val="24"/>
          <w:szCs w:val="24"/>
        </w:rPr>
        <w:t>Ilekroć w SWZ lub w przepisach o zamówieniach publicznych mowa jest o stronie internetowej prowadzonego postępowania należy przez to rozumieć także Platformę.</w:t>
      </w:r>
    </w:p>
    <w:p w14:paraId="105A193B" w14:textId="1E792004"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Adres strony internetowej, na której udostępniane będą zmiany i wyjaśnienia treści SWZ oraz inne dokumenty zamówienia bezpośrednio związane z postępowaniem</w:t>
      </w:r>
      <w:r w:rsidR="00BD6844" w:rsidRPr="00BA2777">
        <w:rPr>
          <w:rFonts w:cstheme="minorHAnsi"/>
          <w:bCs/>
          <w:sz w:val="24"/>
          <w:szCs w:val="24"/>
        </w:rPr>
        <w:t xml:space="preserve"> </w:t>
      </w:r>
      <w:r w:rsidR="00BA2777">
        <w:rPr>
          <w:rFonts w:cstheme="minorHAnsi"/>
          <w:bCs/>
          <w:sz w:val="24"/>
          <w:szCs w:val="24"/>
        </w:rPr>
        <w:br/>
      </w:r>
      <w:r w:rsidRPr="00BA2777">
        <w:rPr>
          <w:rFonts w:cstheme="minorHAnsi"/>
          <w:bCs/>
          <w:sz w:val="24"/>
          <w:szCs w:val="24"/>
        </w:rPr>
        <w:t>o udzielenie zamówienia</w:t>
      </w:r>
    </w:p>
    <w:p w14:paraId="6B86980A" w14:textId="77777777" w:rsidR="00C9030B" w:rsidRPr="00BA2777" w:rsidRDefault="00C9030B" w:rsidP="002E78B2">
      <w:pPr>
        <w:spacing w:before="0" w:after="0" w:line="240" w:lineRule="auto"/>
        <w:ind w:left="708"/>
        <w:jc w:val="both"/>
        <w:rPr>
          <w:rFonts w:cstheme="minorHAnsi"/>
          <w:sz w:val="24"/>
          <w:szCs w:val="24"/>
        </w:rPr>
      </w:pPr>
    </w:p>
    <w:p w14:paraId="2583ACE6" w14:textId="77777777" w:rsidR="00C9030B" w:rsidRPr="00BA2777" w:rsidRDefault="00C9030B" w:rsidP="002E78B2">
      <w:pPr>
        <w:spacing w:before="0" w:after="0" w:line="240" w:lineRule="auto"/>
        <w:ind w:left="708"/>
        <w:jc w:val="both"/>
        <w:rPr>
          <w:rFonts w:cstheme="minorHAnsi"/>
          <w:sz w:val="24"/>
          <w:szCs w:val="24"/>
        </w:rPr>
      </w:pPr>
      <w:r w:rsidRPr="00BA2777">
        <w:rPr>
          <w:rFonts w:cstheme="minorHAnsi"/>
          <w:sz w:val="24"/>
          <w:szCs w:val="24"/>
        </w:rPr>
        <w:t xml:space="preserve">Adres strony internetowej, na której udostępniane będą zmiany i wyjaśnienia treści specyfikacji warunków zamówienia - dalej nazywaną SWZ oraz inne dokumenty zamówienia bezpośrednio związane z postępowaniem o udzielenie zamówienia to: </w:t>
      </w:r>
    </w:p>
    <w:p w14:paraId="7B7D5DBA" w14:textId="19BA00F3" w:rsidR="00C9030B" w:rsidRPr="002A32FD" w:rsidRDefault="00452853" w:rsidP="002A32FD">
      <w:pPr>
        <w:spacing w:before="0" w:line="240" w:lineRule="auto"/>
        <w:ind w:left="708"/>
        <w:jc w:val="both"/>
        <w:rPr>
          <w:rStyle w:val="Hipercze"/>
          <w:rFonts w:cstheme="minorHAnsi"/>
          <w:color w:val="auto"/>
          <w:sz w:val="24"/>
          <w:szCs w:val="24"/>
          <w:u w:val="none"/>
        </w:rPr>
      </w:pPr>
      <w:hyperlink r:id="rId11" w:history="1">
        <w:r w:rsidRPr="00A80547">
          <w:rPr>
            <w:rStyle w:val="Hipercze"/>
            <w:rFonts w:eastAsia="Calibri" w:cstheme="minorHAnsi"/>
            <w:sz w:val="24"/>
            <w:szCs w:val="24"/>
          </w:rPr>
          <w:t>https://platformazakupowa.pl/pn/umg_mikolajki</w:t>
        </w:r>
      </w:hyperlink>
      <w:r w:rsidR="00C9030B" w:rsidRPr="00BA2777">
        <w:rPr>
          <w:rFonts w:eastAsia="Calibri" w:cstheme="minorHAnsi"/>
          <w:sz w:val="24"/>
          <w:szCs w:val="24"/>
        </w:rPr>
        <w:t xml:space="preserve"> </w:t>
      </w:r>
    </w:p>
    <w:p w14:paraId="1381AF12" w14:textId="77777777"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1"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t>Tryb udzielenia zamówienia i informacje uzupełniające</w:t>
      </w:r>
    </w:p>
    <w:p w14:paraId="7125FACF" w14:textId="77777777" w:rsidR="00C9030B" w:rsidRPr="00BA2777" w:rsidRDefault="00C9030B" w:rsidP="002E78B2">
      <w:pPr>
        <w:pStyle w:val="Akapitzlist"/>
        <w:spacing w:before="0" w:line="240" w:lineRule="auto"/>
        <w:jc w:val="both"/>
        <w:rPr>
          <w:rFonts w:cstheme="minorHAnsi"/>
          <w:sz w:val="24"/>
          <w:szCs w:val="24"/>
        </w:rPr>
      </w:pPr>
    </w:p>
    <w:p w14:paraId="5913DD05" w14:textId="612899BA" w:rsidR="00C9030B" w:rsidRDefault="00452853" w:rsidP="002E78B2">
      <w:pPr>
        <w:pStyle w:val="Akapitzlist"/>
        <w:numPr>
          <w:ilvl w:val="0"/>
          <w:numId w:val="4"/>
        </w:numPr>
        <w:spacing w:before="0" w:line="240" w:lineRule="auto"/>
        <w:jc w:val="both"/>
        <w:rPr>
          <w:rFonts w:cstheme="minorHAnsi"/>
          <w:sz w:val="24"/>
          <w:szCs w:val="24"/>
        </w:rPr>
      </w:pPr>
      <w:r w:rsidRPr="00F66013">
        <w:rPr>
          <w:rFonts w:cstheme="minorHAnsi"/>
          <w:sz w:val="24"/>
          <w:szCs w:val="24"/>
        </w:rPr>
        <w:t xml:space="preserve">Postępowanie </w:t>
      </w:r>
      <w:r w:rsidR="00C9030B" w:rsidRPr="00F66013">
        <w:rPr>
          <w:rFonts w:cstheme="minorHAnsi"/>
          <w:sz w:val="24"/>
          <w:szCs w:val="24"/>
        </w:rPr>
        <w:t xml:space="preserve">prowadzone jest w trybie podstawowym na podstawie art. 275 pkt 2 ustawy z dnia 11 września 2019 r. </w:t>
      </w:r>
      <w:r w:rsidR="00C9030B" w:rsidRPr="00F66013">
        <w:rPr>
          <w:rFonts w:cstheme="minorHAnsi"/>
          <w:i/>
          <w:iCs/>
          <w:sz w:val="24"/>
          <w:szCs w:val="24"/>
        </w:rPr>
        <w:t>Prawo Zamówień Publicznych</w:t>
      </w:r>
      <w:r w:rsidR="00C9030B" w:rsidRPr="00F66013">
        <w:rPr>
          <w:rFonts w:cstheme="minorHAnsi"/>
          <w:sz w:val="24"/>
          <w:szCs w:val="24"/>
        </w:rPr>
        <w:t xml:space="preserve"> (</w:t>
      </w:r>
      <w:proofErr w:type="spellStart"/>
      <w:r w:rsidR="00C9030B" w:rsidRPr="00F66013">
        <w:rPr>
          <w:rFonts w:cstheme="minorHAnsi"/>
          <w:sz w:val="24"/>
          <w:szCs w:val="24"/>
        </w:rPr>
        <w:t>t.j</w:t>
      </w:r>
      <w:proofErr w:type="spellEnd"/>
      <w:r w:rsidR="00C9030B" w:rsidRPr="00F66013">
        <w:rPr>
          <w:rFonts w:cstheme="minorHAnsi"/>
          <w:sz w:val="24"/>
          <w:szCs w:val="24"/>
        </w:rPr>
        <w:t>. Dz.U. z 2024r., poz. 1320) – zwanej dalej „ustawą Pzp”.</w:t>
      </w:r>
    </w:p>
    <w:p w14:paraId="1F97BCEE" w14:textId="305894D1" w:rsidR="00ED7764" w:rsidRPr="00F66013" w:rsidRDefault="00ED7764" w:rsidP="002E78B2">
      <w:pPr>
        <w:pStyle w:val="Akapitzlist"/>
        <w:numPr>
          <w:ilvl w:val="0"/>
          <w:numId w:val="4"/>
        </w:numPr>
        <w:spacing w:before="0" w:line="240" w:lineRule="auto"/>
        <w:jc w:val="both"/>
        <w:rPr>
          <w:rFonts w:cstheme="minorHAnsi"/>
          <w:sz w:val="24"/>
          <w:szCs w:val="24"/>
        </w:rPr>
      </w:pPr>
      <w:r w:rsidRPr="00ED7764">
        <w:rPr>
          <w:rFonts w:cstheme="minorHAnsi"/>
          <w:sz w:val="24"/>
          <w:szCs w:val="24"/>
        </w:rPr>
        <w:t xml:space="preserve">Szacunkowa wartość przedmiotowego zamówienia nie przekracza progów unijnych </w:t>
      </w:r>
      <w:r w:rsidR="00153CA8">
        <w:rPr>
          <w:rFonts w:cstheme="minorHAnsi"/>
          <w:sz w:val="24"/>
          <w:szCs w:val="24"/>
        </w:rPr>
        <w:br/>
      </w:r>
      <w:r w:rsidRPr="00ED7764">
        <w:rPr>
          <w:rFonts w:cstheme="minorHAnsi"/>
          <w:sz w:val="24"/>
          <w:szCs w:val="24"/>
        </w:rPr>
        <w:t xml:space="preserve">o jakich mowa w art. 3 ustawy PZP.  </w:t>
      </w:r>
    </w:p>
    <w:p w14:paraId="6A12F28A" w14:textId="77777777" w:rsidR="00C9030B" w:rsidRPr="00AC37D6" w:rsidRDefault="00C9030B" w:rsidP="002E78B2">
      <w:pPr>
        <w:pStyle w:val="Akapitzlist"/>
        <w:numPr>
          <w:ilvl w:val="0"/>
          <w:numId w:val="4"/>
        </w:numPr>
        <w:spacing w:before="0" w:line="240" w:lineRule="auto"/>
        <w:jc w:val="both"/>
        <w:rPr>
          <w:rFonts w:cstheme="minorHAnsi"/>
          <w:sz w:val="24"/>
          <w:szCs w:val="24"/>
        </w:rPr>
      </w:pPr>
      <w:r w:rsidRPr="00AC37D6">
        <w:rPr>
          <w:rFonts w:cstheme="minorHAnsi"/>
          <w:sz w:val="24"/>
          <w:szCs w:val="24"/>
        </w:rPr>
        <w:t xml:space="preserve">Zamawiający nie przewiduje zastosowania aukcji elektronicznej. </w:t>
      </w:r>
    </w:p>
    <w:p w14:paraId="6B26087F" w14:textId="3C1E3398" w:rsidR="0096032B" w:rsidRPr="00AC37D6" w:rsidRDefault="00C9030B" w:rsidP="002E78B2">
      <w:pPr>
        <w:pStyle w:val="Akapitzlist"/>
        <w:numPr>
          <w:ilvl w:val="0"/>
          <w:numId w:val="4"/>
        </w:numPr>
        <w:spacing w:before="0" w:line="240" w:lineRule="auto"/>
        <w:jc w:val="both"/>
        <w:rPr>
          <w:rFonts w:cstheme="minorHAnsi"/>
          <w:sz w:val="24"/>
          <w:szCs w:val="24"/>
        </w:rPr>
      </w:pPr>
      <w:r w:rsidRPr="00AC37D6">
        <w:rPr>
          <w:rFonts w:eastAsiaTheme="minorHAnsi" w:cstheme="minorHAnsi"/>
          <w:sz w:val="24"/>
          <w:szCs w:val="24"/>
        </w:rPr>
        <w:t>Zamawiający nie dopuszcza składania ofert wariantowych</w:t>
      </w:r>
      <w:r w:rsidR="0096032B" w:rsidRPr="00AC37D6">
        <w:rPr>
          <w:rFonts w:eastAsiaTheme="minorHAnsi" w:cstheme="minorHAnsi"/>
          <w:sz w:val="24"/>
          <w:szCs w:val="24"/>
        </w:rPr>
        <w:t>.</w:t>
      </w:r>
    </w:p>
    <w:p w14:paraId="73EF7D48" w14:textId="674C114B" w:rsidR="00C9030B" w:rsidRPr="00AC37D6" w:rsidRDefault="0096032B" w:rsidP="002E78B2">
      <w:pPr>
        <w:pStyle w:val="Akapitzlist"/>
        <w:numPr>
          <w:ilvl w:val="0"/>
          <w:numId w:val="4"/>
        </w:numPr>
        <w:spacing w:before="0" w:line="240" w:lineRule="auto"/>
        <w:jc w:val="both"/>
        <w:rPr>
          <w:rFonts w:cstheme="minorHAnsi"/>
          <w:sz w:val="24"/>
          <w:szCs w:val="24"/>
        </w:rPr>
      </w:pPr>
      <w:r w:rsidRPr="00AC37D6">
        <w:rPr>
          <w:rFonts w:eastAsiaTheme="minorHAnsi" w:cstheme="minorHAnsi"/>
          <w:sz w:val="24"/>
          <w:szCs w:val="24"/>
        </w:rPr>
        <w:t xml:space="preserve">Zamawiający </w:t>
      </w:r>
      <w:r w:rsidR="00C9030B" w:rsidRPr="00AC37D6">
        <w:rPr>
          <w:rFonts w:eastAsiaTheme="minorHAnsi" w:cstheme="minorHAnsi"/>
          <w:sz w:val="24"/>
          <w:szCs w:val="24"/>
        </w:rPr>
        <w:t xml:space="preserve">nie przewiduje złożenia oferty w postaci katalogów elektronicznych. </w:t>
      </w:r>
    </w:p>
    <w:p w14:paraId="72B583E5" w14:textId="1C3ACD7C" w:rsidR="00AC37D6" w:rsidRPr="00AC37D6" w:rsidRDefault="00AC37D6"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AC37D6">
        <w:rPr>
          <w:rFonts w:eastAsiaTheme="minorHAnsi" w:cstheme="minorHAnsi"/>
          <w:sz w:val="24"/>
          <w:szCs w:val="24"/>
        </w:rPr>
        <w:t>Zamawiający przewiduje udzielenie zamówień, o których mowa w art. 214 ust. 1 pkt 7 ustawy Pzp w wysokości do 30% wartości zamówienia podstawowego w przypadku wyczerpania kwoty określonej w formularzu cenowym.</w:t>
      </w:r>
    </w:p>
    <w:p w14:paraId="154953F2" w14:textId="3F9C8560" w:rsidR="00C9030B" w:rsidRPr="00AC37D6"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AC37D6">
        <w:rPr>
          <w:rFonts w:eastAsiaTheme="minorHAnsi" w:cstheme="minorHAnsi"/>
          <w:sz w:val="24"/>
          <w:szCs w:val="24"/>
        </w:rPr>
        <w:t xml:space="preserve">Zamawiający nie prowadzi postępowania w celu zawarcia umowy ramowej. </w:t>
      </w:r>
    </w:p>
    <w:p w14:paraId="39262BF4" w14:textId="77777777" w:rsidR="00C9030B" w:rsidRPr="00AC37D6"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AC37D6">
        <w:rPr>
          <w:rFonts w:eastAsiaTheme="minorHAnsi" w:cstheme="minorHAnsi"/>
          <w:sz w:val="24"/>
          <w:szCs w:val="24"/>
        </w:rPr>
        <w:t xml:space="preserve">Zamawiający nie zastrzega możliwości ubiegania się o udzielenie zamówienia wyłącznie przez Wykonawców, o których mowa w art. 94 ustawy Pzp. </w:t>
      </w:r>
    </w:p>
    <w:p w14:paraId="11C0C4C0" w14:textId="5151D876" w:rsidR="00452853" w:rsidRPr="00AC37D6" w:rsidRDefault="00452853" w:rsidP="00ED7764">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AC37D6">
        <w:rPr>
          <w:rFonts w:eastAsiaTheme="minorHAnsi" w:cstheme="minorHAnsi"/>
          <w:bCs/>
          <w:sz w:val="24"/>
          <w:szCs w:val="24"/>
        </w:rPr>
        <w:lastRenderedPageBreak/>
        <w:t xml:space="preserve">Zamawiający nie </w:t>
      </w:r>
      <w:r w:rsidR="00ED7764">
        <w:rPr>
          <w:rFonts w:eastAsiaTheme="minorHAnsi" w:cstheme="minorHAnsi"/>
          <w:bCs/>
          <w:sz w:val="24"/>
          <w:szCs w:val="24"/>
        </w:rPr>
        <w:t>określa dodatkowych</w:t>
      </w:r>
      <w:r w:rsidRPr="00AC37D6">
        <w:rPr>
          <w:rFonts w:eastAsiaTheme="minorHAnsi" w:cstheme="minorHAnsi"/>
          <w:bCs/>
          <w:sz w:val="24"/>
          <w:szCs w:val="24"/>
        </w:rPr>
        <w:t xml:space="preserve"> wymagań w zakresie zatrudnienia osób, </w:t>
      </w:r>
      <w:r w:rsidR="00153CA8">
        <w:rPr>
          <w:rFonts w:eastAsiaTheme="minorHAnsi" w:cstheme="minorHAnsi"/>
          <w:bCs/>
          <w:sz w:val="24"/>
          <w:szCs w:val="24"/>
        </w:rPr>
        <w:br/>
      </w:r>
      <w:r w:rsidRPr="00AC37D6">
        <w:rPr>
          <w:rFonts w:eastAsiaTheme="minorHAnsi" w:cstheme="minorHAnsi"/>
          <w:bCs/>
          <w:sz w:val="24"/>
          <w:szCs w:val="24"/>
        </w:rPr>
        <w:t>o których mowa w art. 96 ust. 2 pkt 2 Pzp.</w:t>
      </w:r>
    </w:p>
    <w:p w14:paraId="0870FC98" w14:textId="3CC5B0D5" w:rsidR="00C9030B" w:rsidRPr="00AC37D6" w:rsidRDefault="00C9030B" w:rsidP="00ED7764">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AC37D6">
        <w:rPr>
          <w:rFonts w:eastAsiaTheme="minorHAnsi" w:cstheme="minorHAnsi"/>
          <w:sz w:val="24"/>
          <w:szCs w:val="24"/>
        </w:rPr>
        <w:t xml:space="preserve">Zamawiający nie przewiduje zwrotu kosztów udziału w postępowaniu z wyjątkiem sytuacji, o której mowa w art. 261 ustawy Pzp. </w:t>
      </w:r>
    </w:p>
    <w:p w14:paraId="112A9160" w14:textId="322013B0" w:rsidR="00AC37D6" w:rsidRPr="00AC37D6" w:rsidRDefault="00AC37D6" w:rsidP="00ED7764">
      <w:pPr>
        <w:pStyle w:val="Akapitzlist"/>
        <w:numPr>
          <w:ilvl w:val="0"/>
          <w:numId w:val="4"/>
        </w:numPr>
        <w:spacing w:line="240" w:lineRule="auto"/>
        <w:jc w:val="both"/>
        <w:rPr>
          <w:rFonts w:eastAsiaTheme="minorHAnsi" w:cstheme="minorHAnsi"/>
          <w:bCs/>
          <w:sz w:val="24"/>
          <w:szCs w:val="24"/>
        </w:rPr>
      </w:pPr>
      <w:r w:rsidRPr="00AC37D6">
        <w:rPr>
          <w:rFonts w:eastAsiaTheme="minorHAnsi" w:cstheme="minorHAnsi"/>
          <w:bCs/>
          <w:sz w:val="24"/>
          <w:szCs w:val="24"/>
        </w:rPr>
        <w:t>Zamawiający nie zastrzega obowiązku osobistego wykonania przez wykonawcę kluczowych zadań, o których mowa w art. 60 ustawy Pzp i art. 121 ustawy Pzp.</w:t>
      </w:r>
    </w:p>
    <w:p w14:paraId="29F26B2B" w14:textId="77777777" w:rsidR="00ED7764" w:rsidRDefault="00452853" w:rsidP="00ED7764">
      <w:pPr>
        <w:pStyle w:val="Akapitzlist"/>
        <w:numPr>
          <w:ilvl w:val="0"/>
          <w:numId w:val="4"/>
        </w:numPr>
        <w:autoSpaceDE w:val="0"/>
        <w:autoSpaceDN w:val="0"/>
        <w:adjustRightInd w:val="0"/>
        <w:spacing w:before="0" w:after="0" w:line="240" w:lineRule="auto"/>
        <w:jc w:val="both"/>
        <w:rPr>
          <w:rFonts w:eastAsiaTheme="minorHAnsi" w:cstheme="minorHAnsi"/>
          <w:sz w:val="24"/>
          <w:szCs w:val="24"/>
        </w:rPr>
      </w:pPr>
      <w:r w:rsidRPr="00ED7764">
        <w:rPr>
          <w:rFonts w:eastAsiaTheme="minorHAnsi" w:cstheme="minorHAnsi"/>
          <w:sz w:val="24"/>
          <w:szCs w:val="24"/>
        </w:rPr>
        <w:t>Zamawiający nie dopuszcza możliwości składania ofert częściowych</w:t>
      </w:r>
      <w:r w:rsidR="00ED7764">
        <w:rPr>
          <w:rFonts w:eastAsiaTheme="minorHAnsi" w:cstheme="minorHAnsi"/>
          <w:sz w:val="24"/>
          <w:szCs w:val="24"/>
        </w:rPr>
        <w:t>:</w:t>
      </w:r>
    </w:p>
    <w:p w14:paraId="442889BE" w14:textId="77777777" w:rsidR="00ED7764" w:rsidRPr="00ED7764" w:rsidRDefault="00ED7764" w:rsidP="00ED7764">
      <w:pPr>
        <w:pStyle w:val="Akapitzlist"/>
        <w:autoSpaceDE w:val="0"/>
        <w:autoSpaceDN w:val="0"/>
        <w:adjustRightInd w:val="0"/>
        <w:spacing w:before="0" w:after="0" w:line="240" w:lineRule="auto"/>
        <w:jc w:val="both"/>
        <w:rPr>
          <w:rFonts w:eastAsiaTheme="minorHAnsi" w:cstheme="minorHAnsi"/>
          <w:sz w:val="24"/>
          <w:szCs w:val="24"/>
        </w:rPr>
      </w:pPr>
      <w:r w:rsidRPr="00ED7764">
        <w:rPr>
          <w:rFonts w:cstheme="minorHAnsi"/>
          <w:sz w:val="24"/>
          <w:szCs w:val="24"/>
        </w:rPr>
        <w:t>Uzasadnienie do braku podziału zamówienia na części:</w:t>
      </w:r>
    </w:p>
    <w:p w14:paraId="1DE6259C" w14:textId="6CDEDDC4" w:rsidR="00ED7764" w:rsidRPr="00ED7764" w:rsidRDefault="00ED7764" w:rsidP="00ED7764">
      <w:pPr>
        <w:pStyle w:val="Akapitzlist"/>
        <w:autoSpaceDE w:val="0"/>
        <w:autoSpaceDN w:val="0"/>
        <w:adjustRightInd w:val="0"/>
        <w:spacing w:before="0" w:after="0" w:line="240" w:lineRule="auto"/>
        <w:jc w:val="both"/>
        <w:rPr>
          <w:rFonts w:eastAsiaTheme="minorHAnsi" w:cstheme="minorHAnsi"/>
          <w:sz w:val="24"/>
          <w:szCs w:val="24"/>
        </w:rPr>
      </w:pPr>
      <w:r w:rsidRPr="00ED7764">
        <w:rPr>
          <w:rFonts w:cstheme="minorHAnsi"/>
          <w:sz w:val="24"/>
          <w:szCs w:val="24"/>
        </w:rPr>
        <w:t xml:space="preserve">Zdaniem Zamawiającego podział zakresu niniejszego postępowania na części,  nie jest uzasadniony, a przeciwnie powodowałby nadmierne trudności techniczne związane </w:t>
      </w:r>
      <w:r w:rsidR="00153CA8">
        <w:rPr>
          <w:rFonts w:cstheme="minorHAnsi"/>
          <w:sz w:val="24"/>
          <w:szCs w:val="24"/>
        </w:rPr>
        <w:br/>
      </w:r>
      <w:r w:rsidRPr="00ED7764">
        <w:rPr>
          <w:rFonts w:cstheme="minorHAnsi"/>
          <w:sz w:val="24"/>
          <w:szCs w:val="24"/>
        </w:rPr>
        <w:t>z realizacją zamówienia.</w:t>
      </w:r>
      <w:r>
        <w:rPr>
          <w:rFonts w:cstheme="minorHAnsi"/>
          <w:sz w:val="24"/>
          <w:szCs w:val="24"/>
        </w:rPr>
        <w:t xml:space="preserve"> </w:t>
      </w:r>
      <w:r w:rsidRPr="00ED7764">
        <w:rPr>
          <w:rFonts w:cstheme="minorHAnsi"/>
          <w:sz w:val="24"/>
          <w:szCs w:val="24"/>
        </w:rPr>
        <w:t xml:space="preserve">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Rozdrabnianie takiego zamówienia na mniejsze części byłoby niecelowe w związku </w:t>
      </w:r>
      <w:r w:rsidR="00153CA8">
        <w:rPr>
          <w:rFonts w:cstheme="minorHAnsi"/>
          <w:sz w:val="24"/>
          <w:szCs w:val="24"/>
        </w:rPr>
        <w:br/>
      </w:r>
      <w:r w:rsidRPr="00ED7764">
        <w:rPr>
          <w:rFonts w:cstheme="minorHAnsi"/>
          <w:sz w:val="24"/>
          <w:szCs w:val="24"/>
        </w:rPr>
        <w:t>z niemożliwością oszacowania  jakie roboty i o jakiej wielkości oraz z jaką częstotliwością  będą zlecane.</w:t>
      </w:r>
      <w:r>
        <w:rPr>
          <w:rFonts w:cstheme="minorHAnsi"/>
          <w:sz w:val="24"/>
          <w:szCs w:val="24"/>
        </w:rPr>
        <w:t xml:space="preserve"> </w:t>
      </w:r>
      <w:r w:rsidRPr="00ED7764">
        <w:rPr>
          <w:rFonts w:cstheme="minorHAnsi"/>
          <w:sz w:val="24"/>
          <w:szCs w:val="24"/>
        </w:rPr>
        <w:t>Podzielenie zadań spowoduje m.in. trudności techniczne związane z odpowiednim zabezpieczeniem odcinków realizowanych robót. Koordynacja prac różnych wykonawców mogłoby doprowadzić do czasowego wstrzymania robót i utrudnień logistycznych na budowie, w konsekwencji zwiększenie kosztów realizacji przedmiotu zamówienia, co byłoby dla Zamawiającego nieekonomiczne i wydłużyłoby okres realizacji  zadania. Ze względu na zakres i wartość zamówienia, brak podziału zamówienia na części nie zakłóca konkurencji w ramach postępowania.</w:t>
      </w:r>
    </w:p>
    <w:p w14:paraId="7EBE512F" w14:textId="75E2EE8A" w:rsidR="007311F8" w:rsidRPr="00ED7764" w:rsidRDefault="007311F8" w:rsidP="00ED7764">
      <w:pPr>
        <w:pStyle w:val="Akapitzlist"/>
        <w:numPr>
          <w:ilvl w:val="0"/>
          <w:numId w:val="4"/>
        </w:numPr>
        <w:autoSpaceDE w:val="0"/>
        <w:autoSpaceDN w:val="0"/>
        <w:adjustRightInd w:val="0"/>
        <w:spacing w:before="0" w:after="0" w:line="240" w:lineRule="auto"/>
        <w:jc w:val="both"/>
        <w:rPr>
          <w:rFonts w:eastAsiaTheme="minorHAnsi" w:cstheme="minorHAnsi"/>
          <w:sz w:val="24"/>
          <w:szCs w:val="24"/>
        </w:rPr>
      </w:pPr>
      <w:r w:rsidRPr="00ED7764">
        <w:rPr>
          <w:rFonts w:eastAsiaTheme="minorHAnsi" w:cstheme="minorHAnsi"/>
          <w:sz w:val="24"/>
          <w:szCs w:val="24"/>
        </w:rPr>
        <w:t>Zamawiający nie przewiduje rozliczenia w walutach obcych.</w:t>
      </w:r>
    </w:p>
    <w:p w14:paraId="02DE76C2" w14:textId="3CEE9B5E" w:rsidR="00AC37D6" w:rsidRPr="00AC37D6" w:rsidRDefault="00AC37D6" w:rsidP="00AC37D6">
      <w:pPr>
        <w:pStyle w:val="Akapitzlist"/>
        <w:numPr>
          <w:ilvl w:val="0"/>
          <w:numId w:val="4"/>
        </w:numPr>
        <w:autoSpaceDE w:val="0"/>
        <w:autoSpaceDN w:val="0"/>
        <w:adjustRightInd w:val="0"/>
        <w:spacing w:before="0" w:line="240" w:lineRule="auto"/>
        <w:jc w:val="both"/>
        <w:rPr>
          <w:rFonts w:eastAsiaTheme="minorHAnsi" w:cstheme="minorHAnsi"/>
          <w:sz w:val="24"/>
          <w:szCs w:val="24"/>
        </w:rPr>
      </w:pPr>
      <w:r w:rsidRPr="00AC37D6">
        <w:rPr>
          <w:rFonts w:eastAsiaTheme="minorHAnsi" w:cstheme="minorHAnsi"/>
          <w:sz w:val="24"/>
          <w:szCs w:val="24"/>
        </w:rPr>
        <w:t xml:space="preserve">Zamawiający nie przewiduje przeprowadzenia przez wykonawcę wizji lokalnej lub sprawdzenia przez niego dokumentów niezbędnych do realizacji zamówienia, </w:t>
      </w:r>
      <w:r w:rsidR="00153CA8">
        <w:rPr>
          <w:rFonts w:eastAsiaTheme="minorHAnsi" w:cstheme="minorHAnsi"/>
          <w:sz w:val="24"/>
          <w:szCs w:val="24"/>
        </w:rPr>
        <w:br/>
      </w:r>
      <w:r w:rsidRPr="00AC37D6">
        <w:rPr>
          <w:rFonts w:eastAsiaTheme="minorHAnsi" w:cstheme="minorHAnsi"/>
          <w:sz w:val="24"/>
          <w:szCs w:val="24"/>
        </w:rPr>
        <w:t>o których mowa w art. 131 ust. 2 ustawy Pzp. Tym samym Zamawiający nie wymaga złożenia oferty po odbyciu wizji lokalnej lub sprawdzeniu tych dokumentów.</w:t>
      </w:r>
    </w:p>
    <w:p w14:paraId="75CD4D37" w14:textId="77777777" w:rsidR="00675008" w:rsidRDefault="00675008" w:rsidP="00675008">
      <w:pPr>
        <w:pStyle w:val="Akapitzlist"/>
        <w:numPr>
          <w:ilvl w:val="0"/>
          <w:numId w:val="4"/>
        </w:numPr>
        <w:autoSpaceDE w:val="0"/>
        <w:autoSpaceDN w:val="0"/>
        <w:adjustRightInd w:val="0"/>
        <w:spacing w:before="0" w:line="240" w:lineRule="auto"/>
        <w:jc w:val="both"/>
        <w:rPr>
          <w:rFonts w:eastAsiaTheme="minorHAnsi" w:cstheme="minorHAnsi"/>
          <w:sz w:val="24"/>
          <w:szCs w:val="24"/>
        </w:rPr>
      </w:pPr>
      <w:r w:rsidRPr="00675008">
        <w:rPr>
          <w:rFonts w:eastAsiaTheme="minorHAnsi" w:cstheme="minorHAnsi"/>
          <w:sz w:val="24"/>
          <w:szCs w:val="24"/>
        </w:rPr>
        <w:t>Wymagania w zakresie zatrudnienia na podstawie stosunku pracy w okolicznościach,  o których mowa w art. 95 ustawy</w:t>
      </w:r>
      <w:r>
        <w:rPr>
          <w:rFonts w:eastAsiaTheme="minorHAnsi" w:cstheme="minorHAnsi"/>
          <w:sz w:val="24"/>
          <w:szCs w:val="24"/>
        </w:rPr>
        <w:t xml:space="preserve"> Pzp.</w:t>
      </w:r>
    </w:p>
    <w:p w14:paraId="5520D510" w14:textId="6BD8F602" w:rsidR="00AC37D6" w:rsidRPr="00AC37D6" w:rsidRDefault="00AC37D6" w:rsidP="00AC37D6">
      <w:pPr>
        <w:pStyle w:val="Akapitzlist"/>
        <w:autoSpaceDE w:val="0"/>
        <w:autoSpaceDN w:val="0"/>
        <w:adjustRightInd w:val="0"/>
        <w:spacing w:before="0" w:line="240" w:lineRule="auto"/>
        <w:jc w:val="both"/>
        <w:rPr>
          <w:rFonts w:eastAsiaTheme="minorHAnsi" w:cstheme="minorHAnsi"/>
          <w:sz w:val="24"/>
          <w:szCs w:val="24"/>
        </w:rPr>
      </w:pPr>
      <w:r>
        <w:rPr>
          <w:rFonts w:eastAsiaTheme="minorHAnsi" w:cstheme="minorHAnsi"/>
          <w:sz w:val="24"/>
          <w:szCs w:val="24"/>
        </w:rPr>
        <w:t xml:space="preserve">Zamawiający </w:t>
      </w:r>
      <w:r w:rsidRPr="00AC37D6">
        <w:rPr>
          <w:rFonts w:eastAsiaTheme="minorHAnsi" w:cstheme="minorHAnsi"/>
          <w:sz w:val="24"/>
          <w:szCs w:val="24"/>
        </w:rPr>
        <w:t>na podstawie art. 95 ustawy PZP wymaga zatrudnienia przez Wykonawcę lub podwykonawcę na podstawie umowy o pracę osób wykonujących następujące czynności w zakresie realizacji zamówienia: prace związane z bieżącym utrzymaniem dróg (operatorzy maszyn, pracownicy fizyczni).</w:t>
      </w:r>
    </w:p>
    <w:p w14:paraId="35DAACC2" w14:textId="2F42DE70" w:rsidR="00AC37D6" w:rsidRPr="00AC37D6" w:rsidRDefault="00AC37D6">
      <w:pPr>
        <w:pStyle w:val="Akapitzlist"/>
        <w:numPr>
          <w:ilvl w:val="0"/>
          <w:numId w:val="39"/>
        </w:numPr>
        <w:autoSpaceDE w:val="0"/>
        <w:autoSpaceDN w:val="0"/>
        <w:adjustRightInd w:val="0"/>
        <w:spacing w:before="0" w:line="240" w:lineRule="auto"/>
        <w:jc w:val="both"/>
        <w:rPr>
          <w:rFonts w:eastAsiaTheme="minorHAnsi" w:cstheme="minorHAnsi"/>
          <w:sz w:val="24"/>
          <w:szCs w:val="24"/>
        </w:rPr>
      </w:pPr>
      <w:r w:rsidRPr="00AC37D6">
        <w:rPr>
          <w:rFonts w:eastAsiaTheme="minorHAnsi" w:cstheme="minorHAnsi"/>
          <w:sz w:val="24"/>
          <w:szCs w:val="24"/>
        </w:rPr>
        <w:t>Na potwierdzenie spełnienia wymogu określonego w ust. 7 Wykonawca przedstawi  zamawiającemu na każde żądanie Zamawiającego oświadczenie Wykonawcy lub podwykonawcy o zatrudnianiu na podstawie umowy o pracę osób wykonujących w zakresie realizacji zamówienia  prace związane z bieżącym utrzymaniem dróg (operatorzy maszyn, pracownicy fizyczni).</w:t>
      </w:r>
    </w:p>
    <w:p w14:paraId="271A261A" w14:textId="5C3029BE" w:rsidR="007F5C3F" w:rsidRDefault="00AC37D6" w:rsidP="002A32FD">
      <w:pPr>
        <w:pStyle w:val="Akapitzlist"/>
        <w:numPr>
          <w:ilvl w:val="0"/>
          <w:numId w:val="39"/>
        </w:numPr>
        <w:autoSpaceDE w:val="0"/>
        <w:autoSpaceDN w:val="0"/>
        <w:adjustRightInd w:val="0"/>
        <w:spacing w:before="0" w:line="240" w:lineRule="auto"/>
        <w:jc w:val="both"/>
        <w:rPr>
          <w:rFonts w:eastAsiaTheme="minorHAnsi" w:cstheme="minorHAnsi"/>
          <w:sz w:val="24"/>
          <w:szCs w:val="24"/>
        </w:rPr>
      </w:pPr>
      <w:r w:rsidRPr="00ED7764">
        <w:rPr>
          <w:rFonts w:eastAsiaTheme="minorHAnsi" w:cstheme="minorHAnsi"/>
          <w:sz w:val="24"/>
          <w:szCs w:val="24"/>
        </w:rPr>
        <w:t>Nieprzedłożenie oświadczenia, o którym mowa  powyżej traktowane będzie jako niewypełnienie obowiązku zatrudnienia na podstawie umowy o pracę osób wykonujących w zakresie realizacji zamówienia: prace związane z bieżącym utrzymaniem dróg (operatorzy maszyn, pracownicy fizyczni).</w:t>
      </w:r>
    </w:p>
    <w:p w14:paraId="22A88880" w14:textId="77777777" w:rsidR="002A32FD" w:rsidRPr="002A32FD" w:rsidRDefault="002A32FD" w:rsidP="002A32FD">
      <w:pPr>
        <w:autoSpaceDE w:val="0"/>
        <w:autoSpaceDN w:val="0"/>
        <w:adjustRightInd w:val="0"/>
        <w:spacing w:before="0" w:line="240" w:lineRule="auto"/>
        <w:jc w:val="both"/>
        <w:rPr>
          <w:rFonts w:eastAsiaTheme="minorHAnsi" w:cstheme="minorHAnsi"/>
          <w:sz w:val="24"/>
          <w:szCs w:val="24"/>
        </w:rPr>
      </w:pPr>
    </w:p>
    <w:p w14:paraId="003FB586" w14:textId="5B704663"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lastRenderedPageBreak/>
        <w:t>Informacja czy zamawiający przewiduje wybór najkorzystniejszej oferty</w:t>
      </w:r>
      <w:r w:rsidR="002E78B2" w:rsidRPr="00BA2777">
        <w:rPr>
          <w:rFonts w:cstheme="minorHAnsi"/>
          <w:bCs/>
          <w:sz w:val="24"/>
          <w:szCs w:val="24"/>
        </w:rPr>
        <w:t xml:space="preserve"> </w:t>
      </w:r>
      <w:r w:rsidRPr="00BA2777">
        <w:rPr>
          <w:rFonts w:cstheme="minorHAnsi"/>
          <w:bCs/>
          <w:sz w:val="24"/>
          <w:szCs w:val="24"/>
        </w:rPr>
        <w:t>z możliwością prowadzenia negocjacji</w:t>
      </w:r>
    </w:p>
    <w:p w14:paraId="272385DC" w14:textId="77777777" w:rsidR="00C9030B" w:rsidRPr="00BA2777" w:rsidRDefault="00C9030B" w:rsidP="002E78B2">
      <w:pPr>
        <w:spacing w:before="0" w:after="0" w:line="240" w:lineRule="auto"/>
        <w:ind w:left="708"/>
        <w:jc w:val="both"/>
        <w:rPr>
          <w:rFonts w:cstheme="minorHAnsi"/>
          <w:sz w:val="24"/>
          <w:szCs w:val="24"/>
        </w:rPr>
      </w:pPr>
    </w:p>
    <w:p w14:paraId="75BBA079" w14:textId="2B2AFD0E" w:rsidR="00C9030B" w:rsidRDefault="00C9030B" w:rsidP="002A32FD">
      <w:pPr>
        <w:spacing w:before="0" w:after="0" w:line="240" w:lineRule="auto"/>
        <w:ind w:left="708"/>
        <w:jc w:val="both"/>
        <w:rPr>
          <w:rFonts w:cstheme="minorHAnsi"/>
          <w:b/>
          <w:bCs/>
          <w:color w:val="FF0000"/>
          <w:sz w:val="24"/>
          <w:szCs w:val="24"/>
        </w:rPr>
      </w:pPr>
      <w:r w:rsidRPr="00BA2777">
        <w:rPr>
          <w:rFonts w:cstheme="minorHAnsi"/>
          <w:sz w:val="24"/>
          <w:szCs w:val="24"/>
        </w:rPr>
        <w:t xml:space="preserve">Zamawiający zastrzega sobie prawo do prowadzenia negocjacji (przewiduje możliwość prowadzenia negocjacji) w celu ulepszenia treści ofert, które podlegają ocenie </w:t>
      </w:r>
      <w:r w:rsidR="00D30628">
        <w:rPr>
          <w:rFonts w:cstheme="minorHAnsi"/>
          <w:sz w:val="24"/>
          <w:szCs w:val="24"/>
        </w:rPr>
        <w:br/>
      </w:r>
      <w:r w:rsidRPr="00BA2777">
        <w:rPr>
          <w:rFonts w:cstheme="minorHAnsi"/>
          <w:sz w:val="24"/>
          <w:szCs w:val="24"/>
        </w:rPr>
        <w:t xml:space="preserve">w ramach kryteriów oceny ofert, co oznacza wybór trybu podstawowego, o którym mowa w art. 275 pkt 2 ustawy Pzp. Szczegółowe informacje dotyczące prowadzenia negocjacji zawiera </w:t>
      </w:r>
      <w:r w:rsidRPr="00BA2777">
        <w:rPr>
          <w:rFonts w:cstheme="minorHAnsi"/>
          <w:b/>
          <w:bCs/>
          <w:sz w:val="24"/>
          <w:szCs w:val="24"/>
        </w:rPr>
        <w:t xml:space="preserve">rozdział </w:t>
      </w:r>
      <w:r w:rsidRPr="00CD052B">
        <w:rPr>
          <w:rFonts w:cstheme="minorHAnsi"/>
          <w:b/>
          <w:bCs/>
          <w:sz w:val="24"/>
          <w:szCs w:val="24"/>
        </w:rPr>
        <w:t>XXVI SWZ.</w:t>
      </w:r>
    </w:p>
    <w:p w14:paraId="089E8C9B" w14:textId="77777777" w:rsidR="002A32FD" w:rsidRPr="00BA2777" w:rsidRDefault="002A32FD" w:rsidP="002A32FD">
      <w:pPr>
        <w:spacing w:before="0" w:after="0" w:line="240" w:lineRule="auto"/>
        <w:ind w:left="708"/>
        <w:jc w:val="both"/>
        <w:rPr>
          <w:rFonts w:cstheme="minorHAnsi"/>
          <w:b/>
          <w:bCs/>
          <w:color w:val="FF0000"/>
          <w:sz w:val="24"/>
          <w:szCs w:val="24"/>
        </w:rPr>
      </w:pPr>
    </w:p>
    <w:p w14:paraId="3A0847A1" w14:textId="77777777"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t>Opis przedmiotu zamówienia</w:t>
      </w:r>
    </w:p>
    <w:p w14:paraId="6AB0C720" w14:textId="77777777" w:rsidR="00C9030B" w:rsidRPr="00BA2777" w:rsidRDefault="00C9030B" w:rsidP="002E78B2">
      <w:pPr>
        <w:pStyle w:val="Akapitzlist"/>
        <w:tabs>
          <w:tab w:val="left" w:pos="426"/>
        </w:tabs>
        <w:spacing w:before="0" w:line="240" w:lineRule="auto"/>
        <w:jc w:val="both"/>
        <w:rPr>
          <w:rFonts w:eastAsia="Lucida Sans Unicode" w:cstheme="minorHAnsi"/>
          <w:bCs/>
          <w:sz w:val="24"/>
          <w:szCs w:val="24"/>
        </w:rPr>
      </w:pPr>
    </w:p>
    <w:p w14:paraId="7ABC57D6" w14:textId="5CB24896" w:rsidR="00CD052B" w:rsidRPr="002A32FD" w:rsidRDefault="00AC37D6" w:rsidP="002A32FD">
      <w:pPr>
        <w:pStyle w:val="Akapitzlist"/>
        <w:numPr>
          <w:ilvl w:val="0"/>
          <w:numId w:val="40"/>
        </w:numPr>
        <w:tabs>
          <w:tab w:val="left" w:pos="426"/>
        </w:tabs>
        <w:suppressAutoHyphens/>
        <w:spacing w:before="0" w:after="0" w:line="240" w:lineRule="auto"/>
        <w:jc w:val="both"/>
        <w:rPr>
          <w:sz w:val="24"/>
          <w:szCs w:val="24"/>
        </w:rPr>
      </w:pPr>
      <w:r w:rsidRPr="00AC37D6">
        <w:rPr>
          <w:sz w:val="24"/>
          <w:szCs w:val="24"/>
        </w:rPr>
        <w:t>Przedmiotem zamówienia jest bieżące utrzymanie dróg gminnych o nawierzchni szutrowej na terenie Gminy Mikołajki.</w:t>
      </w:r>
    </w:p>
    <w:p w14:paraId="0250B798" w14:textId="77777777" w:rsidR="00CD052B" w:rsidRPr="00CD052B" w:rsidRDefault="00CD052B">
      <w:pPr>
        <w:pStyle w:val="Akapitzlist"/>
        <w:numPr>
          <w:ilvl w:val="0"/>
          <w:numId w:val="40"/>
        </w:numPr>
        <w:tabs>
          <w:tab w:val="left" w:pos="426"/>
        </w:tabs>
        <w:suppressAutoHyphens/>
        <w:spacing w:before="0" w:after="0" w:line="240" w:lineRule="auto"/>
        <w:jc w:val="both"/>
        <w:rPr>
          <w:bCs/>
          <w:sz w:val="24"/>
          <w:szCs w:val="24"/>
        </w:rPr>
      </w:pPr>
      <w:r w:rsidRPr="00CD052B">
        <w:rPr>
          <w:bCs/>
          <w:sz w:val="24"/>
          <w:szCs w:val="24"/>
        </w:rPr>
        <w:t>Wspólny słownik zamówień (CPV)</w:t>
      </w:r>
    </w:p>
    <w:p w14:paraId="55A72BDD" w14:textId="40F8A7E0" w:rsidR="00CD052B" w:rsidRDefault="00CD052B" w:rsidP="00CD052B">
      <w:pPr>
        <w:pStyle w:val="Akapitzlist"/>
        <w:tabs>
          <w:tab w:val="left" w:pos="426"/>
        </w:tabs>
        <w:suppressAutoHyphens/>
        <w:spacing w:before="0" w:after="0" w:line="240" w:lineRule="auto"/>
        <w:jc w:val="both"/>
        <w:rPr>
          <w:b/>
          <w:sz w:val="24"/>
          <w:szCs w:val="24"/>
        </w:rPr>
      </w:pPr>
      <w:r w:rsidRPr="00CD052B">
        <w:rPr>
          <w:b/>
          <w:sz w:val="24"/>
          <w:szCs w:val="24"/>
        </w:rPr>
        <w:t>45233140</w:t>
      </w:r>
      <w:r>
        <w:rPr>
          <w:b/>
          <w:sz w:val="24"/>
          <w:szCs w:val="24"/>
        </w:rPr>
        <w:t>-</w:t>
      </w:r>
      <w:r w:rsidRPr="00CD052B">
        <w:rPr>
          <w:b/>
          <w:sz w:val="24"/>
          <w:szCs w:val="24"/>
        </w:rPr>
        <w:t>2</w:t>
      </w:r>
      <w:r>
        <w:rPr>
          <w:b/>
          <w:sz w:val="24"/>
          <w:szCs w:val="24"/>
        </w:rPr>
        <w:t xml:space="preserve"> – roboty drogowe</w:t>
      </w:r>
    </w:p>
    <w:p w14:paraId="4FED5DDD" w14:textId="3A84DBF4" w:rsidR="00233209" w:rsidRPr="00233209" w:rsidRDefault="00233209" w:rsidP="00233209">
      <w:pPr>
        <w:pStyle w:val="Akapitzlist"/>
        <w:tabs>
          <w:tab w:val="left" w:pos="426"/>
        </w:tabs>
        <w:suppressAutoHyphens/>
        <w:spacing w:before="0" w:after="0" w:line="240" w:lineRule="auto"/>
        <w:jc w:val="both"/>
        <w:rPr>
          <w:sz w:val="24"/>
          <w:szCs w:val="24"/>
        </w:rPr>
      </w:pPr>
      <w:r w:rsidRPr="00CD052B">
        <w:rPr>
          <w:sz w:val="24"/>
          <w:szCs w:val="24"/>
        </w:rPr>
        <w:t>45233142</w:t>
      </w:r>
      <w:r>
        <w:rPr>
          <w:sz w:val="24"/>
          <w:szCs w:val="24"/>
        </w:rPr>
        <w:t>-</w:t>
      </w:r>
      <w:r w:rsidRPr="00CD052B">
        <w:rPr>
          <w:sz w:val="24"/>
          <w:szCs w:val="24"/>
        </w:rPr>
        <w:t xml:space="preserve">6 –  roboty w zakresie naprawy dróg,  </w:t>
      </w:r>
    </w:p>
    <w:p w14:paraId="4AECF8E5" w14:textId="1F960A6D" w:rsidR="00233209" w:rsidRPr="00233209" w:rsidRDefault="00CD052B" w:rsidP="00233209">
      <w:pPr>
        <w:pStyle w:val="Akapitzlist"/>
        <w:tabs>
          <w:tab w:val="left" w:pos="426"/>
        </w:tabs>
        <w:suppressAutoHyphens/>
        <w:spacing w:before="0" w:after="0" w:line="240" w:lineRule="auto"/>
        <w:jc w:val="both"/>
        <w:rPr>
          <w:sz w:val="24"/>
          <w:szCs w:val="24"/>
        </w:rPr>
      </w:pPr>
      <w:r w:rsidRPr="00CD052B">
        <w:rPr>
          <w:sz w:val="24"/>
          <w:szCs w:val="24"/>
        </w:rPr>
        <w:t xml:space="preserve">45233141-9 - </w:t>
      </w:r>
      <w:r>
        <w:rPr>
          <w:sz w:val="24"/>
          <w:szCs w:val="24"/>
        </w:rPr>
        <w:t xml:space="preserve">  </w:t>
      </w:r>
      <w:r w:rsidRPr="00CD052B">
        <w:rPr>
          <w:sz w:val="24"/>
          <w:szCs w:val="24"/>
        </w:rPr>
        <w:t>roboty w zakresie konserwacji drogi,</w:t>
      </w:r>
    </w:p>
    <w:p w14:paraId="7F42A572" w14:textId="666F00B0" w:rsidR="00CD052B" w:rsidRPr="002A32FD" w:rsidRDefault="00CD052B" w:rsidP="002A32FD">
      <w:pPr>
        <w:pStyle w:val="Akapitzlist"/>
        <w:tabs>
          <w:tab w:val="left" w:pos="426"/>
        </w:tabs>
        <w:suppressAutoHyphens/>
        <w:spacing w:before="0" w:after="0" w:line="240" w:lineRule="auto"/>
        <w:jc w:val="both"/>
        <w:rPr>
          <w:sz w:val="24"/>
          <w:szCs w:val="24"/>
        </w:rPr>
      </w:pPr>
      <w:r w:rsidRPr="00CD052B">
        <w:rPr>
          <w:sz w:val="24"/>
          <w:szCs w:val="24"/>
        </w:rPr>
        <w:t>45233220-7 –  roboty w zakresie nawierzchni dróg</w:t>
      </w:r>
    </w:p>
    <w:p w14:paraId="272C4386" w14:textId="1C901522" w:rsidR="00CD052B" w:rsidRPr="002A32FD" w:rsidRDefault="00AC37D6" w:rsidP="002A32FD">
      <w:pPr>
        <w:pStyle w:val="Akapitzlist"/>
        <w:numPr>
          <w:ilvl w:val="0"/>
          <w:numId w:val="40"/>
        </w:numPr>
        <w:tabs>
          <w:tab w:val="left" w:pos="426"/>
        </w:tabs>
        <w:suppressAutoHyphens/>
        <w:spacing w:before="0" w:after="0" w:line="240" w:lineRule="auto"/>
        <w:jc w:val="both"/>
        <w:rPr>
          <w:sz w:val="24"/>
          <w:szCs w:val="24"/>
        </w:rPr>
      </w:pPr>
      <w:r w:rsidRPr="00AC37D6">
        <w:rPr>
          <w:sz w:val="24"/>
          <w:szCs w:val="24"/>
        </w:rPr>
        <w:t>Zakres prac do wykonania obejmuje roboty polegające na równaniu i profilowaniu nawierzchni dróg, uzupełnianie ubytków w jezdniach przy pomocy kruszyw naturalnych oraz odtworzenie rowów przydrożnych.</w:t>
      </w:r>
    </w:p>
    <w:p w14:paraId="52931461" w14:textId="20B6CD64" w:rsidR="00AC37D6" w:rsidRPr="00AC37D6" w:rsidRDefault="00AC37D6">
      <w:pPr>
        <w:pStyle w:val="Akapitzlist"/>
        <w:numPr>
          <w:ilvl w:val="0"/>
          <w:numId w:val="40"/>
        </w:numPr>
        <w:tabs>
          <w:tab w:val="left" w:pos="426"/>
        </w:tabs>
        <w:suppressAutoHyphens/>
        <w:spacing w:before="0" w:after="0" w:line="240" w:lineRule="auto"/>
        <w:jc w:val="both"/>
        <w:rPr>
          <w:sz w:val="24"/>
          <w:szCs w:val="24"/>
          <w:u w:val="single"/>
        </w:rPr>
      </w:pPr>
      <w:r w:rsidRPr="00AC37D6">
        <w:rPr>
          <w:sz w:val="24"/>
          <w:szCs w:val="24"/>
          <w:u w:val="single"/>
        </w:rPr>
        <w:t xml:space="preserve">Lista dróg do bieżącego utrzymania: </w:t>
      </w:r>
    </w:p>
    <w:p w14:paraId="6F819C83" w14:textId="66DBCE83" w:rsidR="00AC37D6" w:rsidRPr="00AC37D6" w:rsidRDefault="00AC37D6">
      <w:pPr>
        <w:pStyle w:val="Akapitzlist"/>
        <w:numPr>
          <w:ilvl w:val="0"/>
          <w:numId w:val="41"/>
        </w:numPr>
        <w:tabs>
          <w:tab w:val="left" w:pos="426"/>
        </w:tabs>
        <w:suppressAutoHyphens/>
        <w:spacing w:before="0" w:after="0" w:line="240" w:lineRule="auto"/>
        <w:ind w:left="993"/>
        <w:jc w:val="both"/>
        <w:rPr>
          <w:sz w:val="24"/>
          <w:szCs w:val="24"/>
        </w:rPr>
      </w:pPr>
      <w:r w:rsidRPr="00AC37D6">
        <w:rPr>
          <w:b/>
          <w:sz w:val="24"/>
          <w:szCs w:val="24"/>
        </w:rPr>
        <w:t>Miasto Mikołajki:</w:t>
      </w:r>
      <w:r w:rsidRPr="00AC37D6">
        <w:rPr>
          <w:sz w:val="24"/>
          <w:szCs w:val="24"/>
        </w:rPr>
        <w:t xml:space="preserve"> ulice </w:t>
      </w:r>
      <w:proofErr w:type="spellStart"/>
      <w:r w:rsidRPr="00AC37D6">
        <w:rPr>
          <w:sz w:val="24"/>
          <w:szCs w:val="24"/>
        </w:rPr>
        <w:t>Fasolkowa</w:t>
      </w:r>
      <w:proofErr w:type="spellEnd"/>
      <w:r w:rsidRPr="00AC37D6">
        <w:rPr>
          <w:sz w:val="24"/>
          <w:szCs w:val="24"/>
        </w:rPr>
        <w:t>, Jeziorna, Pod Lasem, Żurawia, Krucza, Jastrzębia i Mewia oraz drogi szutrowe na terenie miasta Mikołajki</w:t>
      </w:r>
      <w:r w:rsidR="00B6379B">
        <w:rPr>
          <w:sz w:val="24"/>
          <w:szCs w:val="24"/>
        </w:rPr>
        <w:t>,</w:t>
      </w:r>
      <w:r w:rsidRPr="00AC37D6">
        <w:rPr>
          <w:sz w:val="24"/>
          <w:szCs w:val="24"/>
        </w:rPr>
        <w:t xml:space="preserve"> nieposiadające nazwy lub nadanego numeru drogi w dniu podpisania umowy. </w:t>
      </w:r>
    </w:p>
    <w:p w14:paraId="5A5E2E2C" w14:textId="77777777" w:rsidR="00AC37D6" w:rsidRPr="00AC37D6" w:rsidRDefault="00AC37D6">
      <w:pPr>
        <w:pStyle w:val="Akapitzlist"/>
        <w:numPr>
          <w:ilvl w:val="0"/>
          <w:numId w:val="41"/>
        </w:numPr>
        <w:tabs>
          <w:tab w:val="left" w:pos="426"/>
        </w:tabs>
        <w:suppressAutoHyphens/>
        <w:spacing w:before="0" w:after="0" w:line="240" w:lineRule="auto"/>
        <w:ind w:left="993"/>
        <w:jc w:val="both"/>
        <w:rPr>
          <w:sz w:val="24"/>
          <w:szCs w:val="24"/>
        </w:rPr>
      </w:pPr>
      <w:r w:rsidRPr="00AC37D6">
        <w:rPr>
          <w:b/>
          <w:sz w:val="24"/>
          <w:szCs w:val="24"/>
        </w:rPr>
        <w:t>Gmina Mikołajki:</w:t>
      </w:r>
      <w:r w:rsidRPr="00AC37D6">
        <w:rPr>
          <w:sz w:val="24"/>
          <w:szCs w:val="24"/>
        </w:rPr>
        <w:t xml:space="preserve"> wszystkie drogi szutrowe gminne publiczne oraz wewnętrzne</w:t>
      </w:r>
    </w:p>
    <w:p w14:paraId="6A1E2D11" w14:textId="77777777" w:rsidR="00AC37D6" w:rsidRPr="00AC37D6" w:rsidRDefault="00AC37D6" w:rsidP="00AC37D6">
      <w:pPr>
        <w:pStyle w:val="Akapitzlist"/>
        <w:tabs>
          <w:tab w:val="left" w:pos="426"/>
        </w:tabs>
        <w:ind w:left="993"/>
        <w:jc w:val="both"/>
        <w:rPr>
          <w:sz w:val="24"/>
          <w:szCs w:val="24"/>
        </w:rPr>
      </w:pPr>
      <w:r w:rsidRPr="00AC37D6">
        <w:rPr>
          <w:sz w:val="24"/>
          <w:szCs w:val="24"/>
        </w:rPr>
        <w:t xml:space="preserve">Przebieg dróg widoczny jest </w:t>
      </w:r>
      <w:r w:rsidRPr="00B6379B">
        <w:rPr>
          <w:bCs/>
          <w:sz w:val="24"/>
          <w:szCs w:val="24"/>
        </w:rPr>
        <w:t xml:space="preserve">w </w:t>
      </w:r>
      <w:r w:rsidRPr="00B6379B">
        <w:rPr>
          <w:b/>
          <w:sz w:val="24"/>
          <w:szCs w:val="24"/>
        </w:rPr>
        <w:t>załączniku mapowym.</w:t>
      </w:r>
    </w:p>
    <w:p w14:paraId="41951FAD" w14:textId="694A6E86" w:rsidR="00CD052B" w:rsidRPr="002A32FD" w:rsidRDefault="00AC37D6" w:rsidP="002A32FD">
      <w:pPr>
        <w:pStyle w:val="Akapitzlist"/>
        <w:tabs>
          <w:tab w:val="left" w:pos="426"/>
        </w:tabs>
        <w:ind w:left="993"/>
        <w:jc w:val="both"/>
        <w:rPr>
          <w:b/>
          <w:sz w:val="24"/>
          <w:szCs w:val="24"/>
        </w:rPr>
      </w:pPr>
      <w:r w:rsidRPr="00AC37D6">
        <w:rPr>
          <w:sz w:val="24"/>
          <w:szCs w:val="24"/>
        </w:rPr>
        <w:t xml:space="preserve">Szacunkowa łączna długość dróg szutrowych: </w:t>
      </w:r>
      <w:r w:rsidRPr="00AC37D6">
        <w:rPr>
          <w:b/>
          <w:sz w:val="24"/>
          <w:szCs w:val="24"/>
        </w:rPr>
        <w:t>~144,0 km</w:t>
      </w:r>
    </w:p>
    <w:p w14:paraId="15A7C8EB" w14:textId="77777777" w:rsidR="00AC37D6" w:rsidRPr="00AC37D6" w:rsidRDefault="00AC37D6">
      <w:pPr>
        <w:pStyle w:val="Akapitzlist"/>
        <w:numPr>
          <w:ilvl w:val="0"/>
          <w:numId w:val="40"/>
        </w:numPr>
        <w:tabs>
          <w:tab w:val="left" w:pos="426"/>
        </w:tabs>
        <w:suppressAutoHyphens/>
        <w:spacing w:before="0" w:after="0" w:line="240" w:lineRule="auto"/>
        <w:jc w:val="both"/>
        <w:rPr>
          <w:sz w:val="24"/>
          <w:szCs w:val="24"/>
        </w:rPr>
      </w:pPr>
      <w:r w:rsidRPr="00AC37D6">
        <w:rPr>
          <w:sz w:val="24"/>
          <w:szCs w:val="24"/>
        </w:rPr>
        <w:t>Szczegółowy opis przedmiotu zamówienia zawierają:</w:t>
      </w:r>
    </w:p>
    <w:p w14:paraId="60D39ACA" w14:textId="2C0A8E3B" w:rsidR="00AC37D6" w:rsidRPr="00AC37D6" w:rsidRDefault="00AC37D6">
      <w:pPr>
        <w:pStyle w:val="Akapitzlist"/>
        <w:numPr>
          <w:ilvl w:val="0"/>
          <w:numId w:val="42"/>
        </w:numPr>
        <w:tabs>
          <w:tab w:val="left" w:pos="774"/>
        </w:tabs>
        <w:suppressAutoHyphens/>
        <w:spacing w:before="0" w:after="0" w:line="240" w:lineRule="auto"/>
        <w:ind w:left="993"/>
        <w:jc w:val="both"/>
        <w:rPr>
          <w:sz w:val="24"/>
          <w:szCs w:val="24"/>
        </w:rPr>
      </w:pPr>
      <w:r w:rsidRPr="00AC37D6">
        <w:rPr>
          <w:sz w:val="24"/>
          <w:szCs w:val="24"/>
        </w:rPr>
        <w:t xml:space="preserve">formularz kosztorysu </w:t>
      </w:r>
      <w:r w:rsidR="00B3228E">
        <w:rPr>
          <w:sz w:val="24"/>
          <w:szCs w:val="24"/>
        </w:rPr>
        <w:t xml:space="preserve">ofertowego </w:t>
      </w:r>
      <w:r w:rsidRPr="00AC37D6">
        <w:rPr>
          <w:sz w:val="24"/>
          <w:szCs w:val="24"/>
        </w:rPr>
        <w:t xml:space="preserve">- </w:t>
      </w:r>
      <w:r>
        <w:rPr>
          <w:b/>
          <w:sz w:val="24"/>
          <w:szCs w:val="24"/>
        </w:rPr>
        <w:t>Z</w:t>
      </w:r>
      <w:r w:rsidRPr="00AC37D6">
        <w:rPr>
          <w:b/>
          <w:sz w:val="24"/>
          <w:szCs w:val="24"/>
        </w:rPr>
        <w:t>ałącznik nr 1A do SWZ,</w:t>
      </w:r>
    </w:p>
    <w:p w14:paraId="6F4365FF" w14:textId="5C968A11" w:rsidR="00CD052B" w:rsidRPr="002A32FD" w:rsidRDefault="00AC37D6" w:rsidP="002A32FD">
      <w:pPr>
        <w:pStyle w:val="Akapitzlist"/>
        <w:numPr>
          <w:ilvl w:val="0"/>
          <w:numId w:val="42"/>
        </w:numPr>
        <w:tabs>
          <w:tab w:val="left" w:pos="774"/>
        </w:tabs>
        <w:suppressAutoHyphens/>
        <w:spacing w:before="0" w:after="0" w:line="240" w:lineRule="auto"/>
        <w:ind w:left="993"/>
        <w:jc w:val="both"/>
        <w:rPr>
          <w:b/>
          <w:bCs/>
          <w:sz w:val="24"/>
          <w:szCs w:val="24"/>
        </w:rPr>
      </w:pPr>
      <w:r w:rsidRPr="00B3228E">
        <w:rPr>
          <w:sz w:val="24"/>
          <w:szCs w:val="24"/>
        </w:rPr>
        <w:t>specyfikacja techniczna wykonania i odbioru robót (</w:t>
      </w:r>
      <w:proofErr w:type="spellStart"/>
      <w:r w:rsidRPr="00B3228E">
        <w:rPr>
          <w:sz w:val="24"/>
          <w:szCs w:val="24"/>
        </w:rPr>
        <w:t>STWiOR</w:t>
      </w:r>
      <w:proofErr w:type="spellEnd"/>
      <w:r w:rsidRPr="00B3228E">
        <w:rPr>
          <w:sz w:val="24"/>
          <w:szCs w:val="24"/>
        </w:rPr>
        <w:t xml:space="preserve">) - </w:t>
      </w:r>
      <w:r w:rsidRPr="00B3228E">
        <w:rPr>
          <w:b/>
          <w:sz w:val="24"/>
          <w:szCs w:val="24"/>
        </w:rPr>
        <w:t xml:space="preserve">Załącznik nr </w:t>
      </w:r>
      <w:r w:rsidR="00B3228E" w:rsidRPr="00B3228E">
        <w:rPr>
          <w:b/>
          <w:sz w:val="24"/>
          <w:szCs w:val="24"/>
        </w:rPr>
        <w:t>10</w:t>
      </w:r>
      <w:r w:rsidRPr="00B3228E">
        <w:rPr>
          <w:b/>
          <w:sz w:val="24"/>
          <w:szCs w:val="24"/>
        </w:rPr>
        <w:t xml:space="preserve"> do SWZ,</w:t>
      </w:r>
    </w:p>
    <w:p w14:paraId="0DF6A410" w14:textId="4A0825FF" w:rsidR="00CD052B" w:rsidRPr="002A32FD" w:rsidRDefault="00AC37D6" w:rsidP="002A32FD">
      <w:pPr>
        <w:pStyle w:val="Akapitzlist"/>
        <w:numPr>
          <w:ilvl w:val="0"/>
          <w:numId w:val="40"/>
        </w:numPr>
        <w:tabs>
          <w:tab w:val="left" w:pos="426"/>
        </w:tabs>
        <w:suppressAutoHyphens/>
        <w:spacing w:before="0" w:after="0" w:line="240" w:lineRule="auto"/>
        <w:jc w:val="both"/>
        <w:rPr>
          <w:sz w:val="24"/>
          <w:szCs w:val="24"/>
        </w:rPr>
      </w:pPr>
      <w:r w:rsidRPr="00AC37D6">
        <w:rPr>
          <w:sz w:val="24"/>
          <w:szCs w:val="24"/>
        </w:rPr>
        <w:t xml:space="preserve">Ilości robót objętych postępowaniem są ilościami szacunkowymi i mogą ulec zmniejszeniu w zależności od potrzeb Zamawiającego. Zamawiający informuje, że wysokość zobowiązania, jakiego udzieli Wykonawcy wynosi nie mniej niż 50% wskazanych ilości szacunkowych. </w:t>
      </w:r>
    </w:p>
    <w:p w14:paraId="033B4876" w14:textId="5FBB3900" w:rsidR="00CD052B" w:rsidRPr="002A32FD" w:rsidRDefault="00AC37D6" w:rsidP="002A32FD">
      <w:pPr>
        <w:pStyle w:val="Akapitzlist"/>
        <w:numPr>
          <w:ilvl w:val="0"/>
          <w:numId w:val="40"/>
        </w:numPr>
        <w:tabs>
          <w:tab w:val="left" w:pos="426"/>
        </w:tabs>
        <w:suppressAutoHyphens/>
        <w:spacing w:before="0" w:after="0" w:line="240" w:lineRule="auto"/>
        <w:jc w:val="both"/>
        <w:rPr>
          <w:sz w:val="24"/>
          <w:szCs w:val="24"/>
        </w:rPr>
      </w:pPr>
      <w:r w:rsidRPr="00AC37D6">
        <w:rPr>
          <w:sz w:val="24"/>
          <w:szCs w:val="24"/>
        </w:rPr>
        <w:t>Wykonawca musi zapewnić wykonanie robót budowlanych zgodnie z prawem polskim, a w szczególności z przepisami techniczno-budowlanymi, przepisami dotyczącymi samodzielnych funkcji technicznych w budownictwie oraz przepisami dotyczącymi wyrobów, materiałów stosowanych w budownictwie.</w:t>
      </w:r>
    </w:p>
    <w:p w14:paraId="168EE6DC" w14:textId="795AC7F4" w:rsidR="00CD052B" w:rsidRPr="00AC37D6" w:rsidRDefault="00CD052B">
      <w:pPr>
        <w:pStyle w:val="Akapitzlist"/>
        <w:numPr>
          <w:ilvl w:val="0"/>
          <w:numId w:val="40"/>
        </w:numPr>
        <w:tabs>
          <w:tab w:val="left" w:pos="426"/>
        </w:tabs>
        <w:suppressAutoHyphens/>
        <w:spacing w:before="0" w:after="0" w:line="240" w:lineRule="auto"/>
        <w:jc w:val="both"/>
        <w:rPr>
          <w:sz w:val="24"/>
          <w:szCs w:val="24"/>
        </w:rPr>
      </w:pPr>
      <w:r w:rsidRPr="00CD052B">
        <w:rPr>
          <w:sz w:val="24"/>
          <w:szCs w:val="24"/>
        </w:rPr>
        <w:t xml:space="preserve">Zamawiający informuje, że nie wymaga od wykonawcy złożenia oferty po odbyciu wizji lokalnej lub sprawdzeniu dokumentów niezbędnych do realizacji zamówienia, </w:t>
      </w:r>
      <w:r>
        <w:rPr>
          <w:sz w:val="24"/>
          <w:szCs w:val="24"/>
        </w:rPr>
        <w:br/>
      </w:r>
      <w:r w:rsidRPr="00CD052B">
        <w:rPr>
          <w:sz w:val="24"/>
          <w:szCs w:val="24"/>
        </w:rPr>
        <w:t>o których mowa w art. 131 ust. 2 ustawy Pzp.</w:t>
      </w:r>
    </w:p>
    <w:p w14:paraId="36513534" w14:textId="77777777" w:rsidR="00154D87" w:rsidRPr="00AC37D6" w:rsidRDefault="00154D87" w:rsidP="00AC37D6">
      <w:pPr>
        <w:tabs>
          <w:tab w:val="left" w:pos="426"/>
        </w:tabs>
        <w:spacing w:before="0" w:line="240" w:lineRule="auto"/>
        <w:jc w:val="both"/>
        <w:rPr>
          <w:rFonts w:eastAsia="Lucida Sans Unicode" w:cstheme="minorHAnsi"/>
          <w:bCs/>
          <w:sz w:val="24"/>
          <w:szCs w:val="24"/>
        </w:rPr>
      </w:pPr>
    </w:p>
    <w:p w14:paraId="202F863A" w14:textId="77777777"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lastRenderedPageBreak/>
        <w:t>Termin wykonania zamówienia</w:t>
      </w:r>
    </w:p>
    <w:p w14:paraId="5A3D1DBF" w14:textId="77777777" w:rsidR="00C9030B" w:rsidRPr="00BA2777" w:rsidRDefault="00C9030B" w:rsidP="002E78B2">
      <w:pPr>
        <w:spacing w:before="0" w:after="0" w:line="240" w:lineRule="auto"/>
        <w:ind w:left="708"/>
        <w:jc w:val="both"/>
        <w:rPr>
          <w:rFonts w:cstheme="minorHAnsi"/>
          <w:sz w:val="24"/>
          <w:szCs w:val="24"/>
        </w:rPr>
      </w:pPr>
    </w:p>
    <w:p w14:paraId="6CC9342F" w14:textId="410F700D" w:rsidR="00B90898" w:rsidRDefault="00CD052B">
      <w:pPr>
        <w:pStyle w:val="Akapitzlist"/>
        <w:numPr>
          <w:ilvl w:val="0"/>
          <w:numId w:val="31"/>
        </w:numPr>
        <w:spacing w:before="0" w:after="0" w:line="240" w:lineRule="auto"/>
        <w:jc w:val="both"/>
        <w:rPr>
          <w:rFonts w:cstheme="minorHAnsi"/>
          <w:b/>
          <w:bCs/>
          <w:sz w:val="24"/>
          <w:szCs w:val="24"/>
        </w:rPr>
      </w:pPr>
      <w:r>
        <w:rPr>
          <w:rFonts w:cstheme="minorHAnsi"/>
          <w:sz w:val="24"/>
          <w:szCs w:val="24"/>
        </w:rPr>
        <w:t>Wykonawca będzie wykonywał przedmiot zamówienia/umowy sukcesywnie według potrzeb Zamawiającego</w:t>
      </w:r>
      <w:r w:rsidR="004231C1">
        <w:rPr>
          <w:rFonts w:cstheme="minorHAnsi"/>
          <w:sz w:val="24"/>
          <w:szCs w:val="24"/>
        </w:rPr>
        <w:t xml:space="preserve">. </w:t>
      </w:r>
      <w:r w:rsidR="00C9030B" w:rsidRPr="00BA2777">
        <w:rPr>
          <w:rFonts w:cstheme="minorHAnsi"/>
          <w:sz w:val="24"/>
          <w:szCs w:val="24"/>
        </w:rPr>
        <w:t xml:space="preserve">Wymagany termin wykonania zamówienia: </w:t>
      </w:r>
      <w:r w:rsidR="00AC37D6" w:rsidRPr="00AC37D6">
        <w:rPr>
          <w:rFonts w:cstheme="minorHAnsi"/>
          <w:b/>
          <w:bCs/>
          <w:sz w:val="24"/>
          <w:szCs w:val="24"/>
        </w:rPr>
        <w:t xml:space="preserve">od dnia podpisania umowy do </w:t>
      </w:r>
      <w:r w:rsidR="004231C1">
        <w:rPr>
          <w:rFonts w:cstheme="minorHAnsi"/>
          <w:b/>
          <w:bCs/>
          <w:sz w:val="24"/>
          <w:szCs w:val="24"/>
        </w:rPr>
        <w:t xml:space="preserve">dnia </w:t>
      </w:r>
      <w:r w:rsidR="00AC37D6" w:rsidRPr="00AC37D6">
        <w:rPr>
          <w:rFonts w:cstheme="minorHAnsi"/>
          <w:b/>
          <w:bCs/>
          <w:sz w:val="24"/>
          <w:szCs w:val="24"/>
        </w:rPr>
        <w:t>28.12.2025r.</w:t>
      </w:r>
    </w:p>
    <w:p w14:paraId="1A9803A2" w14:textId="77777777" w:rsidR="00CD052B" w:rsidRPr="002A32FD" w:rsidRDefault="00CD052B" w:rsidP="002A32FD">
      <w:pPr>
        <w:spacing w:before="0" w:after="0" w:line="240" w:lineRule="auto"/>
        <w:jc w:val="both"/>
        <w:rPr>
          <w:rFonts w:cstheme="minorHAnsi"/>
          <w:b/>
          <w:bCs/>
          <w:sz w:val="24"/>
          <w:szCs w:val="24"/>
        </w:rPr>
      </w:pPr>
    </w:p>
    <w:p w14:paraId="564F5EDD" w14:textId="77777777"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1"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t>Podstawy wykluczenia</w:t>
      </w:r>
    </w:p>
    <w:p w14:paraId="3DF71775" w14:textId="77777777" w:rsidR="00C9030B" w:rsidRPr="00BA2777" w:rsidRDefault="00C9030B" w:rsidP="002E78B2">
      <w:pPr>
        <w:pStyle w:val="Default"/>
        <w:spacing w:before="0" w:after="0" w:line="240" w:lineRule="auto"/>
        <w:ind w:left="720"/>
        <w:jc w:val="both"/>
        <w:rPr>
          <w:rFonts w:cstheme="minorHAnsi"/>
          <w:color w:val="auto"/>
        </w:rPr>
      </w:pPr>
    </w:p>
    <w:p w14:paraId="78A102CB" w14:textId="511C7EF3" w:rsidR="002E78B2" w:rsidRPr="00046559" w:rsidRDefault="002E78B2">
      <w:pPr>
        <w:pStyle w:val="Default"/>
        <w:numPr>
          <w:ilvl w:val="0"/>
          <w:numId w:val="32"/>
        </w:numPr>
        <w:tabs>
          <w:tab w:val="clear" w:pos="720"/>
          <w:tab w:val="num" w:pos="0"/>
          <w:tab w:val="left" w:pos="993"/>
        </w:tabs>
        <w:suppressAutoHyphens/>
        <w:autoSpaceDE/>
        <w:adjustRightInd/>
        <w:spacing w:before="0" w:after="0" w:line="240" w:lineRule="auto"/>
        <w:ind w:left="709" w:hanging="425"/>
        <w:jc w:val="both"/>
        <w:textAlignment w:val="baseline"/>
        <w:rPr>
          <w:rFonts w:cstheme="minorHAnsi"/>
          <w:i/>
          <w:iCs/>
          <w:color w:val="auto"/>
        </w:rPr>
      </w:pPr>
      <w:r w:rsidRPr="00BA2777">
        <w:rPr>
          <w:rFonts w:cstheme="minorHAnsi"/>
          <w:color w:val="auto"/>
        </w:rPr>
        <w:t xml:space="preserve">Zamawiający wykluczy z postępowania Wykonawców, wobec których zachodzą podstawy wykluczenia, o których mowa w </w:t>
      </w:r>
      <w:r w:rsidRPr="00EC2707">
        <w:rPr>
          <w:rFonts w:cstheme="minorHAnsi"/>
          <w:b/>
          <w:bCs/>
          <w:color w:val="auto"/>
        </w:rPr>
        <w:t>art. 108 ust. 1</w:t>
      </w:r>
      <w:r w:rsidRPr="00BA2777">
        <w:rPr>
          <w:rFonts w:cstheme="minorHAnsi"/>
          <w:color w:val="auto"/>
        </w:rPr>
        <w:t xml:space="preserve"> ustawy Pzp</w:t>
      </w:r>
      <w:r w:rsidR="00046559">
        <w:rPr>
          <w:rFonts w:cstheme="minorHAnsi"/>
          <w:color w:val="auto"/>
        </w:rPr>
        <w:t xml:space="preserve"> oraz w</w:t>
      </w:r>
      <w:r w:rsidR="00046559" w:rsidRPr="00046559">
        <w:t xml:space="preserve"> </w:t>
      </w:r>
      <w:r w:rsidR="00046559" w:rsidRPr="00EC2707">
        <w:rPr>
          <w:rFonts w:cstheme="minorHAnsi"/>
          <w:b/>
          <w:bCs/>
          <w:color w:val="auto"/>
        </w:rPr>
        <w:t>art. 7</w:t>
      </w:r>
      <w:r w:rsidR="00046559" w:rsidRPr="00046559">
        <w:rPr>
          <w:rFonts w:cstheme="minorHAnsi"/>
          <w:color w:val="auto"/>
        </w:rPr>
        <w:t xml:space="preserve"> ust. 1 </w:t>
      </w:r>
      <w:r w:rsidR="00046559">
        <w:rPr>
          <w:rFonts w:cstheme="minorHAnsi"/>
          <w:color w:val="auto"/>
        </w:rPr>
        <w:t>u</w:t>
      </w:r>
      <w:r w:rsidR="00046559" w:rsidRPr="00046559">
        <w:rPr>
          <w:rFonts w:cstheme="minorHAnsi"/>
          <w:color w:val="auto"/>
        </w:rPr>
        <w:t xml:space="preserve">stawy z dnia 13 kwietnia 2022 r. </w:t>
      </w:r>
      <w:r w:rsidR="00046559" w:rsidRPr="00046559">
        <w:rPr>
          <w:rFonts w:cstheme="minorHAnsi"/>
          <w:i/>
          <w:iCs/>
          <w:color w:val="auto"/>
        </w:rPr>
        <w:t>o szczególnych rozwiązaniach w zakresie przeciwdziałania wspieraniu agresji na Ukrainę oraz służących ochronie bezpieczeństwa narodowego</w:t>
      </w:r>
    </w:p>
    <w:p w14:paraId="09E94ABE" w14:textId="77777777" w:rsidR="00046559" w:rsidRDefault="00046559" w:rsidP="00046EAB">
      <w:pPr>
        <w:pStyle w:val="Default"/>
        <w:spacing w:before="0" w:after="0" w:line="240" w:lineRule="auto"/>
        <w:ind w:firstLine="708"/>
        <w:jc w:val="both"/>
        <w:rPr>
          <w:rFonts w:cstheme="minorHAnsi"/>
          <w:color w:val="auto"/>
        </w:rPr>
      </w:pPr>
    </w:p>
    <w:p w14:paraId="7DBF93BC" w14:textId="7FB00107" w:rsidR="00046EAB" w:rsidRPr="00BA2777" w:rsidRDefault="002E78B2" w:rsidP="00046559">
      <w:pPr>
        <w:pStyle w:val="Default"/>
        <w:spacing w:before="0" w:after="0" w:line="240" w:lineRule="auto"/>
        <w:ind w:firstLine="708"/>
        <w:jc w:val="both"/>
        <w:rPr>
          <w:rFonts w:cstheme="minorHAnsi"/>
          <w:color w:val="auto"/>
        </w:rPr>
      </w:pPr>
      <w:r w:rsidRPr="00BA2777">
        <w:rPr>
          <w:rFonts w:cstheme="minorHAnsi"/>
          <w:color w:val="auto"/>
        </w:rPr>
        <w:t>Podstawy wykluczenia art. 108 ust. 1:</w:t>
      </w:r>
    </w:p>
    <w:p w14:paraId="7B7652C9" w14:textId="42C79583" w:rsidR="002E78B2" w:rsidRPr="00BA2777" w:rsidRDefault="002E78B2" w:rsidP="00046EAB">
      <w:pPr>
        <w:pStyle w:val="Default"/>
        <w:spacing w:before="0" w:after="0" w:line="240" w:lineRule="auto"/>
        <w:ind w:left="285" w:firstLine="423"/>
        <w:jc w:val="both"/>
        <w:rPr>
          <w:rFonts w:cstheme="minorHAnsi"/>
          <w:color w:val="auto"/>
        </w:rPr>
      </w:pPr>
      <w:r w:rsidRPr="00BA2777">
        <w:rPr>
          <w:rFonts w:cstheme="minorHAnsi"/>
          <w:color w:val="auto"/>
        </w:rPr>
        <w:t>Z postępowania o udzielenie zamówienia wyklucza się Wykonawcę:</w:t>
      </w:r>
    </w:p>
    <w:p w14:paraId="0552D778" w14:textId="77777777" w:rsidR="002E78B2" w:rsidRPr="00BA2777" w:rsidRDefault="002E78B2">
      <w:pPr>
        <w:pStyle w:val="Default"/>
        <w:numPr>
          <w:ilvl w:val="0"/>
          <w:numId w:val="30"/>
        </w:numPr>
        <w:tabs>
          <w:tab w:val="left" w:pos="993"/>
        </w:tabs>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będącego osobą fizyczną, którego prawomocnie skazano za przestępstwo:</w:t>
      </w:r>
    </w:p>
    <w:p w14:paraId="28DFB957" w14:textId="77777777" w:rsidR="00675F95" w:rsidRPr="00BA2777" w:rsidRDefault="002E78B2">
      <w:pPr>
        <w:pStyle w:val="Default"/>
        <w:numPr>
          <w:ilvl w:val="0"/>
          <w:numId w:val="33"/>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udziału w zorganizowanej grupie przestępczej albo związku mającym na celu popełnienie przestępstwa lub przestępstwa skarbowego, o którym mowa w art. 258 Kodeksu karnego;</w:t>
      </w:r>
    </w:p>
    <w:p w14:paraId="7CD483F7" w14:textId="77777777" w:rsidR="00675F95" w:rsidRPr="00BA2777" w:rsidRDefault="002E78B2">
      <w:pPr>
        <w:pStyle w:val="Default"/>
        <w:numPr>
          <w:ilvl w:val="0"/>
          <w:numId w:val="33"/>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handlu ludźmi, o którym mowa w art. 189a Kodeksu karnego;</w:t>
      </w:r>
    </w:p>
    <w:p w14:paraId="221C31BA" w14:textId="3815E13E" w:rsidR="00675F95" w:rsidRPr="00BA2777" w:rsidRDefault="002E78B2">
      <w:pPr>
        <w:pStyle w:val="Default"/>
        <w:numPr>
          <w:ilvl w:val="0"/>
          <w:numId w:val="33"/>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o którym mowa w art. 228–230a, art. 250a Kodeksu karnego, w art. 46–48 ustawy </w:t>
      </w:r>
      <w:r w:rsidR="00046EAB" w:rsidRPr="00BA2777">
        <w:rPr>
          <w:rFonts w:cstheme="minorHAnsi"/>
          <w:color w:val="auto"/>
        </w:rPr>
        <w:br/>
      </w:r>
      <w:r w:rsidRPr="00BA2777">
        <w:rPr>
          <w:rFonts w:cstheme="minorHAnsi"/>
          <w:color w:val="auto"/>
        </w:rPr>
        <w:t xml:space="preserve">z dnia 25 czerwca 2010 r. o sporcie (Dz. U. z 2020 r. poz. 1133 oraz </w:t>
      </w:r>
      <w:r w:rsidR="00675F95" w:rsidRPr="00BA2777">
        <w:rPr>
          <w:rFonts w:cstheme="minorHAnsi"/>
          <w:color w:val="auto"/>
        </w:rPr>
        <w:br/>
      </w:r>
      <w:r w:rsidRPr="00BA2777">
        <w:rPr>
          <w:rFonts w:cstheme="minorHAnsi"/>
          <w:color w:val="auto"/>
        </w:rPr>
        <w:t xml:space="preserve">z 2021 r. poz. 2054) lub w art. 54 ust. 1–4 ustawy z dnia 12 maja 2011 r. </w:t>
      </w:r>
      <w:r w:rsidR="00BA2777">
        <w:rPr>
          <w:rFonts w:cstheme="minorHAnsi"/>
          <w:color w:val="auto"/>
        </w:rPr>
        <w:br/>
      </w:r>
      <w:r w:rsidRPr="00BA2777">
        <w:rPr>
          <w:rFonts w:cstheme="minorHAnsi"/>
          <w:color w:val="auto"/>
        </w:rPr>
        <w:t>o refundacji leków, środków spożywczych specjalnego przeznaczenia żywieniowego oraz wyrobów medycznych (Dz. U. z 2021 r. poz. 523, 1292, 1559 i 2054);</w:t>
      </w:r>
    </w:p>
    <w:p w14:paraId="1591E996" w14:textId="3A6EE3B0" w:rsidR="00675F95" w:rsidRPr="00BA2777" w:rsidRDefault="002E78B2">
      <w:pPr>
        <w:pStyle w:val="Default"/>
        <w:numPr>
          <w:ilvl w:val="0"/>
          <w:numId w:val="33"/>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finansowania przestępstwa o charakterze terrorystycznym, o którym mowa </w:t>
      </w:r>
      <w:r w:rsidR="00BA2777">
        <w:rPr>
          <w:rFonts w:cstheme="minorHAnsi"/>
          <w:color w:val="auto"/>
        </w:rPr>
        <w:br/>
      </w:r>
      <w:r w:rsidRPr="00BA2777">
        <w:rPr>
          <w:rFonts w:cstheme="minorHAnsi"/>
          <w:color w:val="auto"/>
        </w:rPr>
        <w:t>w art. 165a Kodeksu karnego, lub przestępstwo udaremniania lub utrudniania stwierdzenia przestępnego pochodzenia pieniędzy lub ukrywania ich pochodzenia, o którym mowa w art. 299 Kodeksu karnego;</w:t>
      </w:r>
    </w:p>
    <w:p w14:paraId="1589FD6C" w14:textId="77777777" w:rsidR="00675F95" w:rsidRPr="00BA2777" w:rsidRDefault="002E78B2">
      <w:pPr>
        <w:pStyle w:val="Default"/>
        <w:numPr>
          <w:ilvl w:val="0"/>
          <w:numId w:val="33"/>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o charakterze terrorystycznym, o którym mowa w art. 115 § 20 Kodeksu karnego, lub mające na celu popełnienie tego przestępstwa;</w:t>
      </w:r>
    </w:p>
    <w:p w14:paraId="0BC93941" w14:textId="77777777" w:rsidR="00675F95" w:rsidRPr="00BA2777" w:rsidRDefault="002E78B2">
      <w:pPr>
        <w:pStyle w:val="Default"/>
        <w:numPr>
          <w:ilvl w:val="0"/>
          <w:numId w:val="33"/>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1EAF49F" w14:textId="77777777" w:rsidR="00675F95" w:rsidRPr="00BA2777" w:rsidRDefault="002E78B2">
      <w:pPr>
        <w:pStyle w:val="Default"/>
        <w:numPr>
          <w:ilvl w:val="0"/>
          <w:numId w:val="33"/>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FE72508" w14:textId="5120807F" w:rsidR="002E78B2" w:rsidRPr="00BA2777" w:rsidRDefault="002E78B2">
      <w:pPr>
        <w:pStyle w:val="Default"/>
        <w:numPr>
          <w:ilvl w:val="0"/>
          <w:numId w:val="33"/>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o którym mowa w art. 9 ust. 1 i 3 lub art. 10 ustawy z dnia 15 czerwca 2012 r. </w:t>
      </w:r>
      <w:r w:rsidR="00675F95" w:rsidRPr="00BA2777">
        <w:rPr>
          <w:rFonts w:cstheme="minorHAnsi"/>
          <w:color w:val="auto"/>
        </w:rPr>
        <w:br/>
      </w:r>
      <w:r w:rsidRPr="00BA2777">
        <w:rPr>
          <w:rFonts w:cstheme="minorHAnsi"/>
          <w:color w:val="auto"/>
        </w:rPr>
        <w:t>o skutkach powierzania wykonywania pracy cudzoziemcom przebywającym wbrew przepisom na terytorium Rzeczypospolitej Polskiej – lub za odpowiedni czyn zabroniony określony w przepisach prawa obcego;</w:t>
      </w:r>
    </w:p>
    <w:p w14:paraId="61970BCC" w14:textId="77777777" w:rsidR="00675F95" w:rsidRPr="00BA2777" w:rsidRDefault="002E78B2">
      <w:pPr>
        <w:pStyle w:val="Default"/>
        <w:numPr>
          <w:ilvl w:val="0"/>
          <w:numId w:val="30"/>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AA3146" w14:textId="77777777" w:rsidR="00675F95" w:rsidRPr="00BA2777" w:rsidRDefault="002E78B2">
      <w:pPr>
        <w:pStyle w:val="Default"/>
        <w:numPr>
          <w:ilvl w:val="0"/>
          <w:numId w:val="30"/>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4384539" w14:textId="77777777" w:rsidR="00675F95" w:rsidRPr="00BA2777" w:rsidRDefault="002E78B2">
      <w:pPr>
        <w:pStyle w:val="Default"/>
        <w:numPr>
          <w:ilvl w:val="0"/>
          <w:numId w:val="30"/>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wobec którego prawomocnie orzeczono zakaz ubiegania się o zamówienia publiczne;</w:t>
      </w:r>
    </w:p>
    <w:p w14:paraId="3981A77C" w14:textId="194A756E" w:rsidR="00675F95" w:rsidRPr="00BA2777" w:rsidRDefault="002E78B2">
      <w:pPr>
        <w:pStyle w:val="Default"/>
        <w:numPr>
          <w:ilvl w:val="0"/>
          <w:numId w:val="30"/>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153CA8">
        <w:rPr>
          <w:rFonts w:cstheme="minorHAnsi"/>
          <w:color w:val="auto"/>
        </w:rPr>
        <w:br/>
      </w:r>
      <w:r w:rsidRPr="00BA2777">
        <w:rPr>
          <w:rFonts w:cstheme="minorHAnsi"/>
          <w:color w:val="auto"/>
        </w:rPr>
        <w:t xml:space="preserve">w rozumieniu ustawy z dnia 16 lutego 2007 r. o ochronie konkurencji </w:t>
      </w:r>
      <w:r w:rsidR="00153CA8">
        <w:rPr>
          <w:rFonts w:cstheme="minorHAnsi"/>
          <w:color w:val="auto"/>
        </w:rPr>
        <w:br/>
      </w:r>
      <w:r w:rsidRPr="00BA2777">
        <w:rPr>
          <w:rFonts w:cstheme="minorHAnsi"/>
          <w:color w:val="auto"/>
        </w:rPr>
        <w:t>i konsumentów, złożyli odrębne oferty, oferty częściowe lub wnioski o dopuszczenie do udziału w postępowaniu, chyba że wykażą, że przygotowali te oferty lub wnioski niezależnie od siebie;</w:t>
      </w:r>
    </w:p>
    <w:p w14:paraId="175E48FE" w14:textId="7EEEC995" w:rsidR="00FD336B" w:rsidRPr="00EC2707" w:rsidRDefault="002E78B2">
      <w:pPr>
        <w:pStyle w:val="Default"/>
        <w:numPr>
          <w:ilvl w:val="0"/>
          <w:numId w:val="30"/>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w:t>
      </w:r>
      <w:r w:rsidR="0007701D" w:rsidRPr="00BA2777">
        <w:rPr>
          <w:rFonts w:cstheme="minorHAnsi"/>
          <w:color w:val="auto"/>
        </w:rPr>
        <w:t xml:space="preserve"> </w:t>
      </w:r>
      <w:r w:rsidR="00BA2777">
        <w:rPr>
          <w:rFonts w:cstheme="minorHAnsi"/>
          <w:color w:val="auto"/>
        </w:rPr>
        <w:br/>
      </w:r>
      <w:r w:rsidRPr="00BA2777">
        <w:rPr>
          <w:rFonts w:cstheme="minorHAnsi"/>
          <w:color w:val="auto"/>
        </w:rPr>
        <w:t xml:space="preserve">i konsumentów, chyba że spowodowane tym zakłócenie konkurencji może być wyeliminowane w inny sposób niż przez wykluczenie wykonawcy z udziału </w:t>
      </w:r>
      <w:r w:rsidR="00BA2777">
        <w:rPr>
          <w:rFonts w:cstheme="minorHAnsi"/>
          <w:color w:val="auto"/>
        </w:rPr>
        <w:br/>
      </w:r>
      <w:r w:rsidRPr="00BA2777">
        <w:rPr>
          <w:rFonts w:cstheme="minorHAnsi"/>
          <w:color w:val="auto"/>
        </w:rPr>
        <w:t>w postępowaniu o udzielenie zamówienia.</w:t>
      </w:r>
    </w:p>
    <w:p w14:paraId="31E758A2" w14:textId="77777777" w:rsidR="00EC2707" w:rsidRDefault="002E78B2">
      <w:pPr>
        <w:pStyle w:val="Default"/>
        <w:numPr>
          <w:ilvl w:val="0"/>
          <w:numId w:val="32"/>
        </w:numPr>
        <w:suppressAutoHyphens/>
        <w:autoSpaceDE/>
        <w:adjustRightInd/>
        <w:spacing w:before="0" w:after="0" w:line="240" w:lineRule="auto"/>
        <w:ind w:hanging="436"/>
        <w:jc w:val="both"/>
        <w:textAlignment w:val="baseline"/>
        <w:rPr>
          <w:rFonts w:cstheme="minorHAnsi"/>
          <w:color w:val="auto"/>
        </w:rPr>
      </w:pPr>
      <w:r w:rsidRPr="00FD336B">
        <w:rPr>
          <w:rFonts w:cstheme="minorHAnsi"/>
          <w:color w:val="auto"/>
        </w:rPr>
        <w:t>Wykluczenie Wykonawcy następuje zgodnie z art. 111 ustawy Pzp.</w:t>
      </w:r>
    </w:p>
    <w:p w14:paraId="00CF1658" w14:textId="481C9CD7" w:rsidR="00EC2707" w:rsidRPr="00705E50" w:rsidRDefault="00EC2707">
      <w:pPr>
        <w:pStyle w:val="Default"/>
        <w:numPr>
          <w:ilvl w:val="0"/>
          <w:numId w:val="32"/>
        </w:numPr>
        <w:suppressAutoHyphens/>
        <w:autoSpaceDE/>
        <w:adjustRightInd/>
        <w:spacing w:before="0" w:after="0" w:line="240" w:lineRule="auto"/>
        <w:ind w:hanging="436"/>
        <w:jc w:val="both"/>
        <w:textAlignment w:val="baseline"/>
        <w:rPr>
          <w:rFonts w:cstheme="minorHAnsi"/>
          <w:b/>
          <w:bCs/>
          <w:color w:val="auto"/>
        </w:rPr>
      </w:pPr>
      <w:r w:rsidRPr="00705E50">
        <w:rPr>
          <w:rFonts w:cstheme="minorHAnsi"/>
          <w:b/>
          <w:bCs/>
        </w:rPr>
        <w:t>Zamawiający nie przewiduje wykluczenia Wykonawcy na podstawie art. 109 ust. 1 ustawy Pzp</w:t>
      </w:r>
      <w:r w:rsidRPr="00705E50">
        <w:rPr>
          <w:rFonts w:cstheme="minorHAnsi"/>
          <w:b/>
          <w:bCs/>
          <w:color w:val="auto"/>
        </w:rPr>
        <w:t>.</w:t>
      </w:r>
    </w:p>
    <w:p w14:paraId="4D1E6597" w14:textId="72D6EE90" w:rsidR="002E78B2" w:rsidRPr="00BA2777" w:rsidRDefault="002E78B2">
      <w:pPr>
        <w:pStyle w:val="Default"/>
        <w:numPr>
          <w:ilvl w:val="0"/>
          <w:numId w:val="32"/>
        </w:numPr>
        <w:suppressAutoHyphens/>
        <w:autoSpaceDE/>
        <w:adjustRightInd/>
        <w:spacing w:before="0" w:after="0" w:line="240" w:lineRule="auto"/>
        <w:ind w:hanging="436"/>
        <w:jc w:val="both"/>
        <w:textAlignment w:val="baseline"/>
        <w:rPr>
          <w:rFonts w:cstheme="minorHAnsi"/>
          <w:color w:val="auto"/>
        </w:rPr>
      </w:pPr>
      <w:r w:rsidRPr="00BA2777">
        <w:rPr>
          <w:rFonts w:cstheme="minorHAnsi"/>
          <w:bCs/>
          <w:color w:val="auto"/>
        </w:rPr>
        <w:t>Samooczyszczenie</w:t>
      </w:r>
      <w:r w:rsidRPr="00BA2777">
        <w:rPr>
          <w:rFonts w:cstheme="minorHAnsi"/>
          <w:b/>
          <w:bCs/>
          <w:color w:val="auto"/>
        </w:rPr>
        <w:t xml:space="preserve"> </w:t>
      </w:r>
      <w:r w:rsidRPr="00BA2777">
        <w:rPr>
          <w:rFonts w:cstheme="minorHAnsi"/>
          <w:color w:val="auto"/>
        </w:rPr>
        <w:t xml:space="preserve">– w okolicznościach określonych w art. 108 ust. 1 pkt 1, 2 i 5 </w:t>
      </w:r>
      <w:r w:rsidR="00FC0788" w:rsidRPr="00BA2777">
        <w:rPr>
          <w:rFonts w:cstheme="minorHAnsi"/>
          <w:color w:val="auto"/>
        </w:rPr>
        <w:t xml:space="preserve">ustawy Pzp, </w:t>
      </w:r>
      <w:r w:rsidRPr="00BA2777">
        <w:rPr>
          <w:rFonts w:cstheme="minorHAnsi"/>
          <w:color w:val="auto"/>
        </w:rPr>
        <w:t>Wykonawca nie podlega wykluczeniu, jeżeli udowodni Zamawiającemu, że spełnił łącznie następujące przesłanki:</w:t>
      </w:r>
    </w:p>
    <w:p w14:paraId="44B9ADD9" w14:textId="77777777" w:rsidR="00D40E76" w:rsidRPr="00BA2777" w:rsidRDefault="002E78B2">
      <w:pPr>
        <w:pStyle w:val="Default"/>
        <w:numPr>
          <w:ilvl w:val="0"/>
          <w:numId w:val="34"/>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naprawił lub zobowiązał się do naprawienia szkody wyrządzonej przestępstwem, wykroczeniem lub swoim nieprawidłowym postępowaniem, w tym poprzez zadośćuczynienie pieniężne;</w:t>
      </w:r>
    </w:p>
    <w:p w14:paraId="4B738F47" w14:textId="77777777" w:rsidR="00D40E76" w:rsidRPr="00BA2777" w:rsidRDefault="002E78B2">
      <w:pPr>
        <w:pStyle w:val="Default"/>
        <w:numPr>
          <w:ilvl w:val="0"/>
          <w:numId w:val="34"/>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423EACC" w14:textId="5BDD14CB" w:rsidR="002E78B2" w:rsidRPr="00BA2777" w:rsidRDefault="002E78B2">
      <w:pPr>
        <w:pStyle w:val="Default"/>
        <w:numPr>
          <w:ilvl w:val="0"/>
          <w:numId w:val="34"/>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podjął konkretne środki techniczne, organizacyjne i kadrowe, odpowiednie dla zapobiegania dalszym przestępstwom, wykroczeniom lub nieprawidłowemu postępowaniu, w szczególności:</w:t>
      </w:r>
    </w:p>
    <w:p w14:paraId="28A8FF6E" w14:textId="77777777" w:rsidR="00D40E76" w:rsidRPr="00BA2777" w:rsidRDefault="002E78B2">
      <w:pPr>
        <w:pStyle w:val="Default"/>
        <w:numPr>
          <w:ilvl w:val="0"/>
          <w:numId w:val="36"/>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zerwał wszelkie powiązania z osobami lub podmiotami odpowiedzialnymi za nieprawidłowe postępowanie Wykonawcy;</w:t>
      </w:r>
    </w:p>
    <w:p w14:paraId="4FE6B032" w14:textId="77777777" w:rsidR="00D40E76" w:rsidRPr="00BA2777" w:rsidRDefault="002E78B2">
      <w:pPr>
        <w:pStyle w:val="Default"/>
        <w:numPr>
          <w:ilvl w:val="0"/>
          <w:numId w:val="36"/>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zreorganizował personel;</w:t>
      </w:r>
    </w:p>
    <w:p w14:paraId="2557A0B3" w14:textId="77777777" w:rsidR="00D40E76" w:rsidRPr="00BA2777" w:rsidRDefault="002E78B2">
      <w:pPr>
        <w:pStyle w:val="Default"/>
        <w:numPr>
          <w:ilvl w:val="0"/>
          <w:numId w:val="36"/>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wdrożył system sprawozdawczości i kontroli;</w:t>
      </w:r>
    </w:p>
    <w:p w14:paraId="2061954D" w14:textId="77777777" w:rsidR="00D40E76" w:rsidRPr="00BA2777" w:rsidRDefault="002E78B2">
      <w:pPr>
        <w:pStyle w:val="Default"/>
        <w:numPr>
          <w:ilvl w:val="0"/>
          <w:numId w:val="36"/>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utworzył struktury audytu wewnętrznego do monitorowania przestrzegania przepisów, wewnętrznych regulacji lub standardów;</w:t>
      </w:r>
    </w:p>
    <w:p w14:paraId="55096978" w14:textId="3B0DED9E" w:rsidR="002E78B2" w:rsidRPr="00BA2777" w:rsidRDefault="002E78B2">
      <w:pPr>
        <w:pStyle w:val="Default"/>
        <w:numPr>
          <w:ilvl w:val="0"/>
          <w:numId w:val="36"/>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lastRenderedPageBreak/>
        <w:t>wprowadził wewnętrzne regulacje dotyczące odpowiedzialności i odszkodowań za nieprzestrzeganie przepisów, wewnętrznych regulacji lub standardów;</w:t>
      </w:r>
    </w:p>
    <w:p w14:paraId="65201092" w14:textId="77777777" w:rsidR="002E78B2" w:rsidRPr="00BA2777" w:rsidRDefault="002E78B2">
      <w:pPr>
        <w:pStyle w:val="Default"/>
        <w:numPr>
          <w:ilvl w:val="0"/>
          <w:numId w:val="34"/>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Zamawiający ocenia, czy podjęte przez Wykonawcę czynności są wystarczające do wykazania jego rzetelności, uwzględniając wagę i szczególne okoliczności czynu Wykonawcy, a jeżeli uzna, że nie są wystarczające, wyklucza Wykonawcę.</w:t>
      </w:r>
    </w:p>
    <w:p w14:paraId="1A28AFD2" w14:textId="5A691E7C" w:rsidR="002E78B2" w:rsidRPr="00BA2777" w:rsidRDefault="002E78B2">
      <w:pPr>
        <w:pStyle w:val="Akapitzlist"/>
        <w:numPr>
          <w:ilvl w:val="0"/>
          <w:numId w:val="32"/>
        </w:numPr>
        <w:spacing w:before="0" w:after="0" w:line="240" w:lineRule="auto"/>
        <w:ind w:hanging="436"/>
        <w:jc w:val="both"/>
        <w:rPr>
          <w:rFonts w:eastAsia="Times New Roman" w:cstheme="minorHAnsi"/>
          <w:bCs/>
          <w:kern w:val="3"/>
          <w:sz w:val="24"/>
          <w:szCs w:val="24"/>
          <w:lang w:eastAsia="ar-SA" w:bidi="hi-IN"/>
        </w:rPr>
      </w:pPr>
      <w:r w:rsidRPr="00BA2777">
        <w:rPr>
          <w:rFonts w:cstheme="minorHAnsi"/>
          <w:sz w:val="24"/>
          <w:szCs w:val="24"/>
        </w:rPr>
        <w:t xml:space="preserve">Na podstawie art. 7 ust. 1 </w:t>
      </w:r>
      <w:bookmarkStart w:id="1" w:name="_Hlk162533586"/>
      <w:r w:rsidRPr="00BA2777">
        <w:rPr>
          <w:rFonts w:cstheme="minorHAnsi"/>
          <w:sz w:val="24"/>
          <w:szCs w:val="24"/>
        </w:rPr>
        <w:t xml:space="preserve">Ustawy z dnia 13 kwietnia 2022 r. o szczególnych rozwiązaniach w zakresie przeciwdziałania wspieraniu agresji na Ukrainę oraz służących ochronie </w:t>
      </w:r>
      <w:r w:rsidRPr="00046559">
        <w:rPr>
          <w:rFonts w:cstheme="minorHAnsi"/>
          <w:sz w:val="24"/>
          <w:szCs w:val="24"/>
        </w:rPr>
        <w:t>bezpieczeństwa narodowego</w:t>
      </w:r>
      <w:r w:rsidRPr="00BA2777">
        <w:rPr>
          <w:rFonts w:cstheme="minorHAnsi"/>
          <w:sz w:val="24"/>
          <w:szCs w:val="24"/>
        </w:rPr>
        <w:t xml:space="preserve"> (t. j. Dz.U. z 2023 r. poz. 1497 ze zm.), </w:t>
      </w:r>
      <w:bookmarkEnd w:id="1"/>
      <w:r w:rsidRPr="00BA2777">
        <w:rPr>
          <w:rFonts w:cstheme="minorHAnsi"/>
          <w:sz w:val="24"/>
          <w:szCs w:val="24"/>
        </w:rPr>
        <w:t>z postępowania</w:t>
      </w:r>
      <w:r w:rsidR="00BA2777">
        <w:rPr>
          <w:rFonts w:cstheme="minorHAnsi"/>
          <w:sz w:val="24"/>
          <w:szCs w:val="24"/>
        </w:rPr>
        <w:t xml:space="preserve"> </w:t>
      </w:r>
      <w:r w:rsidRPr="00BA2777">
        <w:rPr>
          <w:rFonts w:cstheme="minorHAnsi"/>
          <w:sz w:val="24"/>
          <w:szCs w:val="24"/>
        </w:rPr>
        <w:t>o udzielenie zamówienia publicznego wyklucza się:</w:t>
      </w:r>
    </w:p>
    <w:p w14:paraId="5D30E498" w14:textId="0DC361C7" w:rsidR="00D40E76" w:rsidRPr="00BA2777" w:rsidRDefault="002E78B2">
      <w:pPr>
        <w:pStyle w:val="Standard"/>
        <w:numPr>
          <w:ilvl w:val="0"/>
          <w:numId w:val="35"/>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 xml:space="preserve">wykonawcę oraz uczestnika konkursu wymienionego w wykazach określonych </w:t>
      </w:r>
      <w:r w:rsidR="00046EAB" w:rsidRPr="00BA2777">
        <w:rPr>
          <w:rFonts w:asciiTheme="minorHAnsi" w:hAnsiTheme="minorHAnsi" w:cstheme="minorHAnsi"/>
        </w:rPr>
        <w:br/>
      </w:r>
      <w:r w:rsidRPr="00BA2777">
        <w:rPr>
          <w:rFonts w:asciiTheme="minorHAnsi" w:hAnsiTheme="minorHAnsi" w:cstheme="minorHAnsi"/>
        </w:rPr>
        <w:t xml:space="preserve">w rozporządzeniu 765/2006 i rozporządzeniu 269/2014 albo wpisanego na listę na podstawie decyzji w sprawie wpisu na listę rozstrzygającej o zastosowaniu środka, </w:t>
      </w:r>
      <w:r w:rsidR="00BA2777">
        <w:rPr>
          <w:rFonts w:asciiTheme="minorHAnsi" w:hAnsiTheme="minorHAnsi" w:cstheme="minorHAnsi"/>
        </w:rPr>
        <w:br/>
      </w:r>
      <w:r w:rsidRPr="00BA2777">
        <w:rPr>
          <w:rFonts w:asciiTheme="minorHAnsi" w:hAnsiTheme="minorHAnsi" w:cstheme="minorHAnsi"/>
        </w:rPr>
        <w:t>o którym mowa w art. 1 pkt 3;</w:t>
      </w:r>
    </w:p>
    <w:p w14:paraId="6A96C509" w14:textId="11AECDA0" w:rsidR="00D40E76" w:rsidRPr="00BA2777" w:rsidRDefault="002E78B2">
      <w:pPr>
        <w:pStyle w:val="Standard"/>
        <w:numPr>
          <w:ilvl w:val="0"/>
          <w:numId w:val="35"/>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 xml:space="preserve">wykonawcę oraz uczestnika konkursu, którego beneficjentem rzeczywistym </w:t>
      </w:r>
      <w:r w:rsidR="00BA2777">
        <w:rPr>
          <w:rFonts w:asciiTheme="minorHAnsi" w:hAnsiTheme="minorHAnsi" w:cstheme="minorHAnsi"/>
        </w:rPr>
        <w:br/>
      </w:r>
      <w:r w:rsidRPr="00BA2777">
        <w:rPr>
          <w:rFonts w:asciiTheme="minorHAnsi" w:hAnsiTheme="minorHAnsi" w:cstheme="minorHAnsi"/>
        </w:rPr>
        <w:t xml:space="preserve">w rozumieniu ustawy z dnia 1 marca 2018 r. o przeciwdziałaniu praniu pieniędzy oraz finansowaniu terroryzmu (Dz. U. z 2022 r. poz. 593, z </w:t>
      </w:r>
      <w:proofErr w:type="spellStart"/>
      <w:r w:rsidRPr="00BA2777">
        <w:rPr>
          <w:rFonts w:asciiTheme="minorHAnsi" w:hAnsiTheme="minorHAnsi" w:cstheme="minorHAnsi"/>
        </w:rPr>
        <w:t>późn</w:t>
      </w:r>
      <w:proofErr w:type="spellEnd"/>
      <w:r w:rsidRPr="00BA2777">
        <w:rPr>
          <w:rFonts w:asciiTheme="minorHAnsi" w:hAnsiTheme="minorHAnsi" w:cstheme="minorHAnsi"/>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3872993" w14:textId="1A19E008" w:rsidR="00521379" w:rsidRDefault="002E78B2" w:rsidP="00D40E76">
      <w:pPr>
        <w:pStyle w:val="Standard"/>
        <w:numPr>
          <w:ilvl w:val="0"/>
          <w:numId w:val="35"/>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wykonawcę oraz uczestnika konkursu, którego jednostką dominującą w rozumieniu art. 3 ust. 1 pkt 37 ustawy z dnia 29 września 1994 r. o rachunkowości (Dz. U. z 2023 r. poz. 120</w:t>
      </w:r>
      <w:r w:rsidR="00BA2777">
        <w:rPr>
          <w:rFonts w:asciiTheme="minorHAnsi" w:hAnsiTheme="minorHAnsi" w:cstheme="minorHAnsi"/>
        </w:rPr>
        <w:t xml:space="preserve"> </w:t>
      </w:r>
      <w:r w:rsidRPr="00BA2777">
        <w:rPr>
          <w:rFonts w:asciiTheme="minorHAnsi" w:hAnsiTheme="minorHAnsi" w:cstheme="minorHAnsi"/>
        </w:rPr>
        <w:t xml:space="preserve">i 295) jest podmiot wymieniony w wykazach określonych </w:t>
      </w:r>
      <w:r w:rsidR="00BA2777">
        <w:rPr>
          <w:rFonts w:asciiTheme="minorHAnsi" w:hAnsiTheme="minorHAnsi" w:cstheme="minorHAnsi"/>
        </w:rPr>
        <w:br/>
      </w:r>
      <w:r w:rsidRPr="00BA2777">
        <w:rPr>
          <w:rFonts w:asciiTheme="minorHAnsi" w:hAnsiTheme="minorHAnsi" w:cstheme="minorHAnsi"/>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6F1B8B" w:rsidRPr="00BA2777">
        <w:rPr>
          <w:rFonts w:asciiTheme="minorHAnsi" w:hAnsiTheme="minorHAnsi" w:cstheme="minorHAnsi"/>
        </w:rPr>
        <w:t>.</w:t>
      </w:r>
    </w:p>
    <w:p w14:paraId="38DA4551" w14:textId="77777777" w:rsidR="002A32FD" w:rsidRPr="002A32FD" w:rsidRDefault="002A32FD" w:rsidP="002A32FD">
      <w:pPr>
        <w:pStyle w:val="Standard"/>
        <w:spacing w:before="0" w:after="0" w:line="240" w:lineRule="auto"/>
        <w:ind w:left="993"/>
        <w:jc w:val="both"/>
        <w:rPr>
          <w:rFonts w:asciiTheme="minorHAnsi" w:hAnsiTheme="minorHAnsi" w:cstheme="minorHAnsi"/>
        </w:rPr>
      </w:pPr>
    </w:p>
    <w:p w14:paraId="4ED6955E" w14:textId="0D3E3A51" w:rsidR="00C9030B" w:rsidRPr="002A32FD" w:rsidRDefault="00C9030B" w:rsidP="002A32FD">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Warunki udziału w postępowaniu</w:t>
      </w:r>
    </w:p>
    <w:p w14:paraId="3E22A90D" w14:textId="77777777" w:rsidR="002A32FD" w:rsidRDefault="002A32FD" w:rsidP="002A32FD">
      <w:pPr>
        <w:pStyle w:val="Default"/>
        <w:spacing w:before="0" w:after="0" w:line="240" w:lineRule="auto"/>
        <w:ind w:left="720"/>
        <w:jc w:val="both"/>
        <w:rPr>
          <w:rFonts w:cstheme="minorHAnsi"/>
          <w:color w:val="auto"/>
        </w:rPr>
      </w:pPr>
    </w:p>
    <w:p w14:paraId="41688DA6" w14:textId="274FDECA" w:rsidR="00C9030B" w:rsidRDefault="00C9030B">
      <w:pPr>
        <w:pStyle w:val="Default"/>
        <w:numPr>
          <w:ilvl w:val="0"/>
          <w:numId w:val="5"/>
        </w:numPr>
        <w:spacing w:before="0" w:after="0" w:line="240" w:lineRule="auto"/>
        <w:jc w:val="both"/>
        <w:rPr>
          <w:rFonts w:cstheme="minorHAnsi"/>
          <w:color w:val="auto"/>
        </w:rPr>
      </w:pPr>
      <w:r w:rsidRPr="00BA2777">
        <w:rPr>
          <w:rFonts w:cstheme="minorHAnsi"/>
          <w:color w:val="auto"/>
        </w:rPr>
        <w:t xml:space="preserve">O udzielenie zamówienia mogą ubiegać się Wykonawcy, którzy </w:t>
      </w:r>
      <w:r w:rsidR="00046559">
        <w:rPr>
          <w:rFonts w:cstheme="minorHAnsi"/>
          <w:color w:val="auto"/>
        </w:rPr>
        <w:t xml:space="preserve">nie podlegają wykluczeniu na zasadach określonych w rozdziale VII SWZ oraz </w:t>
      </w:r>
      <w:r w:rsidRPr="00BA2777">
        <w:rPr>
          <w:rFonts w:cstheme="minorHAnsi"/>
          <w:color w:val="auto"/>
        </w:rPr>
        <w:t xml:space="preserve">spełniają </w:t>
      </w:r>
      <w:r w:rsidR="00B90898">
        <w:rPr>
          <w:rFonts w:cstheme="minorHAnsi"/>
          <w:color w:val="auto"/>
        </w:rPr>
        <w:t xml:space="preserve">określone przez Zamawiającego </w:t>
      </w:r>
      <w:r w:rsidRPr="00BA2777">
        <w:rPr>
          <w:rFonts w:cstheme="minorHAnsi"/>
          <w:color w:val="auto"/>
        </w:rPr>
        <w:t xml:space="preserve">warunki udziału w postępowaniu dotyczące: </w:t>
      </w:r>
    </w:p>
    <w:p w14:paraId="2A1D676E" w14:textId="77777777" w:rsidR="00046559" w:rsidRPr="00A06013" w:rsidRDefault="00046559" w:rsidP="00046559">
      <w:pPr>
        <w:pStyle w:val="Default"/>
        <w:spacing w:before="0" w:after="0" w:line="240" w:lineRule="auto"/>
        <w:ind w:left="720"/>
        <w:jc w:val="both"/>
        <w:rPr>
          <w:rFonts w:cstheme="minorHAnsi"/>
          <w:b/>
          <w:bCs/>
          <w:color w:val="auto"/>
        </w:rPr>
      </w:pPr>
    </w:p>
    <w:p w14:paraId="222E5C8E" w14:textId="77777777" w:rsidR="00C9030B" w:rsidRPr="00CF41E6" w:rsidRDefault="00C9030B">
      <w:pPr>
        <w:pStyle w:val="Default"/>
        <w:numPr>
          <w:ilvl w:val="0"/>
          <w:numId w:val="6"/>
        </w:numPr>
        <w:spacing w:before="0" w:after="0" w:line="240" w:lineRule="auto"/>
        <w:ind w:left="993"/>
        <w:rPr>
          <w:rFonts w:cstheme="minorHAnsi"/>
          <w:color w:val="auto"/>
        </w:rPr>
      </w:pPr>
      <w:r w:rsidRPr="00CF41E6">
        <w:rPr>
          <w:rFonts w:cstheme="minorHAnsi"/>
          <w:color w:val="auto"/>
        </w:rPr>
        <w:t xml:space="preserve">Zdolności do występowania w obrocie gospodarczym: </w:t>
      </w:r>
    </w:p>
    <w:p w14:paraId="5B240AD9" w14:textId="77777777" w:rsidR="00C9030B" w:rsidRPr="00CF41E6" w:rsidRDefault="00C9030B" w:rsidP="002E78B2">
      <w:pPr>
        <w:pStyle w:val="Default"/>
        <w:spacing w:before="0" w:after="0" w:line="240" w:lineRule="auto"/>
        <w:ind w:left="993"/>
        <w:rPr>
          <w:rFonts w:cstheme="minorHAnsi"/>
          <w:color w:val="auto"/>
        </w:rPr>
      </w:pPr>
      <w:r w:rsidRPr="00CF41E6">
        <w:rPr>
          <w:rFonts w:cstheme="minorHAnsi"/>
          <w:color w:val="auto"/>
        </w:rPr>
        <w:t>Zamawiający nie wyznacza szczegółowego warunku w tym zakresie.</w:t>
      </w:r>
    </w:p>
    <w:p w14:paraId="15DB2BBD" w14:textId="3DE5EC3E" w:rsidR="00C9030B" w:rsidRPr="00CF41E6" w:rsidRDefault="00C9030B" w:rsidP="00A06013">
      <w:pPr>
        <w:pStyle w:val="Default"/>
        <w:numPr>
          <w:ilvl w:val="0"/>
          <w:numId w:val="6"/>
        </w:numPr>
        <w:spacing w:before="0" w:after="0" w:line="240" w:lineRule="auto"/>
        <w:ind w:left="993"/>
        <w:jc w:val="both"/>
        <w:rPr>
          <w:rFonts w:cstheme="minorHAnsi"/>
          <w:color w:val="auto"/>
        </w:rPr>
      </w:pPr>
      <w:r w:rsidRPr="00CF41E6">
        <w:rPr>
          <w:rFonts w:cstheme="minorHAnsi"/>
          <w:color w:val="auto"/>
        </w:rPr>
        <w:t xml:space="preserve">Uprawnień do prowadzenia określonej działalności gospodarczej lub zawodowej, </w:t>
      </w:r>
      <w:r w:rsidR="00BA2777" w:rsidRPr="00CF41E6">
        <w:rPr>
          <w:rFonts w:cstheme="minorHAnsi"/>
          <w:color w:val="auto"/>
        </w:rPr>
        <w:br/>
      </w:r>
      <w:r w:rsidRPr="00CF41E6">
        <w:rPr>
          <w:rFonts w:cstheme="minorHAnsi"/>
          <w:color w:val="auto"/>
        </w:rPr>
        <w:t xml:space="preserve">o ile wynika to z odrębnych przepisów: </w:t>
      </w:r>
    </w:p>
    <w:p w14:paraId="557C7B06" w14:textId="77777777" w:rsidR="00C9030B" w:rsidRPr="00CF41E6" w:rsidRDefault="00C9030B" w:rsidP="002E78B2">
      <w:pPr>
        <w:pStyle w:val="Default"/>
        <w:spacing w:before="0" w:after="0" w:line="240" w:lineRule="auto"/>
        <w:ind w:left="993"/>
        <w:rPr>
          <w:rFonts w:cstheme="minorHAnsi"/>
          <w:color w:val="auto"/>
        </w:rPr>
      </w:pPr>
      <w:r w:rsidRPr="00CF41E6">
        <w:rPr>
          <w:rFonts w:cstheme="minorHAnsi"/>
          <w:color w:val="auto"/>
        </w:rPr>
        <w:t xml:space="preserve">Zamawiający nie wyznacza szczegółowego warunku w tym zakresie </w:t>
      </w:r>
    </w:p>
    <w:p w14:paraId="0AB95586" w14:textId="77777777" w:rsidR="00C9030B" w:rsidRPr="00CF41E6" w:rsidRDefault="00C9030B">
      <w:pPr>
        <w:pStyle w:val="Default"/>
        <w:numPr>
          <w:ilvl w:val="0"/>
          <w:numId w:val="6"/>
        </w:numPr>
        <w:spacing w:before="0" w:after="0" w:line="240" w:lineRule="auto"/>
        <w:ind w:left="993"/>
        <w:rPr>
          <w:rFonts w:cstheme="minorHAnsi"/>
          <w:color w:val="auto"/>
        </w:rPr>
      </w:pPr>
      <w:r w:rsidRPr="00CF41E6">
        <w:rPr>
          <w:rFonts w:cstheme="minorHAnsi"/>
          <w:color w:val="auto"/>
        </w:rPr>
        <w:t xml:space="preserve">Sytuacji ekonomicznej lub finansowej: </w:t>
      </w:r>
    </w:p>
    <w:p w14:paraId="41F2F505" w14:textId="1D7DD431" w:rsidR="00521379" w:rsidRPr="00BA2777" w:rsidRDefault="00C9030B" w:rsidP="00A06013">
      <w:pPr>
        <w:pStyle w:val="Default"/>
        <w:spacing w:before="0" w:after="0" w:line="240" w:lineRule="auto"/>
        <w:ind w:left="993"/>
        <w:rPr>
          <w:rFonts w:cstheme="minorHAnsi"/>
          <w:color w:val="auto"/>
        </w:rPr>
      </w:pPr>
      <w:r w:rsidRPr="00BA2777">
        <w:rPr>
          <w:rFonts w:cstheme="minorHAnsi"/>
          <w:color w:val="auto"/>
        </w:rPr>
        <w:t xml:space="preserve">Zamawiający nie wyznacza szczegółowego warunku w tym zakresie </w:t>
      </w:r>
    </w:p>
    <w:p w14:paraId="399D3CC4" w14:textId="77777777" w:rsidR="00521379" w:rsidRPr="00CF41E6" w:rsidRDefault="00C9030B" w:rsidP="00521379">
      <w:pPr>
        <w:pStyle w:val="Default"/>
        <w:numPr>
          <w:ilvl w:val="0"/>
          <w:numId w:val="6"/>
        </w:numPr>
        <w:spacing w:before="0" w:after="0" w:line="240" w:lineRule="auto"/>
        <w:ind w:left="993"/>
        <w:rPr>
          <w:rFonts w:cstheme="minorHAnsi"/>
          <w:color w:val="auto"/>
        </w:rPr>
      </w:pPr>
      <w:r w:rsidRPr="00CF41E6">
        <w:rPr>
          <w:rFonts w:cstheme="minorHAnsi"/>
          <w:b/>
          <w:bCs/>
          <w:color w:val="auto"/>
        </w:rPr>
        <w:t xml:space="preserve">Zdolności technicznej lub zawodowej: </w:t>
      </w:r>
    </w:p>
    <w:p w14:paraId="3E59C374" w14:textId="7582104A" w:rsidR="00C74233" w:rsidRPr="00A06013" w:rsidRDefault="00A06013" w:rsidP="00C74233">
      <w:pPr>
        <w:pStyle w:val="Default"/>
        <w:spacing w:before="0" w:after="0" w:line="240" w:lineRule="auto"/>
        <w:ind w:left="993"/>
        <w:rPr>
          <w:rFonts w:cstheme="minorHAnsi"/>
          <w:color w:val="auto"/>
        </w:rPr>
      </w:pPr>
      <w:r w:rsidRPr="00A06013">
        <w:rPr>
          <w:rFonts w:cstheme="minorHAnsi"/>
          <w:color w:val="auto"/>
        </w:rPr>
        <w:t>Określenie warunków:</w:t>
      </w:r>
    </w:p>
    <w:p w14:paraId="723B0C82" w14:textId="77777777" w:rsidR="00AC37D6" w:rsidRDefault="00AF351C">
      <w:pPr>
        <w:pStyle w:val="Default"/>
        <w:numPr>
          <w:ilvl w:val="1"/>
          <w:numId w:val="38"/>
        </w:numPr>
        <w:spacing w:before="0" w:after="0" w:line="240" w:lineRule="auto"/>
        <w:jc w:val="both"/>
        <w:rPr>
          <w:rFonts w:eastAsia="Times New Roman" w:cstheme="minorHAnsi"/>
          <w:bCs/>
          <w:u w:val="single"/>
          <w:lang w:eastAsia="pl-PL"/>
        </w:rPr>
      </w:pPr>
      <w:r>
        <w:rPr>
          <w:rFonts w:eastAsia="Times New Roman" w:cstheme="minorHAnsi"/>
          <w:bCs/>
          <w:u w:val="single"/>
          <w:lang w:eastAsia="pl-PL"/>
        </w:rPr>
        <w:t>Dotyczące</w:t>
      </w:r>
      <w:r w:rsidR="00C74233" w:rsidRPr="00C27EA4">
        <w:rPr>
          <w:rFonts w:eastAsia="Times New Roman" w:cstheme="minorHAnsi"/>
          <w:bCs/>
          <w:u w:val="single"/>
          <w:lang w:eastAsia="pl-PL"/>
        </w:rPr>
        <w:t xml:space="preserve"> doświadczenia</w:t>
      </w:r>
      <w:r w:rsidR="00226D7E">
        <w:rPr>
          <w:rFonts w:eastAsia="Times New Roman" w:cstheme="minorHAnsi"/>
          <w:bCs/>
          <w:u w:val="single"/>
          <w:lang w:eastAsia="pl-PL"/>
        </w:rPr>
        <w:t xml:space="preserve"> Wykonawcy</w:t>
      </w:r>
      <w:r w:rsidR="00C74233" w:rsidRPr="00C27EA4">
        <w:rPr>
          <w:rFonts w:eastAsia="Times New Roman" w:cstheme="minorHAnsi"/>
          <w:bCs/>
          <w:u w:val="single"/>
          <w:lang w:eastAsia="pl-PL"/>
        </w:rPr>
        <w:t>:</w:t>
      </w:r>
    </w:p>
    <w:p w14:paraId="1ADF2A16" w14:textId="0C36F0EF" w:rsidR="007F0494" w:rsidRDefault="00AC37D6" w:rsidP="00705E50">
      <w:pPr>
        <w:pStyle w:val="Default"/>
        <w:spacing w:before="0" w:after="0" w:line="240" w:lineRule="auto"/>
        <w:ind w:left="1353"/>
        <w:jc w:val="both"/>
        <w:rPr>
          <w:rFonts w:eastAsia="Times New Roman" w:cstheme="minorHAnsi"/>
          <w:bCs/>
          <w:lang w:eastAsia="pl-PL"/>
        </w:rPr>
      </w:pPr>
      <w:r w:rsidRPr="00AC37D6">
        <w:rPr>
          <w:rFonts w:eastAsia="Times New Roman" w:cstheme="minorHAnsi"/>
          <w:bCs/>
          <w:lang w:eastAsia="pl-PL"/>
        </w:rPr>
        <w:t xml:space="preserve">W celu potwierdzenia spełnienia warunku </w:t>
      </w:r>
      <w:r w:rsidR="00B3228E">
        <w:rPr>
          <w:rFonts w:eastAsia="Times New Roman" w:cstheme="minorHAnsi"/>
          <w:bCs/>
          <w:lang w:eastAsia="pl-PL"/>
        </w:rPr>
        <w:t>W</w:t>
      </w:r>
      <w:r w:rsidRPr="00AC37D6">
        <w:rPr>
          <w:rFonts w:eastAsia="Times New Roman" w:cstheme="minorHAnsi"/>
          <w:bCs/>
          <w:lang w:eastAsia="pl-PL"/>
        </w:rPr>
        <w:t xml:space="preserve">ykonawca winien wykazać się zrealizowaniem nie wcześniej niż w okresie ostatnich 5 lat przed upływem terminu składania ofert w niniejszym postępowaniu, a jeżeli okres prowadzenia działalności jest krótszy - w tym okresie, prac w zakresie budowy lub </w:t>
      </w:r>
      <w:r w:rsidRPr="00AC37D6">
        <w:rPr>
          <w:rFonts w:eastAsia="Times New Roman" w:cstheme="minorHAnsi"/>
          <w:bCs/>
          <w:lang w:eastAsia="pl-PL"/>
        </w:rPr>
        <w:lastRenderedPageBreak/>
        <w:t xml:space="preserve">przebudowy lub napraw lub remontów dróg o nawierzchniach szutrowych </w:t>
      </w:r>
      <w:r w:rsidR="007F0494">
        <w:rPr>
          <w:rFonts w:eastAsia="Times New Roman" w:cstheme="minorHAnsi"/>
          <w:bCs/>
          <w:lang w:eastAsia="pl-PL"/>
        </w:rPr>
        <w:br/>
      </w:r>
      <w:r w:rsidRPr="00AC37D6">
        <w:rPr>
          <w:rFonts w:eastAsia="Times New Roman" w:cstheme="minorHAnsi"/>
          <w:bCs/>
          <w:lang w:eastAsia="pl-PL"/>
        </w:rPr>
        <w:t>o łącznej wartości  nie mniejszej niż 80 000,00 zł brutto z podaniem ich rodzaju, wartości, daty i miejsca wykonania oraz podmiotów</w:t>
      </w:r>
      <w:r w:rsidR="007F0494">
        <w:rPr>
          <w:rFonts w:eastAsia="Times New Roman" w:cstheme="minorHAnsi"/>
          <w:bCs/>
          <w:lang w:eastAsia="pl-PL"/>
        </w:rPr>
        <w:t>,</w:t>
      </w:r>
      <w:r w:rsidRPr="00AC37D6">
        <w:rPr>
          <w:rFonts w:eastAsia="Times New Roman" w:cstheme="minorHAnsi"/>
          <w:bCs/>
          <w:lang w:eastAsia="pl-PL"/>
        </w:rPr>
        <w:t xml:space="preserve">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dokumenty.</w:t>
      </w:r>
    </w:p>
    <w:p w14:paraId="4C2383A0" w14:textId="106652AA" w:rsidR="00564BC2" w:rsidRPr="00B3228E" w:rsidRDefault="00C74233" w:rsidP="00473AAB">
      <w:pPr>
        <w:spacing w:line="240" w:lineRule="auto"/>
        <w:ind w:left="1353"/>
        <w:jc w:val="both"/>
        <w:rPr>
          <w:rFonts w:eastAsia="Times New Roman" w:cstheme="minorHAnsi"/>
          <w:bCs/>
          <w:i/>
          <w:iCs/>
          <w:sz w:val="24"/>
          <w:szCs w:val="24"/>
          <w:lang w:eastAsia="pl-PL"/>
        </w:rPr>
      </w:pPr>
      <w:r w:rsidRPr="00C74233">
        <w:rPr>
          <w:rFonts w:eastAsia="Times New Roman" w:cstheme="minorHAnsi"/>
          <w:bCs/>
          <w:sz w:val="24"/>
          <w:szCs w:val="24"/>
          <w:lang w:eastAsia="pl-PL"/>
        </w:rPr>
        <w:t>W celu potwierdzenia spełniania warunku dot. zdolności zawodowej Wykonawca złoży wyka</w:t>
      </w:r>
      <w:r>
        <w:rPr>
          <w:rFonts w:eastAsia="Times New Roman" w:cstheme="minorHAnsi"/>
          <w:bCs/>
          <w:sz w:val="24"/>
          <w:szCs w:val="24"/>
          <w:lang w:eastAsia="pl-PL"/>
        </w:rPr>
        <w:t>z</w:t>
      </w:r>
      <w:r w:rsidR="00C27EA4">
        <w:rPr>
          <w:rFonts w:eastAsia="Times New Roman" w:cstheme="minorHAnsi"/>
          <w:bCs/>
          <w:sz w:val="24"/>
          <w:szCs w:val="24"/>
          <w:lang w:eastAsia="pl-PL"/>
        </w:rPr>
        <w:t xml:space="preserve"> </w:t>
      </w:r>
      <w:r w:rsidR="007F0494">
        <w:rPr>
          <w:rFonts w:eastAsia="Times New Roman" w:cstheme="minorHAnsi"/>
          <w:bCs/>
          <w:sz w:val="24"/>
          <w:szCs w:val="24"/>
          <w:lang w:eastAsia="pl-PL"/>
        </w:rPr>
        <w:t>robót,</w:t>
      </w:r>
      <w:r w:rsidRPr="00C74233">
        <w:rPr>
          <w:rFonts w:eastAsia="Times New Roman" w:cstheme="minorHAnsi"/>
          <w:bCs/>
          <w:sz w:val="24"/>
          <w:szCs w:val="24"/>
          <w:lang w:eastAsia="pl-PL"/>
        </w:rPr>
        <w:t xml:space="preserve"> wg </w:t>
      </w:r>
      <w:r w:rsidR="00673F25" w:rsidRPr="00705E50">
        <w:rPr>
          <w:rFonts w:eastAsia="Times New Roman" w:cstheme="minorHAnsi"/>
          <w:b/>
          <w:sz w:val="24"/>
          <w:szCs w:val="24"/>
          <w:lang w:eastAsia="pl-PL"/>
        </w:rPr>
        <w:t>Z</w:t>
      </w:r>
      <w:r w:rsidRPr="00705E50">
        <w:rPr>
          <w:rFonts w:eastAsia="Times New Roman" w:cstheme="minorHAnsi"/>
          <w:b/>
          <w:sz w:val="24"/>
          <w:szCs w:val="24"/>
          <w:lang w:eastAsia="pl-PL"/>
        </w:rPr>
        <w:t xml:space="preserve">ałącznika nr </w:t>
      </w:r>
      <w:r w:rsidR="00B3228E">
        <w:rPr>
          <w:rFonts w:eastAsia="Times New Roman" w:cstheme="minorHAnsi"/>
          <w:b/>
          <w:sz w:val="24"/>
          <w:szCs w:val="24"/>
          <w:lang w:eastAsia="pl-PL"/>
        </w:rPr>
        <w:t>8</w:t>
      </w:r>
      <w:r w:rsidRPr="00705E50">
        <w:rPr>
          <w:rFonts w:eastAsia="Times New Roman" w:cstheme="minorHAnsi"/>
          <w:b/>
          <w:sz w:val="24"/>
          <w:szCs w:val="24"/>
          <w:lang w:eastAsia="pl-PL"/>
        </w:rPr>
        <w:t xml:space="preserve"> do SWZ</w:t>
      </w:r>
      <w:r w:rsidR="00226D7E" w:rsidRPr="00705E50">
        <w:rPr>
          <w:rFonts w:eastAsia="Times New Roman" w:cstheme="minorHAnsi"/>
          <w:b/>
          <w:sz w:val="24"/>
          <w:szCs w:val="24"/>
          <w:lang w:eastAsia="pl-PL"/>
        </w:rPr>
        <w:t xml:space="preserve"> </w:t>
      </w:r>
      <w:r w:rsidR="00226D7E" w:rsidRPr="00B90898">
        <w:rPr>
          <w:rFonts w:eastAsia="Times New Roman" w:cstheme="minorHAnsi"/>
          <w:bCs/>
          <w:sz w:val="24"/>
          <w:szCs w:val="24"/>
          <w:lang w:eastAsia="pl-PL"/>
        </w:rPr>
        <w:t xml:space="preserve">(nie jest wymagany na </w:t>
      </w:r>
      <w:r w:rsidR="00226D7E" w:rsidRPr="00B3228E">
        <w:rPr>
          <w:rFonts w:eastAsia="Times New Roman" w:cstheme="minorHAnsi"/>
          <w:bCs/>
          <w:sz w:val="24"/>
          <w:szCs w:val="24"/>
          <w:lang w:eastAsia="pl-PL"/>
        </w:rPr>
        <w:t>etapie składania ofert).</w:t>
      </w:r>
    </w:p>
    <w:p w14:paraId="559B74A1" w14:textId="6B78952D" w:rsidR="00521379" w:rsidRPr="00B3228E" w:rsidRDefault="00226D7E">
      <w:pPr>
        <w:pStyle w:val="Akapitzlist"/>
        <w:numPr>
          <w:ilvl w:val="1"/>
          <w:numId w:val="38"/>
        </w:numPr>
        <w:spacing w:line="240" w:lineRule="auto"/>
        <w:jc w:val="both"/>
        <w:rPr>
          <w:rFonts w:cstheme="minorHAnsi"/>
          <w:bCs/>
          <w:color w:val="000000" w:themeColor="text1"/>
          <w:sz w:val="24"/>
          <w:szCs w:val="24"/>
          <w:u w:val="single"/>
        </w:rPr>
      </w:pPr>
      <w:r w:rsidRPr="00B3228E">
        <w:rPr>
          <w:bCs/>
          <w:sz w:val="24"/>
          <w:szCs w:val="24"/>
          <w:u w:val="single"/>
        </w:rPr>
        <w:t xml:space="preserve">Dotyczące </w:t>
      </w:r>
      <w:r w:rsidR="007F0494" w:rsidRPr="00B3228E">
        <w:rPr>
          <w:bCs/>
          <w:sz w:val="24"/>
          <w:szCs w:val="24"/>
          <w:u w:val="single"/>
        </w:rPr>
        <w:t>dysponowania potencjałem technicznym</w:t>
      </w:r>
      <w:r w:rsidR="00521379" w:rsidRPr="00B3228E">
        <w:rPr>
          <w:bCs/>
          <w:sz w:val="24"/>
          <w:szCs w:val="24"/>
          <w:u w:val="single"/>
        </w:rPr>
        <w:t>:</w:t>
      </w:r>
    </w:p>
    <w:p w14:paraId="5EE43C72" w14:textId="273235E5" w:rsidR="007F0494" w:rsidRPr="007F0494" w:rsidRDefault="00521379" w:rsidP="007F0494">
      <w:pPr>
        <w:autoSpaceDE w:val="0"/>
        <w:adjustRightInd w:val="0"/>
        <w:spacing w:line="240" w:lineRule="auto"/>
        <w:ind w:left="1353"/>
        <w:jc w:val="both"/>
        <w:rPr>
          <w:rFonts w:cstheme="minorHAnsi"/>
          <w:color w:val="000000"/>
          <w:sz w:val="24"/>
          <w:szCs w:val="24"/>
          <w:lang w:eastAsia="pl-PL"/>
        </w:rPr>
      </w:pPr>
      <w:r w:rsidRPr="00C27EA4">
        <w:rPr>
          <w:rFonts w:cstheme="minorHAnsi"/>
          <w:color w:val="000000"/>
          <w:sz w:val="24"/>
          <w:szCs w:val="24"/>
          <w:lang w:eastAsia="pl-PL"/>
        </w:rPr>
        <w:t xml:space="preserve">W celu potwierdzenia spełnienia warunku </w:t>
      </w:r>
      <w:r w:rsidR="002D103C">
        <w:rPr>
          <w:rFonts w:cstheme="minorHAnsi"/>
          <w:color w:val="000000"/>
          <w:sz w:val="24"/>
          <w:szCs w:val="24"/>
          <w:lang w:eastAsia="pl-PL"/>
        </w:rPr>
        <w:t>W</w:t>
      </w:r>
      <w:r w:rsidRPr="00C27EA4">
        <w:rPr>
          <w:rFonts w:cstheme="minorHAnsi"/>
          <w:color w:val="000000"/>
          <w:sz w:val="24"/>
          <w:szCs w:val="24"/>
          <w:lang w:eastAsia="pl-PL"/>
        </w:rPr>
        <w:t xml:space="preserve">ykonawca winien wykazać, że dysponuje lub będzie dysponować </w:t>
      </w:r>
      <w:r w:rsidR="007F0494" w:rsidRPr="007F0494">
        <w:rPr>
          <w:rFonts w:cstheme="minorHAnsi"/>
          <w:color w:val="000000"/>
          <w:sz w:val="24"/>
          <w:szCs w:val="24"/>
          <w:lang w:eastAsia="pl-PL"/>
        </w:rPr>
        <w:t xml:space="preserve">sprzętem </w:t>
      </w:r>
      <w:r w:rsidR="007F0494">
        <w:rPr>
          <w:rFonts w:cstheme="minorHAnsi"/>
          <w:color w:val="000000"/>
          <w:sz w:val="24"/>
          <w:szCs w:val="24"/>
          <w:lang w:eastAsia="pl-PL"/>
        </w:rPr>
        <w:t xml:space="preserve">niezbędnym </w:t>
      </w:r>
      <w:r w:rsidR="007F0494" w:rsidRPr="007F0494">
        <w:rPr>
          <w:rFonts w:cstheme="minorHAnsi"/>
          <w:color w:val="000000"/>
          <w:sz w:val="24"/>
          <w:szCs w:val="24"/>
          <w:lang w:eastAsia="pl-PL"/>
        </w:rPr>
        <w:t>do realizacji przedmiotowego zamówienia tj.:</w:t>
      </w:r>
    </w:p>
    <w:p w14:paraId="1187C1A1" w14:textId="201BF89C" w:rsidR="007F0494" w:rsidRPr="004231C1" w:rsidRDefault="007F0494">
      <w:pPr>
        <w:pStyle w:val="Akapitzlist"/>
        <w:numPr>
          <w:ilvl w:val="0"/>
          <w:numId w:val="43"/>
        </w:numPr>
        <w:autoSpaceDE w:val="0"/>
        <w:adjustRightInd w:val="0"/>
        <w:spacing w:line="240" w:lineRule="auto"/>
        <w:ind w:left="1701" w:hanging="348"/>
        <w:jc w:val="both"/>
        <w:rPr>
          <w:rFonts w:cstheme="minorHAnsi"/>
          <w:b/>
          <w:bCs/>
          <w:color w:val="000000"/>
          <w:sz w:val="24"/>
          <w:szCs w:val="24"/>
          <w:lang w:eastAsia="pl-PL"/>
        </w:rPr>
      </w:pPr>
      <w:r w:rsidRPr="004231C1">
        <w:rPr>
          <w:rFonts w:cstheme="minorHAnsi"/>
          <w:b/>
          <w:bCs/>
          <w:color w:val="000000"/>
          <w:sz w:val="24"/>
          <w:szCs w:val="24"/>
          <w:lang w:eastAsia="pl-PL"/>
        </w:rPr>
        <w:t>równiarki samojezdne – min. 1 szt.</w:t>
      </w:r>
    </w:p>
    <w:p w14:paraId="7C403A82" w14:textId="77777777" w:rsidR="007F0494" w:rsidRPr="004231C1" w:rsidRDefault="007F0494">
      <w:pPr>
        <w:pStyle w:val="Akapitzlist"/>
        <w:numPr>
          <w:ilvl w:val="0"/>
          <w:numId w:val="43"/>
        </w:numPr>
        <w:autoSpaceDE w:val="0"/>
        <w:adjustRightInd w:val="0"/>
        <w:spacing w:line="240" w:lineRule="auto"/>
        <w:ind w:left="1701" w:hanging="348"/>
        <w:jc w:val="both"/>
        <w:rPr>
          <w:rFonts w:cstheme="minorHAnsi"/>
          <w:b/>
          <w:bCs/>
          <w:color w:val="000000"/>
          <w:sz w:val="24"/>
          <w:szCs w:val="24"/>
          <w:lang w:eastAsia="pl-PL"/>
        </w:rPr>
      </w:pPr>
      <w:r w:rsidRPr="004231C1">
        <w:rPr>
          <w:rFonts w:cstheme="minorHAnsi"/>
          <w:b/>
          <w:bCs/>
          <w:color w:val="000000"/>
          <w:sz w:val="24"/>
          <w:szCs w:val="24"/>
          <w:lang w:eastAsia="pl-PL"/>
        </w:rPr>
        <w:t>zagęszczarki płytowe lub ubijaki mechaniczne - minimum 2 urządzenia lub walec drogowy  - min. 1 szt.</w:t>
      </w:r>
    </w:p>
    <w:p w14:paraId="740D4E6F" w14:textId="77777777" w:rsidR="007F0494" w:rsidRPr="004231C1" w:rsidRDefault="007F0494">
      <w:pPr>
        <w:pStyle w:val="Akapitzlist"/>
        <w:numPr>
          <w:ilvl w:val="0"/>
          <w:numId w:val="43"/>
        </w:numPr>
        <w:autoSpaceDE w:val="0"/>
        <w:adjustRightInd w:val="0"/>
        <w:spacing w:line="240" w:lineRule="auto"/>
        <w:ind w:left="1701" w:hanging="348"/>
        <w:jc w:val="both"/>
        <w:rPr>
          <w:rFonts w:cstheme="minorHAnsi"/>
          <w:b/>
          <w:bCs/>
          <w:color w:val="000000"/>
          <w:sz w:val="24"/>
          <w:szCs w:val="24"/>
          <w:lang w:eastAsia="pl-PL"/>
        </w:rPr>
      </w:pPr>
      <w:r w:rsidRPr="004231C1">
        <w:rPr>
          <w:rFonts w:cstheme="minorHAnsi"/>
          <w:b/>
          <w:bCs/>
          <w:color w:val="000000"/>
          <w:sz w:val="24"/>
          <w:szCs w:val="24"/>
          <w:lang w:eastAsia="pl-PL"/>
        </w:rPr>
        <w:t>samochody samowyładowcze o ładowności nie mniejszej niż 14t – min. 2 szt.</w:t>
      </w:r>
    </w:p>
    <w:p w14:paraId="52DC5328" w14:textId="0CC8D924" w:rsidR="007F0494" w:rsidRPr="004231C1" w:rsidRDefault="007F0494">
      <w:pPr>
        <w:pStyle w:val="Akapitzlist"/>
        <w:numPr>
          <w:ilvl w:val="0"/>
          <w:numId w:val="43"/>
        </w:numPr>
        <w:autoSpaceDE w:val="0"/>
        <w:adjustRightInd w:val="0"/>
        <w:spacing w:line="240" w:lineRule="auto"/>
        <w:ind w:left="1701" w:hanging="348"/>
        <w:jc w:val="both"/>
        <w:rPr>
          <w:rFonts w:cstheme="minorHAnsi"/>
          <w:b/>
          <w:bCs/>
          <w:color w:val="000000"/>
          <w:sz w:val="24"/>
          <w:szCs w:val="24"/>
          <w:lang w:eastAsia="pl-PL"/>
        </w:rPr>
      </w:pPr>
      <w:r w:rsidRPr="004231C1">
        <w:rPr>
          <w:rFonts w:cstheme="minorHAnsi"/>
          <w:b/>
          <w:bCs/>
          <w:color w:val="000000"/>
          <w:sz w:val="24"/>
          <w:szCs w:val="24"/>
          <w:lang w:eastAsia="pl-PL"/>
        </w:rPr>
        <w:t xml:space="preserve">koparko-ładowarki lub koparki – min. 1 szt. </w:t>
      </w:r>
    </w:p>
    <w:p w14:paraId="47D61ACE" w14:textId="1F4838EF" w:rsidR="00521379" w:rsidRPr="007F0494" w:rsidRDefault="007F0494" w:rsidP="007F0494">
      <w:pPr>
        <w:autoSpaceDE w:val="0"/>
        <w:adjustRightInd w:val="0"/>
        <w:spacing w:line="240" w:lineRule="auto"/>
        <w:ind w:left="1353"/>
        <w:jc w:val="both"/>
        <w:rPr>
          <w:rFonts w:cstheme="minorHAnsi"/>
          <w:b/>
          <w:bCs/>
          <w:color w:val="000000"/>
          <w:sz w:val="24"/>
          <w:szCs w:val="24"/>
          <w:lang w:eastAsia="pl-PL"/>
        </w:rPr>
      </w:pPr>
      <w:r w:rsidRPr="007F0494">
        <w:rPr>
          <w:rFonts w:cstheme="minorHAnsi"/>
          <w:color w:val="000000"/>
          <w:sz w:val="24"/>
          <w:szCs w:val="24"/>
          <w:lang w:eastAsia="pl-PL"/>
        </w:rPr>
        <w:t xml:space="preserve">W celu potwierdzenia spełnienia warunku udziału polegającego na dysponowaniu odpowiednim potencjałem technicznym </w:t>
      </w:r>
      <w:r>
        <w:rPr>
          <w:rFonts w:cstheme="minorHAnsi"/>
          <w:color w:val="000000"/>
          <w:sz w:val="24"/>
          <w:szCs w:val="24"/>
          <w:lang w:eastAsia="pl-PL"/>
        </w:rPr>
        <w:t>W</w:t>
      </w:r>
      <w:r w:rsidRPr="007F0494">
        <w:rPr>
          <w:rFonts w:cstheme="minorHAnsi"/>
          <w:color w:val="000000"/>
          <w:sz w:val="24"/>
          <w:szCs w:val="24"/>
          <w:lang w:eastAsia="pl-PL"/>
        </w:rPr>
        <w:t xml:space="preserve">ykonawca przedłoży </w:t>
      </w:r>
      <w:r>
        <w:rPr>
          <w:rFonts w:cstheme="minorHAnsi"/>
          <w:color w:val="000000"/>
          <w:sz w:val="24"/>
          <w:szCs w:val="24"/>
          <w:lang w:eastAsia="pl-PL"/>
        </w:rPr>
        <w:t>„W</w:t>
      </w:r>
      <w:r w:rsidRPr="007F0494">
        <w:rPr>
          <w:rFonts w:cstheme="minorHAnsi"/>
          <w:color w:val="000000"/>
          <w:sz w:val="24"/>
          <w:szCs w:val="24"/>
          <w:lang w:eastAsia="pl-PL"/>
        </w:rPr>
        <w:t xml:space="preserve">ykaz narzędzi, wyposażenia zakładu </w:t>
      </w:r>
      <w:r>
        <w:rPr>
          <w:rFonts w:cstheme="minorHAnsi"/>
          <w:color w:val="000000"/>
          <w:sz w:val="24"/>
          <w:szCs w:val="24"/>
          <w:lang w:eastAsia="pl-PL"/>
        </w:rPr>
        <w:t>lub</w:t>
      </w:r>
      <w:r w:rsidRPr="007F0494">
        <w:rPr>
          <w:rFonts w:cstheme="minorHAnsi"/>
          <w:color w:val="000000"/>
          <w:sz w:val="24"/>
          <w:szCs w:val="24"/>
          <w:lang w:eastAsia="pl-PL"/>
        </w:rPr>
        <w:t xml:space="preserve"> urządzeń technicznych</w:t>
      </w:r>
      <w:r>
        <w:rPr>
          <w:rFonts w:cstheme="minorHAnsi"/>
          <w:color w:val="000000"/>
          <w:sz w:val="24"/>
          <w:szCs w:val="24"/>
          <w:lang w:eastAsia="pl-PL"/>
        </w:rPr>
        <w:t>”</w:t>
      </w:r>
      <w:r w:rsidRPr="007F0494">
        <w:rPr>
          <w:rFonts w:cstheme="minorHAnsi"/>
          <w:color w:val="000000"/>
          <w:sz w:val="24"/>
          <w:szCs w:val="24"/>
          <w:lang w:eastAsia="pl-PL"/>
        </w:rPr>
        <w:t xml:space="preserve"> dostępny wykonawcy robót budowlanych w celu wykonania zamówienia wraz </w:t>
      </w:r>
      <w:r>
        <w:rPr>
          <w:rFonts w:cstheme="minorHAnsi"/>
          <w:color w:val="000000"/>
          <w:sz w:val="24"/>
          <w:szCs w:val="24"/>
          <w:lang w:eastAsia="pl-PL"/>
        </w:rPr>
        <w:br/>
      </w:r>
      <w:r w:rsidRPr="007F0494">
        <w:rPr>
          <w:rFonts w:cstheme="minorHAnsi"/>
          <w:color w:val="000000"/>
          <w:sz w:val="24"/>
          <w:szCs w:val="24"/>
          <w:lang w:eastAsia="pl-PL"/>
        </w:rPr>
        <w:t>z informacją o podstawie do dysponowania tymi zasobami</w:t>
      </w:r>
      <w:r>
        <w:rPr>
          <w:rFonts w:cstheme="minorHAnsi"/>
          <w:color w:val="000000"/>
          <w:sz w:val="24"/>
          <w:szCs w:val="24"/>
          <w:lang w:eastAsia="pl-PL"/>
        </w:rPr>
        <w:t xml:space="preserve">, </w:t>
      </w:r>
      <w:r w:rsidRPr="007F0494">
        <w:rPr>
          <w:rFonts w:cstheme="minorHAnsi"/>
          <w:b/>
          <w:bCs/>
          <w:color w:val="000000"/>
          <w:sz w:val="24"/>
          <w:szCs w:val="24"/>
          <w:lang w:eastAsia="pl-PL"/>
        </w:rPr>
        <w:t xml:space="preserve">wg Załącznika nr 7 do SWZ </w:t>
      </w:r>
      <w:r w:rsidR="00226D7E">
        <w:rPr>
          <w:rFonts w:cstheme="minorHAnsi"/>
          <w:b/>
          <w:bCs/>
          <w:color w:val="000000"/>
          <w:sz w:val="24"/>
          <w:szCs w:val="24"/>
          <w:lang w:eastAsia="pl-PL"/>
        </w:rPr>
        <w:t xml:space="preserve"> </w:t>
      </w:r>
      <w:r w:rsidR="00226D7E" w:rsidRPr="00B90898">
        <w:rPr>
          <w:rFonts w:cstheme="minorHAnsi"/>
          <w:sz w:val="24"/>
          <w:szCs w:val="24"/>
          <w:lang w:eastAsia="pl-PL"/>
        </w:rPr>
        <w:t>(nie jest wymagan</w:t>
      </w:r>
      <w:r w:rsidR="00A06013" w:rsidRPr="00B90898">
        <w:rPr>
          <w:rFonts w:cstheme="minorHAnsi"/>
          <w:sz w:val="24"/>
          <w:szCs w:val="24"/>
          <w:lang w:eastAsia="pl-PL"/>
        </w:rPr>
        <w:t>y na etapie składania ofert).</w:t>
      </w:r>
      <w:r w:rsidR="00226D7E" w:rsidRPr="00B90898">
        <w:rPr>
          <w:rFonts w:cstheme="minorHAnsi"/>
          <w:sz w:val="24"/>
          <w:szCs w:val="24"/>
          <w:lang w:eastAsia="pl-PL"/>
        </w:rPr>
        <w:t xml:space="preserve"> </w:t>
      </w:r>
    </w:p>
    <w:p w14:paraId="18607C63" w14:textId="0C19FDD1" w:rsidR="00D32A1B" w:rsidRPr="007C0C1A" w:rsidRDefault="00D32A1B">
      <w:pPr>
        <w:pStyle w:val="Akapitzlist"/>
        <w:numPr>
          <w:ilvl w:val="0"/>
          <w:numId w:val="37"/>
        </w:numPr>
        <w:autoSpaceDE w:val="0"/>
        <w:adjustRightInd w:val="0"/>
        <w:spacing w:before="0" w:after="160" w:line="259" w:lineRule="auto"/>
        <w:ind w:left="709"/>
        <w:jc w:val="both"/>
        <w:rPr>
          <w:rFonts w:eastAsiaTheme="minorHAnsi" w:cstheme="minorHAnsi"/>
          <w:sz w:val="24"/>
          <w:szCs w:val="24"/>
          <w14:ligatures w14:val="standardContextual"/>
        </w:rPr>
      </w:pPr>
      <w:bookmarkStart w:id="2" w:name="_Hlk159588880"/>
      <w:bookmarkStart w:id="3" w:name="_Hlk169184277"/>
      <w:r w:rsidRPr="007C0C1A">
        <w:rPr>
          <w:rFonts w:eastAsiaTheme="minorHAnsi" w:cstheme="minorHAnsi"/>
          <w:b/>
          <w:kern w:val="2"/>
          <w:sz w:val="24"/>
          <w:szCs w:val="24"/>
          <w14:ligatures w14:val="standardContextual"/>
        </w:rPr>
        <w:t>Udostępnienie zasobów.</w:t>
      </w:r>
    </w:p>
    <w:p w14:paraId="4890AE64" w14:textId="77777777" w:rsidR="00D32A1B" w:rsidRPr="00BA2777" w:rsidRDefault="00D32A1B">
      <w:pPr>
        <w:pStyle w:val="Akapitzlist"/>
        <w:numPr>
          <w:ilvl w:val="1"/>
          <w:numId w:val="37"/>
        </w:numPr>
        <w:autoSpaceDE w:val="0"/>
        <w:adjustRightInd w:val="0"/>
        <w:spacing w:before="0" w:after="0" w:line="240" w:lineRule="auto"/>
        <w:ind w:left="1134" w:hanging="436"/>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Stosownie do art. 118 ustawy Pzp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17F16A8" w14:textId="77777777" w:rsidR="00D32A1B" w:rsidRPr="00BA2777" w:rsidRDefault="00D32A1B">
      <w:pPr>
        <w:pStyle w:val="Akapitzlist"/>
        <w:numPr>
          <w:ilvl w:val="1"/>
          <w:numId w:val="37"/>
        </w:numPr>
        <w:autoSpaceDE w:val="0"/>
        <w:adjustRightInd w:val="0"/>
        <w:spacing w:before="0" w:after="0" w:line="240" w:lineRule="auto"/>
        <w:ind w:left="1134" w:hanging="436"/>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50D30" w14:textId="13B00295" w:rsidR="00D32A1B" w:rsidRPr="00BA2777" w:rsidRDefault="00D32A1B">
      <w:pPr>
        <w:pStyle w:val="Akapitzlist"/>
        <w:numPr>
          <w:ilvl w:val="1"/>
          <w:numId w:val="37"/>
        </w:numPr>
        <w:autoSpaceDE w:val="0"/>
        <w:adjustRightInd w:val="0"/>
        <w:spacing w:before="0" w:after="0" w:line="240" w:lineRule="auto"/>
        <w:ind w:left="1134" w:hanging="425"/>
        <w:jc w:val="both"/>
        <w:rPr>
          <w:rFonts w:eastAsiaTheme="minorHAnsi" w:cstheme="minorHAnsi"/>
          <w:sz w:val="24"/>
          <w:szCs w:val="24"/>
          <w14:ligatures w14:val="standardContextual"/>
        </w:rPr>
      </w:pPr>
      <w:r w:rsidRPr="00BA2777">
        <w:rPr>
          <w:rFonts w:eastAsiaTheme="minorHAnsi" w:cstheme="minorHAnsi"/>
          <w:noProof/>
          <w:sz w:val="24"/>
          <w:szCs w:val="24"/>
          <w:lang w:eastAsia="pl-PL"/>
        </w:rPr>
        <mc:AlternateContent>
          <mc:Choice Requires="wpi">
            <w:drawing>
              <wp:anchor distT="0" distB="0" distL="114300" distR="114300" simplePos="0" relativeHeight="251659264" behindDoc="0" locked="0" layoutInCell="1" allowOverlap="1" wp14:anchorId="112AEBAD" wp14:editId="369FF49C">
                <wp:simplePos x="0" y="0"/>
                <wp:positionH relativeFrom="column">
                  <wp:posOffset>4643665</wp:posOffset>
                </wp:positionH>
                <wp:positionV relativeFrom="paragraph">
                  <wp:posOffset>805830</wp:posOffset>
                </wp:positionV>
                <wp:extent cx="360" cy="360"/>
                <wp:effectExtent l="38100" t="38100" r="57150" b="57150"/>
                <wp:wrapNone/>
                <wp:docPr id="1794193462" name="Pismo odręczne 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79E5CF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364.95pt;margin-top:62.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HmKBPTTAQAAmwQAABAAAAAAAAAAAAAA&#10;AAAA0AMAAGRycy9pbmsvaW5rMS54bWxQSwECLQAUAAYACAAAACEA0a/5pt4AAAALAQAADwAAAAAA&#10;AAAAAAAAAADRBQAAZHJzL2Rvd25yZXYueG1sUEsBAi0AFAAGAAgAAAAhAHkYvJ2/AAAAIQEAABkA&#10;AAAAAAAAAAAAAAAA3AYAAGRycy9fcmVscy9lMm9Eb2MueG1sLnJlbHNQSwUGAAAAAAYABgB4AQAA&#10;0gcAAAAA&#10;">
                <v:imagedata r:id="rId13" o:title=""/>
              </v:shape>
            </w:pict>
          </mc:Fallback>
        </mc:AlternateContent>
      </w:r>
      <w:r w:rsidRPr="00BA2777">
        <w:rPr>
          <w:rFonts w:eastAsiaTheme="minorHAnsi" w:cstheme="minorHAnsi"/>
          <w:sz w:val="24"/>
          <w:szCs w:val="24"/>
          <w14:ligatures w14:val="standardContextu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w:t>
      </w:r>
      <w:r w:rsidR="007D38EB" w:rsidRPr="00BA2777">
        <w:rPr>
          <w:rFonts w:eastAsiaTheme="minorHAnsi" w:cstheme="minorHAnsi"/>
          <w:sz w:val="24"/>
          <w:szCs w:val="24"/>
          <w14:ligatures w14:val="standardContextual"/>
        </w:rPr>
        <w:t xml:space="preserve">h </w:t>
      </w:r>
      <w:r w:rsidRPr="00BA2777">
        <w:rPr>
          <w:rFonts w:eastAsiaTheme="minorHAnsi" w:cstheme="minorHAnsi"/>
          <w:sz w:val="24"/>
          <w:szCs w:val="24"/>
          <w14:ligatures w14:val="standardContextual"/>
        </w:rPr>
        <w:t xml:space="preserve">podmiotów. Wzór oświadczenia stanowi </w:t>
      </w:r>
      <w:r w:rsidRPr="00BA2777">
        <w:rPr>
          <w:rFonts w:eastAsiaTheme="minorHAnsi" w:cstheme="minorHAnsi"/>
          <w:b/>
          <w:sz w:val="24"/>
          <w:szCs w:val="24"/>
          <w14:ligatures w14:val="standardContextual"/>
        </w:rPr>
        <w:t xml:space="preserve">Załącznik nr </w:t>
      </w:r>
      <w:r w:rsidR="00B3228E">
        <w:rPr>
          <w:rFonts w:eastAsiaTheme="minorHAnsi" w:cstheme="minorHAnsi"/>
          <w:b/>
          <w:sz w:val="24"/>
          <w:szCs w:val="24"/>
          <w14:ligatures w14:val="standardContextual"/>
        </w:rPr>
        <w:t>6</w:t>
      </w:r>
      <w:r w:rsidRPr="00BA2777">
        <w:rPr>
          <w:rFonts w:eastAsiaTheme="minorHAnsi" w:cstheme="minorHAnsi"/>
          <w:b/>
          <w:sz w:val="24"/>
          <w:szCs w:val="24"/>
          <w14:ligatures w14:val="standardContextual"/>
        </w:rPr>
        <w:t xml:space="preserve"> do SWZ.</w:t>
      </w:r>
    </w:p>
    <w:p w14:paraId="7827C27A" w14:textId="77777777" w:rsidR="00D32A1B" w:rsidRPr="00BA2777" w:rsidRDefault="00D32A1B">
      <w:pPr>
        <w:pStyle w:val="Akapitzlist"/>
        <w:numPr>
          <w:ilvl w:val="1"/>
          <w:numId w:val="37"/>
        </w:numPr>
        <w:autoSpaceDE w:val="0"/>
        <w:adjustRightInd w:val="0"/>
        <w:spacing w:before="0" w:after="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lastRenderedPageBreak/>
        <w:t>Stosownie do art. 119 ustawy Pzp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85CAC92" w14:textId="77777777" w:rsidR="00D32A1B" w:rsidRPr="00BA2777" w:rsidRDefault="00D32A1B">
      <w:pPr>
        <w:pStyle w:val="Akapitzlist"/>
        <w:numPr>
          <w:ilvl w:val="1"/>
          <w:numId w:val="37"/>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6552666" w14:textId="77777777" w:rsidR="00D32A1B" w:rsidRPr="00BA2777" w:rsidRDefault="00D32A1B">
      <w:pPr>
        <w:pStyle w:val="Akapitzlist"/>
        <w:numPr>
          <w:ilvl w:val="1"/>
          <w:numId w:val="37"/>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b/>
          <w:sz w:val="24"/>
          <w:szCs w:val="24"/>
          <w14:ligatures w14:val="standardContextual"/>
        </w:rPr>
        <w:t xml:space="preserve">UWAGA: </w:t>
      </w:r>
      <w:r w:rsidRPr="00BA2777">
        <w:rPr>
          <w:rFonts w:eastAsiaTheme="minorHAnsi" w:cstheme="minorHAnsi"/>
          <w:sz w:val="24"/>
          <w:szCs w:val="24"/>
          <w14:ligatures w14:val="standardContextu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BAEC3DE" w14:textId="661860D6" w:rsidR="00D32A1B" w:rsidRPr="00BA2777" w:rsidRDefault="00D32A1B">
      <w:pPr>
        <w:pStyle w:val="Akapitzlist"/>
        <w:numPr>
          <w:ilvl w:val="1"/>
          <w:numId w:val="37"/>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Wykonawca, w przypadku polegania na zdolnościach lub sytuacji podmiotów udostępniających zasoby, przedstawia, wraz z oświadczeniem, o którym mowa </w:t>
      </w:r>
      <w:r w:rsidR="007D38EB" w:rsidRP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w</w:t>
      </w:r>
      <w:r w:rsidRPr="00BA2777">
        <w:rPr>
          <w:rFonts w:eastAsiaTheme="minorHAnsi" w:cstheme="minorHAnsi"/>
          <w:b/>
          <w:color w:val="00B050"/>
          <w:sz w:val="24"/>
          <w:szCs w:val="24"/>
          <w14:ligatures w14:val="standardContextual"/>
        </w:rPr>
        <w:t xml:space="preserve"> </w:t>
      </w:r>
      <w:r w:rsidRPr="00BA2777">
        <w:rPr>
          <w:rFonts w:eastAsiaTheme="minorHAnsi" w:cstheme="minorHAnsi"/>
          <w:b/>
          <w:sz w:val="24"/>
          <w:szCs w:val="24"/>
          <w14:ligatures w14:val="standardContextual"/>
        </w:rPr>
        <w:t>Załączniku nr 2 SWZ</w:t>
      </w:r>
      <w:r w:rsidRPr="00BA2777">
        <w:rPr>
          <w:rFonts w:eastAsiaTheme="minorHAnsi" w:cstheme="minorHAnsi"/>
          <w:sz w:val="24"/>
          <w:szCs w:val="24"/>
          <w14:ligatures w14:val="standardContextual"/>
        </w:rPr>
        <w:t xml:space="preserve">, także oświadczenie podmiotu udostępniającego zasoby, potwierdzające brak podstaw wykluczenia tego podmiotu oraz odpowiednio spełnianie warunków udziału w postępowaniu, w zakresie, w jakim wykonawca powołuje się na jego zasoby, zgodnie z </w:t>
      </w:r>
      <w:r w:rsidRPr="00BA2777">
        <w:rPr>
          <w:rFonts w:eastAsiaTheme="minorHAnsi" w:cstheme="minorHAnsi"/>
          <w:b/>
          <w:sz w:val="24"/>
          <w:szCs w:val="24"/>
          <w14:ligatures w14:val="standardContextual"/>
        </w:rPr>
        <w:t>Załącznikiem nr 2A SWZ</w:t>
      </w:r>
      <w:r w:rsidRPr="00BA2777">
        <w:rPr>
          <w:rFonts w:eastAsiaTheme="minorHAnsi" w:cstheme="minorHAnsi"/>
          <w:sz w:val="24"/>
          <w:szCs w:val="24"/>
          <w14:ligatures w14:val="standardContextual"/>
        </w:rPr>
        <w:t>.</w:t>
      </w:r>
      <w:bookmarkStart w:id="4" w:name="_Hlk159586581"/>
      <w:bookmarkEnd w:id="2"/>
    </w:p>
    <w:bookmarkEnd w:id="3"/>
    <w:p w14:paraId="4A9CC096" w14:textId="77777777" w:rsidR="00D32A1B" w:rsidRPr="00BA2777" w:rsidRDefault="00D32A1B" w:rsidP="00BD6844">
      <w:pPr>
        <w:pStyle w:val="Akapitzlist"/>
        <w:autoSpaceDE w:val="0"/>
        <w:adjustRightInd w:val="0"/>
        <w:spacing w:after="160" w:line="240" w:lineRule="auto"/>
        <w:ind w:left="1429"/>
        <w:jc w:val="both"/>
        <w:rPr>
          <w:rFonts w:eastAsiaTheme="minorHAnsi" w:cstheme="minorHAnsi"/>
          <w:sz w:val="24"/>
          <w:szCs w:val="24"/>
          <w14:ligatures w14:val="standardContextual"/>
        </w:rPr>
      </w:pPr>
    </w:p>
    <w:p w14:paraId="7A952962" w14:textId="77777777" w:rsidR="00D32A1B" w:rsidRPr="00BA2777" w:rsidRDefault="00D32A1B">
      <w:pPr>
        <w:pStyle w:val="Akapitzlist"/>
        <w:numPr>
          <w:ilvl w:val="0"/>
          <w:numId w:val="37"/>
        </w:numPr>
        <w:autoSpaceDE w:val="0"/>
        <w:adjustRightInd w:val="0"/>
        <w:spacing w:before="0" w:after="160" w:line="240" w:lineRule="auto"/>
        <w:ind w:left="709" w:hanging="425"/>
        <w:jc w:val="both"/>
        <w:rPr>
          <w:rFonts w:eastAsiaTheme="minorHAnsi" w:cstheme="minorHAnsi"/>
          <w:sz w:val="24"/>
          <w:szCs w:val="24"/>
          <w14:ligatures w14:val="standardContextual"/>
        </w:rPr>
      </w:pPr>
      <w:r w:rsidRPr="00BA2777">
        <w:rPr>
          <w:rFonts w:eastAsiaTheme="minorHAnsi" w:cstheme="minorHAnsi"/>
          <w:b/>
          <w:sz w:val="24"/>
          <w:szCs w:val="24"/>
          <w14:ligatures w14:val="standardContextual"/>
        </w:rPr>
        <w:t>Wykonawcy mogą wspólnie ubiegać się o udzielenie zamówienia.</w:t>
      </w:r>
      <w:r w:rsidRPr="00BA2777">
        <w:rPr>
          <w:rFonts w:eastAsiaTheme="minorHAnsi" w:cstheme="minorHAnsi"/>
          <w:sz w:val="24"/>
          <w:szCs w:val="24"/>
          <w14:ligatures w14:val="standardContextual"/>
        </w:rPr>
        <w:t xml:space="preserve"> W takim przypadku Wykonawcy ustanawiają pełnomocnika do reprezentowania ich w postępowaniu albo do reprezentowania i zawarcia umowy w sprawie zamówienia publicznego. Pełnomocnictwo winno być załączone do oferty.</w:t>
      </w:r>
    </w:p>
    <w:p w14:paraId="47618E36" w14:textId="7AC943CA" w:rsidR="00D32A1B" w:rsidRPr="00BA2777" w:rsidRDefault="00D32A1B">
      <w:pPr>
        <w:pStyle w:val="Akapitzlist"/>
        <w:numPr>
          <w:ilvl w:val="1"/>
          <w:numId w:val="37"/>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W przypadku Wykonawców wspólnie ubiegających się o udzielenie zamówienia, oświadczenia</w:t>
      </w:r>
      <w:r w:rsidR="007D38EB" w:rsidRPr="00BA2777">
        <w:rPr>
          <w:sz w:val="24"/>
          <w:szCs w:val="24"/>
        </w:rPr>
        <w:t xml:space="preserve"> </w:t>
      </w:r>
      <w:r w:rsidR="007D38EB" w:rsidRPr="00BA2777">
        <w:rPr>
          <w:rFonts w:eastAsiaTheme="minorHAnsi" w:cstheme="minorHAnsi"/>
          <w:sz w:val="24"/>
          <w:szCs w:val="24"/>
          <w14:ligatures w14:val="standardContextual"/>
        </w:rPr>
        <w:t xml:space="preserve">zgodne z </w:t>
      </w:r>
      <w:r w:rsidRPr="00BA2777">
        <w:rPr>
          <w:rFonts w:eastAsiaTheme="minorHAnsi" w:cstheme="minorHAnsi"/>
          <w:b/>
          <w:bCs/>
          <w:sz w:val="24"/>
          <w:szCs w:val="24"/>
          <w14:ligatures w14:val="standardContextual"/>
        </w:rPr>
        <w:t>Załącznik</w:t>
      </w:r>
      <w:r w:rsidR="007D38EB" w:rsidRPr="00BA2777">
        <w:rPr>
          <w:rFonts w:eastAsiaTheme="minorHAnsi" w:cstheme="minorHAnsi"/>
          <w:b/>
          <w:bCs/>
          <w:sz w:val="24"/>
          <w:szCs w:val="24"/>
          <w14:ligatures w14:val="standardContextual"/>
        </w:rPr>
        <w:t>iem</w:t>
      </w:r>
      <w:r w:rsidRPr="00BA2777">
        <w:rPr>
          <w:rFonts w:eastAsiaTheme="minorHAnsi" w:cstheme="minorHAnsi"/>
          <w:b/>
          <w:bCs/>
          <w:sz w:val="24"/>
          <w:szCs w:val="24"/>
          <w14:ligatures w14:val="standardContextual"/>
        </w:rPr>
        <w:t xml:space="preserve"> nr 2 </w:t>
      </w:r>
      <w:r w:rsidR="005F7239" w:rsidRPr="00BA2777">
        <w:rPr>
          <w:rFonts w:eastAsiaTheme="minorHAnsi" w:cstheme="minorHAnsi"/>
          <w:b/>
          <w:bCs/>
          <w:sz w:val="24"/>
          <w:szCs w:val="24"/>
          <w14:ligatures w14:val="standardContextual"/>
        </w:rPr>
        <w:t xml:space="preserve">do </w:t>
      </w:r>
      <w:r w:rsidRPr="00BA2777">
        <w:rPr>
          <w:rFonts w:eastAsiaTheme="minorHAnsi" w:cstheme="minorHAnsi"/>
          <w:b/>
          <w:bCs/>
          <w:sz w:val="24"/>
          <w:szCs w:val="24"/>
          <w14:ligatures w14:val="standardContextual"/>
        </w:rPr>
        <w:t xml:space="preserve">SWZ, </w:t>
      </w:r>
      <w:r w:rsidRPr="00BA2777">
        <w:rPr>
          <w:rFonts w:eastAsiaTheme="minorHAnsi" w:cstheme="minorHAnsi"/>
          <w:sz w:val="24"/>
          <w:szCs w:val="24"/>
          <w14:ligatures w14:val="standardContextual"/>
        </w:rPr>
        <w:t xml:space="preserve">składa każdy z </w:t>
      </w:r>
      <w:r w:rsidR="007D38EB" w:rsidRPr="00BA2777">
        <w:rPr>
          <w:rFonts w:eastAsiaTheme="minorHAnsi" w:cstheme="minorHAnsi"/>
          <w:sz w:val="24"/>
          <w:szCs w:val="24"/>
          <w14:ligatures w14:val="standardContextual"/>
        </w:rPr>
        <w:t>W</w:t>
      </w:r>
      <w:r w:rsidRPr="00BA2777">
        <w:rPr>
          <w:rFonts w:eastAsiaTheme="minorHAnsi" w:cstheme="minorHAnsi"/>
          <w:sz w:val="24"/>
          <w:szCs w:val="24"/>
          <w14:ligatures w14:val="standardContextual"/>
        </w:rPr>
        <w:t>ykonawców. Oświadczenia te potwierdzają brak podstaw wykluczenia oraz spełnianie warunków udziału w zakresie, w jakim każdy z wykonawców wykazuje spełnianie warunków udziału w postępowaniu.</w:t>
      </w:r>
    </w:p>
    <w:p w14:paraId="04997FF8" w14:textId="0FFD58B0" w:rsidR="00D32A1B" w:rsidRDefault="00D32A1B">
      <w:pPr>
        <w:pStyle w:val="Akapitzlist"/>
        <w:numPr>
          <w:ilvl w:val="1"/>
          <w:numId w:val="37"/>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Wykonawcy wspólnie ubiegający się o udzielenie zamówienia dołączają do oferty oświadczenie, z którego wynika, które roboty budowlane wykonają poszczególni wykonawcy. Wzór oświadczenia stanowi </w:t>
      </w:r>
      <w:r w:rsidR="0007701D" w:rsidRPr="00BA2777">
        <w:rPr>
          <w:rFonts w:eastAsiaTheme="minorHAnsi" w:cstheme="minorHAnsi"/>
          <w:b/>
          <w:sz w:val="24"/>
          <w:szCs w:val="24"/>
          <w14:ligatures w14:val="standardContextual"/>
        </w:rPr>
        <w:t>Z</w:t>
      </w:r>
      <w:r w:rsidRPr="00BA2777">
        <w:rPr>
          <w:rFonts w:eastAsiaTheme="minorHAnsi" w:cstheme="minorHAnsi"/>
          <w:b/>
          <w:sz w:val="24"/>
          <w:szCs w:val="24"/>
          <w14:ligatures w14:val="standardContextual"/>
        </w:rPr>
        <w:t xml:space="preserve">ałącznik nr </w:t>
      </w:r>
      <w:r w:rsidR="00B3228E">
        <w:rPr>
          <w:rFonts w:eastAsiaTheme="minorHAnsi" w:cstheme="minorHAnsi"/>
          <w:b/>
          <w:sz w:val="24"/>
          <w:szCs w:val="24"/>
          <w14:ligatures w14:val="standardContextual"/>
        </w:rPr>
        <w:t>3</w:t>
      </w:r>
      <w:r w:rsidRPr="00BA2777">
        <w:rPr>
          <w:rFonts w:eastAsiaTheme="minorHAnsi" w:cstheme="minorHAnsi"/>
          <w:b/>
          <w:bCs/>
          <w:sz w:val="24"/>
          <w:szCs w:val="24"/>
          <w14:ligatures w14:val="standardContextual"/>
        </w:rPr>
        <w:t xml:space="preserve"> </w:t>
      </w:r>
      <w:r w:rsidR="005F7239" w:rsidRPr="00BA2777">
        <w:rPr>
          <w:rFonts w:eastAsiaTheme="minorHAnsi" w:cstheme="minorHAnsi"/>
          <w:b/>
          <w:bCs/>
          <w:sz w:val="24"/>
          <w:szCs w:val="24"/>
          <w14:ligatures w14:val="standardContextual"/>
        </w:rPr>
        <w:t>do</w:t>
      </w:r>
      <w:r w:rsidR="005F7239" w:rsidRPr="00BA2777">
        <w:rPr>
          <w:rFonts w:eastAsiaTheme="minorHAnsi" w:cstheme="minorHAnsi"/>
          <w:sz w:val="24"/>
          <w:szCs w:val="24"/>
          <w14:ligatures w14:val="standardContextual"/>
        </w:rPr>
        <w:t xml:space="preserve"> </w:t>
      </w:r>
      <w:r w:rsidRPr="00BA2777">
        <w:rPr>
          <w:rFonts w:eastAsiaTheme="minorHAnsi" w:cstheme="minorHAnsi"/>
          <w:b/>
          <w:sz w:val="24"/>
          <w:szCs w:val="24"/>
          <w14:ligatures w14:val="standardContextual"/>
        </w:rPr>
        <w:t>SWZ</w:t>
      </w:r>
      <w:r w:rsidRPr="00BA2777">
        <w:rPr>
          <w:rFonts w:eastAsiaTheme="minorHAnsi" w:cstheme="minorHAnsi"/>
          <w:sz w:val="24"/>
          <w:szCs w:val="24"/>
          <w14:ligatures w14:val="standardContextual"/>
        </w:rPr>
        <w:t>.</w:t>
      </w:r>
    </w:p>
    <w:p w14:paraId="2EC4ABBE" w14:textId="02E0C71E" w:rsidR="00655E63" w:rsidRPr="00BA2777" w:rsidRDefault="00655E63">
      <w:pPr>
        <w:pStyle w:val="Akapitzlist"/>
        <w:numPr>
          <w:ilvl w:val="1"/>
          <w:numId w:val="37"/>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655E63">
        <w:rPr>
          <w:rFonts w:eastAsiaTheme="minorHAnsi" w:cstheme="minorHAnsi"/>
          <w:sz w:val="24"/>
          <w:szCs w:val="24"/>
          <w14:ligatures w14:val="standardContextual"/>
        </w:rPr>
        <w:t>W przypadku wykonawców występujących wspólnie warunek dotyczący zdolności technicznej może być spełniony wspólnie.</w:t>
      </w:r>
    </w:p>
    <w:p w14:paraId="1463A49D" w14:textId="7ED1100E" w:rsidR="00C9030B" w:rsidRPr="002A32FD" w:rsidRDefault="00D32A1B" w:rsidP="002A32FD">
      <w:pPr>
        <w:pStyle w:val="Akapitzlist"/>
        <w:numPr>
          <w:ilvl w:val="1"/>
          <w:numId w:val="37"/>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Oświadczenia i dokumenty potwierdzające brak podstaw do wykluczenia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 xml:space="preserve">z postępowania składa każdy z Wykonawców wspólnie ubiegających się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o zamówienie.</w:t>
      </w:r>
      <w:bookmarkEnd w:id="4"/>
    </w:p>
    <w:p w14:paraId="18695904" w14:textId="019831DD" w:rsidR="00915010" w:rsidRPr="00B90898" w:rsidRDefault="00D30593">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sz w:val="24"/>
          <w:szCs w:val="24"/>
        </w:rPr>
      </w:pPr>
      <w:r w:rsidRPr="00673F25">
        <w:rPr>
          <w:rFonts w:cstheme="minorHAnsi"/>
          <w:sz w:val="24"/>
          <w:szCs w:val="24"/>
        </w:rPr>
        <w:t>P</w:t>
      </w:r>
      <w:r w:rsidR="00C9030B" w:rsidRPr="00673F25">
        <w:rPr>
          <w:rFonts w:cstheme="minorHAnsi"/>
          <w:sz w:val="24"/>
          <w:szCs w:val="24"/>
        </w:rPr>
        <w:t>odmiotow</w:t>
      </w:r>
      <w:r w:rsidRPr="00673F25">
        <w:rPr>
          <w:rFonts w:cstheme="minorHAnsi"/>
          <w:sz w:val="24"/>
          <w:szCs w:val="24"/>
        </w:rPr>
        <w:t>e</w:t>
      </w:r>
      <w:r w:rsidR="00C9030B" w:rsidRPr="00673F25">
        <w:rPr>
          <w:rFonts w:cstheme="minorHAnsi"/>
          <w:sz w:val="24"/>
          <w:szCs w:val="24"/>
        </w:rPr>
        <w:t xml:space="preserve"> środk</w:t>
      </w:r>
      <w:r w:rsidRPr="00673F25">
        <w:rPr>
          <w:rFonts w:cstheme="minorHAnsi"/>
          <w:sz w:val="24"/>
          <w:szCs w:val="24"/>
        </w:rPr>
        <w:t>i</w:t>
      </w:r>
      <w:r w:rsidR="00C9030B" w:rsidRPr="00673F25">
        <w:rPr>
          <w:rFonts w:cstheme="minorHAnsi"/>
          <w:sz w:val="24"/>
          <w:szCs w:val="24"/>
        </w:rPr>
        <w:t xml:space="preserve"> dowodow</w:t>
      </w:r>
      <w:r w:rsidRPr="00673F25">
        <w:rPr>
          <w:rFonts w:cstheme="minorHAnsi"/>
          <w:sz w:val="24"/>
          <w:szCs w:val="24"/>
        </w:rPr>
        <w:t>e</w:t>
      </w:r>
    </w:p>
    <w:p w14:paraId="7446C796" w14:textId="77777777" w:rsidR="00B90898" w:rsidRPr="00B90898" w:rsidRDefault="00B90898" w:rsidP="00B90898">
      <w:pPr>
        <w:pStyle w:val="Akapitzlist"/>
        <w:tabs>
          <w:tab w:val="left" w:pos="9072"/>
        </w:tabs>
        <w:autoSpaceDE w:val="0"/>
        <w:autoSpaceDN w:val="0"/>
        <w:adjustRightInd w:val="0"/>
        <w:spacing w:before="0" w:line="240" w:lineRule="auto"/>
        <w:jc w:val="both"/>
        <w:rPr>
          <w:rFonts w:eastAsiaTheme="minorHAnsi" w:cstheme="minorHAnsi"/>
          <w:bCs/>
          <w:sz w:val="24"/>
          <w:szCs w:val="24"/>
        </w:rPr>
      </w:pPr>
    </w:p>
    <w:p w14:paraId="7D6026EB" w14:textId="5FD05C79" w:rsidR="00C15137" w:rsidRPr="00C15137" w:rsidRDefault="00C15137" w:rsidP="00C15137">
      <w:pPr>
        <w:pStyle w:val="Akapitzlist"/>
        <w:numPr>
          <w:ilvl w:val="0"/>
          <w:numId w:val="7"/>
        </w:numPr>
        <w:tabs>
          <w:tab w:val="left" w:pos="9072"/>
        </w:tabs>
        <w:autoSpaceDE w:val="0"/>
        <w:autoSpaceDN w:val="0"/>
        <w:adjustRightInd w:val="0"/>
        <w:spacing w:before="0" w:line="240" w:lineRule="auto"/>
        <w:jc w:val="both"/>
        <w:rPr>
          <w:rFonts w:eastAsiaTheme="minorHAnsi" w:cstheme="minorHAnsi"/>
          <w:bCs/>
          <w:sz w:val="24"/>
          <w:szCs w:val="24"/>
        </w:rPr>
      </w:pPr>
      <w:r w:rsidRPr="00C15137">
        <w:rPr>
          <w:rFonts w:eastAsiaTheme="minorHAnsi" w:cstheme="minorHAnsi"/>
          <w:bCs/>
          <w:sz w:val="24"/>
          <w:szCs w:val="24"/>
        </w:rPr>
        <w:t>Do oferty każdy Wykonawca musi dołączyć aktualne na dzień składania ofert oświadczenie, o którym mowa w art. 125 ust. 1 ustawy</w:t>
      </w:r>
      <w:r w:rsidRPr="00656B2D">
        <w:rPr>
          <w:rFonts w:eastAsiaTheme="minorHAnsi" w:cstheme="minorHAnsi"/>
          <w:bCs/>
          <w:sz w:val="24"/>
          <w:szCs w:val="24"/>
        </w:rPr>
        <w:t>, stanowiący</w:t>
      </w:r>
      <w:r w:rsidRPr="00C15137">
        <w:rPr>
          <w:rFonts w:eastAsiaTheme="minorHAnsi" w:cstheme="minorHAnsi"/>
          <w:b/>
          <w:sz w:val="24"/>
          <w:szCs w:val="24"/>
        </w:rPr>
        <w:t xml:space="preserve"> Załącznik nr 2 do SWZ</w:t>
      </w:r>
      <w:r w:rsidRPr="00C15137">
        <w:rPr>
          <w:rFonts w:eastAsiaTheme="minorHAnsi" w:cstheme="minorHAnsi"/>
          <w:bCs/>
          <w:sz w:val="24"/>
          <w:szCs w:val="24"/>
        </w:rPr>
        <w:t xml:space="preserve">. Oświadczenie wskazane powyżej stanowi dowód potwierdzający brak podstaw wykluczenia oraz spełniania warunków w postępowaniu odpowiednio na dzień składania ofert. Wykonawca, w przypadku polegania na zdolnościach lub sytuacji </w:t>
      </w:r>
      <w:r w:rsidRPr="00C15137">
        <w:rPr>
          <w:rFonts w:eastAsiaTheme="minorHAnsi" w:cstheme="minorHAnsi"/>
          <w:bCs/>
          <w:sz w:val="24"/>
          <w:szCs w:val="24"/>
        </w:rPr>
        <w:lastRenderedPageBreak/>
        <w:t>podmiotów udostępniających zasoby, przedstawia wraz z w/w oświadczeniem, także oświadczenie podmiotu udostępniającego zasoby (</w:t>
      </w:r>
      <w:r w:rsidRPr="00C15137">
        <w:rPr>
          <w:rFonts w:eastAsiaTheme="minorHAnsi" w:cstheme="minorHAnsi"/>
          <w:b/>
          <w:sz w:val="24"/>
          <w:szCs w:val="24"/>
        </w:rPr>
        <w:t>Załącznik nr 2A do SWZ</w:t>
      </w:r>
      <w:r w:rsidRPr="00C15137">
        <w:rPr>
          <w:rFonts w:eastAsiaTheme="minorHAnsi" w:cstheme="minorHAnsi"/>
          <w:bCs/>
          <w:sz w:val="24"/>
          <w:szCs w:val="24"/>
        </w:rPr>
        <w:t>), potwierdzające brak podstaw wykluczenia tego podmiotu oraz odpowiednio spełnianie warunków udziału w postępowaniu</w:t>
      </w:r>
    </w:p>
    <w:p w14:paraId="1F1A0386" w14:textId="29AD6DF5" w:rsidR="00C9030B" w:rsidRPr="00BA2777" w:rsidRDefault="00C9030B">
      <w:pPr>
        <w:pStyle w:val="Akapitzlist"/>
        <w:numPr>
          <w:ilvl w:val="0"/>
          <w:numId w:val="7"/>
        </w:numPr>
        <w:tabs>
          <w:tab w:val="left" w:pos="9072"/>
        </w:tabs>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wezwie Wykonawcę, którego oferta zostanie najwyżej oceniona do złożenia w wyznaczonym terminie, nie krótszym niż 5 dni od dnia wezwania, podmiotowych środków dowodowych tj</w:t>
      </w:r>
      <w:r w:rsidR="00FE23F8" w:rsidRPr="00BA2777">
        <w:rPr>
          <w:rFonts w:eastAsiaTheme="minorHAnsi" w:cstheme="minorHAnsi"/>
          <w:sz w:val="24"/>
          <w:szCs w:val="24"/>
        </w:rPr>
        <w:t>.</w:t>
      </w:r>
      <w:r w:rsidRPr="00BA2777">
        <w:rPr>
          <w:rFonts w:eastAsiaTheme="minorHAnsi" w:cstheme="minorHAnsi"/>
          <w:sz w:val="24"/>
          <w:szCs w:val="24"/>
        </w:rPr>
        <w:t xml:space="preserve">: </w:t>
      </w:r>
    </w:p>
    <w:p w14:paraId="20435B0D" w14:textId="079D952E" w:rsidR="009C640F" w:rsidRPr="00BA2777" w:rsidRDefault="00C9030B">
      <w:pPr>
        <w:pStyle w:val="Akapitzlist"/>
        <w:numPr>
          <w:ilvl w:val="0"/>
          <w:numId w:val="8"/>
        </w:numPr>
        <w:tabs>
          <w:tab w:val="left" w:pos="1134"/>
        </w:tabs>
        <w:spacing w:before="0" w:line="240" w:lineRule="auto"/>
        <w:ind w:left="1134" w:hanging="425"/>
        <w:jc w:val="both"/>
        <w:rPr>
          <w:rFonts w:cstheme="minorHAnsi"/>
          <w:b/>
          <w:bCs/>
          <w:sz w:val="24"/>
          <w:szCs w:val="24"/>
        </w:rPr>
      </w:pPr>
      <w:r w:rsidRPr="00BA2777">
        <w:rPr>
          <w:rFonts w:cstheme="minorHAnsi"/>
          <w:b/>
          <w:sz w:val="24"/>
          <w:szCs w:val="24"/>
        </w:rPr>
        <w:t>oświadczenia</w:t>
      </w:r>
      <w:r w:rsidRPr="00BA2777">
        <w:rPr>
          <w:rFonts w:cstheme="minorHAnsi"/>
          <w:sz w:val="24"/>
          <w:szCs w:val="24"/>
        </w:rPr>
        <w:t xml:space="preserve"> Wykonawcy, w zakresie art. 108 ust. 1 pkt 5 ustawy Pzp, </w:t>
      </w:r>
      <w:r w:rsidRPr="00BA2777">
        <w:rPr>
          <w:rFonts w:cstheme="minorHAnsi"/>
          <w:b/>
          <w:sz w:val="24"/>
          <w:szCs w:val="24"/>
        </w:rPr>
        <w:t>o braku przynależności do tej samej grupy kapitałowej</w:t>
      </w:r>
      <w:r w:rsidRPr="00BA2777">
        <w:rPr>
          <w:rFonts w:cstheme="minorHAnsi"/>
          <w:sz w:val="24"/>
          <w:szCs w:val="24"/>
        </w:rPr>
        <w:t>, w rozumieniu ustawy z dnia 16 lutego 2007 r. o ochronie konkurencji i konsumentów (</w:t>
      </w:r>
      <w:proofErr w:type="spellStart"/>
      <w:r w:rsidRPr="00BA2777">
        <w:rPr>
          <w:rFonts w:cstheme="minorHAnsi"/>
          <w:sz w:val="24"/>
          <w:szCs w:val="24"/>
        </w:rPr>
        <w:t>t.j</w:t>
      </w:r>
      <w:proofErr w:type="spellEnd"/>
      <w:r w:rsidRPr="00BA2777">
        <w:rPr>
          <w:rFonts w:cstheme="minorHAnsi"/>
          <w:sz w:val="24"/>
          <w:szCs w:val="24"/>
        </w:rPr>
        <w:t xml:space="preserve">. Dz.U. z 2024r., poz. 1616), z innym wykonawcą, który złożył odrębną ofertę w postępowaniu, albo oświadczenia o przynależności do tej samej grupy kapitałowej wraz </w:t>
      </w:r>
      <w:r w:rsidR="00BA2777">
        <w:rPr>
          <w:rFonts w:cstheme="minorHAnsi"/>
          <w:sz w:val="24"/>
          <w:szCs w:val="24"/>
        </w:rPr>
        <w:br/>
      </w:r>
      <w:r w:rsidRPr="00BA2777">
        <w:rPr>
          <w:rFonts w:cstheme="minorHAnsi"/>
          <w:sz w:val="24"/>
          <w:szCs w:val="24"/>
        </w:rPr>
        <w:t xml:space="preserve">z dokumentami lub informacjami potwierdzającymi przygotowanie oferty </w:t>
      </w:r>
      <w:r w:rsidR="00BA2777">
        <w:rPr>
          <w:rFonts w:cstheme="minorHAnsi"/>
          <w:sz w:val="24"/>
          <w:szCs w:val="24"/>
        </w:rPr>
        <w:br/>
      </w:r>
      <w:r w:rsidRPr="00BA2777">
        <w:rPr>
          <w:rFonts w:cstheme="minorHAnsi"/>
          <w:sz w:val="24"/>
          <w:szCs w:val="24"/>
        </w:rPr>
        <w:t xml:space="preserve">w postępowaniu niezależnie od innego wykonawcy należącego do tej samej grupy kapitałowej – wzór oświadczenia stanowi </w:t>
      </w:r>
      <w:r w:rsidRPr="00BA2777">
        <w:rPr>
          <w:rFonts w:cstheme="minorHAnsi"/>
          <w:b/>
          <w:sz w:val="24"/>
          <w:szCs w:val="24"/>
        </w:rPr>
        <w:t xml:space="preserve">Załącznik nr </w:t>
      </w:r>
      <w:r w:rsidR="00B3228E">
        <w:rPr>
          <w:rFonts w:cstheme="minorHAnsi"/>
          <w:b/>
          <w:sz w:val="24"/>
          <w:szCs w:val="24"/>
        </w:rPr>
        <w:t>4</w:t>
      </w:r>
      <w:r w:rsidR="00FE23F8" w:rsidRPr="00BA2777">
        <w:rPr>
          <w:rFonts w:cstheme="minorHAnsi"/>
          <w:b/>
          <w:sz w:val="24"/>
          <w:szCs w:val="24"/>
        </w:rPr>
        <w:t xml:space="preserve"> </w:t>
      </w:r>
      <w:r w:rsidRPr="00BA2777">
        <w:rPr>
          <w:rFonts w:cstheme="minorHAnsi"/>
          <w:b/>
          <w:sz w:val="24"/>
          <w:szCs w:val="24"/>
        </w:rPr>
        <w:t>do SWZ,</w:t>
      </w:r>
    </w:p>
    <w:p w14:paraId="3BD5C962" w14:textId="56DEF3B6" w:rsidR="00AA4B56" w:rsidRPr="00AA4B56" w:rsidRDefault="00C9030B" w:rsidP="00AA4B56">
      <w:pPr>
        <w:pStyle w:val="Akapitzlist"/>
        <w:numPr>
          <w:ilvl w:val="0"/>
          <w:numId w:val="8"/>
        </w:numPr>
        <w:tabs>
          <w:tab w:val="left" w:pos="1134"/>
        </w:tabs>
        <w:spacing w:before="0" w:line="240" w:lineRule="auto"/>
        <w:ind w:left="1134" w:hanging="425"/>
        <w:jc w:val="both"/>
        <w:rPr>
          <w:rFonts w:cstheme="minorHAnsi"/>
          <w:b/>
          <w:bCs/>
          <w:sz w:val="24"/>
          <w:szCs w:val="24"/>
        </w:rPr>
      </w:pPr>
      <w:r w:rsidRPr="00BA2777">
        <w:rPr>
          <w:rFonts w:eastAsia="Lucida Sans Unicode" w:cstheme="minorHAnsi"/>
          <w:b/>
          <w:kern w:val="1"/>
          <w:sz w:val="24"/>
          <w:szCs w:val="24"/>
          <w:lang w:eastAsia="zh-CN"/>
        </w:rPr>
        <w:t>oświadczenia o aktualności informacji zawartych w oświadczeniu, o których mowa w art. 125</w:t>
      </w:r>
      <w:r w:rsidRPr="00BA2777">
        <w:rPr>
          <w:rFonts w:eastAsia="Lucida Sans Unicode" w:cstheme="minorHAnsi"/>
          <w:kern w:val="1"/>
          <w:sz w:val="24"/>
          <w:szCs w:val="24"/>
          <w:lang w:eastAsia="zh-CN"/>
        </w:rPr>
        <w:t xml:space="preserve"> </w:t>
      </w:r>
      <w:r w:rsidRPr="00BA2777">
        <w:rPr>
          <w:rFonts w:eastAsia="Lucida Sans Unicode" w:cstheme="minorHAnsi"/>
          <w:b/>
          <w:bCs/>
          <w:kern w:val="1"/>
          <w:sz w:val="24"/>
          <w:szCs w:val="24"/>
          <w:lang w:eastAsia="zh-CN"/>
        </w:rPr>
        <w:t>ust. 1</w:t>
      </w:r>
      <w:r w:rsidRPr="00BA2777">
        <w:rPr>
          <w:rFonts w:eastAsia="Lucida Sans Unicode" w:cstheme="minorHAnsi"/>
          <w:kern w:val="1"/>
          <w:sz w:val="24"/>
          <w:szCs w:val="24"/>
          <w:lang w:eastAsia="zh-CN"/>
        </w:rPr>
        <w:t xml:space="preserve"> ustawy Pzp w zakresie podstaw do wykluczenia </w:t>
      </w:r>
      <w:r w:rsidR="00BA2777">
        <w:rPr>
          <w:rFonts w:eastAsia="Lucida Sans Unicode" w:cstheme="minorHAnsi"/>
          <w:kern w:val="1"/>
          <w:sz w:val="24"/>
          <w:szCs w:val="24"/>
          <w:lang w:eastAsia="zh-CN"/>
        </w:rPr>
        <w:br/>
      </w:r>
      <w:r w:rsidRPr="00BA2777">
        <w:rPr>
          <w:rFonts w:eastAsia="Lucida Sans Unicode" w:cstheme="minorHAnsi"/>
          <w:kern w:val="1"/>
          <w:sz w:val="24"/>
          <w:szCs w:val="24"/>
          <w:lang w:eastAsia="zh-CN"/>
        </w:rPr>
        <w:t xml:space="preserve">z postępowania wskazanych przez Zamawiającego – wzór oświadczenia stanowi </w:t>
      </w:r>
      <w:r w:rsidRPr="00BA2777">
        <w:rPr>
          <w:rFonts w:eastAsia="Lucida Sans Unicode" w:cstheme="minorHAnsi"/>
          <w:b/>
          <w:kern w:val="1"/>
          <w:sz w:val="24"/>
          <w:szCs w:val="24"/>
          <w:lang w:eastAsia="zh-CN"/>
        </w:rPr>
        <w:t xml:space="preserve">Załącznik nr </w:t>
      </w:r>
      <w:r w:rsidR="00B3228E">
        <w:rPr>
          <w:rFonts w:eastAsia="Lucida Sans Unicode" w:cstheme="minorHAnsi"/>
          <w:b/>
          <w:kern w:val="1"/>
          <w:sz w:val="24"/>
          <w:szCs w:val="24"/>
          <w:lang w:eastAsia="zh-CN"/>
        </w:rPr>
        <w:t>5</w:t>
      </w:r>
      <w:r w:rsidRPr="00BA2777">
        <w:rPr>
          <w:rFonts w:eastAsia="Lucida Sans Unicode" w:cstheme="minorHAnsi"/>
          <w:b/>
          <w:kern w:val="1"/>
          <w:sz w:val="24"/>
          <w:szCs w:val="24"/>
          <w:lang w:eastAsia="zh-CN"/>
        </w:rPr>
        <w:t xml:space="preserve"> do SWZ.</w:t>
      </w:r>
    </w:p>
    <w:p w14:paraId="485D6F31" w14:textId="293A696F" w:rsidR="00AA4B56" w:rsidRPr="00AA4B56" w:rsidRDefault="00AA4B56" w:rsidP="00AA4B56">
      <w:pPr>
        <w:pStyle w:val="Akapitzlist"/>
        <w:numPr>
          <w:ilvl w:val="0"/>
          <w:numId w:val="8"/>
        </w:numPr>
        <w:tabs>
          <w:tab w:val="left" w:pos="1134"/>
        </w:tabs>
        <w:spacing w:before="0" w:line="240" w:lineRule="auto"/>
        <w:ind w:left="1134" w:hanging="425"/>
        <w:jc w:val="both"/>
        <w:rPr>
          <w:rFonts w:cstheme="minorHAnsi"/>
          <w:b/>
          <w:bCs/>
          <w:sz w:val="24"/>
          <w:szCs w:val="24"/>
        </w:rPr>
      </w:pPr>
      <w:r w:rsidRPr="00AA4B56">
        <w:rPr>
          <w:b/>
          <w:sz w:val="24"/>
          <w:szCs w:val="24"/>
        </w:rPr>
        <w:t xml:space="preserve">wykazu robót budowlanych </w:t>
      </w:r>
      <w:r w:rsidRPr="00AA4B56">
        <w:rPr>
          <w:sz w:val="24"/>
          <w:szCs w:val="24"/>
        </w:rPr>
        <w:t xml:space="preserve">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AA4B56">
        <w:rPr>
          <w:iCs/>
          <w:sz w:val="24"/>
          <w:szCs w:val="24"/>
        </w:rPr>
        <w:t>Jeżeli wykonawca powołuje się na doświadczenie w realizacji robót budowlanych wykonywanych wspólnie z innymi wykonawcami, przedmiotowy wykaz dotyczy robót budowlanych, w których wykonaniu wykonawca ten bezpośrednio uczestniczył</w:t>
      </w:r>
      <w:r w:rsidRPr="00AA4B56">
        <w:rPr>
          <w:sz w:val="24"/>
          <w:szCs w:val="24"/>
        </w:rPr>
        <w:t xml:space="preserve">. </w:t>
      </w:r>
      <w:r w:rsidRPr="00AA4B56">
        <w:rPr>
          <w:iCs/>
          <w:sz w:val="24"/>
          <w:szCs w:val="24"/>
        </w:rPr>
        <w:t xml:space="preserve">Wzór wykazu stanowi </w:t>
      </w:r>
      <w:r>
        <w:rPr>
          <w:b/>
          <w:iCs/>
          <w:sz w:val="24"/>
          <w:szCs w:val="24"/>
        </w:rPr>
        <w:t>Z</w:t>
      </w:r>
      <w:r w:rsidRPr="00AA4B56">
        <w:rPr>
          <w:b/>
          <w:iCs/>
          <w:sz w:val="24"/>
          <w:szCs w:val="24"/>
        </w:rPr>
        <w:t xml:space="preserve">ałącznik </w:t>
      </w:r>
      <w:r w:rsidRPr="00B3228E">
        <w:rPr>
          <w:b/>
          <w:iCs/>
          <w:sz w:val="24"/>
          <w:szCs w:val="24"/>
        </w:rPr>
        <w:t xml:space="preserve">nr  </w:t>
      </w:r>
      <w:r w:rsidR="00B3228E" w:rsidRPr="00B3228E">
        <w:rPr>
          <w:b/>
          <w:iCs/>
          <w:sz w:val="24"/>
          <w:szCs w:val="24"/>
        </w:rPr>
        <w:t>8</w:t>
      </w:r>
      <w:r w:rsidRPr="00B3228E">
        <w:rPr>
          <w:b/>
          <w:iCs/>
          <w:sz w:val="24"/>
          <w:szCs w:val="24"/>
        </w:rPr>
        <w:t xml:space="preserve"> </w:t>
      </w:r>
      <w:r w:rsidRPr="00AA4B56">
        <w:rPr>
          <w:b/>
          <w:iCs/>
          <w:sz w:val="24"/>
          <w:szCs w:val="24"/>
        </w:rPr>
        <w:t>do SWZ</w:t>
      </w:r>
      <w:r w:rsidRPr="00AA4B56">
        <w:rPr>
          <w:b/>
          <w:sz w:val="24"/>
          <w:szCs w:val="24"/>
        </w:rPr>
        <w:t>;</w:t>
      </w:r>
    </w:p>
    <w:p w14:paraId="01A56DDC" w14:textId="5887AC3D" w:rsidR="00AA4B56" w:rsidRPr="00AA4B56" w:rsidRDefault="00AA4B56" w:rsidP="00AA4B56">
      <w:pPr>
        <w:pStyle w:val="Akapitzlist"/>
        <w:numPr>
          <w:ilvl w:val="0"/>
          <w:numId w:val="8"/>
        </w:numPr>
        <w:tabs>
          <w:tab w:val="left" w:pos="1134"/>
        </w:tabs>
        <w:spacing w:before="0" w:line="240" w:lineRule="auto"/>
        <w:ind w:left="1134" w:hanging="425"/>
        <w:jc w:val="both"/>
        <w:rPr>
          <w:rFonts w:cstheme="minorHAnsi"/>
          <w:b/>
          <w:bCs/>
          <w:sz w:val="24"/>
          <w:szCs w:val="24"/>
        </w:rPr>
      </w:pPr>
      <w:r w:rsidRPr="00AA4B56">
        <w:rPr>
          <w:b/>
          <w:sz w:val="24"/>
          <w:szCs w:val="24"/>
        </w:rPr>
        <w:t>wykazu narzędzi</w:t>
      </w:r>
      <w:r w:rsidRPr="00AA4B56">
        <w:rPr>
          <w:sz w:val="24"/>
          <w:szCs w:val="24"/>
        </w:rPr>
        <w:t xml:space="preserve">, wyposażenia zakładu lub urządzeń technicznych dostępnych wykonawcy w celu wykonania zamówienia publicznego wraz z informacją </w:t>
      </w:r>
      <w:r w:rsidR="00153CA8">
        <w:rPr>
          <w:sz w:val="24"/>
          <w:szCs w:val="24"/>
        </w:rPr>
        <w:br/>
      </w:r>
      <w:r w:rsidRPr="00AA4B56">
        <w:rPr>
          <w:sz w:val="24"/>
          <w:szCs w:val="24"/>
        </w:rPr>
        <w:t xml:space="preserve">o podstawie do dysponowania tymi zasobami. Wzór wykazu stanowi </w:t>
      </w:r>
      <w:r>
        <w:rPr>
          <w:b/>
          <w:sz w:val="24"/>
          <w:szCs w:val="24"/>
        </w:rPr>
        <w:t>Z</w:t>
      </w:r>
      <w:r w:rsidRPr="00AA4B56">
        <w:rPr>
          <w:b/>
          <w:sz w:val="24"/>
          <w:szCs w:val="24"/>
        </w:rPr>
        <w:t>ałącznik nr 7 do SWZ.</w:t>
      </w:r>
    </w:p>
    <w:p w14:paraId="3126C43B" w14:textId="77777777" w:rsidR="00C9030B" w:rsidRPr="00BA2777" w:rsidRDefault="00C9030B">
      <w:pPr>
        <w:pStyle w:val="Akapitzlist"/>
        <w:widowControl w:val="0"/>
        <w:numPr>
          <w:ilvl w:val="0"/>
          <w:numId w:val="7"/>
        </w:numPr>
        <w:spacing w:before="0" w:line="240" w:lineRule="auto"/>
        <w:jc w:val="both"/>
        <w:rPr>
          <w:rFonts w:eastAsia="Lucida Sans Unicode" w:cstheme="minorHAnsi"/>
          <w:kern w:val="1"/>
          <w:sz w:val="24"/>
          <w:szCs w:val="24"/>
          <w:lang w:eastAsia="zh-CN"/>
        </w:rPr>
      </w:pPr>
      <w:r w:rsidRPr="00BA2777">
        <w:rPr>
          <w:rFonts w:cstheme="minorHAnsi"/>
          <w:sz w:val="24"/>
          <w:szCs w:val="24"/>
        </w:rPr>
        <w:t>Zamawiający nie wzywa do złożenia podmiotowych środków dowodowych, jeżeli:</w:t>
      </w:r>
    </w:p>
    <w:p w14:paraId="4277CE16" w14:textId="29CCBDBB" w:rsidR="009C640F" w:rsidRPr="00BA2777" w:rsidRDefault="00C9030B">
      <w:pPr>
        <w:pStyle w:val="Akapitzlist"/>
        <w:numPr>
          <w:ilvl w:val="0"/>
          <w:numId w:val="9"/>
        </w:numPr>
        <w:spacing w:before="0" w:line="240" w:lineRule="auto"/>
        <w:ind w:left="1134"/>
        <w:jc w:val="both"/>
        <w:rPr>
          <w:rFonts w:cstheme="minorHAnsi"/>
          <w:sz w:val="24"/>
          <w:szCs w:val="24"/>
        </w:rPr>
      </w:pPr>
      <w:r w:rsidRPr="00BA2777">
        <w:rPr>
          <w:rFonts w:cstheme="minorHAnsi"/>
          <w:sz w:val="24"/>
          <w:szCs w:val="24"/>
        </w:rPr>
        <w:t xml:space="preserve">może je uzyskać za pomocą bezpłatnych i ogólnodostępnych baz danych, </w:t>
      </w:r>
      <w:r w:rsidR="00BA2777">
        <w:rPr>
          <w:rFonts w:cstheme="minorHAnsi"/>
          <w:sz w:val="24"/>
          <w:szCs w:val="24"/>
        </w:rPr>
        <w:br/>
      </w:r>
      <w:r w:rsidRPr="00BA2777">
        <w:rPr>
          <w:rFonts w:cstheme="minorHAnsi"/>
          <w:sz w:val="24"/>
          <w:szCs w:val="24"/>
        </w:rPr>
        <w:t>w szczególności rejestrów publicznych w rozumieniu ustawy z dnia 17 lutego 2005 r. o informatyzacji działalności podmiotów realizujących zadania publiczne (</w:t>
      </w:r>
      <w:proofErr w:type="spellStart"/>
      <w:r w:rsidRPr="00BA2777">
        <w:rPr>
          <w:rFonts w:cstheme="minorHAnsi"/>
          <w:sz w:val="24"/>
          <w:szCs w:val="24"/>
        </w:rPr>
        <w:t>t.j</w:t>
      </w:r>
      <w:proofErr w:type="spellEnd"/>
      <w:r w:rsidRPr="00BA2777">
        <w:rPr>
          <w:rFonts w:cstheme="minorHAnsi"/>
          <w:sz w:val="24"/>
          <w:szCs w:val="24"/>
        </w:rPr>
        <w:t>. Dz.U. z 2024r., poz. 1557), o ile wykonawca wskazał w oświadczeniu, o którym mowa w art. 125 ust. 1 ustawy Pzp dane umożliwiające dostęp do tych środków;</w:t>
      </w:r>
    </w:p>
    <w:p w14:paraId="0C19A0A7" w14:textId="67063060" w:rsidR="005F7239" w:rsidRDefault="00C9030B">
      <w:pPr>
        <w:pStyle w:val="Akapitzlist"/>
        <w:numPr>
          <w:ilvl w:val="0"/>
          <w:numId w:val="9"/>
        </w:numPr>
        <w:spacing w:before="0" w:line="240" w:lineRule="auto"/>
        <w:ind w:left="1134"/>
        <w:jc w:val="both"/>
        <w:rPr>
          <w:rFonts w:cstheme="minorHAnsi"/>
          <w:sz w:val="24"/>
          <w:szCs w:val="24"/>
        </w:rPr>
      </w:pPr>
      <w:r w:rsidRPr="00BA2777">
        <w:rPr>
          <w:rFonts w:cstheme="minorHAnsi"/>
          <w:sz w:val="24"/>
          <w:szCs w:val="24"/>
        </w:rPr>
        <w:t>podmiotowym środkiem dowodowym jest oświadczenie, którego treść odpowiada zakresowi oświadczenia, o którym mowa w art. 125 ust. 1 ustawy Pzp.</w:t>
      </w:r>
    </w:p>
    <w:p w14:paraId="3763F27D" w14:textId="77777777" w:rsidR="00BA2777" w:rsidRPr="00BA2777" w:rsidRDefault="00BA2777" w:rsidP="00BA2777">
      <w:pPr>
        <w:pStyle w:val="Akapitzlist"/>
        <w:spacing w:before="0" w:line="240" w:lineRule="auto"/>
        <w:ind w:left="1134"/>
        <w:jc w:val="both"/>
        <w:rPr>
          <w:rFonts w:cstheme="minorHAnsi"/>
          <w:sz w:val="24"/>
          <w:szCs w:val="24"/>
        </w:rPr>
      </w:pPr>
    </w:p>
    <w:p w14:paraId="5FF468D5" w14:textId="77B06FC4" w:rsidR="005F7239" w:rsidRDefault="00C9030B">
      <w:pPr>
        <w:pStyle w:val="Akapitzlist"/>
        <w:numPr>
          <w:ilvl w:val="0"/>
          <w:numId w:val="7"/>
        </w:numPr>
        <w:spacing w:before="0" w:line="240" w:lineRule="auto"/>
        <w:jc w:val="both"/>
        <w:rPr>
          <w:rFonts w:cstheme="minorHAnsi"/>
          <w:sz w:val="24"/>
          <w:szCs w:val="24"/>
        </w:rPr>
      </w:pPr>
      <w:r w:rsidRPr="00BA2777">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78BCC3D8" w14:textId="77777777" w:rsidR="00BA2777" w:rsidRPr="00BA2777" w:rsidRDefault="00BA2777" w:rsidP="00BA2777">
      <w:pPr>
        <w:pStyle w:val="Akapitzlist"/>
        <w:spacing w:before="0" w:line="240" w:lineRule="auto"/>
        <w:jc w:val="both"/>
        <w:rPr>
          <w:rFonts w:cstheme="minorHAnsi"/>
          <w:sz w:val="24"/>
          <w:szCs w:val="24"/>
        </w:rPr>
      </w:pPr>
    </w:p>
    <w:p w14:paraId="5AF5C256" w14:textId="6648C00F" w:rsidR="00BA2777" w:rsidRDefault="00C9030B">
      <w:pPr>
        <w:pStyle w:val="Akapitzlist"/>
        <w:numPr>
          <w:ilvl w:val="0"/>
          <w:numId w:val="7"/>
        </w:numPr>
        <w:spacing w:before="0" w:after="0" w:line="240" w:lineRule="auto"/>
        <w:jc w:val="both"/>
        <w:rPr>
          <w:rStyle w:val="CharStyle3"/>
          <w:rFonts w:cstheme="minorHAnsi"/>
          <w:sz w:val="24"/>
          <w:szCs w:val="24"/>
        </w:rPr>
      </w:pPr>
      <w:r w:rsidRPr="00BA2777">
        <w:rPr>
          <w:rStyle w:val="CharStyle3"/>
          <w:rFonts w:cstheme="minorHAnsi"/>
          <w:sz w:val="24"/>
          <w:szCs w:val="24"/>
        </w:rPr>
        <w:lastRenderedPageBreak/>
        <w:t xml:space="preserve">W przypadku gdy w postępowaniu zostanie złożona tylko jedna oferta, Zamawiający odstąpi od wezwania Wykonawcy do złożenia oświadczenia w zakresie określonym </w:t>
      </w:r>
      <w:r w:rsidR="00BA2777">
        <w:rPr>
          <w:rStyle w:val="CharStyle3"/>
          <w:rFonts w:cstheme="minorHAnsi"/>
          <w:sz w:val="24"/>
          <w:szCs w:val="24"/>
        </w:rPr>
        <w:br/>
      </w:r>
      <w:r w:rsidRPr="00BA2777">
        <w:rPr>
          <w:rStyle w:val="CharStyle3"/>
          <w:rFonts w:cstheme="minorHAnsi"/>
          <w:sz w:val="24"/>
          <w:szCs w:val="24"/>
        </w:rPr>
        <w:t xml:space="preserve">w art. 108 ust. 1 pkt. 5 ustawy, ponieważ zgodnie z opinią Urzędu Zamówień Publicznych wskazana powyżej podstawa wykluczenia ma zastosowanie tylko </w:t>
      </w:r>
      <w:r w:rsidR="00BA2777">
        <w:rPr>
          <w:rStyle w:val="CharStyle3"/>
          <w:rFonts w:cstheme="minorHAnsi"/>
          <w:sz w:val="24"/>
          <w:szCs w:val="24"/>
        </w:rPr>
        <w:br/>
      </w:r>
      <w:r w:rsidRPr="00BA2777">
        <w:rPr>
          <w:rStyle w:val="CharStyle3"/>
          <w:rFonts w:cstheme="minorHAnsi"/>
          <w:sz w:val="24"/>
          <w:szCs w:val="24"/>
        </w:rPr>
        <w:t>w przypadku złożenia co najmniej dwóch ofert, co oznacza, że wskazany powyżej przepis nie daje podstaw do wykluczenia Wykonawcy z postępowania, w przypadku gdy złożono tylko jedną ofertę. W związku z powyższym</w:t>
      </w:r>
      <w:r w:rsidR="00BA2777">
        <w:rPr>
          <w:rStyle w:val="CharStyle3"/>
          <w:rFonts w:cstheme="minorHAnsi"/>
          <w:sz w:val="24"/>
          <w:szCs w:val="24"/>
        </w:rPr>
        <w:t xml:space="preserve"> </w:t>
      </w:r>
      <w:r w:rsidRPr="00BA2777">
        <w:rPr>
          <w:rStyle w:val="CharStyle3"/>
          <w:rFonts w:cstheme="minorHAnsi"/>
          <w:sz w:val="24"/>
          <w:szCs w:val="24"/>
        </w:rPr>
        <w:t>w świetle celu, jakim jest przeciwdziałanie zakłóceniu konkurencji w postępowaniu przez grupę kapitałową, Zamawiający odstąpi od wezwania Wykonawcy do złożenia w/w oświadczenia                   w przypadku gdy zostanie złożona tylko jedna oferta, ponieważ w takiej sytuacji staje się ono zbędne.</w:t>
      </w:r>
    </w:p>
    <w:p w14:paraId="7450A4B9" w14:textId="77777777" w:rsidR="00BA2777" w:rsidRPr="00BA2777" w:rsidRDefault="00BA2777" w:rsidP="00BA2777">
      <w:pPr>
        <w:spacing w:before="0" w:after="0" w:line="240" w:lineRule="auto"/>
        <w:jc w:val="both"/>
        <w:rPr>
          <w:rStyle w:val="CharStyle3"/>
          <w:rFonts w:cstheme="minorHAnsi"/>
          <w:sz w:val="24"/>
          <w:szCs w:val="24"/>
        </w:rPr>
      </w:pPr>
    </w:p>
    <w:p w14:paraId="3146943A" w14:textId="0800C4B6" w:rsidR="004C6354" w:rsidRDefault="00C9030B" w:rsidP="002A32FD">
      <w:pPr>
        <w:pStyle w:val="Akapitzlist"/>
        <w:numPr>
          <w:ilvl w:val="0"/>
          <w:numId w:val="7"/>
        </w:numPr>
        <w:spacing w:before="0" w:after="0" w:line="240" w:lineRule="auto"/>
        <w:jc w:val="both"/>
        <w:rPr>
          <w:rFonts w:cstheme="minorHAnsi"/>
          <w:sz w:val="24"/>
          <w:szCs w:val="24"/>
        </w:rPr>
      </w:pPr>
      <w:r w:rsidRPr="00BA2777">
        <w:rPr>
          <w:rFonts w:cstheme="minorHAnsi"/>
          <w:sz w:val="24"/>
          <w:szCs w:val="24"/>
        </w:rPr>
        <w:t xml:space="preserve">W zakresie nieuregulowanym ustawą Pzp lub niniejszą SWZ do oświadczeń </w:t>
      </w:r>
      <w:r w:rsidR="00BA2777">
        <w:rPr>
          <w:rFonts w:cstheme="minorHAnsi"/>
          <w:sz w:val="24"/>
          <w:szCs w:val="24"/>
        </w:rPr>
        <w:br/>
      </w:r>
      <w:r w:rsidRPr="00BA2777">
        <w:rPr>
          <w:rFonts w:cstheme="minorHAnsi"/>
          <w:sz w:val="24"/>
          <w:szCs w:val="24"/>
        </w:rPr>
        <w:t xml:space="preserve">i dokumentów składanych przez Wykonawcę w postępowaniu zastosowanie mają </w:t>
      </w:r>
      <w:r w:rsidR="00BA2777">
        <w:rPr>
          <w:rFonts w:cstheme="minorHAnsi"/>
          <w:sz w:val="24"/>
          <w:szCs w:val="24"/>
        </w:rPr>
        <w:br/>
      </w:r>
      <w:r w:rsidRPr="00BA2777">
        <w:rPr>
          <w:rFonts w:cstheme="minorHAnsi"/>
          <w:sz w:val="24"/>
          <w:szCs w:val="24"/>
        </w:rP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A2777">
        <w:rPr>
          <w:rFonts w:cstheme="minorHAnsi"/>
          <w:caps/>
          <w:sz w:val="24"/>
          <w:szCs w:val="24"/>
        </w:rPr>
        <w:t xml:space="preserve">30  </w:t>
      </w:r>
      <w:r w:rsidRPr="00BA2777">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7C57789D" w14:textId="77777777" w:rsidR="002A32FD" w:rsidRPr="002A32FD" w:rsidRDefault="002A32FD" w:rsidP="002A32FD">
      <w:pPr>
        <w:spacing w:before="0" w:after="0" w:line="240" w:lineRule="auto"/>
        <w:jc w:val="both"/>
        <w:rPr>
          <w:rFonts w:cstheme="minorHAnsi"/>
          <w:sz w:val="24"/>
          <w:szCs w:val="24"/>
        </w:rPr>
      </w:pPr>
    </w:p>
    <w:p w14:paraId="060AE24D" w14:textId="77777777"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ind w:left="851" w:hanging="567"/>
        <w:jc w:val="both"/>
        <w:rPr>
          <w:rFonts w:cstheme="minorHAnsi"/>
          <w:sz w:val="24"/>
          <w:szCs w:val="24"/>
        </w:rPr>
      </w:pPr>
      <w:r w:rsidRPr="00BA2777">
        <w:rPr>
          <w:rFonts w:cstheme="minorHAnsi"/>
          <w:sz w:val="24"/>
          <w:szCs w:val="24"/>
        </w:rPr>
        <w:t>Projektowane postanowienia umowy w sprawie zamówienia publicznego, które zostaną wprowadzone do treści tej umowy</w:t>
      </w:r>
    </w:p>
    <w:p w14:paraId="5A3FD9A6" w14:textId="77777777" w:rsidR="00FE23F8" w:rsidRPr="00BA2777" w:rsidRDefault="00FE23F8" w:rsidP="00FE23F8">
      <w:pPr>
        <w:pStyle w:val="Tekstpodstawowy22"/>
        <w:spacing w:before="0" w:after="0" w:line="240" w:lineRule="auto"/>
        <w:ind w:left="1440" w:firstLine="0"/>
        <w:jc w:val="both"/>
        <w:rPr>
          <w:rFonts w:cstheme="minorHAnsi"/>
          <w:sz w:val="24"/>
          <w:szCs w:val="24"/>
        </w:rPr>
      </w:pPr>
    </w:p>
    <w:p w14:paraId="5771D46A" w14:textId="3561DA4E" w:rsidR="002A32FD" w:rsidRDefault="00C9030B" w:rsidP="002A32FD">
      <w:pPr>
        <w:pStyle w:val="Tekstpodstawowy22"/>
        <w:spacing w:before="0" w:after="0" w:line="240" w:lineRule="auto"/>
        <w:ind w:left="709" w:firstLine="0"/>
        <w:jc w:val="both"/>
        <w:rPr>
          <w:rFonts w:cstheme="minorHAnsi"/>
          <w:color w:val="FF0000"/>
          <w:sz w:val="24"/>
          <w:szCs w:val="24"/>
        </w:rPr>
      </w:pPr>
      <w:r w:rsidRPr="00BA2777">
        <w:rPr>
          <w:rFonts w:cstheme="minorHAnsi"/>
          <w:sz w:val="24"/>
          <w:szCs w:val="24"/>
        </w:rPr>
        <w:t xml:space="preserve">Zamawiający załącza projekt Umowy, która będzie zawarta w sprawie zamówienia publicznego, stanowiący element SWZ – </w:t>
      </w:r>
      <w:r w:rsidRPr="005E60BC">
        <w:rPr>
          <w:rFonts w:cstheme="minorHAnsi"/>
          <w:b/>
          <w:bCs w:val="0"/>
          <w:sz w:val="24"/>
          <w:szCs w:val="24"/>
        </w:rPr>
        <w:t xml:space="preserve">Załącznik nr </w:t>
      </w:r>
      <w:r w:rsidR="00B3228E">
        <w:rPr>
          <w:rFonts w:cstheme="minorHAnsi"/>
          <w:b/>
          <w:bCs w:val="0"/>
          <w:sz w:val="24"/>
          <w:szCs w:val="24"/>
        </w:rPr>
        <w:t>9</w:t>
      </w:r>
      <w:r w:rsidR="00CA2DE7" w:rsidRPr="005E60BC">
        <w:rPr>
          <w:rFonts w:cstheme="minorHAnsi"/>
          <w:b/>
          <w:bCs w:val="0"/>
          <w:sz w:val="24"/>
          <w:szCs w:val="24"/>
        </w:rPr>
        <w:t xml:space="preserve"> do SWZ</w:t>
      </w:r>
      <w:r w:rsidRPr="005E60BC">
        <w:rPr>
          <w:rFonts w:cstheme="minorHAnsi"/>
          <w:b/>
          <w:bCs w:val="0"/>
          <w:sz w:val="24"/>
          <w:szCs w:val="24"/>
        </w:rPr>
        <w:t>.</w:t>
      </w:r>
    </w:p>
    <w:p w14:paraId="62267FB6" w14:textId="77777777" w:rsidR="002A32FD" w:rsidRPr="002A32FD" w:rsidRDefault="002A32FD" w:rsidP="002A32FD">
      <w:pPr>
        <w:pStyle w:val="Tekstpodstawowy22"/>
        <w:spacing w:before="0" w:after="0" w:line="240" w:lineRule="auto"/>
        <w:ind w:left="709" w:firstLine="0"/>
        <w:jc w:val="both"/>
        <w:rPr>
          <w:rFonts w:cstheme="minorHAnsi"/>
          <w:color w:val="FF0000"/>
          <w:sz w:val="24"/>
          <w:szCs w:val="24"/>
        </w:rPr>
      </w:pPr>
    </w:p>
    <w:p w14:paraId="540AB339" w14:textId="335169A8"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ind w:left="993" w:hanging="633"/>
        <w:jc w:val="both"/>
        <w:rPr>
          <w:rFonts w:cstheme="minorHAnsi"/>
          <w:sz w:val="24"/>
          <w:szCs w:val="24"/>
        </w:rPr>
      </w:pPr>
      <w:r w:rsidRPr="00BA2777">
        <w:rPr>
          <w:rFonts w:cstheme="minorHAnsi"/>
          <w:sz w:val="24"/>
          <w:szCs w:val="24"/>
        </w:rPr>
        <w:t>Informacje o środkach komunikacji elektronicznej, przy użyciu których zamawiający będzie komunikował się z wykonawcami, oraz informacje o wymaganiach technicznych i organizacyjnych</w:t>
      </w:r>
      <w:r w:rsidR="00FE23F8" w:rsidRPr="00BA2777">
        <w:rPr>
          <w:rFonts w:cstheme="minorHAnsi"/>
          <w:sz w:val="24"/>
          <w:szCs w:val="24"/>
        </w:rPr>
        <w:t xml:space="preserve"> </w:t>
      </w:r>
      <w:r w:rsidRPr="00BA2777">
        <w:rPr>
          <w:rFonts w:cstheme="minorHAnsi"/>
          <w:sz w:val="24"/>
          <w:szCs w:val="24"/>
        </w:rPr>
        <w:t>sporządzania, wysyłania i odbierania korespondencji</w:t>
      </w:r>
      <w:r w:rsidR="00FE23F8" w:rsidRPr="00BA2777">
        <w:rPr>
          <w:rFonts w:cstheme="minorHAnsi"/>
          <w:sz w:val="24"/>
          <w:szCs w:val="24"/>
        </w:rPr>
        <w:t xml:space="preserve"> </w:t>
      </w:r>
      <w:r w:rsidRPr="00BA2777">
        <w:rPr>
          <w:rFonts w:cstheme="minorHAnsi"/>
          <w:sz w:val="24"/>
          <w:szCs w:val="24"/>
        </w:rPr>
        <w:t>elektronicznej</w:t>
      </w:r>
    </w:p>
    <w:p w14:paraId="4488F877" w14:textId="77777777" w:rsidR="00FE23F8" w:rsidRPr="00BA2777" w:rsidRDefault="00FE23F8" w:rsidP="00FE23F8">
      <w:pPr>
        <w:spacing w:before="0" w:after="0" w:line="240" w:lineRule="auto"/>
        <w:ind w:left="720"/>
        <w:jc w:val="both"/>
        <w:rPr>
          <w:rFonts w:eastAsia="Calibri" w:cstheme="minorHAnsi"/>
          <w:sz w:val="24"/>
          <w:szCs w:val="24"/>
        </w:rPr>
      </w:pPr>
    </w:p>
    <w:p w14:paraId="398A6541" w14:textId="2E9C7D8B"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Postępowanie prowadzone jest w języku polskim w formie elektronicznej. Link do postępowania dostępny jest na stronie operatora </w:t>
      </w:r>
      <w:hyperlink r:id="rId14">
        <w:r w:rsidRPr="00BA2777">
          <w:rPr>
            <w:rFonts w:eastAsia="Calibri" w:cstheme="minorHAnsi"/>
            <w:sz w:val="24"/>
            <w:szCs w:val="24"/>
            <w:u w:val="single"/>
          </w:rPr>
          <w:t>platformazakupowa.pl</w:t>
        </w:r>
      </w:hyperlink>
      <w:r w:rsidRPr="00BA2777">
        <w:rPr>
          <w:rFonts w:eastAsia="Calibri" w:cstheme="minorHAnsi"/>
          <w:sz w:val="24"/>
          <w:szCs w:val="24"/>
        </w:rPr>
        <w:t xml:space="preserve"> pod adresem: </w:t>
      </w:r>
      <w:hyperlink r:id="rId15" w:history="1">
        <w:r w:rsidRPr="00BA2777">
          <w:rPr>
            <w:rStyle w:val="Hipercze"/>
            <w:rFonts w:eastAsia="Calibri" w:cstheme="minorHAnsi"/>
            <w:sz w:val="24"/>
            <w:szCs w:val="24"/>
          </w:rPr>
          <w:t>https://platformazakupowa.pl/pn/umg_mikolajki</w:t>
        </w:r>
      </w:hyperlink>
    </w:p>
    <w:p w14:paraId="0D5B3666"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p>
    <w:p w14:paraId="7F429AFA"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Szczegółowe instrukcje dotyczące komunikacji znajdują się pod adresem:  </w:t>
      </w:r>
      <w:hyperlink r:id="rId16">
        <w:r w:rsidRPr="00BA2777">
          <w:rPr>
            <w:rFonts w:eastAsia="Calibri" w:cstheme="minorHAnsi"/>
            <w:sz w:val="24"/>
            <w:szCs w:val="24"/>
            <w:u w:val="single"/>
          </w:rPr>
          <w:t>https://platformazakupowa.pl/strona/45-instrukcje</w:t>
        </w:r>
      </w:hyperlink>
    </w:p>
    <w:p w14:paraId="3940644E"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Wymagania techniczne i organizacyjne zostały szczegółowo opisane w Regulaminie platformazakupowa.pl stanowiącym uzupełnienie do instrukcji składania ofert dostępnej pod adresem  </w:t>
      </w:r>
      <w:hyperlink r:id="rId17">
        <w:r w:rsidRPr="00BA2777">
          <w:rPr>
            <w:rFonts w:eastAsia="Calibri" w:cstheme="minorHAnsi"/>
            <w:sz w:val="24"/>
            <w:szCs w:val="24"/>
            <w:u w:val="single"/>
          </w:rPr>
          <w:t>https://platformazakupowa.pl/strona/45-instrukcje</w:t>
        </w:r>
      </w:hyperlink>
    </w:p>
    <w:p w14:paraId="7654C4FF"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lastRenderedPageBreak/>
        <w:t xml:space="preserve">W zakresie pytań technicznych związanych z działaniem systemu platformazakupowa.pl należy skontaktować się z Centrum Wsparcia Klienta pod numerem 22/1010202 lub adresem e-mail: </w:t>
      </w:r>
      <w:hyperlink r:id="rId18" w:history="1">
        <w:r w:rsidRPr="00BA2777">
          <w:rPr>
            <w:rStyle w:val="Hipercze"/>
            <w:rFonts w:eastAsia="Calibri" w:cstheme="minorHAnsi"/>
            <w:sz w:val="24"/>
            <w:szCs w:val="24"/>
          </w:rPr>
          <w:t>cwk@platformazakupowa.pl</w:t>
        </w:r>
      </w:hyperlink>
    </w:p>
    <w:p w14:paraId="2D166179"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Limit objętości plików lub spakowanych folderów w zakresie całej oferty lub wniosku wynosi do 10 plików lub spakowanych folderów przy maksymalnej wielkości 150 MB każda.</w:t>
      </w:r>
    </w:p>
    <w:p w14:paraId="4EA63C18"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 przypadku większych plików zalecamy skorzystać z instrukcji pakowania plików dzieląc je na mniejsze paczki po np. 150 MB każda.</w:t>
      </w:r>
    </w:p>
    <w:p w14:paraId="5A5C3617"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Za datę przekazania oferty lub wniosków przyjmuje się datę ich przekazania w systemie poprzez kliknięcie przycisku Złóż ofertę w drugim kroku i wyświetleniu komunikatu, że oferta została złożona.</w:t>
      </w:r>
    </w:p>
    <w:p w14:paraId="1E93F43D" w14:textId="37BFD67D"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Jeżeli w Ogłoszeniu o zamówieniu, SWZ, lub zaproszeniu do składania ofert nie zapisano inaczej to komunikacja w postępowaniu w szczególności składanie dokumentów, oświadczeń, wniosków (innych niż wnioski o dopuszczenie do udziału </w:t>
      </w:r>
      <w:r w:rsidR="000C46D0">
        <w:rPr>
          <w:rFonts w:eastAsia="Calibri" w:cstheme="minorHAnsi"/>
          <w:sz w:val="24"/>
          <w:szCs w:val="24"/>
        </w:rPr>
        <w:br/>
      </w:r>
      <w:r w:rsidRPr="00BA2777">
        <w:rPr>
          <w:rFonts w:eastAsia="Calibri" w:cstheme="minorHAnsi"/>
          <w:sz w:val="24"/>
          <w:szCs w:val="24"/>
        </w:rPr>
        <w:t xml:space="preserve">w postępowaniu), zawiadomień, zapytań oraz przekazywanie informacji odbywa się elektronicznie za pośrednictwem platformazakupowa.pl i formularza „Wyślij wiadomość do zamawiającego”. </w:t>
      </w:r>
    </w:p>
    <w:p w14:paraId="2D0D8082"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 datę przekazania (wpływu) oświadczeń, wniosków, zawiadomień oraz informacji przyjmuje się datę ich przesłania za pośrednictwem </w:t>
      </w:r>
      <w:hyperlink r:id="rId19">
        <w:r w:rsidRPr="00BA2777">
          <w:rPr>
            <w:rFonts w:eastAsia="Calibri" w:cstheme="minorHAnsi"/>
            <w:sz w:val="24"/>
            <w:szCs w:val="24"/>
            <w:u w:val="single"/>
          </w:rPr>
          <w:t>platformazakupowa.pl</w:t>
        </w:r>
      </w:hyperlink>
      <w:r w:rsidRPr="00BA2777">
        <w:rPr>
          <w:rFonts w:eastAsia="Calibri" w:cstheme="minorHAnsi"/>
          <w:sz w:val="24"/>
          <w:szCs w:val="24"/>
        </w:rPr>
        <w:t xml:space="preserve"> poprzez kliknięcie przycisku  „Wyślij wiadomość do zamawiającego” po których pojawi się komunikat, że wiadomość została wysłana do zamawiającego.</w:t>
      </w:r>
    </w:p>
    <w:p w14:paraId="7A07C57A" w14:textId="3E03EDA0"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będzie przekazywał wykonawcom informacje w formie elektronicznej za pośrednictwem </w:t>
      </w:r>
      <w:hyperlink r:id="rId20">
        <w:r w:rsidRPr="00BA2777">
          <w:rPr>
            <w:rFonts w:eastAsia="Calibri" w:cstheme="minorHAnsi"/>
            <w:sz w:val="24"/>
            <w:szCs w:val="24"/>
            <w:u w:val="single"/>
          </w:rPr>
          <w:t>platformazakupowa.pl</w:t>
        </w:r>
      </w:hyperlink>
      <w:r w:rsidRPr="00BA2777">
        <w:rPr>
          <w:rFonts w:eastAsia="Calibri" w:cstheme="minorHAnsi"/>
          <w:sz w:val="24"/>
          <w:szCs w:val="24"/>
        </w:rPr>
        <w:t xml:space="preserve">. Informacje dotyczące odpowiedzi na pytania, zmiany specyfikacji, zmiany terminu składania i otwarcia ofert Zamawiający będzie zamieszczał na platformie w sekcji “Komunikaty”. Korespondencja, której zgodnie </w:t>
      </w:r>
      <w:r w:rsidR="000C46D0">
        <w:rPr>
          <w:rFonts w:eastAsia="Calibri" w:cstheme="minorHAnsi"/>
          <w:sz w:val="24"/>
          <w:szCs w:val="24"/>
        </w:rPr>
        <w:br/>
      </w:r>
      <w:r w:rsidRPr="00BA2777">
        <w:rPr>
          <w:rFonts w:eastAsia="Calibri" w:cstheme="minorHAnsi"/>
          <w:sz w:val="24"/>
          <w:szCs w:val="24"/>
        </w:rPr>
        <w:t xml:space="preserve">z obowiązującymi przepisami adresatem jest konkretny wykonawca, będzie przekazywana w formie elektronicznej za pośrednictwem </w:t>
      </w:r>
      <w:hyperlink r:id="rId21">
        <w:r w:rsidRPr="00BA2777">
          <w:rPr>
            <w:rFonts w:eastAsia="Calibri" w:cstheme="minorHAnsi"/>
            <w:sz w:val="24"/>
            <w:szCs w:val="24"/>
            <w:u w:val="single"/>
          </w:rPr>
          <w:t>platformazakupowa.pl</w:t>
        </w:r>
      </w:hyperlink>
      <w:r w:rsidRPr="00BA2777">
        <w:rPr>
          <w:rFonts w:eastAsia="Calibri" w:cstheme="minorHAnsi"/>
          <w:sz w:val="24"/>
          <w:szCs w:val="24"/>
        </w:rPr>
        <w:t xml:space="preserve"> do konkretnego wykonawcy.</w:t>
      </w:r>
    </w:p>
    <w:p w14:paraId="172FD9C0"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1C15B1E" w14:textId="24516C12" w:rsidR="00C9030B" w:rsidRPr="00BA2777" w:rsidRDefault="00C9030B" w:rsidP="00BA2777">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zgodnie z Rozporządzeniem </w:t>
      </w:r>
      <w:r w:rsidRPr="00BA2777">
        <w:rPr>
          <w:rFonts w:eastAsia="Roboto" w:cstheme="minorHAnsi"/>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A2777">
        <w:rPr>
          <w:rFonts w:eastAsia="Calibri" w:cstheme="minorHAnsi"/>
          <w:sz w:val="24"/>
          <w:szCs w:val="24"/>
        </w:rPr>
        <w:t xml:space="preserve">, określa niezbędne wymagania sprzętowo - aplikacyjne umożliwiające pracę na </w:t>
      </w:r>
      <w:hyperlink r:id="rId22">
        <w:r w:rsidRPr="00BA2777">
          <w:rPr>
            <w:rFonts w:eastAsia="Calibri" w:cstheme="minorHAnsi"/>
            <w:sz w:val="24"/>
            <w:szCs w:val="24"/>
            <w:u w:val="single"/>
          </w:rPr>
          <w:t>platformazakupowa.pl</w:t>
        </w:r>
      </w:hyperlink>
      <w:r w:rsidRPr="00BA2777">
        <w:rPr>
          <w:rFonts w:eastAsia="Calibri" w:cstheme="minorHAnsi"/>
          <w:sz w:val="24"/>
          <w:szCs w:val="24"/>
        </w:rPr>
        <w:t>, tj.:</w:t>
      </w:r>
    </w:p>
    <w:p w14:paraId="11D14280"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stały dostęp do sieci Internet o gwarantowanej przepustowości nie mniejszej niż 512 </w:t>
      </w:r>
      <w:proofErr w:type="spellStart"/>
      <w:r w:rsidRPr="00BA2777">
        <w:rPr>
          <w:rFonts w:eastAsia="Calibri" w:cstheme="minorHAnsi"/>
          <w:sz w:val="24"/>
          <w:szCs w:val="24"/>
        </w:rPr>
        <w:t>kb</w:t>
      </w:r>
      <w:proofErr w:type="spellEnd"/>
      <w:r w:rsidRPr="00BA2777">
        <w:rPr>
          <w:rFonts w:eastAsia="Calibri" w:cstheme="minorHAnsi"/>
          <w:sz w:val="24"/>
          <w:szCs w:val="24"/>
        </w:rPr>
        <w:t>/s,</w:t>
      </w:r>
    </w:p>
    <w:p w14:paraId="23F0EF9C"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6D24F59B"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zainstalowana dowolna przeglądarka internetowa, w przypadku Internet Explorer minimalnie wersja 10.0,</w:t>
      </w:r>
    </w:p>
    <w:p w14:paraId="3DEF3584"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włączona obsługa JavaScript,</w:t>
      </w:r>
    </w:p>
    <w:p w14:paraId="1CE4ECAF"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zainstalowany program Adobe </w:t>
      </w:r>
      <w:proofErr w:type="spellStart"/>
      <w:r w:rsidRPr="00BA2777">
        <w:rPr>
          <w:rFonts w:eastAsia="Calibri" w:cstheme="minorHAnsi"/>
          <w:sz w:val="24"/>
          <w:szCs w:val="24"/>
        </w:rPr>
        <w:t>Acrobat</w:t>
      </w:r>
      <w:proofErr w:type="spellEnd"/>
      <w:r w:rsidRPr="00BA2777">
        <w:rPr>
          <w:rFonts w:eastAsia="Calibri" w:cstheme="minorHAnsi"/>
          <w:sz w:val="24"/>
          <w:szCs w:val="24"/>
        </w:rPr>
        <w:t xml:space="preserve"> Reader lub inny obsługujący format plików .pdf,</w:t>
      </w:r>
    </w:p>
    <w:p w14:paraId="1558C65A"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lastRenderedPageBreak/>
        <w:t>Szyfrowanie na platformazakupowa.pl odbywa się za pomocą protokołu TLS 1.3.</w:t>
      </w:r>
    </w:p>
    <w:p w14:paraId="09BE16D5"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Oznaczenie czasu odbioru danych przez platformę zakupową stanowi datę oraz dokładny czas (</w:t>
      </w:r>
      <w:proofErr w:type="spellStart"/>
      <w:r w:rsidRPr="00BA2777">
        <w:rPr>
          <w:rFonts w:eastAsia="Calibri" w:cstheme="minorHAnsi"/>
          <w:sz w:val="24"/>
          <w:szCs w:val="24"/>
        </w:rPr>
        <w:t>hh:mm:ss</w:t>
      </w:r>
      <w:proofErr w:type="spellEnd"/>
      <w:r w:rsidRPr="00BA2777">
        <w:rPr>
          <w:rFonts w:eastAsia="Calibri" w:cstheme="minorHAnsi"/>
          <w:sz w:val="24"/>
          <w:szCs w:val="24"/>
        </w:rPr>
        <w:t>) generowany wg. czasu lokalnego serwera synchronizowanego z zegarem Głównego Urzędu Miar.</w:t>
      </w:r>
    </w:p>
    <w:p w14:paraId="5C7E9C54"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Wykonawca, przystępując do niniejszego postępowania o udzielenie zamówienia publicznego:</w:t>
      </w:r>
    </w:p>
    <w:p w14:paraId="00403024" w14:textId="15E4EECD" w:rsidR="00C9030B" w:rsidRPr="00BA2777" w:rsidRDefault="00C9030B" w:rsidP="0047513D">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akceptuje warunki korzystania z </w:t>
      </w:r>
      <w:hyperlink r:id="rId23">
        <w:r w:rsidRPr="00BA2777">
          <w:rPr>
            <w:rFonts w:eastAsia="Calibri" w:cstheme="minorHAnsi"/>
            <w:sz w:val="24"/>
            <w:szCs w:val="24"/>
            <w:u w:val="single"/>
          </w:rPr>
          <w:t>platformazakupowa.pl</w:t>
        </w:r>
      </w:hyperlink>
      <w:r w:rsidRPr="00BA2777">
        <w:rPr>
          <w:rFonts w:eastAsia="Calibri" w:cstheme="minorHAnsi"/>
          <w:sz w:val="24"/>
          <w:szCs w:val="24"/>
        </w:rPr>
        <w:t xml:space="preserve"> określone   Regulaminie</w:t>
      </w:r>
      <w:r w:rsidR="0047513D" w:rsidRPr="00BA2777">
        <w:rPr>
          <w:rFonts w:eastAsia="Calibri" w:cstheme="minorHAnsi"/>
          <w:sz w:val="24"/>
          <w:szCs w:val="24"/>
        </w:rPr>
        <w:t xml:space="preserve"> </w:t>
      </w:r>
      <w:r w:rsidRPr="00BA2777">
        <w:rPr>
          <w:rFonts w:eastAsia="Calibri" w:cstheme="minorHAnsi"/>
          <w:sz w:val="24"/>
          <w:szCs w:val="24"/>
        </w:rPr>
        <w:t xml:space="preserve">zamieszczonym na stronie internetowej </w:t>
      </w:r>
      <w:hyperlink r:id="rId24">
        <w:r w:rsidRPr="00BA2777">
          <w:rPr>
            <w:rFonts w:eastAsia="Calibri" w:cstheme="minorHAnsi"/>
            <w:sz w:val="24"/>
            <w:szCs w:val="24"/>
          </w:rPr>
          <w:t>pod linkiem</w:t>
        </w:r>
      </w:hyperlink>
      <w:r w:rsidRPr="00BA2777">
        <w:rPr>
          <w:rFonts w:eastAsia="Calibri" w:cstheme="minorHAnsi"/>
          <w:sz w:val="24"/>
          <w:szCs w:val="24"/>
        </w:rPr>
        <w:t xml:space="preserve">  w zakładce „Regulamin" oraz uznaje go za wiążący,</w:t>
      </w:r>
    </w:p>
    <w:p w14:paraId="39837E97"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zapoznał i stosuje się do Instrukcji składania ofert/wniosków dostępnej </w:t>
      </w:r>
      <w:hyperlink r:id="rId25">
        <w:r w:rsidRPr="00BA2777">
          <w:rPr>
            <w:rFonts w:eastAsia="Calibri" w:cstheme="minorHAnsi"/>
            <w:sz w:val="24"/>
            <w:szCs w:val="24"/>
            <w:u w:val="single"/>
          </w:rPr>
          <w:t>pod linkiem</w:t>
        </w:r>
      </w:hyperlink>
      <w:r w:rsidRPr="00BA2777">
        <w:rPr>
          <w:rFonts w:eastAsia="Calibri" w:cstheme="minorHAnsi"/>
          <w:sz w:val="24"/>
          <w:szCs w:val="24"/>
        </w:rPr>
        <w:t xml:space="preserve">. </w:t>
      </w:r>
    </w:p>
    <w:p w14:paraId="049C3277" w14:textId="322CC979" w:rsidR="00C9030B" w:rsidRPr="00BA2777" w:rsidRDefault="00C9030B" w:rsidP="0047513D">
      <w:pPr>
        <w:numPr>
          <w:ilvl w:val="0"/>
          <w:numId w:val="3"/>
        </w:numPr>
        <w:spacing w:before="0" w:after="0" w:line="240" w:lineRule="auto"/>
        <w:ind w:hanging="357"/>
        <w:jc w:val="both"/>
        <w:rPr>
          <w:rFonts w:eastAsia="Calibri" w:cstheme="minorHAnsi"/>
          <w:sz w:val="24"/>
          <w:szCs w:val="24"/>
        </w:rPr>
      </w:pPr>
      <w:r w:rsidRPr="00BA2777">
        <w:rPr>
          <w:rFonts w:eastAsia="Calibri" w:cstheme="minorHAnsi"/>
          <w:b/>
          <w:sz w:val="24"/>
          <w:szCs w:val="24"/>
        </w:rPr>
        <w:t xml:space="preserve">Zamawiający nie ponosi odpowiedzialności za złożenie oferty w sposób niezgodny                                  z Instrukcją korzystania z </w:t>
      </w:r>
      <w:hyperlink r:id="rId26">
        <w:r w:rsidRPr="00BA2777">
          <w:rPr>
            <w:rFonts w:eastAsia="Calibri" w:cstheme="minorHAnsi"/>
            <w:b/>
            <w:sz w:val="24"/>
            <w:szCs w:val="24"/>
            <w:u w:val="single"/>
          </w:rPr>
          <w:t>platformazakupowa.pl</w:t>
        </w:r>
      </w:hyperlink>
      <w:r w:rsidRPr="00BA2777">
        <w:rPr>
          <w:rFonts w:eastAsia="Calibri" w:cstheme="minorHAnsi"/>
          <w:sz w:val="24"/>
          <w:szCs w:val="24"/>
        </w:rPr>
        <w:t>, w szczególności za sytuację, gdy zamawiający zapozna się z treścią oferty przed upływem terminu składania ofert (np. złożenie oferty w zakładce „Wyślij wiadomość do zamawiającego”)</w:t>
      </w:r>
      <w:r w:rsidR="0047513D" w:rsidRPr="00BA2777">
        <w:rPr>
          <w:rFonts w:eastAsia="Calibri" w:cstheme="minorHAnsi"/>
          <w:sz w:val="24"/>
          <w:szCs w:val="24"/>
        </w:rPr>
        <w:t xml:space="preserve">. </w:t>
      </w:r>
      <w:r w:rsidRPr="00BA2777">
        <w:rPr>
          <w:rFonts w:eastAsia="Calibri" w:cstheme="minorHAns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28952CB2" w14:textId="77777777" w:rsidR="00AD1314" w:rsidRDefault="00C9030B" w:rsidP="00AD1314">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informuje, że instrukcje korzystania z </w:t>
      </w:r>
      <w:hyperlink r:id="rId27">
        <w:r w:rsidRPr="00BA2777">
          <w:rPr>
            <w:rFonts w:eastAsia="Calibri" w:cstheme="minorHAnsi"/>
            <w:sz w:val="24"/>
            <w:szCs w:val="24"/>
            <w:u w:val="single"/>
          </w:rPr>
          <w:t>platformazakupowa.pl</w:t>
        </w:r>
      </w:hyperlink>
      <w:r w:rsidRPr="00BA2777">
        <w:rPr>
          <w:rFonts w:eastAsia="Calibri" w:cstheme="minorHAnsi"/>
          <w:sz w:val="24"/>
          <w:szCs w:val="24"/>
        </w:rPr>
        <w:t xml:space="preserve"> dotyczące                       w szczególności logowania, składania wniosków o wyjaśnienie treści SWZ, składania ofert oraz innych czynności podejmowanych w niniejszym postępowaniu przy użyciu </w:t>
      </w:r>
      <w:hyperlink r:id="rId28">
        <w:r w:rsidRPr="00BA2777">
          <w:rPr>
            <w:rFonts w:eastAsia="Calibri" w:cstheme="minorHAnsi"/>
            <w:sz w:val="24"/>
            <w:szCs w:val="24"/>
            <w:u w:val="single"/>
          </w:rPr>
          <w:t>platformazakupowa.pl</w:t>
        </w:r>
      </w:hyperlink>
      <w:r w:rsidRPr="00BA2777">
        <w:rPr>
          <w:rFonts w:eastAsia="Calibri" w:cstheme="minorHAnsi"/>
          <w:sz w:val="24"/>
          <w:szCs w:val="24"/>
        </w:rPr>
        <w:t xml:space="preserve"> znajdują się w zakładce „Instrukcje dla Wykonawców" na stronie internetowej pod adresem:</w:t>
      </w:r>
      <w:r w:rsidR="00AD1314">
        <w:rPr>
          <w:rFonts w:eastAsia="Calibri" w:cstheme="minorHAnsi"/>
          <w:sz w:val="24"/>
          <w:szCs w:val="24"/>
        </w:rPr>
        <w:t xml:space="preserve"> </w:t>
      </w:r>
    </w:p>
    <w:p w14:paraId="2F63A859" w14:textId="127EE147" w:rsidR="00046EAB" w:rsidRPr="00AD1314" w:rsidRDefault="00BA2777" w:rsidP="00AD1314">
      <w:pPr>
        <w:spacing w:before="0" w:after="0" w:line="240" w:lineRule="auto"/>
        <w:ind w:left="720"/>
        <w:jc w:val="both"/>
        <w:rPr>
          <w:rFonts w:eastAsia="Calibri" w:cstheme="minorHAnsi"/>
          <w:sz w:val="24"/>
          <w:szCs w:val="24"/>
        </w:rPr>
      </w:pPr>
      <w:hyperlink r:id="rId29" w:history="1">
        <w:r w:rsidRPr="00AD1314">
          <w:rPr>
            <w:rStyle w:val="Hipercze"/>
            <w:rFonts w:eastAsia="Calibri" w:cstheme="minorHAnsi"/>
            <w:sz w:val="24"/>
            <w:szCs w:val="24"/>
          </w:rPr>
          <w:t>https://platformazakupowa.pl/strona/45-instrukcje</w:t>
        </w:r>
      </w:hyperlink>
    </w:p>
    <w:p w14:paraId="4D1CE98F" w14:textId="77777777" w:rsidR="00AD1314" w:rsidRPr="00BA2777" w:rsidRDefault="00AD1314" w:rsidP="002A32FD">
      <w:pPr>
        <w:spacing w:before="0" w:after="0" w:line="240" w:lineRule="auto"/>
        <w:jc w:val="both"/>
        <w:rPr>
          <w:rFonts w:eastAsia="Calibri" w:cstheme="minorHAnsi"/>
          <w:sz w:val="24"/>
          <w:szCs w:val="24"/>
        </w:rPr>
      </w:pPr>
    </w:p>
    <w:p w14:paraId="6CA773A2" w14:textId="6F3449AA"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
          <w:sz w:val="24"/>
          <w:szCs w:val="24"/>
        </w:rPr>
      </w:pPr>
      <w:r w:rsidRPr="00BA2777">
        <w:rPr>
          <w:rFonts w:cstheme="minorHAnsi"/>
          <w:bCs/>
          <w:sz w:val="24"/>
          <w:szCs w:val="24"/>
        </w:rPr>
        <w:t xml:space="preserve">Informacje o sposobie komunikowania się Zamawiającego </w:t>
      </w:r>
      <w:r w:rsidR="0047513D" w:rsidRPr="00BA2777">
        <w:rPr>
          <w:rFonts w:cstheme="minorHAnsi"/>
          <w:bCs/>
          <w:sz w:val="24"/>
          <w:szCs w:val="24"/>
        </w:rPr>
        <w:br/>
      </w:r>
      <w:r w:rsidRPr="00BA2777">
        <w:rPr>
          <w:rFonts w:cstheme="minorHAnsi"/>
          <w:bCs/>
          <w:sz w:val="24"/>
          <w:szCs w:val="24"/>
        </w:rPr>
        <w:t>z Wykonawcami w inny sposób niż przy użyciu środków komunikacji elektronicznej w przypadku zaistnienia jednej z sytuacji określonych w art. 65 ust.1, art. 66 i art. 69 ustawy Pzp.</w:t>
      </w:r>
    </w:p>
    <w:p w14:paraId="7157B5F3" w14:textId="77777777" w:rsidR="0047513D" w:rsidRPr="00BA2777" w:rsidRDefault="0047513D" w:rsidP="0047513D">
      <w:pPr>
        <w:spacing w:before="0" w:after="0" w:line="240" w:lineRule="auto"/>
        <w:ind w:left="372" w:firstLine="337"/>
        <w:jc w:val="both"/>
        <w:rPr>
          <w:rFonts w:eastAsia="Calibri" w:cstheme="minorHAnsi"/>
          <w:sz w:val="24"/>
          <w:szCs w:val="24"/>
        </w:rPr>
      </w:pPr>
    </w:p>
    <w:p w14:paraId="02FCDBB7" w14:textId="31505033" w:rsidR="00EE1049" w:rsidRDefault="00C9030B" w:rsidP="002A32FD">
      <w:pPr>
        <w:spacing w:before="0" w:after="0" w:line="240" w:lineRule="auto"/>
        <w:ind w:left="372" w:firstLine="337"/>
        <w:jc w:val="both"/>
        <w:rPr>
          <w:rFonts w:eastAsia="Calibri" w:cstheme="minorHAnsi"/>
          <w:sz w:val="24"/>
          <w:szCs w:val="24"/>
        </w:rPr>
      </w:pPr>
      <w:r w:rsidRPr="00BA2777">
        <w:rPr>
          <w:rFonts w:eastAsia="Calibri" w:cstheme="minorHAnsi"/>
          <w:sz w:val="24"/>
          <w:szCs w:val="24"/>
        </w:rPr>
        <w:t>Nie dotyczy.</w:t>
      </w:r>
    </w:p>
    <w:p w14:paraId="2CE9FA25" w14:textId="77777777" w:rsidR="002A32FD" w:rsidRPr="00BA2777" w:rsidRDefault="002A32FD" w:rsidP="002A32FD">
      <w:pPr>
        <w:spacing w:before="0" w:after="0" w:line="240" w:lineRule="auto"/>
        <w:ind w:left="372" w:firstLine="337"/>
        <w:jc w:val="both"/>
        <w:rPr>
          <w:rFonts w:eastAsia="Calibri" w:cstheme="minorHAnsi"/>
          <w:sz w:val="24"/>
          <w:szCs w:val="24"/>
        </w:rPr>
      </w:pPr>
    </w:p>
    <w:p w14:paraId="7EBD9A55" w14:textId="43FB0029"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 xml:space="preserve">Wskazanie osób uprawnionych do komunikowania się </w:t>
      </w:r>
      <w:r w:rsidR="0047513D" w:rsidRPr="00BA2777">
        <w:rPr>
          <w:rFonts w:cstheme="minorHAnsi"/>
          <w:bCs/>
          <w:sz w:val="24"/>
          <w:szCs w:val="24"/>
        </w:rPr>
        <w:br/>
      </w:r>
      <w:r w:rsidRPr="00BA2777">
        <w:rPr>
          <w:rFonts w:cstheme="minorHAnsi"/>
          <w:bCs/>
          <w:sz w:val="24"/>
          <w:szCs w:val="24"/>
        </w:rPr>
        <w:t xml:space="preserve">z wykonawcami. </w:t>
      </w:r>
    </w:p>
    <w:p w14:paraId="7FB301BD" w14:textId="77777777" w:rsidR="0047513D" w:rsidRPr="00BA2777" w:rsidRDefault="0047513D" w:rsidP="0047513D">
      <w:pPr>
        <w:pStyle w:val="Akapitzlist"/>
        <w:spacing w:before="0" w:line="240" w:lineRule="auto"/>
        <w:jc w:val="both"/>
        <w:rPr>
          <w:rFonts w:cstheme="minorHAnsi"/>
          <w:bCs/>
          <w:sz w:val="24"/>
          <w:szCs w:val="24"/>
          <w:lang w:val="en-US"/>
        </w:rPr>
      </w:pPr>
    </w:p>
    <w:p w14:paraId="4AD6BB4B" w14:textId="70015F54" w:rsidR="00C9030B" w:rsidRPr="00BA2777" w:rsidRDefault="00C9030B">
      <w:pPr>
        <w:pStyle w:val="Akapitzlist"/>
        <w:numPr>
          <w:ilvl w:val="0"/>
          <w:numId w:val="10"/>
        </w:numPr>
        <w:spacing w:before="0" w:line="240" w:lineRule="auto"/>
        <w:jc w:val="both"/>
        <w:rPr>
          <w:rFonts w:cstheme="minorHAnsi"/>
          <w:bCs/>
          <w:sz w:val="24"/>
          <w:szCs w:val="24"/>
          <w:lang w:val="en-US"/>
        </w:rPr>
      </w:pPr>
      <w:r w:rsidRPr="00BA2777">
        <w:rPr>
          <w:rFonts w:cstheme="minorHAnsi"/>
          <w:sz w:val="24"/>
          <w:szCs w:val="24"/>
        </w:rPr>
        <w:t xml:space="preserve">Ze strony Zamawiającego osobą uprawnioną do porozumiewania się w niniejszym postępowaniu z Wykonawcami, w tym do komunikacji na platformie są: </w:t>
      </w:r>
    </w:p>
    <w:p w14:paraId="2ADC155F" w14:textId="77777777" w:rsidR="00C9030B" w:rsidRPr="00BA2777" w:rsidRDefault="00C9030B" w:rsidP="002E78B2">
      <w:pPr>
        <w:pStyle w:val="Akapitzlist"/>
        <w:spacing w:before="0" w:line="240" w:lineRule="auto"/>
        <w:jc w:val="both"/>
        <w:rPr>
          <w:rFonts w:cstheme="minorHAnsi"/>
          <w:bCs/>
          <w:sz w:val="24"/>
          <w:szCs w:val="24"/>
          <w:lang w:val="en-US"/>
        </w:rPr>
      </w:pPr>
      <w:r w:rsidRPr="00BA2777">
        <w:rPr>
          <w:rFonts w:cstheme="minorHAnsi"/>
          <w:b/>
          <w:sz w:val="24"/>
          <w:szCs w:val="24"/>
          <w:lang w:val="en-US"/>
        </w:rPr>
        <w:t>Alicja Lepczyńska</w:t>
      </w:r>
      <w:r w:rsidRPr="00BA2777">
        <w:rPr>
          <w:rFonts w:cstheme="minorHAnsi"/>
          <w:sz w:val="24"/>
          <w:szCs w:val="24"/>
          <w:lang w:val="en-US"/>
        </w:rPr>
        <w:t xml:space="preserve"> email: </w:t>
      </w:r>
      <w:hyperlink r:id="rId30" w:history="1">
        <w:r w:rsidRPr="00BA2777">
          <w:rPr>
            <w:rStyle w:val="Hipercze"/>
            <w:rFonts w:cstheme="minorHAnsi"/>
            <w:sz w:val="24"/>
            <w:szCs w:val="24"/>
            <w:lang w:val="en-US"/>
          </w:rPr>
          <w:t>alicja.lepczynska@mikolajki.pl</w:t>
        </w:r>
      </w:hyperlink>
      <w:r w:rsidRPr="00BA2777">
        <w:rPr>
          <w:rFonts w:cstheme="minorHAnsi"/>
          <w:sz w:val="24"/>
          <w:szCs w:val="24"/>
          <w:lang w:val="en-US"/>
        </w:rPr>
        <w:t xml:space="preserve">,  tel. 87/4219059, </w:t>
      </w:r>
    </w:p>
    <w:p w14:paraId="582CB148" w14:textId="77777777" w:rsidR="00C9030B" w:rsidRPr="00BA2777" w:rsidRDefault="00C9030B" w:rsidP="002E78B2">
      <w:pPr>
        <w:pStyle w:val="Akapitzlist"/>
        <w:spacing w:before="0" w:line="240" w:lineRule="auto"/>
        <w:jc w:val="both"/>
        <w:rPr>
          <w:rFonts w:cstheme="minorHAnsi"/>
          <w:bCs/>
          <w:sz w:val="24"/>
          <w:szCs w:val="24"/>
          <w:lang w:val="en-US"/>
        </w:rPr>
      </w:pPr>
      <w:r w:rsidRPr="00BA2777">
        <w:rPr>
          <w:rFonts w:cstheme="minorHAnsi"/>
          <w:b/>
          <w:sz w:val="24"/>
          <w:szCs w:val="24"/>
          <w:lang w:val="en-US"/>
        </w:rPr>
        <w:t>Radosław Ferenc</w:t>
      </w:r>
      <w:r w:rsidRPr="00BA2777">
        <w:rPr>
          <w:rFonts w:cstheme="minorHAnsi"/>
          <w:sz w:val="24"/>
          <w:szCs w:val="24"/>
          <w:lang w:val="en-US"/>
        </w:rPr>
        <w:t xml:space="preserve"> email: </w:t>
      </w:r>
      <w:hyperlink r:id="rId31" w:history="1">
        <w:r w:rsidRPr="00BA2777">
          <w:rPr>
            <w:rStyle w:val="Hipercze"/>
            <w:rFonts w:cstheme="minorHAnsi"/>
            <w:sz w:val="24"/>
            <w:szCs w:val="24"/>
            <w:lang w:val="en-US"/>
          </w:rPr>
          <w:t>radoslaw.ferenc@mikolajki.pl</w:t>
        </w:r>
      </w:hyperlink>
      <w:r w:rsidRPr="00BA2777">
        <w:rPr>
          <w:rFonts w:cstheme="minorHAnsi"/>
          <w:sz w:val="24"/>
          <w:szCs w:val="24"/>
          <w:lang w:val="en-US"/>
        </w:rPr>
        <w:t xml:space="preserve">, tel. 87/4219082 </w:t>
      </w:r>
    </w:p>
    <w:p w14:paraId="4599F3D8" w14:textId="77777777"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Wykonawca może zwrócić się do Zamawiającego z wnioskiem o wyjaśnienie treści SWZ.</w:t>
      </w:r>
    </w:p>
    <w:p w14:paraId="3E2C7365" w14:textId="5DFDD06C"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A53BFEF" w14:textId="77777777"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lastRenderedPageBreak/>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9F7104A" w14:textId="77777777"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66389FE7" w14:textId="77777777"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Przedłużenie terminu składania ofert, o którym mowa w pkt. 4, nie wpływa na bieg terminu składania wniosku o wyjaśnienie treści SWZ.</w:t>
      </w:r>
    </w:p>
    <w:p w14:paraId="79502EA0" w14:textId="36E0D346" w:rsidR="00D94415" w:rsidRPr="002A32FD" w:rsidRDefault="00C9030B" w:rsidP="00FF071F">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nie będzie zwoływać zebrania wszystkich Wykonawców w celu wyjaśnienia wątpliwości dotyczących treści SWZ.</w:t>
      </w:r>
    </w:p>
    <w:p w14:paraId="030B9B92" w14:textId="6FD48799" w:rsidR="00B00295" w:rsidRPr="00D94415"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 xml:space="preserve">Termin związania ofertą </w:t>
      </w:r>
    </w:p>
    <w:p w14:paraId="3B56841C" w14:textId="77777777" w:rsidR="00D94415" w:rsidRPr="00D94415" w:rsidRDefault="00D94415" w:rsidP="00D94415">
      <w:pPr>
        <w:pStyle w:val="Default"/>
        <w:spacing w:before="0" w:after="0" w:line="240" w:lineRule="auto"/>
        <w:ind w:left="720"/>
        <w:jc w:val="both"/>
        <w:rPr>
          <w:rFonts w:cstheme="minorHAnsi"/>
          <w:color w:val="auto"/>
        </w:rPr>
      </w:pPr>
    </w:p>
    <w:p w14:paraId="6AB2475D" w14:textId="3EEA7A37" w:rsidR="00B00295" w:rsidRPr="00BA2777" w:rsidRDefault="00C9030B">
      <w:pPr>
        <w:pStyle w:val="Default"/>
        <w:numPr>
          <w:ilvl w:val="0"/>
          <w:numId w:val="11"/>
        </w:numPr>
        <w:spacing w:before="0" w:after="0" w:line="240" w:lineRule="auto"/>
        <w:jc w:val="both"/>
        <w:rPr>
          <w:rFonts w:cstheme="minorHAnsi"/>
          <w:color w:val="auto"/>
        </w:rPr>
      </w:pPr>
      <w:r w:rsidRPr="00BA2777">
        <w:rPr>
          <w:rFonts w:eastAsia="Trebuchet MS" w:cstheme="minorHAnsi"/>
          <w:color w:val="auto"/>
          <w:lang w:eastAsia="pl-PL" w:bidi="pl-PL"/>
        </w:rPr>
        <w:t xml:space="preserve">Wykonawca jest związany ofertą od dnia upływu składania ofert do dnia </w:t>
      </w:r>
      <w:r w:rsidR="00AA4B56">
        <w:rPr>
          <w:rFonts w:eastAsia="Trebuchet MS" w:cstheme="minorHAnsi"/>
          <w:b/>
          <w:bCs/>
          <w:color w:val="auto"/>
          <w:lang w:val="en-US" w:eastAsia="pl-PL" w:bidi="pl-PL"/>
        </w:rPr>
        <w:t>2</w:t>
      </w:r>
      <w:r w:rsidR="002A32FD">
        <w:rPr>
          <w:rFonts w:eastAsia="Trebuchet MS" w:cstheme="minorHAnsi"/>
          <w:b/>
          <w:bCs/>
          <w:color w:val="auto"/>
          <w:lang w:val="en-US" w:eastAsia="pl-PL" w:bidi="pl-PL"/>
        </w:rPr>
        <w:t>8</w:t>
      </w:r>
      <w:r w:rsidR="00CA2DE7" w:rsidRPr="00CA2DE7">
        <w:rPr>
          <w:rFonts w:eastAsia="Trebuchet MS" w:cstheme="minorHAnsi"/>
          <w:b/>
          <w:bCs/>
          <w:color w:val="auto"/>
          <w:lang w:val="en-US" w:eastAsia="pl-PL" w:bidi="pl-PL"/>
        </w:rPr>
        <w:t>.03.2025r.</w:t>
      </w:r>
      <w:r w:rsidRPr="00CA2DE7">
        <w:rPr>
          <w:rFonts w:eastAsia="Trebuchet MS" w:cstheme="minorHAnsi"/>
          <w:b/>
          <w:bCs/>
          <w:color w:val="auto"/>
          <w:lang w:val="en-US" w:eastAsia="pl-PL" w:bidi="pl-PL"/>
        </w:rPr>
        <w:t xml:space="preserve"> </w:t>
      </w:r>
      <w:r w:rsidRPr="00BA2777">
        <w:rPr>
          <w:rFonts w:cstheme="minorHAnsi"/>
          <w:color w:val="auto"/>
        </w:rPr>
        <w:t xml:space="preserve">Bieg terminu związania ofertą rozpoczyna się wraz z upływem terminu składania ofert. </w:t>
      </w:r>
    </w:p>
    <w:p w14:paraId="52871BFD" w14:textId="3A971AA9" w:rsidR="00B00295" w:rsidRPr="00BA2777" w:rsidRDefault="00C9030B">
      <w:pPr>
        <w:pStyle w:val="Default"/>
        <w:numPr>
          <w:ilvl w:val="0"/>
          <w:numId w:val="11"/>
        </w:numPr>
        <w:spacing w:before="0" w:after="0" w:line="240" w:lineRule="auto"/>
        <w:jc w:val="both"/>
        <w:rPr>
          <w:rFonts w:cstheme="minorHAnsi"/>
          <w:color w:val="auto"/>
        </w:rPr>
      </w:pPr>
      <w:r w:rsidRPr="00BA2777">
        <w:rPr>
          <w:rFonts w:eastAsia="Trebuchet MS" w:cstheme="minorHAnsi"/>
          <w:color w:val="auto"/>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740692BC" w14:textId="77777777" w:rsidR="00AA4B56" w:rsidRDefault="00C9030B" w:rsidP="00AA4B56">
      <w:pPr>
        <w:pStyle w:val="Default"/>
        <w:numPr>
          <w:ilvl w:val="0"/>
          <w:numId w:val="11"/>
        </w:numPr>
        <w:spacing w:before="0" w:after="0" w:line="240" w:lineRule="auto"/>
        <w:jc w:val="both"/>
        <w:rPr>
          <w:rFonts w:cstheme="minorHAnsi"/>
          <w:color w:val="auto"/>
        </w:rPr>
      </w:pPr>
      <w:r w:rsidRPr="00BA2777">
        <w:rPr>
          <w:rFonts w:eastAsia="Trebuchet MS" w:cstheme="minorHAnsi"/>
          <w:color w:val="auto"/>
          <w:lang w:eastAsia="pl-PL" w:bidi="pl-PL"/>
        </w:rPr>
        <w:t>Przedłużenie terminu związania ofertą, o którym mowa w ust. 2 wymaga złożenia przez Wykonawcę pisemnego oświadczenia o wyrażeniu zgody na przedłużenie terminu związania ofertą.</w:t>
      </w:r>
    </w:p>
    <w:p w14:paraId="1D9A2C82" w14:textId="01A01BEE" w:rsidR="00BB1EA0" w:rsidRDefault="00AA4B56" w:rsidP="002A32FD">
      <w:pPr>
        <w:pStyle w:val="Default"/>
        <w:numPr>
          <w:ilvl w:val="0"/>
          <w:numId w:val="11"/>
        </w:numPr>
        <w:spacing w:before="0" w:after="0" w:line="240" w:lineRule="auto"/>
        <w:jc w:val="both"/>
        <w:rPr>
          <w:rFonts w:cstheme="minorHAnsi"/>
          <w:color w:val="auto"/>
        </w:rPr>
      </w:pPr>
      <w:r w:rsidRPr="00AA4B56">
        <w:rPr>
          <w:rFonts w:cstheme="minorHAnsi"/>
        </w:rPr>
        <w:t>W przypadku gdy Zamawiający żądał wniesienia wadium, przedłużenie terminu związania ofertą, o którym mowa ust.2, następuje wraz z przedłużeniem okresu ważności wadium albo, jeżeli nie jest to możliwe, z wniesieniem nowego wadium na przedłużony okres związania ofertą.</w:t>
      </w:r>
    </w:p>
    <w:p w14:paraId="4765F9AF" w14:textId="77777777" w:rsidR="002A32FD" w:rsidRPr="002A32FD" w:rsidRDefault="002A32FD" w:rsidP="002A32FD">
      <w:pPr>
        <w:pStyle w:val="Default"/>
        <w:spacing w:before="0" w:after="0" w:line="240" w:lineRule="auto"/>
        <w:ind w:left="720"/>
        <w:jc w:val="both"/>
        <w:rPr>
          <w:rFonts w:cstheme="minorHAnsi"/>
          <w:color w:val="auto"/>
        </w:rPr>
      </w:pPr>
    </w:p>
    <w:p w14:paraId="52B7E552" w14:textId="77777777"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lang w:bidi="pl-PL"/>
        </w:rPr>
      </w:pPr>
      <w:r w:rsidRPr="00BA2777">
        <w:rPr>
          <w:rFonts w:cstheme="minorHAnsi"/>
          <w:bCs/>
          <w:sz w:val="24"/>
          <w:szCs w:val="24"/>
          <w:lang w:bidi="pl-PL"/>
        </w:rPr>
        <w:t>Opis sposobu przygotowania oferty</w:t>
      </w:r>
    </w:p>
    <w:p w14:paraId="61D84B3A" w14:textId="77777777" w:rsidR="00B00295" w:rsidRPr="00BA2777" w:rsidRDefault="00B00295" w:rsidP="002E78B2">
      <w:pPr>
        <w:pStyle w:val="Default"/>
        <w:spacing w:before="0" w:after="0" w:line="240" w:lineRule="auto"/>
        <w:ind w:left="720"/>
        <w:jc w:val="both"/>
        <w:rPr>
          <w:rFonts w:cstheme="minorHAnsi"/>
          <w:color w:val="auto"/>
        </w:rPr>
      </w:pPr>
    </w:p>
    <w:p w14:paraId="73E56EC6" w14:textId="2B578BB0" w:rsidR="00C9030B" w:rsidRPr="00BA2777" w:rsidRDefault="00C9030B">
      <w:pPr>
        <w:pStyle w:val="Default"/>
        <w:numPr>
          <w:ilvl w:val="0"/>
          <w:numId w:val="12"/>
        </w:numPr>
        <w:spacing w:before="0" w:after="0" w:line="240" w:lineRule="auto"/>
        <w:jc w:val="both"/>
        <w:rPr>
          <w:rFonts w:cstheme="minorHAnsi"/>
          <w:color w:val="auto"/>
        </w:rPr>
      </w:pPr>
      <w:r w:rsidRPr="00BA2777">
        <w:rPr>
          <w:rFonts w:cstheme="minorHAnsi"/>
          <w:color w:val="auto"/>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sidRPr="00BA2777">
        <w:rPr>
          <w:rFonts w:cstheme="minorHAnsi"/>
          <w:b/>
          <w:bCs/>
          <w:color w:val="auto"/>
        </w:rPr>
        <w:t xml:space="preserve">2 Formularza składania oferty </w:t>
      </w:r>
      <w:r w:rsidRPr="00BA2777">
        <w:rPr>
          <w:rFonts w:cstheme="minorHAnsi"/>
          <w:color w:val="auto"/>
        </w:rPr>
        <w:t xml:space="preserve">(po kliknięciu w przycisk </w:t>
      </w:r>
      <w:r w:rsidRPr="00BA2777">
        <w:rPr>
          <w:rFonts w:cstheme="minorHAnsi"/>
          <w:b/>
          <w:bCs/>
          <w:color w:val="auto"/>
        </w:rPr>
        <w:t xml:space="preserve">Przejdź do podsumowania). </w:t>
      </w:r>
    </w:p>
    <w:p w14:paraId="6C6AD9EE" w14:textId="77777777" w:rsidR="0047513D" w:rsidRPr="00BA2777" w:rsidRDefault="0047513D" w:rsidP="0047513D">
      <w:pPr>
        <w:pStyle w:val="Default"/>
        <w:spacing w:before="0" w:after="0" w:line="240" w:lineRule="auto"/>
        <w:ind w:left="720"/>
        <w:jc w:val="both"/>
        <w:rPr>
          <w:rFonts w:cstheme="minorHAnsi"/>
          <w:color w:val="auto"/>
        </w:rPr>
      </w:pPr>
    </w:p>
    <w:p w14:paraId="43D7A907" w14:textId="05BE0D47" w:rsidR="00C9030B" w:rsidRPr="00BA2777" w:rsidRDefault="00C9030B">
      <w:pPr>
        <w:pStyle w:val="Default"/>
        <w:numPr>
          <w:ilvl w:val="0"/>
          <w:numId w:val="12"/>
        </w:numPr>
        <w:spacing w:before="0" w:line="240" w:lineRule="auto"/>
        <w:jc w:val="both"/>
        <w:rPr>
          <w:rFonts w:cstheme="minorHAnsi"/>
          <w:color w:val="auto"/>
        </w:rPr>
      </w:pPr>
      <w:r w:rsidRPr="00BA2777">
        <w:rPr>
          <w:rFonts w:cstheme="minorHAnsi"/>
          <w:color w:val="auto"/>
        </w:rPr>
        <w:t>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w:t>
      </w:r>
      <w:r w:rsidR="00BA2777">
        <w:rPr>
          <w:rFonts w:cstheme="minorHAnsi"/>
          <w:color w:val="auto"/>
        </w:rPr>
        <w:t xml:space="preserve"> </w:t>
      </w:r>
      <w:r w:rsidRPr="00BA2777">
        <w:rPr>
          <w:rFonts w:cstheme="minorHAnsi"/>
          <w:color w:val="auto"/>
        </w:rPr>
        <w:t xml:space="preserve">upoważnioną/upoważnione. Poświadczenie za zgodność z oryginałem następuje </w:t>
      </w:r>
      <w:r w:rsidR="00BA2777">
        <w:rPr>
          <w:rFonts w:cstheme="minorHAnsi"/>
          <w:color w:val="auto"/>
        </w:rPr>
        <w:br/>
      </w:r>
      <w:r w:rsidRPr="00BA2777">
        <w:rPr>
          <w:rFonts w:cstheme="minorHAnsi"/>
          <w:color w:val="auto"/>
        </w:rPr>
        <w:t xml:space="preserve">w formie elektronicznej podpisane kwalifikowanym podpisem elektronicznym lub podpisem zaufanym lub podpisem osobistym przez osobę/osoby upoważnioną/upoważnione. </w:t>
      </w:r>
    </w:p>
    <w:p w14:paraId="437C3833" w14:textId="77777777" w:rsidR="00C9030B" w:rsidRPr="00BA2777" w:rsidRDefault="00C9030B">
      <w:pPr>
        <w:pStyle w:val="Default"/>
        <w:numPr>
          <w:ilvl w:val="0"/>
          <w:numId w:val="12"/>
        </w:numPr>
        <w:spacing w:before="0" w:after="0" w:line="240" w:lineRule="auto"/>
        <w:jc w:val="both"/>
        <w:rPr>
          <w:rFonts w:cstheme="minorHAnsi"/>
          <w:color w:val="auto"/>
        </w:rPr>
      </w:pPr>
      <w:r w:rsidRPr="00BA2777">
        <w:rPr>
          <w:rFonts w:cstheme="minorHAnsi"/>
          <w:color w:val="auto"/>
        </w:rPr>
        <w:t xml:space="preserve">Oferta powinna być: </w:t>
      </w:r>
    </w:p>
    <w:p w14:paraId="0F84E162" w14:textId="77777777" w:rsidR="00C9030B" w:rsidRPr="00BA2777" w:rsidRDefault="00C9030B">
      <w:pPr>
        <w:pStyle w:val="Default"/>
        <w:numPr>
          <w:ilvl w:val="0"/>
          <w:numId w:val="13"/>
        </w:numPr>
        <w:spacing w:before="0" w:after="0" w:line="240" w:lineRule="auto"/>
        <w:jc w:val="both"/>
        <w:rPr>
          <w:rFonts w:cstheme="minorHAnsi"/>
          <w:color w:val="auto"/>
        </w:rPr>
      </w:pPr>
      <w:r w:rsidRPr="00BA2777">
        <w:rPr>
          <w:rFonts w:cstheme="minorHAnsi"/>
          <w:color w:val="auto"/>
        </w:rPr>
        <w:lastRenderedPageBreak/>
        <w:t xml:space="preserve">sporządzona na podstawie załączników niniejszej SWZ w języku polskim, </w:t>
      </w:r>
    </w:p>
    <w:p w14:paraId="77C732CE"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złożona przy użyciu środków komunikacji elektronicznej tzn. za pośrednictwem platformazakupowa.pl., </w:t>
      </w:r>
    </w:p>
    <w:p w14:paraId="2FF5109B"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podpisana kwalifikowanym podpisem elektronicznym lub podpisem zaufanym lub podpisem osobistym przez osobę/osoby upoważnioną/upoważnione. </w:t>
      </w:r>
    </w:p>
    <w:p w14:paraId="678AE93E" w14:textId="71BEC120"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Podpisy kwalifikowane wykorzystywane przez wykonawców do podpisywania wszelkich plików muszą spełniać wymagania „Rozporządzenia Parlamentu Europejskiego i Rady</w:t>
      </w:r>
      <w:r w:rsidR="00BA2777">
        <w:rPr>
          <w:rFonts w:cstheme="minorHAnsi"/>
          <w:color w:val="auto"/>
        </w:rPr>
        <w:t xml:space="preserve"> </w:t>
      </w:r>
      <w:r w:rsidRPr="00BA2777">
        <w:rPr>
          <w:rFonts w:cstheme="minorHAnsi"/>
          <w:color w:val="auto"/>
        </w:rPr>
        <w:t xml:space="preserve">w sprawie identyfikacji elektronicznej i usług zaufania </w:t>
      </w:r>
      <w:r w:rsidR="000C46D0">
        <w:rPr>
          <w:rFonts w:cstheme="minorHAnsi"/>
          <w:color w:val="auto"/>
        </w:rPr>
        <w:br/>
      </w:r>
      <w:r w:rsidRPr="00BA2777">
        <w:rPr>
          <w:rFonts w:cstheme="minorHAnsi"/>
          <w:color w:val="auto"/>
        </w:rPr>
        <w:t xml:space="preserve">w odniesieniu do transakcji elektronicznych na rynku wewnętrznym oraz uchylające dyrektywę 1999/93/WE” (Dz.U.UE.L.2014.257.73 z dnia 2014.08.28). </w:t>
      </w:r>
    </w:p>
    <w:p w14:paraId="5722CEAE"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W przypadku wykorzystania formatu podpisu zewnętrznego </w:t>
      </w:r>
      <w:proofErr w:type="spellStart"/>
      <w:r w:rsidRPr="00BA2777">
        <w:rPr>
          <w:rFonts w:cstheme="minorHAnsi"/>
          <w:color w:val="auto"/>
        </w:rPr>
        <w:t>XAsES</w:t>
      </w:r>
      <w:proofErr w:type="spellEnd"/>
      <w:r w:rsidRPr="00BA2777">
        <w:rPr>
          <w:rFonts w:cstheme="minorHAnsi"/>
          <w:color w:val="auto"/>
        </w:rPr>
        <w:t xml:space="preserve"> Zamawiający wymaga dołączenia odpowiedniej ilości plików, podpisywanych. </w:t>
      </w:r>
    </w:p>
    <w:p w14:paraId="6D5FDD46"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11B8AE22"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Każdy z Wykonawców może złożyć tylko jedną ofertę. Złożenie większej liczby ofert lub oferty zawierającej propozycje wariantowe podlegać będzie odrzuceniu. </w:t>
      </w:r>
    </w:p>
    <w:p w14:paraId="74FD10CF"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Ceny oferty muszą zawierać wszystkie koszty, jakie musi ponieść Wykonawca, aby zrealizować zamówienie z najwyższą starannością oraz ewentualne rabaty, </w:t>
      </w:r>
    </w:p>
    <w:p w14:paraId="2B7AD9D3"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23033A9D" w14:textId="6C5022D2"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p>
    <w:p w14:paraId="4DEC4D09"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Maksymalny rozmiar jednego pliku przesyłanego za pośrednictwem dedykowanych formularzy do: złożenia, zmiany, wycofania oferty wynosi 150 MB natomiast przy komunikacji wielkość pliku to maksymalnie 500 MB. </w:t>
      </w:r>
    </w:p>
    <w:p w14:paraId="7D542E5A" w14:textId="7606418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Formaty plików wykorzystywanych przez Wykonawców powinny być zgodne                                                 z „Rozporządzeniem Rady Ministrów z dnia 12 kwietnia 2012 r. w sprawie Krajowych Ram Interoperacyjności, minimalnych wymagań dla rejestrów publicznych i wymiany informacji</w:t>
      </w:r>
      <w:r w:rsidR="00BA2777">
        <w:rPr>
          <w:rFonts w:cstheme="minorHAnsi"/>
          <w:color w:val="auto"/>
        </w:rPr>
        <w:t xml:space="preserve"> </w:t>
      </w:r>
      <w:r w:rsidRPr="00BA2777">
        <w:rPr>
          <w:rFonts w:cstheme="minorHAnsi"/>
          <w:color w:val="auto"/>
        </w:rPr>
        <w:t xml:space="preserve">w postaci elektronicznej oraz minimalnych wymagań dla systemów teleinformatycznych” (Dz.U.2017.2247 </w:t>
      </w:r>
      <w:proofErr w:type="spellStart"/>
      <w:r w:rsidRPr="00BA2777">
        <w:rPr>
          <w:rFonts w:cstheme="minorHAnsi"/>
          <w:color w:val="auto"/>
        </w:rPr>
        <w:t>t.j</w:t>
      </w:r>
      <w:proofErr w:type="spellEnd"/>
      <w:r w:rsidRPr="00BA2777">
        <w:rPr>
          <w:rFonts w:cstheme="minorHAnsi"/>
          <w:color w:val="auto"/>
        </w:rPr>
        <w:t>. z dnia 2017.12.05).</w:t>
      </w:r>
    </w:p>
    <w:p w14:paraId="21833BF7"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Zalecenia: </w:t>
      </w:r>
    </w:p>
    <w:p w14:paraId="21A9C20A"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Zamawiający rekomenduje wykorzystanie formatów: .pdf .</w:t>
      </w:r>
      <w:proofErr w:type="spellStart"/>
      <w:r w:rsidRPr="00BA2777">
        <w:rPr>
          <w:rFonts w:cstheme="minorHAnsi"/>
          <w:color w:val="auto"/>
        </w:rPr>
        <w:t>doc</w:t>
      </w:r>
      <w:proofErr w:type="spellEnd"/>
      <w:r w:rsidRPr="00BA2777">
        <w:rPr>
          <w:rFonts w:cstheme="minorHAnsi"/>
          <w:color w:val="auto"/>
        </w:rPr>
        <w:t xml:space="preserve"> .xls .jpg (</w:t>
      </w:r>
      <w:proofErr w:type="spellStart"/>
      <w:r w:rsidRPr="00BA2777">
        <w:rPr>
          <w:rFonts w:cstheme="minorHAnsi"/>
          <w:color w:val="auto"/>
        </w:rPr>
        <w:t>jpeg</w:t>
      </w:r>
      <w:proofErr w:type="spellEnd"/>
      <w:r w:rsidRPr="00BA2777">
        <w:rPr>
          <w:rFonts w:cstheme="minorHAnsi"/>
          <w:color w:val="auto"/>
        </w:rPr>
        <w:t xml:space="preserve">) ze szczególnym wskazaniem .pdf. </w:t>
      </w:r>
    </w:p>
    <w:p w14:paraId="71A0AC7D" w14:textId="34F2ADC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W celu ewentualnej kompresji danych Zamawiający rekomenduje wykorzystanie jednego z formatów:  .zip, .7Z </w:t>
      </w:r>
    </w:p>
    <w:p w14:paraId="4E0F8A5A"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Wśród formatów powszechnych a </w:t>
      </w:r>
      <w:r w:rsidRPr="00BA2777">
        <w:rPr>
          <w:rFonts w:cstheme="minorHAnsi"/>
          <w:b/>
          <w:bCs/>
          <w:color w:val="auto"/>
        </w:rPr>
        <w:t xml:space="preserve">NIE </w:t>
      </w:r>
      <w:r w:rsidRPr="00BA2777">
        <w:rPr>
          <w:rFonts w:cstheme="minorHAnsi"/>
          <w:color w:val="auto"/>
        </w:rPr>
        <w:t>występujących w rozporządzeniu występują: .</w:t>
      </w:r>
      <w:proofErr w:type="spellStart"/>
      <w:r w:rsidRPr="00BA2777">
        <w:rPr>
          <w:rFonts w:cstheme="minorHAnsi"/>
          <w:color w:val="auto"/>
        </w:rPr>
        <w:t>rar</w:t>
      </w:r>
      <w:proofErr w:type="spellEnd"/>
      <w:r w:rsidRPr="00BA2777">
        <w:rPr>
          <w:rFonts w:cstheme="minorHAnsi"/>
          <w:color w:val="auto"/>
        </w:rPr>
        <w:t xml:space="preserve"> .gif</w:t>
      </w:r>
      <w:r w:rsidR="000A4AFE" w:rsidRPr="00BA2777">
        <w:rPr>
          <w:rFonts w:cstheme="minorHAnsi"/>
          <w:color w:val="auto"/>
        </w:rPr>
        <w:t xml:space="preserve"> </w:t>
      </w:r>
      <w:r w:rsidRPr="00BA2777">
        <w:rPr>
          <w:rFonts w:cstheme="minorHAnsi"/>
          <w:color w:val="auto"/>
        </w:rPr>
        <w:t>.</w:t>
      </w:r>
      <w:proofErr w:type="spellStart"/>
      <w:r w:rsidRPr="00BA2777">
        <w:rPr>
          <w:rFonts w:cstheme="minorHAnsi"/>
          <w:color w:val="auto"/>
        </w:rPr>
        <w:t>bmp</w:t>
      </w:r>
      <w:proofErr w:type="spellEnd"/>
      <w:r w:rsidRPr="00BA2777">
        <w:rPr>
          <w:rFonts w:cstheme="minorHAnsi"/>
          <w:color w:val="auto"/>
        </w:rPr>
        <w:t xml:space="preserve"> .</w:t>
      </w:r>
      <w:proofErr w:type="spellStart"/>
      <w:r w:rsidRPr="00BA2777">
        <w:rPr>
          <w:rFonts w:cstheme="minorHAnsi"/>
          <w:color w:val="auto"/>
        </w:rPr>
        <w:t>numbers</w:t>
      </w:r>
      <w:proofErr w:type="spellEnd"/>
      <w:r w:rsidRPr="00BA2777">
        <w:rPr>
          <w:rFonts w:cstheme="minorHAnsi"/>
          <w:color w:val="auto"/>
        </w:rPr>
        <w:t xml:space="preserve"> .</w:t>
      </w:r>
      <w:proofErr w:type="spellStart"/>
      <w:r w:rsidRPr="00BA2777">
        <w:rPr>
          <w:rFonts w:cstheme="minorHAnsi"/>
          <w:color w:val="auto"/>
        </w:rPr>
        <w:t>pages</w:t>
      </w:r>
      <w:proofErr w:type="spellEnd"/>
      <w:r w:rsidRPr="00BA2777">
        <w:rPr>
          <w:rFonts w:cstheme="minorHAnsi"/>
          <w:color w:val="auto"/>
        </w:rPr>
        <w:t xml:space="preserve">. Dokumenty złożone w takich plikach zostaną uznane za złożone nieskutecznie. </w:t>
      </w:r>
    </w:p>
    <w:p w14:paraId="43529365"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Zamawiający zwraca uwagę na ograniczenia wielkości plików podpisywanych profilem zaufanym, który wynosi max. 10MB oraz na ograniczenie wielkości plików </w:t>
      </w:r>
      <w:r w:rsidRPr="00BA2777">
        <w:rPr>
          <w:rFonts w:cstheme="minorHAnsi"/>
          <w:color w:val="auto"/>
        </w:rPr>
        <w:lastRenderedPageBreak/>
        <w:t xml:space="preserve">podpisywanych                 w aplikacji </w:t>
      </w:r>
      <w:proofErr w:type="spellStart"/>
      <w:r w:rsidRPr="00BA2777">
        <w:rPr>
          <w:rFonts w:cstheme="minorHAnsi"/>
          <w:color w:val="auto"/>
        </w:rPr>
        <w:t>eDoApp</w:t>
      </w:r>
      <w:proofErr w:type="spellEnd"/>
      <w:r w:rsidRPr="00BA2777">
        <w:rPr>
          <w:rFonts w:cstheme="minorHAnsi"/>
          <w:color w:val="auto"/>
        </w:rPr>
        <w:t xml:space="preserve"> służącej do składania podpisu osobistego, który wynosi max 5MB. </w:t>
      </w:r>
    </w:p>
    <w:p w14:paraId="179E8DFA"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A2777">
        <w:rPr>
          <w:rFonts w:cstheme="minorHAnsi"/>
          <w:color w:val="auto"/>
        </w:rPr>
        <w:t>PAdES</w:t>
      </w:r>
      <w:proofErr w:type="spellEnd"/>
      <w:r w:rsidRPr="00BA2777">
        <w:rPr>
          <w:rFonts w:cstheme="minorHAnsi"/>
          <w:color w:val="auto"/>
        </w:rPr>
        <w:t xml:space="preserve">. </w:t>
      </w:r>
    </w:p>
    <w:p w14:paraId="2721C758" w14:textId="42B1024F" w:rsidR="000A4AFE" w:rsidRPr="00BA2777" w:rsidRDefault="000A4AFE">
      <w:pPr>
        <w:pStyle w:val="Default"/>
        <w:numPr>
          <w:ilvl w:val="0"/>
          <w:numId w:val="14"/>
        </w:numPr>
        <w:spacing w:before="0" w:after="21" w:line="240" w:lineRule="auto"/>
        <w:ind w:left="993"/>
        <w:jc w:val="both"/>
        <w:rPr>
          <w:rFonts w:cstheme="minorHAnsi"/>
          <w:color w:val="auto"/>
        </w:rPr>
      </w:pPr>
      <w:r w:rsidRPr="00BA2777">
        <w:rPr>
          <w:rFonts w:cstheme="minorHAnsi"/>
          <w:color w:val="auto"/>
        </w:rPr>
        <w:t>P</w:t>
      </w:r>
      <w:r w:rsidR="00C9030B" w:rsidRPr="00BA2777">
        <w:rPr>
          <w:rFonts w:cstheme="minorHAnsi"/>
          <w:color w:val="auto"/>
        </w:rPr>
        <w:t xml:space="preserve">liki w innych formatach niż PDF zaleca się opatrzyć zewnętrznym podpisem </w:t>
      </w:r>
      <w:proofErr w:type="spellStart"/>
      <w:r w:rsidR="00C9030B" w:rsidRPr="00BA2777">
        <w:rPr>
          <w:rFonts w:cstheme="minorHAnsi"/>
          <w:color w:val="auto"/>
        </w:rPr>
        <w:t>XAdES</w:t>
      </w:r>
      <w:proofErr w:type="spellEnd"/>
      <w:r w:rsidR="00C9030B" w:rsidRPr="00BA2777">
        <w:rPr>
          <w:rFonts w:cstheme="minorHAnsi"/>
          <w:color w:val="auto"/>
        </w:rPr>
        <w:t>. Wykonawca powinien pamiętać, aby plik z podpisem przekazywać łącznie</w:t>
      </w:r>
      <w:r w:rsidR="00BA2777">
        <w:rPr>
          <w:rFonts w:cstheme="minorHAnsi"/>
          <w:color w:val="auto"/>
        </w:rPr>
        <w:t xml:space="preserve"> </w:t>
      </w:r>
      <w:r w:rsidR="00BA2777">
        <w:rPr>
          <w:rFonts w:cstheme="minorHAnsi"/>
          <w:color w:val="auto"/>
        </w:rPr>
        <w:br/>
      </w:r>
      <w:r w:rsidR="00C9030B" w:rsidRPr="00BA2777">
        <w:rPr>
          <w:rFonts w:cstheme="minorHAnsi"/>
          <w:color w:val="auto"/>
        </w:rPr>
        <w:t xml:space="preserve">z    dokumentem podpisywanym. </w:t>
      </w:r>
    </w:p>
    <w:p w14:paraId="6D0C1090" w14:textId="68937A05"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Zamawiający zaleca aby w przypadku podpisywania pliku przez kilka osób, stosować podpisy tego samego rodzaju. Podpisywanie różnymi rodzajami podpisów np. osobisty</w:t>
      </w:r>
      <w:r w:rsidR="00BA2777">
        <w:rPr>
          <w:rFonts w:cstheme="minorHAnsi"/>
          <w:color w:val="auto"/>
        </w:rPr>
        <w:t xml:space="preserve"> </w:t>
      </w:r>
      <w:r w:rsidRPr="00BA2777">
        <w:rPr>
          <w:rFonts w:cstheme="minorHAnsi"/>
          <w:color w:val="auto"/>
        </w:rPr>
        <w:t xml:space="preserve">i kwalifikowanym może doprowadzić do problemów w weryfikacji plików. </w:t>
      </w:r>
    </w:p>
    <w:p w14:paraId="3B6C5643"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Zamawiający zaleca, aby Wykonawca z odpowiednim wyprzedzeniem przetestował możliwość prawidłowego wykorzystania wybranej metody podpisania plików oferty. </w:t>
      </w:r>
    </w:p>
    <w:p w14:paraId="440C65DE"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Zaleca się, aby komunikacja z Wykonawcami odbywała się tylko na Platformie za pośrednictwem formularza „Wyślij wiadomość do Zamawiającego”, nie za pośrednictwem adresu mail. </w:t>
      </w:r>
    </w:p>
    <w:p w14:paraId="6D2208C9" w14:textId="1BB2678B"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Osobą składającą ofertę powinna być osoba kontaktowa podawana </w:t>
      </w:r>
      <w:r w:rsidR="00BA2777">
        <w:rPr>
          <w:rFonts w:cstheme="minorHAnsi"/>
          <w:color w:val="auto"/>
        </w:rPr>
        <w:br/>
      </w:r>
      <w:r w:rsidRPr="00BA2777">
        <w:rPr>
          <w:rFonts w:cstheme="minorHAnsi"/>
          <w:color w:val="auto"/>
        </w:rPr>
        <w:t xml:space="preserve">w dokumentacji. </w:t>
      </w:r>
    </w:p>
    <w:p w14:paraId="6F471028" w14:textId="263B06FB"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Ofertę należy przygotować z należytą starannością dla podmiotu ubiegającego się </w:t>
      </w:r>
      <w:r w:rsidR="00BA2777">
        <w:rPr>
          <w:rFonts w:cstheme="minorHAnsi"/>
          <w:color w:val="auto"/>
        </w:rPr>
        <w:br/>
      </w:r>
      <w:r w:rsidRPr="00BA2777">
        <w:rPr>
          <w:rFonts w:cstheme="minorHAnsi"/>
          <w:color w:val="auto"/>
        </w:rPr>
        <w:t xml:space="preserve">o udzielenie zamówienia publicznego i zachowaniem odpowiedniego odstępu czasu do zakończenia przyjmowania ofert/wniosków. Sugerujemy złożenie oferty na 24 godziny przed terminem składania ofert/wniosków. </w:t>
      </w:r>
    </w:p>
    <w:p w14:paraId="05AB2B5A"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Podczas podpisywania plików zaleca się stosowanie algorytmu skrótu SHA2 zamiast SHA1. </w:t>
      </w:r>
    </w:p>
    <w:p w14:paraId="7E57A171"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Jeżeli Wykonawca pakuje dokumenty np. w plik ZIP zalecamy wcześniejsze podpisanie każdego ze skompresowanych plików. </w:t>
      </w:r>
    </w:p>
    <w:p w14:paraId="2B9C9FE1"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Zamawiający rekomenduje wykorzystanie podpisu z kwalifikowanym znacznikiem czasu. </w:t>
      </w:r>
    </w:p>
    <w:p w14:paraId="43B71947" w14:textId="41878999" w:rsidR="0047513D"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Zamawiający zaleca aby nie wprowadzać jakichkolwiek zmian w plikach po podpisaniu ich podpisem kwalifikowanym. Może to skutkować naruszeniem integralności plików co równoważne będzie z koniecznością odrzucenia oferty </w:t>
      </w:r>
      <w:r w:rsidR="00BA2777">
        <w:rPr>
          <w:rFonts w:cstheme="minorHAnsi"/>
          <w:color w:val="auto"/>
        </w:rPr>
        <w:br/>
      </w:r>
      <w:r w:rsidRPr="00BA2777">
        <w:rPr>
          <w:rFonts w:cstheme="minorHAnsi"/>
          <w:color w:val="auto"/>
        </w:rPr>
        <w:t>w postępowaniu.</w:t>
      </w:r>
    </w:p>
    <w:p w14:paraId="3FCCF7A8" w14:textId="4D87C468" w:rsidR="00C9030B" w:rsidRPr="00BA2777" w:rsidRDefault="00C9030B" w:rsidP="0047513D">
      <w:pPr>
        <w:pStyle w:val="Default"/>
        <w:spacing w:before="0" w:after="21" w:line="240" w:lineRule="auto"/>
        <w:ind w:left="993"/>
        <w:jc w:val="both"/>
        <w:rPr>
          <w:rFonts w:cstheme="minorHAnsi"/>
          <w:color w:val="auto"/>
        </w:rPr>
      </w:pPr>
    </w:p>
    <w:p w14:paraId="07A65A22" w14:textId="6B065B3A" w:rsidR="00B25B0A" w:rsidRPr="00C37694" w:rsidRDefault="00C9030B" w:rsidP="00C37694">
      <w:pPr>
        <w:pStyle w:val="Default"/>
        <w:numPr>
          <w:ilvl w:val="0"/>
          <w:numId w:val="12"/>
        </w:numPr>
        <w:spacing w:before="0" w:after="21" w:line="240" w:lineRule="auto"/>
        <w:jc w:val="both"/>
        <w:rPr>
          <w:rFonts w:cstheme="minorHAnsi"/>
          <w:b/>
          <w:color w:val="auto"/>
        </w:rPr>
      </w:pPr>
      <w:r w:rsidRPr="00BA2777">
        <w:rPr>
          <w:rFonts w:cstheme="minorHAnsi"/>
          <w:b/>
          <w:color w:val="auto"/>
        </w:rPr>
        <w:t xml:space="preserve">Dokumenty stanowiące ofertę, które należy złożyć: </w:t>
      </w:r>
    </w:p>
    <w:p w14:paraId="0801F31C" w14:textId="7BACEB5F" w:rsidR="00AA4B56" w:rsidRPr="00AA4B56" w:rsidRDefault="00655E63">
      <w:pPr>
        <w:pStyle w:val="Default"/>
        <w:numPr>
          <w:ilvl w:val="0"/>
          <w:numId w:val="45"/>
        </w:numPr>
        <w:tabs>
          <w:tab w:val="left" w:pos="851"/>
        </w:tabs>
        <w:spacing w:before="0" w:after="21" w:line="240" w:lineRule="auto"/>
        <w:ind w:left="993"/>
        <w:jc w:val="both"/>
        <w:rPr>
          <w:rFonts w:cstheme="minorHAnsi"/>
          <w:color w:val="auto"/>
        </w:rPr>
      </w:pPr>
      <w:r>
        <w:rPr>
          <w:rFonts w:cstheme="minorHAnsi"/>
          <w:bCs/>
          <w:color w:val="auto"/>
        </w:rPr>
        <w:t xml:space="preserve">  </w:t>
      </w:r>
      <w:r w:rsidR="00AA4B56" w:rsidRPr="00AA4B56">
        <w:rPr>
          <w:rFonts w:cstheme="minorHAnsi"/>
          <w:bCs/>
          <w:color w:val="auto"/>
        </w:rPr>
        <w:t>Formularz ofertowy</w:t>
      </w:r>
      <w:r w:rsidR="00AA4B56" w:rsidRPr="00AA4B56">
        <w:rPr>
          <w:rFonts w:cstheme="minorHAnsi"/>
          <w:color w:val="auto"/>
        </w:rPr>
        <w:t xml:space="preserve"> - </w:t>
      </w:r>
      <w:r w:rsidR="00AA4B56" w:rsidRPr="00AA4B56">
        <w:rPr>
          <w:rFonts w:cstheme="minorHAnsi"/>
          <w:b/>
          <w:bCs/>
          <w:color w:val="auto"/>
        </w:rPr>
        <w:t>Załącznik nr 1 do SWZ</w:t>
      </w:r>
      <w:r w:rsidR="00AA4B56" w:rsidRPr="00AA4B56">
        <w:rPr>
          <w:rFonts w:cstheme="minorHAnsi"/>
          <w:color w:val="auto"/>
        </w:rPr>
        <w:t xml:space="preserve">, </w:t>
      </w:r>
    </w:p>
    <w:p w14:paraId="4DD81D10" w14:textId="77777777" w:rsidR="00AA4B56" w:rsidRPr="00AA4B56" w:rsidRDefault="00AA4B56">
      <w:pPr>
        <w:pStyle w:val="Default"/>
        <w:numPr>
          <w:ilvl w:val="0"/>
          <w:numId w:val="45"/>
        </w:numPr>
        <w:tabs>
          <w:tab w:val="left" w:pos="851"/>
        </w:tabs>
        <w:spacing w:before="0" w:after="21" w:line="240" w:lineRule="auto"/>
        <w:ind w:left="993"/>
        <w:jc w:val="both"/>
        <w:rPr>
          <w:rFonts w:cstheme="minorHAnsi"/>
          <w:color w:val="auto"/>
        </w:rPr>
      </w:pPr>
      <w:r w:rsidRPr="00AA4B56">
        <w:rPr>
          <w:rFonts w:cstheme="minorHAnsi"/>
          <w:color w:val="auto"/>
        </w:rPr>
        <w:t xml:space="preserve">  </w:t>
      </w:r>
      <w:r w:rsidRPr="00AA4B56">
        <w:rPr>
          <w:rFonts w:cstheme="minorHAnsi"/>
          <w:bCs/>
          <w:color w:val="auto"/>
        </w:rPr>
        <w:t>Formularz kosztorysu</w:t>
      </w:r>
      <w:r w:rsidRPr="00AA4B56">
        <w:rPr>
          <w:rFonts w:cstheme="minorHAnsi"/>
          <w:color w:val="auto"/>
        </w:rPr>
        <w:t xml:space="preserve"> – </w:t>
      </w:r>
      <w:r w:rsidRPr="00AA4B56">
        <w:rPr>
          <w:rFonts w:cstheme="minorHAnsi"/>
          <w:b/>
          <w:bCs/>
          <w:color w:val="auto"/>
        </w:rPr>
        <w:t>Załącznik nr 1A do SWZ</w:t>
      </w:r>
      <w:r w:rsidRPr="00AA4B56">
        <w:rPr>
          <w:rFonts w:cstheme="minorHAnsi"/>
          <w:color w:val="auto"/>
        </w:rPr>
        <w:t>,</w:t>
      </w:r>
    </w:p>
    <w:p w14:paraId="76DFC8E0" w14:textId="77777777" w:rsidR="00AA4B56" w:rsidRPr="00AA4B56" w:rsidRDefault="00AA4B56">
      <w:pPr>
        <w:pStyle w:val="Default"/>
        <w:numPr>
          <w:ilvl w:val="0"/>
          <w:numId w:val="45"/>
        </w:numPr>
        <w:tabs>
          <w:tab w:val="left" w:pos="851"/>
        </w:tabs>
        <w:spacing w:before="0" w:after="21" w:line="240" w:lineRule="auto"/>
        <w:ind w:left="993"/>
        <w:jc w:val="both"/>
        <w:rPr>
          <w:rFonts w:cstheme="minorHAnsi"/>
          <w:color w:val="auto"/>
        </w:rPr>
      </w:pPr>
      <w:r w:rsidRPr="00AA4B56">
        <w:rPr>
          <w:rFonts w:cstheme="minorHAnsi"/>
          <w:bCs/>
          <w:color w:val="auto"/>
        </w:rPr>
        <w:t xml:space="preserve">  Oświadczenie</w:t>
      </w:r>
      <w:r w:rsidRPr="00AA4B56">
        <w:rPr>
          <w:rFonts w:cstheme="minorHAnsi"/>
          <w:color w:val="auto"/>
        </w:rPr>
        <w:t xml:space="preserve"> Wykonawcy o braku podstaw do wykluczenia w postepowaniu oraz spełnianiu warunków udziału w postepowaniu - </w:t>
      </w:r>
      <w:r w:rsidRPr="00AA4B56">
        <w:rPr>
          <w:rFonts w:cstheme="minorHAnsi"/>
          <w:b/>
          <w:bCs/>
          <w:color w:val="auto"/>
        </w:rPr>
        <w:t>Załącznik nr 2 do SWZ</w:t>
      </w:r>
      <w:r w:rsidRPr="00AA4B56">
        <w:rPr>
          <w:rFonts w:cstheme="minorHAnsi"/>
          <w:color w:val="auto"/>
        </w:rPr>
        <w:t xml:space="preserve"> </w:t>
      </w:r>
    </w:p>
    <w:p w14:paraId="022A1FF5" w14:textId="77777777" w:rsidR="00AA4B56" w:rsidRPr="00AA4B56" w:rsidRDefault="00AA4B56">
      <w:pPr>
        <w:pStyle w:val="Default"/>
        <w:numPr>
          <w:ilvl w:val="0"/>
          <w:numId w:val="45"/>
        </w:numPr>
        <w:tabs>
          <w:tab w:val="left" w:pos="851"/>
        </w:tabs>
        <w:spacing w:before="0" w:after="21" w:line="240" w:lineRule="auto"/>
        <w:ind w:left="993"/>
        <w:jc w:val="both"/>
        <w:rPr>
          <w:rFonts w:cstheme="minorHAnsi"/>
          <w:color w:val="auto"/>
        </w:rPr>
      </w:pPr>
      <w:r w:rsidRPr="00AA4B56">
        <w:rPr>
          <w:rFonts w:cstheme="minorHAnsi"/>
        </w:rPr>
        <w:t xml:space="preserve">  Wykonawca, w przypadku polegania na zdolnościach lub sytuacji podmiotów udostępniających zasoby, składa </w:t>
      </w:r>
      <w:r w:rsidRPr="00AA4B56">
        <w:rPr>
          <w:rFonts w:cstheme="minorHAnsi"/>
          <w:bCs/>
        </w:rPr>
        <w:t>oświadczenie podmiotu udostępniającego zasoby</w:t>
      </w:r>
      <w:r w:rsidRPr="00AA4B56">
        <w:rPr>
          <w:rFonts w:cstheme="minorHAnsi"/>
        </w:rPr>
        <w:t xml:space="preserve"> (</w:t>
      </w:r>
      <w:r w:rsidRPr="00AA4B56">
        <w:rPr>
          <w:rFonts w:cstheme="minorHAnsi"/>
          <w:b/>
          <w:bCs/>
        </w:rPr>
        <w:t>Załącznik nr 2A do SWZ</w:t>
      </w:r>
      <w:r w:rsidRPr="00AA4B56">
        <w:rPr>
          <w:rFonts w:cstheme="minorHAnsi"/>
        </w:rPr>
        <w:t>), potwierdzające brak podstaw wykluczenia tego podmiotu oraz odpowiednio spełnianie warunków udziału w postępowaniu</w:t>
      </w:r>
    </w:p>
    <w:p w14:paraId="2518A0BE" w14:textId="77777777" w:rsidR="00AA4B56" w:rsidRPr="00AA4B56" w:rsidRDefault="00AA4B56">
      <w:pPr>
        <w:pStyle w:val="Default"/>
        <w:numPr>
          <w:ilvl w:val="0"/>
          <w:numId w:val="45"/>
        </w:numPr>
        <w:tabs>
          <w:tab w:val="left" w:pos="851"/>
        </w:tabs>
        <w:spacing w:before="0" w:after="21" w:line="240" w:lineRule="auto"/>
        <w:ind w:left="993"/>
        <w:jc w:val="both"/>
        <w:rPr>
          <w:rFonts w:cstheme="minorHAnsi"/>
          <w:color w:val="auto"/>
        </w:rPr>
      </w:pPr>
      <w:r w:rsidRPr="00AA4B56">
        <w:rPr>
          <w:rFonts w:cstheme="minorHAnsi"/>
          <w:color w:val="auto"/>
        </w:rPr>
        <w:t xml:space="preserve">  </w:t>
      </w:r>
      <w:r w:rsidRPr="00AA4B56">
        <w:rPr>
          <w:rFonts w:cstheme="minorHAnsi"/>
          <w:bCs/>
        </w:rPr>
        <w:t xml:space="preserve">Pełnomocnictwo lub inny dokument potwierdzający umocowanie do reprezentowania wykonawcy, jeżeli w imieniu wykonawcy działa osoba, której </w:t>
      </w:r>
      <w:r w:rsidRPr="00AA4B56">
        <w:rPr>
          <w:rFonts w:cstheme="minorHAnsi"/>
          <w:bCs/>
        </w:rPr>
        <w:lastRenderedPageBreak/>
        <w:t>umocowanie do jego reprezentowania nie wynika z dokumentów określających status prawny Wykonawcy (właściwy rejestr przedsiębiorców),</w:t>
      </w:r>
    </w:p>
    <w:p w14:paraId="3CDB6F58" w14:textId="7E4DE9EE" w:rsidR="00AA4B56" w:rsidRPr="00AA4B56" w:rsidRDefault="00AA4B56">
      <w:pPr>
        <w:pStyle w:val="Default"/>
        <w:numPr>
          <w:ilvl w:val="0"/>
          <w:numId w:val="45"/>
        </w:numPr>
        <w:tabs>
          <w:tab w:val="left" w:pos="851"/>
        </w:tabs>
        <w:spacing w:before="0" w:after="21" w:line="240" w:lineRule="auto"/>
        <w:ind w:left="993"/>
        <w:jc w:val="both"/>
        <w:rPr>
          <w:rFonts w:cstheme="minorHAnsi"/>
          <w:color w:val="auto"/>
        </w:rPr>
      </w:pPr>
      <w:r w:rsidRPr="00AA4B56">
        <w:rPr>
          <w:rFonts w:cstheme="minorHAnsi"/>
          <w:color w:val="auto"/>
        </w:rPr>
        <w:t xml:space="preserve">  </w:t>
      </w:r>
      <w:r w:rsidRPr="00AA4B56">
        <w:rPr>
          <w:rFonts w:cstheme="minorHAnsi"/>
        </w:rPr>
        <w:t xml:space="preserve">Pełnomocnictwo do reprezentowania Wykonawców wspólnie ubiegających się </w:t>
      </w:r>
      <w:r w:rsidR="00153CA8">
        <w:rPr>
          <w:rFonts w:cstheme="minorHAnsi"/>
        </w:rPr>
        <w:br/>
      </w:r>
      <w:r w:rsidRPr="00AA4B56">
        <w:rPr>
          <w:rFonts w:cstheme="minorHAnsi"/>
        </w:rPr>
        <w:t xml:space="preserve">o udzielenie zamówienia - w przypadku składania oferty przez Wykonawców wspólnie ubiegających się o udzielenie zamówienia – ewentualnie umowę </w:t>
      </w:r>
      <w:r w:rsidR="00153CA8">
        <w:rPr>
          <w:rFonts w:cstheme="minorHAnsi"/>
        </w:rPr>
        <w:br/>
      </w:r>
      <w:r w:rsidRPr="00AA4B56">
        <w:rPr>
          <w:rFonts w:cstheme="minorHAnsi"/>
        </w:rPr>
        <w:t xml:space="preserve">o współdziałaniu, z której będzie wynikać przedmiotowe pełnomocnictwo. Pełnomocnik może być ustanowiony do reprezentowania Wykonawców </w:t>
      </w:r>
      <w:r w:rsidR="00153CA8">
        <w:rPr>
          <w:rFonts w:cstheme="minorHAnsi"/>
        </w:rPr>
        <w:br/>
      </w:r>
      <w:r w:rsidRPr="00AA4B56">
        <w:rPr>
          <w:rFonts w:cstheme="minorHAnsi"/>
        </w:rPr>
        <w:t>w postępowaniu albo reprezentowania w postępowaniu i zawarcia umowy. W</w:t>
      </w:r>
      <w:r w:rsidRPr="00AA4B56">
        <w:rPr>
          <w:rFonts w:cstheme="minorHAnsi"/>
          <w:lang w:eastAsia="pl-PL"/>
        </w:rPr>
        <w:t>spólnicy spółki cywilnej są traktowani jak Wykonawcy składający ofertę wspólną,</w:t>
      </w:r>
    </w:p>
    <w:p w14:paraId="494B570A" w14:textId="77777777" w:rsidR="00AA4B56" w:rsidRPr="00AA4B56" w:rsidRDefault="00AA4B56">
      <w:pPr>
        <w:pStyle w:val="Default"/>
        <w:numPr>
          <w:ilvl w:val="0"/>
          <w:numId w:val="45"/>
        </w:numPr>
        <w:tabs>
          <w:tab w:val="left" w:pos="851"/>
        </w:tabs>
        <w:spacing w:before="0" w:after="21" w:line="240" w:lineRule="auto"/>
        <w:ind w:left="993"/>
        <w:jc w:val="both"/>
        <w:rPr>
          <w:rFonts w:cstheme="minorHAnsi"/>
          <w:b/>
          <w:color w:val="auto"/>
        </w:rPr>
      </w:pPr>
      <w:r w:rsidRPr="00AA4B56">
        <w:rPr>
          <w:rFonts w:cstheme="minorHAnsi"/>
          <w:color w:val="auto"/>
        </w:rPr>
        <w:t xml:space="preserve">  </w:t>
      </w:r>
      <w:r w:rsidRPr="00AA4B56">
        <w:rPr>
          <w:rFonts w:cstheme="minorHAnsi"/>
          <w:bCs/>
        </w:rPr>
        <w:t>Oświadczenie w przypadku złożenia oferty przez wykonawców wspólnie ubiegających się o udzielenie zamówienia z którego powinno wynikać, jaki zakres zamówienia wykonają poszczególni wykonawcy występujący wspólnie</w:t>
      </w:r>
      <w:r w:rsidRPr="00AA4B56">
        <w:rPr>
          <w:rFonts w:cstheme="minorHAnsi"/>
          <w:b/>
          <w:bCs/>
        </w:rPr>
        <w:t xml:space="preserve"> - </w:t>
      </w:r>
      <w:r w:rsidRPr="00AA4B56">
        <w:rPr>
          <w:rFonts w:cstheme="minorHAnsi"/>
          <w:b/>
          <w:color w:val="auto"/>
        </w:rPr>
        <w:t xml:space="preserve">Załącznik nr 3 do SWZ </w:t>
      </w:r>
      <w:r w:rsidRPr="00AA4B56">
        <w:rPr>
          <w:rFonts w:cstheme="minorHAnsi"/>
          <w:b/>
          <w:i/>
        </w:rPr>
        <w:t>(jeśli dotyczy)</w:t>
      </w:r>
      <w:r w:rsidRPr="00AA4B56">
        <w:rPr>
          <w:rFonts w:cstheme="minorHAnsi"/>
          <w:b/>
        </w:rPr>
        <w:t>;</w:t>
      </w:r>
    </w:p>
    <w:p w14:paraId="6A56ECD4" w14:textId="51E94D79" w:rsidR="00AA4B56" w:rsidRPr="00AA4B56" w:rsidRDefault="00AA4B56">
      <w:pPr>
        <w:pStyle w:val="Default"/>
        <w:numPr>
          <w:ilvl w:val="0"/>
          <w:numId w:val="45"/>
        </w:numPr>
        <w:tabs>
          <w:tab w:val="left" w:pos="851"/>
        </w:tabs>
        <w:spacing w:before="0" w:after="21" w:line="240" w:lineRule="auto"/>
        <w:ind w:left="993"/>
        <w:jc w:val="both"/>
        <w:rPr>
          <w:rFonts w:cstheme="minorHAnsi"/>
          <w:color w:val="auto"/>
        </w:rPr>
      </w:pPr>
      <w:r w:rsidRPr="00AA4B56">
        <w:rPr>
          <w:rFonts w:cstheme="minorHAnsi"/>
          <w:color w:val="auto"/>
        </w:rPr>
        <w:t xml:space="preserve">  </w:t>
      </w:r>
      <w:r w:rsidRPr="00AA4B56">
        <w:rPr>
          <w:rFonts w:cstheme="minorHAnsi"/>
          <w:b/>
          <w:bCs/>
        </w:rPr>
        <w:t xml:space="preserve">Dokument potwierdzający wniesienie wadium w przypadku wnoszenia wadium </w:t>
      </w:r>
      <w:r w:rsidR="00153CA8">
        <w:rPr>
          <w:rFonts w:cstheme="minorHAnsi"/>
          <w:b/>
          <w:bCs/>
        </w:rPr>
        <w:br/>
      </w:r>
      <w:r w:rsidRPr="00AA4B56">
        <w:rPr>
          <w:rFonts w:cstheme="minorHAnsi"/>
          <w:b/>
          <w:bCs/>
        </w:rPr>
        <w:t xml:space="preserve">w formie niepieniężnej; </w:t>
      </w:r>
    </w:p>
    <w:p w14:paraId="23C864D2" w14:textId="3E0C2D3E" w:rsidR="00AA4B56" w:rsidRPr="00AA4B56" w:rsidRDefault="00AA4B56">
      <w:pPr>
        <w:pStyle w:val="Default"/>
        <w:numPr>
          <w:ilvl w:val="0"/>
          <w:numId w:val="45"/>
        </w:numPr>
        <w:tabs>
          <w:tab w:val="left" w:pos="851"/>
        </w:tabs>
        <w:spacing w:before="0" w:after="21" w:line="240" w:lineRule="auto"/>
        <w:ind w:left="993"/>
        <w:jc w:val="both"/>
        <w:rPr>
          <w:rFonts w:cstheme="minorHAnsi"/>
          <w:color w:val="auto"/>
        </w:rPr>
      </w:pPr>
      <w:r w:rsidRPr="00AA4B56">
        <w:rPr>
          <w:rFonts w:cstheme="minorHAnsi"/>
          <w:color w:val="auto"/>
        </w:rPr>
        <w:t xml:space="preserve">  </w:t>
      </w:r>
      <w:r w:rsidRPr="00AA4B56">
        <w:rPr>
          <w:rFonts w:cstheme="minorHAnsi"/>
        </w:rPr>
        <w:t>W przypadku, gdy Wykonawca polega na zdolnościach lub sytuacji podmiotów udostępniających zasoby</w:t>
      </w:r>
      <w:r w:rsidRPr="00AA4B56">
        <w:rPr>
          <w:rFonts w:cstheme="minorHAnsi"/>
          <w:bCs/>
        </w:rPr>
        <w:t xml:space="preserve">, zobowiązanie podmiotu udostępniającego zasoby do oddania do dyspozycji niezbędnych zasobów na potrzeby realizacji danego zamówienia </w:t>
      </w:r>
      <w:r w:rsidRPr="00AA4B56">
        <w:rPr>
          <w:rFonts w:cstheme="minorHAnsi"/>
        </w:rPr>
        <w:t xml:space="preserve">lub inny podmiotowy środek dowodowy potwierdzający, że wykonawca realizując zamówienie, będzie dysponował niezbędnymi zasobami tych podmiotów, zgodnie z </w:t>
      </w:r>
      <w:r w:rsidRPr="00AA4B56">
        <w:rPr>
          <w:rFonts w:cstheme="minorHAnsi"/>
          <w:b/>
          <w:bCs/>
        </w:rPr>
        <w:t xml:space="preserve">Załącznikiem nr </w:t>
      </w:r>
      <w:r w:rsidR="00B3228E">
        <w:rPr>
          <w:rFonts w:cstheme="minorHAnsi"/>
          <w:b/>
          <w:bCs/>
        </w:rPr>
        <w:t>6</w:t>
      </w:r>
      <w:r w:rsidRPr="00AA4B56">
        <w:rPr>
          <w:rFonts w:cstheme="minorHAnsi"/>
          <w:b/>
          <w:bCs/>
        </w:rPr>
        <w:t xml:space="preserve"> do SWZ.</w:t>
      </w:r>
      <w:r w:rsidRPr="00AA4B56">
        <w:rPr>
          <w:rFonts w:cstheme="minorHAnsi"/>
          <w:b/>
        </w:rPr>
        <w:t xml:space="preserve"> </w:t>
      </w:r>
    </w:p>
    <w:p w14:paraId="59D0A407" w14:textId="77777777" w:rsidR="00AA4B56" w:rsidRPr="00AA4B56" w:rsidRDefault="00AA4B56">
      <w:pPr>
        <w:pStyle w:val="Default"/>
        <w:numPr>
          <w:ilvl w:val="0"/>
          <w:numId w:val="45"/>
        </w:numPr>
        <w:tabs>
          <w:tab w:val="left" w:pos="851"/>
        </w:tabs>
        <w:spacing w:before="0" w:after="21" w:line="240" w:lineRule="auto"/>
        <w:ind w:left="993"/>
        <w:jc w:val="both"/>
        <w:rPr>
          <w:rFonts w:cstheme="minorHAnsi"/>
          <w:color w:val="auto"/>
        </w:rPr>
      </w:pPr>
      <w:r w:rsidRPr="00AA4B56">
        <w:rPr>
          <w:rFonts w:cstheme="minorHAnsi"/>
        </w:rPr>
        <w:t xml:space="preserve">Oferta, oświadczenie o niepodleganiu wykluczeniu, oświadczenie o spełnianiu warunków udziału w postępowaniu, muszą być złożone w oryginale. </w:t>
      </w:r>
    </w:p>
    <w:p w14:paraId="34319548" w14:textId="77777777" w:rsidR="00AA4B56" w:rsidRPr="00AA4B56" w:rsidRDefault="00AA4B56">
      <w:pPr>
        <w:pStyle w:val="Default"/>
        <w:numPr>
          <w:ilvl w:val="0"/>
          <w:numId w:val="44"/>
        </w:numPr>
        <w:spacing w:before="0" w:after="21" w:line="240" w:lineRule="auto"/>
        <w:jc w:val="both"/>
        <w:rPr>
          <w:rFonts w:cstheme="minorHAnsi"/>
        </w:rPr>
      </w:pPr>
      <w:r w:rsidRPr="00AA4B56">
        <w:rPr>
          <w:rFonts w:cstheme="minorHAnsi"/>
        </w:rPr>
        <w:t xml:space="preserve">Zamawiający zaleca ponumerowanie stron oferty. </w:t>
      </w:r>
    </w:p>
    <w:p w14:paraId="65B30563" w14:textId="2DDF419C" w:rsidR="00C9030B" w:rsidRDefault="00AA4B56" w:rsidP="002A32FD">
      <w:pPr>
        <w:pStyle w:val="Default"/>
        <w:numPr>
          <w:ilvl w:val="0"/>
          <w:numId w:val="44"/>
        </w:numPr>
        <w:spacing w:before="0" w:after="21" w:line="240" w:lineRule="auto"/>
        <w:jc w:val="both"/>
        <w:rPr>
          <w:rFonts w:cstheme="minorHAnsi"/>
        </w:rPr>
      </w:pPr>
      <w:r w:rsidRPr="00AA4B56">
        <w:rPr>
          <w:rFonts w:cstheme="minorHAnsi"/>
        </w:rPr>
        <w:t xml:space="preserve">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2BFC077B" w14:textId="77777777" w:rsidR="002A32FD" w:rsidRPr="002A32FD" w:rsidRDefault="002A32FD" w:rsidP="002A32FD">
      <w:pPr>
        <w:pStyle w:val="Default"/>
        <w:spacing w:before="0" w:after="21" w:line="240" w:lineRule="auto"/>
        <w:ind w:left="720"/>
        <w:jc w:val="both"/>
        <w:rPr>
          <w:rFonts w:cstheme="minorHAnsi"/>
        </w:rPr>
      </w:pPr>
    </w:p>
    <w:p w14:paraId="1FE29EED" w14:textId="77777777"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Sposób oraz termin składania ofert</w:t>
      </w:r>
    </w:p>
    <w:p w14:paraId="348F7F1B" w14:textId="77777777" w:rsidR="00DA1FC8" w:rsidRPr="00BA2777" w:rsidRDefault="00DA1FC8" w:rsidP="002E78B2">
      <w:pPr>
        <w:pStyle w:val="Akapitzlist"/>
        <w:spacing w:before="0" w:line="240" w:lineRule="auto"/>
        <w:jc w:val="both"/>
        <w:rPr>
          <w:rFonts w:cstheme="minorHAnsi"/>
          <w:b/>
          <w:color w:val="FF0000"/>
          <w:sz w:val="24"/>
          <w:szCs w:val="24"/>
        </w:rPr>
      </w:pPr>
    </w:p>
    <w:p w14:paraId="53F7BC85" w14:textId="1D84F6C8" w:rsidR="00C9030B" w:rsidRPr="00BA2777" w:rsidRDefault="00C9030B">
      <w:pPr>
        <w:pStyle w:val="Akapitzlist"/>
        <w:numPr>
          <w:ilvl w:val="0"/>
          <w:numId w:val="15"/>
        </w:numPr>
        <w:spacing w:before="0" w:line="240" w:lineRule="auto"/>
        <w:jc w:val="both"/>
        <w:rPr>
          <w:rFonts w:cstheme="minorHAnsi"/>
          <w:b/>
          <w:color w:val="FF0000"/>
          <w:sz w:val="24"/>
          <w:szCs w:val="24"/>
        </w:rPr>
      </w:pPr>
      <w:r w:rsidRPr="00BA2777">
        <w:rPr>
          <w:rFonts w:cstheme="minorHAnsi"/>
          <w:sz w:val="24"/>
          <w:szCs w:val="24"/>
        </w:rPr>
        <w:t xml:space="preserve">Ofertę wraz z wymaganymi dokumentami należy umieścić na platformazakupowa.pl pod adresem: </w:t>
      </w:r>
      <w:hyperlink r:id="rId32" w:history="1">
        <w:r w:rsidRPr="00BA2777">
          <w:rPr>
            <w:rStyle w:val="Hipercze"/>
            <w:rFonts w:eastAsia="Calibri" w:cstheme="minorHAnsi"/>
            <w:sz w:val="24"/>
            <w:szCs w:val="24"/>
          </w:rPr>
          <w:t>https://platformazakupowa.pl/pn/umg_mikolajki</w:t>
        </w:r>
      </w:hyperlink>
      <w:r w:rsidRPr="00BA2777">
        <w:rPr>
          <w:rFonts w:eastAsia="Calibri" w:cstheme="minorHAnsi"/>
          <w:sz w:val="24"/>
          <w:szCs w:val="24"/>
        </w:rPr>
        <w:t xml:space="preserve"> </w:t>
      </w:r>
      <w:r w:rsidRPr="00BA2777">
        <w:rPr>
          <w:rFonts w:cstheme="minorHAnsi"/>
          <w:sz w:val="24"/>
          <w:szCs w:val="24"/>
        </w:rPr>
        <w:t xml:space="preserve">w myśl Ustawy Pzp na stronie internetowej prowadzonego postępowania do dnia </w:t>
      </w:r>
      <w:r w:rsidR="00AA4B56">
        <w:rPr>
          <w:rFonts w:cstheme="minorHAnsi"/>
          <w:b/>
          <w:sz w:val="24"/>
          <w:szCs w:val="24"/>
        </w:rPr>
        <w:t>2</w:t>
      </w:r>
      <w:r w:rsidR="002A32FD">
        <w:rPr>
          <w:rFonts w:cstheme="minorHAnsi"/>
          <w:b/>
          <w:sz w:val="24"/>
          <w:szCs w:val="24"/>
        </w:rPr>
        <w:t>7</w:t>
      </w:r>
      <w:r w:rsidR="007320BC" w:rsidRPr="007320BC">
        <w:rPr>
          <w:rFonts w:cstheme="minorHAnsi"/>
          <w:b/>
          <w:sz w:val="24"/>
          <w:szCs w:val="24"/>
        </w:rPr>
        <w:t xml:space="preserve">.02.2025r. </w:t>
      </w:r>
      <w:r w:rsidRPr="007320BC">
        <w:rPr>
          <w:rFonts w:cstheme="minorHAnsi"/>
          <w:b/>
          <w:sz w:val="24"/>
          <w:szCs w:val="24"/>
        </w:rPr>
        <w:t xml:space="preserve">do godz. 09:00. </w:t>
      </w:r>
    </w:p>
    <w:p w14:paraId="62080CA9" w14:textId="77777777" w:rsidR="00C9030B" w:rsidRPr="00BA2777" w:rsidRDefault="00C9030B">
      <w:pPr>
        <w:pStyle w:val="Akapitzlist"/>
        <w:numPr>
          <w:ilvl w:val="0"/>
          <w:numId w:val="15"/>
        </w:numPr>
        <w:spacing w:before="0" w:line="240" w:lineRule="auto"/>
        <w:jc w:val="both"/>
        <w:rPr>
          <w:rFonts w:cstheme="minorHAnsi"/>
          <w:b/>
          <w:sz w:val="24"/>
          <w:szCs w:val="24"/>
        </w:rPr>
      </w:pPr>
      <w:r w:rsidRPr="00BA2777">
        <w:rPr>
          <w:rFonts w:cstheme="minorHAnsi"/>
          <w:sz w:val="24"/>
          <w:szCs w:val="24"/>
        </w:rPr>
        <w:t xml:space="preserve">Do oferty należy dołączyć wszystkie wymagane w SWZ dokumenty. </w:t>
      </w:r>
    </w:p>
    <w:p w14:paraId="69DAA122" w14:textId="77777777" w:rsidR="00C9030B" w:rsidRPr="00BA2777" w:rsidRDefault="00C9030B">
      <w:pPr>
        <w:pStyle w:val="Akapitzlist"/>
        <w:numPr>
          <w:ilvl w:val="0"/>
          <w:numId w:val="15"/>
        </w:numPr>
        <w:spacing w:before="0" w:line="240" w:lineRule="auto"/>
        <w:jc w:val="both"/>
        <w:rPr>
          <w:rFonts w:cstheme="minorHAnsi"/>
          <w:b/>
          <w:sz w:val="24"/>
          <w:szCs w:val="24"/>
        </w:rPr>
      </w:pPr>
      <w:r w:rsidRPr="00BA2777">
        <w:rPr>
          <w:rFonts w:cstheme="minorHAnsi"/>
          <w:sz w:val="24"/>
          <w:szCs w:val="24"/>
        </w:rPr>
        <w:t xml:space="preserve">Po wypełnieniu Formularza składania oferty i dołączenia wszystkich wymaganych załączników należy kliknąć „Przejdź do podsumowania”. </w:t>
      </w:r>
    </w:p>
    <w:p w14:paraId="03648B38" w14:textId="222E1EE8" w:rsidR="00C9030B" w:rsidRPr="00BA2777" w:rsidRDefault="00C9030B">
      <w:pPr>
        <w:pStyle w:val="Akapitzlist"/>
        <w:numPr>
          <w:ilvl w:val="0"/>
          <w:numId w:val="15"/>
        </w:numPr>
        <w:spacing w:before="0" w:line="240" w:lineRule="auto"/>
        <w:jc w:val="both"/>
        <w:rPr>
          <w:rFonts w:cstheme="minorHAnsi"/>
          <w:b/>
          <w:sz w:val="24"/>
          <w:szCs w:val="24"/>
        </w:rPr>
      </w:pPr>
      <w:r w:rsidRPr="00BA2777">
        <w:rPr>
          <w:rFonts w:cstheme="minorHAnsi"/>
          <w:sz w:val="24"/>
          <w:szCs w:val="24"/>
        </w:rPr>
        <w:t xml:space="preserve">Oferta składana elektronicznie musi zostać podpisana elektronicznym podpisem kwalifikowanym, podpisem zaufanym lub podpisem osobistym. W procesie składania </w:t>
      </w:r>
      <w:r w:rsidRPr="00BA2777">
        <w:rPr>
          <w:rFonts w:cstheme="minorHAnsi"/>
          <w:sz w:val="24"/>
          <w:szCs w:val="24"/>
        </w:rPr>
        <w:lastRenderedPageBreak/>
        <w:t xml:space="preserve">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 </w:t>
      </w:r>
    </w:p>
    <w:p w14:paraId="433D8C1B" w14:textId="77777777" w:rsidR="00C9030B" w:rsidRPr="00BA2777" w:rsidRDefault="00C9030B">
      <w:pPr>
        <w:pStyle w:val="Akapitzlist"/>
        <w:numPr>
          <w:ilvl w:val="0"/>
          <w:numId w:val="15"/>
        </w:numPr>
        <w:spacing w:before="0" w:line="240" w:lineRule="auto"/>
        <w:jc w:val="both"/>
        <w:rPr>
          <w:rFonts w:cstheme="minorHAnsi"/>
          <w:b/>
          <w:sz w:val="24"/>
          <w:szCs w:val="24"/>
        </w:rPr>
      </w:pPr>
      <w:r w:rsidRPr="00BA2777">
        <w:rPr>
          <w:rFonts w:cstheme="minorHAnsi"/>
          <w:sz w:val="24"/>
          <w:szCs w:val="24"/>
        </w:rPr>
        <w:t>Za datę złożenia oferty przyjmuje się datę jej przekazania za pośrednictwem Platformy zakupowej w drugim kroku składania oferty poprzez kliknięcie przycisku „Złóż ofertę”                               i wyświetlenie się komunikatu, że oferta została zaszyfrowana i złożona.</w:t>
      </w:r>
    </w:p>
    <w:p w14:paraId="2B34BA75" w14:textId="77777777" w:rsidR="00C9030B" w:rsidRPr="00BA2777" w:rsidRDefault="00C9030B">
      <w:pPr>
        <w:pStyle w:val="Akapitzlist"/>
        <w:numPr>
          <w:ilvl w:val="0"/>
          <w:numId w:val="15"/>
        </w:numPr>
        <w:spacing w:before="0" w:line="240" w:lineRule="auto"/>
        <w:jc w:val="both"/>
        <w:rPr>
          <w:rFonts w:cstheme="minorHAnsi"/>
          <w:b/>
          <w:sz w:val="24"/>
          <w:szCs w:val="24"/>
        </w:rPr>
      </w:pPr>
      <w:r w:rsidRPr="00BA2777">
        <w:rPr>
          <w:rFonts w:cstheme="minorHAnsi"/>
          <w:sz w:val="24"/>
          <w:szCs w:val="24"/>
        </w:rPr>
        <w:t xml:space="preserve">Szczegółowa „Instrukcja dla Wykonawców” dotycząca złożenia i wycofania oferty znajduje się na stronie internetowej pod adresem: </w:t>
      </w:r>
    </w:p>
    <w:p w14:paraId="20E1DB65" w14:textId="77777777" w:rsidR="00C9030B" w:rsidRPr="00BA2777" w:rsidRDefault="00C9030B" w:rsidP="002E78B2">
      <w:pPr>
        <w:pStyle w:val="Akapitzlist"/>
        <w:spacing w:before="0" w:line="240" w:lineRule="auto"/>
        <w:jc w:val="both"/>
        <w:rPr>
          <w:rFonts w:cstheme="minorHAnsi"/>
          <w:b/>
          <w:sz w:val="24"/>
          <w:szCs w:val="24"/>
        </w:rPr>
      </w:pPr>
      <w:r w:rsidRPr="00BA2777">
        <w:rPr>
          <w:rFonts w:cstheme="minorHAnsi"/>
          <w:sz w:val="24"/>
          <w:szCs w:val="24"/>
        </w:rPr>
        <w:t xml:space="preserve">https://platformazakupowa.pl/strona/45-instrukcje. </w:t>
      </w:r>
    </w:p>
    <w:p w14:paraId="311969AF" w14:textId="544CB136" w:rsidR="00701360" w:rsidRPr="002A32FD" w:rsidRDefault="00C9030B" w:rsidP="0047513D">
      <w:pPr>
        <w:pStyle w:val="Akapitzlist"/>
        <w:numPr>
          <w:ilvl w:val="0"/>
          <w:numId w:val="15"/>
        </w:numPr>
        <w:spacing w:before="0" w:line="240" w:lineRule="auto"/>
        <w:jc w:val="both"/>
        <w:rPr>
          <w:rFonts w:cstheme="minorHAnsi"/>
          <w:b/>
          <w:sz w:val="24"/>
          <w:szCs w:val="24"/>
        </w:rPr>
      </w:pPr>
      <w:r w:rsidRPr="00BA2777">
        <w:rPr>
          <w:rFonts w:cstheme="minorHAnsi"/>
          <w:sz w:val="24"/>
          <w:szCs w:val="24"/>
        </w:rPr>
        <w:t>Wykonawca po upływie terminu do składania ofert nie może wycofać złożonej oferty.</w:t>
      </w:r>
    </w:p>
    <w:p w14:paraId="532025DB" w14:textId="241D599F" w:rsidR="00701360"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Termin otwarcia ofert</w:t>
      </w:r>
    </w:p>
    <w:p w14:paraId="5529C806" w14:textId="77777777" w:rsidR="0047513D" w:rsidRPr="00BA2777" w:rsidRDefault="0047513D" w:rsidP="0047513D">
      <w:pPr>
        <w:pStyle w:val="Default"/>
        <w:spacing w:before="0" w:after="21" w:line="240" w:lineRule="auto"/>
        <w:ind w:left="720"/>
        <w:jc w:val="both"/>
        <w:rPr>
          <w:rFonts w:cstheme="minorHAnsi"/>
          <w:strike/>
          <w:color w:val="FF0000"/>
        </w:rPr>
      </w:pPr>
    </w:p>
    <w:p w14:paraId="39E40CAB" w14:textId="2F8AF29F" w:rsidR="00C9030B" w:rsidRPr="00BA2777" w:rsidRDefault="00C9030B">
      <w:pPr>
        <w:pStyle w:val="Default"/>
        <w:numPr>
          <w:ilvl w:val="0"/>
          <w:numId w:val="16"/>
        </w:numPr>
        <w:spacing w:before="0" w:after="21" w:line="240" w:lineRule="auto"/>
        <w:jc w:val="both"/>
        <w:rPr>
          <w:rFonts w:cstheme="minorHAnsi"/>
          <w:strike/>
          <w:color w:val="FF0000"/>
        </w:rPr>
      </w:pPr>
      <w:r w:rsidRPr="00BA2777">
        <w:rPr>
          <w:rFonts w:cstheme="minorHAnsi"/>
          <w:color w:val="auto"/>
        </w:rPr>
        <w:t>Otwarcie ofert nastąpi niezwłocznie po upływie terminu składania ofert, tj</w:t>
      </w:r>
      <w:r w:rsidRPr="00BA2777">
        <w:rPr>
          <w:rFonts w:cstheme="minorHAnsi"/>
          <w:b/>
          <w:color w:val="auto"/>
        </w:rPr>
        <w:t xml:space="preserve">. </w:t>
      </w:r>
      <w:r w:rsidR="00AA4B56">
        <w:rPr>
          <w:rFonts w:cstheme="minorHAnsi"/>
          <w:b/>
          <w:color w:val="auto"/>
        </w:rPr>
        <w:t>2</w:t>
      </w:r>
      <w:r w:rsidR="002A32FD">
        <w:rPr>
          <w:rFonts w:cstheme="minorHAnsi"/>
          <w:b/>
          <w:color w:val="auto"/>
        </w:rPr>
        <w:t>7</w:t>
      </w:r>
      <w:r w:rsidR="007320BC" w:rsidRPr="007320BC">
        <w:rPr>
          <w:rFonts w:cstheme="minorHAnsi"/>
          <w:b/>
          <w:color w:val="auto"/>
        </w:rPr>
        <w:t xml:space="preserve">.02.2025r. </w:t>
      </w:r>
      <w:r w:rsidRPr="007320BC">
        <w:rPr>
          <w:rFonts w:cstheme="minorHAnsi"/>
          <w:b/>
          <w:bCs/>
          <w:color w:val="auto"/>
        </w:rPr>
        <w:t>o godz. 09:30</w:t>
      </w:r>
    </w:p>
    <w:p w14:paraId="7CC6C2A0" w14:textId="77777777" w:rsidR="00C9030B" w:rsidRPr="00BA2777" w:rsidRDefault="00C9030B">
      <w:pPr>
        <w:pStyle w:val="Default"/>
        <w:numPr>
          <w:ilvl w:val="0"/>
          <w:numId w:val="16"/>
        </w:numPr>
        <w:spacing w:before="0" w:after="21" w:line="240" w:lineRule="auto"/>
        <w:jc w:val="both"/>
        <w:rPr>
          <w:rFonts w:cstheme="minorHAnsi"/>
          <w:strike/>
          <w:color w:val="auto"/>
        </w:rPr>
      </w:pPr>
      <w:r w:rsidRPr="00BA2777">
        <w:rPr>
          <w:rFonts w:cstheme="minorHAnsi"/>
          <w:color w:val="auto"/>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70257167" w14:textId="77777777" w:rsidR="00C9030B" w:rsidRPr="00BA2777" w:rsidRDefault="00C9030B">
      <w:pPr>
        <w:pStyle w:val="Default"/>
        <w:numPr>
          <w:ilvl w:val="0"/>
          <w:numId w:val="16"/>
        </w:numPr>
        <w:spacing w:before="0" w:after="21" w:line="240" w:lineRule="auto"/>
        <w:jc w:val="both"/>
        <w:rPr>
          <w:rFonts w:cstheme="minorHAnsi"/>
          <w:strike/>
          <w:color w:val="auto"/>
        </w:rPr>
      </w:pPr>
      <w:r w:rsidRPr="00BA2777">
        <w:rPr>
          <w:rFonts w:cstheme="minorHAnsi"/>
          <w:color w:val="auto"/>
        </w:rPr>
        <w:t xml:space="preserve">Zamawiający poinformuje o zmianie terminu otwarcia ofert na stronie internetowej prowadzonego postępowania. </w:t>
      </w:r>
    </w:p>
    <w:p w14:paraId="677C713B" w14:textId="77777777" w:rsidR="00C9030B" w:rsidRPr="00BA2777" w:rsidRDefault="00C9030B">
      <w:pPr>
        <w:pStyle w:val="Default"/>
        <w:numPr>
          <w:ilvl w:val="0"/>
          <w:numId w:val="16"/>
        </w:numPr>
        <w:spacing w:before="0" w:after="21" w:line="240" w:lineRule="auto"/>
        <w:jc w:val="both"/>
        <w:rPr>
          <w:rFonts w:cstheme="minorHAnsi"/>
          <w:strike/>
          <w:color w:val="auto"/>
        </w:rPr>
      </w:pPr>
      <w:r w:rsidRPr="00BA2777">
        <w:rPr>
          <w:rFonts w:cstheme="minorHAnsi"/>
          <w:color w:val="auto"/>
        </w:rPr>
        <w:t xml:space="preserve">Zamawiający, najpóźniej przed otwarciem ofert, udostępnia na stronie internetowej prowadzonego postępowania informacje o kwocie, jaką zamierza przeznaczyć na sfinansowanie zamówienia. </w:t>
      </w:r>
    </w:p>
    <w:p w14:paraId="2C10C52B" w14:textId="77777777" w:rsidR="00C9030B" w:rsidRPr="00BA2777" w:rsidRDefault="00C9030B">
      <w:pPr>
        <w:pStyle w:val="Default"/>
        <w:numPr>
          <w:ilvl w:val="0"/>
          <w:numId w:val="16"/>
        </w:numPr>
        <w:spacing w:before="0" w:after="21" w:line="240" w:lineRule="auto"/>
        <w:jc w:val="both"/>
        <w:rPr>
          <w:rFonts w:cstheme="minorHAnsi"/>
          <w:strike/>
          <w:color w:val="auto"/>
        </w:rPr>
      </w:pPr>
      <w:r w:rsidRPr="00BA2777">
        <w:rPr>
          <w:rFonts w:cstheme="minorHAnsi"/>
          <w:color w:val="auto"/>
        </w:rPr>
        <w:t xml:space="preserve">Otwarcie ofert jest niejawne. </w:t>
      </w:r>
    </w:p>
    <w:p w14:paraId="1A68C935" w14:textId="77777777" w:rsidR="00C9030B" w:rsidRPr="00BA2777" w:rsidRDefault="00C9030B">
      <w:pPr>
        <w:pStyle w:val="Default"/>
        <w:numPr>
          <w:ilvl w:val="0"/>
          <w:numId w:val="16"/>
        </w:numPr>
        <w:spacing w:before="0" w:after="21" w:line="240" w:lineRule="auto"/>
        <w:jc w:val="both"/>
        <w:rPr>
          <w:rFonts w:cstheme="minorHAnsi"/>
          <w:strike/>
          <w:color w:val="auto"/>
        </w:rPr>
      </w:pPr>
      <w:r w:rsidRPr="00BA2777">
        <w:rPr>
          <w:rFonts w:cstheme="minorHAnsi"/>
          <w:color w:val="auto"/>
        </w:rPr>
        <w:t xml:space="preserve">Zamawiający, niezwłocznie po otwarciu ofert, udostępnia na stronie internetowej prowadzonego postępowania informacje o: </w:t>
      </w:r>
    </w:p>
    <w:p w14:paraId="62E226C4" w14:textId="77777777" w:rsidR="00DA1FC8" w:rsidRPr="00BA2777" w:rsidRDefault="00C9030B">
      <w:pPr>
        <w:pStyle w:val="Default"/>
        <w:numPr>
          <w:ilvl w:val="0"/>
          <w:numId w:val="17"/>
        </w:numPr>
        <w:spacing w:before="0" w:after="21" w:line="240" w:lineRule="auto"/>
        <w:ind w:left="1418"/>
        <w:jc w:val="both"/>
        <w:rPr>
          <w:rFonts w:cstheme="minorHAnsi"/>
          <w:color w:val="auto"/>
        </w:rPr>
      </w:pPr>
      <w:r w:rsidRPr="00BA2777">
        <w:rPr>
          <w:rFonts w:cstheme="minorHAnsi"/>
          <w:color w:val="auto"/>
        </w:rPr>
        <w:t xml:space="preserve">Nazwach albo imionach i nazwiskach oraz siedzibach lub miejscach prowadzonej działalności gospodarczej albo miejscach zamieszkania Wykonawców, których oferty zostały otwarte, </w:t>
      </w:r>
    </w:p>
    <w:p w14:paraId="124675A0" w14:textId="14C19E4A" w:rsidR="00C9030B" w:rsidRPr="00BA2777" w:rsidRDefault="00C9030B">
      <w:pPr>
        <w:pStyle w:val="Default"/>
        <w:numPr>
          <w:ilvl w:val="0"/>
          <w:numId w:val="17"/>
        </w:numPr>
        <w:spacing w:before="0" w:after="21" w:line="240" w:lineRule="auto"/>
        <w:ind w:left="1418"/>
        <w:jc w:val="both"/>
        <w:rPr>
          <w:rFonts w:cstheme="minorHAnsi"/>
          <w:color w:val="auto"/>
        </w:rPr>
      </w:pPr>
      <w:r w:rsidRPr="00BA2777">
        <w:rPr>
          <w:rFonts w:cstheme="minorHAnsi"/>
          <w:color w:val="auto"/>
        </w:rPr>
        <w:t xml:space="preserve">Cenach lub kosztach zawartych w ofertach. </w:t>
      </w:r>
    </w:p>
    <w:p w14:paraId="341B35CB" w14:textId="77777777" w:rsidR="00C9030B" w:rsidRPr="00BA2777" w:rsidRDefault="00C9030B">
      <w:pPr>
        <w:pStyle w:val="Default"/>
        <w:numPr>
          <w:ilvl w:val="0"/>
          <w:numId w:val="16"/>
        </w:numPr>
        <w:spacing w:before="0" w:after="21" w:line="240" w:lineRule="auto"/>
        <w:jc w:val="both"/>
        <w:rPr>
          <w:rFonts w:cstheme="minorHAnsi"/>
          <w:color w:val="auto"/>
        </w:rPr>
      </w:pPr>
      <w:r w:rsidRPr="00BA2777">
        <w:rPr>
          <w:rFonts w:cstheme="minorHAnsi"/>
          <w:color w:val="auto"/>
        </w:rPr>
        <w:t xml:space="preserve">Informacja zostanie opublikowana na stronie postępowania na platformazakupowa.pl  w sekcji „Komunikaty”. </w:t>
      </w:r>
    </w:p>
    <w:p w14:paraId="12EB8F34" w14:textId="77777777" w:rsidR="00C9030B" w:rsidRPr="00BA2777" w:rsidRDefault="00C9030B">
      <w:pPr>
        <w:pStyle w:val="Default"/>
        <w:numPr>
          <w:ilvl w:val="0"/>
          <w:numId w:val="16"/>
        </w:numPr>
        <w:spacing w:before="0" w:after="21" w:line="240" w:lineRule="auto"/>
        <w:jc w:val="both"/>
        <w:rPr>
          <w:rFonts w:cstheme="minorHAnsi"/>
          <w:color w:val="auto"/>
        </w:rPr>
      </w:pPr>
      <w:r w:rsidRPr="00BA2777">
        <w:rPr>
          <w:rFonts w:cstheme="minorHAnsi"/>
          <w:color w:val="auto"/>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212CD0BB" w14:textId="77777777" w:rsidR="00BB1EA0" w:rsidRPr="00BA2777" w:rsidRDefault="00BB1EA0" w:rsidP="002E78B2">
      <w:pPr>
        <w:pStyle w:val="Default"/>
        <w:spacing w:before="0" w:after="21" w:line="240" w:lineRule="auto"/>
        <w:jc w:val="both"/>
        <w:rPr>
          <w:rFonts w:cstheme="minorHAnsi"/>
          <w:color w:val="auto"/>
        </w:rPr>
      </w:pPr>
    </w:p>
    <w:p w14:paraId="5B6CD4B1" w14:textId="68C9BD8C" w:rsidR="00701360"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Sposób obliczenia ceny</w:t>
      </w:r>
    </w:p>
    <w:p w14:paraId="3AB4B5B4" w14:textId="77777777" w:rsidR="0047513D" w:rsidRPr="00BA2777" w:rsidRDefault="0047513D" w:rsidP="0047513D">
      <w:pPr>
        <w:pStyle w:val="Akapitzlist"/>
        <w:spacing w:before="0" w:line="240" w:lineRule="auto"/>
        <w:jc w:val="both"/>
        <w:rPr>
          <w:rFonts w:cstheme="minorHAnsi"/>
          <w:sz w:val="24"/>
          <w:szCs w:val="24"/>
        </w:rPr>
      </w:pPr>
    </w:p>
    <w:p w14:paraId="1BEB5931" w14:textId="77777777" w:rsidR="00450E21" w:rsidRPr="00450E21" w:rsidRDefault="00450E21">
      <w:pPr>
        <w:pStyle w:val="Akapitzlist"/>
        <w:numPr>
          <w:ilvl w:val="0"/>
          <w:numId w:val="46"/>
        </w:numPr>
        <w:suppressAutoHyphens/>
        <w:spacing w:before="0" w:after="0" w:line="240" w:lineRule="auto"/>
        <w:jc w:val="both"/>
        <w:rPr>
          <w:sz w:val="24"/>
          <w:szCs w:val="24"/>
        </w:rPr>
      </w:pPr>
      <w:r w:rsidRPr="00450E21">
        <w:rPr>
          <w:sz w:val="24"/>
          <w:szCs w:val="24"/>
        </w:rPr>
        <w:t>Wszystkie ceny muszą być podane w złotych i w takiej walucie będzie prowadzone rozliczenie pomiędzy zamawiającym i wykonawcą.</w:t>
      </w:r>
    </w:p>
    <w:p w14:paraId="2EC96466" w14:textId="77777777" w:rsidR="00450E21" w:rsidRPr="00450E21" w:rsidRDefault="00450E21">
      <w:pPr>
        <w:pStyle w:val="Akapitzlist"/>
        <w:numPr>
          <w:ilvl w:val="0"/>
          <w:numId w:val="46"/>
        </w:numPr>
        <w:suppressAutoHyphens/>
        <w:spacing w:before="0" w:after="0" w:line="240" w:lineRule="auto"/>
        <w:jc w:val="both"/>
        <w:rPr>
          <w:sz w:val="24"/>
          <w:szCs w:val="24"/>
        </w:rPr>
      </w:pPr>
      <w:r w:rsidRPr="00450E21">
        <w:rPr>
          <w:sz w:val="24"/>
          <w:szCs w:val="24"/>
        </w:rPr>
        <w:lastRenderedPageBreak/>
        <w:t xml:space="preserve">Cena ofertowa oferty zostanie skalkulowana na podstawie zakresu  zamówienia określonego w formularzu kosztorysu, w </w:t>
      </w:r>
      <w:proofErr w:type="spellStart"/>
      <w:r w:rsidRPr="00450E21">
        <w:rPr>
          <w:sz w:val="24"/>
          <w:szCs w:val="24"/>
        </w:rPr>
        <w:t>STWiOR</w:t>
      </w:r>
      <w:proofErr w:type="spellEnd"/>
      <w:r w:rsidRPr="00450E21">
        <w:rPr>
          <w:sz w:val="24"/>
          <w:szCs w:val="24"/>
        </w:rPr>
        <w:t xml:space="preserve">, w projekcie umowy oraz w niniejszej SWZ. </w:t>
      </w:r>
    </w:p>
    <w:p w14:paraId="7F1D6E59" w14:textId="77777777" w:rsidR="00450E21" w:rsidRPr="00450E21" w:rsidRDefault="00450E21">
      <w:pPr>
        <w:pStyle w:val="Akapitzlist"/>
        <w:numPr>
          <w:ilvl w:val="0"/>
          <w:numId w:val="46"/>
        </w:numPr>
        <w:suppressAutoHyphens/>
        <w:spacing w:before="0" w:after="0" w:line="240" w:lineRule="auto"/>
        <w:jc w:val="both"/>
        <w:rPr>
          <w:sz w:val="24"/>
          <w:szCs w:val="24"/>
        </w:rPr>
      </w:pPr>
      <w:r w:rsidRPr="00450E21">
        <w:rPr>
          <w:sz w:val="24"/>
          <w:szCs w:val="24"/>
        </w:rPr>
        <w:t>W celu uzyskania porównywalności ofert wykonawca w kosztorysie ofertowym musi</w:t>
      </w:r>
      <w:r w:rsidRPr="00450E21">
        <w:rPr>
          <w:sz w:val="24"/>
          <w:szCs w:val="24"/>
        </w:rPr>
        <w:br/>
        <w:t xml:space="preserve">    wycenić wszystkie pozycje kosztorysowe, które zostały wykazane w przedmiarach robót.</w:t>
      </w:r>
    </w:p>
    <w:p w14:paraId="271F4F9C" w14:textId="77777777" w:rsidR="00450E21" w:rsidRPr="00450E21" w:rsidRDefault="00450E21">
      <w:pPr>
        <w:pStyle w:val="Akapitzlist"/>
        <w:numPr>
          <w:ilvl w:val="0"/>
          <w:numId w:val="46"/>
        </w:numPr>
        <w:suppressAutoHyphens/>
        <w:spacing w:before="0" w:after="0" w:line="240" w:lineRule="auto"/>
        <w:jc w:val="both"/>
        <w:rPr>
          <w:sz w:val="24"/>
          <w:szCs w:val="24"/>
        </w:rPr>
      </w:pPr>
      <w:r w:rsidRPr="00450E21">
        <w:rPr>
          <w:sz w:val="24"/>
          <w:szCs w:val="24"/>
        </w:rPr>
        <w:t xml:space="preserve">Kosztorys ofertowy, w którym każda pozycja kosztorysu ma zawierać opis szczegółowy zgodny z przedmiarem robót, a w przypadku gdy pozycja będzie zawierać skrócony opis, przyjmuje się, że dana pozycja opisana w sposób skrócony odpowiada swoim zakresem pełnemu opisowi prac podanemu w przedmiarze i w </w:t>
      </w:r>
      <w:proofErr w:type="spellStart"/>
      <w:r w:rsidRPr="00450E21">
        <w:rPr>
          <w:sz w:val="24"/>
          <w:szCs w:val="24"/>
        </w:rPr>
        <w:t>STWiOR</w:t>
      </w:r>
      <w:proofErr w:type="spellEnd"/>
      <w:r w:rsidRPr="00450E21">
        <w:rPr>
          <w:sz w:val="24"/>
          <w:szCs w:val="24"/>
        </w:rPr>
        <w:t xml:space="preserve">. </w:t>
      </w:r>
    </w:p>
    <w:p w14:paraId="773DD023" w14:textId="77777777" w:rsidR="00450E21" w:rsidRPr="00450E21" w:rsidRDefault="00450E21">
      <w:pPr>
        <w:pStyle w:val="Akapitzlist"/>
        <w:numPr>
          <w:ilvl w:val="0"/>
          <w:numId w:val="46"/>
        </w:numPr>
        <w:suppressAutoHyphens/>
        <w:spacing w:before="0" w:after="0" w:line="240" w:lineRule="auto"/>
        <w:jc w:val="both"/>
        <w:rPr>
          <w:sz w:val="24"/>
          <w:szCs w:val="24"/>
        </w:rPr>
      </w:pPr>
      <w:r w:rsidRPr="00450E21">
        <w:rPr>
          <w:sz w:val="24"/>
          <w:szCs w:val="24"/>
        </w:rPr>
        <w:t>Ceny określone przez wykonawcę zostaną ustalone na okres realizacji zamówienia i nie podlegają zmianie.</w:t>
      </w:r>
    </w:p>
    <w:p w14:paraId="1966BEF6" w14:textId="77777777" w:rsidR="00450E21" w:rsidRPr="00450E21" w:rsidRDefault="00450E21">
      <w:pPr>
        <w:pStyle w:val="Akapitzlist"/>
        <w:numPr>
          <w:ilvl w:val="0"/>
          <w:numId w:val="46"/>
        </w:numPr>
        <w:suppressAutoHyphens/>
        <w:spacing w:before="0" w:after="0" w:line="240" w:lineRule="auto"/>
        <w:jc w:val="both"/>
        <w:rPr>
          <w:sz w:val="24"/>
          <w:szCs w:val="24"/>
        </w:rPr>
      </w:pPr>
      <w:r w:rsidRPr="00450E21">
        <w:rPr>
          <w:sz w:val="24"/>
          <w:szCs w:val="24"/>
        </w:rPr>
        <w:t xml:space="preserve">Cena oferty musi uwzględniać podatek od towarów i usług VAT. </w:t>
      </w:r>
    </w:p>
    <w:p w14:paraId="4EA47DC5" w14:textId="204BDEBE" w:rsidR="002A32FD" w:rsidRDefault="00450E21" w:rsidP="002A32FD">
      <w:pPr>
        <w:pStyle w:val="Akapitzlist"/>
        <w:numPr>
          <w:ilvl w:val="0"/>
          <w:numId w:val="46"/>
        </w:numPr>
        <w:suppressAutoHyphens/>
        <w:spacing w:before="0" w:after="0" w:line="240" w:lineRule="auto"/>
        <w:jc w:val="both"/>
        <w:rPr>
          <w:sz w:val="24"/>
          <w:szCs w:val="24"/>
        </w:rPr>
      </w:pPr>
      <w:r w:rsidRPr="00450E21">
        <w:rPr>
          <w:sz w:val="24"/>
          <w:szCs w:val="24"/>
        </w:rPr>
        <w:t>W formularzu oferty należy podać cenę (brutto) wykonania zamówienia, cenę bez VAT wykonania zamówienia oraz kwotę VAT.</w:t>
      </w:r>
    </w:p>
    <w:p w14:paraId="1B472E4C" w14:textId="77777777" w:rsidR="002A32FD" w:rsidRPr="002A32FD" w:rsidRDefault="002A32FD" w:rsidP="002A32FD">
      <w:pPr>
        <w:pStyle w:val="Akapitzlist"/>
        <w:suppressAutoHyphens/>
        <w:spacing w:before="0" w:after="0" w:line="240" w:lineRule="auto"/>
        <w:jc w:val="both"/>
        <w:rPr>
          <w:sz w:val="24"/>
          <w:szCs w:val="24"/>
        </w:rPr>
      </w:pPr>
    </w:p>
    <w:p w14:paraId="20FAA3B2" w14:textId="6AE9FFD4" w:rsidR="00701360"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Opis kryteriów oceny ofert wraz z podaniem wag tych kryteriów i sposobu oceny ofert</w:t>
      </w:r>
    </w:p>
    <w:p w14:paraId="1BB7CE53" w14:textId="77777777" w:rsidR="00701360" w:rsidRPr="00BA2777" w:rsidRDefault="00701360" w:rsidP="002E78B2">
      <w:pPr>
        <w:pStyle w:val="Akapitzlist"/>
        <w:spacing w:before="0" w:line="240" w:lineRule="auto"/>
        <w:jc w:val="both"/>
        <w:rPr>
          <w:rFonts w:cstheme="minorHAnsi"/>
          <w:b/>
          <w:sz w:val="24"/>
          <w:szCs w:val="24"/>
        </w:rPr>
      </w:pPr>
    </w:p>
    <w:p w14:paraId="4A0C8E6F" w14:textId="01E7265F" w:rsidR="00C9030B" w:rsidRPr="00BA2777" w:rsidRDefault="00C9030B">
      <w:pPr>
        <w:pStyle w:val="Akapitzlist"/>
        <w:numPr>
          <w:ilvl w:val="0"/>
          <w:numId w:val="18"/>
        </w:numPr>
        <w:spacing w:before="0" w:line="240" w:lineRule="auto"/>
        <w:jc w:val="both"/>
        <w:rPr>
          <w:rFonts w:cstheme="minorHAnsi"/>
          <w:b/>
          <w:sz w:val="24"/>
          <w:szCs w:val="24"/>
        </w:rPr>
      </w:pPr>
      <w:r w:rsidRPr="00BA2777">
        <w:rPr>
          <w:rFonts w:cstheme="minorHAnsi"/>
          <w:sz w:val="24"/>
          <w:szCs w:val="24"/>
        </w:rPr>
        <w:t>Zamówienie udzielone będzie wyłącznie Wykonawcy wybranemu zgodnie z przepisami ustawy Pzp oraz postanowieniami SWZ.</w:t>
      </w:r>
    </w:p>
    <w:p w14:paraId="38D593A9" w14:textId="3C19F2E7" w:rsidR="00450E21" w:rsidRPr="002A32FD" w:rsidRDefault="00C9030B" w:rsidP="002A32FD">
      <w:pPr>
        <w:pStyle w:val="Akapitzlist"/>
        <w:numPr>
          <w:ilvl w:val="0"/>
          <w:numId w:val="18"/>
        </w:numPr>
        <w:spacing w:before="0" w:line="240" w:lineRule="auto"/>
        <w:jc w:val="both"/>
        <w:rPr>
          <w:rFonts w:cstheme="minorHAnsi"/>
          <w:b/>
          <w:sz w:val="24"/>
          <w:szCs w:val="24"/>
        </w:rPr>
      </w:pPr>
      <w:r w:rsidRPr="00BA2777">
        <w:rPr>
          <w:rFonts w:cstheme="minorHAnsi"/>
          <w:sz w:val="24"/>
          <w:szCs w:val="24"/>
        </w:rPr>
        <w:t>Zamawiający wybierze ofertę najkorzystniejszą na podstawie kryteriów oceny ofert określonych w SWZ.</w:t>
      </w:r>
      <w:r w:rsidR="00EF5085">
        <w:rPr>
          <w:rFonts w:cstheme="minorHAnsi"/>
          <w:sz w:val="24"/>
          <w:szCs w:val="24"/>
        </w:rPr>
        <w:t xml:space="preserve"> </w:t>
      </w:r>
      <w:r w:rsidR="00D849A7" w:rsidRPr="00EF5085">
        <w:rPr>
          <w:rFonts w:eastAsiaTheme="minorHAnsi" w:cstheme="minorHAnsi"/>
          <w:kern w:val="2"/>
          <w:sz w:val="24"/>
          <w:szCs w:val="24"/>
          <w14:ligatures w14:val="standardContextual"/>
        </w:rPr>
        <w:t>Przy wyborze oferty Zamawiający będzie się kierował następującym kryteriami:</w:t>
      </w:r>
    </w:p>
    <w:p w14:paraId="6E7CB13D" w14:textId="77777777" w:rsidR="002A32FD" w:rsidRPr="002A32FD" w:rsidRDefault="002A32FD" w:rsidP="002A32FD">
      <w:pPr>
        <w:pStyle w:val="Akapitzlist"/>
        <w:spacing w:before="0" w:line="240" w:lineRule="auto"/>
        <w:jc w:val="both"/>
        <w:rPr>
          <w:rFonts w:cstheme="minorHAnsi"/>
          <w:b/>
          <w:sz w:val="24"/>
          <w:szCs w:val="24"/>
        </w:rPr>
      </w:pPr>
    </w:p>
    <w:p w14:paraId="3684BA3B" w14:textId="77777777" w:rsidR="00450E21" w:rsidRPr="00450E21" w:rsidRDefault="00450E21">
      <w:pPr>
        <w:pStyle w:val="Akapitzlist"/>
        <w:numPr>
          <w:ilvl w:val="1"/>
          <w:numId w:val="18"/>
        </w:numPr>
        <w:tabs>
          <w:tab w:val="left" w:pos="426"/>
        </w:tabs>
        <w:suppressAutoHyphens/>
        <w:spacing w:before="0" w:after="0" w:line="240" w:lineRule="auto"/>
        <w:ind w:left="993" w:hanging="633"/>
        <w:jc w:val="both"/>
        <w:rPr>
          <w:b/>
          <w:bCs/>
          <w:sz w:val="24"/>
          <w:szCs w:val="24"/>
        </w:rPr>
      </w:pPr>
      <w:r w:rsidRPr="00450E21">
        <w:rPr>
          <w:b/>
          <w:sz w:val="24"/>
          <w:szCs w:val="24"/>
        </w:rPr>
        <w:t>Cena oferty brutto – waga 90 punktów</w:t>
      </w:r>
    </w:p>
    <w:p w14:paraId="5FEC2BEC" w14:textId="48852261" w:rsidR="00450E21" w:rsidRDefault="00450E21" w:rsidP="00450E21">
      <w:pPr>
        <w:pStyle w:val="Akapitzlist"/>
        <w:tabs>
          <w:tab w:val="left" w:pos="426"/>
        </w:tabs>
        <w:suppressAutoHyphens/>
        <w:spacing w:before="0" w:after="0" w:line="240" w:lineRule="auto"/>
        <w:ind w:left="993"/>
        <w:jc w:val="both"/>
        <w:rPr>
          <w:sz w:val="24"/>
          <w:szCs w:val="24"/>
        </w:rPr>
      </w:pPr>
      <w:r w:rsidRPr="00450E21">
        <w:rPr>
          <w:sz w:val="24"/>
          <w:szCs w:val="24"/>
        </w:rPr>
        <w:t>Cena oferty punktowana będzie wg wzoru:</w:t>
      </w:r>
    </w:p>
    <w:p w14:paraId="10D325DE" w14:textId="77777777" w:rsidR="002A32FD" w:rsidRPr="00450E21" w:rsidRDefault="002A32FD" w:rsidP="00450E21">
      <w:pPr>
        <w:pStyle w:val="Akapitzlist"/>
        <w:tabs>
          <w:tab w:val="left" w:pos="426"/>
        </w:tabs>
        <w:suppressAutoHyphens/>
        <w:spacing w:before="0" w:after="0" w:line="240" w:lineRule="auto"/>
        <w:ind w:left="993"/>
        <w:jc w:val="both"/>
        <w:rPr>
          <w:b/>
          <w:bCs/>
          <w:sz w:val="24"/>
          <w:szCs w:val="24"/>
        </w:rPr>
      </w:pPr>
    </w:p>
    <w:p w14:paraId="025DE1D1" w14:textId="77777777" w:rsidR="00450E21" w:rsidRPr="002A32FD" w:rsidRDefault="00450E21" w:rsidP="00450E21">
      <w:pPr>
        <w:tabs>
          <w:tab w:val="left" w:pos="426"/>
        </w:tabs>
        <w:spacing w:after="0"/>
        <w:jc w:val="both"/>
        <w:rPr>
          <w:bCs/>
          <w:sz w:val="24"/>
          <w:szCs w:val="24"/>
        </w:rPr>
      </w:pPr>
      <w:r w:rsidRPr="00450E21">
        <w:rPr>
          <w:sz w:val="24"/>
          <w:szCs w:val="24"/>
        </w:rPr>
        <w:tab/>
        <w:t xml:space="preserve">  </w:t>
      </w:r>
      <w:r w:rsidRPr="00450E21">
        <w:rPr>
          <w:sz w:val="24"/>
          <w:szCs w:val="24"/>
        </w:rPr>
        <w:tab/>
      </w:r>
      <w:r w:rsidRPr="00450E21">
        <w:rPr>
          <w:b/>
          <w:sz w:val="24"/>
          <w:szCs w:val="24"/>
        </w:rPr>
        <w:t xml:space="preserve">                 </w:t>
      </w:r>
      <w:r w:rsidRPr="002A32FD">
        <w:rPr>
          <w:bCs/>
          <w:sz w:val="24"/>
          <w:szCs w:val="24"/>
        </w:rPr>
        <w:t xml:space="preserve">Cena najniższa z ofert </w:t>
      </w:r>
    </w:p>
    <w:p w14:paraId="66ACC3AC" w14:textId="77777777" w:rsidR="00450E21" w:rsidRPr="002A32FD" w:rsidRDefault="00450E21" w:rsidP="00450E21">
      <w:pPr>
        <w:tabs>
          <w:tab w:val="left" w:pos="426"/>
        </w:tabs>
        <w:spacing w:after="0"/>
        <w:jc w:val="both"/>
        <w:rPr>
          <w:bCs/>
          <w:sz w:val="24"/>
          <w:szCs w:val="24"/>
        </w:rPr>
      </w:pPr>
      <w:r w:rsidRPr="002A32FD">
        <w:rPr>
          <w:bCs/>
          <w:sz w:val="24"/>
          <w:szCs w:val="24"/>
        </w:rPr>
        <w:t xml:space="preserve">   </w:t>
      </w:r>
      <w:r w:rsidRPr="002A32FD">
        <w:rPr>
          <w:bCs/>
          <w:sz w:val="24"/>
          <w:szCs w:val="24"/>
        </w:rPr>
        <w:tab/>
        <w:t xml:space="preserve">          C  =  ------------------------------------  x 100 pkt. x 90</w:t>
      </w:r>
      <w:bookmarkStart w:id="5" w:name="_Hlk190164353"/>
      <w:r w:rsidRPr="002A32FD">
        <w:rPr>
          <w:bCs/>
          <w:sz w:val="24"/>
          <w:szCs w:val="24"/>
        </w:rPr>
        <w:t>%</w:t>
      </w:r>
      <w:bookmarkEnd w:id="5"/>
    </w:p>
    <w:p w14:paraId="64A4A549" w14:textId="77777777" w:rsidR="00450E21" w:rsidRPr="002A32FD" w:rsidRDefault="00450E21" w:rsidP="00450E21">
      <w:pPr>
        <w:tabs>
          <w:tab w:val="left" w:pos="426"/>
        </w:tabs>
        <w:spacing w:after="0"/>
        <w:jc w:val="both"/>
        <w:rPr>
          <w:bCs/>
          <w:sz w:val="24"/>
          <w:szCs w:val="24"/>
        </w:rPr>
      </w:pPr>
      <w:r w:rsidRPr="002A32FD">
        <w:rPr>
          <w:bCs/>
          <w:sz w:val="24"/>
          <w:szCs w:val="24"/>
        </w:rPr>
        <w:tab/>
        <w:t xml:space="preserve">                      Cena badanej oferty </w:t>
      </w:r>
    </w:p>
    <w:p w14:paraId="4D15BF7E" w14:textId="7CB35662" w:rsidR="00450E21" w:rsidRDefault="00450E21" w:rsidP="002A32FD">
      <w:pPr>
        <w:tabs>
          <w:tab w:val="left" w:pos="426"/>
        </w:tabs>
        <w:spacing w:after="0"/>
        <w:ind w:left="993"/>
        <w:jc w:val="both"/>
        <w:rPr>
          <w:sz w:val="24"/>
          <w:szCs w:val="24"/>
        </w:rPr>
      </w:pPr>
      <w:r w:rsidRPr="00450E21">
        <w:rPr>
          <w:sz w:val="24"/>
          <w:szCs w:val="24"/>
        </w:rPr>
        <w:t xml:space="preserve">Cena powinna być podana z dokładnością do dwóch miejsc po przecinku. </w:t>
      </w:r>
    </w:p>
    <w:p w14:paraId="17C73D55" w14:textId="77777777" w:rsidR="002A32FD" w:rsidRPr="002A32FD" w:rsidRDefault="002A32FD" w:rsidP="002A32FD">
      <w:pPr>
        <w:tabs>
          <w:tab w:val="left" w:pos="426"/>
        </w:tabs>
        <w:spacing w:after="0"/>
        <w:ind w:left="993"/>
        <w:jc w:val="both"/>
        <w:rPr>
          <w:b/>
          <w:bCs/>
          <w:sz w:val="24"/>
          <w:szCs w:val="24"/>
        </w:rPr>
      </w:pPr>
    </w:p>
    <w:p w14:paraId="436BBD36" w14:textId="1C29C111" w:rsidR="00450E21" w:rsidRPr="00450E21" w:rsidRDefault="00450E21">
      <w:pPr>
        <w:pStyle w:val="Akapitzlist"/>
        <w:numPr>
          <w:ilvl w:val="1"/>
          <w:numId w:val="18"/>
        </w:numPr>
        <w:tabs>
          <w:tab w:val="left" w:pos="426"/>
        </w:tabs>
        <w:suppressAutoHyphens/>
        <w:spacing w:before="0" w:after="0" w:line="240" w:lineRule="auto"/>
        <w:ind w:left="993" w:hanging="633"/>
        <w:jc w:val="both"/>
        <w:rPr>
          <w:b/>
          <w:bCs/>
          <w:sz w:val="24"/>
          <w:szCs w:val="24"/>
        </w:rPr>
      </w:pPr>
      <w:r w:rsidRPr="00450E21">
        <w:rPr>
          <w:b/>
          <w:sz w:val="24"/>
          <w:szCs w:val="24"/>
        </w:rPr>
        <w:t>Czas rozpoczęcia prac od czasu przekazania zlecenia cząstkowego - waga 10 punktów</w:t>
      </w:r>
    </w:p>
    <w:p w14:paraId="5FF85C71" w14:textId="42C087BF" w:rsidR="00450E21" w:rsidRPr="00450E21" w:rsidRDefault="00450E21" w:rsidP="00450E21">
      <w:pPr>
        <w:tabs>
          <w:tab w:val="left" w:pos="426"/>
        </w:tabs>
        <w:jc w:val="both"/>
        <w:rPr>
          <w:sz w:val="24"/>
          <w:szCs w:val="24"/>
        </w:rPr>
      </w:pPr>
      <w:r w:rsidRPr="00450E21">
        <w:rPr>
          <w:sz w:val="24"/>
          <w:szCs w:val="24"/>
        </w:rPr>
        <w:t xml:space="preserve">                 </w:t>
      </w:r>
      <w:r>
        <w:rPr>
          <w:sz w:val="24"/>
          <w:szCs w:val="24"/>
        </w:rPr>
        <w:t xml:space="preserve"> </w:t>
      </w:r>
      <w:r w:rsidRPr="00450E21">
        <w:rPr>
          <w:sz w:val="24"/>
          <w:szCs w:val="24"/>
        </w:rPr>
        <w:t>Termin wykonania zamówienia punktowany będzie w/g wzoru:</w:t>
      </w:r>
    </w:p>
    <w:p w14:paraId="55FF491F" w14:textId="77777777" w:rsidR="00450E21" w:rsidRPr="002A32FD" w:rsidRDefault="00450E21" w:rsidP="00450E21">
      <w:pPr>
        <w:tabs>
          <w:tab w:val="left" w:pos="426"/>
        </w:tabs>
        <w:spacing w:after="0"/>
        <w:jc w:val="both"/>
        <w:rPr>
          <w:bCs/>
          <w:sz w:val="24"/>
          <w:szCs w:val="24"/>
        </w:rPr>
      </w:pPr>
      <w:r w:rsidRPr="00450E21">
        <w:rPr>
          <w:sz w:val="24"/>
          <w:szCs w:val="24"/>
        </w:rPr>
        <w:tab/>
      </w:r>
      <w:r w:rsidRPr="00450E21">
        <w:rPr>
          <w:sz w:val="24"/>
          <w:szCs w:val="24"/>
        </w:rPr>
        <w:tab/>
        <w:t xml:space="preserve">              </w:t>
      </w:r>
      <w:r w:rsidRPr="002A32FD">
        <w:rPr>
          <w:bCs/>
          <w:sz w:val="24"/>
          <w:szCs w:val="24"/>
        </w:rPr>
        <w:t>Najkrótszy czas rozpoczęcia prac z ofert /godziny /</w:t>
      </w:r>
    </w:p>
    <w:p w14:paraId="3DA4FD95" w14:textId="77777777" w:rsidR="00450E21" w:rsidRPr="002A32FD" w:rsidRDefault="00450E21" w:rsidP="00450E21">
      <w:pPr>
        <w:tabs>
          <w:tab w:val="left" w:pos="426"/>
        </w:tabs>
        <w:spacing w:after="0"/>
        <w:jc w:val="both"/>
        <w:rPr>
          <w:bCs/>
          <w:sz w:val="24"/>
          <w:szCs w:val="24"/>
        </w:rPr>
      </w:pPr>
      <w:r w:rsidRPr="002A32FD">
        <w:rPr>
          <w:bCs/>
          <w:sz w:val="24"/>
          <w:szCs w:val="24"/>
        </w:rPr>
        <w:tab/>
        <w:t xml:space="preserve">          T =</w:t>
      </w:r>
      <w:r w:rsidRPr="002A32FD">
        <w:rPr>
          <w:bCs/>
          <w:sz w:val="24"/>
          <w:szCs w:val="24"/>
        </w:rPr>
        <w:tab/>
        <w:t>------------------------------------------------------------------------  x 100 pkt. x 10 %</w:t>
      </w:r>
    </w:p>
    <w:p w14:paraId="27E3FACD" w14:textId="74EB29E6" w:rsidR="00450E21" w:rsidRPr="002A32FD" w:rsidRDefault="00450E21" w:rsidP="002A32FD">
      <w:pPr>
        <w:tabs>
          <w:tab w:val="left" w:pos="426"/>
        </w:tabs>
        <w:spacing w:after="0"/>
        <w:jc w:val="both"/>
        <w:rPr>
          <w:bCs/>
          <w:sz w:val="24"/>
          <w:szCs w:val="24"/>
        </w:rPr>
      </w:pPr>
      <w:r w:rsidRPr="002A32FD">
        <w:rPr>
          <w:bCs/>
          <w:sz w:val="24"/>
          <w:szCs w:val="24"/>
        </w:rPr>
        <w:tab/>
      </w:r>
      <w:r w:rsidRPr="002A32FD">
        <w:rPr>
          <w:bCs/>
          <w:sz w:val="24"/>
          <w:szCs w:val="24"/>
        </w:rPr>
        <w:tab/>
        <w:t xml:space="preserve">            Najkrótszy czas rozpoczęcia prac badanej oferty /godziny/</w:t>
      </w:r>
    </w:p>
    <w:p w14:paraId="0267131A" w14:textId="77777777" w:rsidR="002A32FD" w:rsidRPr="002A32FD" w:rsidRDefault="002A32FD" w:rsidP="002A32FD">
      <w:pPr>
        <w:tabs>
          <w:tab w:val="left" w:pos="426"/>
        </w:tabs>
        <w:spacing w:after="0"/>
        <w:jc w:val="both"/>
        <w:rPr>
          <w:b/>
          <w:bCs/>
          <w:sz w:val="24"/>
          <w:szCs w:val="24"/>
        </w:rPr>
      </w:pPr>
    </w:p>
    <w:p w14:paraId="184FAC91" w14:textId="46DF05B7" w:rsidR="00450E21" w:rsidRPr="00450E21" w:rsidRDefault="00450E21" w:rsidP="00C37694">
      <w:pPr>
        <w:tabs>
          <w:tab w:val="left" w:pos="426"/>
        </w:tabs>
        <w:spacing w:line="240" w:lineRule="auto"/>
        <w:ind w:left="993"/>
        <w:jc w:val="both"/>
        <w:rPr>
          <w:sz w:val="24"/>
          <w:szCs w:val="24"/>
        </w:rPr>
      </w:pPr>
      <w:r w:rsidRPr="00450E21">
        <w:rPr>
          <w:sz w:val="24"/>
          <w:szCs w:val="24"/>
        </w:rPr>
        <w:lastRenderedPageBreak/>
        <w:t xml:space="preserve">Jako minimalny czas rozpoczęcia prac od czasu przekazania zlecenia cząstkowego ustala się 24 godziny, maksymalny czas rozpoczęcia prac od czasu przekazania zlecenia cząstkowego ustala się na 48 godzin. </w:t>
      </w:r>
    </w:p>
    <w:p w14:paraId="439BF025" w14:textId="19615AA4" w:rsidR="00450E21" w:rsidRPr="00450E21" w:rsidRDefault="00450E21" w:rsidP="00C37694">
      <w:pPr>
        <w:tabs>
          <w:tab w:val="left" w:pos="426"/>
        </w:tabs>
        <w:spacing w:line="240" w:lineRule="auto"/>
        <w:ind w:left="993"/>
        <w:jc w:val="both"/>
        <w:rPr>
          <w:sz w:val="24"/>
          <w:szCs w:val="24"/>
        </w:rPr>
      </w:pPr>
      <w:r w:rsidRPr="00450E21">
        <w:rPr>
          <w:b/>
          <w:sz w:val="24"/>
          <w:szCs w:val="24"/>
        </w:rPr>
        <w:t>Uwaga:</w:t>
      </w:r>
      <w:r w:rsidRPr="00450E21">
        <w:rPr>
          <w:sz w:val="24"/>
          <w:szCs w:val="24"/>
        </w:rPr>
        <w:t xml:space="preserve"> W czasie trwania 81. Rajdu Polski, planowanego w dniach</w:t>
      </w:r>
      <w:r w:rsidRPr="00450E21">
        <w:rPr>
          <w:b/>
          <w:sz w:val="24"/>
          <w:szCs w:val="24"/>
        </w:rPr>
        <w:t xml:space="preserve"> 13–15 czerwca 2025</w:t>
      </w:r>
      <w:r w:rsidRPr="00450E21">
        <w:rPr>
          <w:sz w:val="24"/>
          <w:szCs w:val="24"/>
        </w:rPr>
        <w:t xml:space="preserve"> r. z bazą w Mikołajkach, niezależnie od kryterium opisanego w pkt 2 </w:t>
      </w:r>
      <w:proofErr w:type="spellStart"/>
      <w:r w:rsidRPr="00450E21">
        <w:rPr>
          <w:sz w:val="24"/>
          <w:szCs w:val="24"/>
        </w:rPr>
        <w:t>ppkt</w:t>
      </w:r>
      <w:proofErr w:type="spellEnd"/>
      <w:r w:rsidRPr="00450E21">
        <w:rPr>
          <w:sz w:val="24"/>
          <w:szCs w:val="24"/>
        </w:rPr>
        <w:t xml:space="preserve"> 2.2., Wykonawca zobowiązuje się do wykonania prac związanych z przywróceniem przejezdności dróg gminnych </w:t>
      </w:r>
      <w:r w:rsidRPr="00450E21">
        <w:rPr>
          <w:b/>
          <w:sz w:val="24"/>
          <w:szCs w:val="24"/>
        </w:rPr>
        <w:t>w terminie do 24 godzin</w:t>
      </w:r>
      <w:r w:rsidRPr="00450E21">
        <w:rPr>
          <w:sz w:val="24"/>
          <w:szCs w:val="24"/>
        </w:rPr>
        <w:t xml:space="preserve"> od zakończenia każdego odcinka Rajdu Polski.</w:t>
      </w:r>
    </w:p>
    <w:p w14:paraId="51255695" w14:textId="6585E37F" w:rsidR="00450E21" w:rsidRDefault="00450E21">
      <w:pPr>
        <w:pStyle w:val="Akapitzlist"/>
        <w:numPr>
          <w:ilvl w:val="1"/>
          <w:numId w:val="18"/>
        </w:numPr>
        <w:tabs>
          <w:tab w:val="left" w:pos="426"/>
        </w:tabs>
        <w:suppressAutoHyphens/>
        <w:spacing w:before="0" w:after="0" w:line="240" w:lineRule="auto"/>
        <w:ind w:left="993" w:hanging="633"/>
        <w:jc w:val="both"/>
        <w:rPr>
          <w:sz w:val="24"/>
          <w:szCs w:val="24"/>
        </w:rPr>
      </w:pPr>
      <w:r w:rsidRPr="00450E21">
        <w:rPr>
          <w:sz w:val="24"/>
          <w:szCs w:val="24"/>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32F66D98" w14:textId="77777777" w:rsidR="002A32FD" w:rsidRPr="002A32FD" w:rsidRDefault="002A32FD" w:rsidP="002A32FD">
      <w:pPr>
        <w:tabs>
          <w:tab w:val="left" w:pos="426"/>
        </w:tabs>
        <w:suppressAutoHyphens/>
        <w:spacing w:before="0" w:after="0" w:line="240" w:lineRule="auto"/>
        <w:jc w:val="both"/>
        <w:rPr>
          <w:sz w:val="24"/>
          <w:szCs w:val="24"/>
        </w:rPr>
      </w:pPr>
    </w:p>
    <w:p w14:paraId="221F47A1" w14:textId="5B2E6FBC" w:rsidR="00450E21" w:rsidRPr="00450E21" w:rsidRDefault="00450E21" w:rsidP="00450E21">
      <w:pPr>
        <w:tabs>
          <w:tab w:val="left" w:pos="426"/>
        </w:tabs>
        <w:jc w:val="both"/>
        <w:rPr>
          <w:b/>
          <w:bCs/>
          <w:sz w:val="24"/>
          <w:szCs w:val="24"/>
        </w:rPr>
      </w:pPr>
      <w:r w:rsidRPr="00450E21">
        <w:rPr>
          <w:sz w:val="24"/>
          <w:szCs w:val="24"/>
        </w:rPr>
        <w:tab/>
      </w:r>
      <w:r w:rsidRPr="00450E21">
        <w:rPr>
          <w:sz w:val="24"/>
          <w:szCs w:val="24"/>
        </w:rPr>
        <w:tab/>
        <w:t xml:space="preserve">      </w:t>
      </w:r>
      <w:r w:rsidRPr="00450E21">
        <w:rPr>
          <w:b/>
          <w:sz w:val="24"/>
          <w:szCs w:val="24"/>
        </w:rPr>
        <w:tab/>
        <w:t xml:space="preserve">P = C + T </w:t>
      </w:r>
    </w:p>
    <w:p w14:paraId="250BA26A" w14:textId="77777777" w:rsidR="00450E21" w:rsidRPr="00450E21" w:rsidRDefault="00450E21" w:rsidP="00450E21">
      <w:pPr>
        <w:tabs>
          <w:tab w:val="left" w:pos="426"/>
        </w:tabs>
        <w:spacing w:after="0" w:line="240" w:lineRule="auto"/>
        <w:ind w:left="993"/>
        <w:jc w:val="both"/>
        <w:rPr>
          <w:sz w:val="24"/>
          <w:szCs w:val="24"/>
        </w:rPr>
      </w:pPr>
      <w:r w:rsidRPr="00450E21">
        <w:rPr>
          <w:sz w:val="24"/>
          <w:szCs w:val="24"/>
        </w:rPr>
        <w:t>gdzie:</w:t>
      </w:r>
    </w:p>
    <w:p w14:paraId="4A627574" w14:textId="77777777" w:rsidR="00450E21" w:rsidRPr="00450E21" w:rsidRDefault="00450E21" w:rsidP="00450E21">
      <w:pPr>
        <w:tabs>
          <w:tab w:val="left" w:pos="426"/>
        </w:tabs>
        <w:spacing w:after="0" w:line="240" w:lineRule="auto"/>
        <w:ind w:left="993"/>
        <w:jc w:val="both"/>
        <w:rPr>
          <w:sz w:val="24"/>
          <w:szCs w:val="24"/>
        </w:rPr>
      </w:pPr>
      <w:r w:rsidRPr="00450E21">
        <w:rPr>
          <w:sz w:val="24"/>
          <w:szCs w:val="24"/>
        </w:rPr>
        <w:t>P – łączna liczba punktów oferty ocenianej</w:t>
      </w:r>
    </w:p>
    <w:p w14:paraId="3E40BEC7" w14:textId="77777777" w:rsidR="00450E21" w:rsidRPr="00450E21" w:rsidRDefault="00450E21" w:rsidP="00450E21">
      <w:pPr>
        <w:tabs>
          <w:tab w:val="left" w:pos="426"/>
        </w:tabs>
        <w:spacing w:after="0" w:line="240" w:lineRule="auto"/>
        <w:ind w:left="993"/>
        <w:jc w:val="both"/>
        <w:rPr>
          <w:sz w:val="24"/>
          <w:szCs w:val="24"/>
        </w:rPr>
      </w:pPr>
      <w:r w:rsidRPr="00450E21">
        <w:rPr>
          <w:sz w:val="24"/>
          <w:szCs w:val="24"/>
        </w:rPr>
        <w:t>C – liczba punktów uzyskanych w kryterium „cena”</w:t>
      </w:r>
    </w:p>
    <w:p w14:paraId="3F0D2A53" w14:textId="2792447C" w:rsidR="00450E21" w:rsidRDefault="00450E21" w:rsidP="00450E21">
      <w:pPr>
        <w:tabs>
          <w:tab w:val="left" w:pos="426"/>
        </w:tabs>
        <w:spacing w:after="0" w:line="240" w:lineRule="auto"/>
        <w:ind w:left="993"/>
        <w:jc w:val="both"/>
        <w:rPr>
          <w:sz w:val="24"/>
          <w:szCs w:val="24"/>
        </w:rPr>
      </w:pPr>
      <w:r w:rsidRPr="00450E21">
        <w:rPr>
          <w:sz w:val="24"/>
          <w:szCs w:val="24"/>
        </w:rPr>
        <w:t>T – liczba punktów uzyskanych w kryterium „Czas rozpoczęcia prac od czasu przekazania zlecenia cząstkowego”</w:t>
      </w:r>
    </w:p>
    <w:p w14:paraId="40902206" w14:textId="77777777" w:rsidR="00450E21" w:rsidRPr="00450E21" w:rsidRDefault="00450E21" w:rsidP="00450E21">
      <w:pPr>
        <w:tabs>
          <w:tab w:val="left" w:pos="426"/>
        </w:tabs>
        <w:spacing w:after="0" w:line="240" w:lineRule="auto"/>
        <w:ind w:left="993"/>
        <w:jc w:val="both"/>
        <w:rPr>
          <w:sz w:val="24"/>
          <w:szCs w:val="24"/>
        </w:rPr>
      </w:pPr>
    </w:p>
    <w:p w14:paraId="23B6D60E" w14:textId="1A83ED4B" w:rsidR="00D849A7" w:rsidRDefault="00450E21" w:rsidP="00D849A7">
      <w:pPr>
        <w:pStyle w:val="Akapitzlist"/>
        <w:numPr>
          <w:ilvl w:val="0"/>
          <w:numId w:val="18"/>
        </w:numPr>
        <w:tabs>
          <w:tab w:val="left" w:pos="426"/>
        </w:tabs>
        <w:suppressAutoHyphens/>
        <w:spacing w:before="0" w:after="0" w:line="240" w:lineRule="auto"/>
        <w:jc w:val="both"/>
        <w:rPr>
          <w:sz w:val="24"/>
          <w:szCs w:val="24"/>
        </w:rPr>
      </w:pPr>
      <w:r w:rsidRPr="00450E21">
        <w:rPr>
          <w:sz w:val="24"/>
          <w:szCs w:val="24"/>
        </w:rPr>
        <w:t>W toku badania i oceny ofert Zamawiający może żądać od Wykonawców wyjaśnień dotyczących treści złożonych ofert.</w:t>
      </w:r>
    </w:p>
    <w:p w14:paraId="0DA691C0" w14:textId="77777777" w:rsidR="002A32FD" w:rsidRPr="002A32FD" w:rsidRDefault="002A32FD" w:rsidP="002A32FD">
      <w:pPr>
        <w:pStyle w:val="Akapitzlist"/>
        <w:tabs>
          <w:tab w:val="left" w:pos="426"/>
        </w:tabs>
        <w:suppressAutoHyphens/>
        <w:spacing w:before="0" w:after="0" w:line="240" w:lineRule="auto"/>
        <w:jc w:val="both"/>
        <w:rPr>
          <w:sz w:val="24"/>
          <w:szCs w:val="24"/>
        </w:rPr>
      </w:pPr>
    </w:p>
    <w:p w14:paraId="4F08660A" w14:textId="394A13E4" w:rsidR="00DA1FC8"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Wadium</w:t>
      </w:r>
    </w:p>
    <w:p w14:paraId="1F6B9BA6" w14:textId="77777777" w:rsidR="00A604E0" w:rsidRPr="00BA2777" w:rsidRDefault="00A604E0" w:rsidP="002E78B2">
      <w:pPr>
        <w:spacing w:before="0" w:after="0" w:line="240" w:lineRule="auto"/>
        <w:ind w:left="372" w:firstLine="336"/>
        <w:rPr>
          <w:rFonts w:cstheme="minorHAnsi"/>
          <w:sz w:val="24"/>
          <w:szCs w:val="24"/>
        </w:rPr>
      </w:pPr>
    </w:p>
    <w:p w14:paraId="6F51DFBA" w14:textId="767D141A" w:rsidR="00E2585C" w:rsidRPr="00C37694" w:rsidRDefault="00E2585C" w:rsidP="00E2585C">
      <w:pPr>
        <w:pStyle w:val="Akapitzlist"/>
        <w:numPr>
          <w:ilvl w:val="0"/>
          <w:numId w:val="48"/>
        </w:numPr>
        <w:suppressAutoHyphens/>
        <w:spacing w:before="0" w:after="0" w:line="240" w:lineRule="auto"/>
        <w:jc w:val="both"/>
        <w:rPr>
          <w:b/>
          <w:sz w:val="24"/>
          <w:szCs w:val="24"/>
        </w:rPr>
      </w:pPr>
      <w:r w:rsidRPr="00C37694">
        <w:rPr>
          <w:sz w:val="24"/>
          <w:szCs w:val="24"/>
        </w:rPr>
        <w:t xml:space="preserve">Wykonawca zobowiązany jest do zabezpieczenia swojej oferty wadium w wysokości </w:t>
      </w:r>
      <w:r w:rsidRPr="00C37694">
        <w:rPr>
          <w:sz w:val="24"/>
          <w:szCs w:val="24"/>
        </w:rPr>
        <w:br/>
      </w:r>
      <w:r w:rsidRPr="00C37694">
        <w:rPr>
          <w:b/>
          <w:sz w:val="24"/>
          <w:szCs w:val="24"/>
        </w:rPr>
        <w:t>2000,00 zł</w:t>
      </w:r>
      <w:r w:rsidRPr="00C37694">
        <w:rPr>
          <w:sz w:val="24"/>
          <w:szCs w:val="24"/>
        </w:rPr>
        <w:t xml:space="preserve"> (słownie złotych: dwa tysiące 00/100);</w:t>
      </w:r>
    </w:p>
    <w:p w14:paraId="3300E865" w14:textId="77777777" w:rsidR="00E2585C" w:rsidRPr="00C37694" w:rsidRDefault="00E2585C" w:rsidP="00E2585C">
      <w:pPr>
        <w:pStyle w:val="Akapitzlist"/>
        <w:numPr>
          <w:ilvl w:val="0"/>
          <w:numId w:val="48"/>
        </w:numPr>
        <w:suppressAutoHyphens/>
        <w:spacing w:before="0" w:after="0" w:line="240" w:lineRule="auto"/>
        <w:rPr>
          <w:b/>
          <w:sz w:val="24"/>
          <w:szCs w:val="24"/>
        </w:rPr>
      </w:pPr>
      <w:r w:rsidRPr="00C37694">
        <w:rPr>
          <w:sz w:val="24"/>
          <w:szCs w:val="24"/>
        </w:rPr>
        <w:t>Wadium wnosi się przed upływem terminu składania ofert.</w:t>
      </w:r>
    </w:p>
    <w:p w14:paraId="44E02E0D" w14:textId="77777777" w:rsidR="00E2585C" w:rsidRPr="00C37694" w:rsidRDefault="00E2585C" w:rsidP="00E2585C">
      <w:pPr>
        <w:pStyle w:val="Akapitzlist"/>
        <w:numPr>
          <w:ilvl w:val="0"/>
          <w:numId w:val="48"/>
        </w:numPr>
        <w:suppressAutoHyphens/>
        <w:spacing w:before="0" w:after="0" w:line="240" w:lineRule="auto"/>
        <w:rPr>
          <w:b/>
          <w:sz w:val="24"/>
          <w:szCs w:val="24"/>
        </w:rPr>
      </w:pPr>
      <w:r w:rsidRPr="00C37694">
        <w:rPr>
          <w:sz w:val="24"/>
          <w:szCs w:val="24"/>
        </w:rPr>
        <w:t>Wadium może być wnoszone w jednej lub kilku następujących formach:</w:t>
      </w:r>
    </w:p>
    <w:p w14:paraId="67538DE0" w14:textId="77777777" w:rsidR="00E2585C" w:rsidRPr="00C37694" w:rsidRDefault="00E2585C" w:rsidP="00E2585C">
      <w:pPr>
        <w:pStyle w:val="Akapitzlist"/>
        <w:numPr>
          <w:ilvl w:val="1"/>
          <w:numId w:val="48"/>
        </w:numPr>
        <w:tabs>
          <w:tab w:val="left" w:pos="426"/>
        </w:tabs>
        <w:spacing w:before="0" w:after="0" w:line="240" w:lineRule="auto"/>
        <w:ind w:hanging="371"/>
        <w:jc w:val="both"/>
        <w:rPr>
          <w:sz w:val="24"/>
          <w:szCs w:val="24"/>
        </w:rPr>
      </w:pPr>
      <w:r w:rsidRPr="00C37694">
        <w:rPr>
          <w:sz w:val="24"/>
          <w:szCs w:val="24"/>
        </w:rPr>
        <w:t xml:space="preserve">pieniądzu; </w:t>
      </w:r>
    </w:p>
    <w:p w14:paraId="0B76AC76" w14:textId="77777777" w:rsidR="00E2585C" w:rsidRPr="00C37694" w:rsidRDefault="00E2585C" w:rsidP="00E2585C">
      <w:pPr>
        <w:pStyle w:val="Akapitzlist"/>
        <w:numPr>
          <w:ilvl w:val="1"/>
          <w:numId w:val="48"/>
        </w:numPr>
        <w:tabs>
          <w:tab w:val="left" w:pos="426"/>
        </w:tabs>
        <w:spacing w:before="0" w:after="0" w:line="240" w:lineRule="auto"/>
        <w:ind w:hanging="371"/>
        <w:jc w:val="both"/>
        <w:rPr>
          <w:bCs/>
          <w:sz w:val="24"/>
          <w:szCs w:val="24"/>
        </w:rPr>
      </w:pPr>
      <w:r w:rsidRPr="00C37694">
        <w:rPr>
          <w:sz w:val="24"/>
          <w:szCs w:val="24"/>
        </w:rPr>
        <w:t>gwarancjach bankowych;</w:t>
      </w:r>
    </w:p>
    <w:p w14:paraId="62C2D56D" w14:textId="77777777" w:rsidR="00E2585C" w:rsidRPr="00C37694" w:rsidRDefault="00E2585C" w:rsidP="00E2585C">
      <w:pPr>
        <w:pStyle w:val="Akapitzlist"/>
        <w:numPr>
          <w:ilvl w:val="1"/>
          <w:numId w:val="48"/>
        </w:numPr>
        <w:tabs>
          <w:tab w:val="left" w:pos="426"/>
        </w:tabs>
        <w:spacing w:before="0" w:after="0" w:line="240" w:lineRule="auto"/>
        <w:ind w:hanging="371"/>
        <w:jc w:val="both"/>
        <w:rPr>
          <w:bCs/>
          <w:sz w:val="24"/>
          <w:szCs w:val="24"/>
        </w:rPr>
      </w:pPr>
      <w:r w:rsidRPr="00C37694">
        <w:rPr>
          <w:sz w:val="24"/>
          <w:szCs w:val="24"/>
        </w:rPr>
        <w:t>gwarancjach ubezpieczeniowych;</w:t>
      </w:r>
    </w:p>
    <w:p w14:paraId="67829707" w14:textId="3FA95EA4" w:rsidR="00E2585C" w:rsidRPr="00080FB9" w:rsidRDefault="00E2585C" w:rsidP="00080FB9">
      <w:pPr>
        <w:pStyle w:val="Akapitzlist"/>
        <w:numPr>
          <w:ilvl w:val="1"/>
          <w:numId w:val="48"/>
        </w:numPr>
        <w:tabs>
          <w:tab w:val="left" w:pos="426"/>
        </w:tabs>
        <w:spacing w:before="0" w:after="0" w:line="240" w:lineRule="auto"/>
        <w:ind w:hanging="371"/>
        <w:jc w:val="both"/>
        <w:rPr>
          <w:bCs/>
          <w:sz w:val="24"/>
          <w:szCs w:val="24"/>
        </w:rPr>
      </w:pPr>
      <w:r w:rsidRPr="00C37694">
        <w:rPr>
          <w:sz w:val="24"/>
          <w:szCs w:val="24"/>
        </w:rPr>
        <w:t xml:space="preserve">poręczeniach udzielanych przez podmioty, o których mowa w art. 6b ust. 5 pkt 2 ustawy z dnia 9 listopada 2000 r. o utworzeniu Polskiej Agencji Rozwoju Przedsiębiorczości (Dz. U. </w:t>
      </w:r>
      <w:r w:rsidRPr="00080FB9">
        <w:rPr>
          <w:sz w:val="24"/>
          <w:szCs w:val="24"/>
        </w:rPr>
        <w:t>z 202</w:t>
      </w:r>
      <w:r w:rsidR="00080FB9">
        <w:rPr>
          <w:sz w:val="24"/>
          <w:szCs w:val="24"/>
        </w:rPr>
        <w:t>5</w:t>
      </w:r>
      <w:r w:rsidRPr="00080FB9">
        <w:rPr>
          <w:sz w:val="24"/>
          <w:szCs w:val="24"/>
        </w:rPr>
        <w:t xml:space="preserve"> r. poz. </w:t>
      </w:r>
      <w:r w:rsidR="00080FB9">
        <w:rPr>
          <w:sz w:val="24"/>
          <w:szCs w:val="24"/>
        </w:rPr>
        <w:t>98</w:t>
      </w:r>
      <w:r w:rsidRPr="00080FB9">
        <w:rPr>
          <w:sz w:val="24"/>
          <w:szCs w:val="24"/>
        </w:rPr>
        <w:t>).</w:t>
      </w:r>
    </w:p>
    <w:p w14:paraId="17E8DEFB" w14:textId="018FC2B7" w:rsidR="00E2585C" w:rsidRPr="00C37694" w:rsidRDefault="00E2585C" w:rsidP="00E2585C">
      <w:pPr>
        <w:pStyle w:val="Akapitzlist"/>
        <w:numPr>
          <w:ilvl w:val="0"/>
          <w:numId w:val="48"/>
        </w:numPr>
        <w:tabs>
          <w:tab w:val="left" w:pos="426"/>
        </w:tabs>
        <w:spacing w:before="0" w:after="0" w:line="240" w:lineRule="auto"/>
        <w:jc w:val="both"/>
        <w:rPr>
          <w:bCs/>
          <w:sz w:val="24"/>
          <w:szCs w:val="24"/>
        </w:rPr>
      </w:pPr>
      <w:r w:rsidRPr="00C37694">
        <w:rPr>
          <w:sz w:val="24"/>
          <w:szCs w:val="24"/>
        </w:rPr>
        <w:t xml:space="preserve">Wadium w formie pieniężnej należy wnieść przelewem na rachunek bankowy Urzędu Miasta i Gminy w Mikołajkach: </w:t>
      </w:r>
      <w:r w:rsidRPr="00C37694">
        <w:rPr>
          <w:b/>
          <w:bCs/>
          <w:sz w:val="24"/>
          <w:szCs w:val="24"/>
        </w:rPr>
        <w:t xml:space="preserve">BS Mikołajki Nr 49 9350 0001 0000 0329 2076 0006  </w:t>
      </w:r>
      <w:r w:rsidR="00080FB9">
        <w:rPr>
          <w:b/>
          <w:bCs/>
          <w:sz w:val="24"/>
          <w:szCs w:val="24"/>
        </w:rPr>
        <w:br/>
      </w:r>
      <w:r w:rsidRPr="00C37694">
        <w:rPr>
          <w:sz w:val="24"/>
          <w:szCs w:val="24"/>
        </w:rPr>
        <w:t>z dopiskiem:</w:t>
      </w:r>
      <w:r w:rsidRPr="00C37694">
        <w:rPr>
          <w:b/>
          <w:bCs/>
          <w:sz w:val="24"/>
          <w:szCs w:val="24"/>
        </w:rPr>
        <w:t xml:space="preserve"> „Bieżące utrzymanie dróg gminnych o nawierzchni szutrowej</w:t>
      </w:r>
      <w:r w:rsidRPr="00C37694">
        <w:rPr>
          <w:b/>
          <w:bCs/>
          <w:sz w:val="24"/>
          <w:szCs w:val="24"/>
          <w:lang w:eastAsia="pl-PL"/>
        </w:rPr>
        <w:t>”.</w:t>
      </w:r>
      <w:r w:rsidRPr="00C37694">
        <w:rPr>
          <w:bCs/>
          <w:sz w:val="24"/>
          <w:szCs w:val="24"/>
          <w:lang w:eastAsia="pl-PL"/>
        </w:rPr>
        <w:t xml:space="preserve"> </w:t>
      </w:r>
    </w:p>
    <w:p w14:paraId="5BBF0B30" w14:textId="77777777" w:rsidR="00E2585C" w:rsidRPr="00C37694" w:rsidRDefault="00E2585C" w:rsidP="00E2585C">
      <w:pPr>
        <w:pStyle w:val="Akapitzlist"/>
        <w:numPr>
          <w:ilvl w:val="0"/>
          <w:numId w:val="48"/>
        </w:numPr>
        <w:tabs>
          <w:tab w:val="left" w:pos="426"/>
        </w:tabs>
        <w:spacing w:before="0" w:after="0" w:line="240" w:lineRule="auto"/>
        <w:jc w:val="both"/>
        <w:rPr>
          <w:bCs/>
          <w:sz w:val="24"/>
          <w:szCs w:val="24"/>
        </w:rPr>
      </w:pPr>
      <w:r w:rsidRPr="00C37694">
        <w:rPr>
          <w:sz w:val="24"/>
          <w:szCs w:val="24"/>
        </w:rPr>
        <w:t>UWAGA: Za termin wniesienia wadium w formie pieniężnej zostanie przyjęty termin uznania rachunku Zamawiającego.</w:t>
      </w:r>
    </w:p>
    <w:p w14:paraId="4B1D1FA1" w14:textId="77777777" w:rsidR="00E2585C" w:rsidRPr="00C37694" w:rsidRDefault="00E2585C" w:rsidP="00E2585C">
      <w:pPr>
        <w:pStyle w:val="Akapitzlist"/>
        <w:numPr>
          <w:ilvl w:val="0"/>
          <w:numId w:val="48"/>
        </w:numPr>
        <w:tabs>
          <w:tab w:val="left" w:pos="426"/>
        </w:tabs>
        <w:spacing w:before="0" w:after="0" w:line="240" w:lineRule="auto"/>
        <w:jc w:val="both"/>
        <w:rPr>
          <w:bCs/>
          <w:sz w:val="24"/>
          <w:szCs w:val="24"/>
        </w:rPr>
      </w:pPr>
      <w:r w:rsidRPr="00C37694">
        <w:rPr>
          <w:sz w:val="24"/>
          <w:szCs w:val="24"/>
        </w:rPr>
        <w:t>Wadium wnoszone w formie poręczeń lub gwarancji musi być złożone jako oryginał gwarancji lub poręczenia w postaci elektronicznej i spełniać co najmniej poniższe wymagania:</w:t>
      </w:r>
    </w:p>
    <w:p w14:paraId="3753529C" w14:textId="02C2D39D" w:rsidR="00E2585C" w:rsidRPr="00C37694" w:rsidRDefault="00E2585C" w:rsidP="00E2585C">
      <w:pPr>
        <w:pStyle w:val="Akapitzlist"/>
        <w:numPr>
          <w:ilvl w:val="1"/>
          <w:numId w:val="48"/>
        </w:numPr>
        <w:tabs>
          <w:tab w:val="left" w:pos="426"/>
        </w:tabs>
        <w:spacing w:before="0" w:after="0" w:line="240" w:lineRule="auto"/>
        <w:ind w:hanging="371"/>
        <w:jc w:val="both"/>
        <w:rPr>
          <w:bCs/>
          <w:sz w:val="24"/>
          <w:szCs w:val="24"/>
        </w:rPr>
      </w:pPr>
      <w:r w:rsidRPr="00C37694">
        <w:rPr>
          <w:sz w:val="24"/>
          <w:szCs w:val="24"/>
        </w:rPr>
        <w:lastRenderedPageBreak/>
        <w:t xml:space="preserve">musi obejmować odpowiedzialność za wszystkie przypadki powodujące utratę wadium przez Wykonawcę określone w ustawie Pzp. </w:t>
      </w:r>
    </w:p>
    <w:p w14:paraId="1294EC76" w14:textId="77777777" w:rsidR="00E2585C" w:rsidRPr="00C37694" w:rsidRDefault="00E2585C" w:rsidP="00E2585C">
      <w:pPr>
        <w:pStyle w:val="Akapitzlist"/>
        <w:numPr>
          <w:ilvl w:val="1"/>
          <w:numId w:val="48"/>
        </w:numPr>
        <w:tabs>
          <w:tab w:val="left" w:pos="426"/>
        </w:tabs>
        <w:spacing w:before="0" w:after="0" w:line="240" w:lineRule="auto"/>
        <w:ind w:hanging="371"/>
        <w:jc w:val="both"/>
        <w:rPr>
          <w:bCs/>
          <w:sz w:val="24"/>
          <w:szCs w:val="24"/>
        </w:rPr>
      </w:pPr>
      <w:r w:rsidRPr="00C37694">
        <w:rPr>
          <w:sz w:val="24"/>
          <w:szCs w:val="24"/>
        </w:rPr>
        <w:t>z jej treści powinno jednoznacznej wynikać zobowiązanie gwaranta do zapłaty całej kwoty wadium;</w:t>
      </w:r>
    </w:p>
    <w:p w14:paraId="764030C6" w14:textId="77777777" w:rsidR="00E2585C" w:rsidRPr="00C37694" w:rsidRDefault="00E2585C" w:rsidP="00E2585C">
      <w:pPr>
        <w:pStyle w:val="Akapitzlist"/>
        <w:numPr>
          <w:ilvl w:val="1"/>
          <w:numId w:val="48"/>
        </w:numPr>
        <w:tabs>
          <w:tab w:val="left" w:pos="426"/>
        </w:tabs>
        <w:spacing w:before="0" w:after="0" w:line="240" w:lineRule="auto"/>
        <w:ind w:hanging="371"/>
        <w:jc w:val="both"/>
        <w:rPr>
          <w:bCs/>
          <w:sz w:val="24"/>
          <w:szCs w:val="24"/>
        </w:rPr>
      </w:pPr>
      <w:r w:rsidRPr="00C37694">
        <w:rPr>
          <w:sz w:val="24"/>
          <w:szCs w:val="24"/>
        </w:rPr>
        <w:t>powinno być nieodwołalne i bezwarunkowe oraz płatne na pierwsze żądanie;</w:t>
      </w:r>
    </w:p>
    <w:p w14:paraId="179C07D4" w14:textId="77777777" w:rsidR="00E2585C" w:rsidRPr="00C37694" w:rsidRDefault="00E2585C" w:rsidP="00E2585C">
      <w:pPr>
        <w:pStyle w:val="Akapitzlist"/>
        <w:numPr>
          <w:ilvl w:val="1"/>
          <w:numId w:val="48"/>
        </w:numPr>
        <w:tabs>
          <w:tab w:val="left" w:pos="426"/>
        </w:tabs>
        <w:spacing w:before="0" w:after="0" w:line="240" w:lineRule="auto"/>
        <w:ind w:hanging="371"/>
        <w:jc w:val="both"/>
        <w:rPr>
          <w:bCs/>
          <w:sz w:val="24"/>
          <w:szCs w:val="24"/>
        </w:rPr>
      </w:pPr>
      <w:r w:rsidRPr="00C37694">
        <w:rPr>
          <w:sz w:val="24"/>
          <w:szCs w:val="24"/>
        </w:rPr>
        <w:t xml:space="preserve">termin obowiązywania poręczenia lub gwarancji nie może być krótszy niż termin związania ofertą (z zastrzeżeniem iż pierwszym dniem związania ofertą jest dzień składania ofert); </w:t>
      </w:r>
    </w:p>
    <w:p w14:paraId="57E51912" w14:textId="77777777" w:rsidR="00E2585C" w:rsidRPr="00C37694" w:rsidRDefault="00E2585C" w:rsidP="00E2585C">
      <w:pPr>
        <w:pStyle w:val="Akapitzlist"/>
        <w:numPr>
          <w:ilvl w:val="1"/>
          <w:numId w:val="48"/>
        </w:numPr>
        <w:tabs>
          <w:tab w:val="left" w:pos="426"/>
        </w:tabs>
        <w:spacing w:before="0" w:after="0" w:line="240" w:lineRule="auto"/>
        <w:ind w:hanging="371"/>
        <w:jc w:val="both"/>
        <w:rPr>
          <w:bCs/>
          <w:sz w:val="24"/>
          <w:szCs w:val="24"/>
        </w:rPr>
      </w:pPr>
      <w:r w:rsidRPr="00C37694">
        <w:rPr>
          <w:sz w:val="24"/>
          <w:szCs w:val="24"/>
        </w:rPr>
        <w:t>w treści poręczenia lub gwarancji powinna znaleźć się nazwa oraz numer przedmiotowego postępowania;</w:t>
      </w:r>
    </w:p>
    <w:p w14:paraId="0AFFA534" w14:textId="77777777" w:rsidR="00E2585C" w:rsidRPr="00C37694" w:rsidRDefault="00E2585C" w:rsidP="00E2585C">
      <w:pPr>
        <w:pStyle w:val="Akapitzlist"/>
        <w:numPr>
          <w:ilvl w:val="1"/>
          <w:numId w:val="48"/>
        </w:numPr>
        <w:tabs>
          <w:tab w:val="left" w:pos="426"/>
        </w:tabs>
        <w:spacing w:before="0" w:after="0" w:line="240" w:lineRule="auto"/>
        <w:ind w:hanging="371"/>
        <w:jc w:val="both"/>
        <w:rPr>
          <w:bCs/>
          <w:sz w:val="24"/>
          <w:szCs w:val="24"/>
        </w:rPr>
      </w:pPr>
      <w:r w:rsidRPr="00C37694">
        <w:rPr>
          <w:sz w:val="24"/>
          <w:szCs w:val="24"/>
        </w:rPr>
        <w:t xml:space="preserve">beneficjentem poręczenia lub gwarancji jest: </w:t>
      </w:r>
    </w:p>
    <w:p w14:paraId="0C717151" w14:textId="0A28219C" w:rsidR="00E2585C" w:rsidRPr="00C37694" w:rsidRDefault="00E2585C" w:rsidP="00E2585C">
      <w:pPr>
        <w:pStyle w:val="Akapitzlist"/>
        <w:numPr>
          <w:ilvl w:val="1"/>
          <w:numId w:val="48"/>
        </w:numPr>
        <w:tabs>
          <w:tab w:val="left" w:pos="426"/>
        </w:tabs>
        <w:spacing w:before="0" w:after="0" w:line="240" w:lineRule="auto"/>
        <w:ind w:hanging="371"/>
        <w:jc w:val="both"/>
        <w:rPr>
          <w:bCs/>
          <w:sz w:val="24"/>
          <w:szCs w:val="24"/>
        </w:rPr>
      </w:pPr>
      <w:r w:rsidRPr="00C37694">
        <w:rPr>
          <w:sz w:val="24"/>
          <w:szCs w:val="24"/>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714F774" w14:textId="66D36779" w:rsidR="00E2585C" w:rsidRPr="00C37694" w:rsidRDefault="00E2585C" w:rsidP="00C37694">
      <w:pPr>
        <w:pStyle w:val="Akapitzlist"/>
        <w:numPr>
          <w:ilvl w:val="0"/>
          <w:numId w:val="48"/>
        </w:numPr>
        <w:tabs>
          <w:tab w:val="left" w:pos="426"/>
        </w:tabs>
        <w:spacing w:before="0" w:after="0" w:line="240" w:lineRule="auto"/>
        <w:jc w:val="both"/>
        <w:rPr>
          <w:bCs/>
          <w:sz w:val="24"/>
          <w:szCs w:val="24"/>
        </w:rPr>
      </w:pPr>
      <w:r w:rsidRPr="00C37694">
        <w:rPr>
          <w:sz w:val="24"/>
          <w:szCs w:val="24"/>
        </w:rPr>
        <w:t>Oferta wykonawcy, który nie wniesie wadium, wniesie wadium w sposób nieprawidłowy lub nie utrzyma wadium nieprzerwanie do upływu terminu związania ofertą lub złoży wniosek</w:t>
      </w:r>
      <w:r w:rsidR="00C37694">
        <w:rPr>
          <w:sz w:val="24"/>
          <w:szCs w:val="24"/>
        </w:rPr>
        <w:t xml:space="preserve"> </w:t>
      </w:r>
      <w:r w:rsidRPr="00C37694">
        <w:rPr>
          <w:sz w:val="24"/>
          <w:szCs w:val="24"/>
        </w:rPr>
        <w:t>o zwrot wadium w przypadku, o którym mowa w art. 98 ust. 2 pkt 3 ustawy Pzp. zostanie odrzucona.</w:t>
      </w:r>
    </w:p>
    <w:p w14:paraId="7A6624D5" w14:textId="4D545521" w:rsidR="00E2585C" w:rsidRPr="00C37694" w:rsidRDefault="00E2585C" w:rsidP="00E2585C">
      <w:pPr>
        <w:pStyle w:val="Akapitzlist"/>
        <w:numPr>
          <w:ilvl w:val="0"/>
          <w:numId w:val="48"/>
        </w:numPr>
        <w:tabs>
          <w:tab w:val="left" w:pos="426"/>
        </w:tabs>
        <w:spacing w:before="0" w:after="0" w:line="240" w:lineRule="auto"/>
        <w:jc w:val="both"/>
        <w:rPr>
          <w:bCs/>
          <w:sz w:val="24"/>
          <w:szCs w:val="24"/>
        </w:rPr>
      </w:pPr>
      <w:r w:rsidRPr="00C37694">
        <w:rPr>
          <w:sz w:val="24"/>
          <w:szCs w:val="24"/>
        </w:rPr>
        <w:t>Zasady zwrotu oraz okoliczności zatrzymania wadium określa art. 98 ustawy Pzp.</w:t>
      </w:r>
    </w:p>
    <w:p w14:paraId="38ECB2B6" w14:textId="77777777" w:rsidR="002A32FD" w:rsidRPr="00BA2777" w:rsidRDefault="002A32FD" w:rsidP="002A32FD">
      <w:pPr>
        <w:spacing w:before="0" w:after="0" w:line="240" w:lineRule="auto"/>
        <w:ind w:left="372" w:firstLine="336"/>
        <w:rPr>
          <w:rFonts w:cstheme="minorHAnsi"/>
          <w:sz w:val="24"/>
          <w:szCs w:val="24"/>
        </w:rPr>
      </w:pPr>
    </w:p>
    <w:p w14:paraId="3DE66030" w14:textId="6BC8FC9A" w:rsidR="00701360"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Informacje o formalnościach, jakie muszą zostać dopełnione po wyborze oferty w celu zawarcia umowy w sprawie zamówienia publicznego</w:t>
      </w:r>
    </w:p>
    <w:p w14:paraId="4403D375" w14:textId="77777777" w:rsidR="00A604E0" w:rsidRPr="00BA2777" w:rsidRDefault="00A604E0" w:rsidP="002E78B2">
      <w:pPr>
        <w:pStyle w:val="Akapitzlist"/>
        <w:autoSpaceDE w:val="0"/>
        <w:autoSpaceDN w:val="0"/>
        <w:adjustRightInd w:val="0"/>
        <w:spacing w:before="0" w:after="23" w:line="240" w:lineRule="auto"/>
        <w:jc w:val="both"/>
        <w:rPr>
          <w:rFonts w:eastAsiaTheme="minorHAnsi" w:cstheme="minorHAnsi"/>
          <w:bCs/>
          <w:sz w:val="24"/>
          <w:szCs w:val="24"/>
        </w:rPr>
      </w:pPr>
    </w:p>
    <w:p w14:paraId="681672E5" w14:textId="2D80DF50" w:rsidR="00C9030B" w:rsidRPr="00BA2777" w:rsidRDefault="00C9030B">
      <w:pPr>
        <w:pStyle w:val="Akapitzlist"/>
        <w:numPr>
          <w:ilvl w:val="0"/>
          <w:numId w:val="19"/>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Zamawiający zawiera umowę w sprawie zamówienia publicznego, z uwzględnieniem art. 577 </w:t>
      </w:r>
      <w:r w:rsidR="00DA1FC8" w:rsidRPr="00BA2777">
        <w:rPr>
          <w:rFonts w:eastAsiaTheme="minorHAnsi" w:cstheme="minorHAnsi"/>
          <w:sz w:val="24"/>
          <w:szCs w:val="24"/>
        </w:rPr>
        <w:t>ustawy P</w:t>
      </w:r>
      <w:r w:rsidRPr="00BA2777">
        <w:rPr>
          <w:rFonts w:eastAsiaTheme="minorHAnsi" w:cstheme="minorHAnsi"/>
          <w:sz w:val="24"/>
          <w:szCs w:val="24"/>
        </w:rPr>
        <w:t xml:space="preserve">zp, w terminie nie krótszym niż 5 dni od dnia przesłania zawiadomienia o wyborze najkorzystniejszej oferty, jeżeli zawiadomienie to zostało przesłane przy użyciu środków komunikacji elektronicznej. </w:t>
      </w:r>
    </w:p>
    <w:p w14:paraId="4042A823" w14:textId="77777777" w:rsidR="00C9030B" w:rsidRPr="00BA2777" w:rsidRDefault="00C9030B">
      <w:pPr>
        <w:pStyle w:val="Akapitzlist"/>
        <w:numPr>
          <w:ilvl w:val="0"/>
          <w:numId w:val="19"/>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58392499" w14:textId="77777777" w:rsidR="00C9030B" w:rsidRPr="00BA2777" w:rsidRDefault="00C9030B">
      <w:pPr>
        <w:pStyle w:val="Akapitzlist"/>
        <w:numPr>
          <w:ilvl w:val="0"/>
          <w:numId w:val="19"/>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Wykonawca, którego oferta została wybrana jako najkorzystniejsza, zostanie poinformowany przez Zamawiającego o miejscu i terminie podpisania umowy.</w:t>
      </w:r>
    </w:p>
    <w:p w14:paraId="233DF247" w14:textId="77777777" w:rsidR="00C9030B" w:rsidRPr="00BA2777" w:rsidRDefault="00C9030B">
      <w:pPr>
        <w:pStyle w:val="Akapitzlist"/>
        <w:numPr>
          <w:ilvl w:val="0"/>
          <w:numId w:val="19"/>
        </w:numPr>
        <w:autoSpaceDE w:val="0"/>
        <w:autoSpaceDN w:val="0"/>
        <w:adjustRightInd w:val="0"/>
        <w:spacing w:before="0" w:after="23" w:line="240" w:lineRule="auto"/>
        <w:jc w:val="both"/>
        <w:rPr>
          <w:rFonts w:eastAsiaTheme="minorHAnsi" w:cstheme="minorHAnsi"/>
          <w:bCs/>
          <w:sz w:val="24"/>
          <w:szCs w:val="24"/>
        </w:rPr>
      </w:pPr>
      <w:r w:rsidRPr="00BA2777">
        <w:rPr>
          <w:rFonts w:cstheme="minorHAnsi"/>
          <w:sz w:val="24"/>
          <w:szCs w:val="24"/>
        </w:rPr>
        <w:t xml:space="preserve">Wykonawca, o którym mowa w ust. 1, ma obowiązek zawrzeć umowę w sprawie zamówienia na warunkach określonych w istotnych postanowieniach umowy, które stanowią załącznik do SWZ. Umowa zostanie uzupełniona o zapisy wynikające ze złożonej oferty. </w:t>
      </w:r>
    </w:p>
    <w:p w14:paraId="24A0D8C9" w14:textId="15DFB16C" w:rsidR="00600F90" w:rsidRPr="002E092C" w:rsidRDefault="00C9030B">
      <w:pPr>
        <w:pStyle w:val="Akapitzlist"/>
        <w:numPr>
          <w:ilvl w:val="0"/>
          <w:numId w:val="19"/>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postępowaniu na podstawie art. 263 ustawy Pzp. </w:t>
      </w:r>
    </w:p>
    <w:p w14:paraId="028CAE6B" w14:textId="77777777" w:rsidR="00600F90" w:rsidRDefault="00600F90" w:rsidP="002E78B2">
      <w:pPr>
        <w:autoSpaceDE w:val="0"/>
        <w:autoSpaceDN w:val="0"/>
        <w:adjustRightInd w:val="0"/>
        <w:spacing w:before="0" w:after="23" w:line="240" w:lineRule="auto"/>
        <w:jc w:val="both"/>
        <w:rPr>
          <w:rFonts w:eastAsiaTheme="minorHAnsi" w:cstheme="minorHAnsi"/>
          <w:bCs/>
          <w:sz w:val="24"/>
          <w:szCs w:val="24"/>
        </w:rPr>
      </w:pPr>
    </w:p>
    <w:p w14:paraId="0EF002CD" w14:textId="77777777" w:rsidR="00315027" w:rsidRDefault="00315027" w:rsidP="002E78B2">
      <w:pPr>
        <w:autoSpaceDE w:val="0"/>
        <w:autoSpaceDN w:val="0"/>
        <w:adjustRightInd w:val="0"/>
        <w:spacing w:before="0" w:after="23" w:line="240" w:lineRule="auto"/>
        <w:jc w:val="both"/>
        <w:rPr>
          <w:rFonts w:eastAsiaTheme="minorHAnsi" w:cstheme="minorHAnsi"/>
          <w:bCs/>
          <w:sz w:val="24"/>
          <w:szCs w:val="24"/>
        </w:rPr>
      </w:pPr>
    </w:p>
    <w:p w14:paraId="1304FC2A" w14:textId="77777777" w:rsidR="006827CD" w:rsidRPr="00BA2777" w:rsidRDefault="006827CD" w:rsidP="002E78B2">
      <w:pPr>
        <w:autoSpaceDE w:val="0"/>
        <w:autoSpaceDN w:val="0"/>
        <w:adjustRightInd w:val="0"/>
        <w:spacing w:before="0" w:after="23" w:line="240" w:lineRule="auto"/>
        <w:jc w:val="both"/>
        <w:rPr>
          <w:rFonts w:eastAsiaTheme="minorHAnsi" w:cstheme="minorHAnsi"/>
          <w:bCs/>
          <w:sz w:val="24"/>
          <w:szCs w:val="24"/>
        </w:rPr>
      </w:pPr>
    </w:p>
    <w:p w14:paraId="723D7D69" w14:textId="77777777"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lastRenderedPageBreak/>
        <w:t>Podwykonawstwo</w:t>
      </w:r>
    </w:p>
    <w:p w14:paraId="20238C3C" w14:textId="77777777" w:rsidR="00DA1FC8" w:rsidRPr="00BA2777" w:rsidRDefault="00DA1FC8" w:rsidP="002E78B2">
      <w:pPr>
        <w:pStyle w:val="arimr"/>
        <w:widowControl/>
        <w:suppressAutoHyphens/>
        <w:snapToGrid/>
        <w:spacing w:before="0" w:after="0" w:line="240" w:lineRule="auto"/>
        <w:ind w:left="720"/>
        <w:jc w:val="both"/>
        <w:rPr>
          <w:rFonts w:asciiTheme="minorHAnsi" w:hAnsiTheme="minorHAnsi" w:cstheme="minorHAnsi"/>
          <w:sz w:val="24"/>
          <w:szCs w:val="24"/>
          <w:lang w:val="pl-PL"/>
        </w:rPr>
      </w:pPr>
    </w:p>
    <w:p w14:paraId="2A708CD2" w14:textId="77777777" w:rsidR="00C112B4" w:rsidRPr="00C112B4" w:rsidRDefault="00C112B4">
      <w:pPr>
        <w:pStyle w:val="arimr"/>
        <w:widowControl/>
        <w:numPr>
          <w:ilvl w:val="0"/>
          <w:numId w:val="47"/>
        </w:numPr>
        <w:suppressAutoHyphens/>
        <w:snapToGrid/>
        <w:spacing w:before="0" w:after="0" w:line="240" w:lineRule="auto"/>
        <w:jc w:val="both"/>
        <w:rPr>
          <w:rFonts w:asciiTheme="minorHAnsi" w:hAnsiTheme="minorHAnsi" w:cstheme="minorHAnsi"/>
          <w:sz w:val="24"/>
          <w:szCs w:val="24"/>
          <w:lang w:val="pl-PL"/>
        </w:rPr>
      </w:pPr>
      <w:r w:rsidRPr="00C112B4">
        <w:rPr>
          <w:rFonts w:asciiTheme="minorHAnsi" w:hAnsiTheme="minorHAnsi" w:cstheme="minorHAnsi"/>
          <w:sz w:val="24"/>
          <w:szCs w:val="24"/>
          <w:lang w:val="pl-PL"/>
        </w:rPr>
        <w:t xml:space="preserve">Wykonawca może powierzyć wykonanie części zamówienia podwykonawcy (podwykonawcom). </w:t>
      </w:r>
    </w:p>
    <w:p w14:paraId="3AD7201E" w14:textId="77777777" w:rsidR="00C112B4" w:rsidRPr="00C112B4" w:rsidRDefault="00C112B4">
      <w:pPr>
        <w:pStyle w:val="arimr"/>
        <w:widowControl/>
        <w:numPr>
          <w:ilvl w:val="0"/>
          <w:numId w:val="47"/>
        </w:numPr>
        <w:suppressAutoHyphens/>
        <w:snapToGrid/>
        <w:spacing w:before="0" w:after="0" w:line="240" w:lineRule="auto"/>
        <w:jc w:val="both"/>
        <w:rPr>
          <w:rFonts w:asciiTheme="minorHAnsi" w:hAnsiTheme="minorHAnsi" w:cstheme="minorHAnsi"/>
          <w:sz w:val="24"/>
          <w:szCs w:val="24"/>
          <w:lang w:val="pl-PL"/>
        </w:rPr>
      </w:pPr>
      <w:r w:rsidRPr="00C112B4">
        <w:rPr>
          <w:rFonts w:asciiTheme="minorHAnsi" w:hAnsiTheme="minorHAnsi" w:cstheme="minorHAnsi"/>
          <w:sz w:val="24"/>
          <w:szCs w:val="24"/>
          <w:lang w:val="pl-PL"/>
        </w:rPr>
        <w:t>Zamawiający nie zastrzega obowiązku osobistego wykonania przez Wykonawcę kluczowych części zamówienia.</w:t>
      </w:r>
    </w:p>
    <w:p w14:paraId="69F7F1D8" w14:textId="77777777" w:rsidR="00C112B4" w:rsidRPr="00C112B4" w:rsidRDefault="00C112B4">
      <w:pPr>
        <w:pStyle w:val="arimr"/>
        <w:widowControl/>
        <w:numPr>
          <w:ilvl w:val="0"/>
          <w:numId w:val="47"/>
        </w:numPr>
        <w:suppressAutoHyphens/>
        <w:snapToGrid/>
        <w:spacing w:before="0" w:after="0" w:line="240" w:lineRule="auto"/>
        <w:jc w:val="both"/>
        <w:rPr>
          <w:rFonts w:asciiTheme="minorHAnsi" w:hAnsiTheme="minorHAnsi" w:cstheme="minorHAnsi"/>
          <w:sz w:val="24"/>
          <w:szCs w:val="24"/>
          <w:lang w:val="pl-PL"/>
        </w:rPr>
      </w:pPr>
      <w:r w:rsidRPr="00C112B4">
        <w:rPr>
          <w:rFonts w:asciiTheme="minorHAnsi" w:hAnsiTheme="minorHAnsi" w:cstheme="minorHAnsi"/>
          <w:sz w:val="24"/>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67632A2" w14:textId="77777777" w:rsidR="00C9030B" w:rsidRPr="00BA2777" w:rsidRDefault="00C9030B" w:rsidP="002E78B2">
      <w:pPr>
        <w:pStyle w:val="arimr"/>
        <w:suppressAutoHyphens/>
        <w:spacing w:before="0" w:after="0" w:line="240" w:lineRule="auto"/>
        <w:jc w:val="both"/>
        <w:rPr>
          <w:rFonts w:asciiTheme="minorHAnsi" w:hAnsiTheme="minorHAnsi" w:cstheme="minorHAnsi"/>
          <w:sz w:val="24"/>
          <w:szCs w:val="24"/>
          <w:lang w:val="pl-PL"/>
        </w:rPr>
      </w:pPr>
    </w:p>
    <w:p w14:paraId="0F814FF0" w14:textId="77777777"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Pouczenie o środkach ochrony prawnej przysługujących wykonawcy</w:t>
      </w:r>
    </w:p>
    <w:p w14:paraId="13AE37F6" w14:textId="77777777" w:rsidR="00DA1FC8" w:rsidRPr="00BA2777" w:rsidRDefault="00C9030B" w:rsidP="002E78B2">
      <w:pPr>
        <w:pStyle w:val="Akapitzlist"/>
        <w:spacing w:before="0" w:line="240" w:lineRule="auto"/>
        <w:jc w:val="both"/>
        <w:rPr>
          <w:rFonts w:cstheme="minorHAnsi"/>
          <w:bCs/>
          <w:sz w:val="24"/>
          <w:szCs w:val="24"/>
        </w:rPr>
      </w:pPr>
      <w:r w:rsidRPr="00BA2777">
        <w:rPr>
          <w:rFonts w:cstheme="minorHAnsi"/>
          <w:sz w:val="24"/>
          <w:szCs w:val="24"/>
        </w:rPr>
        <w:t xml:space="preserve"> </w:t>
      </w:r>
    </w:p>
    <w:p w14:paraId="6EE470EB" w14:textId="00568EBA" w:rsidR="00C9030B" w:rsidRPr="00BA2777" w:rsidRDefault="00C9030B">
      <w:pPr>
        <w:pStyle w:val="Akapitzlist"/>
        <w:numPr>
          <w:ilvl w:val="0"/>
          <w:numId w:val="20"/>
        </w:numPr>
        <w:spacing w:before="0" w:line="240" w:lineRule="auto"/>
        <w:ind w:hanging="294"/>
        <w:jc w:val="both"/>
        <w:rPr>
          <w:rFonts w:cstheme="minorHAnsi"/>
          <w:bCs/>
          <w:sz w:val="24"/>
          <w:szCs w:val="24"/>
        </w:rPr>
      </w:pPr>
      <w:r w:rsidRPr="00BA2777">
        <w:rPr>
          <w:rFonts w:cstheme="minorHAnsi"/>
          <w:sz w:val="24"/>
          <w:szCs w:val="24"/>
        </w:rPr>
        <w:t>Środki ochrony prawnej przysługują Wykonawcy, jeżeli ma lub miał interes w uzyskaniu zamówienia oraz poniósł lub może ponieść szkodę w wyniku naruszenia przez Zamawiającego przepisów ustawy Pzp.</w:t>
      </w:r>
    </w:p>
    <w:p w14:paraId="4CCCD331" w14:textId="77777777" w:rsidR="00C9030B" w:rsidRPr="00BA2777" w:rsidRDefault="00C9030B">
      <w:pPr>
        <w:pStyle w:val="Akapitzlist"/>
        <w:numPr>
          <w:ilvl w:val="0"/>
          <w:numId w:val="20"/>
        </w:numPr>
        <w:spacing w:before="0" w:line="240" w:lineRule="auto"/>
        <w:ind w:hanging="294"/>
        <w:jc w:val="both"/>
        <w:rPr>
          <w:rFonts w:cstheme="minorHAnsi"/>
          <w:bCs/>
          <w:sz w:val="24"/>
          <w:szCs w:val="24"/>
        </w:rPr>
      </w:pPr>
      <w:r w:rsidRPr="00BA2777">
        <w:rPr>
          <w:rFonts w:cstheme="minorHAnsi"/>
          <w:sz w:val="24"/>
          <w:szCs w:val="24"/>
        </w:rPr>
        <w:t>Odwołanie przysługuje na:</w:t>
      </w:r>
    </w:p>
    <w:p w14:paraId="4F997C78" w14:textId="6437E23C" w:rsidR="000A4AFE" w:rsidRPr="00BA2777" w:rsidRDefault="00C9030B">
      <w:pPr>
        <w:pStyle w:val="Akapitzlist"/>
        <w:numPr>
          <w:ilvl w:val="0"/>
          <w:numId w:val="21"/>
        </w:numPr>
        <w:spacing w:before="0" w:line="240" w:lineRule="auto"/>
        <w:ind w:left="1134"/>
        <w:jc w:val="both"/>
        <w:rPr>
          <w:rFonts w:cstheme="minorHAnsi"/>
          <w:bCs/>
          <w:sz w:val="24"/>
          <w:szCs w:val="24"/>
        </w:rPr>
      </w:pPr>
      <w:r w:rsidRPr="00BA2777">
        <w:rPr>
          <w:rFonts w:cstheme="minorHAnsi"/>
          <w:sz w:val="24"/>
          <w:szCs w:val="24"/>
        </w:rPr>
        <w:t xml:space="preserve">niezgodną z przepisami ustawy czynność Zamawiającego, podjętą </w:t>
      </w:r>
      <w:r w:rsidR="003B7E5A">
        <w:rPr>
          <w:rFonts w:cstheme="minorHAnsi"/>
          <w:sz w:val="24"/>
          <w:szCs w:val="24"/>
        </w:rPr>
        <w:br/>
      </w:r>
      <w:r w:rsidRPr="00BA2777">
        <w:rPr>
          <w:rFonts w:cstheme="minorHAnsi"/>
          <w:sz w:val="24"/>
          <w:szCs w:val="24"/>
        </w:rPr>
        <w:t>w postępowaniu o udzielenie zamówienia, w tym na projektowane postanowienie umowy;</w:t>
      </w:r>
    </w:p>
    <w:p w14:paraId="648D43E6" w14:textId="661F0897" w:rsidR="00C9030B" w:rsidRPr="00BA2777" w:rsidRDefault="00C9030B">
      <w:pPr>
        <w:pStyle w:val="Akapitzlist"/>
        <w:numPr>
          <w:ilvl w:val="0"/>
          <w:numId w:val="21"/>
        </w:numPr>
        <w:spacing w:before="0" w:line="240" w:lineRule="auto"/>
        <w:ind w:left="1134"/>
        <w:jc w:val="both"/>
        <w:rPr>
          <w:rFonts w:cstheme="minorHAnsi"/>
          <w:bCs/>
          <w:sz w:val="24"/>
          <w:szCs w:val="24"/>
        </w:rPr>
      </w:pPr>
      <w:r w:rsidRPr="00BA2777">
        <w:rPr>
          <w:rFonts w:cstheme="minorHAnsi"/>
          <w:sz w:val="24"/>
          <w:szCs w:val="24"/>
        </w:rPr>
        <w:t>zaniechanie czynności w postępowaniu o udzielenie zamówienia, do której Zamawiający był obowiązany na podstawie ustawy Pzp.</w:t>
      </w:r>
    </w:p>
    <w:p w14:paraId="1A72CC36" w14:textId="77777777" w:rsidR="00C9030B" w:rsidRPr="00BA2777" w:rsidRDefault="00C9030B">
      <w:pPr>
        <w:pStyle w:val="Akapitzlist"/>
        <w:numPr>
          <w:ilvl w:val="0"/>
          <w:numId w:val="20"/>
        </w:numPr>
        <w:spacing w:before="0" w:line="240" w:lineRule="auto"/>
        <w:jc w:val="both"/>
        <w:rPr>
          <w:rFonts w:cstheme="minorHAnsi"/>
          <w:bCs/>
          <w:sz w:val="24"/>
          <w:szCs w:val="24"/>
        </w:rPr>
      </w:pPr>
      <w:r w:rsidRPr="00BA2777">
        <w:rPr>
          <w:rFonts w:cstheme="minorHAnsi"/>
          <w:sz w:val="24"/>
          <w:szCs w:val="24"/>
        </w:rPr>
        <w:t>Odwołanie wnosi się do Prezesa Krajowej Izby Odwoławczej.</w:t>
      </w:r>
    </w:p>
    <w:p w14:paraId="4110FE8C" w14:textId="77777777" w:rsidR="00C9030B" w:rsidRPr="00BA2777" w:rsidRDefault="00C9030B">
      <w:pPr>
        <w:pStyle w:val="Akapitzlist"/>
        <w:numPr>
          <w:ilvl w:val="0"/>
          <w:numId w:val="20"/>
        </w:numPr>
        <w:spacing w:before="0" w:line="240" w:lineRule="auto"/>
        <w:jc w:val="both"/>
        <w:rPr>
          <w:rFonts w:cstheme="minorHAnsi"/>
          <w:bCs/>
          <w:sz w:val="24"/>
          <w:szCs w:val="24"/>
        </w:rPr>
      </w:pPr>
      <w:r w:rsidRPr="00BA2777">
        <w:rPr>
          <w:rFonts w:cstheme="minorHAnsi"/>
          <w:sz w:val="24"/>
          <w:szCs w:val="24"/>
        </w:rPr>
        <w:t>Na orzeczenie Krajowej Izby Odwoławczej oraz postanowienie Prezesa Krajowej Izby Odwoławczej, o którym mowa w art. 519 ust. 1 ustawy Pzp, stronom oraz uczestnikom postępowania odwoławczego przysługuje skarga do sądu.</w:t>
      </w:r>
    </w:p>
    <w:p w14:paraId="44020CE9" w14:textId="77777777" w:rsidR="00C9030B" w:rsidRPr="00BA2777" w:rsidRDefault="00C9030B">
      <w:pPr>
        <w:pStyle w:val="Akapitzlist"/>
        <w:numPr>
          <w:ilvl w:val="0"/>
          <w:numId w:val="20"/>
        </w:numPr>
        <w:spacing w:before="0" w:line="240" w:lineRule="auto"/>
        <w:jc w:val="both"/>
        <w:rPr>
          <w:rFonts w:cstheme="minorHAnsi"/>
          <w:bCs/>
          <w:sz w:val="24"/>
          <w:szCs w:val="24"/>
        </w:rPr>
      </w:pPr>
      <w:r w:rsidRPr="00BA2777">
        <w:rPr>
          <w:rFonts w:cstheme="minorHAnsi"/>
          <w:sz w:val="24"/>
          <w:szCs w:val="24"/>
        </w:rPr>
        <w:t>Skargę wnosi się do Sądu Okręgowego w Warszawie - sądu zamówień publicznych.</w:t>
      </w:r>
    </w:p>
    <w:p w14:paraId="1DB62E7F" w14:textId="77777777" w:rsidR="00C9030B" w:rsidRPr="00BA2777" w:rsidRDefault="00C9030B">
      <w:pPr>
        <w:pStyle w:val="Akapitzlist"/>
        <w:numPr>
          <w:ilvl w:val="0"/>
          <w:numId w:val="20"/>
        </w:numPr>
        <w:spacing w:before="0" w:line="240" w:lineRule="auto"/>
        <w:jc w:val="both"/>
        <w:rPr>
          <w:rFonts w:cstheme="minorHAnsi"/>
          <w:bCs/>
          <w:sz w:val="24"/>
          <w:szCs w:val="24"/>
        </w:rPr>
      </w:pPr>
      <w:r w:rsidRPr="00BA2777">
        <w:rPr>
          <w:rFonts w:cstheme="minorHAnsi"/>
          <w:sz w:val="24"/>
          <w:szCs w:val="24"/>
        </w:rPr>
        <w:t>Skargę wnosi się za pośrednictwem Prezesa Krajowej Izby Odwoławczej.</w:t>
      </w:r>
    </w:p>
    <w:p w14:paraId="2D3600E2" w14:textId="2E84D409" w:rsidR="00256EDD" w:rsidRPr="002A32FD" w:rsidRDefault="00C9030B" w:rsidP="00C112B4">
      <w:pPr>
        <w:pStyle w:val="Akapitzlist"/>
        <w:numPr>
          <w:ilvl w:val="0"/>
          <w:numId w:val="20"/>
        </w:numPr>
        <w:spacing w:before="0" w:line="240" w:lineRule="auto"/>
        <w:jc w:val="both"/>
        <w:rPr>
          <w:rFonts w:cstheme="minorHAnsi"/>
          <w:bCs/>
          <w:sz w:val="24"/>
          <w:szCs w:val="24"/>
        </w:rPr>
      </w:pPr>
      <w:r w:rsidRPr="00BA2777">
        <w:rPr>
          <w:rFonts w:cstheme="minorHAnsi"/>
          <w:sz w:val="24"/>
          <w:szCs w:val="24"/>
        </w:rPr>
        <w:t xml:space="preserve">Szczegółowe informacje dotyczące środków ochrony prawnej określone są w Dziale IX „Środki ochrony prawnej” ustawy Pzp. </w:t>
      </w:r>
    </w:p>
    <w:p w14:paraId="330F53F1" w14:textId="77777777"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t>Informacje dotyczące zabezpieczenia należytego wykonania umowy</w:t>
      </w:r>
    </w:p>
    <w:p w14:paraId="1136667B" w14:textId="77777777" w:rsidR="009F33E4" w:rsidRDefault="009F33E4" w:rsidP="002E78B2">
      <w:pPr>
        <w:spacing w:before="0" w:after="0" w:line="240" w:lineRule="auto"/>
        <w:ind w:firstLine="360"/>
        <w:rPr>
          <w:rFonts w:eastAsia="Arial" w:cstheme="minorHAnsi"/>
          <w:sz w:val="24"/>
          <w:szCs w:val="24"/>
          <w:lang w:bidi="hi-IN"/>
        </w:rPr>
      </w:pPr>
    </w:p>
    <w:p w14:paraId="348D54EB" w14:textId="6DE6C06C" w:rsidR="00845DDC" w:rsidRPr="00BA2777" w:rsidRDefault="004A734A" w:rsidP="00C37694">
      <w:pPr>
        <w:pStyle w:val="Akapitzlist"/>
        <w:jc w:val="both"/>
        <w:rPr>
          <w:rFonts w:eastAsia="Arial" w:cstheme="minorHAnsi"/>
          <w:sz w:val="24"/>
          <w:szCs w:val="24"/>
          <w:lang w:bidi="hi-IN"/>
        </w:rPr>
      </w:pPr>
      <w:r w:rsidRPr="004A734A">
        <w:rPr>
          <w:rFonts w:eastAsia="Arial" w:cstheme="minorHAnsi"/>
          <w:sz w:val="24"/>
          <w:szCs w:val="24"/>
          <w:lang w:bidi="hi-IN"/>
        </w:rPr>
        <w:t>Zamawiający nie wymaga zabezpieczenia należytego wykonania umowy</w:t>
      </w:r>
    </w:p>
    <w:p w14:paraId="25955151" w14:textId="77777777"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t>Ochrona danych osobowych</w:t>
      </w:r>
    </w:p>
    <w:p w14:paraId="0F2ED79A" w14:textId="77777777" w:rsidR="009F33E4" w:rsidRPr="00BA2777" w:rsidRDefault="009F33E4" w:rsidP="002E78B2">
      <w:pPr>
        <w:pStyle w:val="Standard"/>
        <w:suppressAutoHyphens w:val="0"/>
        <w:spacing w:before="0" w:after="0" w:line="240" w:lineRule="auto"/>
        <w:ind w:left="709"/>
        <w:jc w:val="both"/>
        <w:rPr>
          <w:rFonts w:asciiTheme="minorHAnsi" w:hAnsiTheme="minorHAnsi" w:cstheme="minorHAnsi"/>
          <w:color w:val="FF0000"/>
        </w:rPr>
      </w:pPr>
    </w:p>
    <w:p w14:paraId="6C5D4C11" w14:textId="10119FDF" w:rsidR="00C9030B" w:rsidRPr="00BA2777" w:rsidRDefault="00C9030B">
      <w:pPr>
        <w:pStyle w:val="Standard"/>
        <w:numPr>
          <w:ilvl w:val="0"/>
          <w:numId w:val="23"/>
        </w:numPr>
        <w:suppressAutoHyphens w:val="0"/>
        <w:spacing w:before="0" w:after="0" w:line="240" w:lineRule="auto"/>
        <w:ind w:left="709" w:hanging="425"/>
        <w:jc w:val="both"/>
        <w:rPr>
          <w:rFonts w:asciiTheme="minorHAnsi" w:hAnsiTheme="minorHAnsi" w:cstheme="minorHAnsi"/>
          <w:color w:val="FF0000"/>
        </w:rPr>
      </w:pPr>
      <w:r w:rsidRPr="00BA2777">
        <w:rPr>
          <w:rFonts w:asciiTheme="minorHAnsi" w:hAnsiTheme="minorHAnsi" w:cstheme="minorHAnsi"/>
          <w:bCs w:val="0"/>
          <w:lang w:eastAsia="en-US"/>
        </w:rPr>
        <w:t>Dane osobowe w Gminie Mikołajki  przetwarzane są zgodnie z Rozporządzenia Parlamentu Europejskiego i Rady (UE) 2016/679 z dnia 27 kwietnia 2016 r. w sprawie ochrony osób fizycznych, dalej jako „RODO”,</w:t>
      </w:r>
    </w:p>
    <w:p w14:paraId="523C187E" w14:textId="77777777" w:rsidR="00C9030B" w:rsidRPr="00BA2777" w:rsidRDefault="00C9030B">
      <w:pPr>
        <w:pStyle w:val="Standard"/>
        <w:numPr>
          <w:ilvl w:val="0"/>
          <w:numId w:val="23"/>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Administratorem danych osobowych przetwarzanych jest Burmistrz Mikołajek, 11- 730 Mikołajki, ul. Kolejowa 7,</w:t>
      </w:r>
    </w:p>
    <w:p w14:paraId="66847E66" w14:textId="77777777" w:rsidR="00C9030B" w:rsidRPr="00BA2777" w:rsidRDefault="00C9030B">
      <w:pPr>
        <w:pStyle w:val="Standard"/>
        <w:numPr>
          <w:ilvl w:val="0"/>
          <w:numId w:val="23"/>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lastRenderedPageBreak/>
        <w:t>Inspektorem ochrony danych osobowych w Urzędzie Miasta i Gminy w Mikołajkach, 11- 730 Mikołajki, ul. Kolejowa 7, jest:</w:t>
      </w:r>
    </w:p>
    <w:p w14:paraId="03F20D17"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lang w:eastAsia="en-US"/>
        </w:rPr>
      </w:pPr>
      <w:r w:rsidRPr="00BA2777">
        <w:rPr>
          <w:rFonts w:asciiTheme="minorHAnsi" w:hAnsiTheme="minorHAnsi" w:cstheme="minorHAnsi"/>
          <w:b/>
          <w:lang w:eastAsia="en-US"/>
        </w:rPr>
        <w:t>Maria Kowalik-Sobczak</w:t>
      </w:r>
    </w:p>
    <w:p w14:paraId="77ECCC65"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rPr>
      </w:pPr>
      <w:r w:rsidRPr="00BA2777">
        <w:rPr>
          <w:rFonts w:asciiTheme="minorHAnsi" w:hAnsiTheme="minorHAnsi" w:cstheme="minorHAnsi"/>
          <w:b/>
          <w:lang w:eastAsia="en-US"/>
        </w:rPr>
        <w:t>e-mail: iodo@mikolajki.pl</w:t>
      </w:r>
    </w:p>
    <w:p w14:paraId="526A42DD"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rPr>
      </w:pPr>
      <w:r w:rsidRPr="00BA2777">
        <w:rPr>
          <w:rFonts w:asciiTheme="minorHAnsi" w:hAnsiTheme="minorHAnsi" w:cstheme="minorHAnsi"/>
          <w:b/>
        </w:rPr>
        <w:t>tel. +48 514 878 144</w:t>
      </w:r>
    </w:p>
    <w:p w14:paraId="51940202" w14:textId="2A1E402F" w:rsidR="00C9030B" w:rsidRPr="00BA2777" w:rsidRDefault="00C9030B">
      <w:pPr>
        <w:pStyle w:val="Standard"/>
        <w:numPr>
          <w:ilvl w:val="0"/>
          <w:numId w:val="23"/>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rPr>
        <w:t>Dane osobowe przetwarzane będą na podstawie art. 6 ust. 1 lit. c RODO w celu związanym</w:t>
      </w:r>
      <w:r w:rsidR="003B7E5A">
        <w:rPr>
          <w:rFonts w:asciiTheme="minorHAnsi" w:hAnsiTheme="minorHAnsi" w:cstheme="minorHAnsi"/>
        </w:rPr>
        <w:t xml:space="preserve"> </w:t>
      </w:r>
      <w:r w:rsidRPr="00BA2777">
        <w:rPr>
          <w:rFonts w:asciiTheme="minorHAnsi" w:hAnsiTheme="minorHAnsi" w:cstheme="minorHAnsi"/>
        </w:rPr>
        <w:t>z postępowaniem o udzielenie zamówienia publicznego, zawarcia i realizacji zlecenia</w:t>
      </w:r>
      <w:r w:rsidR="003B7E5A">
        <w:rPr>
          <w:rFonts w:asciiTheme="minorHAnsi" w:hAnsiTheme="minorHAnsi" w:cstheme="minorHAnsi"/>
        </w:rPr>
        <w:t xml:space="preserve"> </w:t>
      </w:r>
      <w:r w:rsidRPr="00BA2777">
        <w:rPr>
          <w:rFonts w:asciiTheme="minorHAnsi" w:hAnsiTheme="minorHAnsi" w:cstheme="minorHAnsi"/>
        </w:rPr>
        <w:t>o zamówienie oraz dochodzenia ewentualnych roszczeń z tytułu jego realizacji, prowadzonym zgodnie z art. 275 ust. 2 ustawy Pzp</w:t>
      </w:r>
    </w:p>
    <w:p w14:paraId="361DEBE1" w14:textId="77777777" w:rsidR="00C9030B" w:rsidRPr="00BA2777" w:rsidRDefault="00C9030B">
      <w:pPr>
        <w:pStyle w:val="Standard"/>
        <w:numPr>
          <w:ilvl w:val="0"/>
          <w:numId w:val="23"/>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Odbiorcami Pani/Pana danych osobowych będą osoby lub podmioty, uprawnione do ich pozyskania zgodnie z przepisami prawa oraz podmiotom, którym przekazanie danych będzie konieczne w celu wykonania umowy.</w:t>
      </w:r>
    </w:p>
    <w:p w14:paraId="34EEF8D2" w14:textId="77777777" w:rsidR="00C9030B" w:rsidRPr="00BA2777" w:rsidRDefault="00C9030B">
      <w:pPr>
        <w:pStyle w:val="Standard"/>
        <w:numPr>
          <w:ilvl w:val="0"/>
          <w:numId w:val="23"/>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Pani/Pana dane osobowe będą przechowywane przez okres wskazany w przepisach szczególnych w tym przez okres wymagany do dochodzenia roszczeń oraz okres wymagany przez organy kontrolne.</w:t>
      </w:r>
    </w:p>
    <w:p w14:paraId="4ECC6136" w14:textId="77777777" w:rsidR="00C9030B" w:rsidRPr="00BA2777" w:rsidRDefault="00C9030B">
      <w:pPr>
        <w:pStyle w:val="Standard"/>
        <w:numPr>
          <w:ilvl w:val="0"/>
          <w:numId w:val="23"/>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Obowiązek podania przez Panią/Pana danych osobowych bezpośrednio Pani/Pana dotyczących jest wymogiem ustawowym określonym w przepisach prawa i jest niezbędne w celu realizacji obowiązków wynikających z zawartej umowy.</w:t>
      </w:r>
    </w:p>
    <w:p w14:paraId="11BA350E" w14:textId="65912224" w:rsidR="00C9030B" w:rsidRPr="00BA2777" w:rsidRDefault="00C9030B">
      <w:pPr>
        <w:pStyle w:val="Standard"/>
        <w:numPr>
          <w:ilvl w:val="0"/>
          <w:numId w:val="23"/>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 xml:space="preserve">W odniesieniu do Pani/Pana danych osobowych decyzje nie będą podejmowane </w:t>
      </w:r>
      <w:r w:rsidR="003B7E5A">
        <w:rPr>
          <w:rFonts w:asciiTheme="minorHAnsi" w:hAnsiTheme="minorHAnsi" w:cstheme="minorHAnsi"/>
          <w:bCs w:val="0"/>
          <w:lang w:eastAsia="en-US"/>
        </w:rPr>
        <w:br/>
      </w:r>
      <w:r w:rsidRPr="00BA2777">
        <w:rPr>
          <w:rFonts w:asciiTheme="minorHAnsi" w:hAnsiTheme="minorHAnsi" w:cstheme="minorHAnsi"/>
          <w:bCs w:val="0"/>
          <w:lang w:eastAsia="en-US"/>
        </w:rPr>
        <w:t>w sposób</w:t>
      </w:r>
      <w:r w:rsidRPr="00BA2777">
        <w:rPr>
          <w:rFonts w:asciiTheme="minorHAnsi" w:hAnsiTheme="minorHAnsi" w:cstheme="minorHAnsi"/>
          <w:strike/>
        </w:rPr>
        <w:t xml:space="preserve">  </w:t>
      </w:r>
      <w:r w:rsidRPr="00BA2777">
        <w:rPr>
          <w:rFonts w:asciiTheme="minorHAnsi" w:hAnsiTheme="minorHAnsi" w:cstheme="minorHAnsi"/>
          <w:bCs w:val="0"/>
          <w:lang w:eastAsia="en-US"/>
        </w:rPr>
        <w:t>zautomatyzowany, stosownie do art. 22 RODO.</w:t>
      </w:r>
    </w:p>
    <w:p w14:paraId="2F9204CC" w14:textId="77777777" w:rsidR="00C9030B" w:rsidRPr="00BA2777" w:rsidRDefault="00C9030B">
      <w:pPr>
        <w:pStyle w:val="Standard"/>
        <w:numPr>
          <w:ilvl w:val="0"/>
          <w:numId w:val="23"/>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Posiada Pani/Pan:</w:t>
      </w:r>
    </w:p>
    <w:p w14:paraId="7C80A47C" w14:textId="77777777" w:rsidR="000A4AFE" w:rsidRPr="00BA2777" w:rsidRDefault="00C9030B">
      <w:pPr>
        <w:pStyle w:val="Standard"/>
        <w:numPr>
          <w:ilvl w:val="0"/>
          <w:numId w:val="24"/>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15 RODO prawo dostępu do danych osobowych Pani/Pana dotyczących,</w:t>
      </w:r>
    </w:p>
    <w:p w14:paraId="796DB221" w14:textId="77777777" w:rsidR="000A4AFE" w:rsidRPr="00BA2777" w:rsidRDefault="00C9030B">
      <w:pPr>
        <w:pStyle w:val="Standard"/>
        <w:numPr>
          <w:ilvl w:val="0"/>
          <w:numId w:val="24"/>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16 RODO prawo do sprostowania Pani/Pana danych osobowych,</w:t>
      </w:r>
    </w:p>
    <w:p w14:paraId="4A6F57B0" w14:textId="0BD79B78" w:rsidR="00C9030B" w:rsidRPr="00BA2777" w:rsidRDefault="00C9030B">
      <w:pPr>
        <w:pStyle w:val="Standard"/>
        <w:numPr>
          <w:ilvl w:val="0"/>
          <w:numId w:val="24"/>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18 RODO prawo żądania od administratora ograniczenia przetwarzania</w:t>
      </w:r>
      <w:r w:rsidRPr="00BA2777">
        <w:rPr>
          <w:rFonts w:asciiTheme="minorHAnsi" w:hAnsiTheme="minorHAnsi" w:cstheme="minorHAnsi"/>
        </w:rPr>
        <w:t xml:space="preserve"> </w:t>
      </w:r>
      <w:r w:rsidRPr="00BA2777">
        <w:rPr>
          <w:rFonts w:asciiTheme="minorHAnsi" w:hAnsiTheme="minorHAnsi" w:cstheme="minorHAnsi"/>
          <w:bCs w:val="0"/>
          <w:lang w:eastAsia="en-US"/>
        </w:rPr>
        <w:t xml:space="preserve">danych osobowych z zastrzeżeniem przypadków, o których mowa </w:t>
      </w:r>
      <w:r w:rsidR="003B7E5A">
        <w:rPr>
          <w:rFonts w:asciiTheme="minorHAnsi" w:hAnsiTheme="minorHAnsi" w:cstheme="minorHAnsi"/>
          <w:bCs w:val="0"/>
          <w:lang w:eastAsia="en-US"/>
        </w:rPr>
        <w:br/>
      </w:r>
      <w:r w:rsidRPr="00BA2777">
        <w:rPr>
          <w:rFonts w:asciiTheme="minorHAnsi" w:hAnsiTheme="minorHAnsi" w:cstheme="minorHAnsi"/>
          <w:bCs w:val="0"/>
          <w:lang w:eastAsia="en-US"/>
        </w:rPr>
        <w:t>w art. 18 ust. 2 RODO.</w:t>
      </w:r>
    </w:p>
    <w:p w14:paraId="2C83E317" w14:textId="77777777" w:rsidR="00C9030B" w:rsidRPr="00BA2777" w:rsidRDefault="00C9030B">
      <w:pPr>
        <w:pStyle w:val="Standard"/>
        <w:numPr>
          <w:ilvl w:val="0"/>
          <w:numId w:val="23"/>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Nie przysługuje Pani/Panu:</w:t>
      </w:r>
    </w:p>
    <w:p w14:paraId="045D95DF" w14:textId="77777777" w:rsidR="000A4AFE" w:rsidRPr="00BA2777" w:rsidRDefault="00C9030B">
      <w:pPr>
        <w:pStyle w:val="Standard"/>
        <w:numPr>
          <w:ilvl w:val="0"/>
          <w:numId w:val="22"/>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w związku z art. 17 ust. 3 lit. b, d lub e RODO prawo do usunięcia danych osobowych,</w:t>
      </w:r>
    </w:p>
    <w:p w14:paraId="2715140C" w14:textId="77777777" w:rsidR="000A4AFE" w:rsidRPr="00BA2777" w:rsidRDefault="00C9030B">
      <w:pPr>
        <w:pStyle w:val="Standard"/>
        <w:numPr>
          <w:ilvl w:val="0"/>
          <w:numId w:val="22"/>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prawo do przenoszenia danych osobowych, o których mowa w art. 20 RODO,</w:t>
      </w:r>
    </w:p>
    <w:p w14:paraId="18F1C5A5" w14:textId="12F07A66" w:rsidR="00C9030B" w:rsidRPr="002A32FD" w:rsidRDefault="00C9030B" w:rsidP="002E78B2">
      <w:pPr>
        <w:pStyle w:val="Standard"/>
        <w:numPr>
          <w:ilvl w:val="0"/>
          <w:numId w:val="22"/>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21 RODO prawo sprzeciwu, wobec przetwarzania danych osobowych, gdyż podstawą prawną przetwarzania Pani/Pana danych osobowych jest art. 6 ust. 1 lit. C RODO.</w:t>
      </w:r>
    </w:p>
    <w:p w14:paraId="0E38005E" w14:textId="77777777" w:rsidR="00C9030B" w:rsidRPr="00BA2777" w:rsidRDefault="00C9030B" w:rsidP="002E78B2">
      <w:pPr>
        <w:pStyle w:val="Standard"/>
        <w:suppressAutoHyphens w:val="0"/>
        <w:spacing w:before="0" w:after="0" w:line="240" w:lineRule="auto"/>
        <w:jc w:val="both"/>
        <w:rPr>
          <w:rFonts w:asciiTheme="minorHAnsi" w:hAnsiTheme="minorHAnsi" w:cstheme="minorHAnsi"/>
          <w:bCs w:val="0"/>
        </w:rPr>
      </w:pPr>
    </w:p>
    <w:p w14:paraId="1572DD2F" w14:textId="77777777"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
          <w:bCs/>
          <w:color w:val="70AD47" w:themeColor="accent6"/>
          <w:sz w:val="24"/>
          <w:szCs w:val="24"/>
        </w:rPr>
      </w:pPr>
      <w:bookmarkStart w:id="6" w:name="_Hlk183093490"/>
      <w:r w:rsidRPr="00BA2777">
        <w:rPr>
          <w:rFonts w:cstheme="minorHAnsi"/>
          <w:sz w:val="24"/>
          <w:szCs w:val="24"/>
        </w:rPr>
        <w:t>Negocjacje treści ofert w celu ich ulepszenia</w:t>
      </w:r>
      <w:bookmarkEnd w:id="6"/>
    </w:p>
    <w:p w14:paraId="035900F5" w14:textId="77777777" w:rsidR="009F33E4" w:rsidRPr="00BA2777" w:rsidRDefault="009F33E4" w:rsidP="002E78B2">
      <w:pPr>
        <w:pStyle w:val="Default"/>
        <w:suppressAutoHyphens/>
        <w:autoSpaceDE/>
        <w:adjustRightInd/>
        <w:spacing w:before="0" w:after="0" w:line="240" w:lineRule="auto"/>
        <w:ind w:left="720"/>
        <w:jc w:val="both"/>
        <w:textAlignment w:val="baseline"/>
        <w:rPr>
          <w:rFonts w:cstheme="minorHAnsi"/>
          <w:color w:val="auto"/>
        </w:rPr>
      </w:pPr>
    </w:p>
    <w:p w14:paraId="729C0F0A" w14:textId="2EE787FF"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color w:val="auto"/>
        </w:rPr>
      </w:pPr>
      <w:r w:rsidRPr="00BA2777">
        <w:rPr>
          <w:rFonts w:cstheme="minorHAnsi"/>
          <w:b/>
          <w:bCs/>
          <w:color w:val="auto"/>
        </w:rPr>
        <w:t>Zamawiający może, ale nie musi, przeprowadzić negocjacje</w:t>
      </w:r>
      <w:r w:rsidRPr="00BA2777">
        <w:rPr>
          <w:rFonts w:cstheme="minorHAnsi"/>
          <w:color w:val="auto"/>
        </w:rPr>
        <w:t xml:space="preserv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67F9F0F6" w14:textId="77777777"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przed podjęciem negocjacji informuje równocześnie wszystkich Wykonawców o:</w:t>
      </w:r>
    </w:p>
    <w:p w14:paraId="1778C9EE" w14:textId="77777777" w:rsidR="000A4AFE" w:rsidRPr="00BA2777" w:rsidRDefault="00C9030B">
      <w:pPr>
        <w:pStyle w:val="Default"/>
        <w:numPr>
          <w:ilvl w:val="0"/>
          <w:numId w:val="25"/>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ofertach, które nie zostały odrzucone oraz punktacji przyznanej ofertom w każdym kryterium oceny ofert i łącznej punktacji, </w:t>
      </w:r>
    </w:p>
    <w:p w14:paraId="320EC623" w14:textId="77777777" w:rsidR="000A4AFE" w:rsidRPr="00BA2777" w:rsidRDefault="00C9030B">
      <w:pPr>
        <w:pStyle w:val="Default"/>
        <w:numPr>
          <w:ilvl w:val="0"/>
          <w:numId w:val="25"/>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ofertach, które zostały odrzucone,</w:t>
      </w:r>
    </w:p>
    <w:p w14:paraId="5C4128A4" w14:textId="6973FCA5" w:rsidR="00C9030B" w:rsidRPr="00BA2777" w:rsidRDefault="00C9030B">
      <w:pPr>
        <w:pStyle w:val="Default"/>
        <w:numPr>
          <w:ilvl w:val="0"/>
          <w:numId w:val="25"/>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lastRenderedPageBreak/>
        <w:t xml:space="preserve">wykonawcach, którzy nie zostali zakwalifikowani do negocjacji, oraz punktacji przyznanej ich ofertom w każdym kryterium oceny ofert i łącznej punktacji, </w:t>
      </w:r>
      <w:r w:rsidR="003B7E5A">
        <w:rPr>
          <w:rFonts w:cstheme="minorHAnsi"/>
          <w:color w:val="auto"/>
        </w:rPr>
        <w:br/>
      </w:r>
      <w:r w:rsidRPr="00BA2777">
        <w:rPr>
          <w:rFonts w:cstheme="minorHAnsi"/>
          <w:color w:val="auto"/>
        </w:rPr>
        <w:t>w przypadku, o którym mowa w art. 288 ust. 1 ustawy Pzp, podając uzasadnienie faktyczne i prawne.</w:t>
      </w:r>
    </w:p>
    <w:p w14:paraId="4AC10155" w14:textId="21B02CAC"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 xml:space="preserve">W przypadku podjęcia przez Zamawiającego decyzji o przeprowadzeniu negocjacji </w:t>
      </w:r>
      <w:r w:rsidR="003B7E5A">
        <w:rPr>
          <w:rFonts w:cstheme="minorHAnsi"/>
          <w:color w:val="auto"/>
        </w:rPr>
        <w:br/>
      </w:r>
      <w:r w:rsidRPr="00BA2777">
        <w:rPr>
          <w:rFonts w:cstheme="minorHAnsi"/>
          <w:color w:val="auto"/>
        </w:rPr>
        <w:t xml:space="preserve">w celu ulepszenia treści ofert, do negocjacji Zamawiający zaprosi </w:t>
      </w:r>
      <w:r w:rsidRPr="00BA2777">
        <w:rPr>
          <w:rFonts w:cstheme="minorHAnsi"/>
          <w:b/>
          <w:bCs/>
          <w:color w:val="auto"/>
        </w:rPr>
        <w:t>trzech Wykonawców, którzy zgodnie z rankingiem ofert uzyskają największą liczbę punktów i złożyli oferty niepodlegające odrzuceniu.</w:t>
      </w:r>
    </w:p>
    <w:p w14:paraId="695CE6FA" w14:textId="77777777"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Ofertę wykonawcy niezaproszonego do negocjacji uznaje się za odrzuconą.</w:t>
      </w:r>
    </w:p>
    <w:p w14:paraId="2C160181" w14:textId="36BDE463"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 xml:space="preserve">Jeżeli liczba wykonawców, którzy w odpowiedzi na ogłoszenie o zamówieniu złożyli oferty niepodlegające odrzuceniu, jest mniejsza niż 3, zamawiający w przypadku, </w:t>
      </w:r>
      <w:r w:rsidR="003B7E5A">
        <w:rPr>
          <w:rFonts w:cstheme="minorHAnsi"/>
          <w:color w:val="auto"/>
        </w:rPr>
        <w:br/>
      </w:r>
      <w:r w:rsidRPr="00BA2777">
        <w:rPr>
          <w:rFonts w:cstheme="minorHAnsi"/>
          <w:color w:val="auto"/>
        </w:rPr>
        <w:t xml:space="preserve">o którym mowa w art. 275 pkt 2, kontynuuje postępowanie. </w:t>
      </w:r>
    </w:p>
    <w:p w14:paraId="63446EEE" w14:textId="77777777"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W zaproszeniu do negocjacji Zamawiający wskazuje:</w:t>
      </w:r>
    </w:p>
    <w:p w14:paraId="5011EC17" w14:textId="77777777" w:rsidR="000A4AFE" w:rsidRPr="00BA2777" w:rsidRDefault="00C9030B">
      <w:pPr>
        <w:pStyle w:val="Default"/>
        <w:numPr>
          <w:ilvl w:val="0"/>
          <w:numId w:val="26"/>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miejsce prowadzenia negocjacji,</w:t>
      </w:r>
    </w:p>
    <w:p w14:paraId="315F03A4" w14:textId="77777777" w:rsidR="000A4AFE" w:rsidRPr="00BA2777" w:rsidRDefault="00C9030B">
      <w:pPr>
        <w:pStyle w:val="Default"/>
        <w:numPr>
          <w:ilvl w:val="0"/>
          <w:numId w:val="26"/>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termin prowadzenia negocjacji,</w:t>
      </w:r>
    </w:p>
    <w:p w14:paraId="024E07F8" w14:textId="77777777" w:rsidR="000A4AFE" w:rsidRPr="00BA2777" w:rsidRDefault="00C9030B">
      <w:pPr>
        <w:pStyle w:val="Default"/>
        <w:numPr>
          <w:ilvl w:val="0"/>
          <w:numId w:val="26"/>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sposób prowadzenia negocjacji,</w:t>
      </w:r>
    </w:p>
    <w:p w14:paraId="7EBCBAF4" w14:textId="4D3CDBE9" w:rsidR="00C9030B" w:rsidRPr="00C112B4" w:rsidRDefault="00C9030B">
      <w:pPr>
        <w:numPr>
          <w:ilvl w:val="0"/>
          <w:numId w:val="26"/>
        </w:numPr>
        <w:autoSpaceDN w:val="0"/>
        <w:spacing w:before="0" w:after="71" w:line="240" w:lineRule="auto"/>
        <w:jc w:val="both"/>
        <w:textAlignment w:val="baseline"/>
        <w:rPr>
          <w:rFonts w:eastAsia="SimSun"/>
          <w:bCs/>
          <w:kern w:val="3"/>
          <w:sz w:val="24"/>
          <w:szCs w:val="24"/>
          <w:lang w:eastAsia="zh-CN" w:bidi="hi-IN"/>
        </w:rPr>
      </w:pPr>
      <w:r w:rsidRPr="00C112B4">
        <w:rPr>
          <w:rFonts w:cstheme="minorHAnsi"/>
          <w:sz w:val="24"/>
          <w:szCs w:val="24"/>
        </w:rPr>
        <w:t xml:space="preserve">kryteria oceny ofert w ramach których będą prowadzone negocjacje – </w:t>
      </w:r>
      <w:r w:rsidR="00C112B4" w:rsidRPr="00C112B4">
        <w:rPr>
          <w:rFonts w:eastAsia="SimSun"/>
          <w:kern w:val="3"/>
          <w:sz w:val="24"/>
          <w:szCs w:val="24"/>
          <w:lang w:eastAsia="zh-CN" w:bidi="hi-IN"/>
        </w:rPr>
        <w:t xml:space="preserve">Zamawiający przewiduje możliwość negocjacji w kryterium: </w:t>
      </w:r>
      <w:r w:rsidR="00C112B4" w:rsidRPr="00C112B4">
        <w:rPr>
          <w:rFonts w:eastAsia="SimSun"/>
          <w:i/>
          <w:iCs/>
          <w:kern w:val="3"/>
          <w:sz w:val="24"/>
          <w:szCs w:val="24"/>
          <w:lang w:eastAsia="zh-CN" w:bidi="hi-IN"/>
        </w:rPr>
        <w:t xml:space="preserve">cena ofertowa </w:t>
      </w:r>
      <w:r w:rsidR="00C112B4" w:rsidRPr="00C112B4">
        <w:rPr>
          <w:rFonts w:eastAsia="SimSun"/>
          <w:kern w:val="3"/>
          <w:sz w:val="24"/>
          <w:szCs w:val="24"/>
          <w:lang w:eastAsia="zh-CN" w:bidi="hi-IN"/>
        </w:rPr>
        <w:t>oraz</w:t>
      </w:r>
      <w:r w:rsidR="00C112B4" w:rsidRPr="00C112B4">
        <w:rPr>
          <w:rFonts w:eastAsia="SimSun"/>
          <w:i/>
          <w:iCs/>
          <w:kern w:val="3"/>
          <w:sz w:val="24"/>
          <w:szCs w:val="24"/>
          <w:lang w:eastAsia="zh-CN" w:bidi="hi-IN"/>
        </w:rPr>
        <w:t xml:space="preserve"> </w:t>
      </w:r>
      <w:r w:rsidR="00C112B4" w:rsidRPr="00C112B4">
        <w:rPr>
          <w:rFonts w:eastAsia="SimSun"/>
          <w:i/>
          <w:iCs/>
          <w:color w:val="000000"/>
          <w:kern w:val="3"/>
          <w:sz w:val="24"/>
          <w:szCs w:val="24"/>
          <w:lang w:eastAsia="zh-CN" w:bidi="hi-IN"/>
        </w:rPr>
        <w:t>czas rozpoczęcia prac od czasu przekazania zlecenia cząstkowego</w:t>
      </w:r>
      <w:r w:rsidR="00C112B4" w:rsidRPr="00C112B4">
        <w:rPr>
          <w:rFonts w:eastAsia="SimSun"/>
          <w:i/>
          <w:iCs/>
          <w:kern w:val="3"/>
          <w:sz w:val="24"/>
          <w:szCs w:val="24"/>
          <w:lang w:eastAsia="zh-CN" w:bidi="hi-IN"/>
        </w:rPr>
        <w:t>.</w:t>
      </w:r>
      <w:r w:rsidR="00C112B4" w:rsidRPr="00C112B4">
        <w:rPr>
          <w:rFonts w:eastAsia="SimSun"/>
          <w:b/>
          <w:i/>
          <w:iCs/>
          <w:kern w:val="3"/>
          <w:sz w:val="24"/>
          <w:szCs w:val="24"/>
          <w:lang w:eastAsia="zh-CN" w:bidi="hi-IN"/>
        </w:rPr>
        <w:t xml:space="preserve"> </w:t>
      </w:r>
      <w:r w:rsidR="00C112B4" w:rsidRPr="00C112B4">
        <w:rPr>
          <w:rFonts w:eastAsia="SimSun"/>
          <w:kern w:val="3"/>
          <w:sz w:val="24"/>
          <w:szCs w:val="24"/>
          <w:lang w:eastAsia="zh-CN" w:bidi="hi-IN"/>
        </w:rPr>
        <w:t xml:space="preserve">Jeżeli wszyscy Wykonawcy określą w ofercie podstawowej minimalny </w:t>
      </w:r>
      <w:r w:rsidR="00C112B4" w:rsidRPr="00C112B4">
        <w:rPr>
          <w:rFonts w:eastAsia="SimSun"/>
          <w:i/>
          <w:iCs/>
          <w:color w:val="000000"/>
          <w:kern w:val="3"/>
          <w:sz w:val="24"/>
          <w:szCs w:val="24"/>
          <w:lang w:eastAsia="zh-CN" w:bidi="hi-IN"/>
        </w:rPr>
        <w:t>czas rozpoczęcia prac od czasu przekazania zlecenia cząstkowego</w:t>
      </w:r>
      <w:r w:rsidR="00C112B4" w:rsidRPr="00C112B4">
        <w:rPr>
          <w:rFonts w:eastAsia="SimSun"/>
          <w:kern w:val="3"/>
          <w:sz w:val="24"/>
          <w:szCs w:val="24"/>
          <w:lang w:eastAsia="zh-CN" w:bidi="hi-IN"/>
        </w:rPr>
        <w:t>, kryterium to nie będzie podlegało negocjacjom.</w:t>
      </w:r>
    </w:p>
    <w:p w14:paraId="295D1EA6" w14:textId="77777777"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color w:val="auto"/>
        </w:rPr>
      </w:pPr>
      <w:r w:rsidRPr="00C112B4">
        <w:rPr>
          <w:rFonts w:cstheme="minorHAnsi"/>
          <w:color w:val="auto"/>
        </w:rPr>
        <w:t>Podczas negocjacji ofert Zamawiający zapewnia równe traktowanie wszystkich</w:t>
      </w:r>
      <w:r w:rsidRPr="00BA2777">
        <w:rPr>
          <w:rFonts w:cstheme="minorHAnsi"/>
          <w:color w:val="auto"/>
        </w:rPr>
        <w:t xml:space="preserve"> Wykonawców.</w:t>
      </w:r>
    </w:p>
    <w:p w14:paraId="746D9174" w14:textId="77777777"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nie udziela informacji w sposób, który mógłby zapewnić niektórym Wykonawcom przewagę nad innymi Wykonawcami.</w:t>
      </w:r>
    </w:p>
    <w:p w14:paraId="2A721676" w14:textId="77777777"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Prowadzone negocjacje mają charakter poufny.</w:t>
      </w:r>
    </w:p>
    <w:p w14:paraId="75D48880" w14:textId="77777777"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Żadna ze stron nie może, bez zgody drugiej strony, ujawniać informacji technicznych                           i handlowych związanych z negocjacjami. Zgoda jest udzielana w odniesieniu do konkretnych informacji i przed ich ujawnieniem.</w:t>
      </w:r>
    </w:p>
    <w:p w14:paraId="75859C52" w14:textId="2AD34C3F"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informuje równocześnie wszystkich Wykonawców, których oferty złożone</w:t>
      </w:r>
      <w:r w:rsidR="003B7E5A">
        <w:rPr>
          <w:rFonts w:cstheme="minorHAnsi"/>
          <w:color w:val="auto"/>
        </w:rPr>
        <w:t xml:space="preserve"> </w:t>
      </w:r>
      <w:r w:rsidRPr="00BA2777">
        <w:rPr>
          <w:rFonts w:cstheme="minorHAnsi"/>
          <w:color w:val="auto"/>
        </w:rPr>
        <w:t xml:space="preserve">w odpowiedzi na ogłoszenie o zamówieniu nie zostały odrzucone, </w:t>
      </w:r>
      <w:r w:rsidR="003B7E5A">
        <w:rPr>
          <w:rFonts w:cstheme="minorHAnsi"/>
          <w:color w:val="auto"/>
        </w:rPr>
        <w:br/>
      </w:r>
      <w:r w:rsidRPr="00BA2777">
        <w:rPr>
          <w:rFonts w:cstheme="minorHAnsi"/>
          <w:color w:val="auto"/>
        </w:rPr>
        <w:t>o zakończeniu negocjacji.</w:t>
      </w:r>
    </w:p>
    <w:p w14:paraId="21CADF84" w14:textId="77777777"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zaprasza do składania ofert dodatkowych Wykonawców z którymi przeprowadził negocjacje.</w:t>
      </w:r>
    </w:p>
    <w:p w14:paraId="7EED89D0" w14:textId="77777777"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Zaproszenie do składania ofert dodatkowych zawiera co najmniej:</w:t>
      </w:r>
    </w:p>
    <w:p w14:paraId="6DC3A304" w14:textId="77777777" w:rsidR="000A4AFE" w:rsidRPr="00BA2777" w:rsidRDefault="00C9030B">
      <w:pPr>
        <w:pStyle w:val="Default"/>
        <w:numPr>
          <w:ilvl w:val="0"/>
          <w:numId w:val="27"/>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nazwę oraz adres Zamawiającego, numer telefonu, adres poczty elektronicznej oraz strony internetowej prowadzonego postępowania,</w:t>
      </w:r>
    </w:p>
    <w:p w14:paraId="4884E6C5" w14:textId="534A8B02" w:rsidR="00C9030B" w:rsidRPr="00BA2777" w:rsidRDefault="00C9030B">
      <w:pPr>
        <w:pStyle w:val="Default"/>
        <w:numPr>
          <w:ilvl w:val="0"/>
          <w:numId w:val="27"/>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sposób i termin składania ofert dodatkowych oraz język lub języki, w jakich muszą być one sporządzone, oraz termin otwarcia tych ofert.</w:t>
      </w:r>
    </w:p>
    <w:p w14:paraId="2D960263" w14:textId="2702D6B6"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6EE65C3D" w14:textId="77777777"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dodatkowa nie może być mniej korzystna w żadnym z kryteriów oceny ofert wskazanych w zaproszeniu do negocjacji niż oferta złożona w odpowiedzi na ogłoszenie o zamówieniu.</w:t>
      </w:r>
    </w:p>
    <w:p w14:paraId="166D8CEB" w14:textId="77777777"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lastRenderedPageBreak/>
        <w:t>Oferta przestaje wiązać Wykonawcę w takim zakresie, w jakim złoży on ofertę dodatkową zawierającą korzystniejsze propozycje w ramach każdego z kryteriów oceny ofert wskazanych w zaproszeniu do negocjacji.</w:t>
      </w:r>
    </w:p>
    <w:p w14:paraId="03C3D77C" w14:textId="17E3E419"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dodatkowa, która jest mniej korzystna w którymkolwiek z kryteriów oceny ofert wskazanych w zaproszeniu do negocjacji niż oferta złożona w odpowiedzi na ogłoszenie o zamówieniu, podlega odrzuceniu.</w:t>
      </w:r>
    </w:p>
    <w:p w14:paraId="0B2E67CC" w14:textId="1CB25865" w:rsidR="00C9030B" w:rsidRPr="00BA2777" w:rsidRDefault="00C9030B">
      <w:pPr>
        <w:pStyle w:val="Default"/>
        <w:numPr>
          <w:ilvl w:val="0"/>
          <w:numId w:val="28"/>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 xml:space="preserve">Ofertę dodatkową składa się pod rygorem nieważności, w formie elektronicznej lub </w:t>
      </w:r>
      <w:r w:rsidR="003B7E5A">
        <w:rPr>
          <w:rFonts w:cstheme="minorHAnsi"/>
          <w:color w:val="auto"/>
        </w:rPr>
        <w:br/>
      </w:r>
      <w:r w:rsidRPr="00BA2777">
        <w:rPr>
          <w:rFonts w:cstheme="minorHAnsi"/>
          <w:color w:val="auto"/>
        </w:rPr>
        <w:t>w postaci elektronicznej opatrzonej podpisem zaufanym lub podpisem osobistym (art. 65 ust. 2 ustawy Pzp).</w:t>
      </w:r>
    </w:p>
    <w:p w14:paraId="08D19A9C" w14:textId="77777777" w:rsidR="00BB1EA0" w:rsidRPr="00BA2777" w:rsidRDefault="00BB1EA0" w:rsidP="002E78B2">
      <w:pPr>
        <w:pStyle w:val="Default"/>
        <w:suppressAutoHyphens/>
        <w:autoSpaceDE/>
        <w:adjustRightInd/>
        <w:spacing w:before="0" w:after="0" w:line="240" w:lineRule="auto"/>
        <w:jc w:val="both"/>
        <w:textAlignment w:val="baseline"/>
        <w:rPr>
          <w:rFonts w:cstheme="minorHAnsi"/>
          <w:color w:val="auto"/>
        </w:rPr>
      </w:pPr>
    </w:p>
    <w:p w14:paraId="5745B8C6" w14:textId="77777777" w:rsidR="00C9030B" w:rsidRPr="00BA2777" w:rsidRDefault="00C9030B">
      <w:pPr>
        <w:pStyle w:val="Nagwek2"/>
        <w:numPr>
          <w:ilvl w:val="0"/>
          <w:numId w:val="29"/>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
          <w:bCs/>
          <w:color w:val="000000" w:themeColor="text1"/>
          <w:sz w:val="24"/>
          <w:szCs w:val="24"/>
        </w:rPr>
      </w:pPr>
      <w:r w:rsidRPr="00BA2777">
        <w:rPr>
          <w:rFonts w:cstheme="minorHAnsi"/>
          <w:b/>
          <w:bCs/>
          <w:color w:val="000000" w:themeColor="text1"/>
          <w:sz w:val="24"/>
          <w:szCs w:val="24"/>
        </w:rPr>
        <w:t>Załączniki do SWZ</w:t>
      </w:r>
    </w:p>
    <w:p w14:paraId="2A83F194" w14:textId="77777777" w:rsidR="0002053B" w:rsidRPr="00BA2777" w:rsidRDefault="0002053B" w:rsidP="00C112B4">
      <w:pPr>
        <w:spacing w:before="0" w:after="0" w:line="240" w:lineRule="auto"/>
        <w:rPr>
          <w:rFonts w:cstheme="minorHAnsi"/>
          <w:b/>
          <w:sz w:val="24"/>
          <w:szCs w:val="24"/>
        </w:rPr>
      </w:pPr>
    </w:p>
    <w:p w14:paraId="262B7DA0" w14:textId="4B07DB04" w:rsidR="00C112B4" w:rsidRPr="00C112B4" w:rsidRDefault="00C112B4" w:rsidP="005E60BC">
      <w:pPr>
        <w:spacing w:before="0" w:after="0" w:line="240" w:lineRule="auto"/>
        <w:ind w:left="426" w:hanging="142"/>
        <w:jc w:val="both"/>
        <w:rPr>
          <w:sz w:val="24"/>
          <w:szCs w:val="24"/>
        </w:rPr>
      </w:pPr>
      <w:r w:rsidRPr="00D85E9A">
        <w:rPr>
          <w:b/>
          <w:bCs/>
          <w:sz w:val="24"/>
          <w:szCs w:val="24"/>
        </w:rPr>
        <w:t>Załącznik nr 1</w:t>
      </w:r>
      <w:r>
        <w:rPr>
          <w:i/>
          <w:sz w:val="24"/>
          <w:szCs w:val="24"/>
        </w:rPr>
        <w:tab/>
      </w:r>
      <w:r w:rsidRPr="00C112B4">
        <w:rPr>
          <w:sz w:val="24"/>
          <w:szCs w:val="24"/>
        </w:rPr>
        <w:t>Formularz ofertowy</w:t>
      </w:r>
    </w:p>
    <w:p w14:paraId="5638DF4E" w14:textId="08FD9129" w:rsidR="005E60BC" w:rsidRDefault="00C112B4" w:rsidP="005E60BC">
      <w:pPr>
        <w:spacing w:before="0" w:after="0" w:line="240" w:lineRule="auto"/>
        <w:ind w:left="426" w:hanging="142"/>
        <w:jc w:val="both"/>
        <w:rPr>
          <w:sz w:val="24"/>
          <w:szCs w:val="24"/>
        </w:rPr>
      </w:pPr>
      <w:r w:rsidRPr="00D85E9A">
        <w:rPr>
          <w:b/>
          <w:bCs/>
          <w:sz w:val="24"/>
          <w:szCs w:val="24"/>
        </w:rPr>
        <w:t>Załącznik nr 1A</w:t>
      </w:r>
      <w:r>
        <w:rPr>
          <w:sz w:val="24"/>
          <w:szCs w:val="24"/>
        </w:rPr>
        <w:tab/>
      </w:r>
      <w:r w:rsidR="00964C60">
        <w:rPr>
          <w:sz w:val="24"/>
          <w:szCs w:val="24"/>
        </w:rPr>
        <w:t>K</w:t>
      </w:r>
      <w:r w:rsidRPr="00C112B4">
        <w:rPr>
          <w:sz w:val="24"/>
          <w:szCs w:val="24"/>
        </w:rPr>
        <w:t>osztorys</w:t>
      </w:r>
      <w:r w:rsidR="00964C60">
        <w:rPr>
          <w:sz w:val="24"/>
          <w:szCs w:val="24"/>
        </w:rPr>
        <w:t xml:space="preserve"> ofertowy</w:t>
      </w:r>
    </w:p>
    <w:p w14:paraId="2D266F9A" w14:textId="77777777" w:rsidR="005E60BC" w:rsidRDefault="00C112B4" w:rsidP="005E60BC">
      <w:pPr>
        <w:spacing w:before="0" w:after="0" w:line="240" w:lineRule="auto"/>
        <w:ind w:left="2127" w:hanging="1843"/>
        <w:jc w:val="both"/>
        <w:rPr>
          <w:sz w:val="24"/>
          <w:szCs w:val="24"/>
        </w:rPr>
      </w:pPr>
      <w:r w:rsidRPr="00D85E9A">
        <w:rPr>
          <w:b/>
          <w:bCs/>
          <w:sz w:val="24"/>
          <w:szCs w:val="24"/>
        </w:rPr>
        <w:t>Załącznik nr 2</w:t>
      </w:r>
      <w:r>
        <w:rPr>
          <w:sz w:val="24"/>
          <w:szCs w:val="24"/>
        </w:rPr>
        <w:tab/>
      </w:r>
      <w:r w:rsidRPr="00C112B4">
        <w:rPr>
          <w:sz w:val="24"/>
          <w:szCs w:val="24"/>
        </w:rPr>
        <w:t>Oświadczenie o braku podstaw do wykluczenia oraz spełnianiu warunków    udziału w postępowaniu</w:t>
      </w:r>
    </w:p>
    <w:p w14:paraId="2DFF4C81" w14:textId="3626CCBB" w:rsidR="00964C60" w:rsidRDefault="00C112B4" w:rsidP="00964C60">
      <w:pPr>
        <w:spacing w:before="0" w:after="0" w:line="240" w:lineRule="auto"/>
        <w:ind w:left="2127" w:hanging="1843"/>
        <w:jc w:val="both"/>
        <w:rPr>
          <w:sz w:val="24"/>
          <w:szCs w:val="24"/>
        </w:rPr>
      </w:pPr>
      <w:r w:rsidRPr="00D85E9A">
        <w:rPr>
          <w:b/>
          <w:bCs/>
          <w:sz w:val="24"/>
          <w:szCs w:val="24"/>
        </w:rPr>
        <w:t>Załącznik nr 2A</w:t>
      </w:r>
      <w:r>
        <w:rPr>
          <w:sz w:val="24"/>
          <w:szCs w:val="24"/>
        </w:rPr>
        <w:tab/>
      </w:r>
      <w:r w:rsidRPr="00C112B4">
        <w:rPr>
          <w:sz w:val="24"/>
          <w:szCs w:val="24"/>
        </w:rPr>
        <w:t>Oświadczenie podmiotu udostępniającego zasoby o braku podstaw do wykluczenia oraz spełnianiu warunków udziału w postępowaniu</w:t>
      </w:r>
    </w:p>
    <w:p w14:paraId="4615855C" w14:textId="77777777" w:rsidR="00D85E9A" w:rsidRDefault="00C112B4" w:rsidP="00D85E9A">
      <w:pPr>
        <w:spacing w:before="0" w:after="0" w:line="240" w:lineRule="auto"/>
        <w:ind w:left="2127" w:hanging="1843"/>
        <w:jc w:val="both"/>
        <w:rPr>
          <w:sz w:val="24"/>
          <w:szCs w:val="24"/>
        </w:rPr>
      </w:pPr>
      <w:r w:rsidRPr="00D85E9A">
        <w:rPr>
          <w:b/>
          <w:bCs/>
          <w:sz w:val="24"/>
          <w:szCs w:val="24"/>
        </w:rPr>
        <w:t>Załącznik nr 3</w:t>
      </w:r>
      <w:r>
        <w:rPr>
          <w:sz w:val="24"/>
          <w:szCs w:val="24"/>
        </w:rPr>
        <w:tab/>
      </w:r>
      <w:r w:rsidRPr="00C112B4">
        <w:rPr>
          <w:sz w:val="24"/>
          <w:szCs w:val="24"/>
        </w:rPr>
        <w:t>Oświadczenie wykonawców o zakresie wykonania zamówienia przez wykonawców wspólnie ubiegających się o udzielenie zamówienia</w:t>
      </w:r>
    </w:p>
    <w:p w14:paraId="4DA7A17C" w14:textId="77777777" w:rsidR="00D85E9A" w:rsidRDefault="00C112B4" w:rsidP="00D85E9A">
      <w:pPr>
        <w:spacing w:before="0" w:after="0" w:line="240" w:lineRule="auto"/>
        <w:ind w:left="2127" w:hanging="1843"/>
        <w:jc w:val="both"/>
        <w:rPr>
          <w:sz w:val="24"/>
          <w:szCs w:val="24"/>
        </w:rPr>
      </w:pPr>
      <w:r w:rsidRPr="00D85E9A">
        <w:rPr>
          <w:b/>
          <w:bCs/>
          <w:sz w:val="24"/>
          <w:szCs w:val="24"/>
        </w:rPr>
        <w:t>Załącznik nr 4</w:t>
      </w:r>
      <w:r>
        <w:rPr>
          <w:sz w:val="24"/>
          <w:szCs w:val="24"/>
        </w:rPr>
        <w:tab/>
      </w:r>
      <w:r w:rsidRPr="00C112B4">
        <w:rPr>
          <w:sz w:val="24"/>
          <w:szCs w:val="24"/>
        </w:rPr>
        <w:t>Oświadczenie o przynależności bądź braku przynależności do grupy kapitałowej</w:t>
      </w:r>
    </w:p>
    <w:p w14:paraId="34A4EBC4" w14:textId="2432051E" w:rsidR="00D85E9A" w:rsidRDefault="00C112B4" w:rsidP="00D85E9A">
      <w:pPr>
        <w:spacing w:before="0" w:after="0" w:line="240" w:lineRule="auto"/>
        <w:ind w:left="2127" w:hanging="1843"/>
        <w:jc w:val="both"/>
        <w:rPr>
          <w:sz w:val="24"/>
          <w:szCs w:val="24"/>
        </w:rPr>
      </w:pPr>
      <w:r w:rsidRPr="00D85E9A">
        <w:rPr>
          <w:b/>
          <w:bCs/>
          <w:sz w:val="24"/>
          <w:szCs w:val="24"/>
        </w:rPr>
        <w:t>Załącznik nr 5</w:t>
      </w:r>
      <w:r>
        <w:rPr>
          <w:sz w:val="24"/>
          <w:szCs w:val="24"/>
        </w:rPr>
        <w:tab/>
      </w:r>
      <w:r w:rsidRPr="00C112B4">
        <w:rPr>
          <w:sz w:val="24"/>
          <w:szCs w:val="24"/>
        </w:rPr>
        <w:t xml:space="preserve">Oświadczenie wykonawcy/podmiotu udostępniającego zasoby </w:t>
      </w:r>
      <w:r w:rsidR="00153CA8">
        <w:rPr>
          <w:sz w:val="24"/>
          <w:szCs w:val="24"/>
        </w:rPr>
        <w:br/>
      </w:r>
      <w:r w:rsidRPr="00C112B4">
        <w:rPr>
          <w:sz w:val="24"/>
          <w:szCs w:val="24"/>
        </w:rPr>
        <w:t xml:space="preserve">o aktualności informacji zawartych w oświadczeniu o którym mowa </w:t>
      </w:r>
      <w:r w:rsidR="00E2585C">
        <w:rPr>
          <w:sz w:val="24"/>
          <w:szCs w:val="24"/>
        </w:rPr>
        <w:br/>
      </w:r>
      <w:r w:rsidRPr="00C112B4">
        <w:rPr>
          <w:sz w:val="24"/>
          <w:szCs w:val="24"/>
        </w:rPr>
        <w:t>w art. 125 ust. 1 ustawy Pz</w:t>
      </w:r>
      <w:r w:rsidR="00D85E9A">
        <w:rPr>
          <w:sz w:val="24"/>
          <w:szCs w:val="24"/>
        </w:rPr>
        <w:t>p</w:t>
      </w:r>
    </w:p>
    <w:p w14:paraId="39563E4E" w14:textId="18FCE070" w:rsidR="00B3228E" w:rsidRDefault="00B3228E" w:rsidP="00B3228E">
      <w:pPr>
        <w:spacing w:before="0" w:after="0" w:line="240" w:lineRule="auto"/>
        <w:ind w:left="2127" w:hanging="1843"/>
        <w:jc w:val="both"/>
        <w:rPr>
          <w:sz w:val="24"/>
          <w:szCs w:val="24"/>
        </w:rPr>
      </w:pPr>
      <w:r w:rsidRPr="00D85E9A">
        <w:rPr>
          <w:b/>
          <w:bCs/>
          <w:sz w:val="24"/>
          <w:szCs w:val="24"/>
        </w:rPr>
        <w:t xml:space="preserve">Załącznik nr </w:t>
      </w:r>
      <w:r>
        <w:rPr>
          <w:b/>
          <w:bCs/>
          <w:sz w:val="24"/>
          <w:szCs w:val="24"/>
        </w:rPr>
        <w:t>6</w:t>
      </w:r>
      <w:r>
        <w:rPr>
          <w:sz w:val="24"/>
          <w:szCs w:val="24"/>
        </w:rPr>
        <w:tab/>
      </w:r>
      <w:r w:rsidRPr="00C112B4">
        <w:rPr>
          <w:sz w:val="24"/>
          <w:szCs w:val="24"/>
        </w:rPr>
        <w:t>Zobowiązanie podmiotu udostępniającego zasoby</w:t>
      </w:r>
    </w:p>
    <w:p w14:paraId="3706F3C3" w14:textId="77777777" w:rsidR="00D85E9A" w:rsidRDefault="00C112B4" w:rsidP="00D85E9A">
      <w:pPr>
        <w:spacing w:before="0" w:after="0" w:line="240" w:lineRule="auto"/>
        <w:ind w:left="2127" w:hanging="1843"/>
        <w:jc w:val="both"/>
        <w:rPr>
          <w:sz w:val="24"/>
          <w:szCs w:val="24"/>
        </w:rPr>
      </w:pPr>
      <w:r w:rsidRPr="00D85E9A">
        <w:rPr>
          <w:b/>
          <w:bCs/>
          <w:sz w:val="24"/>
          <w:szCs w:val="24"/>
        </w:rPr>
        <w:t>Załącznik nr 7</w:t>
      </w:r>
      <w:r>
        <w:rPr>
          <w:sz w:val="24"/>
          <w:szCs w:val="24"/>
        </w:rPr>
        <w:tab/>
      </w:r>
      <w:r w:rsidRPr="00C112B4">
        <w:rPr>
          <w:sz w:val="24"/>
          <w:szCs w:val="24"/>
        </w:rPr>
        <w:t>Wykaz narzędzi, wyposażenia zakładu lub urządzeń technicznych</w:t>
      </w:r>
    </w:p>
    <w:p w14:paraId="509ADA6B" w14:textId="4778ADC5" w:rsidR="00D85E9A" w:rsidRDefault="00C112B4" w:rsidP="00D85E9A">
      <w:pPr>
        <w:spacing w:before="0" w:after="0" w:line="240" w:lineRule="auto"/>
        <w:ind w:left="2127" w:hanging="1843"/>
        <w:jc w:val="both"/>
        <w:rPr>
          <w:sz w:val="24"/>
          <w:szCs w:val="24"/>
        </w:rPr>
      </w:pPr>
      <w:r w:rsidRPr="00D85E9A">
        <w:rPr>
          <w:b/>
          <w:bCs/>
          <w:sz w:val="24"/>
          <w:szCs w:val="24"/>
        </w:rPr>
        <w:t xml:space="preserve">Załącznik nr </w:t>
      </w:r>
      <w:r w:rsidR="00B3228E">
        <w:rPr>
          <w:b/>
          <w:bCs/>
          <w:sz w:val="24"/>
          <w:szCs w:val="24"/>
        </w:rPr>
        <w:t>8</w:t>
      </w:r>
      <w:r>
        <w:rPr>
          <w:sz w:val="24"/>
          <w:szCs w:val="24"/>
        </w:rPr>
        <w:tab/>
      </w:r>
      <w:r w:rsidRPr="00C112B4">
        <w:rPr>
          <w:sz w:val="24"/>
          <w:szCs w:val="24"/>
        </w:rPr>
        <w:t>Wykaz wykonanych robót</w:t>
      </w:r>
    </w:p>
    <w:p w14:paraId="3025167C" w14:textId="31279EA1" w:rsidR="005E60BC" w:rsidRDefault="005E60BC" w:rsidP="00D85E9A">
      <w:pPr>
        <w:spacing w:before="0" w:after="0" w:line="240" w:lineRule="auto"/>
        <w:ind w:left="2127" w:hanging="1843"/>
        <w:jc w:val="both"/>
        <w:rPr>
          <w:sz w:val="24"/>
          <w:szCs w:val="24"/>
        </w:rPr>
      </w:pPr>
      <w:r w:rsidRPr="00D85E9A">
        <w:rPr>
          <w:b/>
          <w:bCs/>
          <w:sz w:val="24"/>
          <w:szCs w:val="24"/>
        </w:rPr>
        <w:t xml:space="preserve">Załącznik nr </w:t>
      </w:r>
      <w:r w:rsidR="00B3228E">
        <w:rPr>
          <w:b/>
          <w:bCs/>
          <w:sz w:val="24"/>
          <w:szCs w:val="24"/>
        </w:rPr>
        <w:t>9</w:t>
      </w:r>
      <w:r>
        <w:rPr>
          <w:sz w:val="24"/>
          <w:szCs w:val="24"/>
        </w:rPr>
        <w:tab/>
        <w:t>Projektowane postanowienia umowy</w:t>
      </w:r>
    </w:p>
    <w:p w14:paraId="729960E0" w14:textId="0929AD1D" w:rsidR="00B3228E" w:rsidRDefault="00B3228E" w:rsidP="00B3228E">
      <w:pPr>
        <w:spacing w:before="0" w:after="0" w:line="240" w:lineRule="auto"/>
        <w:ind w:left="2127" w:hanging="1843"/>
        <w:jc w:val="both"/>
        <w:rPr>
          <w:sz w:val="24"/>
          <w:szCs w:val="24"/>
        </w:rPr>
      </w:pPr>
      <w:r w:rsidRPr="00D85E9A">
        <w:rPr>
          <w:b/>
          <w:bCs/>
          <w:sz w:val="24"/>
          <w:szCs w:val="24"/>
        </w:rPr>
        <w:t xml:space="preserve">Załącznik nr </w:t>
      </w:r>
      <w:r>
        <w:rPr>
          <w:b/>
          <w:bCs/>
          <w:sz w:val="24"/>
          <w:szCs w:val="24"/>
        </w:rPr>
        <w:t>10</w:t>
      </w:r>
      <w:r>
        <w:rPr>
          <w:sz w:val="24"/>
          <w:szCs w:val="24"/>
        </w:rPr>
        <w:tab/>
      </w:r>
      <w:proofErr w:type="spellStart"/>
      <w:r w:rsidRPr="00C112B4">
        <w:rPr>
          <w:sz w:val="24"/>
          <w:szCs w:val="24"/>
        </w:rPr>
        <w:t>STWiOR</w:t>
      </w:r>
      <w:proofErr w:type="spellEnd"/>
    </w:p>
    <w:p w14:paraId="25204F35" w14:textId="77777777" w:rsidR="00B3228E" w:rsidRPr="00C112B4" w:rsidRDefault="00B3228E" w:rsidP="00D85E9A">
      <w:pPr>
        <w:spacing w:before="0" w:after="0" w:line="240" w:lineRule="auto"/>
        <w:ind w:left="2127" w:hanging="1843"/>
        <w:jc w:val="both"/>
        <w:rPr>
          <w:sz w:val="24"/>
          <w:szCs w:val="24"/>
        </w:rPr>
      </w:pPr>
    </w:p>
    <w:p w14:paraId="61FA8D10" w14:textId="77777777" w:rsidR="003160CD" w:rsidRPr="00BA2777" w:rsidRDefault="003160CD" w:rsidP="002E78B2">
      <w:pPr>
        <w:spacing w:line="240" w:lineRule="auto"/>
        <w:rPr>
          <w:rFonts w:cstheme="minorHAnsi"/>
          <w:sz w:val="24"/>
          <w:szCs w:val="24"/>
        </w:rPr>
      </w:pPr>
    </w:p>
    <w:sectPr w:rsidR="003160CD" w:rsidRPr="00BA2777" w:rsidSect="00C9030B">
      <w:footerReference w:type="default" r:id="rId33"/>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D69AE" w14:textId="77777777" w:rsidR="00950A5D" w:rsidRDefault="00950A5D" w:rsidP="00C9030B">
      <w:pPr>
        <w:spacing w:before="0" w:after="0" w:line="240" w:lineRule="auto"/>
      </w:pPr>
      <w:r>
        <w:separator/>
      </w:r>
    </w:p>
  </w:endnote>
  <w:endnote w:type="continuationSeparator" w:id="0">
    <w:p w14:paraId="5765165B" w14:textId="77777777" w:rsidR="00950A5D" w:rsidRDefault="00950A5D" w:rsidP="00C903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565972"/>
    </w:sdtPr>
    <w:sdtContent>
      <w:p w14:paraId="2DD0CBF6" w14:textId="77777777" w:rsidR="00B92C54" w:rsidRDefault="00000000">
        <w:pPr>
          <w:pStyle w:val="Stopka"/>
          <w:jc w:val="center"/>
        </w:pPr>
        <w:r>
          <w:fldChar w:fldCharType="begin"/>
        </w:r>
        <w:r>
          <w:instrText>PAGE   \* MERGEFORMAT</w:instrText>
        </w:r>
        <w:r>
          <w:fldChar w:fldCharType="separate"/>
        </w:r>
        <w:r>
          <w:t>6</w:t>
        </w:r>
        <w:r>
          <w:fldChar w:fldCharType="end"/>
        </w:r>
      </w:p>
    </w:sdtContent>
  </w:sdt>
  <w:p w14:paraId="3E2D7814" w14:textId="77777777" w:rsidR="00B92C54" w:rsidRDefault="00B9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9C761" w14:textId="77777777" w:rsidR="00950A5D" w:rsidRDefault="00950A5D" w:rsidP="00C9030B">
      <w:pPr>
        <w:spacing w:before="0" w:after="0" w:line="240" w:lineRule="auto"/>
      </w:pPr>
      <w:r>
        <w:separator/>
      </w:r>
    </w:p>
  </w:footnote>
  <w:footnote w:type="continuationSeparator" w:id="0">
    <w:p w14:paraId="2BE72C3E" w14:textId="77777777" w:rsidR="00950A5D" w:rsidRDefault="00950A5D" w:rsidP="00C9030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9E3"/>
    <w:multiLevelType w:val="hybridMultilevel"/>
    <w:tmpl w:val="8A58C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D5DE9"/>
    <w:multiLevelType w:val="multilevel"/>
    <w:tmpl w:val="13C4BE3C"/>
    <w:lvl w:ilvl="0">
      <w:start w:val="4"/>
      <w:numFmt w:val="decimal"/>
      <w:lvlText w:val="%1."/>
      <w:lvlJc w:val="left"/>
      <w:pPr>
        <w:ind w:left="375" w:hanging="375"/>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6864" w:hanging="1800"/>
      </w:pPr>
      <w:rPr>
        <w:rFonts w:hint="default"/>
      </w:rPr>
    </w:lvl>
  </w:abstractNum>
  <w:abstractNum w:abstractNumId="2"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B520FB"/>
    <w:multiLevelType w:val="multilevel"/>
    <w:tmpl w:val="6EF6740C"/>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2C5B8E"/>
    <w:multiLevelType w:val="hybridMultilevel"/>
    <w:tmpl w:val="32E620A2"/>
    <w:lvl w:ilvl="0" w:tplc="2A38F9B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10B8E"/>
    <w:multiLevelType w:val="multilevel"/>
    <w:tmpl w:val="2D52EFE0"/>
    <w:lvl w:ilvl="0">
      <w:start w:val="1"/>
      <w:numFmt w:val="upperRoman"/>
      <w:pStyle w:val="Spistreci1"/>
      <w:lvlText w:val="%1."/>
      <w:lvlJc w:val="left"/>
      <w:pPr>
        <w:ind w:left="1004" w:hanging="720"/>
      </w:pPr>
      <w:rPr>
        <w:rFonts w:asciiTheme="minorHAnsi" w:hAnsiTheme="minorHAnsi" w:cstheme="minorHAnsi"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47215F"/>
    <w:multiLevelType w:val="hybridMultilevel"/>
    <w:tmpl w:val="FCCCE72C"/>
    <w:lvl w:ilvl="0" w:tplc="23C46A3C">
      <w:start w:val="1"/>
      <w:numFmt w:val="decimal"/>
      <w:lvlText w:val="%1."/>
      <w:lvlJc w:val="left"/>
      <w:pPr>
        <w:ind w:left="867" w:hanging="360"/>
      </w:pPr>
      <w:rPr>
        <w:rFonts w:asciiTheme="minorHAnsi" w:hAnsiTheme="minorHAnsi" w:cstheme="minorHAnsi" w:hint="default"/>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007A9"/>
    <w:multiLevelType w:val="hybridMultilevel"/>
    <w:tmpl w:val="BE787E04"/>
    <w:lvl w:ilvl="0" w:tplc="E904D864">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176C10"/>
    <w:multiLevelType w:val="hybridMultilevel"/>
    <w:tmpl w:val="057A6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FB7767"/>
    <w:multiLevelType w:val="hybridMultilevel"/>
    <w:tmpl w:val="7C8A3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062119"/>
    <w:multiLevelType w:val="hybridMultilevel"/>
    <w:tmpl w:val="AF3E85D2"/>
    <w:lvl w:ilvl="0" w:tplc="5C5803CE">
      <w:start w:val="1"/>
      <w:numFmt w:val="upperRoman"/>
      <w:lvlText w:val="%1."/>
      <w:lvlJc w:val="left"/>
      <w:pPr>
        <w:ind w:left="1080" w:hanging="72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0C31E2"/>
    <w:multiLevelType w:val="hybridMultilevel"/>
    <w:tmpl w:val="1A28BDD6"/>
    <w:lvl w:ilvl="0" w:tplc="64FA414C">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1E5F5A"/>
    <w:multiLevelType w:val="hybridMultilevel"/>
    <w:tmpl w:val="A47C9F28"/>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DD03ED"/>
    <w:multiLevelType w:val="hybridMultilevel"/>
    <w:tmpl w:val="C6D0BA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796646"/>
    <w:multiLevelType w:val="multilevel"/>
    <w:tmpl w:val="39FAB796"/>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F41847"/>
    <w:multiLevelType w:val="multilevel"/>
    <w:tmpl w:val="A4C0D32A"/>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AF2D90"/>
    <w:multiLevelType w:val="hybridMultilevel"/>
    <w:tmpl w:val="BC328442"/>
    <w:lvl w:ilvl="0" w:tplc="680056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2C0FB8"/>
    <w:multiLevelType w:val="hybridMultilevel"/>
    <w:tmpl w:val="0F06A6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C06142"/>
    <w:multiLevelType w:val="hybridMultilevel"/>
    <w:tmpl w:val="D9C4B1B0"/>
    <w:lvl w:ilvl="0" w:tplc="B32AC3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3102CAD"/>
    <w:multiLevelType w:val="hybridMultilevel"/>
    <w:tmpl w:val="B242FCFA"/>
    <w:lvl w:ilvl="0" w:tplc="AA6A581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5114F"/>
    <w:multiLevelType w:val="hybridMultilevel"/>
    <w:tmpl w:val="6652E53A"/>
    <w:lvl w:ilvl="0" w:tplc="D5FCAEFC">
      <w:start w:val="1"/>
      <w:numFmt w:val="decimal"/>
      <w:lvlText w:val="%1)"/>
      <w:lvlJc w:val="left"/>
      <w:pPr>
        <w:ind w:left="2133" w:hanging="78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351A6DAF"/>
    <w:multiLevelType w:val="hybridMultilevel"/>
    <w:tmpl w:val="4272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D85600"/>
    <w:multiLevelType w:val="hybridMultilevel"/>
    <w:tmpl w:val="39E2F59A"/>
    <w:lvl w:ilvl="0" w:tplc="89A85A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7E93670"/>
    <w:multiLevelType w:val="multilevel"/>
    <w:tmpl w:val="39FAB796"/>
    <w:lvl w:ilvl="0">
      <w:start w:val="1"/>
      <w:numFmt w:val="decimal"/>
      <w:lvlText w:val="%1."/>
      <w:lvlJc w:val="left"/>
      <w:pPr>
        <w:ind w:left="720" w:hanging="360"/>
      </w:pPr>
      <w:rPr>
        <w:b/>
        <w:bCs/>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3F2E7CBB"/>
    <w:multiLevelType w:val="hybridMultilevel"/>
    <w:tmpl w:val="C3983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8616EA"/>
    <w:multiLevelType w:val="hybridMultilevel"/>
    <w:tmpl w:val="6C708584"/>
    <w:lvl w:ilvl="0" w:tplc="83C80062">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B478E3"/>
    <w:multiLevelType w:val="hybridMultilevel"/>
    <w:tmpl w:val="14F8B0FC"/>
    <w:lvl w:ilvl="0" w:tplc="444C99FC">
      <w:start w:val="1"/>
      <w:numFmt w:val="decimal"/>
      <w:lvlText w:val="%1."/>
      <w:lvlJc w:val="left"/>
      <w:pPr>
        <w:ind w:left="720" w:hanging="360"/>
      </w:pPr>
      <w:rPr>
        <w:rFonts w:hint="default"/>
        <w:b/>
        <w:bCs w:val="0"/>
      </w:rPr>
    </w:lvl>
    <w:lvl w:ilvl="1" w:tplc="DD943928">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352A51"/>
    <w:multiLevelType w:val="hybridMultilevel"/>
    <w:tmpl w:val="CB680C22"/>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9C0643"/>
    <w:multiLevelType w:val="hybridMultilevel"/>
    <w:tmpl w:val="E5884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A54DD2"/>
    <w:multiLevelType w:val="multilevel"/>
    <w:tmpl w:val="9F26FAB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5B1E529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2D593E"/>
    <w:multiLevelType w:val="hybridMultilevel"/>
    <w:tmpl w:val="8D546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887CA7"/>
    <w:multiLevelType w:val="hybridMultilevel"/>
    <w:tmpl w:val="AD14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0F4DE8"/>
    <w:multiLevelType w:val="hybridMultilevel"/>
    <w:tmpl w:val="37B6CDB4"/>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3D3FBA"/>
    <w:multiLevelType w:val="hybridMultilevel"/>
    <w:tmpl w:val="6FA47F8E"/>
    <w:lvl w:ilvl="0" w:tplc="F3FCB0CE">
      <w:start w:val="1"/>
      <w:numFmt w:val="decimal"/>
      <w:lvlText w:val="%1)"/>
      <w:lvlJc w:val="left"/>
      <w:pPr>
        <w:ind w:left="780" w:hanging="360"/>
      </w:pPr>
      <w:rPr>
        <w:b w:val="0"/>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684A1FA4"/>
    <w:multiLevelType w:val="hybridMultilevel"/>
    <w:tmpl w:val="8F68FFB8"/>
    <w:lvl w:ilvl="0" w:tplc="DA46565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CE3847"/>
    <w:multiLevelType w:val="hybridMultilevel"/>
    <w:tmpl w:val="93E08B58"/>
    <w:lvl w:ilvl="0" w:tplc="289AFD2E">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E651FD"/>
    <w:multiLevelType w:val="multilevel"/>
    <w:tmpl w:val="1660E5FE"/>
    <w:lvl w:ilvl="0">
      <w:start w:val="1"/>
      <w:numFmt w:val="decimal"/>
      <w:lvlText w:val="%1."/>
      <w:lvlJc w:val="left"/>
      <w:pPr>
        <w:tabs>
          <w:tab w:val="num" w:pos="720"/>
        </w:tabs>
        <w:ind w:left="720" w:hanging="720"/>
      </w:pPr>
      <w:rPr>
        <w:b/>
        <w:bCs w:val="0"/>
        <w:i w:val="0"/>
        <w:iCs w:val="0"/>
        <w:sz w:val="22"/>
        <w:szCs w:val="22"/>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B987A76"/>
    <w:multiLevelType w:val="hybridMultilevel"/>
    <w:tmpl w:val="55F28D7A"/>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526222"/>
    <w:multiLevelType w:val="hybridMultilevel"/>
    <w:tmpl w:val="A8007BFE"/>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A210BF"/>
    <w:multiLevelType w:val="multilevel"/>
    <w:tmpl w:val="630A0F68"/>
    <w:lvl w:ilvl="0">
      <w:start w:val="3"/>
      <w:numFmt w:val="decimal"/>
      <w:lvlText w:val="%1."/>
      <w:lvlJc w:val="left"/>
      <w:pPr>
        <w:ind w:left="360" w:hanging="360"/>
      </w:pPr>
      <w:rPr>
        <w:rFonts w:hint="default"/>
        <w:b/>
        <w:bCs w:val="0"/>
        <w:sz w:val="24"/>
        <w:szCs w:val="24"/>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734E50A3"/>
    <w:multiLevelType w:val="hybridMultilevel"/>
    <w:tmpl w:val="3BBADF24"/>
    <w:lvl w:ilvl="0" w:tplc="03E6E52A">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A534D5"/>
    <w:multiLevelType w:val="hybridMultilevel"/>
    <w:tmpl w:val="CEB69E52"/>
    <w:lvl w:ilvl="0" w:tplc="2968E48E">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8811A9"/>
    <w:multiLevelType w:val="hybridMultilevel"/>
    <w:tmpl w:val="B838F14E"/>
    <w:lvl w:ilvl="0" w:tplc="F47848A2">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3049A6"/>
    <w:multiLevelType w:val="hybridMultilevel"/>
    <w:tmpl w:val="BB7632FA"/>
    <w:lvl w:ilvl="0" w:tplc="F642DE04">
      <w:start w:val="1"/>
      <w:numFmt w:val="decimal"/>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AD4913"/>
    <w:multiLevelType w:val="hybridMultilevel"/>
    <w:tmpl w:val="8FBA4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6D5DD2"/>
    <w:multiLevelType w:val="hybridMultilevel"/>
    <w:tmpl w:val="CEC01576"/>
    <w:lvl w:ilvl="0" w:tplc="E1FC06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CC44127"/>
    <w:multiLevelType w:val="hybridMultilevel"/>
    <w:tmpl w:val="E3E20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0691785">
    <w:abstractNumId w:val="5"/>
  </w:num>
  <w:num w:numId="2" w16cid:durableId="350108737">
    <w:abstractNumId w:val="15"/>
  </w:num>
  <w:num w:numId="3" w16cid:durableId="1708212233">
    <w:abstractNumId w:val="3"/>
  </w:num>
  <w:num w:numId="4" w16cid:durableId="348337815">
    <w:abstractNumId w:val="41"/>
  </w:num>
  <w:num w:numId="5" w16cid:durableId="345600592">
    <w:abstractNumId w:val="19"/>
  </w:num>
  <w:num w:numId="6" w16cid:durableId="1614283689">
    <w:abstractNumId w:val="4"/>
  </w:num>
  <w:num w:numId="7" w16cid:durableId="969703003">
    <w:abstractNumId w:val="27"/>
  </w:num>
  <w:num w:numId="8" w16cid:durableId="753280042">
    <w:abstractNumId w:val="43"/>
  </w:num>
  <w:num w:numId="9" w16cid:durableId="1476138260">
    <w:abstractNumId w:val="13"/>
  </w:num>
  <w:num w:numId="10" w16cid:durableId="524058185">
    <w:abstractNumId w:val="12"/>
  </w:num>
  <w:num w:numId="11" w16cid:durableId="1244336121">
    <w:abstractNumId w:val="36"/>
  </w:num>
  <w:num w:numId="12" w16cid:durableId="1613783006">
    <w:abstractNumId w:val="11"/>
  </w:num>
  <w:num w:numId="13" w16cid:durableId="537820908">
    <w:abstractNumId w:val="0"/>
  </w:num>
  <w:num w:numId="14" w16cid:durableId="2024932575">
    <w:abstractNumId w:val="31"/>
  </w:num>
  <w:num w:numId="15" w16cid:durableId="790437281">
    <w:abstractNumId w:val="35"/>
  </w:num>
  <w:num w:numId="16" w16cid:durableId="644311666">
    <w:abstractNumId w:val="44"/>
  </w:num>
  <w:num w:numId="17" w16cid:durableId="1709866966">
    <w:abstractNumId w:val="9"/>
  </w:num>
  <w:num w:numId="18" w16cid:durableId="820270654">
    <w:abstractNumId w:val="29"/>
  </w:num>
  <w:num w:numId="19" w16cid:durableId="200368343">
    <w:abstractNumId w:val="38"/>
  </w:num>
  <w:num w:numId="20" w16cid:durableId="1255744125">
    <w:abstractNumId w:val="33"/>
  </w:num>
  <w:num w:numId="21" w16cid:durableId="646857387">
    <w:abstractNumId w:val="45"/>
  </w:num>
  <w:num w:numId="22" w16cid:durableId="2004550188">
    <w:abstractNumId w:val="2"/>
  </w:num>
  <w:num w:numId="23" w16cid:durableId="1903365277">
    <w:abstractNumId w:val="6"/>
  </w:num>
  <w:num w:numId="24" w16cid:durableId="234513801">
    <w:abstractNumId w:val="8"/>
  </w:num>
  <w:num w:numId="25" w16cid:durableId="447703178">
    <w:abstractNumId w:val="28"/>
  </w:num>
  <w:num w:numId="26" w16cid:durableId="967661039">
    <w:abstractNumId w:val="24"/>
  </w:num>
  <w:num w:numId="27" w16cid:durableId="1476331458">
    <w:abstractNumId w:val="17"/>
  </w:num>
  <w:num w:numId="28" w16cid:durableId="1821117537">
    <w:abstractNumId w:val="30"/>
  </w:num>
  <w:num w:numId="29" w16cid:durableId="1413508829">
    <w:abstractNumId w:val="10"/>
  </w:num>
  <w:num w:numId="30" w16cid:durableId="1818524990">
    <w:abstractNumId w:val="47"/>
  </w:num>
  <w:num w:numId="31" w16cid:durableId="138423667">
    <w:abstractNumId w:val="42"/>
  </w:num>
  <w:num w:numId="32" w16cid:durableId="1871920253">
    <w:abstractNumId w:val="37"/>
  </w:num>
  <w:num w:numId="33" w16cid:durableId="1868563559">
    <w:abstractNumId w:val="21"/>
  </w:num>
  <w:num w:numId="34" w16cid:durableId="200552452">
    <w:abstractNumId w:val="32"/>
  </w:num>
  <w:num w:numId="35" w16cid:durableId="1662931580">
    <w:abstractNumId w:val="22"/>
  </w:num>
  <w:num w:numId="36" w16cid:durableId="803816319">
    <w:abstractNumId w:val="46"/>
  </w:num>
  <w:num w:numId="37" w16cid:durableId="1445492404">
    <w:abstractNumId w:val="40"/>
  </w:num>
  <w:num w:numId="38" w16cid:durableId="1250507273">
    <w:abstractNumId w:val="1"/>
  </w:num>
  <w:num w:numId="39" w16cid:durableId="2079207048">
    <w:abstractNumId w:val="18"/>
  </w:num>
  <w:num w:numId="40" w16cid:durableId="2095391173">
    <w:abstractNumId w:val="26"/>
  </w:num>
  <w:num w:numId="41" w16cid:durableId="897278740">
    <w:abstractNumId w:val="16"/>
  </w:num>
  <w:num w:numId="42" w16cid:durableId="1401322913">
    <w:abstractNumId w:val="34"/>
  </w:num>
  <w:num w:numId="43" w16cid:durableId="1465538037">
    <w:abstractNumId w:val="20"/>
  </w:num>
  <w:num w:numId="44" w16cid:durableId="740906471">
    <w:abstractNumId w:val="25"/>
  </w:num>
  <w:num w:numId="45" w16cid:durableId="330834597">
    <w:abstractNumId w:val="7"/>
  </w:num>
  <w:num w:numId="46" w16cid:durableId="1813906618">
    <w:abstractNumId w:val="39"/>
  </w:num>
  <w:num w:numId="47" w16cid:durableId="912424392">
    <w:abstractNumId w:val="14"/>
  </w:num>
  <w:num w:numId="48" w16cid:durableId="13153307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0B"/>
    <w:rsid w:val="00013D62"/>
    <w:rsid w:val="0002053B"/>
    <w:rsid w:val="00030691"/>
    <w:rsid w:val="00033CC9"/>
    <w:rsid w:val="00034F66"/>
    <w:rsid w:val="00043418"/>
    <w:rsid w:val="0004596F"/>
    <w:rsid w:val="00046559"/>
    <w:rsid w:val="00046EAB"/>
    <w:rsid w:val="0007701D"/>
    <w:rsid w:val="00080FB9"/>
    <w:rsid w:val="0008784A"/>
    <w:rsid w:val="0009060F"/>
    <w:rsid w:val="000A4AE5"/>
    <w:rsid w:val="000A4AFE"/>
    <w:rsid w:val="000B54A8"/>
    <w:rsid w:val="000C46D0"/>
    <w:rsid w:val="000D6E1C"/>
    <w:rsid w:val="001336D0"/>
    <w:rsid w:val="00137005"/>
    <w:rsid w:val="0014205F"/>
    <w:rsid w:val="00153CA8"/>
    <w:rsid w:val="00154D87"/>
    <w:rsid w:val="00167F7F"/>
    <w:rsid w:val="00196328"/>
    <w:rsid w:val="001D7AD0"/>
    <w:rsid w:val="00203387"/>
    <w:rsid w:val="00204AD8"/>
    <w:rsid w:val="0021131D"/>
    <w:rsid w:val="00214B01"/>
    <w:rsid w:val="00226D7E"/>
    <w:rsid w:val="00233209"/>
    <w:rsid w:val="002357C6"/>
    <w:rsid w:val="002451E7"/>
    <w:rsid w:val="00256EDD"/>
    <w:rsid w:val="002921DF"/>
    <w:rsid w:val="002A32FD"/>
    <w:rsid w:val="002B3FF5"/>
    <w:rsid w:val="002C1081"/>
    <w:rsid w:val="002D103C"/>
    <w:rsid w:val="002E092C"/>
    <w:rsid w:val="002E78B2"/>
    <w:rsid w:val="00313692"/>
    <w:rsid w:val="00315027"/>
    <w:rsid w:val="003160CD"/>
    <w:rsid w:val="00316C96"/>
    <w:rsid w:val="00320DA1"/>
    <w:rsid w:val="003542E4"/>
    <w:rsid w:val="00367D43"/>
    <w:rsid w:val="00371E5B"/>
    <w:rsid w:val="00377C71"/>
    <w:rsid w:val="00393EB2"/>
    <w:rsid w:val="003A1977"/>
    <w:rsid w:val="003A685F"/>
    <w:rsid w:val="003B4157"/>
    <w:rsid w:val="003B7E5A"/>
    <w:rsid w:val="003D1671"/>
    <w:rsid w:val="00412A57"/>
    <w:rsid w:val="00421485"/>
    <w:rsid w:val="004231C1"/>
    <w:rsid w:val="00450E21"/>
    <w:rsid w:val="00452853"/>
    <w:rsid w:val="00453E35"/>
    <w:rsid w:val="00473AAB"/>
    <w:rsid w:val="0047513D"/>
    <w:rsid w:val="0048035A"/>
    <w:rsid w:val="00481426"/>
    <w:rsid w:val="004824A3"/>
    <w:rsid w:val="004A734A"/>
    <w:rsid w:val="004C6354"/>
    <w:rsid w:val="004D4448"/>
    <w:rsid w:val="004E568A"/>
    <w:rsid w:val="004E613D"/>
    <w:rsid w:val="004F0585"/>
    <w:rsid w:val="004F3274"/>
    <w:rsid w:val="005158A1"/>
    <w:rsid w:val="00520037"/>
    <w:rsid w:val="00520722"/>
    <w:rsid w:val="00521379"/>
    <w:rsid w:val="0052141C"/>
    <w:rsid w:val="00534A1A"/>
    <w:rsid w:val="00535E35"/>
    <w:rsid w:val="00541ED7"/>
    <w:rsid w:val="00564BC2"/>
    <w:rsid w:val="005B402A"/>
    <w:rsid w:val="005C0746"/>
    <w:rsid w:val="005C0FC2"/>
    <w:rsid w:val="005C5FD0"/>
    <w:rsid w:val="005D6D48"/>
    <w:rsid w:val="005E5FE4"/>
    <w:rsid w:val="005E60BC"/>
    <w:rsid w:val="005F57C7"/>
    <w:rsid w:val="005F7239"/>
    <w:rsid w:val="00600F90"/>
    <w:rsid w:val="00631F7F"/>
    <w:rsid w:val="00636820"/>
    <w:rsid w:val="00642A10"/>
    <w:rsid w:val="00655E63"/>
    <w:rsid w:val="00656B2D"/>
    <w:rsid w:val="00665B09"/>
    <w:rsid w:val="00673F25"/>
    <w:rsid w:val="00674464"/>
    <w:rsid w:val="00674507"/>
    <w:rsid w:val="00675008"/>
    <w:rsid w:val="00675F95"/>
    <w:rsid w:val="00681150"/>
    <w:rsid w:val="006827CD"/>
    <w:rsid w:val="0068459F"/>
    <w:rsid w:val="00697CEB"/>
    <w:rsid w:val="006B34B7"/>
    <w:rsid w:val="006B4EB3"/>
    <w:rsid w:val="006C0877"/>
    <w:rsid w:val="006F1B8B"/>
    <w:rsid w:val="00701360"/>
    <w:rsid w:val="007024E6"/>
    <w:rsid w:val="00705E50"/>
    <w:rsid w:val="007311F8"/>
    <w:rsid w:val="007320BC"/>
    <w:rsid w:val="00732623"/>
    <w:rsid w:val="007520BA"/>
    <w:rsid w:val="007810BF"/>
    <w:rsid w:val="0079505F"/>
    <w:rsid w:val="007A254A"/>
    <w:rsid w:val="007A52A7"/>
    <w:rsid w:val="007C0C1A"/>
    <w:rsid w:val="007D38EB"/>
    <w:rsid w:val="007F0494"/>
    <w:rsid w:val="007F4937"/>
    <w:rsid w:val="007F5C3F"/>
    <w:rsid w:val="00803D4A"/>
    <w:rsid w:val="00806A8D"/>
    <w:rsid w:val="00816C9A"/>
    <w:rsid w:val="0082207C"/>
    <w:rsid w:val="00825A48"/>
    <w:rsid w:val="0083783D"/>
    <w:rsid w:val="00845DDC"/>
    <w:rsid w:val="00857C3F"/>
    <w:rsid w:val="00873E13"/>
    <w:rsid w:val="00884151"/>
    <w:rsid w:val="008A3FFE"/>
    <w:rsid w:val="008B20EF"/>
    <w:rsid w:val="008E3E60"/>
    <w:rsid w:val="008F7473"/>
    <w:rsid w:val="00904F3E"/>
    <w:rsid w:val="00915010"/>
    <w:rsid w:val="00917B91"/>
    <w:rsid w:val="009224EF"/>
    <w:rsid w:val="00950A5D"/>
    <w:rsid w:val="009510C7"/>
    <w:rsid w:val="0096032B"/>
    <w:rsid w:val="00964C60"/>
    <w:rsid w:val="0097699F"/>
    <w:rsid w:val="009C640F"/>
    <w:rsid w:val="009D692D"/>
    <w:rsid w:val="009F33E4"/>
    <w:rsid w:val="00A04B18"/>
    <w:rsid w:val="00A06013"/>
    <w:rsid w:val="00A06D32"/>
    <w:rsid w:val="00A144B0"/>
    <w:rsid w:val="00A27EFC"/>
    <w:rsid w:val="00A329AB"/>
    <w:rsid w:val="00A36C27"/>
    <w:rsid w:val="00A37EE6"/>
    <w:rsid w:val="00A55884"/>
    <w:rsid w:val="00A604E0"/>
    <w:rsid w:val="00A704B7"/>
    <w:rsid w:val="00AA4B56"/>
    <w:rsid w:val="00AB58F6"/>
    <w:rsid w:val="00AC37D6"/>
    <w:rsid w:val="00AD1314"/>
    <w:rsid w:val="00AD7734"/>
    <w:rsid w:val="00AE4287"/>
    <w:rsid w:val="00AF0C74"/>
    <w:rsid w:val="00AF0E47"/>
    <w:rsid w:val="00AF351C"/>
    <w:rsid w:val="00AF5793"/>
    <w:rsid w:val="00B00041"/>
    <w:rsid w:val="00B00295"/>
    <w:rsid w:val="00B00605"/>
    <w:rsid w:val="00B00ED8"/>
    <w:rsid w:val="00B029E5"/>
    <w:rsid w:val="00B228DF"/>
    <w:rsid w:val="00B25B0A"/>
    <w:rsid w:val="00B276CA"/>
    <w:rsid w:val="00B3228E"/>
    <w:rsid w:val="00B5787D"/>
    <w:rsid w:val="00B6379B"/>
    <w:rsid w:val="00B65909"/>
    <w:rsid w:val="00B71F89"/>
    <w:rsid w:val="00B90898"/>
    <w:rsid w:val="00B92C54"/>
    <w:rsid w:val="00BA2777"/>
    <w:rsid w:val="00BB0AE0"/>
    <w:rsid w:val="00BB1EA0"/>
    <w:rsid w:val="00BD6844"/>
    <w:rsid w:val="00BE78CC"/>
    <w:rsid w:val="00C112B4"/>
    <w:rsid w:val="00C15137"/>
    <w:rsid w:val="00C27EA4"/>
    <w:rsid w:val="00C32E6E"/>
    <w:rsid w:val="00C37694"/>
    <w:rsid w:val="00C505CF"/>
    <w:rsid w:val="00C7162D"/>
    <w:rsid w:val="00C74233"/>
    <w:rsid w:val="00C9030B"/>
    <w:rsid w:val="00CA2DE7"/>
    <w:rsid w:val="00CB152D"/>
    <w:rsid w:val="00CB18FF"/>
    <w:rsid w:val="00CC36B6"/>
    <w:rsid w:val="00CC729A"/>
    <w:rsid w:val="00CD052B"/>
    <w:rsid w:val="00CE6908"/>
    <w:rsid w:val="00CF41E6"/>
    <w:rsid w:val="00CF4969"/>
    <w:rsid w:val="00D178C3"/>
    <w:rsid w:val="00D30593"/>
    <w:rsid w:val="00D30628"/>
    <w:rsid w:val="00D3158A"/>
    <w:rsid w:val="00D32A1B"/>
    <w:rsid w:val="00D40E76"/>
    <w:rsid w:val="00D53A55"/>
    <w:rsid w:val="00D63A40"/>
    <w:rsid w:val="00D6527E"/>
    <w:rsid w:val="00D65ED4"/>
    <w:rsid w:val="00D71030"/>
    <w:rsid w:val="00D849A7"/>
    <w:rsid w:val="00D85E9A"/>
    <w:rsid w:val="00D93F56"/>
    <w:rsid w:val="00D94415"/>
    <w:rsid w:val="00DA0E8B"/>
    <w:rsid w:val="00DA1FC8"/>
    <w:rsid w:val="00DC1A34"/>
    <w:rsid w:val="00DE2E26"/>
    <w:rsid w:val="00E23D05"/>
    <w:rsid w:val="00E2585C"/>
    <w:rsid w:val="00E417F3"/>
    <w:rsid w:val="00E64F48"/>
    <w:rsid w:val="00E73BE5"/>
    <w:rsid w:val="00E9489F"/>
    <w:rsid w:val="00EB11DC"/>
    <w:rsid w:val="00EC2707"/>
    <w:rsid w:val="00ED6B39"/>
    <w:rsid w:val="00ED7764"/>
    <w:rsid w:val="00EE1049"/>
    <w:rsid w:val="00EF5085"/>
    <w:rsid w:val="00F13CC3"/>
    <w:rsid w:val="00F20C3E"/>
    <w:rsid w:val="00F215DA"/>
    <w:rsid w:val="00F339D6"/>
    <w:rsid w:val="00F50105"/>
    <w:rsid w:val="00F66013"/>
    <w:rsid w:val="00F70AEA"/>
    <w:rsid w:val="00FA0F33"/>
    <w:rsid w:val="00FA57CA"/>
    <w:rsid w:val="00FC0788"/>
    <w:rsid w:val="00FC5C50"/>
    <w:rsid w:val="00FD336B"/>
    <w:rsid w:val="00FE2117"/>
    <w:rsid w:val="00FE23F8"/>
    <w:rsid w:val="00FF071F"/>
    <w:rsid w:val="00FF3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C799"/>
  <w15:chartTrackingRefBased/>
  <w15:docId w15:val="{5B156A4D-F67F-4FCC-A085-3EEAD14D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030B"/>
  </w:style>
  <w:style w:type="paragraph" w:styleId="Nagwek1">
    <w:name w:val="heading 1"/>
    <w:basedOn w:val="Normalny"/>
    <w:next w:val="Normalny"/>
    <w:link w:val="Nagwek1Znak"/>
    <w:uiPriority w:val="9"/>
    <w:qFormat/>
    <w:rsid w:val="00C9030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C9030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C9030B"/>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C9030B"/>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C9030B"/>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C9030B"/>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C9030B"/>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C9030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C9030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030B"/>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rsid w:val="00C9030B"/>
    <w:rPr>
      <w:caps/>
      <w:spacing w:val="15"/>
      <w:shd w:val="clear" w:color="auto" w:fill="D9E2F3" w:themeFill="accent1" w:themeFillTint="33"/>
    </w:rPr>
  </w:style>
  <w:style w:type="character" w:customStyle="1" w:styleId="Nagwek3Znak">
    <w:name w:val="Nagłówek 3 Znak"/>
    <w:basedOn w:val="Domylnaczcionkaakapitu"/>
    <w:link w:val="Nagwek3"/>
    <w:uiPriority w:val="9"/>
    <w:rsid w:val="00C9030B"/>
    <w:rPr>
      <w:caps/>
      <w:color w:val="1F3763" w:themeColor="accent1" w:themeShade="7F"/>
      <w:spacing w:val="15"/>
    </w:rPr>
  </w:style>
  <w:style w:type="character" w:customStyle="1" w:styleId="Nagwek4Znak">
    <w:name w:val="Nagłówek 4 Znak"/>
    <w:basedOn w:val="Domylnaczcionkaakapitu"/>
    <w:link w:val="Nagwek4"/>
    <w:uiPriority w:val="9"/>
    <w:semiHidden/>
    <w:rsid w:val="00C9030B"/>
    <w:rPr>
      <w:caps/>
      <w:color w:val="2F5496" w:themeColor="accent1" w:themeShade="BF"/>
      <w:spacing w:val="10"/>
    </w:rPr>
  </w:style>
  <w:style w:type="character" w:customStyle="1" w:styleId="Nagwek5Znak">
    <w:name w:val="Nagłówek 5 Znak"/>
    <w:basedOn w:val="Domylnaczcionkaakapitu"/>
    <w:link w:val="Nagwek5"/>
    <w:uiPriority w:val="9"/>
    <w:semiHidden/>
    <w:rsid w:val="00C9030B"/>
    <w:rPr>
      <w:caps/>
      <w:color w:val="2F5496" w:themeColor="accent1" w:themeShade="BF"/>
      <w:spacing w:val="10"/>
    </w:rPr>
  </w:style>
  <w:style w:type="character" w:customStyle="1" w:styleId="Nagwek6Znak">
    <w:name w:val="Nagłówek 6 Znak"/>
    <w:basedOn w:val="Domylnaczcionkaakapitu"/>
    <w:link w:val="Nagwek6"/>
    <w:uiPriority w:val="9"/>
    <w:semiHidden/>
    <w:rsid w:val="00C9030B"/>
    <w:rPr>
      <w:caps/>
      <w:color w:val="2F5496" w:themeColor="accent1" w:themeShade="BF"/>
      <w:spacing w:val="10"/>
    </w:rPr>
  </w:style>
  <w:style w:type="character" w:customStyle="1" w:styleId="Nagwek7Znak">
    <w:name w:val="Nagłówek 7 Znak"/>
    <w:basedOn w:val="Domylnaczcionkaakapitu"/>
    <w:link w:val="Nagwek7"/>
    <w:uiPriority w:val="9"/>
    <w:semiHidden/>
    <w:rsid w:val="00C9030B"/>
    <w:rPr>
      <w:caps/>
      <w:color w:val="2F5496" w:themeColor="accent1" w:themeShade="BF"/>
      <w:spacing w:val="10"/>
    </w:rPr>
  </w:style>
  <w:style w:type="character" w:customStyle="1" w:styleId="Nagwek8Znak">
    <w:name w:val="Nagłówek 8 Znak"/>
    <w:basedOn w:val="Domylnaczcionkaakapitu"/>
    <w:link w:val="Nagwek8"/>
    <w:uiPriority w:val="9"/>
    <w:semiHidden/>
    <w:rsid w:val="00C9030B"/>
    <w:rPr>
      <w:caps/>
      <w:spacing w:val="10"/>
      <w:sz w:val="18"/>
      <w:szCs w:val="18"/>
    </w:rPr>
  </w:style>
  <w:style w:type="character" w:customStyle="1" w:styleId="Nagwek9Znak">
    <w:name w:val="Nagłówek 9 Znak"/>
    <w:basedOn w:val="Domylnaczcionkaakapitu"/>
    <w:link w:val="Nagwek9"/>
    <w:uiPriority w:val="9"/>
    <w:semiHidden/>
    <w:rsid w:val="00C9030B"/>
    <w:rPr>
      <w:i/>
      <w:iCs/>
      <w:caps/>
      <w:spacing w:val="10"/>
      <w:sz w:val="18"/>
      <w:szCs w:val="18"/>
    </w:rPr>
  </w:style>
  <w:style w:type="paragraph" w:styleId="Tytu">
    <w:name w:val="Title"/>
    <w:basedOn w:val="Normalny"/>
    <w:next w:val="Normalny"/>
    <w:link w:val="TytuZnak"/>
    <w:uiPriority w:val="10"/>
    <w:qFormat/>
    <w:rsid w:val="00C9030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C9030B"/>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C9030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C9030B"/>
    <w:rPr>
      <w:caps/>
      <w:color w:val="595959" w:themeColor="text1" w:themeTint="A6"/>
      <w:spacing w:val="10"/>
      <w:sz w:val="21"/>
      <w:szCs w:val="21"/>
    </w:rPr>
  </w:style>
  <w:style w:type="paragraph" w:styleId="Cytat">
    <w:name w:val="Quote"/>
    <w:basedOn w:val="Normalny"/>
    <w:next w:val="Normalny"/>
    <w:link w:val="CytatZnak"/>
    <w:uiPriority w:val="29"/>
    <w:qFormat/>
    <w:rsid w:val="00C9030B"/>
    <w:rPr>
      <w:i/>
      <w:iCs/>
      <w:sz w:val="24"/>
      <w:szCs w:val="24"/>
    </w:rPr>
  </w:style>
  <w:style w:type="character" w:customStyle="1" w:styleId="CytatZnak">
    <w:name w:val="Cytat Znak"/>
    <w:basedOn w:val="Domylnaczcionkaakapitu"/>
    <w:link w:val="Cytat"/>
    <w:uiPriority w:val="29"/>
    <w:rsid w:val="00C9030B"/>
    <w:rPr>
      <w:i/>
      <w:iCs/>
      <w:sz w:val="24"/>
      <w:szCs w:val="24"/>
    </w:r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Normalny"/>
    <w:link w:val="AkapitzlistZnak"/>
    <w:uiPriority w:val="34"/>
    <w:qFormat/>
    <w:rsid w:val="00C9030B"/>
    <w:pPr>
      <w:ind w:left="720"/>
      <w:contextualSpacing/>
    </w:pPr>
  </w:style>
  <w:style w:type="character" w:styleId="Wyrnienieintensywne">
    <w:name w:val="Intense Emphasis"/>
    <w:uiPriority w:val="21"/>
    <w:qFormat/>
    <w:rsid w:val="00C9030B"/>
    <w:rPr>
      <w:b/>
      <w:bCs/>
      <w:caps/>
      <w:color w:val="1F3763" w:themeColor="accent1" w:themeShade="7F"/>
      <w:spacing w:val="10"/>
    </w:rPr>
  </w:style>
  <w:style w:type="paragraph" w:styleId="Cytatintensywny">
    <w:name w:val="Intense Quote"/>
    <w:basedOn w:val="Normalny"/>
    <w:next w:val="Normalny"/>
    <w:link w:val="CytatintensywnyZnak"/>
    <w:uiPriority w:val="30"/>
    <w:qFormat/>
    <w:rsid w:val="00C9030B"/>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C9030B"/>
    <w:rPr>
      <w:color w:val="4472C4" w:themeColor="accent1"/>
      <w:sz w:val="24"/>
      <w:szCs w:val="24"/>
    </w:rPr>
  </w:style>
  <w:style w:type="character" w:styleId="Odwoanieintensywne">
    <w:name w:val="Intense Reference"/>
    <w:uiPriority w:val="32"/>
    <w:qFormat/>
    <w:rsid w:val="00C9030B"/>
    <w:rPr>
      <w:b/>
      <w:bCs/>
      <w:i/>
      <w:iCs/>
      <w:caps/>
      <w:color w:val="4472C4" w:themeColor="accent1"/>
    </w:rPr>
  </w:style>
  <w:style w:type="paragraph" w:styleId="Tekstdymka">
    <w:name w:val="Balloon Text"/>
    <w:basedOn w:val="Normalny"/>
    <w:link w:val="TekstdymkaZnak"/>
    <w:uiPriority w:val="99"/>
    <w:semiHidden/>
    <w:unhideWhenUsed/>
    <w:rsid w:val="00C903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030B"/>
    <w:rPr>
      <w:rFonts w:ascii="Segoe UI" w:eastAsiaTheme="minorEastAsia" w:hAnsi="Segoe UI" w:cs="Segoe UI"/>
      <w:kern w:val="0"/>
      <w:sz w:val="18"/>
      <w:szCs w:val="18"/>
      <w:lang w:eastAsia="pl-PL"/>
      <w14:ligatures w14:val="none"/>
    </w:rPr>
  </w:style>
  <w:style w:type="paragraph" w:styleId="Tekstpodstawowy">
    <w:name w:val="Body Text"/>
    <w:basedOn w:val="Normalny"/>
    <w:link w:val="TekstpodstawowyZnak"/>
    <w:uiPriority w:val="99"/>
    <w:unhideWhenUsed/>
    <w:rsid w:val="00C9030B"/>
    <w:pPr>
      <w:spacing w:after="120"/>
    </w:pPr>
  </w:style>
  <w:style w:type="character" w:customStyle="1" w:styleId="TekstpodstawowyZnak">
    <w:name w:val="Tekst podstawowy Znak"/>
    <w:basedOn w:val="Domylnaczcionkaakapitu"/>
    <w:link w:val="Tekstpodstawowy"/>
    <w:uiPriority w:val="99"/>
    <w:rsid w:val="00C9030B"/>
    <w:rPr>
      <w:rFonts w:eastAsiaTheme="minorEastAsia"/>
      <w:kern w:val="0"/>
      <w:sz w:val="20"/>
      <w:szCs w:val="20"/>
      <w:lang w:eastAsia="pl-PL"/>
      <w14:ligatures w14:val="none"/>
    </w:rPr>
  </w:style>
  <w:style w:type="paragraph" w:styleId="Tekstpodstawowywcity2">
    <w:name w:val="Body Text Indent 2"/>
    <w:basedOn w:val="Normalny"/>
    <w:link w:val="Tekstpodstawowywcity2Znak1"/>
    <w:rsid w:val="00C9030B"/>
    <w:pPr>
      <w:spacing w:after="120" w:line="480" w:lineRule="auto"/>
      <w:ind w:left="283"/>
    </w:pPr>
    <w:rPr>
      <w:rFonts w:ascii="Calibri" w:hAnsi="Calibri" w:cs="Times New Roman"/>
      <w:bCs/>
    </w:rPr>
  </w:style>
  <w:style w:type="character" w:customStyle="1" w:styleId="Tekstpodstawowywcity2Znak">
    <w:name w:val="Tekst podstawowy wcięty 2 Znak"/>
    <w:basedOn w:val="Domylnaczcionkaakapitu"/>
    <w:uiPriority w:val="99"/>
    <w:semiHidden/>
    <w:rsid w:val="00C9030B"/>
    <w:rPr>
      <w:rFonts w:eastAsiaTheme="minorEastAsia"/>
      <w:kern w:val="0"/>
      <w:sz w:val="20"/>
      <w:szCs w:val="20"/>
      <w:lang w:eastAsia="pl-PL"/>
      <w14:ligatures w14:val="none"/>
    </w:rPr>
  </w:style>
  <w:style w:type="character" w:styleId="UyteHipercze">
    <w:name w:val="FollowedHyperlink"/>
    <w:basedOn w:val="Domylnaczcionkaakapitu"/>
    <w:uiPriority w:val="99"/>
    <w:semiHidden/>
    <w:unhideWhenUsed/>
    <w:rsid w:val="00C9030B"/>
    <w:rPr>
      <w:color w:val="954F72" w:themeColor="followedHyperlink"/>
      <w:u w:val="single"/>
    </w:rPr>
  </w:style>
  <w:style w:type="paragraph" w:styleId="Stopka">
    <w:name w:val="footer"/>
    <w:basedOn w:val="Normalny"/>
    <w:link w:val="StopkaZnak"/>
    <w:uiPriority w:val="99"/>
    <w:unhideWhenUsed/>
    <w:rsid w:val="00C9030B"/>
    <w:pPr>
      <w:tabs>
        <w:tab w:val="center" w:pos="4536"/>
        <w:tab w:val="right" w:pos="9072"/>
      </w:tabs>
    </w:pPr>
  </w:style>
  <w:style w:type="character" w:customStyle="1" w:styleId="StopkaZnak">
    <w:name w:val="Stopka Znak"/>
    <w:basedOn w:val="Domylnaczcionkaakapitu"/>
    <w:link w:val="Stopka"/>
    <w:uiPriority w:val="99"/>
    <w:rsid w:val="00C9030B"/>
    <w:rPr>
      <w:rFonts w:eastAsiaTheme="minorEastAsia"/>
      <w:kern w:val="0"/>
      <w:sz w:val="20"/>
      <w:szCs w:val="20"/>
      <w:lang w:eastAsia="pl-PL"/>
      <w14:ligatures w14:val="none"/>
    </w:rPr>
  </w:style>
  <w:style w:type="character" w:styleId="Odwoanieprzypisudolnego">
    <w:name w:val="footnote reference"/>
    <w:basedOn w:val="Domylnaczcionkaakapitu"/>
    <w:unhideWhenUsed/>
    <w:rsid w:val="00C9030B"/>
    <w:rPr>
      <w:vertAlign w:val="superscript"/>
    </w:rPr>
  </w:style>
  <w:style w:type="paragraph" w:styleId="Tekstprzypisudolnego">
    <w:name w:val="footnote text"/>
    <w:basedOn w:val="Normalny"/>
    <w:link w:val="TekstprzypisudolnegoZnak"/>
    <w:unhideWhenUsed/>
    <w:rsid w:val="00C9030B"/>
    <w:rPr>
      <w:rFonts w:eastAsiaTheme="minorHAnsi"/>
      <w:bCs/>
    </w:rPr>
  </w:style>
  <w:style w:type="character" w:customStyle="1" w:styleId="TekstprzypisudolnegoZnak">
    <w:name w:val="Tekst przypisu dolnego Znak"/>
    <w:basedOn w:val="Domylnaczcionkaakapitu"/>
    <w:link w:val="Tekstprzypisudolnego"/>
    <w:rsid w:val="00C9030B"/>
    <w:rPr>
      <w:bCs/>
      <w:kern w:val="0"/>
      <w:sz w:val="20"/>
      <w:szCs w:val="20"/>
      <w14:ligatures w14:val="none"/>
    </w:rPr>
  </w:style>
  <w:style w:type="paragraph" w:styleId="Nagwek">
    <w:name w:val="header"/>
    <w:basedOn w:val="Normalny"/>
    <w:link w:val="NagwekZnak"/>
    <w:uiPriority w:val="99"/>
    <w:unhideWhenUsed/>
    <w:rsid w:val="00C9030B"/>
    <w:pPr>
      <w:tabs>
        <w:tab w:val="center" w:pos="4536"/>
        <w:tab w:val="right" w:pos="9072"/>
      </w:tabs>
    </w:pPr>
  </w:style>
  <w:style w:type="character" w:customStyle="1" w:styleId="NagwekZnak">
    <w:name w:val="Nagłówek Znak"/>
    <w:basedOn w:val="Domylnaczcionkaakapitu"/>
    <w:link w:val="Nagwek"/>
    <w:uiPriority w:val="99"/>
    <w:qFormat/>
    <w:rsid w:val="00C9030B"/>
    <w:rPr>
      <w:rFonts w:eastAsiaTheme="minorEastAsia"/>
      <w:kern w:val="0"/>
      <w:sz w:val="20"/>
      <w:szCs w:val="20"/>
      <w:lang w:eastAsia="pl-PL"/>
      <w14:ligatures w14:val="none"/>
    </w:rPr>
  </w:style>
  <w:style w:type="character" w:styleId="Hipercze">
    <w:name w:val="Hyperlink"/>
    <w:basedOn w:val="Domylnaczcionkaakapitu"/>
    <w:uiPriority w:val="99"/>
    <w:unhideWhenUsed/>
    <w:rsid w:val="00C9030B"/>
    <w:rPr>
      <w:color w:val="0563C1" w:themeColor="hyperlink"/>
      <w:u w:val="single"/>
    </w:rPr>
  </w:style>
  <w:style w:type="paragraph" w:styleId="Zwykytekst">
    <w:name w:val="Plain Text"/>
    <w:basedOn w:val="Normalny"/>
    <w:link w:val="ZwykytekstZnak"/>
    <w:uiPriority w:val="99"/>
    <w:unhideWhenUsed/>
    <w:rsid w:val="00C9030B"/>
    <w:rPr>
      <w:rFonts w:ascii="Calibri" w:eastAsiaTheme="minorHAnsi" w:hAnsi="Calibri"/>
      <w:bCs/>
      <w:sz w:val="22"/>
      <w:szCs w:val="21"/>
    </w:rPr>
  </w:style>
  <w:style w:type="character" w:customStyle="1" w:styleId="ZwykytekstZnak">
    <w:name w:val="Zwykły tekst Znak"/>
    <w:basedOn w:val="Domylnaczcionkaakapitu"/>
    <w:link w:val="Zwykytekst"/>
    <w:uiPriority w:val="99"/>
    <w:rsid w:val="00C9030B"/>
    <w:rPr>
      <w:rFonts w:ascii="Calibri" w:hAnsi="Calibri"/>
      <w:bCs/>
      <w:kern w:val="0"/>
      <w:szCs w:val="21"/>
      <w14:ligatures w14:val="none"/>
    </w:rPr>
  </w:style>
  <w:style w:type="character" w:styleId="Pogrubienie">
    <w:name w:val="Strong"/>
    <w:uiPriority w:val="22"/>
    <w:qFormat/>
    <w:rsid w:val="00C9030B"/>
    <w:rPr>
      <w:b/>
      <w:bCs/>
    </w:rPr>
  </w:style>
  <w:style w:type="table" w:styleId="Tabela-Siatka">
    <w:name w:val="Table Grid"/>
    <w:basedOn w:val="Standardowy"/>
    <w:rsid w:val="00C9030B"/>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unhideWhenUsed/>
    <w:rsid w:val="00C9030B"/>
    <w:pPr>
      <w:numPr>
        <w:numId w:val="1"/>
      </w:numPr>
      <w:spacing w:after="100" w:line="259" w:lineRule="auto"/>
    </w:pPr>
    <w:rPr>
      <w:rFonts w:ascii="Times New Roman" w:hAnsi="Times New Roman" w:cs="Times New Roman"/>
      <w:b/>
      <w:bCs/>
    </w:rPr>
  </w:style>
  <w:style w:type="paragraph" w:styleId="Spistreci2">
    <w:name w:val="toc 2"/>
    <w:basedOn w:val="Normalny"/>
    <w:next w:val="Normalny"/>
    <w:uiPriority w:val="39"/>
    <w:unhideWhenUsed/>
    <w:rsid w:val="00C9030B"/>
    <w:pPr>
      <w:spacing w:after="100" w:line="259" w:lineRule="auto"/>
      <w:ind w:left="220"/>
    </w:pPr>
    <w:rPr>
      <w:rFonts w:cs="Times New Roman"/>
      <w:bCs/>
      <w:sz w:val="22"/>
      <w:szCs w:val="22"/>
    </w:rPr>
  </w:style>
  <w:style w:type="paragraph" w:styleId="Spistreci3">
    <w:name w:val="toc 3"/>
    <w:basedOn w:val="Normalny"/>
    <w:next w:val="Normalny"/>
    <w:uiPriority w:val="39"/>
    <w:unhideWhenUsed/>
    <w:rsid w:val="00C9030B"/>
    <w:pPr>
      <w:spacing w:after="100" w:line="259" w:lineRule="auto"/>
      <w:ind w:left="440"/>
    </w:pPr>
    <w:rPr>
      <w:rFonts w:cs="Times New Roman"/>
      <w:bCs/>
      <w:sz w:val="22"/>
      <w:szCs w:val="22"/>
    </w:rPr>
  </w:style>
  <w:style w:type="paragraph" w:customStyle="1" w:styleId="Nagwekspisutreci1">
    <w:name w:val="Nagłówek spisu treści1"/>
    <w:basedOn w:val="Nagwek1"/>
    <w:next w:val="Normalny"/>
    <w:uiPriority w:val="39"/>
    <w:unhideWhenUsed/>
    <w:rsid w:val="00C9030B"/>
    <w:pPr>
      <w:outlineLvl w:val="9"/>
    </w:pPr>
    <w:rPr>
      <w:bCs/>
      <w:caps w:val="0"/>
      <w:lang w:eastAsia="pl-PL"/>
    </w:rPr>
  </w:style>
  <w:style w:type="character" w:customStyle="1" w:styleId="AkapitzlistZnak">
    <w:name w:val="Akapit z listą Znak"/>
    <w:aliases w:val="lp1 Znak,Preambuła Znak,Lista num Znak,HŁ_Bullet1 Znak,Numerowanie Znak,Akapit z listą BS Znak,Kolorowa lista — akcent 11 Znak,normalny tekst Znak,L1 Znak,Akapit z listą5 Znak,Podsis rysunku Znak,Akapit z listą numerowaną Znak"/>
    <w:link w:val="Akapitzlist"/>
    <w:uiPriority w:val="34"/>
    <w:qFormat/>
    <w:locked/>
    <w:rsid w:val="00C9030B"/>
  </w:style>
  <w:style w:type="paragraph" w:customStyle="1" w:styleId="Default">
    <w:name w:val="Default"/>
    <w:qFormat/>
    <w:rsid w:val="00C9030B"/>
    <w:pPr>
      <w:autoSpaceDE w:val="0"/>
      <w:autoSpaceDN w:val="0"/>
      <w:adjustRightInd w:val="0"/>
    </w:pPr>
    <w:rPr>
      <w:color w:val="000000"/>
      <w:sz w:val="24"/>
      <w:szCs w:val="24"/>
    </w:rPr>
  </w:style>
  <w:style w:type="table" w:customStyle="1" w:styleId="Tabela-Siatka1">
    <w:name w:val="Tabela - Siatka1"/>
    <w:basedOn w:val="Standardowy"/>
    <w:qFormat/>
    <w:rsid w:val="00C9030B"/>
    <w:pPr>
      <w:suppressAutoHyphens/>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mr">
    <w:name w:val="arimr"/>
    <w:basedOn w:val="Normalny"/>
    <w:rsid w:val="00C9030B"/>
    <w:pPr>
      <w:widowControl w:val="0"/>
      <w:snapToGrid w:val="0"/>
      <w:spacing w:line="360" w:lineRule="auto"/>
    </w:pPr>
    <w:rPr>
      <w:rFonts w:ascii="Times New Roman" w:hAnsi="Times New Roman" w:cs="Times New Roman"/>
      <w:bCs/>
      <w:lang w:val="en-US"/>
    </w:rPr>
  </w:style>
  <w:style w:type="paragraph" w:customStyle="1" w:styleId="Tekstwstpniesformatowany">
    <w:name w:val="Tekst wstępnie sformatowany"/>
    <w:basedOn w:val="Normalny"/>
    <w:rsid w:val="00C9030B"/>
    <w:pPr>
      <w:widowControl w:val="0"/>
    </w:pPr>
    <w:rPr>
      <w:rFonts w:ascii="Courier New" w:eastAsia="Courier New" w:hAnsi="Courier New" w:cs="Courier New"/>
      <w:bCs/>
    </w:rPr>
  </w:style>
  <w:style w:type="paragraph" w:customStyle="1" w:styleId="Tekstpodstawowy31">
    <w:name w:val="Tekst podstawowy 31"/>
    <w:basedOn w:val="Normalny"/>
    <w:rsid w:val="00C9030B"/>
    <w:pPr>
      <w:ind w:right="-483"/>
      <w:jc w:val="both"/>
    </w:pPr>
    <w:rPr>
      <w:i/>
      <w:iCs/>
    </w:rPr>
  </w:style>
  <w:style w:type="paragraph" w:customStyle="1" w:styleId="Tekstpodstawowy22">
    <w:name w:val="Tekst podstawowy 22"/>
    <w:basedOn w:val="Normalny"/>
    <w:rsid w:val="00C9030B"/>
    <w:pPr>
      <w:ind w:left="284" w:hanging="284"/>
    </w:pPr>
    <w:rPr>
      <w:rFonts w:cs="Times New Roman"/>
      <w:bCs/>
    </w:rPr>
  </w:style>
  <w:style w:type="character" w:customStyle="1" w:styleId="Tekstpodstawowywcity2Znak1">
    <w:name w:val="Tekst podstawowy wcięty 2 Znak1"/>
    <w:link w:val="Tekstpodstawowywcity2"/>
    <w:locked/>
    <w:rsid w:val="00C9030B"/>
    <w:rPr>
      <w:rFonts w:ascii="Calibri" w:eastAsiaTheme="minorEastAsia" w:hAnsi="Calibri" w:cs="Times New Roman"/>
      <w:bCs/>
      <w:kern w:val="0"/>
      <w:sz w:val="20"/>
      <w:szCs w:val="20"/>
      <w:lang w:eastAsia="pl-PL"/>
      <w14:ligatures w14:val="none"/>
    </w:rPr>
  </w:style>
  <w:style w:type="paragraph" w:customStyle="1" w:styleId="Zwykytekst1">
    <w:name w:val="Zwykły tekst1"/>
    <w:basedOn w:val="Normalny"/>
    <w:rsid w:val="00C9030B"/>
    <w:rPr>
      <w:rFonts w:ascii="Courier New" w:hAnsi="Courier New" w:cs="Courier New"/>
      <w:bCs/>
    </w:rPr>
  </w:style>
  <w:style w:type="paragraph" w:styleId="Bezodstpw">
    <w:name w:val="No Spacing"/>
    <w:uiPriority w:val="1"/>
    <w:qFormat/>
    <w:rsid w:val="00C9030B"/>
    <w:pPr>
      <w:spacing w:after="0" w:line="240" w:lineRule="auto"/>
    </w:pPr>
  </w:style>
  <w:style w:type="character" w:customStyle="1" w:styleId="markedcontent">
    <w:name w:val="markedcontent"/>
    <w:rsid w:val="00C9030B"/>
  </w:style>
  <w:style w:type="character" w:customStyle="1" w:styleId="CharStyle3">
    <w:name w:val="Char Style 3"/>
    <w:basedOn w:val="Domylnaczcionkaakapitu"/>
    <w:link w:val="Style2"/>
    <w:uiPriority w:val="99"/>
    <w:locked/>
    <w:rsid w:val="00C9030B"/>
    <w:rPr>
      <w:rFonts w:cs="Times New Roman"/>
      <w:shd w:val="clear" w:color="auto" w:fill="FFFFFF"/>
    </w:rPr>
  </w:style>
  <w:style w:type="paragraph" w:customStyle="1" w:styleId="Style2">
    <w:name w:val="Style 2"/>
    <w:basedOn w:val="Normalny"/>
    <w:link w:val="CharStyle3"/>
    <w:uiPriority w:val="99"/>
    <w:rsid w:val="00C9030B"/>
    <w:pPr>
      <w:widowControl w:val="0"/>
      <w:shd w:val="clear" w:color="auto" w:fill="FFFFFF"/>
      <w:spacing w:after="780" w:line="437" w:lineRule="exact"/>
      <w:ind w:hanging="560"/>
    </w:pPr>
    <w:rPr>
      <w:rFonts w:eastAsiaTheme="minorHAnsi" w:cs="Times New Roman"/>
      <w:kern w:val="2"/>
      <w:sz w:val="22"/>
      <w:szCs w:val="22"/>
      <w14:ligatures w14:val="standardContextual"/>
    </w:rPr>
  </w:style>
  <w:style w:type="character" w:styleId="Nierozpoznanawzmianka">
    <w:name w:val="Unresolved Mention"/>
    <w:basedOn w:val="Domylnaczcionkaakapitu"/>
    <w:uiPriority w:val="99"/>
    <w:semiHidden/>
    <w:unhideWhenUsed/>
    <w:rsid w:val="00C9030B"/>
    <w:rPr>
      <w:color w:val="605E5C"/>
      <w:shd w:val="clear" w:color="auto" w:fill="E1DFDD"/>
    </w:rPr>
  </w:style>
  <w:style w:type="paragraph" w:customStyle="1" w:styleId="Standard">
    <w:name w:val="Standard"/>
    <w:rsid w:val="00C9030B"/>
    <w:pPr>
      <w:suppressAutoHyphens/>
      <w:autoSpaceDN w:val="0"/>
      <w:textAlignment w:val="baseline"/>
    </w:pPr>
    <w:rPr>
      <w:rFonts w:ascii="Arial" w:eastAsia="Times New Roman" w:hAnsi="Arial" w:cs="Arial"/>
      <w:bCs/>
      <w:kern w:val="3"/>
      <w:sz w:val="24"/>
      <w:szCs w:val="24"/>
      <w:lang w:eastAsia="ar-SA" w:bidi="hi-IN"/>
    </w:rPr>
  </w:style>
  <w:style w:type="paragraph" w:styleId="Legenda">
    <w:name w:val="caption"/>
    <w:basedOn w:val="Normalny"/>
    <w:next w:val="Normalny"/>
    <w:uiPriority w:val="35"/>
    <w:semiHidden/>
    <w:unhideWhenUsed/>
    <w:qFormat/>
    <w:rsid w:val="00C9030B"/>
    <w:rPr>
      <w:b/>
      <w:bCs/>
      <w:color w:val="2F5496" w:themeColor="accent1" w:themeShade="BF"/>
      <w:sz w:val="16"/>
      <w:szCs w:val="16"/>
    </w:rPr>
  </w:style>
  <w:style w:type="character" w:styleId="Uwydatnienie">
    <w:name w:val="Emphasis"/>
    <w:uiPriority w:val="20"/>
    <w:qFormat/>
    <w:rsid w:val="00C9030B"/>
    <w:rPr>
      <w:caps/>
      <w:color w:val="1F3763" w:themeColor="accent1" w:themeShade="7F"/>
      <w:spacing w:val="5"/>
    </w:rPr>
  </w:style>
  <w:style w:type="character" w:styleId="Wyrnieniedelikatne">
    <w:name w:val="Subtle Emphasis"/>
    <w:uiPriority w:val="19"/>
    <w:qFormat/>
    <w:rsid w:val="00C9030B"/>
    <w:rPr>
      <w:i/>
      <w:iCs/>
      <w:color w:val="1F3763" w:themeColor="accent1" w:themeShade="7F"/>
    </w:rPr>
  </w:style>
  <w:style w:type="character" w:styleId="Odwoaniedelikatne">
    <w:name w:val="Subtle Reference"/>
    <w:uiPriority w:val="31"/>
    <w:qFormat/>
    <w:rsid w:val="00C9030B"/>
    <w:rPr>
      <w:b/>
      <w:bCs/>
      <w:color w:val="4472C4" w:themeColor="accent1"/>
    </w:rPr>
  </w:style>
  <w:style w:type="character" w:styleId="Tytuksiki">
    <w:name w:val="Book Title"/>
    <w:uiPriority w:val="33"/>
    <w:qFormat/>
    <w:rsid w:val="00C9030B"/>
    <w:rPr>
      <w:b/>
      <w:bCs/>
      <w:i/>
      <w:iCs/>
      <w:spacing w:val="0"/>
    </w:rPr>
  </w:style>
  <w:style w:type="paragraph" w:styleId="Nagwekspisutreci">
    <w:name w:val="TOC Heading"/>
    <w:basedOn w:val="Nagwek1"/>
    <w:next w:val="Normalny"/>
    <w:uiPriority w:val="39"/>
    <w:semiHidden/>
    <w:unhideWhenUsed/>
    <w:qFormat/>
    <w:rsid w:val="00C903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7078">
      <w:bodyDiv w:val="1"/>
      <w:marLeft w:val="0"/>
      <w:marRight w:val="0"/>
      <w:marTop w:val="0"/>
      <w:marBottom w:val="0"/>
      <w:divBdr>
        <w:top w:val="none" w:sz="0" w:space="0" w:color="auto"/>
        <w:left w:val="none" w:sz="0" w:space="0" w:color="auto"/>
        <w:bottom w:val="none" w:sz="0" w:space="0" w:color="auto"/>
        <w:right w:val="none" w:sz="0" w:space="0" w:color="auto"/>
      </w:divBdr>
    </w:div>
    <w:div w:id="341902541">
      <w:bodyDiv w:val="1"/>
      <w:marLeft w:val="0"/>
      <w:marRight w:val="0"/>
      <w:marTop w:val="0"/>
      <w:marBottom w:val="0"/>
      <w:divBdr>
        <w:top w:val="none" w:sz="0" w:space="0" w:color="auto"/>
        <w:left w:val="none" w:sz="0" w:space="0" w:color="auto"/>
        <w:bottom w:val="none" w:sz="0" w:space="0" w:color="auto"/>
        <w:right w:val="none" w:sz="0" w:space="0" w:color="auto"/>
      </w:divBdr>
    </w:div>
    <w:div w:id="501773196">
      <w:bodyDiv w:val="1"/>
      <w:marLeft w:val="0"/>
      <w:marRight w:val="0"/>
      <w:marTop w:val="0"/>
      <w:marBottom w:val="0"/>
      <w:divBdr>
        <w:top w:val="none" w:sz="0" w:space="0" w:color="auto"/>
        <w:left w:val="none" w:sz="0" w:space="0" w:color="auto"/>
        <w:bottom w:val="none" w:sz="0" w:space="0" w:color="auto"/>
        <w:right w:val="none" w:sz="0" w:space="0" w:color="auto"/>
      </w:divBdr>
    </w:div>
    <w:div w:id="10949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cwk@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hyperlink" Target="https://platformazakupowa.pl/strona/45-instrukcj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g_mikolajki"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umg_mikolajki" TargetMode="External"/><Relationship Id="rId5" Type="http://schemas.openxmlformats.org/officeDocument/2006/relationships/webSettings" Target="webSettings.xml"/><Relationship Id="rId15" Type="http://schemas.openxmlformats.org/officeDocument/2006/relationships/hyperlink" Target="https://platformazakupowa.pl/pn/umg_mikolajki"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umg_mikolajki" TargetMode="External"/><Relationship Id="rId19" Type="http://schemas.openxmlformats.org/officeDocument/2006/relationships/hyperlink" Target="http://platformazakupowa.pl" TargetMode="External"/><Relationship Id="rId31" Type="http://schemas.openxmlformats.org/officeDocument/2006/relationships/hyperlink" Target="mailto:radoslaw.ferenc@mikolajki.pl" TargetMode="External"/><Relationship Id="rId4" Type="http://schemas.openxmlformats.org/officeDocument/2006/relationships/settings" Target="settings.xml"/><Relationship Id="rId9" Type="http://schemas.openxmlformats.org/officeDocument/2006/relationships/hyperlink" Target="mailto:umig@mikolajki.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alicja.lepczynska@mikolajki.pl" TargetMode="External"/><Relationship Id="rId35" Type="http://schemas.openxmlformats.org/officeDocument/2006/relationships/theme" Target="theme/theme1.xml"/><Relationship Id="rId8"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3T13:07:07.16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DFDC-AB50-4E17-87A6-C4089DE0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9693</Words>
  <Characters>58164</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Mikołajki</dc:creator>
  <cp:keywords/>
  <dc:description/>
  <cp:lastModifiedBy>Gmina Mikołajki</cp:lastModifiedBy>
  <cp:revision>11</cp:revision>
  <cp:lastPrinted>2025-02-12T06:48:00Z</cp:lastPrinted>
  <dcterms:created xsi:type="dcterms:W3CDTF">2025-02-12T06:54:00Z</dcterms:created>
  <dcterms:modified xsi:type="dcterms:W3CDTF">2025-02-12T11:12:00Z</dcterms:modified>
</cp:coreProperties>
</file>