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02" w:rsidRPr="00160F02" w:rsidRDefault="00D120B6" w:rsidP="004D2F6E">
      <w:pPr>
        <w:pStyle w:val="Tytu"/>
        <w:spacing w:after="120"/>
        <w:ind w:left="426"/>
        <w:jc w:val="both"/>
        <w:rPr>
          <w:rFonts w:ascii="Arial" w:hAnsi="Arial" w:cs="Arial"/>
          <w:b/>
          <w:sz w:val="18"/>
          <w:szCs w:val="18"/>
        </w:rPr>
      </w:pPr>
      <w:r w:rsidRPr="00D120B6">
        <w:rPr>
          <w:rFonts w:ascii="Arial" w:hAnsi="Arial" w:cs="Arial"/>
          <w:b/>
          <w:sz w:val="28"/>
          <w:szCs w:val="28"/>
        </w:rPr>
        <w:t xml:space="preserve">                 </w:t>
      </w:r>
      <w:r w:rsidR="00160F02">
        <w:rPr>
          <w:rFonts w:ascii="Arial" w:hAnsi="Arial" w:cs="Arial"/>
          <w:b/>
          <w:sz w:val="28"/>
          <w:szCs w:val="28"/>
        </w:rPr>
        <w:t xml:space="preserve">          </w:t>
      </w:r>
      <w:r w:rsidR="00160F02">
        <w:rPr>
          <w:rFonts w:ascii="Arial" w:hAnsi="Arial" w:cs="Arial"/>
          <w:b/>
          <w:sz w:val="28"/>
          <w:szCs w:val="28"/>
        </w:rPr>
        <w:tab/>
      </w:r>
      <w:r w:rsidR="00160F02">
        <w:rPr>
          <w:rFonts w:ascii="Arial" w:hAnsi="Arial" w:cs="Arial"/>
          <w:b/>
          <w:sz w:val="28"/>
          <w:szCs w:val="28"/>
        </w:rPr>
        <w:tab/>
      </w:r>
      <w:r w:rsidR="00160F02">
        <w:rPr>
          <w:rFonts w:ascii="Arial" w:hAnsi="Arial" w:cs="Arial"/>
          <w:b/>
          <w:sz w:val="28"/>
          <w:szCs w:val="28"/>
        </w:rPr>
        <w:tab/>
      </w:r>
      <w:r w:rsidR="00160F02">
        <w:rPr>
          <w:rFonts w:ascii="Arial" w:hAnsi="Arial" w:cs="Arial"/>
          <w:b/>
          <w:sz w:val="28"/>
          <w:szCs w:val="28"/>
        </w:rPr>
        <w:tab/>
      </w:r>
      <w:r w:rsidR="00160F02">
        <w:rPr>
          <w:rFonts w:ascii="Arial" w:hAnsi="Arial" w:cs="Arial"/>
          <w:b/>
          <w:sz w:val="28"/>
          <w:szCs w:val="28"/>
        </w:rPr>
        <w:tab/>
      </w:r>
      <w:r w:rsidR="00AF687B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160F02" w:rsidRPr="00160F02">
        <w:rPr>
          <w:rFonts w:ascii="Arial" w:hAnsi="Arial" w:cs="Arial"/>
          <w:b/>
          <w:i/>
          <w:sz w:val="18"/>
          <w:szCs w:val="18"/>
        </w:rPr>
        <w:t>Załącznik nr 1</w:t>
      </w:r>
      <w:r w:rsidR="00160F02" w:rsidRPr="00160F02">
        <w:rPr>
          <w:rFonts w:ascii="Arial" w:hAnsi="Arial" w:cs="Arial"/>
          <w:b/>
          <w:sz w:val="18"/>
          <w:szCs w:val="18"/>
        </w:rPr>
        <w:t xml:space="preserve"> </w:t>
      </w:r>
      <w:r w:rsidR="00117C44" w:rsidRPr="00160F02">
        <w:rPr>
          <w:rFonts w:ascii="Arial" w:hAnsi="Arial" w:cs="Arial"/>
          <w:b/>
          <w:sz w:val="18"/>
          <w:szCs w:val="18"/>
        </w:rPr>
        <w:t xml:space="preserve"> </w:t>
      </w:r>
    </w:p>
    <w:p w:rsidR="00D120B6" w:rsidRPr="00160F02" w:rsidRDefault="00160F02" w:rsidP="00160F02">
      <w:pPr>
        <w:pStyle w:val="Tytu"/>
        <w:spacing w:after="120"/>
        <w:ind w:left="1135" w:firstLine="283"/>
        <w:jc w:val="both"/>
        <w:rPr>
          <w:rFonts w:ascii="Arial" w:hAnsi="Arial" w:cs="Arial"/>
          <w:b/>
          <w:szCs w:val="24"/>
        </w:rPr>
      </w:pPr>
      <w:r w:rsidRPr="00160F02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</w:t>
      </w:r>
      <w:r w:rsidR="00117C44" w:rsidRPr="00160F02">
        <w:rPr>
          <w:rFonts w:ascii="Arial" w:hAnsi="Arial" w:cs="Arial"/>
          <w:b/>
          <w:sz w:val="28"/>
          <w:szCs w:val="28"/>
        </w:rPr>
        <w:t>OPIS PRZEDMIOTU ZAMÓWIENIA</w:t>
      </w:r>
    </w:p>
    <w:p w:rsidR="0098744E" w:rsidRPr="000C6943" w:rsidRDefault="00E20F7C" w:rsidP="00CC4902">
      <w:pPr>
        <w:pStyle w:val="Tytu"/>
        <w:numPr>
          <w:ilvl w:val="0"/>
          <w:numId w:val="2"/>
        </w:numPr>
        <w:spacing w:after="120"/>
        <w:jc w:val="both"/>
        <w:outlineLvl w:val="0"/>
        <w:rPr>
          <w:rFonts w:ascii="Arial" w:hAnsi="Arial" w:cs="Arial"/>
          <w:b/>
        </w:rPr>
      </w:pPr>
      <w:bookmarkStart w:id="0" w:name="_Toc34907748"/>
      <w:r w:rsidRPr="000C6943">
        <w:rPr>
          <w:rFonts w:ascii="Arial" w:hAnsi="Arial" w:cs="Arial"/>
          <w:b/>
        </w:rPr>
        <w:t>WYMAGANIA OGÓLNE</w:t>
      </w:r>
      <w:bookmarkEnd w:id="0"/>
    </w:p>
    <w:p w:rsidR="005F2146" w:rsidRPr="000C6943" w:rsidRDefault="001541AF" w:rsidP="00D120B6">
      <w:pPr>
        <w:pStyle w:val="Tytu"/>
        <w:spacing w:after="120"/>
        <w:ind w:left="1080"/>
        <w:jc w:val="both"/>
        <w:rPr>
          <w:rFonts w:ascii="Arial" w:hAnsi="Arial" w:cs="Arial"/>
        </w:rPr>
      </w:pPr>
      <w:r w:rsidRPr="000C6943">
        <w:rPr>
          <w:rFonts w:ascii="Arial" w:hAnsi="Arial" w:cs="Arial"/>
        </w:rPr>
        <w:t>Przedmiotem zamówienia jest u</w:t>
      </w:r>
      <w:r w:rsidR="002809B7" w:rsidRPr="000C6943">
        <w:rPr>
          <w:rFonts w:ascii="Arial" w:hAnsi="Arial" w:cs="Arial"/>
        </w:rPr>
        <w:t xml:space="preserve">sługa </w:t>
      </w:r>
      <w:r w:rsidRPr="000C6943">
        <w:rPr>
          <w:rFonts w:ascii="Arial" w:hAnsi="Arial" w:cs="Arial"/>
        </w:rPr>
        <w:t xml:space="preserve">polegająca na </w:t>
      </w:r>
      <w:r w:rsidR="00B12C30" w:rsidRPr="000C6943">
        <w:rPr>
          <w:rFonts w:ascii="Arial" w:hAnsi="Arial" w:cs="Arial"/>
          <w:szCs w:val="24"/>
        </w:rPr>
        <w:t>wykonani</w:t>
      </w:r>
      <w:r w:rsidRPr="000C6943">
        <w:rPr>
          <w:rFonts w:ascii="Arial" w:hAnsi="Arial" w:cs="Arial"/>
          <w:szCs w:val="24"/>
        </w:rPr>
        <w:t>u</w:t>
      </w:r>
      <w:r w:rsidR="00B12C30" w:rsidRPr="000C6943">
        <w:rPr>
          <w:rFonts w:ascii="Arial" w:hAnsi="Arial" w:cs="Arial"/>
          <w:szCs w:val="24"/>
        </w:rPr>
        <w:t xml:space="preserve"> oblotu technicznego</w:t>
      </w:r>
      <w:r w:rsidR="00D120B6">
        <w:rPr>
          <w:rFonts w:ascii="Arial" w:hAnsi="Arial" w:cs="Arial"/>
          <w:szCs w:val="24"/>
        </w:rPr>
        <w:t xml:space="preserve"> </w:t>
      </w:r>
      <w:r w:rsidR="009E591F">
        <w:rPr>
          <w:rFonts w:ascii="Arial" w:hAnsi="Arial" w:cs="Arial"/>
          <w:b/>
          <w:szCs w:val="24"/>
        </w:rPr>
        <w:t>3</w:t>
      </w:r>
      <w:r w:rsidR="00633BD2">
        <w:rPr>
          <w:rFonts w:ascii="Arial" w:hAnsi="Arial" w:cs="Arial"/>
          <w:b/>
          <w:szCs w:val="24"/>
        </w:rPr>
        <w:t xml:space="preserve"> (</w:t>
      </w:r>
      <w:r w:rsidR="009E591F">
        <w:rPr>
          <w:rFonts w:ascii="Arial" w:hAnsi="Arial" w:cs="Arial"/>
          <w:b/>
          <w:szCs w:val="24"/>
        </w:rPr>
        <w:t>trzech</w:t>
      </w:r>
      <w:r w:rsidR="00D120B6" w:rsidRPr="00D120B6">
        <w:rPr>
          <w:rFonts w:ascii="Arial" w:hAnsi="Arial" w:cs="Arial"/>
          <w:b/>
          <w:szCs w:val="24"/>
        </w:rPr>
        <w:t>)</w:t>
      </w:r>
      <w:r w:rsidR="00D120B6">
        <w:rPr>
          <w:rFonts w:ascii="Arial" w:hAnsi="Arial" w:cs="Arial"/>
          <w:szCs w:val="24"/>
        </w:rPr>
        <w:t xml:space="preserve"> </w:t>
      </w:r>
      <w:r w:rsidR="009E591F">
        <w:rPr>
          <w:rFonts w:ascii="Arial" w:hAnsi="Arial" w:cs="Arial"/>
          <w:b/>
          <w:szCs w:val="24"/>
        </w:rPr>
        <w:t xml:space="preserve">Stacji Naprowadzania Rakiet </w:t>
      </w:r>
      <w:r w:rsidR="00644A3D">
        <w:rPr>
          <w:rFonts w:ascii="Arial" w:hAnsi="Arial" w:cs="Arial"/>
          <w:b/>
          <w:szCs w:val="24"/>
        </w:rPr>
        <w:t>przeciwlotniczego zestawu rakietowego (pzr)</w:t>
      </w:r>
      <w:r w:rsidR="00B12C30" w:rsidRPr="00D120B6">
        <w:rPr>
          <w:rFonts w:ascii="Arial" w:hAnsi="Arial" w:cs="Arial"/>
          <w:b/>
          <w:szCs w:val="24"/>
        </w:rPr>
        <w:t xml:space="preserve"> NEWA SC</w:t>
      </w:r>
      <w:r w:rsidR="00EB4048">
        <w:rPr>
          <w:rFonts w:ascii="Arial" w:hAnsi="Arial" w:cs="Arial"/>
          <w:szCs w:val="24"/>
        </w:rPr>
        <w:t xml:space="preserve"> </w:t>
      </w:r>
      <w:r w:rsidR="009E591F">
        <w:rPr>
          <w:rFonts w:ascii="Arial" w:hAnsi="Arial" w:cs="Arial"/>
          <w:szCs w:val="24"/>
        </w:rPr>
        <w:t xml:space="preserve">w tym </w:t>
      </w:r>
      <w:r w:rsidR="009E591F" w:rsidRPr="009E591F">
        <w:rPr>
          <w:rFonts w:ascii="Arial" w:hAnsi="Arial" w:cs="Arial"/>
          <w:szCs w:val="24"/>
        </w:rPr>
        <w:t>2 (dwóch)</w:t>
      </w:r>
      <w:r w:rsidR="009E591F" w:rsidRPr="009E591F">
        <w:rPr>
          <w:rFonts w:ascii="Arial" w:hAnsi="Arial" w:cs="Arial"/>
          <w:b/>
          <w:szCs w:val="24"/>
        </w:rPr>
        <w:t xml:space="preserve"> </w:t>
      </w:r>
      <w:r w:rsidR="00EB4048">
        <w:rPr>
          <w:rFonts w:ascii="Arial" w:hAnsi="Arial" w:cs="Arial"/>
          <w:szCs w:val="24"/>
        </w:rPr>
        <w:t xml:space="preserve">wytypowanych do </w:t>
      </w:r>
      <w:r w:rsidR="00065126">
        <w:rPr>
          <w:rFonts w:ascii="Arial" w:hAnsi="Arial" w:cs="Arial"/>
          <w:szCs w:val="24"/>
        </w:rPr>
        <w:t xml:space="preserve">rakietowych strzelań bojowych </w:t>
      </w:r>
      <w:r w:rsidRPr="000C6943">
        <w:rPr>
          <w:rFonts w:ascii="Arial" w:hAnsi="Arial" w:cs="Arial"/>
        </w:rPr>
        <w:t xml:space="preserve">z wykorzystaniem </w:t>
      </w:r>
      <w:r w:rsidR="009E591F">
        <w:rPr>
          <w:rFonts w:ascii="Arial" w:hAnsi="Arial" w:cs="Arial"/>
          <w:u w:val="single"/>
        </w:rPr>
        <w:t>N</w:t>
      </w:r>
      <w:r w:rsidRPr="00D120B6">
        <w:rPr>
          <w:rFonts w:ascii="Arial" w:hAnsi="Arial" w:cs="Arial"/>
          <w:u w:val="single"/>
        </w:rPr>
        <w:t>osiciela (statku powietrznego)</w:t>
      </w:r>
      <w:r w:rsidRPr="000C6943">
        <w:rPr>
          <w:rFonts w:ascii="Arial" w:hAnsi="Arial" w:cs="Arial"/>
        </w:rPr>
        <w:t xml:space="preserve"> i </w:t>
      </w:r>
      <w:r w:rsidRPr="00D120B6">
        <w:rPr>
          <w:rFonts w:ascii="Arial" w:hAnsi="Arial" w:cs="Arial"/>
          <w:u w:val="single"/>
        </w:rPr>
        <w:t xml:space="preserve">Aparatury Oblotu Technicznego (AOT) </w:t>
      </w:r>
      <w:r w:rsidRPr="000C6943">
        <w:rPr>
          <w:rFonts w:ascii="Arial" w:hAnsi="Arial" w:cs="Arial"/>
        </w:rPr>
        <w:t>Wykonawcy</w:t>
      </w:r>
      <w:r w:rsidR="005F2146" w:rsidRPr="000C6943">
        <w:rPr>
          <w:rFonts w:ascii="Arial" w:hAnsi="Arial" w:cs="Arial"/>
        </w:rPr>
        <w:t>.</w:t>
      </w:r>
    </w:p>
    <w:p w:rsidR="005553B9" w:rsidRPr="00D120B6" w:rsidRDefault="00644A3D" w:rsidP="00D120B6">
      <w:pPr>
        <w:pStyle w:val="Tytu"/>
        <w:spacing w:after="120"/>
        <w:ind w:left="567"/>
        <w:jc w:val="both"/>
        <w:rPr>
          <w:rFonts w:ascii="Arial" w:hAnsi="Arial" w:cs="Arial"/>
          <w:u w:val="single"/>
        </w:rPr>
      </w:pPr>
      <w:r w:rsidRPr="00644A3D">
        <w:rPr>
          <w:rFonts w:ascii="Arial" w:hAnsi="Arial" w:cs="Arial"/>
          <w:b/>
          <w:u w:val="single"/>
        </w:rPr>
        <w:t>1.1</w:t>
      </w:r>
      <w:r>
        <w:rPr>
          <w:rFonts w:ascii="Arial" w:hAnsi="Arial" w:cs="Arial"/>
          <w:u w:val="single"/>
        </w:rPr>
        <w:t xml:space="preserve"> </w:t>
      </w:r>
      <w:r w:rsidR="00D120B6" w:rsidRPr="00D120B6">
        <w:rPr>
          <w:rFonts w:ascii="Arial" w:hAnsi="Arial" w:cs="Arial"/>
          <w:u w:val="single"/>
        </w:rPr>
        <w:t>W ramach usługi Wykonawca zobowiązuje się do</w:t>
      </w:r>
      <w:r w:rsidR="005553B9" w:rsidRPr="00D120B6">
        <w:rPr>
          <w:rFonts w:ascii="Arial" w:hAnsi="Arial" w:cs="Arial"/>
          <w:u w:val="single"/>
        </w:rPr>
        <w:t>:</w:t>
      </w:r>
    </w:p>
    <w:p w:rsidR="005553B9" w:rsidRDefault="005553B9" w:rsidP="00CC4902">
      <w:pPr>
        <w:pStyle w:val="Tytu"/>
        <w:numPr>
          <w:ilvl w:val="0"/>
          <w:numId w:val="3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Zapewnienia sprzętu niezbędnego do wykonania oblotu: </w:t>
      </w:r>
      <w:r w:rsidR="009E591F">
        <w:rPr>
          <w:rFonts w:ascii="Arial" w:hAnsi="Arial" w:cs="Arial"/>
          <w:u w:val="single"/>
        </w:rPr>
        <w:t>N</w:t>
      </w:r>
      <w:r w:rsidRPr="00D120B6">
        <w:rPr>
          <w:rFonts w:ascii="Arial" w:hAnsi="Arial" w:cs="Arial"/>
          <w:u w:val="single"/>
        </w:rPr>
        <w:t>osiciela</w:t>
      </w:r>
      <w:r w:rsidR="00D120B6">
        <w:rPr>
          <w:rFonts w:ascii="Arial" w:hAnsi="Arial" w:cs="Arial"/>
          <w:u w:val="single"/>
        </w:rPr>
        <w:t xml:space="preserve">(statku powietrznego) </w:t>
      </w:r>
      <w:r w:rsidRPr="00497D75">
        <w:rPr>
          <w:rFonts w:ascii="Arial" w:hAnsi="Arial" w:cs="Arial"/>
        </w:rPr>
        <w:t>o wymaganych parametrach lotnych i technicznych</w:t>
      </w:r>
      <w:r>
        <w:rPr>
          <w:rFonts w:ascii="Arial" w:hAnsi="Arial" w:cs="Arial"/>
        </w:rPr>
        <w:t xml:space="preserve">, </w:t>
      </w:r>
      <w:r w:rsidRPr="00D120B6">
        <w:rPr>
          <w:rFonts w:ascii="Arial" w:hAnsi="Arial" w:cs="Arial"/>
          <w:u w:val="single"/>
        </w:rPr>
        <w:t>A</w:t>
      </w:r>
      <w:r w:rsidR="00D120B6" w:rsidRPr="00D120B6">
        <w:rPr>
          <w:rFonts w:ascii="Arial" w:hAnsi="Arial" w:cs="Arial"/>
          <w:u w:val="single"/>
        </w:rPr>
        <w:t xml:space="preserve">paratury Oblotu Technicznego </w:t>
      </w:r>
      <w:r w:rsidR="00D120B6">
        <w:rPr>
          <w:rFonts w:ascii="Arial" w:hAnsi="Arial" w:cs="Arial"/>
          <w:u w:val="single"/>
        </w:rPr>
        <w:t>(</w:t>
      </w:r>
      <w:r w:rsidR="00D120B6" w:rsidRPr="00D120B6">
        <w:rPr>
          <w:rFonts w:ascii="Arial" w:hAnsi="Arial" w:cs="Arial"/>
          <w:u w:val="single"/>
        </w:rPr>
        <w:t>AOT</w:t>
      </w:r>
      <w:r w:rsidR="00D120B6">
        <w:rPr>
          <w:rFonts w:ascii="Arial" w:hAnsi="Arial" w:cs="Arial"/>
          <w:u w:val="single"/>
        </w:rPr>
        <w:t>)</w:t>
      </w:r>
      <w:r w:rsidR="00D120B6">
        <w:rPr>
          <w:rFonts w:ascii="Arial" w:hAnsi="Arial" w:cs="Arial"/>
        </w:rPr>
        <w:t xml:space="preserve"> kompatybilnej </w:t>
      </w:r>
      <w:r w:rsidR="009E591F">
        <w:rPr>
          <w:rFonts w:ascii="Arial" w:hAnsi="Arial" w:cs="Arial"/>
        </w:rPr>
        <w:t>z N</w:t>
      </w:r>
      <w:r w:rsidRPr="00497D75">
        <w:rPr>
          <w:rFonts w:ascii="Arial" w:hAnsi="Arial" w:cs="Arial"/>
        </w:rPr>
        <w:t>osicielem oraz imitującą rakietę w locie, sprzęt</w:t>
      </w:r>
      <w:r w:rsidR="00D120B6">
        <w:rPr>
          <w:rFonts w:ascii="Arial" w:hAnsi="Arial" w:cs="Arial"/>
        </w:rPr>
        <w:t>u niezbędnego</w:t>
      </w:r>
      <w:r w:rsidRPr="00497D75">
        <w:rPr>
          <w:rFonts w:ascii="Arial" w:hAnsi="Arial" w:cs="Arial"/>
        </w:rPr>
        <w:t xml:space="preserve"> do transportu </w:t>
      </w:r>
      <w:r w:rsidR="009E591F">
        <w:rPr>
          <w:rFonts w:ascii="Arial" w:hAnsi="Arial" w:cs="Arial"/>
          <w:u w:val="single"/>
        </w:rPr>
        <w:t>N</w:t>
      </w:r>
      <w:r w:rsidRPr="00175E55">
        <w:rPr>
          <w:rFonts w:ascii="Arial" w:hAnsi="Arial" w:cs="Arial"/>
          <w:u w:val="single"/>
        </w:rPr>
        <w:t>osiciel</w:t>
      </w:r>
      <w:r w:rsidR="00D120B6" w:rsidRPr="00175E55">
        <w:rPr>
          <w:rFonts w:ascii="Arial" w:hAnsi="Arial" w:cs="Arial"/>
          <w:u w:val="single"/>
        </w:rPr>
        <w:t xml:space="preserve">a i Aparatury oblotu technicznego </w:t>
      </w:r>
      <w:r w:rsidR="00175E55" w:rsidRPr="00175E55">
        <w:rPr>
          <w:rFonts w:ascii="Arial" w:hAnsi="Arial" w:cs="Arial"/>
          <w:u w:val="single"/>
        </w:rPr>
        <w:t>(</w:t>
      </w:r>
      <w:r w:rsidR="00D120B6" w:rsidRPr="00175E55">
        <w:rPr>
          <w:rFonts w:ascii="Arial" w:hAnsi="Arial" w:cs="Arial"/>
          <w:u w:val="single"/>
        </w:rPr>
        <w:t>AOT</w:t>
      </w:r>
      <w:r w:rsidR="00175E55" w:rsidRPr="00175E55">
        <w:rPr>
          <w:rFonts w:ascii="Arial" w:hAnsi="Arial" w:cs="Arial"/>
          <w:u w:val="single"/>
        </w:rPr>
        <w:t>)</w:t>
      </w:r>
      <w:r w:rsidRPr="00497D75">
        <w:rPr>
          <w:rFonts w:ascii="Arial" w:hAnsi="Arial" w:cs="Arial"/>
        </w:rPr>
        <w:t xml:space="preserve"> na terenie kraju</w:t>
      </w:r>
      <w:r>
        <w:rPr>
          <w:rFonts w:ascii="Arial" w:hAnsi="Arial" w:cs="Arial"/>
        </w:rPr>
        <w:t>;</w:t>
      </w:r>
    </w:p>
    <w:p w:rsidR="00CA7B05" w:rsidRDefault="005553B9" w:rsidP="00CC4902">
      <w:pPr>
        <w:pStyle w:val="Tytu"/>
        <w:numPr>
          <w:ilvl w:val="0"/>
          <w:numId w:val="3"/>
        </w:numPr>
        <w:spacing w:after="40"/>
        <w:jc w:val="both"/>
        <w:rPr>
          <w:rFonts w:ascii="Arial" w:hAnsi="Arial" w:cs="Arial"/>
        </w:rPr>
      </w:pPr>
      <w:r w:rsidRPr="00175E55">
        <w:rPr>
          <w:rFonts w:ascii="Arial" w:hAnsi="Arial" w:cs="Arial"/>
        </w:rPr>
        <w:t xml:space="preserve">Okazania </w:t>
      </w:r>
      <w:r w:rsidR="00CA7B05" w:rsidRPr="00175E55">
        <w:rPr>
          <w:rFonts w:ascii="Arial" w:hAnsi="Arial" w:cs="Arial"/>
        </w:rPr>
        <w:t xml:space="preserve">w wyznaczonym terminie </w:t>
      </w:r>
      <w:r w:rsidRPr="00175E55">
        <w:rPr>
          <w:rFonts w:ascii="Arial" w:hAnsi="Arial" w:cs="Arial"/>
        </w:rPr>
        <w:t xml:space="preserve">posiadanego </w:t>
      </w:r>
      <w:r w:rsidR="00CA7B05" w:rsidRPr="00175E55">
        <w:rPr>
          <w:rFonts w:ascii="Arial" w:hAnsi="Arial" w:cs="Arial"/>
        </w:rPr>
        <w:t>sprzętu</w:t>
      </w:r>
      <w:r w:rsidR="00DA01A4" w:rsidRPr="00175E55">
        <w:rPr>
          <w:rFonts w:ascii="Arial" w:hAnsi="Arial" w:cs="Arial"/>
        </w:rPr>
        <w:t xml:space="preserve"> </w:t>
      </w:r>
      <w:r w:rsidR="00DA01A4" w:rsidRPr="00175E55">
        <w:rPr>
          <w:rFonts w:ascii="Arial" w:hAnsi="Arial" w:cs="Arial"/>
        </w:rPr>
        <w:br/>
      </w:r>
      <w:r w:rsidR="00CA7B05" w:rsidRPr="00175E55">
        <w:rPr>
          <w:rFonts w:ascii="Arial" w:hAnsi="Arial" w:cs="Arial"/>
        </w:rPr>
        <w:t xml:space="preserve">wraz z demonstracją jego działania, potwierdzającą gotowości </w:t>
      </w:r>
      <w:r w:rsidR="00DA01A4" w:rsidRPr="00175E55">
        <w:rPr>
          <w:rFonts w:ascii="Arial" w:hAnsi="Arial" w:cs="Arial"/>
        </w:rPr>
        <w:br/>
      </w:r>
      <w:r w:rsidR="00CA7B05" w:rsidRPr="00175E55">
        <w:rPr>
          <w:rFonts w:ascii="Arial" w:hAnsi="Arial" w:cs="Arial"/>
        </w:rPr>
        <w:t>do wykonania oblotu;</w:t>
      </w:r>
    </w:p>
    <w:p w:rsidR="00CA7B05" w:rsidRDefault="00EB4048" w:rsidP="00CC4902">
      <w:pPr>
        <w:pStyle w:val="Tytu"/>
        <w:numPr>
          <w:ilvl w:val="0"/>
          <w:numId w:val="3"/>
        </w:numPr>
        <w:spacing w:after="40"/>
        <w:jc w:val="both"/>
        <w:rPr>
          <w:rFonts w:ascii="Arial" w:hAnsi="Arial" w:cs="Arial"/>
        </w:rPr>
      </w:pPr>
      <w:r w:rsidRPr="00175E55">
        <w:rPr>
          <w:rFonts w:ascii="Arial" w:hAnsi="Arial" w:cs="Arial"/>
        </w:rPr>
        <w:t>Zapewnienia</w:t>
      </w:r>
      <w:r w:rsidR="00CA7B05" w:rsidRPr="00175E55">
        <w:rPr>
          <w:rFonts w:ascii="Arial" w:hAnsi="Arial" w:cs="Arial"/>
        </w:rPr>
        <w:t xml:space="preserve"> narzędzi wspierających prowadzenie analiz</w:t>
      </w:r>
      <w:r w:rsidR="00DA01A4" w:rsidRPr="00175E55">
        <w:rPr>
          <w:rFonts w:ascii="Arial" w:hAnsi="Arial" w:cs="Arial"/>
        </w:rPr>
        <w:t xml:space="preserve"> </w:t>
      </w:r>
      <w:r w:rsidR="00CA7B05" w:rsidRPr="00175E55">
        <w:rPr>
          <w:rFonts w:ascii="Arial" w:hAnsi="Arial" w:cs="Arial"/>
        </w:rPr>
        <w:t>i wypracowanie wniosków, umożliwiających strojenie i regulacje oblatywanego SpW</w:t>
      </w:r>
      <w:r w:rsidRPr="00175E55">
        <w:rPr>
          <w:rFonts w:ascii="Arial" w:hAnsi="Arial" w:cs="Arial"/>
        </w:rPr>
        <w:t xml:space="preserve">, jeżeli </w:t>
      </w:r>
      <w:r w:rsidR="00756860" w:rsidRPr="00175E55">
        <w:rPr>
          <w:rFonts w:ascii="Arial" w:hAnsi="Arial" w:cs="Arial"/>
        </w:rPr>
        <w:t>dotychczas wykorzystywane</w:t>
      </w:r>
      <w:r w:rsidRPr="00175E55">
        <w:rPr>
          <w:rFonts w:ascii="Arial" w:hAnsi="Arial" w:cs="Arial"/>
        </w:rPr>
        <w:t xml:space="preserve"> są </w:t>
      </w:r>
      <w:r w:rsidR="00756860" w:rsidRPr="00175E55">
        <w:rPr>
          <w:rFonts w:ascii="Arial" w:hAnsi="Arial" w:cs="Arial"/>
        </w:rPr>
        <w:t>niewystarczające</w:t>
      </w:r>
      <w:r w:rsidR="00CA7B05" w:rsidRPr="00175E55">
        <w:rPr>
          <w:rFonts w:ascii="Arial" w:hAnsi="Arial" w:cs="Arial"/>
        </w:rPr>
        <w:t>;</w:t>
      </w:r>
    </w:p>
    <w:p w:rsidR="00CA7B05" w:rsidRDefault="00175E55" w:rsidP="00CC4902">
      <w:pPr>
        <w:pStyle w:val="Tytu"/>
        <w:numPr>
          <w:ilvl w:val="0"/>
          <w:numId w:val="3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Wykonania</w:t>
      </w:r>
      <w:r w:rsidR="00CA7B05" w:rsidRPr="00175E55">
        <w:rPr>
          <w:rFonts w:ascii="Arial" w:hAnsi="Arial" w:cs="Arial"/>
        </w:rPr>
        <w:t xml:space="preserve"> oblotów zgodnie z </w:t>
      </w:r>
      <w:r w:rsidR="00EB4048" w:rsidRPr="00644A3D">
        <w:rPr>
          <w:rFonts w:ascii="Arial" w:hAnsi="Arial" w:cs="Arial"/>
          <w:b/>
        </w:rPr>
        <w:t>zatwierdzoną koncepcją</w:t>
      </w:r>
      <w:r w:rsidR="00756860" w:rsidRPr="00175E55">
        <w:rPr>
          <w:rFonts w:ascii="Arial" w:hAnsi="Arial" w:cs="Arial"/>
        </w:rPr>
        <w:t xml:space="preserve"> i przedstawioną metodyką</w:t>
      </w:r>
      <w:r w:rsidR="00CA7B05" w:rsidRPr="00175E55">
        <w:rPr>
          <w:rFonts w:ascii="Arial" w:hAnsi="Arial" w:cs="Arial"/>
        </w:rPr>
        <w:t xml:space="preserve"> oraz wsparcie analityczne obsług w trakcie realizacji oblotu;</w:t>
      </w:r>
    </w:p>
    <w:p w:rsidR="001737F2" w:rsidRPr="00644A3D" w:rsidRDefault="00CA7B05" w:rsidP="00CC4902">
      <w:pPr>
        <w:pStyle w:val="Tytu"/>
        <w:numPr>
          <w:ilvl w:val="0"/>
          <w:numId w:val="3"/>
        </w:numPr>
        <w:spacing w:after="40"/>
        <w:jc w:val="both"/>
        <w:rPr>
          <w:rFonts w:ascii="Arial" w:hAnsi="Arial" w:cs="Arial"/>
        </w:rPr>
      </w:pPr>
      <w:r w:rsidRPr="00644A3D">
        <w:rPr>
          <w:rFonts w:ascii="Arial" w:hAnsi="Arial" w:cs="Arial"/>
        </w:rPr>
        <w:t>Wszechstronne zabezpieczeni</w:t>
      </w:r>
      <w:r w:rsidR="009E591F">
        <w:rPr>
          <w:rFonts w:ascii="Arial" w:hAnsi="Arial" w:cs="Arial"/>
        </w:rPr>
        <w:t>e techniczne i materiałowe dla N</w:t>
      </w:r>
      <w:r w:rsidRPr="00644A3D">
        <w:rPr>
          <w:rFonts w:ascii="Arial" w:hAnsi="Arial" w:cs="Arial"/>
        </w:rPr>
        <w:t>osiciela</w:t>
      </w:r>
      <w:r w:rsidR="00644A3D">
        <w:rPr>
          <w:rFonts w:ascii="Arial" w:hAnsi="Arial" w:cs="Arial"/>
        </w:rPr>
        <w:t xml:space="preserve"> (statku powietrznego)</w:t>
      </w:r>
      <w:r w:rsidRPr="00644A3D">
        <w:rPr>
          <w:rFonts w:ascii="Arial" w:hAnsi="Arial" w:cs="Arial"/>
        </w:rPr>
        <w:t xml:space="preserve"> i </w:t>
      </w:r>
      <w:r w:rsidR="00644A3D">
        <w:rPr>
          <w:rFonts w:ascii="Arial" w:hAnsi="Arial" w:cs="Arial"/>
        </w:rPr>
        <w:t>Aparatury Oblotu Technicznego (</w:t>
      </w:r>
      <w:r w:rsidRPr="00644A3D">
        <w:rPr>
          <w:rFonts w:ascii="Arial" w:hAnsi="Arial" w:cs="Arial"/>
        </w:rPr>
        <w:t>AOT</w:t>
      </w:r>
      <w:r w:rsidR="00644A3D">
        <w:rPr>
          <w:rFonts w:ascii="Arial" w:hAnsi="Arial" w:cs="Arial"/>
        </w:rPr>
        <w:t>)</w:t>
      </w:r>
      <w:r w:rsidRPr="00644A3D">
        <w:rPr>
          <w:rFonts w:ascii="Arial" w:hAnsi="Arial" w:cs="Arial"/>
        </w:rPr>
        <w:t xml:space="preserve"> podczas okazania i oblotu.  </w:t>
      </w:r>
    </w:p>
    <w:p w:rsidR="00644A3D" w:rsidRDefault="00644A3D" w:rsidP="00644A3D">
      <w:pPr>
        <w:pStyle w:val="Tytu"/>
        <w:spacing w:after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1.2. </w:t>
      </w:r>
      <w:r w:rsidR="00497D75" w:rsidRPr="00644A3D">
        <w:rPr>
          <w:rFonts w:ascii="Arial" w:hAnsi="Arial" w:cs="Arial"/>
          <w:b/>
        </w:rPr>
        <w:t>Oblot techniczny</w:t>
      </w:r>
      <w:r w:rsidR="00497D75" w:rsidRPr="00180C4C">
        <w:rPr>
          <w:rFonts w:ascii="Arial" w:hAnsi="Arial" w:cs="Arial"/>
        </w:rPr>
        <w:t xml:space="preserve"> powinien zapewnić sprawdzenie podstawowych charakterystyk technicznych</w:t>
      </w:r>
      <w:r w:rsidR="00497D75">
        <w:rPr>
          <w:rFonts w:ascii="Arial" w:hAnsi="Arial" w:cs="Arial"/>
        </w:rPr>
        <w:t xml:space="preserve"> S</w:t>
      </w:r>
      <w:r w:rsidR="00497D75" w:rsidRPr="00180C4C">
        <w:rPr>
          <w:rFonts w:ascii="Arial" w:hAnsi="Arial" w:cs="Arial"/>
        </w:rPr>
        <w:t>tacji</w:t>
      </w:r>
      <w:r w:rsidR="00497D75">
        <w:rPr>
          <w:rFonts w:ascii="Arial" w:hAnsi="Arial" w:cs="Arial"/>
        </w:rPr>
        <w:t xml:space="preserve"> Naprowadzania Rakiet (SNR)</w:t>
      </w:r>
      <w:r w:rsidR="00497D75" w:rsidRPr="00180C4C">
        <w:rPr>
          <w:rFonts w:ascii="Arial" w:hAnsi="Arial" w:cs="Arial"/>
        </w:rPr>
        <w:t>, niemożliwych do sprawdzenia bez wykorzystania</w:t>
      </w:r>
      <w:r>
        <w:rPr>
          <w:rFonts w:ascii="Arial" w:hAnsi="Arial" w:cs="Arial"/>
        </w:rPr>
        <w:t xml:space="preserve"> </w:t>
      </w:r>
      <w:r w:rsidR="009E591F">
        <w:rPr>
          <w:rFonts w:ascii="Arial" w:hAnsi="Arial" w:cs="Arial"/>
          <w:u w:val="single"/>
        </w:rPr>
        <w:t>N</w:t>
      </w:r>
      <w:r w:rsidRPr="00644A3D">
        <w:rPr>
          <w:rFonts w:ascii="Arial" w:hAnsi="Arial" w:cs="Arial"/>
          <w:u w:val="single"/>
        </w:rPr>
        <w:t>osiciela (statku powietrznego) i Aparatury Oblotu Technicznego (AOT)</w:t>
      </w:r>
      <w:r w:rsidR="00497D75" w:rsidRPr="00644A3D">
        <w:rPr>
          <w:rFonts w:ascii="Arial" w:hAnsi="Arial" w:cs="Arial"/>
          <w:u w:val="single"/>
        </w:rPr>
        <w:t>,</w:t>
      </w:r>
      <w:r w:rsidR="00497D75" w:rsidRPr="00644A3D">
        <w:rPr>
          <w:rFonts w:ascii="Arial" w:hAnsi="Arial" w:cs="Arial"/>
        </w:rPr>
        <w:t xml:space="preserve"> </w:t>
      </w:r>
      <w:r w:rsidR="00497D75" w:rsidRPr="00180C4C">
        <w:rPr>
          <w:rFonts w:ascii="Arial" w:hAnsi="Arial" w:cs="Arial"/>
        </w:rPr>
        <w:t>określonych</w:t>
      </w:r>
      <w:r w:rsidR="00DA01A4">
        <w:rPr>
          <w:rFonts w:ascii="Arial" w:hAnsi="Arial" w:cs="Arial"/>
        </w:rPr>
        <w:t xml:space="preserve"> </w:t>
      </w:r>
      <w:r w:rsidR="00497D75" w:rsidRPr="00180C4C">
        <w:rPr>
          <w:rFonts w:ascii="Arial" w:hAnsi="Arial" w:cs="Arial"/>
        </w:rPr>
        <w:t>w instrukcjach</w:t>
      </w:r>
      <w:r>
        <w:rPr>
          <w:rFonts w:ascii="Arial" w:hAnsi="Arial" w:cs="Arial"/>
        </w:rPr>
        <w:t>:</w:t>
      </w:r>
    </w:p>
    <w:p w:rsidR="00497D75" w:rsidRPr="00180C4C" w:rsidRDefault="00644A3D" w:rsidP="003760AE">
      <w:pPr>
        <w:pStyle w:val="Tytu"/>
        <w:spacing w:after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497D75" w:rsidRPr="00180C4C">
        <w:rPr>
          <w:rFonts w:ascii="Arial" w:hAnsi="Arial" w:cs="Arial"/>
        </w:rPr>
        <w:t xml:space="preserve"> „</w:t>
      </w:r>
      <w:r w:rsidR="00497D75" w:rsidRPr="00644A3D">
        <w:rPr>
          <w:rFonts w:ascii="Arial" w:hAnsi="Arial" w:cs="Arial"/>
          <w:i/>
        </w:rPr>
        <w:t>Zasady organizacji i przeprowadzenia oblotów stacji naprowadzania rakiet typu RSNA-75N, RSN-75W i SNR-125M” sygn. OPK 935/83</w:t>
      </w:r>
      <w:r w:rsidR="00497D75" w:rsidRPr="00180C4C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 xml:space="preserve"> </w:t>
      </w:r>
      <w:r w:rsidR="00497D75" w:rsidRPr="00180C4C">
        <w:rPr>
          <w:rFonts w:ascii="Arial" w:hAnsi="Arial" w:cs="Arial"/>
        </w:rPr>
        <w:t>„</w:t>
      </w:r>
      <w:r w:rsidR="00497D75" w:rsidRPr="00644A3D">
        <w:rPr>
          <w:rFonts w:ascii="Arial" w:hAnsi="Arial" w:cs="Arial"/>
          <w:i/>
        </w:rPr>
        <w:t>Metodyka wykonywania oblotów technicznych. Stacja Naprowadzania Rakiet Przeciwlotniczego Zestawu Rakietowego NEWA SC” IO-WZE-143.05.447.</w:t>
      </w:r>
      <w:r w:rsidR="00497D75" w:rsidRPr="00180C4C">
        <w:rPr>
          <w:rFonts w:ascii="Arial" w:hAnsi="Arial" w:cs="Arial"/>
        </w:rPr>
        <w:t xml:space="preserve"> </w:t>
      </w:r>
    </w:p>
    <w:p w:rsidR="00497D75" w:rsidRPr="00180C4C" w:rsidRDefault="00497D75" w:rsidP="00CC4902">
      <w:pPr>
        <w:pStyle w:val="Tytu"/>
        <w:numPr>
          <w:ilvl w:val="1"/>
          <w:numId w:val="4"/>
        </w:numPr>
        <w:spacing w:after="120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 xml:space="preserve">Oblot techniczny powinien umożliwić skorygowanie składowej systematycznej błędu (rozbieżności) w określaniu współrzędnych przez SNR-125 SC oraz sprawdzenie wielkości losowej (odchylenia standardowego) rozbieżności pomiaru współrzędnych celu i rakiety. </w:t>
      </w:r>
    </w:p>
    <w:p w:rsidR="00497D75" w:rsidRPr="00180C4C" w:rsidRDefault="00497D75" w:rsidP="00CC4902">
      <w:pPr>
        <w:pStyle w:val="Tytu"/>
        <w:numPr>
          <w:ilvl w:val="1"/>
          <w:numId w:val="4"/>
        </w:numPr>
        <w:spacing w:after="120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>Oblot techniczny powinien umożliwiać również sprawdzenie:</w:t>
      </w:r>
    </w:p>
    <w:p w:rsidR="00497D75" w:rsidRPr="00180C4C" w:rsidRDefault="009E591F" w:rsidP="00CC4902">
      <w:pPr>
        <w:pStyle w:val="Tytu"/>
        <w:numPr>
          <w:ilvl w:val="2"/>
          <w:numId w:val="4"/>
        </w:numPr>
        <w:spacing w:after="40"/>
        <w:ind w:left="1418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odległości wykrycia N</w:t>
      </w:r>
      <w:r w:rsidR="00497D75" w:rsidRPr="00180C4C">
        <w:rPr>
          <w:rFonts w:ascii="Arial" w:hAnsi="Arial" w:cs="Arial"/>
        </w:rPr>
        <w:t>osiciela AOT;</w:t>
      </w:r>
    </w:p>
    <w:p w:rsidR="00497D75" w:rsidRPr="00180C4C" w:rsidRDefault="00497D75" w:rsidP="00CC4902">
      <w:pPr>
        <w:pStyle w:val="Tytu"/>
        <w:numPr>
          <w:ilvl w:val="2"/>
          <w:numId w:val="4"/>
        </w:numPr>
        <w:spacing w:after="40"/>
        <w:ind w:left="1418" w:hanging="851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>odległości stabi</w:t>
      </w:r>
      <w:r w:rsidR="009E591F">
        <w:rPr>
          <w:rFonts w:ascii="Arial" w:hAnsi="Arial" w:cs="Arial"/>
        </w:rPr>
        <w:t>lnego automatycznego śledzenia N</w:t>
      </w:r>
      <w:r w:rsidRPr="00180C4C">
        <w:rPr>
          <w:rFonts w:ascii="Arial" w:hAnsi="Arial" w:cs="Arial"/>
        </w:rPr>
        <w:t>osiciela AOT;</w:t>
      </w:r>
    </w:p>
    <w:p w:rsidR="00497D75" w:rsidRPr="00180C4C" w:rsidRDefault="00497D75" w:rsidP="00CC4902">
      <w:pPr>
        <w:pStyle w:val="Tytu"/>
        <w:numPr>
          <w:ilvl w:val="2"/>
          <w:numId w:val="4"/>
        </w:numPr>
        <w:spacing w:after="40"/>
        <w:ind w:left="1418" w:hanging="851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 xml:space="preserve">równoległości osi optycznej kamery GO z osią elektryczną anteny UW10; </w:t>
      </w:r>
    </w:p>
    <w:p w:rsidR="00497D75" w:rsidRPr="00180C4C" w:rsidRDefault="00497D75" w:rsidP="00CC4902">
      <w:pPr>
        <w:pStyle w:val="Tytu"/>
        <w:numPr>
          <w:ilvl w:val="2"/>
          <w:numId w:val="4"/>
        </w:numPr>
        <w:spacing w:after="40"/>
        <w:ind w:left="1418" w:hanging="851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 xml:space="preserve">możliwości </w:t>
      </w:r>
      <w:r w:rsidR="00F52DFA">
        <w:rPr>
          <w:rFonts w:ascii="Arial" w:hAnsi="Arial" w:cs="Arial"/>
        </w:rPr>
        <w:t>odbioru przez rakietę AOT</w:t>
      </w:r>
      <w:r w:rsidRPr="000C6943">
        <w:rPr>
          <w:rFonts w:ascii="Arial" w:hAnsi="Arial" w:cs="Arial"/>
        </w:rPr>
        <w:t xml:space="preserve"> komend sterowania (kierowania i jednorazowych) </w:t>
      </w:r>
      <w:r w:rsidR="009100B6" w:rsidRPr="000C6943">
        <w:rPr>
          <w:rFonts w:ascii="Arial" w:hAnsi="Arial" w:cs="Arial"/>
        </w:rPr>
        <w:t>przesyłanych z SNR.</w:t>
      </w:r>
    </w:p>
    <w:p w:rsidR="005553B9" w:rsidRPr="00180C4C" w:rsidRDefault="005553B9" w:rsidP="00CC4902">
      <w:pPr>
        <w:pStyle w:val="Tytu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>W związku ze złożonością zagadnienia</w:t>
      </w:r>
      <w:r w:rsidR="00253A7C">
        <w:rPr>
          <w:rFonts w:ascii="Arial" w:hAnsi="Arial" w:cs="Arial"/>
        </w:rPr>
        <w:t>,</w:t>
      </w:r>
      <w:r w:rsidRPr="00180C4C">
        <w:rPr>
          <w:rFonts w:ascii="Arial" w:hAnsi="Arial" w:cs="Arial"/>
        </w:rPr>
        <w:t xml:space="preserve"> </w:t>
      </w:r>
      <w:r w:rsidRPr="00644A3D">
        <w:rPr>
          <w:rFonts w:ascii="Arial" w:hAnsi="Arial" w:cs="Arial"/>
          <w:b/>
        </w:rPr>
        <w:t xml:space="preserve">Wykonawca powinien posiadać doświadczenie i wiedzę z branży lotniczej, przeciwlotniczej, elektrycznej </w:t>
      </w:r>
      <w:r w:rsidRPr="00644A3D">
        <w:rPr>
          <w:rFonts w:ascii="Arial" w:hAnsi="Arial" w:cs="Arial"/>
          <w:b/>
        </w:rPr>
        <w:br/>
        <w:t>i elektronicznej</w:t>
      </w:r>
      <w:r w:rsidRPr="00180C4C">
        <w:rPr>
          <w:rFonts w:ascii="Arial" w:hAnsi="Arial" w:cs="Arial"/>
        </w:rPr>
        <w:t>.</w:t>
      </w:r>
    </w:p>
    <w:p w:rsidR="000D145D" w:rsidRPr="00920C73" w:rsidRDefault="000D145D" w:rsidP="00CC4902">
      <w:pPr>
        <w:pStyle w:val="Tytu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</w:rPr>
      </w:pPr>
      <w:r w:rsidRPr="000C6943">
        <w:rPr>
          <w:rFonts w:ascii="Arial" w:hAnsi="Arial" w:cs="Arial"/>
        </w:rPr>
        <w:lastRenderedPageBreak/>
        <w:t xml:space="preserve">W ramach usługi Wykonawca </w:t>
      </w:r>
      <w:r w:rsidR="00A26A14">
        <w:rPr>
          <w:rFonts w:ascii="Arial" w:hAnsi="Arial" w:cs="Arial"/>
        </w:rPr>
        <w:t xml:space="preserve">zapewnia </w:t>
      </w:r>
      <w:r w:rsidRPr="000C6943">
        <w:rPr>
          <w:rFonts w:ascii="Arial" w:hAnsi="Arial" w:cs="Arial"/>
        </w:rPr>
        <w:t>wykwalifikowaną, posiadającą odpowiednie uprawnienia załogę (pil</w:t>
      </w:r>
      <w:r w:rsidR="009E591F">
        <w:rPr>
          <w:rFonts w:ascii="Arial" w:hAnsi="Arial" w:cs="Arial"/>
        </w:rPr>
        <w:t>ota) lub obsługę do sterowania N</w:t>
      </w:r>
      <w:r w:rsidRPr="000C6943">
        <w:rPr>
          <w:rFonts w:ascii="Arial" w:hAnsi="Arial" w:cs="Arial"/>
        </w:rPr>
        <w:t xml:space="preserve">osicielem </w:t>
      </w:r>
      <w:r w:rsidRPr="00920C73">
        <w:rPr>
          <w:rFonts w:ascii="Arial" w:hAnsi="Arial" w:cs="Arial"/>
          <w:color w:val="000000" w:themeColor="text1"/>
        </w:rPr>
        <w:t>bez</w:t>
      </w:r>
      <w:r w:rsidR="008D27D1" w:rsidRPr="00920C73">
        <w:rPr>
          <w:rFonts w:ascii="Arial" w:hAnsi="Arial" w:cs="Arial"/>
          <w:color w:val="000000" w:themeColor="text1"/>
        </w:rPr>
        <w:t>załogowym</w:t>
      </w:r>
      <w:r w:rsidRPr="00920C73">
        <w:rPr>
          <w:rFonts w:ascii="Arial" w:hAnsi="Arial" w:cs="Arial"/>
          <w:color w:val="000000" w:themeColor="text1"/>
        </w:rPr>
        <w:t>.</w:t>
      </w:r>
    </w:p>
    <w:p w:rsidR="005537AE" w:rsidRPr="00644A3D" w:rsidRDefault="000D145D" w:rsidP="00CC4902">
      <w:pPr>
        <w:pStyle w:val="Tytu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  <w:b/>
          <w:i/>
          <w:color w:val="000000" w:themeColor="text1"/>
        </w:rPr>
      </w:pPr>
      <w:r w:rsidRPr="00920C73">
        <w:rPr>
          <w:rFonts w:ascii="Arial" w:hAnsi="Arial" w:cs="Arial"/>
          <w:color w:val="000000" w:themeColor="text1"/>
        </w:rPr>
        <w:t>Wyko</w:t>
      </w:r>
      <w:r w:rsidR="00A42BD9" w:rsidRPr="00920C73">
        <w:rPr>
          <w:rFonts w:ascii="Arial" w:hAnsi="Arial" w:cs="Arial"/>
          <w:color w:val="000000" w:themeColor="text1"/>
        </w:rPr>
        <w:t xml:space="preserve">nawca umowy </w:t>
      </w:r>
      <w:r w:rsidR="00644A3D">
        <w:rPr>
          <w:rFonts w:ascii="Arial" w:hAnsi="Arial" w:cs="Arial"/>
          <w:color w:val="000000" w:themeColor="text1"/>
        </w:rPr>
        <w:t xml:space="preserve">opracuje </w:t>
      </w:r>
      <w:r w:rsidR="00A42BD9" w:rsidRPr="00644A3D">
        <w:rPr>
          <w:rFonts w:ascii="Arial" w:hAnsi="Arial" w:cs="Arial"/>
          <w:b/>
          <w:i/>
          <w:color w:val="000000" w:themeColor="text1"/>
        </w:rPr>
        <w:t>K</w:t>
      </w:r>
      <w:r w:rsidRPr="00644A3D">
        <w:rPr>
          <w:rFonts w:ascii="Arial" w:hAnsi="Arial" w:cs="Arial"/>
          <w:b/>
          <w:i/>
          <w:color w:val="000000" w:themeColor="text1"/>
        </w:rPr>
        <w:t>oncepcję prowadzenia oblotów technicznych SNR NEWA S.C.</w:t>
      </w:r>
      <w:r w:rsidR="005537AE" w:rsidRPr="00644A3D">
        <w:rPr>
          <w:rFonts w:ascii="Arial" w:hAnsi="Arial" w:cs="Arial"/>
          <w:b/>
          <w:i/>
          <w:color w:val="000000" w:themeColor="text1"/>
        </w:rPr>
        <w:t xml:space="preserve"> oraz Metodykę przeprowadzenia oblotu technicznego.</w:t>
      </w:r>
      <w:r w:rsidRPr="00644A3D">
        <w:rPr>
          <w:rFonts w:ascii="Arial" w:hAnsi="Arial" w:cs="Arial"/>
          <w:b/>
          <w:i/>
          <w:color w:val="000000" w:themeColor="text1"/>
        </w:rPr>
        <w:t xml:space="preserve"> </w:t>
      </w:r>
    </w:p>
    <w:p w:rsidR="000D145D" w:rsidRPr="000C6943" w:rsidRDefault="000D145D" w:rsidP="00CC4902">
      <w:pPr>
        <w:pStyle w:val="Tytu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</w:rPr>
      </w:pPr>
      <w:r w:rsidRPr="00F52DFA">
        <w:rPr>
          <w:rFonts w:ascii="Arial" w:hAnsi="Arial" w:cs="Arial"/>
          <w:b/>
        </w:rPr>
        <w:t>Koncepcja</w:t>
      </w:r>
      <w:r w:rsidRPr="000C6943">
        <w:rPr>
          <w:rFonts w:ascii="Arial" w:hAnsi="Arial" w:cs="Arial"/>
        </w:rPr>
        <w:t xml:space="preserve"> powinna odnosić się do wymagań zawartych w niniejszych WET oraz  instrukcji </w:t>
      </w:r>
      <w:r w:rsidR="00F52DFA">
        <w:rPr>
          <w:rFonts w:ascii="Arial" w:hAnsi="Arial" w:cs="Arial"/>
        </w:rPr>
        <w:t>wymienionych w pkt. 1.2</w:t>
      </w:r>
      <w:r w:rsidRPr="000C6943">
        <w:rPr>
          <w:rFonts w:ascii="Arial" w:hAnsi="Arial" w:cs="Arial"/>
        </w:rPr>
        <w:t>. W szczególności powinna zawierać co najmniej:</w:t>
      </w:r>
    </w:p>
    <w:p w:rsidR="000D145D" w:rsidRPr="000C6943" w:rsidRDefault="000D145D" w:rsidP="00CC4902">
      <w:pPr>
        <w:pStyle w:val="Tytu"/>
        <w:numPr>
          <w:ilvl w:val="2"/>
          <w:numId w:val="4"/>
        </w:numPr>
        <w:spacing w:after="40"/>
        <w:ind w:left="1418" w:hanging="851"/>
        <w:jc w:val="both"/>
        <w:rPr>
          <w:rFonts w:ascii="Arial" w:hAnsi="Arial" w:cs="Arial"/>
        </w:rPr>
      </w:pPr>
      <w:r w:rsidRPr="000C6943">
        <w:rPr>
          <w:rFonts w:ascii="Arial" w:hAnsi="Arial" w:cs="Arial"/>
        </w:rPr>
        <w:t>Opis i d</w:t>
      </w:r>
      <w:r w:rsidR="009E591F">
        <w:rPr>
          <w:rFonts w:ascii="Arial" w:hAnsi="Arial" w:cs="Arial"/>
        </w:rPr>
        <w:t>ane techniczne zaproponowanego N</w:t>
      </w:r>
      <w:r w:rsidRPr="000C6943">
        <w:rPr>
          <w:rFonts w:ascii="Arial" w:hAnsi="Arial" w:cs="Arial"/>
        </w:rPr>
        <w:t>osiciela</w:t>
      </w:r>
      <w:r w:rsidR="00F52DFA">
        <w:rPr>
          <w:rFonts w:ascii="Arial" w:hAnsi="Arial" w:cs="Arial"/>
        </w:rPr>
        <w:t xml:space="preserve"> (statku powietrznego)</w:t>
      </w:r>
      <w:r w:rsidRPr="000C6943">
        <w:rPr>
          <w:rFonts w:ascii="Arial" w:hAnsi="Arial" w:cs="Arial"/>
        </w:rPr>
        <w:t>, potwierdzające spełnianie przez niego wymagań;</w:t>
      </w:r>
    </w:p>
    <w:p w:rsidR="000D145D" w:rsidRPr="000C6943" w:rsidRDefault="000D145D" w:rsidP="00CC4902">
      <w:pPr>
        <w:pStyle w:val="Tytu"/>
        <w:numPr>
          <w:ilvl w:val="2"/>
          <w:numId w:val="4"/>
        </w:numPr>
        <w:spacing w:after="40"/>
        <w:ind w:left="1418" w:hanging="851"/>
        <w:jc w:val="both"/>
        <w:rPr>
          <w:rFonts w:ascii="Arial" w:hAnsi="Arial" w:cs="Arial"/>
        </w:rPr>
      </w:pPr>
      <w:r w:rsidRPr="000C6943">
        <w:rPr>
          <w:rFonts w:ascii="Arial" w:hAnsi="Arial" w:cs="Arial"/>
        </w:rPr>
        <w:t xml:space="preserve">Opis i dane techniczne zaproponowanej </w:t>
      </w:r>
      <w:r w:rsidR="00F52DFA">
        <w:rPr>
          <w:rFonts w:ascii="Arial" w:hAnsi="Arial" w:cs="Arial"/>
        </w:rPr>
        <w:t>Aparatury Oblotu Technicznego (</w:t>
      </w:r>
      <w:r w:rsidRPr="000C6943">
        <w:rPr>
          <w:rFonts w:ascii="Arial" w:hAnsi="Arial" w:cs="Arial"/>
        </w:rPr>
        <w:t>AOT</w:t>
      </w:r>
      <w:r w:rsidR="00F52DFA">
        <w:rPr>
          <w:rFonts w:ascii="Arial" w:hAnsi="Arial" w:cs="Arial"/>
        </w:rPr>
        <w:t>)</w:t>
      </w:r>
      <w:r w:rsidRPr="000C6943">
        <w:rPr>
          <w:rFonts w:ascii="Arial" w:hAnsi="Arial" w:cs="Arial"/>
        </w:rPr>
        <w:t>;</w:t>
      </w:r>
    </w:p>
    <w:p w:rsidR="000D145D" w:rsidRPr="000C6943" w:rsidRDefault="000D145D" w:rsidP="00CC4902">
      <w:pPr>
        <w:pStyle w:val="Tytu"/>
        <w:numPr>
          <w:ilvl w:val="2"/>
          <w:numId w:val="4"/>
        </w:numPr>
        <w:spacing w:after="40"/>
        <w:ind w:left="1418" w:hanging="851"/>
        <w:jc w:val="both"/>
        <w:rPr>
          <w:rFonts w:ascii="Arial" w:hAnsi="Arial" w:cs="Arial"/>
        </w:rPr>
      </w:pPr>
      <w:r w:rsidRPr="000C6943">
        <w:rPr>
          <w:rFonts w:ascii="Arial" w:hAnsi="Arial" w:cs="Arial"/>
        </w:rPr>
        <w:t xml:space="preserve">Opis przygotowania i przebiegu oblotu technicznego zgodnego </w:t>
      </w:r>
      <w:r w:rsidR="00680149">
        <w:rPr>
          <w:rFonts w:ascii="Arial" w:hAnsi="Arial" w:cs="Arial"/>
        </w:rPr>
        <w:br/>
      </w:r>
      <w:r w:rsidRPr="000C6943">
        <w:rPr>
          <w:rFonts w:ascii="Arial" w:hAnsi="Arial" w:cs="Arial"/>
        </w:rPr>
        <w:t>z ww</w:t>
      </w:r>
      <w:r w:rsidR="00905DFB">
        <w:rPr>
          <w:rFonts w:ascii="Arial" w:hAnsi="Arial" w:cs="Arial"/>
        </w:rPr>
        <w:t xml:space="preserve">. </w:t>
      </w:r>
      <w:r w:rsidRPr="000C6943">
        <w:rPr>
          <w:rFonts w:ascii="Arial" w:hAnsi="Arial" w:cs="Arial"/>
        </w:rPr>
        <w:t>instru</w:t>
      </w:r>
      <w:r w:rsidR="009E591F">
        <w:rPr>
          <w:rFonts w:ascii="Arial" w:hAnsi="Arial" w:cs="Arial"/>
        </w:rPr>
        <w:t>kcją i po uwzględnieniu danych N</w:t>
      </w:r>
      <w:r w:rsidRPr="000C6943">
        <w:rPr>
          <w:rFonts w:ascii="Arial" w:hAnsi="Arial" w:cs="Arial"/>
        </w:rPr>
        <w:t>osiciela</w:t>
      </w:r>
      <w:r w:rsidR="00F52DFA">
        <w:rPr>
          <w:rFonts w:ascii="Arial" w:hAnsi="Arial" w:cs="Arial"/>
        </w:rPr>
        <w:t xml:space="preserve"> (statku powietrznego)</w:t>
      </w:r>
      <w:r w:rsidRPr="000C6943">
        <w:rPr>
          <w:rFonts w:ascii="Arial" w:hAnsi="Arial" w:cs="Arial"/>
        </w:rPr>
        <w:t xml:space="preserve"> i </w:t>
      </w:r>
      <w:r w:rsidR="00F52DFA">
        <w:rPr>
          <w:rFonts w:ascii="Arial" w:hAnsi="Arial" w:cs="Arial"/>
        </w:rPr>
        <w:t>Aparatury Oblotu Technicznego (</w:t>
      </w:r>
      <w:r w:rsidRPr="000C6943">
        <w:rPr>
          <w:rFonts w:ascii="Arial" w:hAnsi="Arial" w:cs="Arial"/>
        </w:rPr>
        <w:t>AOT</w:t>
      </w:r>
      <w:r w:rsidR="00F52DFA">
        <w:rPr>
          <w:rFonts w:ascii="Arial" w:hAnsi="Arial" w:cs="Arial"/>
        </w:rPr>
        <w:t>)</w:t>
      </w:r>
      <w:r w:rsidRPr="000C6943">
        <w:rPr>
          <w:rFonts w:ascii="Arial" w:hAnsi="Arial" w:cs="Arial"/>
        </w:rPr>
        <w:t>;</w:t>
      </w:r>
    </w:p>
    <w:p w:rsidR="000D145D" w:rsidRPr="000C6943" w:rsidRDefault="000D145D" w:rsidP="00CC4902">
      <w:pPr>
        <w:pStyle w:val="Tytu"/>
        <w:numPr>
          <w:ilvl w:val="2"/>
          <w:numId w:val="4"/>
        </w:numPr>
        <w:spacing w:after="40"/>
        <w:ind w:left="1418" w:hanging="851"/>
        <w:jc w:val="both"/>
        <w:rPr>
          <w:rFonts w:ascii="Arial" w:hAnsi="Arial" w:cs="Arial"/>
        </w:rPr>
      </w:pPr>
      <w:r w:rsidRPr="000C6943">
        <w:rPr>
          <w:rFonts w:ascii="Arial" w:hAnsi="Arial" w:cs="Arial"/>
        </w:rPr>
        <w:t xml:space="preserve">Założenia do metodyki przeprowadzenia oblotu technicznego </w:t>
      </w:r>
      <w:r w:rsidR="00DA01A4">
        <w:rPr>
          <w:rFonts w:ascii="Arial" w:hAnsi="Arial" w:cs="Arial"/>
        </w:rPr>
        <w:br/>
      </w:r>
      <w:r w:rsidRPr="000C6943">
        <w:rPr>
          <w:rFonts w:ascii="Arial" w:hAnsi="Arial" w:cs="Arial"/>
        </w:rPr>
        <w:t>oraz metodyki analizy danych z oblotu i wypracowania korekt składowych błędów pomiarowych SNR i sygnałów z rejestratora AOT;</w:t>
      </w:r>
    </w:p>
    <w:p w:rsidR="00F816D0" w:rsidRPr="00EA6211" w:rsidRDefault="000D145D" w:rsidP="00CC4902">
      <w:pPr>
        <w:pStyle w:val="Tytu"/>
        <w:numPr>
          <w:ilvl w:val="2"/>
          <w:numId w:val="4"/>
        </w:numPr>
        <w:spacing w:after="40"/>
        <w:ind w:left="1418" w:hanging="851"/>
        <w:jc w:val="both"/>
        <w:rPr>
          <w:rFonts w:ascii="Arial" w:hAnsi="Arial" w:cs="Arial"/>
        </w:rPr>
      </w:pPr>
      <w:r w:rsidRPr="000C6943">
        <w:rPr>
          <w:rFonts w:ascii="Arial" w:hAnsi="Arial" w:cs="Arial"/>
        </w:rPr>
        <w:t>Inne dane mogące mieć wpływ na realizację zadania.</w:t>
      </w:r>
    </w:p>
    <w:p w:rsidR="00EB4048" w:rsidRPr="00F52DFA" w:rsidRDefault="00EB4048" w:rsidP="00CC4902">
      <w:pPr>
        <w:pStyle w:val="Tytu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  <w:i/>
          <w:color w:val="000000" w:themeColor="text1"/>
        </w:rPr>
      </w:pPr>
      <w:r w:rsidRPr="00F52DFA">
        <w:rPr>
          <w:rFonts w:ascii="Arial" w:hAnsi="Arial" w:cs="Arial"/>
          <w:b/>
          <w:color w:val="000000" w:themeColor="text1"/>
        </w:rPr>
        <w:t>Metodyka</w:t>
      </w:r>
      <w:r w:rsidRPr="00F52DFA">
        <w:rPr>
          <w:rFonts w:ascii="Arial" w:hAnsi="Arial" w:cs="Arial"/>
          <w:color w:val="000000" w:themeColor="text1"/>
        </w:rPr>
        <w:t xml:space="preserve"> przeprowadzenia oblotu technicznego powinna zawierać zmiany </w:t>
      </w:r>
      <w:r w:rsidR="005537AE" w:rsidRPr="00F52DFA">
        <w:rPr>
          <w:rFonts w:ascii="Arial" w:hAnsi="Arial" w:cs="Arial"/>
          <w:color w:val="000000" w:themeColor="text1"/>
        </w:rPr>
        <w:br/>
      </w:r>
      <w:r w:rsidRPr="00F52DFA">
        <w:rPr>
          <w:rFonts w:ascii="Arial" w:hAnsi="Arial" w:cs="Arial"/>
          <w:color w:val="000000" w:themeColor="text1"/>
        </w:rPr>
        <w:t>w realizacji oblotó</w:t>
      </w:r>
      <w:r w:rsidR="00102509" w:rsidRPr="00F52DFA">
        <w:rPr>
          <w:rFonts w:ascii="Arial" w:hAnsi="Arial" w:cs="Arial"/>
          <w:color w:val="000000" w:themeColor="text1"/>
        </w:rPr>
        <w:t>w technicznych SNR NEWA S</w:t>
      </w:r>
      <w:r w:rsidRPr="00F52DFA">
        <w:rPr>
          <w:rFonts w:ascii="Arial" w:hAnsi="Arial" w:cs="Arial"/>
          <w:color w:val="000000" w:themeColor="text1"/>
        </w:rPr>
        <w:t>C wynikające</w:t>
      </w:r>
      <w:r w:rsidR="00253A7C" w:rsidRPr="00F52DFA">
        <w:rPr>
          <w:rFonts w:ascii="Arial" w:hAnsi="Arial" w:cs="Arial"/>
          <w:color w:val="000000" w:themeColor="text1"/>
        </w:rPr>
        <w:t xml:space="preserve"> </w:t>
      </w:r>
      <w:r w:rsidR="009E591F">
        <w:rPr>
          <w:rFonts w:ascii="Arial" w:hAnsi="Arial" w:cs="Arial"/>
          <w:color w:val="000000" w:themeColor="text1"/>
        </w:rPr>
        <w:t>z zastosowanego N</w:t>
      </w:r>
      <w:r w:rsidRPr="00F52DFA">
        <w:rPr>
          <w:rFonts w:ascii="Arial" w:hAnsi="Arial" w:cs="Arial"/>
          <w:color w:val="000000" w:themeColor="text1"/>
        </w:rPr>
        <w:t xml:space="preserve">osiciela i aparatury oblotu technicznego, </w:t>
      </w:r>
      <w:r w:rsidR="005537AE" w:rsidRPr="00F52DFA">
        <w:rPr>
          <w:rFonts w:ascii="Arial" w:hAnsi="Arial" w:cs="Arial"/>
          <w:color w:val="000000" w:themeColor="text1"/>
        </w:rPr>
        <w:t xml:space="preserve">w stosunku do </w:t>
      </w:r>
      <w:r w:rsidRPr="00F52DFA">
        <w:rPr>
          <w:rFonts w:ascii="Arial" w:hAnsi="Arial" w:cs="Arial"/>
          <w:color w:val="000000" w:themeColor="text1"/>
        </w:rPr>
        <w:t xml:space="preserve">instrukcji </w:t>
      </w:r>
      <w:r w:rsidRPr="00F52DFA">
        <w:rPr>
          <w:rFonts w:ascii="Arial" w:hAnsi="Arial" w:cs="Arial"/>
          <w:i/>
          <w:color w:val="000000" w:themeColor="text1"/>
        </w:rPr>
        <w:t>„Metodyka wykonania oblotów technicznych. Stacja Naprowadzania Rakiet</w:t>
      </w:r>
      <w:r w:rsidR="00DA01A4" w:rsidRPr="00F52DFA">
        <w:rPr>
          <w:rFonts w:ascii="Arial" w:hAnsi="Arial" w:cs="Arial"/>
          <w:i/>
          <w:color w:val="000000" w:themeColor="text1"/>
        </w:rPr>
        <w:t xml:space="preserve"> </w:t>
      </w:r>
      <w:r w:rsidRPr="00F52DFA">
        <w:rPr>
          <w:rFonts w:ascii="Arial" w:hAnsi="Arial" w:cs="Arial"/>
          <w:i/>
          <w:color w:val="000000" w:themeColor="text1"/>
        </w:rPr>
        <w:t xml:space="preserve">przeciwlotniczego </w:t>
      </w:r>
      <w:r w:rsidR="005537AE" w:rsidRPr="00F52DFA">
        <w:rPr>
          <w:rFonts w:ascii="Arial" w:hAnsi="Arial" w:cs="Arial"/>
          <w:i/>
          <w:color w:val="000000" w:themeColor="text1"/>
        </w:rPr>
        <w:t>zastawu</w:t>
      </w:r>
      <w:r w:rsidR="00F816D0" w:rsidRPr="00F52DFA">
        <w:rPr>
          <w:rFonts w:ascii="Arial" w:hAnsi="Arial" w:cs="Arial"/>
          <w:i/>
          <w:color w:val="000000" w:themeColor="text1"/>
        </w:rPr>
        <w:t xml:space="preserve"> rakietowego NEWA SC”</w:t>
      </w:r>
      <w:r w:rsidR="00253A7C" w:rsidRPr="00F52DFA">
        <w:rPr>
          <w:rFonts w:ascii="Arial" w:hAnsi="Arial" w:cs="Arial"/>
          <w:i/>
          <w:color w:val="000000" w:themeColor="text1"/>
        </w:rPr>
        <w:t xml:space="preserve"> </w:t>
      </w:r>
      <w:r w:rsidR="00F816D0" w:rsidRPr="00F52DFA">
        <w:rPr>
          <w:rFonts w:ascii="Arial" w:hAnsi="Arial" w:cs="Arial"/>
          <w:i/>
          <w:color w:val="000000" w:themeColor="text1"/>
        </w:rPr>
        <w:t>IO-WZE-143.05.447.</w:t>
      </w:r>
    </w:p>
    <w:p w:rsidR="000D145D" w:rsidRPr="00F52DFA" w:rsidRDefault="000D145D" w:rsidP="00CC4902">
      <w:pPr>
        <w:pStyle w:val="Tytu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  <w:u w:val="single"/>
        </w:rPr>
      </w:pPr>
      <w:r w:rsidRPr="00F52DFA">
        <w:rPr>
          <w:rFonts w:ascii="Arial" w:hAnsi="Arial" w:cs="Arial"/>
          <w:b/>
          <w:u w:val="single"/>
        </w:rPr>
        <w:t>Koncepcja</w:t>
      </w:r>
      <w:r w:rsidR="00904E53" w:rsidRPr="00F52DFA">
        <w:rPr>
          <w:rFonts w:ascii="Arial" w:hAnsi="Arial" w:cs="Arial"/>
          <w:b/>
          <w:u w:val="single"/>
        </w:rPr>
        <w:t xml:space="preserve"> oraz metodyka</w:t>
      </w:r>
      <w:r w:rsidR="00253A7C" w:rsidRPr="00F52DFA">
        <w:rPr>
          <w:rFonts w:ascii="Arial" w:hAnsi="Arial" w:cs="Arial"/>
          <w:u w:val="single"/>
        </w:rPr>
        <w:t>,</w:t>
      </w:r>
      <w:r w:rsidRPr="00F52DFA">
        <w:rPr>
          <w:rFonts w:ascii="Arial" w:hAnsi="Arial" w:cs="Arial"/>
          <w:u w:val="single"/>
        </w:rPr>
        <w:t xml:space="preserve"> o któr</w:t>
      </w:r>
      <w:r w:rsidR="00904E53" w:rsidRPr="00F52DFA">
        <w:rPr>
          <w:rFonts w:ascii="Arial" w:hAnsi="Arial" w:cs="Arial"/>
          <w:u w:val="single"/>
        </w:rPr>
        <w:t>ych mowa powyżej</w:t>
      </w:r>
      <w:r w:rsidR="00F52DFA" w:rsidRPr="00F52DFA">
        <w:rPr>
          <w:rFonts w:ascii="Arial" w:hAnsi="Arial" w:cs="Arial"/>
          <w:u w:val="single"/>
        </w:rPr>
        <w:t xml:space="preserve"> będą uzgodnione </w:t>
      </w:r>
      <w:r w:rsidRPr="00F52DFA">
        <w:rPr>
          <w:rFonts w:ascii="Arial" w:hAnsi="Arial" w:cs="Arial"/>
          <w:u w:val="single"/>
        </w:rPr>
        <w:t xml:space="preserve">z </w:t>
      </w:r>
      <w:r w:rsidR="00117C44">
        <w:rPr>
          <w:rFonts w:ascii="Arial" w:hAnsi="Arial" w:cs="Arial"/>
          <w:u w:val="single"/>
        </w:rPr>
        <w:t xml:space="preserve">Instytucją Ekspercką i Organem Logistycznym </w:t>
      </w:r>
      <w:r w:rsidRPr="00F52DFA">
        <w:rPr>
          <w:rFonts w:ascii="Arial" w:hAnsi="Arial" w:cs="Arial"/>
          <w:u w:val="single"/>
        </w:rPr>
        <w:t xml:space="preserve">przed złożeniem oferty do Zamawiającego, a sama oferta </w:t>
      </w:r>
      <w:r w:rsidR="00F52DFA" w:rsidRPr="00F52DFA">
        <w:rPr>
          <w:rFonts w:ascii="Arial" w:hAnsi="Arial" w:cs="Arial"/>
          <w:u w:val="single"/>
        </w:rPr>
        <w:t xml:space="preserve">będzie </w:t>
      </w:r>
      <w:r w:rsidRPr="00F52DFA">
        <w:rPr>
          <w:rFonts w:ascii="Arial" w:hAnsi="Arial" w:cs="Arial"/>
          <w:u w:val="single"/>
        </w:rPr>
        <w:t xml:space="preserve">zawierać kserokopię </w:t>
      </w:r>
      <w:r w:rsidR="005537AE" w:rsidRPr="00F52DFA">
        <w:rPr>
          <w:rFonts w:ascii="Arial" w:hAnsi="Arial" w:cs="Arial"/>
          <w:u w:val="single"/>
        </w:rPr>
        <w:t>uzgodnienia</w:t>
      </w:r>
      <w:r w:rsidRPr="00F52DFA">
        <w:rPr>
          <w:rFonts w:ascii="Arial" w:hAnsi="Arial" w:cs="Arial"/>
          <w:u w:val="single"/>
        </w:rPr>
        <w:t xml:space="preserve"> potwierdzające</w:t>
      </w:r>
      <w:r w:rsidR="005537AE" w:rsidRPr="00F52DFA">
        <w:rPr>
          <w:rFonts w:ascii="Arial" w:hAnsi="Arial" w:cs="Arial"/>
          <w:u w:val="single"/>
        </w:rPr>
        <w:t>go</w:t>
      </w:r>
      <w:r w:rsidRPr="00F52DFA">
        <w:rPr>
          <w:rFonts w:ascii="Arial" w:hAnsi="Arial" w:cs="Arial"/>
          <w:u w:val="single"/>
        </w:rPr>
        <w:t xml:space="preserve"> </w:t>
      </w:r>
      <w:r w:rsidR="005537AE" w:rsidRPr="00F52DFA">
        <w:rPr>
          <w:rFonts w:ascii="Arial" w:hAnsi="Arial" w:cs="Arial"/>
          <w:u w:val="single"/>
        </w:rPr>
        <w:t>ten fakt</w:t>
      </w:r>
      <w:r w:rsidRPr="00F52DFA">
        <w:rPr>
          <w:rFonts w:ascii="Arial" w:hAnsi="Arial" w:cs="Arial"/>
          <w:u w:val="single"/>
        </w:rPr>
        <w:t>.</w:t>
      </w:r>
    </w:p>
    <w:p w:rsidR="00F52DFA" w:rsidRDefault="005553B9" w:rsidP="00CC4902">
      <w:pPr>
        <w:pStyle w:val="Tytu"/>
        <w:numPr>
          <w:ilvl w:val="1"/>
          <w:numId w:val="4"/>
        </w:numPr>
        <w:spacing w:after="120"/>
        <w:ind w:left="567" w:hanging="567"/>
        <w:jc w:val="left"/>
        <w:rPr>
          <w:rFonts w:ascii="Arial" w:hAnsi="Arial" w:cs="Arial"/>
        </w:rPr>
      </w:pPr>
      <w:r w:rsidRPr="000C6943">
        <w:rPr>
          <w:rFonts w:ascii="Arial" w:hAnsi="Arial" w:cs="Arial"/>
        </w:rPr>
        <w:t xml:space="preserve">Po podpisaniu umowy, </w:t>
      </w:r>
      <w:r w:rsidR="005537AE">
        <w:rPr>
          <w:rFonts w:ascii="Arial" w:hAnsi="Arial" w:cs="Arial"/>
        </w:rPr>
        <w:t>w miejscu planowanego oblotu technicznego</w:t>
      </w:r>
      <w:r w:rsidR="00253A7C">
        <w:rPr>
          <w:rFonts w:ascii="Arial" w:hAnsi="Arial" w:cs="Arial"/>
        </w:rPr>
        <w:t>,</w:t>
      </w:r>
      <w:r w:rsidR="005537AE">
        <w:rPr>
          <w:rFonts w:ascii="Arial" w:hAnsi="Arial" w:cs="Arial"/>
        </w:rPr>
        <w:t xml:space="preserve"> najpóźniej w pierwszym dniu planowanego oblotu technicznego, </w:t>
      </w:r>
      <w:r w:rsidRPr="000C6943">
        <w:rPr>
          <w:rFonts w:ascii="Arial" w:hAnsi="Arial" w:cs="Arial"/>
        </w:rPr>
        <w:t xml:space="preserve">Wykonawca zobowiązany będzie do </w:t>
      </w:r>
      <w:r w:rsidRPr="00F52DFA">
        <w:rPr>
          <w:rFonts w:ascii="Arial" w:hAnsi="Arial" w:cs="Arial"/>
          <w:b/>
        </w:rPr>
        <w:t>okazania</w:t>
      </w:r>
      <w:r w:rsidRPr="000C6943">
        <w:rPr>
          <w:rFonts w:ascii="Arial" w:hAnsi="Arial" w:cs="Arial"/>
        </w:rPr>
        <w:t xml:space="preserve"> sprawnego i w pełni gotowego do</w:t>
      </w:r>
      <w:r w:rsidR="009E591F">
        <w:rPr>
          <w:rFonts w:ascii="Arial" w:hAnsi="Arial" w:cs="Arial"/>
        </w:rPr>
        <w:t xml:space="preserve"> wykonania oblotu technicznego N</w:t>
      </w:r>
      <w:r w:rsidRPr="000C6943">
        <w:rPr>
          <w:rFonts w:ascii="Arial" w:hAnsi="Arial" w:cs="Arial"/>
        </w:rPr>
        <w:t>osiciela</w:t>
      </w:r>
      <w:r w:rsidR="00F52DFA">
        <w:rPr>
          <w:rFonts w:ascii="Arial" w:hAnsi="Arial" w:cs="Arial"/>
        </w:rPr>
        <w:t xml:space="preserve"> (statku powietrznego) </w:t>
      </w:r>
      <w:r w:rsidRPr="000C6943">
        <w:rPr>
          <w:rFonts w:ascii="Arial" w:hAnsi="Arial" w:cs="Arial"/>
        </w:rPr>
        <w:t xml:space="preserve"> i </w:t>
      </w:r>
      <w:r w:rsidR="00F52DFA">
        <w:rPr>
          <w:rFonts w:ascii="Arial" w:hAnsi="Arial" w:cs="Arial"/>
        </w:rPr>
        <w:t>Aparatury Oblotu Technicznego (</w:t>
      </w:r>
      <w:r w:rsidRPr="000C6943">
        <w:rPr>
          <w:rFonts w:ascii="Arial" w:hAnsi="Arial" w:cs="Arial"/>
        </w:rPr>
        <w:t>AOT</w:t>
      </w:r>
      <w:r w:rsidR="00F52DFA">
        <w:rPr>
          <w:rFonts w:ascii="Arial" w:hAnsi="Arial" w:cs="Arial"/>
        </w:rPr>
        <w:t>)</w:t>
      </w:r>
      <w:r w:rsidRPr="000C6943">
        <w:rPr>
          <w:rFonts w:ascii="Arial" w:hAnsi="Arial" w:cs="Arial"/>
        </w:rPr>
        <w:t xml:space="preserve"> oraz przedstawienia metodyk</w:t>
      </w:r>
      <w:r w:rsidR="005537AE">
        <w:rPr>
          <w:rFonts w:ascii="Arial" w:hAnsi="Arial" w:cs="Arial"/>
        </w:rPr>
        <w:t>i</w:t>
      </w:r>
      <w:r w:rsidRPr="000C6943">
        <w:rPr>
          <w:rFonts w:ascii="Arial" w:hAnsi="Arial" w:cs="Arial"/>
        </w:rPr>
        <w:t xml:space="preserve"> przepro</w:t>
      </w:r>
      <w:r w:rsidR="00F52DFA">
        <w:rPr>
          <w:rFonts w:ascii="Arial" w:hAnsi="Arial" w:cs="Arial"/>
        </w:rPr>
        <w:t xml:space="preserve">wadzenia oblotów technicznych i </w:t>
      </w:r>
      <w:r w:rsidRPr="000C6943">
        <w:rPr>
          <w:rFonts w:ascii="Arial" w:hAnsi="Arial" w:cs="Arial"/>
        </w:rPr>
        <w:t>narzędzi wspierających</w:t>
      </w:r>
      <w:r w:rsidR="005537AE">
        <w:rPr>
          <w:rFonts w:ascii="Arial" w:hAnsi="Arial" w:cs="Arial"/>
        </w:rPr>
        <w:t>, o ile były wykon</w:t>
      </w:r>
      <w:r w:rsidR="002C5A9C">
        <w:rPr>
          <w:rFonts w:ascii="Arial" w:hAnsi="Arial" w:cs="Arial"/>
        </w:rPr>
        <w:t>yw</w:t>
      </w:r>
      <w:r w:rsidR="005537AE">
        <w:rPr>
          <w:rFonts w:ascii="Arial" w:hAnsi="Arial" w:cs="Arial"/>
        </w:rPr>
        <w:t>ane</w:t>
      </w:r>
      <w:r w:rsidRPr="000C6943">
        <w:rPr>
          <w:rFonts w:ascii="Arial" w:hAnsi="Arial" w:cs="Arial"/>
        </w:rPr>
        <w:t xml:space="preserve">. </w:t>
      </w:r>
    </w:p>
    <w:p w:rsidR="005553B9" w:rsidRPr="00F52DFA" w:rsidRDefault="005553B9" w:rsidP="00CC4902">
      <w:pPr>
        <w:pStyle w:val="Tytu"/>
        <w:numPr>
          <w:ilvl w:val="1"/>
          <w:numId w:val="4"/>
        </w:numPr>
        <w:spacing w:after="120"/>
        <w:ind w:left="567" w:hanging="567"/>
        <w:jc w:val="left"/>
        <w:rPr>
          <w:rFonts w:ascii="Arial" w:hAnsi="Arial" w:cs="Arial"/>
        </w:rPr>
      </w:pPr>
      <w:r w:rsidRPr="00F52DFA">
        <w:rPr>
          <w:rFonts w:ascii="Arial" w:hAnsi="Arial" w:cs="Arial"/>
        </w:rPr>
        <w:t xml:space="preserve">W ramach </w:t>
      </w:r>
      <w:r w:rsidRPr="00F52DFA">
        <w:rPr>
          <w:rFonts w:ascii="Arial" w:hAnsi="Arial" w:cs="Arial"/>
          <w:b/>
        </w:rPr>
        <w:t>okazania</w:t>
      </w:r>
      <w:r w:rsidRPr="00F52DFA">
        <w:rPr>
          <w:rFonts w:ascii="Arial" w:hAnsi="Arial" w:cs="Arial"/>
        </w:rPr>
        <w:t xml:space="preserve"> Wykonawca zobowiązany jest do:</w:t>
      </w:r>
    </w:p>
    <w:p w:rsidR="005553B9" w:rsidRPr="000C6943" w:rsidRDefault="009E591F" w:rsidP="00CC4902">
      <w:pPr>
        <w:pStyle w:val="Tytu"/>
        <w:numPr>
          <w:ilvl w:val="2"/>
          <w:numId w:val="4"/>
        </w:numPr>
        <w:spacing w:after="40"/>
        <w:ind w:left="1418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Okazania N</w:t>
      </w:r>
      <w:r w:rsidR="005553B9" w:rsidRPr="000C6943">
        <w:rPr>
          <w:rFonts w:ascii="Arial" w:hAnsi="Arial" w:cs="Arial"/>
        </w:rPr>
        <w:t xml:space="preserve">osiciela i AOT oraz </w:t>
      </w:r>
      <w:r w:rsidR="001A2966" w:rsidRPr="000C6943">
        <w:rPr>
          <w:rFonts w:ascii="Arial" w:hAnsi="Arial" w:cs="Arial"/>
        </w:rPr>
        <w:t>poddania sprawdzeniu</w:t>
      </w:r>
      <w:r w:rsidR="00F2329E" w:rsidRPr="000C6943">
        <w:rPr>
          <w:rFonts w:ascii="Arial" w:hAnsi="Arial" w:cs="Arial"/>
        </w:rPr>
        <w:t xml:space="preserve"> </w:t>
      </w:r>
      <w:r w:rsidR="001A2966" w:rsidRPr="000C6943">
        <w:rPr>
          <w:rFonts w:ascii="Arial" w:hAnsi="Arial" w:cs="Arial"/>
        </w:rPr>
        <w:t xml:space="preserve">spełniania </w:t>
      </w:r>
      <w:r w:rsidR="00DA01A4">
        <w:rPr>
          <w:rFonts w:ascii="Arial" w:hAnsi="Arial" w:cs="Arial"/>
        </w:rPr>
        <w:br/>
      </w:r>
      <w:r w:rsidR="001A2966" w:rsidRPr="000C6943">
        <w:rPr>
          <w:rFonts w:ascii="Arial" w:hAnsi="Arial" w:cs="Arial"/>
        </w:rPr>
        <w:t>przez nie</w:t>
      </w:r>
      <w:r w:rsidR="005553B9" w:rsidRPr="000C6943">
        <w:rPr>
          <w:rFonts w:ascii="Arial" w:hAnsi="Arial" w:cs="Arial"/>
        </w:rPr>
        <w:t xml:space="preserve"> </w:t>
      </w:r>
      <w:r w:rsidR="001A2966" w:rsidRPr="000C6943">
        <w:rPr>
          <w:rFonts w:ascii="Arial" w:hAnsi="Arial" w:cs="Arial"/>
        </w:rPr>
        <w:t>funkcjonalności</w:t>
      </w:r>
      <w:r w:rsidR="005553B9" w:rsidRPr="000C6943">
        <w:rPr>
          <w:rFonts w:ascii="Arial" w:hAnsi="Arial" w:cs="Arial"/>
        </w:rPr>
        <w:t xml:space="preserve"> określonych w WET;</w:t>
      </w:r>
    </w:p>
    <w:p w:rsidR="005553B9" w:rsidRPr="000C6943" w:rsidRDefault="005553B9" w:rsidP="00CC4902">
      <w:pPr>
        <w:pStyle w:val="Tytu"/>
        <w:numPr>
          <w:ilvl w:val="2"/>
          <w:numId w:val="4"/>
        </w:numPr>
        <w:spacing w:after="40"/>
        <w:ind w:left="1418" w:hanging="851"/>
        <w:jc w:val="both"/>
        <w:rPr>
          <w:rFonts w:ascii="Arial" w:hAnsi="Arial" w:cs="Arial"/>
        </w:rPr>
      </w:pPr>
      <w:r w:rsidRPr="000C6943">
        <w:rPr>
          <w:rFonts w:ascii="Arial" w:hAnsi="Arial" w:cs="Arial"/>
        </w:rPr>
        <w:t>Zademonstrowani</w:t>
      </w:r>
      <w:r w:rsidR="00253A7C">
        <w:rPr>
          <w:rFonts w:ascii="Arial" w:hAnsi="Arial" w:cs="Arial"/>
        </w:rPr>
        <w:t>a</w:t>
      </w:r>
      <w:r w:rsidRPr="000C6943">
        <w:rPr>
          <w:rFonts w:ascii="Arial" w:hAnsi="Arial" w:cs="Arial"/>
        </w:rPr>
        <w:t xml:space="preserve"> AOT wraz z </w:t>
      </w:r>
      <w:r w:rsidR="00F2329E" w:rsidRPr="000C6943">
        <w:rPr>
          <w:rFonts w:ascii="Arial" w:hAnsi="Arial" w:cs="Arial"/>
        </w:rPr>
        <w:t xml:space="preserve">przedstawieniem </w:t>
      </w:r>
      <w:r w:rsidRPr="000C6943">
        <w:rPr>
          <w:rFonts w:ascii="Arial" w:hAnsi="Arial" w:cs="Arial"/>
        </w:rPr>
        <w:t>pozytywny</w:t>
      </w:r>
      <w:r w:rsidR="00F2329E" w:rsidRPr="000C6943">
        <w:rPr>
          <w:rFonts w:ascii="Arial" w:hAnsi="Arial" w:cs="Arial"/>
        </w:rPr>
        <w:t>ch</w:t>
      </w:r>
      <w:r w:rsidRPr="000C6943">
        <w:rPr>
          <w:rFonts w:ascii="Arial" w:hAnsi="Arial" w:cs="Arial"/>
        </w:rPr>
        <w:t xml:space="preserve"> wynik</w:t>
      </w:r>
      <w:r w:rsidR="00F2329E" w:rsidRPr="000C6943">
        <w:rPr>
          <w:rFonts w:ascii="Arial" w:hAnsi="Arial" w:cs="Arial"/>
        </w:rPr>
        <w:t>ów</w:t>
      </w:r>
      <w:r w:rsidRPr="000C6943">
        <w:rPr>
          <w:rFonts w:ascii="Arial" w:hAnsi="Arial" w:cs="Arial"/>
        </w:rPr>
        <w:t xml:space="preserve"> sprawdzeń zgodności sygnałów przyjmowanych i wysyłanych</w:t>
      </w:r>
      <w:r w:rsidR="00DA01A4">
        <w:rPr>
          <w:rFonts w:ascii="Arial" w:hAnsi="Arial" w:cs="Arial"/>
        </w:rPr>
        <w:br/>
      </w:r>
      <w:r w:rsidRPr="000C6943">
        <w:rPr>
          <w:rFonts w:ascii="Arial" w:hAnsi="Arial" w:cs="Arial"/>
        </w:rPr>
        <w:t>z sygnałami rakiety 5W27U/D, na podstawie sprawdzeń</w:t>
      </w:r>
      <w:r w:rsidR="00DA01A4">
        <w:rPr>
          <w:rFonts w:ascii="Arial" w:hAnsi="Arial" w:cs="Arial"/>
        </w:rPr>
        <w:br/>
      </w:r>
      <w:r w:rsidRPr="000C6943">
        <w:rPr>
          <w:rFonts w:ascii="Arial" w:hAnsi="Arial" w:cs="Arial"/>
        </w:rPr>
        <w:t>z wykorzystaniem RSKP wydzieloną z zasobów pododdziałów wyznaczonych do realizacji oblotu technicznego.</w:t>
      </w:r>
    </w:p>
    <w:p w:rsidR="001A2966" w:rsidRPr="00A26A14" w:rsidRDefault="001A2966" w:rsidP="00CC4902">
      <w:pPr>
        <w:pStyle w:val="Tytu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  <w:b/>
        </w:rPr>
      </w:pPr>
      <w:r w:rsidRPr="001F0C53">
        <w:rPr>
          <w:rFonts w:ascii="Arial" w:hAnsi="Arial" w:cs="Arial"/>
        </w:rPr>
        <w:t>W okazaniu sprzętu i sprawdzeniu funkcjonalności powinna uczestniczyć komisja</w:t>
      </w:r>
      <w:r w:rsidR="00253A7C">
        <w:rPr>
          <w:rFonts w:ascii="Arial" w:hAnsi="Arial" w:cs="Arial"/>
        </w:rPr>
        <w:t>,</w:t>
      </w:r>
      <w:r w:rsidRPr="001F0C53">
        <w:rPr>
          <w:rFonts w:ascii="Arial" w:hAnsi="Arial" w:cs="Arial"/>
        </w:rPr>
        <w:t xml:space="preserve"> </w:t>
      </w:r>
      <w:r w:rsidR="000C6943" w:rsidRPr="001F0C53">
        <w:rPr>
          <w:rFonts w:ascii="Arial" w:hAnsi="Arial" w:cs="Arial"/>
        </w:rPr>
        <w:t>w skład</w:t>
      </w:r>
      <w:r w:rsidR="00A26A14">
        <w:rPr>
          <w:rFonts w:ascii="Arial" w:hAnsi="Arial" w:cs="Arial"/>
        </w:rPr>
        <w:t>zie:</w:t>
      </w:r>
      <w:r w:rsidR="000C6943" w:rsidRPr="001F0C53">
        <w:rPr>
          <w:rFonts w:ascii="Arial" w:hAnsi="Arial" w:cs="Arial"/>
        </w:rPr>
        <w:t xml:space="preserve"> </w:t>
      </w:r>
      <w:r w:rsidR="00A26A14">
        <w:rPr>
          <w:rFonts w:ascii="Arial" w:hAnsi="Arial" w:cs="Arial"/>
        </w:rPr>
        <w:t xml:space="preserve">Przedstawiciel </w:t>
      </w:r>
      <w:r w:rsidR="00117C44">
        <w:rPr>
          <w:rFonts w:ascii="Arial" w:hAnsi="Arial" w:cs="Arial"/>
        </w:rPr>
        <w:t xml:space="preserve">Organu Logistycznego  </w:t>
      </w:r>
      <w:r w:rsidR="005537AE">
        <w:rPr>
          <w:rFonts w:ascii="Arial" w:hAnsi="Arial" w:cs="Arial"/>
        </w:rPr>
        <w:t xml:space="preserve">i </w:t>
      </w:r>
      <w:r w:rsidR="005537AE" w:rsidRPr="001F0C53">
        <w:rPr>
          <w:rFonts w:ascii="Arial" w:hAnsi="Arial" w:cs="Arial"/>
        </w:rPr>
        <w:t>Użytkownika</w:t>
      </w:r>
      <w:r w:rsidR="005537AE">
        <w:rPr>
          <w:rFonts w:ascii="Arial" w:hAnsi="Arial" w:cs="Arial"/>
        </w:rPr>
        <w:t xml:space="preserve">, ewentualnie </w:t>
      </w:r>
      <w:r w:rsidR="00117C44">
        <w:rPr>
          <w:rFonts w:ascii="Arial" w:hAnsi="Arial" w:cs="Arial"/>
        </w:rPr>
        <w:t xml:space="preserve">Instytucji Eksperckiej i </w:t>
      </w:r>
      <w:r w:rsidR="005537AE">
        <w:rPr>
          <w:rFonts w:ascii="Arial" w:hAnsi="Arial" w:cs="Arial"/>
        </w:rPr>
        <w:t>Zamawiającego</w:t>
      </w:r>
      <w:r w:rsidRPr="001F0C53">
        <w:rPr>
          <w:rFonts w:ascii="Arial" w:hAnsi="Arial" w:cs="Arial"/>
        </w:rPr>
        <w:t xml:space="preserve">. </w:t>
      </w:r>
      <w:r w:rsidR="005537AE">
        <w:rPr>
          <w:rFonts w:ascii="Arial" w:hAnsi="Arial" w:cs="Arial"/>
        </w:rPr>
        <w:t xml:space="preserve">Wykonawca powinien </w:t>
      </w:r>
      <w:r w:rsidR="00440E95">
        <w:rPr>
          <w:rFonts w:ascii="Arial" w:hAnsi="Arial" w:cs="Arial"/>
        </w:rPr>
        <w:t>opracować</w:t>
      </w:r>
      <w:r w:rsidR="005537AE">
        <w:rPr>
          <w:rFonts w:ascii="Arial" w:hAnsi="Arial" w:cs="Arial"/>
        </w:rPr>
        <w:t xml:space="preserve"> </w:t>
      </w:r>
      <w:r w:rsidR="002C5A9C" w:rsidRPr="00F816D0">
        <w:rPr>
          <w:rFonts w:ascii="Arial" w:hAnsi="Arial" w:cs="Arial"/>
        </w:rPr>
        <w:t>Program i metodykę</w:t>
      </w:r>
      <w:r w:rsidRPr="00F816D0">
        <w:rPr>
          <w:rFonts w:ascii="Arial" w:hAnsi="Arial" w:cs="Arial"/>
        </w:rPr>
        <w:t xml:space="preserve"> </w:t>
      </w:r>
      <w:r w:rsidR="00440E95" w:rsidRPr="00F816D0">
        <w:rPr>
          <w:rFonts w:ascii="Arial" w:hAnsi="Arial" w:cs="Arial"/>
        </w:rPr>
        <w:t xml:space="preserve">sprawdzeń </w:t>
      </w:r>
      <w:r w:rsidR="00440E95">
        <w:rPr>
          <w:rFonts w:ascii="Arial" w:hAnsi="Arial" w:cs="Arial"/>
        </w:rPr>
        <w:t>potwierdzających gotowości do wykonania oblotu, które powinny zostać uzgodnione</w:t>
      </w:r>
      <w:r w:rsidRPr="001F0C53">
        <w:rPr>
          <w:rFonts w:ascii="Arial" w:hAnsi="Arial" w:cs="Arial"/>
        </w:rPr>
        <w:t xml:space="preserve"> z </w:t>
      </w:r>
      <w:r w:rsidR="00117C44">
        <w:rPr>
          <w:rFonts w:ascii="Arial" w:hAnsi="Arial" w:cs="Arial"/>
        </w:rPr>
        <w:t xml:space="preserve">Organem Logistycznym i Instytucją Ekspercką </w:t>
      </w:r>
      <w:r w:rsidRPr="001F0C53">
        <w:rPr>
          <w:rFonts w:ascii="Arial" w:hAnsi="Arial" w:cs="Arial"/>
        </w:rPr>
        <w:t xml:space="preserve">na co najmniej </w:t>
      </w:r>
      <w:r w:rsidR="00440E95" w:rsidRPr="00A26A14">
        <w:rPr>
          <w:rFonts w:ascii="Arial" w:hAnsi="Arial" w:cs="Arial"/>
          <w:b/>
        </w:rPr>
        <w:t>14</w:t>
      </w:r>
      <w:r w:rsidRPr="00A26A14">
        <w:rPr>
          <w:rFonts w:ascii="Arial" w:hAnsi="Arial" w:cs="Arial"/>
          <w:b/>
        </w:rPr>
        <w:t xml:space="preserve"> dni przed planowanym okazaniem.</w:t>
      </w:r>
    </w:p>
    <w:p w:rsidR="00A65768" w:rsidRPr="001F0C53" w:rsidRDefault="00A65768" w:rsidP="00CC4902">
      <w:pPr>
        <w:pStyle w:val="Tytu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</w:rPr>
      </w:pPr>
      <w:r w:rsidRPr="001F0C53">
        <w:rPr>
          <w:rFonts w:ascii="Arial" w:hAnsi="Arial" w:cs="Arial"/>
        </w:rPr>
        <w:lastRenderedPageBreak/>
        <w:t>Brak o</w:t>
      </w:r>
      <w:r w:rsidR="001A2966" w:rsidRPr="001F0C53">
        <w:rPr>
          <w:rFonts w:ascii="Arial" w:hAnsi="Arial" w:cs="Arial"/>
        </w:rPr>
        <w:t>kazania sprzętu i przedstawienia</w:t>
      </w:r>
      <w:r w:rsidRPr="001F0C53">
        <w:rPr>
          <w:rFonts w:ascii="Arial" w:hAnsi="Arial" w:cs="Arial"/>
        </w:rPr>
        <w:t xml:space="preserve"> wyników sprawdzania</w:t>
      </w:r>
      <w:r w:rsidR="00593CC0">
        <w:rPr>
          <w:rFonts w:ascii="Arial" w:hAnsi="Arial" w:cs="Arial"/>
        </w:rPr>
        <w:t>,</w:t>
      </w:r>
      <w:r w:rsidRPr="001F0C53">
        <w:rPr>
          <w:rFonts w:ascii="Arial" w:hAnsi="Arial" w:cs="Arial"/>
        </w:rPr>
        <w:t xml:space="preserve"> w wyznaczonym </w:t>
      </w:r>
      <w:r w:rsidR="0034099F">
        <w:rPr>
          <w:rFonts w:ascii="Arial" w:hAnsi="Arial" w:cs="Arial"/>
        </w:rPr>
        <w:t xml:space="preserve">przez Zamawiającego </w:t>
      </w:r>
      <w:r w:rsidRPr="001F0C53">
        <w:rPr>
          <w:rFonts w:ascii="Arial" w:hAnsi="Arial" w:cs="Arial"/>
        </w:rPr>
        <w:t>term</w:t>
      </w:r>
      <w:r w:rsidR="0034099F">
        <w:rPr>
          <w:rFonts w:ascii="Arial" w:hAnsi="Arial" w:cs="Arial"/>
        </w:rPr>
        <w:t xml:space="preserve">inie </w:t>
      </w:r>
      <w:r w:rsidRPr="001F0C53">
        <w:rPr>
          <w:rFonts w:ascii="Arial" w:hAnsi="Arial" w:cs="Arial"/>
        </w:rPr>
        <w:t>lub okazanie sprzętu</w:t>
      </w:r>
      <w:r w:rsidR="00593CC0">
        <w:rPr>
          <w:rFonts w:ascii="Arial" w:hAnsi="Arial" w:cs="Arial"/>
        </w:rPr>
        <w:t>,</w:t>
      </w:r>
      <w:r w:rsidRPr="001F0C53">
        <w:rPr>
          <w:rFonts w:ascii="Arial" w:hAnsi="Arial" w:cs="Arial"/>
        </w:rPr>
        <w:t xml:space="preserve"> nie </w:t>
      </w:r>
      <w:r w:rsidR="001A2966" w:rsidRPr="001F0C53">
        <w:rPr>
          <w:rFonts w:ascii="Arial" w:hAnsi="Arial" w:cs="Arial"/>
        </w:rPr>
        <w:t>spełn</w:t>
      </w:r>
      <w:r w:rsidR="00D70AB9" w:rsidRPr="001F0C53">
        <w:rPr>
          <w:rFonts w:ascii="Arial" w:hAnsi="Arial" w:cs="Arial"/>
        </w:rPr>
        <w:t>i</w:t>
      </w:r>
      <w:r w:rsidR="001A2966" w:rsidRPr="001F0C53">
        <w:rPr>
          <w:rFonts w:ascii="Arial" w:hAnsi="Arial" w:cs="Arial"/>
        </w:rPr>
        <w:t>ającego wymaganych funkcjonalności</w:t>
      </w:r>
      <w:r w:rsidR="00593CC0">
        <w:rPr>
          <w:rFonts w:ascii="Arial" w:hAnsi="Arial" w:cs="Arial"/>
        </w:rPr>
        <w:t>,</w:t>
      </w:r>
      <w:r w:rsidRPr="001F0C53">
        <w:rPr>
          <w:rFonts w:ascii="Arial" w:hAnsi="Arial" w:cs="Arial"/>
        </w:rPr>
        <w:t xml:space="preserve"> skutkować będzie odstąpieniem</w:t>
      </w:r>
      <w:r w:rsidR="00593CC0">
        <w:rPr>
          <w:rFonts w:ascii="Arial" w:hAnsi="Arial" w:cs="Arial"/>
        </w:rPr>
        <w:t xml:space="preserve"> </w:t>
      </w:r>
      <w:r w:rsidRPr="001F0C53">
        <w:rPr>
          <w:rFonts w:ascii="Arial" w:hAnsi="Arial" w:cs="Arial"/>
        </w:rPr>
        <w:t xml:space="preserve">od zawartej </w:t>
      </w:r>
      <w:r w:rsidR="00593CC0">
        <w:rPr>
          <w:rFonts w:ascii="Arial" w:hAnsi="Arial" w:cs="Arial"/>
        </w:rPr>
        <w:t>u</w:t>
      </w:r>
      <w:r w:rsidRPr="001F0C53">
        <w:rPr>
          <w:rFonts w:ascii="Arial" w:hAnsi="Arial" w:cs="Arial"/>
        </w:rPr>
        <w:t>mowy z winy Wykonawcy</w:t>
      </w:r>
      <w:r w:rsidR="006C32E9" w:rsidRPr="001F0C53">
        <w:rPr>
          <w:rFonts w:ascii="Arial" w:hAnsi="Arial" w:cs="Arial"/>
        </w:rPr>
        <w:t>.</w:t>
      </w:r>
      <w:r w:rsidRPr="001F0C53">
        <w:rPr>
          <w:rFonts w:ascii="Arial" w:hAnsi="Arial" w:cs="Arial"/>
        </w:rPr>
        <w:t xml:space="preserve"> </w:t>
      </w:r>
    </w:p>
    <w:p w:rsidR="00A26A14" w:rsidRDefault="00F2329E" w:rsidP="00CC4902">
      <w:pPr>
        <w:pStyle w:val="Tytu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</w:rPr>
      </w:pPr>
      <w:r w:rsidRPr="001F0C53">
        <w:rPr>
          <w:rFonts w:ascii="Arial" w:hAnsi="Arial" w:cs="Arial"/>
        </w:rPr>
        <w:t>Każdorazowo, p</w:t>
      </w:r>
      <w:r w:rsidR="00223D5C" w:rsidRPr="001F0C53">
        <w:rPr>
          <w:rFonts w:ascii="Arial" w:hAnsi="Arial" w:cs="Arial"/>
        </w:rPr>
        <w:t>rzed rozpoczęciem oblotu</w:t>
      </w:r>
      <w:r w:rsidR="00593CC0">
        <w:rPr>
          <w:rFonts w:ascii="Arial" w:hAnsi="Arial" w:cs="Arial"/>
        </w:rPr>
        <w:t>,</w:t>
      </w:r>
      <w:r w:rsidR="00223D5C" w:rsidRPr="001F0C53">
        <w:rPr>
          <w:rFonts w:ascii="Arial" w:hAnsi="Arial" w:cs="Arial"/>
        </w:rPr>
        <w:t xml:space="preserve"> </w:t>
      </w:r>
      <w:r w:rsidR="003D6394" w:rsidRPr="001F0C53">
        <w:rPr>
          <w:rFonts w:ascii="Arial" w:hAnsi="Arial" w:cs="Arial"/>
        </w:rPr>
        <w:t xml:space="preserve">parametry </w:t>
      </w:r>
      <w:r w:rsidR="00A26A14">
        <w:rPr>
          <w:rFonts w:ascii="Arial" w:hAnsi="Arial" w:cs="Arial"/>
        </w:rPr>
        <w:t>Aparatury Oblotu Technicznego (</w:t>
      </w:r>
      <w:r w:rsidR="00223D5C" w:rsidRPr="001F0C53">
        <w:rPr>
          <w:rFonts w:ascii="Arial" w:hAnsi="Arial" w:cs="Arial"/>
        </w:rPr>
        <w:t>AOT</w:t>
      </w:r>
      <w:r w:rsidR="00A26A14">
        <w:rPr>
          <w:rFonts w:ascii="Arial" w:hAnsi="Arial" w:cs="Arial"/>
        </w:rPr>
        <w:t>)</w:t>
      </w:r>
      <w:r w:rsidR="00223D5C" w:rsidRPr="001F0C53">
        <w:rPr>
          <w:rFonts w:ascii="Arial" w:hAnsi="Arial" w:cs="Arial"/>
        </w:rPr>
        <w:t xml:space="preserve"> powinn</w:t>
      </w:r>
      <w:r w:rsidR="003D6394" w:rsidRPr="001F0C53">
        <w:rPr>
          <w:rFonts w:ascii="Arial" w:hAnsi="Arial" w:cs="Arial"/>
        </w:rPr>
        <w:t>y</w:t>
      </w:r>
      <w:r w:rsidR="00223D5C" w:rsidRPr="001F0C53">
        <w:rPr>
          <w:rFonts w:ascii="Arial" w:hAnsi="Arial" w:cs="Arial"/>
        </w:rPr>
        <w:t xml:space="preserve"> zostać sprawdzan</w:t>
      </w:r>
      <w:r w:rsidR="003D6394" w:rsidRPr="001F0C53">
        <w:rPr>
          <w:rFonts w:ascii="Arial" w:hAnsi="Arial" w:cs="Arial"/>
        </w:rPr>
        <w:t>e</w:t>
      </w:r>
      <w:r w:rsidR="00223D5C" w:rsidRPr="001F0C53">
        <w:rPr>
          <w:rFonts w:ascii="Arial" w:hAnsi="Arial" w:cs="Arial"/>
        </w:rPr>
        <w:t xml:space="preserve"> </w:t>
      </w:r>
      <w:r w:rsidR="003D6394" w:rsidRPr="001F0C53">
        <w:rPr>
          <w:rFonts w:ascii="Arial" w:hAnsi="Arial" w:cs="Arial"/>
        </w:rPr>
        <w:t>z wykorzystaniem Ruchomej S</w:t>
      </w:r>
      <w:r w:rsidR="00223D5C" w:rsidRPr="001F0C53">
        <w:rPr>
          <w:rFonts w:ascii="Arial" w:hAnsi="Arial" w:cs="Arial"/>
        </w:rPr>
        <w:t>tacj</w:t>
      </w:r>
      <w:r w:rsidR="003D6394" w:rsidRPr="001F0C53">
        <w:rPr>
          <w:rFonts w:ascii="Arial" w:hAnsi="Arial" w:cs="Arial"/>
        </w:rPr>
        <w:t>i</w:t>
      </w:r>
      <w:r w:rsidR="00223D5C" w:rsidRPr="001F0C53">
        <w:rPr>
          <w:rFonts w:ascii="Arial" w:hAnsi="Arial" w:cs="Arial"/>
        </w:rPr>
        <w:t xml:space="preserve"> </w:t>
      </w:r>
      <w:r w:rsidR="003D6394" w:rsidRPr="001F0C53">
        <w:rPr>
          <w:rFonts w:ascii="Arial" w:hAnsi="Arial" w:cs="Arial"/>
        </w:rPr>
        <w:t>K</w:t>
      </w:r>
      <w:r w:rsidR="00223D5C" w:rsidRPr="001F0C53">
        <w:rPr>
          <w:rFonts w:ascii="Arial" w:hAnsi="Arial" w:cs="Arial"/>
        </w:rPr>
        <w:t>ontrolno-</w:t>
      </w:r>
      <w:r w:rsidR="003D6394" w:rsidRPr="001F0C53">
        <w:rPr>
          <w:rFonts w:ascii="Arial" w:hAnsi="Arial" w:cs="Arial"/>
        </w:rPr>
        <w:t>Pomiarowej 5K21</w:t>
      </w:r>
      <w:r w:rsidR="00223D5C" w:rsidRPr="001F0C53">
        <w:rPr>
          <w:rFonts w:ascii="Arial" w:hAnsi="Arial" w:cs="Arial"/>
        </w:rPr>
        <w:t xml:space="preserve"> (RSKP) wydzielon</w:t>
      </w:r>
      <w:r w:rsidR="001F0C53" w:rsidRPr="001F0C53">
        <w:rPr>
          <w:rFonts w:ascii="Arial" w:hAnsi="Arial" w:cs="Arial"/>
        </w:rPr>
        <w:t>ej</w:t>
      </w:r>
      <w:r w:rsidR="00223D5C" w:rsidRPr="001F0C53">
        <w:rPr>
          <w:rFonts w:ascii="Arial" w:hAnsi="Arial" w:cs="Arial"/>
        </w:rPr>
        <w:t xml:space="preserve"> z zasobów pododdziałów wyznaczonych do realizacji oblotu technicznego</w:t>
      </w:r>
      <w:r w:rsidR="00764B2A" w:rsidRPr="001F0C53">
        <w:rPr>
          <w:rFonts w:ascii="Arial" w:hAnsi="Arial" w:cs="Arial"/>
        </w:rPr>
        <w:t>,</w:t>
      </w:r>
      <w:r w:rsidR="00223D5C" w:rsidRPr="001F0C53">
        <w:rPr>
          <w:rFonts w:ascii="Arial" w:hAnsi="Arial" w:cs="Arial"/>
        </w:rPr>
        <w:t xml:space="preserve"> zgodnie z instrukcją </w:t>
      </w:r>
      <w:r w:rsidR="00223D5C" w:rsidRPr="00A26A14">
        <w:rPr>
          <w:rFonts w:ascii="Arial" w:hAnsi="Arial" w:cs="Arial"/>
          <w:i/>
        </w:rPr>
        <w:t>„Praca bojowa obsługi RSKP 5K21”,rozdział 3.3. „Czynności osób funkcyjnych obsługi RSKP podczas sprawdzeń autonomicznych bloków aparatury pokładowej rakiety” (syg</w:t>
      </w:r>
      <w:r w:rsidR="00593CC0" w:rsidRPr="00A26A14">
        <w:rPr>
          <w:rFonts w:ascii="Arial" w:hAnsi="Arial" w:cs="Arial"/>
          <w:i/>
        </w:rPr>
        <w:t>n. OPK 955/83</w:t>
      </w:r>
      <w:r w:rsidR="00A26A14">
        <w:rPr>
          <w:rFonts w:ascii="Arial" w:hAnsi="Arial" w:cs="Arial"/>
        </w:rPr>
        <w:t>).</w:t>
      </w:r>
    </w:p>
    <w:p w:rsidR="00223D5C" w:rsidRPr="001F0C53" w:rsidRDefault="00593CC0" w:rsidP="00A26A14">
      <w:pPr>
        <w:pStyle w:val="Tytu"/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Pozytywny wynik</w:t>
      </w:r>
      <w:r w:rsidR="00223D5C" w:rsidRPr="001F0C53">
        <w:rPr>
          <w:rFonts w:ascii="Arial" w:hAnsi="Arial" w:cs="Arial"/>
        </w:rPr>
        <w:t xml:space="preserve"> sprawdzenia jest podstawą rozpoczęcia oblotu technicznego.</w:t>
      </w:r>
    </w:p>
    <w:p w:rsidR="004D4F3A" w:rsidRPr="001F0C53" w:rsidRDefault="004D4F3A" w:rsidP="00CC4902">
      <w:pPr>
        <w:pStyle w:val="Tytu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</w:rPr>
      </w:pPr>
      <w:r w:rsidRPr="001F0C53">
        <w:rPr>
          <w:rFonts w:ascii="Arial" w:hAnsi="Arial" w:cs="Arial"/>
        </w:rPr>
        <w:t xml:space="preserve">Wykonawca powinien zapewnić narzędzia wspierające analizę danych </w:t>
      </w:r>
      <w:r w:rsidRPr="001F0C53">
        <w:rPr>
          <w:rFonts w:ascii="Arial" w:hAnsi="Arial" w:cs="Arial"/>
        </w:rPr>
        <w:br/>
        <w:t xml:space="preserve">z oblotu technicznego przez obsługę SNR pzr NEWA SC (np. w postaci dedykowanej aplikacji komputerowej lub elektronicznego arkusza kalkulacyjnego w formacie </w:t>
      </w:r>
      <w:r w:rsidRPr="00F816D0">
        <w:rPr>
          <w:rFonts w:ascii="Arial" w:hAnsi="Arial" w:cs="Arial"/>
        </w:rPr>
        <w:t>Excel)</w:t>
      </w:r>
      <w:r w:rsidR="00593CC0">
        <w:rPr>
          <w:rFonts w:ascii="Arial" w:hAnsi="Arial" w:cs="Arial"/>
        </w:rPr>
        <w:t>,</w:t>
      </w:r>
      <w:r w:rsidR="008D27D1" w:rsidRPr="00F816D0">
        <w:rPr>
          <w:rFonts w:ascii="Arial" w:hAnsi="Arial" w:cs="Arial"/>
        </w:rPr>
        <w:t xml:space="preserve"> jeżeli obecnie posiadane narzędzia</w:t>
      </w:r>
      <w:r w:rsidR="00DA01A4">
        <w:rPr>
          <w:rFonts w:ascii="Arial" w:hAnsi="Arial" w:cs="Arial"/>
        </w:rPr>
        <w:t xml:space="preserve"> </w:t>
      </w:r>
      <w:r w:rsidR="008D27D1" w:rsidRPr="00F816D0">
        <w:rPr>
          <w:rFonts w:ascii="Arial" w:hAnsi="Arial" w:cs="Arial"/>
        </w:rPr>
        <w:t xml:space="preserve">do analizy wyników </w:t>
      </w:r>
      <w:r w:rsidR="00DA01A4">
        <w:rPr>
          <w:rFonts w:ascii="Arial" w:hAnsi="Arial" w:cs="Arial"/>
        </w:rPr>
        <w:br/>
      </w:r>
      <w:r w:rsidR="002C5A9C" w:rsidRPr="00F816D0">
        <w:rPr>
          <w:rFonts w:ascii="Arial" w:hAnsi="Arial" w:cs="Arial"/>
        </w:rPr>
        <w:t xml:space="preserve">nie </w:t>
      </w:r>
      <w:r w:rsidR="008D27D1" w:rsidRPr="00F816D0">
        <w:rPr>
          <w:rFonts w:ascii="Arial" w:hAnsi="Arial" w:cs="Arial"/>
        </w:rPr>
        <w:t>są wystarczające</w:t>
      </w:r>
      <w:r w:rsidRPr="00F816D0">
        <w:rPr>
          <w:rFonts w:ascii="Arial" w:hAnsi="Arial" w:cs="Arial"/>
        </w:rPr>
        <w:t>, a także</w:t>
      </w:r>
      <w:r w:rsidRPr="001F0C53">
        <w:rPr>
          <w:rFonts w:ascii="Arial" w:hAnsi="Arial" w:cs="Arial"/>
        </w:rPr>
        <w:t xml:space="preserve"> zapewnić wykwalifikowany personel wspierający wyliczanie i wprowadzanie korek</w:t>
      </w:r>
      <w:r w:rsidR="002C5A9C">
        <w:rPr>
          <w:rFonts w:ascii="Arial" w:hAnsi="Arial" w:cs="Arial"/>
        </w:rPr>
        <w:t>t w trakcie</w:t>
      </w:r>
      <w:r w:rsidR="00DA01A4">
        <w:rPr>
          <w:rFonts w:ascii="Arial" w:hAnsi="Arial" w:cs="Arial"/>
        </w:rPr>
        <w:t xml:space="preserve"> </w:t>
      </w:r>
      <w:r w:rsidR="002C5A9C">
        <w:rPr>
          <w:rFonts w:ascii="Arial" w:hAnsi="Arial" w:cs="Arial"/>
        </w:rPr>
        <w:t>trwania oblotu, jak i interpretację</w:t>
      </w:r>
      <w:r w:rsidR="00DA01A4">
        <w:rPr>
          <w:rFonts w:ascii="Arial" w:hAnsi="Arial" w:cs="Arial"/>
        </w:rPr>
        <w:br/>
      </w:r>
      <w:r w:rsidR="002C5A9C">
        <w:rPr>
          <w:rFonts w:ascii="Arial" w:hAnsi="Arial" w:cs="Arial"/>
        </w:rPr>
        <w:t>i ocenę</w:t>
      </w:r>
      <w:r w:rsidRPr="001F0C53">
        <w:rPr>
          <w:rFonts w:ascii="Arial" w:hAnsi="Arial" w:cs="Arial"/>
        </w:rPr>
        <w:t xml:space="preserve"> wyników oblotu zarejestrowanych</w:t>
      </w:r>
      <w:r w:rsidR="00DA01A4">
        <w:rPr>
          <w:rFonts w:ascii="Arial" w:hAnsi="Arial" w:cs="Arial"/>
        </w:rPr>
        <w:t xml:space="preserve"> </w:t>
      </w:r>
      <w:r w:rsidRPr="001F0C53">
        <w:rPr>
          <w:rFonts w:ascii="Arial" w:hAnsi="Arial" w:cs="Arial"/>
        </w:rPr>
        <w:t xml:space="preserve">przez SNR pzr NEWA SC </w:t>
      </w:r>
      <w:r w:rsidR="00DA01A4">
        <w:rPr>
          <w:rFonts w:ascii="Arial" w:hAnsi="Arial" w:cs="Arial"/>
        </w:rPr>
        <w:br/>
      </w:r>
      <w:r w:rsidRPr="001F0C53">
        <w:rPr>
          <w:rFonts w:ascii="Arial" w:hAnsi="Arial" w:cs="Arial"/>
        </w:rPr>
        <w:t>oraz rejestrator AOT.</w:t>
      </w:r>
    </w:p>
    <w:p w:rsidR="00F2329E" w:rsidRDefault="00F2329E" w:rsidP="00CC4902">
      <w:pPr>
        <w:pStyle w:val="Tytu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</w:rPr>
      </w:pPr>
      <w:r w:rsidRPr="001F0C53">
        <w:rPr>
          <w:rFonts w:ascii="Arial" w:hAnsi="Arial" w:cs="Arial"/>
        </w:rPr>
        <w:t xml:space="preserve">Po wprowadzeniu korekt powinien nastąpić ponowny oblot urządzenia, pozwalający na sprawdzenie poprawności zestrojenia torów i </w:t>
      </w:r>
      <w:r w:rsidR="001F0C53" w:rsidRPr="001F0C53">
        <w:rPr>
          <w:rFonts w:ascii="Arial" w:hAnsi="Arial" w:cs="Arial"/>
        </w:rPr>
        <w:t>sprawdzenia</w:t>
      </w:r>
      <w:r w:rsidRPr="001F0C53">
        <w:rPr>
          <w:rFonts w:ascii="Arial" w:hAnsi="Arial" w:cs="Arial"/>
        </w:rPr>
        <w:t xml:space="preserve"> błędów pomiarowych SNR, o których mowa w pkt. 1.4 i 1.5.</w:t>
      </w:r>
    </w:p>
    <w:p w:rsidR="002C5A9C" w:rsidRPr="00A26A14" w:rsidRDefault="002C5A9C" w:rsidP="00CC4902">
      <w:pPr>
        <w:pStyle w:val="Tytu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</w:rPr>
      </w:pPr>
      <w:r w:rsidRPr="00A26A14">
        <w:rPr>
          <w:rFonts w:ascii="Arial" w:hAnsi="Arial" w:cs="Arial"/>
          <w:color w:val="000000" w:themeColor="text1"/>
        </w:rPr>
        <w:t>W przypadku niesprawności stacji SNR</w:t>
      </w:r>
      <w:r w:rsidR="00593CC0" w:rsidRPr="00A26A14">
        <w:rPr>
          <w:rFonts w:ascii="Arial" w:hAnsi="Arial" w:cs="Arial"/>
          <w:color w:val="000000" w:themeColor="text1"/>
        </w:rPr>
        <w:t xml:space="preserve"> pzr NEWA SC,</w:t>
      </w:r>
      <w:r w:rsidRPr="00A26A14">
        <w:rPr>
          <w:rFonts w:ascii="Arial" w:hAnsi="Arial" w:cs="Arial"/>
          <w:color w:val="000000" w:themeColor="text1"/>
        </w:rPr>
        <w:t xml:space="preserve"> </w:t>
      </w:r>
      <w:r w:rsidR="00102509" w:rsidRPr="00A26A14">
        <w:rPr>
          <w:rFonts w:ascii="Arial" w:hAnsi="Arial" w:cs="Arial"/>
          <w:color w:val="000000" w:themeColor="text1"/>
        </w:rPr>
        <w:t>Kierownik Oblotu Technicznego</w:t>
      </w:r>
      <w:r w:rsidRPr="00A26A14">
        <w:rPr>
          <w:rFonts w:ascii="Arial" w:hAnsi="Arial" w:cs="Arial"/>
          <w:color w:val="000000" w:themeColor="text1"/>
        </w:rPr>
        <w:t xml:space="preserve"> ma prawo odstąpić od realizacji oblotu technicznego na danym egzemplarzu sprzętu</w:t>
      </w:r>
      <w:r w:rsidR="00102509" w:rsidRPr="00A26A14">
        <w:rPr>
          <w:rFonts w:ascii="Arial" w:hAnsi="Arial" w:cs="Arial"/>
          <w:color w:val="000000" w:themeColor="text1"/>
        </w:rPr>
        <w:t>, tj. zmniejszyć ilość planowanych wylotów</w:t>
      </w:r>
      <w:r w:rsidRPr="00A26A14">
        <w:rPr>
          <w:rFonts w:ascii="Arial" w:hAnsi="Arial" w:cs="Arial"/>
          <w:color w:val="000000" w:themeColor="text1"/>
        </w:rPr>
        <w:t xml:space="preserve"> lub przenieść </w:t>
      </w:r>
      <w:r w:rsidR="00102509" w:rsidRPr="00A26A14">
        <w:rPr>
          <w:rFonts w:ascii="Arial" w:hAnsi="Arial" w:cs="Arial"/>
          <w:color w:val="000000" w:themeColor="text1"/>
        </w:rPr>
        <w:t>planowany oblot na inną stację.</w:t>
      </w:r>
    </w:p>
    <w:p w:rsidR="003D3A9F" w:rsidRPr="00A26A14" w:rsidRDefault="001737F2" w:rsidP="00CC4902">
      <w:pPr>
        <w:pStyle w:val="Tytu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</w:rPr>
      </w:pPr>
      <w:r w:rsidRPr="00A26A14">
        <w:rPr>
          <w:rFonts w:ascii="Arial" w:hAnsi="Arial" w:cs="Arial"/>
          <w:color w:val="000000" w:themeColor="text1"/>
        </w:rPr>
        <w:t xml:space="preserve">W ramach okazania i sprawdzenia aparatury zakłada się wykonanie </w:t>
      </w:r>
      <w:r w:rsidRPr="00A26A14">
        <w:rPr>
          <w:rFonts w:ascii="Arial" w:hAnsi="Arial" w:cs="Arial"/>
          <w:b/>
          <w:color w:val="000000" w:themeColor="text1"/>
        </w:rPr>
        <w:t xml:space="preserve">4 zajść. </w:t>
      </w:r>
    </w:p>
    <w:p w:rsidR="00043999" w:rsidRPr="00A26A14" w:rsidRDefault="001737F2" w:rsidP="00CC4902">
      <w:pPr>
        <w:pStyle w:val="Tytu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</w:rPr>
      </w:pPr>
      <w:r w:rsidRPr="00A26A14">
        <w:rPr>
          <w:rFonts w:ascii="Arial" w:hAnsi="Arial" w:cs="Arial"/>
          <w:color w:val="000000" w:themeColor="text1"/>
        </w:rPr>
        <w:t xml:space="preserve">W ramach oblotu </w:t>
      </w:r>
      <w:r w:rsidR="003D3A9F" w:rsidRPr="00A26A14">
        <w:rPr>
          <w:rFonts w:ascii="Arial" w:hAnsi="Arial" w:cs="Arial"/>
          <w:color w:val="000000" w:themeColor="text1"/>
        </w:rPr>
        <w:t>technicznego pożądane jest wykonanie nie mniej niż 3 zajść</w:t>
      </w:r>
      <w:r w:rsidR="00593CC0" w:rsidRPr="00A26A14">
        <w:rPr>
          <w:rFonts w:ascii="Arial" w:hAnsi="Arial" w:cs="Arial"/>
          <w:color w:val="000000" w:themeColor="text1"/>
        </w:rPr>
        <w:t>,</w:t>
      </w:r>
      <w:r w:rsidR="003D3A9F" w:rsidRPr="00A26A14">
        <w:rPr>
          <w:rFonts w:ascii="Arial" w:hAnsi="Arial" w:cs="Arial"/>
          <w:color w:val="000000" w:themeColor="text1"/>
        </w:rPr>
        <w:t xml:space="preserve"> </w:t>
      </w:r>
      <w:r w:rsidR="00F816D0" w:rsidRPr="00A26A14">
        <w:rPr>
          <w:rFonts w:ascii="Arial" w:hAnsi="Arial" w:cs="Arial"/>
          <w:color w:val="000000" w:themeColor="text1"/>
        </w:rPr>
        <w:t xml:space="preserve">pomiędzy którymi nie przeprowadza się regulacji SNR oraz </w:t>
      </w:r>
      <w:r w:rsidR="00EA6211" w:rsidRPr="00A26A14">
        <w:rPr>
          <w:rFonts w:ascii="Arial" w:hAnsi="Arial" w:cs="Arial"/>
          <w:color w:val="000000" w:themeColor="text1"/>
        </w:rPr>
        <w:t xml:space="preserve">minimum </w:t>
      </w:r>
      <w:r w:rsidR="00F816D0" w:rsidRPr="00A26A14">
        <w:rPr>
          <w:rFonts w:ascii="Arial" w:hAnsi="Arial" w:cs="Arial"/>
          <w:color w:val="000000" w:themeColor="text1"/>
        </w:rPr>
        <w:t>1 zajścia celem sprawdzenia wprowadzonych korekt. D</w:t>
      </w:r>
      <w:r w:rsidR="003D3A9F" w:rsidRPr="00A26A14">
        <w:rPr>
          <w:rFonts w:ascii="Arial" w:hAnsi="Arial" w:cs="Arial"/>
          <w:color w:val="000000" w:themeColor="text1"/>
        </w:rPr>
        <w:t>odatko</w:t>
      </w:r>
      <w:r w:rsidR="00F816D0" w:rsidRPr="00A26A14">
        <w:rPr>
          <w:rFonts w:ascii="Arial" w:hAnsi="Arial" w:cs="Arial"/>
          <w:color w:val="000000" w:themeColor="text1"/>
        </w:rPr>
        <w:t>wo wymagane jest zaplanowanie 2 wylotów</w:t>
      </w:r>
      <w:r w:rsidR="003D3A9F" w:rsidRPr="00A26A14">
        <w:rPr>
          <w:rFonts w:ascii="Arial" w:hAnsi="Arial" w:cs="Arial"/>
          <w:color w:val="000000" w:themeColor="text1"/>
        </w:rPr>
        <w:t xml:space="preserve"> po 4</w:t>
      </w:r>
      <w:r w:rsidR="00F816D0" w:rsidRPr="00A26A14">
        <w:rPr>
          <w:rFonts w:ascii="Arial" w:hAnsi="Arial" w:cs="Arial"/>
          <w:color w:val="000000" w:themeColor="text1"/>
        </w:rPr>
        <w:t xml:space="preserve"> zaloty w przypadku wystąpienia konieczności przeprowadzania ponownego sprawdzenia na którejś ze stacji</w:t>
      </w:r>
      <w:r w:rsidR="00EA6211" w:rsidRPr="00A26A14">
        <w:rPr>
          <w:rFonts w:ascii="Arial" w:hAnsi="Arial" w:cs="Arial"/>
          <w:color w:val="000000" w:themeColor="text1"/>
        </w:rPr>
        <w:t>.</w:t>
      </w:r>
    </w:p>
    <w:p w:rsidR="001737F2" w:rsidRPr="00A26A14" w:rsidRDefault="00043999" w:rsidP="00CC4902">
      <w:pPr>
        <w:pStyle w:val="Tytu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</w:rPr>
      </w:pPr>
      <w:r w:rsidRPr="00A26A14">
        <w:rPr>
          <w:rFonts w:ascii="Arial" w:hAnsi="Arial" w:cs="Arial"/>
          <w:color w:val="000000" w:themeColor="text1"/>
        </w:rPr>
        <w:t xml:space="preserve">W przypadku braku konieczności wprowadzania korekt możliwe jest zmniejszenie ilości zalotów na daną SNR </w:t>
      </w:r>
      <w:r w:rsidR="00121BA7" w:rsidRPr="00A26A14">
        <w:rPr>
          <w:rFonts w:ascii="Arial" w:hAnsi="Arial" w:cs="Arial"/>
          <w:color w:val="000000" w:themeColor="text1"/>
        </w:rPr>
        <w:t>pzr NEWA SC</w:t>
      </w:r>
      <w:r w:rsidRPr="00A26A14">
        <w:rPr>
          <w:rFonts w:ascii="Arial" w:hAnsi="Arial" w:cs="Arial"/>
          <w:color w:val="000000" w:themeColor="text1"/>
        </w:rPr>
        <w:t xml:space="preserve"> do dwóch w przypadku (minimalnie jednego). </w:t>
      </w:r>
      <w:r w:rsidR="001737F2" w:rsidRPr="00A26A14">
        <w:rPr>
          <w:rFonts w:ascii="Arial" w:hAnsi="Arial" w:cs="Arial"/>
          <w:color w:val="000000" w:themeColor="text1"/>
        </w:rPr>
        <w:t xml:space="preserve"> </w:t>
      </w:r>
    </w:p>
    <w:p w:rsidR="00A26A14" w:rsidRPr="007D74AD" w:rsidRDefault="00F816D0" w:rsidP="00F816D0">
      <w:pPr>
        <w:pStyle w:val="Tytu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</w:rPr>
      </w:pPr>
      <w:r w:rsidRPr="00A26A14">
        <w:rPr>
          <w:rFonts w:ascii="Arial" w:hAnsi="Arial" w:cs="Arial"/>
          <w:color w:val="000000" w:themeColor="text1"/>
        </w:rPr>
        <w:t>Kierownik oblotu technicznego ma możliwość rezy</w:t>
      </w:r>
      <w:r w:rsidR="009E591F">
        <w:rPr>
          <w:rFonts w:ascii="Arial" w:hAnsi="Arial" w:cs="Arial"/>
          <w:color w:val="000000" w:themeColor="text1"/>
        </w:rPr>
        <w:t>gnacji z zaplanowanych wylotów N</w:t>
      </w:r>
      <w:r w:rsidRPr="00A26A14">
        <w:rPr>
          <w:rFonts w:ascii="Arial" w:hAnsi="Arial" w:cs="Arial"/>
          <w:color w:val="000000" w:themeColor="text1"/>
        </w:rPr>
        <w:t xml:space="preserve">osiciela, w przypadku braku konieczności ich realizacji, w związku </w:t>
      </w:r>
      <w:r w:rsidRPr="00A26A14">
        <w:rPr>
          <w:rFonts w:ascii="Arial" w:hAnsi="Arial" w:cs="Arial"/>
          <w:color w:val="000000" w:themeColor="text1"/>
        </w:rPr>
        <w:br/>
        <w:t>z czym</w:t>
      </w:r>
      <w:r w:rsidR="00593CC0" w:rsidRPr="00A26A14">
        <w:rPr>
          <w:rFonts w:ascii="Arial" w:hAnsi="Arial" w:cs="Arial"/>
          <w:color w:val="000000" w:themeColor="text1"/>
        </w:rPr>
        <w:t>,</w:t>
      </w:r>
      <w:r w:rsidRPr="00A26A14">
        <w:rPr>
          <w:rFonts w:ascii="Arial" w:hAnsi="Arial" w:cs="Arial"/>
          <w:color w:val="000000" w:themeColor="text1"/>
        </w:rPr>
        <w:t xml:space="preserve"> Wykonawca nie będzie naliczał kosztów z racji nie wykonanych w</w:t>
      </w:r>
      <w:r w:rsidR="00593CC0" w:rsidRPr="00A26A14">
        <w:rPr>
          <w:rFonts w:ascii="Arial" w:hAnsi="Arial" w:cs="Arial"/>
          <w:color w:val="000000" w:themeColor="text1"/>
        </w:rPr>
        <w:t>y</w:t>
      </w:r>
      <w:r w:rsidRPr="00A26A14">
        <w:rPr>
          <w:rFonts w:ascii="Arial" w:hAnsi="Arial" w:cs="Arial"/>
          <w:color w:val="000000" w:themeColor="text1"/>
        </w:rPr>
        <w:t>lotów.</w:t>
      </w:r>
    </w:p>
    <w:p w:rsidR="00A26A14" w:rsidRPr="00180C4C" w:rsidRDefault="00A26A14" w:rsidP="00F816D0">
      <w:pPr>
        <w:pStyle w:val="Tytu"/>
        <w:jc w:val="both"/>
        <w:rPr>
          <w:rFonts w:ascii="Arial" w:hAnsi="Arial" w:cs="Arial"/>
        </w:rPr>
      </w:pPr>
    </w:p>
    <w:p w:rsidR="00896A8F" w:rsidRDefault="00896A8F" w:rsidP="00CC4902">
      <w:pPr>
        <w:pStyle w:val="Tytu"/>
        <w:numPr>
          <w:ilvl w:val="0"/>
          <w:numId w:val="4"/>
        </w:numPr>
        <w:spacing w:after="120"/>
        <w:jc w:val="both"/>
        <w:outlineLvl w:val="0"/>
        <w:rPr>
          <w:rFonts w:ascii="Arial" w:hAnsi="Arial" w:cs="Arial"/>
          <w:b/>
          <w:spacing w:val="-14"/>
          <w:szCs w:val="24"/>
        </w:rPr>
      </w:pPr>
      <w:bookmarkStart w:id="1" w:name="_Toc34907749"/>
      <w:r w:rsidRPr="00593CC0">
        <w:rPr>
          <w:rFonts w:ascii="Arial" w:hAnsi="Arial" w:cs="Arial"/>
          <w:b/>
          <w:spacing w:val="-14"/>
          <w:szCs w:val="24"/>
        </w:rPr>
        <w:t>WYMAGANI</w:t>
      </w:r>
      <w:r w:rsidRPr="00180C4C">
        <w:rPr>
          <w:rFonts w:ascii="Arial" w:hAnsi="Arial" w:cs="Arial"/>
          <w:b/>
          <w:spacing w:val="-14"/>
          <w:szCs w:val="24"/>
        </w:rPr>
        <w:t>A DOTYCZĄCE DOKUMENTACJI TECHNICZNEJ I EKSPLOATACYJNEJ</w:t>
      </w:r>
      <w:bookmarkEnd w:id="1"/>
    </w:p>
    <w:p w:rsidR="00A26A14" w:rsidRPr="00180C4C" w:rsidRDefault="00A26A14" w:rsidP="00A26A14">
      <w:pPr>
        <w:pStyle w:val="Tytu"/>
        <w:spacing w:after="120"/>
        <w:ind w:left="390"/>
        <w:jc w:val="both"/>
        <w:outlineLvl w:val="0"/>
        <w:rPr>
          <w:rFonts w:ascii="Arial" w:hAnsi="Arial" w:cs="Arial"/>
          <w:b/>
          <w:spacing w:val="-14"/>
          <w:szCs w:val="24"/>
        </w:rPr>
      </w:pPr>
    </w:p>
    <w:p w:rsidR="00DA01A4" w:rsidRPr="007D74AD" w:rsidRDefault="00894BDB" w:rsidP="007D74AD">
      <w:pPr>
        <w:pStyle w:val="Tytu"/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Nosiciel</w:t>
      </w:r>
      <w:r w:rsidR="00A26A14">
        <w:rPr>
          <w:rFonts w:ascii="Arial" w:hAnsi="Arial" w:cs="Arial"/>
        </w:rPr>
        <w:t xml:space="preserve"> (statek powietrzny)</w:t>
      </w:r>
      <w:r>
        <w:rPr>
          <w:rFonts w:ascii="Arial" w:hAnsi="Arial" w:cs="Arial"/>
        </w:rPr>
        <w:t xml:space="preserve"> i </w:t>
      </w:r>
      <w:r w:rsidR="00A26A14">
        <w:rPr>
          <w:rFonts w:ascii="Arial" w:hAnsi="Arial" w:cs="Arial"/>
        </w:rPr>
        <w:t>Aparatura Oblotu Technicznego (</w:t>
      </w:r>
      <w:r>
        <w:rPr>
          <w:rFonts w:ascii="Arial" w:hAnsi="Arial" w:cs="Arial"/>
        </w:rPr>
        <w:t>AOT</w:t>
      </w:r>
      <w:r w:rsidR="00A26A1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2329E">
        <w:rPr>
          <w:rFonts w:ascii="Arial" w:hAnsi="Arial" w:cs="Arial"/>
        </w:rPr>
        <w:t xml:space="preserve">pozostaje własnością </w:t>
      </w:r>
      <w:r>
        <w:rPr>
          <w:rFonts w:ascii="Arial" w:hAnsi="Arial" w:cs="Arial"/>
        </w:rPr>
        <w:t>Wykonawcy (z wyjątkiem elementów wydzielonych z zasobów wojska, które po wykonani</w:t>
      </w:r>
      <w:r w:rsidR="001F0C53">
        <w:rPr>
          <w:rFonts w:ascii="Arial" w:hAnsi="Arial" w:cs="Arial"/>
        </w:rPr>
        <w:t>u oblotu zostaną zwrócon</w:t>
      </w:r>
      <w:r w:rsidR="00593CC0">
        <w:rPr>
          <w:rFonts w:ascii="Arial" w:hAnsi="Arial" w:cs="Arial"/>
        </w:rPr>
        <w:t>e</w:t>
      </w:r>
      <w:r w:rsidR="001F0C53">
        <w:rPr>
          <w:rFonts w:ascii="Arial" w:hAnsi="Arial" w:cs="Arial"/>
        </w:rPr>
        <w:t xml:space="preserve"> do JW</w:t>
      </w:r>
      <w:r>
        <w:rPr>
          <w:rFonts w:ascii="Arial" w:hAnsi="Arial" w:cs="Arial"/>
        </w:rPr>
        <w:t xml:space="preserve">/Instytucji wydzielającej). </w:t>
      </w:r>
      <w:r w:rsidRPr="00A26A14">
        <w:rPr>
          <w:rFonts w:ascii="Arial" w:hAnsi="Arial" w:cs="Arial"/>
          <w:u w:val="single"/>
        </w:rPr>
        <w:t>Zamawiający nie określa wymogów dla dokumentacji tec</w:t>
      </w:r>
      <w:r w:rsidR="009E591F">
        <w:rPr>
          <w:rFonts w:ascii="Arial" w:hAnsi="Arial" w:cs="Arial"/>
          <w:u w:val="single"/>
        </w:rPr>
        <w:t>hnicznej i eksploatacyjnej dla N</w:t>
      </w:r>
      <w:r w:rsidRPr="00A26A14">
        <w:rPr>
          <w:rFonts w:ascii="Arial" w:hAnsi="Arial" w:cs="Arial"/>
          <w:u w:val="single"/>
        </w:rPr>
        <w:t>osiciela</w:t>
      </w:r>
      <w:r w:rsidR="00A26A14">
        <w:rPr>
          <w:rFonts w:ascii="Arial" w:hAnsi="Arial" w:cs="Arial"/>
          <w:u w:val="single"/>
        </w:rPr>
        <w:t xml:space="preserve"> (statku powietrznego) </w:t>
      </w:r>
      <w:r w:rsidRPr="00A26A14">
        <w:rPr>
          <w:rFonts w:ascii="Arial" w:hAnsi="Arial" w:cs="Arial"/>
          <w:u w:val="single"/>
        </w:rPr>
        <w:t xml:space="preserve"> i </w:t>
      </w:r>
      <w:r w:rsidR="00A26A14">
        <w:rPr>
          <w:rFonts w:ascii="Arial" w:hAnsi="Arial" w:cs="Arial"/>
          <w:u w:val="single"/>
        </w:rPr>
        <w:t>Aparatury Oblotu Technicznego (</w:t>
      </w:r>
      <w:r w:rsidRPr="00A26A14">
        <w:rPr>
          <w:rFonts w:ascii="Arial" w:hAnsi="Arial" w:cs="Arial"/>
          <w:u w:val="single"/>
        </w:rPr>
        <w:t>AOT</w:t>
      </w:r>
      <w:r w:rsidR="00A26A14">
        <w:rPr>
          <w:rFonts w:ascii="Arial" w:hAnsi="Arial" w:cs="Arial"/>
          <w:u w:val="single"/>
        </w:rPr>
        <w:t>)</w:t>
      </w:r>
      <w:r w:rsidRPr="00A26A14">
        <w:rPr>
          <w:rFonts w:ascii="Arial" w:hAnsi="Arial" w:cs="Arial"/>
          <w:u w:val="single"/>
        </w:rPr>
        <w:t>.</w:t>
      </w:r>
    </w:p>
    <w:p w:rsidR="005575FE" w:rsidRPr="00180C4C" w:rsidRDefault="005575FE" w:rsidP="00CC4902">
      <w:pPr>
        <w:pStyle w:val="Tytu"/>
        <w:numPr>
          <w:ilvl w:val="0"/>
          <w:numId w:val="4"/>
        </w:numPr>
        <w:spacing w:after="120"/>
        <w:jc w:val="both"/>
        <w:outlineLvl w:val="0"/>
        <w:rPr>
          <w:rFonts w:ascii="Arial" w:hAnsi="Arial" w:cs="Arial"/>
          <w:b/>
          <w:szCs w:val="24"/>
        </w:rPr>
      </w:pPr>
      <w:bookmarkStart w:id="2" w:name="_Toc34907750"/>
      <w:r w:rsidRPr="00180C4C">
        <w:rPr>
          <w:rFonts w:ascii="Arial" w:hAnsi="Arial" w:cs="Arial"/>
          <w:b/>
          <w:szCs w:val="24"/>
        </w:rPr>
        <w:lastRenderedPageBreak/>
        <w:t>WYMAGANIA NIEZAWODNOŚCIOWE</w:t>
      </w:r>
      <w:bookmarkEnd w:id="2"/>
    </w:p>
    <w:p w:rsidR="00A65768" w:rsidRDefault="00590C41" w:rsidP="00CC4902">
      <w:pPr>
        <w:pStyle w:val="Tytu"/>
        <w:numPr>
          <w:ilvl w:val="1"/>
          <w:numId w:val="5"/>
        </w:numPr>
        <w:spacing w:after="120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 xml:space="preserve">Wykonawca </w:t>
      </w:r>
      <w:r w:rsidR="00E54D52" w:rsidRPr="00180C4C">
        <w:rPr>
          <w:rFonts w:ascii="Arial" w:hAnsi="Arial" w:cs="Arial"/>
        </w:rPr>
        <w:t>powinien</w:t>
      </w:r>
      <w:r w:rsidR="009E591F">
        <w:rPr>
          <w:rFonts w:ascii="Arial" w:hAnsi="Arial" w:cs="Arial"/>
        </w:rPr>
        <w:t xml:space="preserve"> zapewnić bezawaryjną pracę N</w:t>
      </w:r>
      <w:r w:rsidRPr="00180C4C">
        <w:rPr>
          <w:rFonts w:ascii="Arial" w:hAnsi="Arial" w:cs="Arial"/>
        </w:rPr>
        <w:t xml:space="preserve">osiciela oraz </w:t>
      </w:r>
      <w:r w:rsidR="0037697E" w:rsidRPr="00180C4C">
        <w:rPr>
          <w:rFonts w:ascii="Arial" w:hAnsi="Arial" w:cs="Arial"/>
        </w:rPr>
        <w:t>AOT</w:t>
      </w:r>
      <w:r w:rsidRPr="00180C4C">
        <w:rPr>
          <w:rFonts w:ascii="Arial" w:hAnsi="Arial" w:cs="Arial"/>
        </w:rPr>
        <w:t xml:space="preserve"> </w:t>
      </w:r>
      <w:r w:rsidR="006C7A44">
        <w:rPr>
          <w:rFonts w:ascii="Arial" w:hAnsi="Arial" w:cs="Arial"/>
        </w:rPr>
        <w:br/>
      </w:r>
      <w:r w:rsidR="00A65768">
        <w:rPr>
          <w:rFonts w:ascii="Arial" w:hAnsi="Arial" w:cs="Arial"/>
        </w:rPr>
        <w:t xml:space="preserve">na czas trwania </w:t>
      </w:r>
      <w:r w:rsidR="00D20B2B">
        <w:rPr>
          <w:rFonts w:ascii="Arial" w:hAnsi="Arial" w:cs="Arial"/>
        </w:rPr>
        <w:t>oblotu technicznego</w:t>
      </w:r>
      <w:r w:rsidR="00A65768">
        <w:rPr>
          <w:rFonts w:ascii="Arial" w:hAnsi="Arial" w:cs="Arial"/>
        </w:rPr>
        <w:t xml:space="preserve"> i ponosi on wyłączną odpowiedzialność</w:t>
      </w:r>
      <w:r w:rsidR="00A26A14">
        <w:rPr>
          <w:rFonts w:ascii="Arial" w:hAnsi="Arial" w:cs="Arial"/>
        </w:rPr>
        <w:t xml:space="preserve"> </w:t>
      </w:r>
      <w:r w:rsidR="009E591F">
        <w:rPr>
          <w:rFonts w:ascii="Arial" w:hAnsi="Arial" w:cs="Arial"/>
        </w:rPr>
        <w:t>za sprawność techniczną N</w:t>
      </w:r>
      <w:r w:rsidR="00A65768" w:rsidRPr="00180C4C">
        <w:rPr>
          <w:rFonts w:ascii="Arial" w:hAnsi="Arial" w:cs="Arial"/>
        </w:rPr>
        <w:t>osiciela</w:t>
      </w:r>
      <w:r w:rsidR="00A26A14">
        <w:rPr>
          <w:rFonts w:ascii="Arial" w:hAnsi="Arial" w:cs="Arial"/>
        </w:rPr>
        <w:t xml:space="preserve"> (statek powietrzny)</w:t>
      </w:r>
      <w:r w:rsidR="00593CC0">
        <w:rPr>
          <w:rFonts w:ascii="Arial" w:hAnsi="Arial" w:cs="Arial"/>
        </w:rPr>
        <w:t>,</w:t>
      </w:r>
      <w:r w:rsidR="00A65768" w:rsidRPr="00180C4C">
        <w:rPr>
          <w:rFonts w:ascii="Arial" w:hAnsi="Arial" w:cs="Arial"/>
        </w:rPr>
        <w:t xml:space="preserve"> jak i </w:t>
      </w:r>
      <w:r w:rsidR="00A26A14">
        <w:rPr>
          <w:rFonts w:ascii="Arial" w:hAnsi="Arial" w:cs="Arial"/>
        </w:rPr>
        <w:t>Aparatury Oblotu Technicznego (</w:t>
      </w:r>
      <w:r w:rsidR="00A65768" w:rsidRPr="00180C4C">
        <w:rPr>
          <w:rFonts w:ascii="Arial" w:hAnsi="Arial" w:cs="Arial"/>
        </w:rPr>
        <w:t>AOT</w:t>
      </w:r>
      <w:r w:rsidR="00A26A14">
        <w:rPr>
          <w:rFonts w:ascii="Arial" w:hAnsi="Arial" w:cs="Arial"/>
        </w:rPr>
        <w:t>)</w:t>
      </w:r>
      <w:r w:rsidR="00A65768" w:rsidRPr="00180C4C">
        <w:rPr>
          <w:rFonts w:ascii="Arial" w:hAnsi="Arial" w:cs="Arial"/>
        </w:rPr>
        <w:t xml:space="preserve">. </w:t>
      </w:r>
    </w:p>
    <w:p w:rsidR="004571E8" w:rsidRDefault="004571E8" w:rsidP="00CC4902">
      <w:pPr>
        <w:pStyle w:val="Tytu"/>
        <w:numPr>
          <w:ilvl w:val="1"/>
          <w:numId w:val="5"/>
        </w:numPr>
        <w:spacing w:after="120"/>
        <w:jc w:val="both"/>
        <w:rPr>
          <w:rFonts w:ascii="Arial" w:hAnsi="Arial" w:cs="Arial"/>
        </w:rPr>
      </w:pPr>
      <w:r w:rsidRPr="00A26A14">
        <w:rPr>
          <w:rFonts w:ascii="Arial" w:hAnsi="Arial" w:cs="Arial"/>
        </w:rPr>
        <w:t xml:space="preserve">Wykonawca powinien przeprowadzić wszelkie wymagane przeglądy </w:t>
      </w:r>
      <w:r w:rsidR="00A26A14">
        <w:rPr>
          <w:rFonts w:ascii="Arial" w:hAnsi="Arial" w:cs="Arial"/>
        </w:rPr>
        <w:br/>
      </w:r>
      <w:r w:rsidRPr="00A26A14">
        <w:rPr>
          <w:rFonts w:ascii="Arial" w:hAnsi="Arial" w:cs="Arial"/>
        </w:rPr>
        <w:t>i wy</w:t>
      </w:r>
      <w:r w:rsidR="009E591F">
        <w:rPr>
          <w:rFonts w:ascii="Arial" w:hAnsi="Arial" w:cs="Arial"/>
        </w:rPr>
        <w:t>konać czynności obsługowe przy N</w:t>
      </w:r>
      <w:r w:rsidRPr="00A26A14">
        <w:rPr>
          <w:rFonts w:ascii="Arial" w:hAnsi="Arial" w:cs="Arial"/>
        </w:rPr>
        <w:t>osicielu</w:t>
      </w:r>
      <w:r w:rsidR="00A26A14">
        <w:rPr>
          <w:rFonts w:ascii="Arial" w:hAnsi="Arial" w:cs="Arial"/>
        </w:rPr>
        <w:t xml:space="preserve"> (statek powietrzny) </w:t>
      </w:r>
      <w:r w:rsidRPr="00A26A14">
        <w:rPr>
          <w:rFonts w:ascii="Arial" w:hAnsi="Arial" w:cs="Arial"/>
        </w:rPr>
        <w:t xml:space="preserve"> </w:t>
      </w:r>
      <w:r w:rsidR="00A26A14">
        <w:rPr>
          <w:rFonts w:ascii="Arial" w:hAnsi="Arial" w:cs="Arial"/>
        </w:rPr>
        <w:br/>
      </w:r>
      <w:r w:rsidRPr="00A26A14">
        <w:rPr>
          <w:rFonts w:ascii="Arial" w:hAnsi="Arial" w:cs="Arial"/>
        </w:rPr>
        <w:t xml:space="preserve">i </w:t>
      </w:r>
      <w:r w:rsidR="00A26A14">
        <w:rPr>
          <w:rFonts w:ascii="Arial" w:hAnsi="Arial" w:cs="Arial"/>
        </w:rPr>
        <w:t>Aparaturze Oblotu Technicznego (</w:t>
      </w:r>
      <w:r w:rsidRPr="00A26A14">
        <w:rPr>
          <w:rFonts w:ascii="Arial" w:hAnsi="Arial" w:cs="Arial"/>
        </w:rPr>
        <w:t>A</w:t>
      </w:r>
      <w:r w:rsidR="001F0C53" w:rsidRPr="00A26A14">
        <w:rPr>
          <w:rFonts w:ascii="Arial" w:hAnsi="Arial" w:cs="Arial"/>
        </w:rPr>
        <w:t>OT</w:t>
      </w:r>
      <w:r w:rsidR="00A26A14">
        <w:rPr>
          <w:rFonts w:ascii="Arial" w:hAnsi="Arial" w:cs="Arial"/>
        </w:rPr>
        <w:t>)</w:t>
      </w:r>
      <w:r w:rsidR="001F0C53" w:rsidRPr="00A26A14">
        <w:rPr>
          <w:rFonts w:ascii="Arial" w:hAnsi="Arial" w:cs="Arial"/>
        </w:rPr>
        <w:t xml:space="preserve"> przed rozpoczęciem oblotu.</w:t>
      </w:r>
    </w:p>
    <w:p w:rsidR="00102509" w:rsidRPr="007D74AD" w:rsidRDefault="004571E8" w:rsidP="007D74AD">
      <w:pPr>
        <w:pStyle w:val="Tytu"/>
        <w:numPr>
          <w:ilvl w:val="1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6A14">
        <w:rPr>
          <w:rFonts w:ascii="Arial" w:hAnsi="Arial" w:cs="Arial"/>
        </w:rPr>
        <w:t xml:space="preserve">Wykonawca powinien zgromadzić w miejscu prowadzenia oblotu wszelkie niezbędne narzędzia i oprzyrządowania, zestaw części zamiennych </w:t>
      </w:r>
      <w:r w:rsidR="00905DFB" w:rsidRPr="00A26A14">
        <w:rPr>
          <w:rFonts w:ascii="Arial" w:hAnsi="Arial" w:cs="Arial"/>
        </w:rPr>
        <w:br/>
      </w:r>
      <w:r w:rsidR="009E591F">
        <w:rPr>
          <w:rFonts w:ascii="Arial" w:hAnsi="Arial" w:cs="Arial"/>
        </w:rPr>
        <w:t>i podzespołów do N</w:t>
      </w:r>
      <w:r w:rsidRPr="00A26A14">
        <w:rPr>
          <w:rFonts w:ascii="Arial" w:hAnsi="Arial" w:cs="Arial"/>
        </w:rPr>
        <w:t>osiciela</w:t>
      </w:r>
      <w:r w:rsidR="00A26A14">
        <w:rPr>
          <w:rFonts w:ascii="Arial" w:hAnsi="Arial" w:cs="Arial"/>
        </w:rPr>
        <w:t xml:space="preserve"> (statek powietrzny) </w:t>
      </w:r>
      <w:r w:rsidR="00A26A14" w:rsidRPr="00A26A14">
        <w:rPr>
          <w:rFonts w:ascii="Arial" w:hAnsi="Arial" w:cs="Arial"/>
        </w:rPr>
        <w:t xml:space="preserve"> </w:t>
      </w:r>
      <w:r w:rsidRPr="00A26A14">
        <w:rPr>
          <w:rFonts w:ascii="Arial" w:hAnsi="Arial" w:cs="Arial"/>
        </w:rPr>
        <w:t xml:space="preserve"> i </w:t>
      </w:r>
      <w:r w:rsidR="00A26A14">
        <w:rPr>
          <w:rFonts w:ascii="Arial" w:hAnsi="Arial" w:cs="Arial"/>
        </w:rPr>
        <w:t xml:space="preserve"> Aparatury Oblotu Technicznego (</w:t>
      </w:r>
      <w:r w:rsidRPr="00A26A14">
        <w:rPr>
          <w:rFonts w:ascii="Arial" w:hAnsi="Arial" w:cs="Arial"/>
        </w:rPr>
        <w:t>AOT</w:t>
      </w:r>
      <w:r w:rsidR="00A26A14">
        <w:rPr>
          <w:rFonts w:ascii="Arial" w:hAnsi="Arial" w:cs="Arial"/>
        </w:rPr>
        <w:t>)</w:t>
      </w:r>
      <w:r w:rsidRPr="00A26A14">
        <w:rPr>
          <w:rFonts w:ascii="Arial" w:hAnsi="Arial" w:cs="Arial"/>
        </w:rPr>
        <w:t xml:space="preserve"> oraz odpowiednio przygotowany personel </w:t>
      </w:r>
      <w:r w:rsidR="00905DFB" w:rsidRPr="00A26A14">
        <w:rPr>
          <w:rFonts w:ascii="Arial" w:hAnsi="Arial" w:cs="Arial"/>
        </w:rPr>
        <w:br/>
      </w:r>
      <w:r w:rsidRPr="00A26A14">
        <w:rPr>
          <w:rFonts w:ascii="Arial" w:hAnsi="Arial" w:cs="Arial"/>
        </w:rPr>
        <w:t>z takim wyliczeniem</w:t>
      </w:r>
      <w:r w:rsidR="00A07030" w:rsidRPr="00A26A14">
        <w:rPr>
          <w:rFonts w:ascii="Arial" w:hAnsi="Arial" w:cs="Arial"/>
        </w:rPr>
        <w:t>,</w:t>
      </w:r>
      <w:r w:rsidRPr="00A26A14">
        <w:rPr>
          <w:rFonts w:ascii="Arial" w:hAnsi="Arial" w:cs="Arial"/>
        </w:rPr>
        <w:t xml:space="preserve"> aby powstałe usterki usuwać na miejscu, w czasie umożliwiającym </w:t>
      </w:r>
      <w:r w:rsidR="00A07030" w:rsidRPr="00A26A14">
        <w:rPr>
          <w:rFonts w:ascii="Arial" w:hAnsi="Arial" w:cs="Arial"/>
        </w:rPr>
        <w:t>rozpoczęcie i zakończenie oblotów SNR</w:t>
      </w:r>
      <w:r w:rsidR="00A26A14">
        <w:rPr>
          <w:rFonts w:ascii="Arial" w:hAnsi="Arial" w:cs="Arial"/>
        </w:rPr>
        <w:t>,</w:t>
      </w:r>
      <w:r w:rsidR="00A07030" w:rsidRPr="00A26A14">
        <w:rPr>
          <w:rFonts w:ascii="Arial" w:hAnsi="Arial" w:cs="Arial"/>
        </w:rPr>
        <w:t xml:space="preserve"> </w:t>
      </w:r>
      <w:r w:rsidR="00A07030" w:rsidRPr="00A26A14">
        <w:rPr>
          <w:rFonts w:ascii="Arial" w:hAnsi="Arial" w:cs="Arial"/>
          <w:color w:val="000000" w:themeColor="text1"/>
        </w:rPr>
        <w:t xml:space="preserve">w określonym </w:t>
      </w:r>
      <w:r w:rsidR="00593CC0" w:rsidRPr="00A26A14">
        <w:rPr>
          <w:rFonts w:ascii="Arial" w:hAnsi="Arial" w:cs="Arial"/>
          <w:color w:val="000000" w:themeColor="text1"/>
        </w:rPr>
        <w:br/>
      </w:r>
      <w:r w:rsidR="00A07030" w:rsidRPr="00A26A14">
        <w:rPr>
          <w:rFonts w:ascii="Arial" w:hAnsi="Arial" w:cs="Arial"/>
          <w:color w:val="000000" w:themeColor="text1"/>
        </w:rPr>
        <w:t>w umowie terminie wykonania oblotów</w:t>
      </w:r>
      <w:r w:rsidRPr="00A26A14">
        <w:rPr>
          <w:rFonts w:ascii="Arial" w:hAnsi="Arial" w:cs="Arial"/>
          <w:color w:val="000000" w:themeColor="text1"/>
        </w:rPr>
        <w:t>.</w:t>
      </w:r>
      <w:bookmarkStart w:id="3" w:name="_Toc34907751"/>
    </w:p>
    <w:p w:rsidR="005575FE" w:rsidRPr="00180C4C" w:rsidRDefault="005575FE" w:rsidP="00CC4902">
      <w:pPr>
        <w:pStyle w:val="Tytu"/>
        <w:numPr>
          <w:ilvl w:val="0"/>
          <w:numId w:val="5"/>
        </w:numPr>
        <w:spacing w:after="120"/>
        <w:jc w:val="both"/>
        <w:outlineLvl w:val="0"/>
        <w:rPr>
          <w:rFonts w:ascii="Arial" w:hAnsi="Arial" w:cs="Arial"/>
          <w:b/>
          <w:szCs w:val="24"/>
        </w:rPr>
      </w:pPr>
      <w:r w:rsidRPr="00180C4C">
        <w:rPr>
          <w:rFonts w:ascii="Arial" w:hAnsi="Arial" w:cs="Arial"/>
          <w:b/>
          <w:szCs w:val="24"/>
        </w:rPr>
        <w:t>W</w:t>
      </w:r>
      <w:r w:rsidRPr="001737F2">
        <w:rPr>
          <w:rFonts w:ascii="Arial" w:hAnsi="Arial" w:cs="Arial"/>
          <w:b/>
          <w:szCs w:val="24"/>
        </w:rPr>
        <w:t>YMA</w:t>
      </w:r>
      <w:r w:rsidRPr="00180C4C">
        <w:rPr>
          <w:rFonts w:ascii="Arial" w:hAnsi="Arial" w:cs="Arial"/>
          <w:b/>
          <w:szCs w:val="24"/>
        </w:rPr>
        <w:t>GANIA DOTYCZĄCE TRWAŁOŚCI I ODPORNOŚCI CAŁKOWITEJ NA ODDZIAŁYWANIE CZYNNIKÓW ŚRODOWISKOWYCH</w:t>
      </w:r>
      <w:bookmarkEnd w:id="3"/>
    </w:p>
    <w:p w:rsidR="00372CB5" w:rsidRPr="007D74AD" w:rsidRDefault="00C249C4" w:rsidP="007D74AD">
      <w:pPr>
        <w:pStyle w:val="Tytu"/>
        <w:spacing w:after="120"/>
        <w:ind w:left="567"/>
        <w:jc w:val="both"/>
        <w:rPr>
          <w:rFonts w:ascii="Arial" w:hAnsi="Arial" w:cs="Arial"/>
          <w:color w:val="000000" w:themeColor="text1"/>
        </w:rPr>
      </w:pPr>
      <w:r w:rsidRPr="00A26A14">
        <w:rPr>
          <w:rFonts w:ascii="Arial" w:hAnsi="Arial" w:cs="Arial"/>
          <w:color w:val="000000" w:themeColor="text1"/>
        </w:rPr>
        <w:t xml:space="preserve">Nosiciel z AOT powinien </w:t>
      </w:r>
      <w:r w:rsidR="001737F2" w:rsidRPr="00A26A14">
        <w:rPr>
          <w:rFonts w:ascii="Arial" w:hAnsi="Arial" w:cs="Arial"/>
          <w:color w:val="000000" w:themeColor="text1"/>
        </w:rPr>
        <w:t>mieć możliwość wykonania</w:t>
      </w:r>
      <w:r w:rsidR="00372CB5" w:rsidRPr="00A26A14">
        <w:rPr>
          <w:rFonts w:ascii="Arial" w:hAnsi="Arial" w:cs="Arial"/>
          <w:color w:val="000000" w:themeColor="text1"/>
        </w:rPr>
        <w:t xml:space="preserve"> </w:t>
      </w:r>
      <w:r w:rsidR="001737F2" w:rsidRPr="00A26A14">
        <w:rPr>
          <w:rFonts w:ascii="Arial" w:hAnsi="Arial" w:cs="Arial"/>
          <w:color w:val="000000" w:themeColor="text1"/>
        </w:rPr>
        <w:t xml:space="preserve">oblotu technicznego </w:t>
      </w:r>
      <w:r w:rsidR="001737F2" w:rsidRPr="00A26A14">
        <w:rPr>
          <w:rFonts w:ascii="Arial" w:hAnsi="Arial" w:cs="Arial"/>
          <w:color w:val="000000" w:themeColor="text1"/>
        </w:rPr>
        <w:br/>
        <w:t xml:space="preserve">w </w:t>
      </w:r>
      <w:r w:rsidR="00372CB5" w:rsidRPr="00A26A14">
        <w:rPr>
          <w:rFonts w:ascii="Arial" w:hAnsi="Arial" w:cs="Arial"/>
          <w:color w:val="000000" w:themeColor="text1"/>
        </w:rPr>
        <w:t>warunk</w:t>
      </w:r>
      <w:r w:rsidR="001737F2" w:rsidRPr="00A26A14">
        <w:rPr>
          <w:rFonts w:ascii="Arial" w:hAnsi="Arial" w:cs="Arial"/>
          <w:color w:val="000000" w:themeColor="text1"/>
        </w:rPr>
        <w:t>ach</w:t>
      </w:r>
      <w:r w:rsidR="00372CB5" w:rsidRPr="00A26A14">
        <w:rPr>
          <w:rFonts w:ascii="Arial" w:hAnsi="Arial" w:cs="Arial"/>
          <w:color w:val="000000" w:themeColor="text1"/>
        </w:rPr>
        <w:t xml:space="preserve"> </w:t>
      </w:r>
      <w:r w:rsidR="001737F2" w:rsidRPr="00A26A14">
        <w:rPr>
          <w:rFonts w:ascii="Arial" w:hAnsi="Arial" w:cs="Arial"/>
          <w:color w:val="000000" w:themeColor="text1"/>
        </w:rPr>
        <w:t>określonych</w:t>
      </w:r>
      <w:r w:rsidR="00372CB5" w:rsidRPr="00A26A14">
        <w:rPr>
          <w:rFonts w:ascii="Arial" w:hAnsi="Arial" w:cs="Arial"/>
          <w:color w:val="000000" w:themeColor="text1"/>
        </w:rPr>
        <w:t xml:space="preserve"> w in</w:t>
      </w:r>
      <w:r w:rsidR="003760AE">
        <w:rPr>
          <w:rFonts w:ascii="Arial" w:hAnsi="Arial" w:cs="Arial"/>
          <w:color w:val="000000" w:themeColor="text1"/>
        </w:rPr>
        <w:t>strukcjach wskazanych w pkt. 1.3</w:t>
      </w:r>
      <w:r w:rsidR="00372CB5" w:rsidRPr="00A26A14">
        <w:rPr>
          <w:rFonts w:ascii="Arial" w:hAnsi="Arial" w:cs="Arial"/>
          <w:color w:val="000000" w:themeColor="text1"/>
        </w:rPr>
        <w:t>.</w:t>
      </w:r>
    </w:p>
    <w:p w:rsidR="006920FB" w:rsidRPr="00180C4C" w:rsidRDefault="006920FB" w:rsidP="00CC4902">
      <w:pPr>
        <w:pStyle w:val="Tytu"/>
        <w:numPr>
          <w:ilvl w:val="0"/>
          <w:numId w:val="5"/>
        </w:numPr>
        <w:spacing w:after="120"/>
        <w:jc w:val="both"/>
        <w:outlineLvl w:val="0"/>
        <w:rPr>
          <w:rFonts w:ascii="Arial" w:hAnsi="Arial" w:cs="Arial"/>
          <w:b/>
          <w:szCs w:val="24"/>
        </w:rPr>
      </w:pPr>
      <w:bookmarkStart w:id="4" w:name="_Toc34907752"/>
      <w:r w:rsidRPr="001737F2">
        <w:rPr>
          <w:rFonts w:ascii="Arial" w:hAnsi="Arial" w:cs="Arial"/>
          <w:b/>
          <w:szCs w:val="24"/>
        </w:rPr>
        <w:t>WYMAGAN</w:t>
      </w:r>
      <w:r w:rsidRPr="00180C4C">
        <w:rPr>
          <w:rFonts w:ascii="Arial" w:hAnsi="Arial" w:cs="Arial"/>
          <w:b/>
          <w:szCs w:val="24"/>
        </w:rPr>
        <w:t>IA DOTYCZĄCE NORMALIZACJI I UNIFIKACJI.</w:t>
      </w:r>
      <w:bookmarkEnd w:id="4"/>
    </w:p>
    <w:p w:rsidR="00B30933" w:rsidRDefault="00A26A14" w:rsidP="00B30933">
      <w:pPr>
        <w:pStyle w:val="Tytu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Aparatura Oblotu Technicznego ( </w:t>
      </w:r>
      <w:r w:rsidR="00180C4C" w:rsidRPr="00180C4C">
        <w:rPr>
          <w:rFonts w:ascii="Arial" w:hAnsi="Arial" w:cs="Arial"/>
        </w:rPr>
        <w:t>AO</w:t>
      </w:r>
      <w:r>
        <w:rPr>
          <w:rFonts w:ascii="Arial" w:hAnsi="Arial" w:cs="Arial"/>
        </w:rPr>
        <w:t>)</w:t>
      </w:r>
      <w:r w:rsidR="00180C4C" w:rsidRPr="00180C4C">
        <w:rPr>
          <w:rFonts w:ascii="Arial" w:hAnsi="Arial" w:cs="Arial"/>
        </w:rPr>
        <w:t>T</w:t>
      </w:r>
      <w:r w:rsidR="00D20B2B">
        <w:rPr>
          <w:rFonts w:ascii="Arial" w:hAnsi="Arial" w:cs="Arial"/>
        </w:rPr>
        <w:t xml:space="preserve"> </w:t>
      </w:r>
      <w:r w:rsidR="00180C4C" w:rsidRPr="00180C4C">
        <w:rPr>
          <w:rFonts w:ascii="Arial" w:hAnsi="Arial" w:cs="Arial"/>
        </w:rPr>
        <w:t>powinna posiadać konstrukcję pozwalającą na dokonanie sprawdzeń przez stację RSKP zgodnie z pkt.</w:t>
      </w:r>
      <w:r w:rsidR="00180C4C" w:rsidRPr="0076047C">
        <w:rPr>
          <w:rFonts w:ascii="Arial" w:hAnsi="Arial" w:cs="Arial"/>
        </w:rPr>
        <w:t>1.1</w:t>
      </w:r>
      <w:r w:rsidR="003760AE">
        <w:rPr>
          <w:rFonts w:ascii="Arial" w:hAnsi="Arial" w:cs="Arial"/>
        </w:rPr>
        <w:t>3</w:t>
      </w:r>
      <w:r w:rsidR="004E00BA" w:rsidRPr="0076047C">
        <w:rPr>
          <w:rFonts w:ascii="Arial" w:hAnsi="Arial" w:cs="Arial"/>
        </w:rPr>
        <w:t>.2 i pkt. 1.1</w:t>
      </w:r>
      <w:r w:rsidR="003760AE">
        <w:rPr>
          <w:rFonts w:ascii="Arial" w:hAnsi="Arial" w:cs="Arial"/>
        </w:rPr>
        <w:t>6</w:t>
      </w:r>
      <w:r w:rsidR="00180C4C" w:rsidRPr="0076047C">
        <w:rPr>
          <w:rFonts w:ascii="Arial" w:hAnsi="Arial" w:cs="Arial"/>
        </w:rPr>
        <w:t xml:space="preserve"> </w:t>
      </w:r>
      <w:r w:rsidR="00B30933">
        <w:rPr>
          <w:rFonts w:ascii="Arial" w:hAnsi="Arial" w:cs="Arial"/>
        </w:rPr>
        <w:t>.</w:t>
      </w:r>
    </w:p>
    <w:p w:rsidR="004E00BA" w:rsidRPr="007D74AD" w:rsidRDefault="006076C0" w:rsidP="007D74AD">
      <w:pPr>
        <w:pStyle w:val="Tytu"/>
        <w:spacing w:after="120"/>
        <w:jc w:val="both"/>
        <w:rPr>
          <w:rFonts w:ascii="Arial" w:hAnsi="Arial" w:cs="Arial"/>
          <w:color w:val="000000" w:themeColor="text1"/>
        </w:rPr>
      </w:pPr>
      <w:r w:rsidRPr="00B30933">
        <w:rPr>
          <w:rFonts w:ascii="Arial" w:hAnsi="Arial" w:cs="Arial"/>
          <w:color w:val="000000" w:themeColor="text1"/>
        </w:rPr>
        <w:t>Z</w:t>
      </w:r>
      <w:r w:rsidR="00102509" w:rsidRPr="00B30933">
        <w:rPr>
          <w:rFonts w:ascii="Arial" w:hAnsi="Arial" w:cs="Arial"/>
          <w:color w:val="000000" w:themeColor="text1"/>
        </w:rPr>
        <w:t>ałog</w:t>
      </w:r>
      <w:r w:rsidRPr="00B30933">
        <w:rPr>
          <w:rFonts w:ascii="Arial" w:hAnsi="Arial" w:cs="Arial"/>
          <w:color w:val="000000" w:themeColor="text1"/>
        </w:rPr>
        <w:t>a (pilot) lub obsługa</w:t>
      </w:r>
      <w:r w:rsidR="009E591F">
        <w:rPr>
          <w:rFonts w:ascii="Arial" w:hAnsi="Arial" w:cs="Arial"/>
          <w:color w:val="000000" w:themeColor="text1"/>
        </w:rPr>
        <w:t xml:space="preserve"> do sterowania N</w:t>
      </w:r>
      <w:r w:rsidR="00102509" w:rsidRPr="00B30933">
        <w:rPr>
          <w:rFonts w:ascii="Arial" w:hAnsi="Arial" w:cs="Arial"/>
          <w:color w:val="000000" w:themeColor="text1"/>
        </w:rPr>
        <w:t xml:space="preserve">osicielem bezzałogowym powinna </w:t>
      </w:r>
      <w:r w:rsidRPr="00B30933">
        <w:rPr>
          <w:rFonts w:ascii="Arial" w:hAnsi="Arial" w:cs="Arial"/>
          <w:color w:val="000000" w:themeColor="text1"/>
        </w:rPr>
        <w:t>posiadać</w:t>
      </w:r>
      <w:r w:rsidR="00102509" w:rsidRPr="00B30933">
        <w:rPr>
          <w:rFonts w:ascii="Arial" w:hAnsi="Arial" w:cs="Arial"/>
          <w:color w:val="000000" w:themeColor="text1"/>
        </w:rPr>
        <w:t xml:space="preserve"> </w:t>
      </w:r>
      <w:r w:rsidR="00372CB5" w:rsidRPr="00B30933">
        <w:rPr>
          <w:rFonts w:ascii="Arial" w:hAnsi="Arial" w:cs="Arial"/>
          <w:color w:val="000000" w:themeColor="text1"/>
        </w:rPr>
        <w:t>urządzenia</w:t>
      </w:r>
      <w:r w:rsidR="00102509" w:rsidRPr="00B30933">
        <w:rPr>
          <w:rFonts w:ascii="Arial" w:hAnsi="Arial" w:cs="Arial"/>
          <w:color w:val="000000" w:themeColor="text1"/>
        </w:rPr>
        <w:t xml:space="preserve"> </w:t>
      </w:r>
      <w:r w:rsidRPr="00B30933">
        <w:rPr>
          <w:rFonts w:ascii="Arial" w:hAnsi="Arial" w:cs="Arial"/>
          <w:color w:val="000000" w:themeColor="text1"/>
        </w:rPr>
        <w:t>umożliw</w:t>
      </w:r>
      <w:r w:rsidR="00372CB5" w:rsidRPr="00B30933">
        <w:rPr>
          <w:rFonts w:ascii="Arial" w:hAnsi="Arial" w:cs="Arial"/>
          <w:color w:val="000000" w:themeColor="text1"/>
        </w:rPr>
        <w:t>iające</w:t>
      </w:r>
      <w:r w:rsidR="00AF2D91" w:rsidRPr="00B30933">
        <w:rPr>
          <w:rFonts w:ascii="Arial" w:hAnsi="Arial" w:cs="Arial"/>
          <w:color w:val="000000" w:themeColor="text1"/>
        </w:rPr>
        <w:t xml:space="preserve"> </w:t>
      </w:r>
      <w:r w:rsidR="00372CB5" w:rsidRPr="00B30933">
        <w:rPr>
          <w:rFonts w:ascii="Arial" w:hAnsi="Arial" w:cs="Arial"/>
          <w:color w:val="000000" w:themeColor="text1"/>
        </w:rPr>
        <w:t>łączności radiową</w:t>
      </w:r>
      <w:r w:rsidR="00B60C6D" w:rsidRPr="00B30933">
        <w:rPr>
          <w:rFonts w:ascii="Arial" w:hAnsi="Arial" w:cs="Arial"/>
          <w:color w:val="000000" w:themeColor="text1"/>
        </w:rPr>
        <w:t xml:space="preserve"> </w:t>
      </w:r>
      <w:r w:rsidR="00372CB5" w:rsidRPr="00B30933">
        <w:rPr>
          <w:rFonts w:ascii="Arial" w:hAnsi="Arial" w:cs="Arial"/>
          <w:color w:val="000000" w:themeColor="text1"/>
        </w:rPr>
        <w:t>z</w:t>
      </w:r>
      <w:r w:rsidR="00B60C6D" w:rsidRPr="00B30933">
        <w:rPr>
          <w:rFonts w:ascii="Arial" w:hAnsi="Arial" w:cs="Arial"/>
          <w:color w:val="000000" w:themeColor="text1"/>
        </w:rPr>
        <w:t xml:space="preserve"> nawigatorem.</w:t>
      </w:r>
    </w:p>
    <w:p w:rsidR="005575FE" w:rsidRPr="00180C4C" w:rsidRDefault="005D7A8D" w:rsidP="00CC4902">
      <w:pPr>
        <w:pStyle w:val="Tytu"/>
        <w:numPr>
          <w:ilvl w:val="0"/>
          <w:numId w:val="5"/>
        </w:numPr>
        <w:spacing w:after="120"/>
        <w:jc w:val="both"/>
        <w:outlineLvl w:val="0"/>
        <w:rPr>
          <w:rFonts w:ascii="Arial" w:hAnsi="Arial" w:cs="Arial"/>
          <w:b/>
          <w:szCs w:val="24"/>
        </w:rPr>
      </w:pPr>
      <w:bookmarkStart w:id="5" w:name="_Toc34907753"/>
      <w:r w:rsidRPr="00180C4C">
        <w:rPr>
          <w:rFonts w:ascii="Arial" w:hAnsi="Arial" w:cs="Arial"/>
          <w:b/>
          <w:szCs w:val="24"/>
        </w:rPr>
        <w:t xml:space="preserve">WYMAGANIA </w:t>
      </w:r>
      <w:r w:rsidR="00E20F7C" w:rsidRPr="00180C4C">
        <w:rPr>
          <w:rFonts w:ascii="Arial" w:hAnsi="Arial" w:cs="Arial"/>
          <w:b/>
          <w:szCs w:val="24"/>
        </w:rPr>
        <w:t>NA</w:t>
      </w:r>
      <w:r w:rsidR="00E3460C" w:rsidRPr="00180C4C">
        <w:rPr>
          <w:rFonts w:ascii="Arial" w:hAnsi="Arial" w:cs="Arial"/>
          <w:b/>
          <w:szCs w:val="24"/>
        </w:rPr>
        <w:t xml:space="preserve"> </w:t>
      </w:r>
      <w:r w:rsidR="00F27643" w:rsidRPr="00180C4C">
        <w:rPr>
          <w:rFonts w:ascii="Arial" w:hAnsi="Arial" w:cs="Arial"/>
          <w:b/>
          <w:szCs w:val="24"/>
        </w:rPr>
        <w:t>NOSICIELA AOT</w:t>
      </w:r>
      <w:bookmarkEnd w:id="5"/>
    </w:p>
    <w:p w:rsidR="00F00E1B" w:rsidRPr="00180C4C" w:rsidRDefault="00540656" w:rsidP="00CC4902">
      <w:pPr>
        <w:pStyle w:val="Tytu"/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</w:rPr>
      </w:pPr>
      <w:r w:rsidRPr="00B30933">
        <w:rPr>
          <w:rFonts w:ascii="Arial" w:hAnsi="Arial" w:cs="Arial"/>
          <w:b/>
        </w:rPr>
        <w:t>N</w:t>
      </w:r>
      <w:r w:rsidR="00F00E1B" w:rsidRPr="00B30933">
        <w:rPr>
          <w:rFonts w:ascii="Arial" w:hAnsi="Arial" w:cs="Arial"/>
          <w:b/>
        </w:rPr>
        <w:t>osiciel</w:t>
      </w:r>
      <w:r w:rsidRPr="00B30933">
        <w:rPr>
          <w:rFonts w:ascii="Arial" w:hAnsi="Arial" w:cs="Arial"/>
          <w:b/>
        </w:rPr>
        <w:t>em</w:t>
      </w:r>
      <w:r w:rsidR="00F00E1B" w:rsidRPr="00B30933">
        <w:rPr>
          <w:rFonts w:ascii="Arial" w:hAnsi="Arial" w:cs="Arial"/>
          <w:b/>
        </w:rPr>
        <w:t xml:space="preserve"> </w:t>
      </w:r>
      <w:r w:rsidR="00F00E1B" w:rsidRPr="00180C4C">
        <w:rPr>
          <w:rFonts w:ascii="Arial" w:hAnsi="Arial" w:cs="Arial"/>
        </w:rPr>
        <w:t xml:space="preserve">może </w:t>
      </w:r>
      <w:r w:rsidR="00925550" w:rsidRPr="00180C4C">
        <w:rPr>
          <w:rFonts w:ascii="Arial" w:hAnsi="Arial" w:cs="Arial"/>
        </w:rPr>
        <w:t>być</w:t>
      </w:r>
      <w:r w:rsidR="00F00E1B" w:rsidRPr="00180C4C">
        <w:rPr>
          <w:rFonts w:ascii="Arial" w:hAnsi="Arial" w:cs="Arial"/>
        </w:rPr>
        <w:t xml:space="preserve"> istniejąca na rynku platforma</w:t>
      </w:r>
      <w:r w:rsidR="00925550" w:rsidRPr="00180C4C">
        <w:rPr>
          <w:rFonts w:ascii="Arial" w:hAnsi="Arial" w:cs="Arial"/>
        </w:rPr>
        <w:t xml:space="preserve"> latająca</w:t>
      </w:r>
      <w:r w:rsidRPr="00180C4C">
        <w:rPr>
          <w:rFonts w:ascii="Arial" w:hAnsi="Arial" w:cs="Arial"/>
        </w:rPr>
        <w:t xml:space="preserve">, </w:t>
      </w:r>
      <w:r w:rsidR="00F00E1B" w:rsidRPr="00180C4C">
        <w:rPr>
          <w:rFonts w:ascii="Arial" w:hAnsi="Arial" w:cs="Arial"/>
        </w:rPr>
        <w:t xml:space="preserve">z możliwością </w:t>
      </w:r>
      <w:r w:rsidR="00C249C4" w:rsidRPr="00180C4C">
        <w:rPr>
          <w:rFonts w:ascii="Arial" w:hAnsi="Arial" w:cs="Arial"/>
        </w:rPr>
        <w:t xml:space="preserve">jej </w:t>
      </w:r>
      <w:r w:rsidR="00F00E1B" w:rsidRPr="00180C4C">
        <w:rPr>
          <w:rFonts w:ascii="Arial" w:hAnsi="Arial" w:cs="Arial"/>
        </w:rPr>
        <w:t xml:space="preserve">dostosowania do zainstalowania i przenoszenia </w:t>
      </w:r>
      <w:r w:rsidR="0037697E" w:rsidRPr="00180C4C">
        <w:rPr>
          <w:rFonts w:ascii="Arial" w:hAnsi="Arial" w:cs="Arial"/>
        </w:rPr>
        <w:t>AOT</w:t>
      </w:r>
      <w:r w:rsidR="00F00E1B" w:rsidRPr="00180C4C">
        <w:rPr>
          <w:rFonts w:ascii="Arial" w:hAnsi="Arial" w:cs="Arial"/>
        </w:rPr>
        <w:t>.</w:t>
      </w:r>
      <w:r w:rsidRPr="00180C4C">
        <w:rPr>
          <w:rFonts w:ascii="Arial" w:hAnsi="Arial" w:cs="Arial"/>
        </w:rPr>
        <w:t xml:space="preserve"> </w:t>
      </w:r>
    </w:p>
    <w:p w:rsidR="00D41ED6" w:rsidRPr="00B30933" w:rsidRDefault="00540656" w:rsidP="00CC4902">
      <w:pPr>
        <w:pStyle w:val="Tytu"/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  <w:u w:val="single"/>
        </w:rPr>
      </w:pPr>
      <w:r w:rsidRPr="00B30933">
        <w:rPr>
          <w:rFonts w:ascii="Arial" w:hAnsi="Arial" w:cs="Arial"/>
          <w:u w:val="single"/>
        </w:rPr>
        <w:t>P</w:t>
      </w:r>
      <w:r w:rsidR="00F27643" w:rsidRPr="00B30933">
        <w:rPr>
          <w:rFonts w:ascii="Arial" w:hAnsi="Arial" w:cs="Arial"/>
          <w:u w:val="single"/>
        </w:rPr>
        <w:t>latform</w:t>
      </w:r>
      <w:r w:rsidR="00C249C4" w:rsidRPr="00B30933">
        <w:rPr>
          <w:rFonts w:ascii="Arial" w:hAnsi="Arial" w:cs="Arial"/>
          <w:u w:val="single"/>
        </w:rPr>
        <w:t>a</w:t>
      </w:r>
      <w:r w:rsidR="00925550" w:rsidRPr="00B30933">
        <w:rPr>
          <w:rFonts w:ascii="Arial" w:hAnsi="Arial" w:cs="Arial"/>
          <w:u w:val="single"/>
        </w:rPr>
        <w:t xml:space="preserve"> latająca</w:t>
      </w:r>
      <w:r w:rsidRPr="00B30933">
        <w:rPr>
          <w:rFonts w:ascii="Arial" w:hAnsi="Arial" w:cs="Arial"/>
          <w:u w:val="single"/>
        </w:rPr>
        <w:t xml:space="preserve"> powinna </w:t>
      </w:r>
      <w:r w:rsidR="00F27643" w:rsidRPr="00B30933">
        <w:rPr>
          <w:rFonts w:ascii="Arial" w:hAnsi="Arial" w:cs="Arial"/>
          <w:u w:val="single"/>
        </w:rPr>
        <w:t>spełnia</w:t>
      </w:r>
      <w:r w:rsidRPr="00B30933">
        <w:rPr>
          <w:rFonts w:ascii="Arial" w:hAnsi="Arial" w:cs="Arial"/>
          <w:u w:val="single"/>
        </w:rPr>
        <w:t>ć</w:t>
      </w:r>
      <w:r w:rsidR="00F27643" w:rsidRPr="00B30933">
        <w:rPr>
          <w:rFonts w:ascii="Arial" w:hAnsi="Arial" w:cs="Arial"/>
          <w:u w:val="single"/>
        </w:rPr>
        <w:t xml:space="preserve"> następujące wymagania</w:t>
      </w:r>
      <w:r w:rsidR="00D41ED6" w:rsidRPr="00B30933">
        <w:rPr>
          <w:rFonts w:ascii="Arial" w:hAnsi="Arial" w:cs="Arial"/>
          <w:u w:val="single"/>
        </w:rPr>
        <w:t>:</w:t>
      </w:r>
    </w:p>
    <w:p w:rsidR="00D41ED6" w:rsidRPr="00180C4C" w:rsidRDefault="00E3460C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>możliwość przenoszenia AOT</w:t>
      </w:r>
      <w:r w:rsidR="009558C4" w:rsidRPr="00180C4C">
        <w:rPr>
          <w:rFonts w:ascii="Arial" w:hAnsi="Arial" w:cs="Arial"/>
        </w:rPr>
        <w:t xml:space="preserve"> </w:t>
      </w:r>
      <w:r w:rsidR="00590C41" w:rsidRPr="00180C4C">
        <w:rPr>
          <w:rFonts w:ascii="Arial" w:hAnsi="Arial" w:cs="Arial"/>
        </w:rPr>
        <w:t>skonstruowanej i spełniającej wymagania zgodnie z</w:t>
      </w:r>
      <w:r w:rsidR="009558C4" w:rsidRPr="00180C4C">
        <w:rPr>
          <w:rFonts w:ascii="Arial" w:hAnsi="Arial" w:cs="Arial"/>
        </w:rPr>
        <w:t xml:space="preserve"> </w:t>
      </w:r>
      <w:r w:rsidR="00F00E1B" w:rsidRPr="00180C4C">
        <w:rPr>
          <w:rFonts w:ascii="Arial" w:hAnsi="Arial" w:cs="Arial"/>
        </w:rPr>
        <w:t xml:space="preserve">pkt. </w:t>
      </w:r>
      <w:r w:rsidR="001F0C53">
        <w:rPr>
          <w:rFonts w:ascii="Arial" w:hAnsi="Arial" w:cs="Arial"/>
        </w:rPr>
        <w:t>7</w:t>
      </w:r>
      <w:r w:rsidR="00B30933">
        <w:rPr>
          <w:rFonts w:ascii="Arial" w:hAnsi="Arial" w:cs="Arial"/>
        </w:rPr>
        <w:t>,</w:t>
      </w:r>
    </w:p>
    <w:p w:rsidR="00D41ED6" w:rsidRPr="00180C4C" w:rsidRDefault="00E3460C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>zasięg działania nie mniejszy niż 40 km od sprawdzanej SNR-125 SC</w:t>
      </w:r>
      <w:r w:rsidR="00D41ED6" w:rsidRPr="00180C4C">
        <w:rPr>
          <w:rFonts w:ascii="Arial" w:hAnsi="Arial" w:cs="Arial"/>
        </w:rPr>
        <w:t>;</w:t>
      </w:r>
    </w:p>
    <w:p w:rsidR="009558C4" w:rsidRPr="00180C4C" w:rsidRDefault="009558C4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>powierzchnia skuteczna odbicia umożliwiająca wykrycie od odległości nie mniejszej niż 39 km oraz stabilne automatyczne śledzenie od odległości nie mniejszej niż 36 km;</w:t>
      </w:r>
    </w:p>
    <w:p w:rsidR="00F00E1B" w:rsidRPr="00180C4C" w:rsidRDefault="00F00E1B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>wysokość lotu 0,5÷3 km;</w:t>
      </w:r>
    </w:p>
    <w:p w:rsidR="00F00E1B" w:rsidRPr="009100B6" w:rsidRDefault="009558C4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>możliwość wykonania minimum 4 z</w:t>
      </w:r>
      <w:r w:rsidR="00C249C4" w:rsidRPr="00180C4C">
        <w:rPr>
          <w:rFonts w:ascii="Arial" w:hAnsi="Arial" w:cs="Arial"/>
        </w:rPr>
        <w:t>alotów (pierwszy zalot na odleg</w:t>
      </w:r>
      <w:r w:rsidRPr="00180C4C">
        <w:rPr>
          <w:rFonts w:ascii="Arial" w:hAnsi="Arial" w:cs="Arial"/>
        </w:rPr>
        <w:t>łość min. 40 km, trzy kolejne na odległość min. 35 km) bez konieczności lądowania;</w:t>
      </w:r>
    </w:p>
    <w:p w:rsidR="00F00E1B" w:rsidRPr="00180C4C" w:rsidRDefault="00F00E1B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 xml:space="preserve">możliwość </w:t>
      </w:r>
      <w:r w:rsidR="00A07030">
        <w:rPr>
          <w:rFonts w:ascii="Arial" w:hAnsi="Arial" w:cs="Arial"/>
        </w:rPr>
        <w:t>wykonania lotu w warunk</w:t>
      </w:r>
      <w:r w:rsidR="009E591F">
        <w:rPr>
          <w:rFonts w:ascii="Arial" w:hAnsi="Arial" w:cs="Arial"/>
        </w:rPr>
        <w:t>ach określonych w dokumentacji N</w:t>
      </w:r>
      <w:r w:rsidR="00A07030">
        <w:rPr>
          <w:rFonts w:ascii="Arial" w:hAnsi="Arial" w:cs="Arial"/>
        </w:rPr>
        <w:t>osiciela ATO oraz Metodyce oblotu technicznego</w:t>
      </w:r>
      <w:r w:rsidR="00E418D6" w:rsidRPr="00180C4C">
        <w:rPr>
          <w:rFonts w:ascii="Arial" w:hAnsi="Arial" w:cs="Arial"/>
        </w:rPr>
        <w:t>;</w:t>
      </w:r>
    </w:p>
    <w:p w:rsidR="00E418D6" w:rsidRDefault="00AC27C6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>możliwość bieżącej zmiany kursu oraz wysokości lotu.</w:t>
      </w:r>
    </w:p>
    <w:p w:rsidR="00853D20" w:rsidRPr="00B30933" w:rsidRDefault="00853D20" w:rsidP="00CC4902">
      <w:pPr>
        <w:pStyle w:val="Tytu"/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  <w:u w:val="single"/>
        </w:rPr>
      </w:pPr>
      <w:r w:rsidRPr="00B30933">
        <w:rPr>
          <w:rFonts w:ascii="Arial" w:hAnsi="Arial" w:cs="Arial"/>
          <w:u w:val="single"/>
        </w:rPr>
        <w:t>W przypadku ograniczenia w</w:t>
      </w:r>
      <w:r w:rsidR="0063146A" w:rsidRPr="00B30933">
        <w:rPr>
          <w:rFonts w:ascii="Arial" w:hAnsi="Arial" w:cs="Arial"/>
          <w:u w:val="single"/>
        </w:rPr>
        <w:t xml:space="preserve"> wykorzystani</w:t>
      </w:r>
      <w:r w:rsidRPr="00B30933">
        <w:rPr>
          <w:rFonts w:ascii="Arial" w:hAnsi="Arial" w:cs="Arial"/>
          <w:u w:val="single"/>
        </w:rPr>
        <w:t>u</w:t>
      </w:r>
      <w:r w:rsidR="0063146A" w:rsidRPr="00B30933">
        <w:rPr>
          <w:rFonts w:ascii="Arial" w:hAnsi="Arial" w:cs="Arial"/>
          <w:u w:val="single"/>
        </w:rPr>
        <w:t xml:space="preserve"> przestrzeni powietrznej</w:t>
      </w:r>
      <w:r w:rsidRPr="001F0C53">
        <w:rPr>
          <w:rFonts w:ascii="Arial" w:hAnsi="Arial" w:cs="Arial"/>
        </w:rPr>
        <w:t xml:space="preserve"> na czas okazania sprzętu połączonego ze sprawdzeniem jego funkcjonalności oraz przeprowadzenia oblotu technicznego </w:t>
      </w:r>
      <w:r w:rsidRPr="00B30933">
        <w:rPr>
          <w:rFonts w:ascii="Arial" w:hAnsi="Arial" w:cs="Arial"/>
          <w:color w:val="000000" w:themeColor="text1"/>
          <w:u w:val="single"/>
        </w:rPr>
        <w:t>p</w:t>
      </w:r>
      <w:r w:rsidR="0063146A" w:rsidRPr="00B30933">
        <w:rPr>
          <w:rFonts w:ascii="Arial" w:hAnsi="Arial" w:cs="Arial"/>
          <w:color w:val="000000" w:themeColor="text1"/>
          <w:u w:val="single"/>
        </w:rPr>
        <w:t>latforma latająca powinna spełniać następujące wymagania:</w:t>
      </w:r>
    </w:p>
    <w:p w:rsidR="00853D20" w:rsidRPr="001F0C53" w:rsidRDefault="0063146A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F0C53">
        <w:rPr>
          <w:rFonts w:ascii="Arial" w:hAnsi="Arial" w:cs="Arial"/>
        </w:rPr>
        <w:lastRenderedPageBreak/>
        <w:t>możliwość przenoszenia AOT skonstruowanej i spełniającej wymagania zgodnie z pkt. 8;</w:t>
      </w:r>
    </w:p>
    <w:p w:rsidR="00853D20" w:rsidRPr="001F0C53" w:rsidRDefault="0063146A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F0C53">
        <w:rPr>
          <w:rFonts w:ascii="Arial" w:hAnsi="Arial" w:cs="Arial"/>
        </w:rPr>
        <w:t>zasięg działania nie mniejszy niż 3</w:t>
      </w:r>
      <w:r w:rsidR="00853D20" w:rsidRPr="001F0C53">
        <w:rPr>
          <w:rFonts w:ascii="Arial" w:hAnsi="Arial" w:cs="Arial"/>
        </w:rPr>
        <w:t>0</w:t>
      </w:r>
      <w:r w:rsidRPr="001F0C53">
        <w:rPr>
          <w:rFonts w:ascii="Arial" w:hAnsi="Arial" w:cs="Arial"/>
        </w:rPr>
        <w:t xml:space="preserve"> km od sprawdzanej SNR-125 SC;</w:t>
      </w:r>
    </w:p>
    <w:p w:rsidR="00853D20" w:rsidRPr="001F0C53" w:rsidRDefault="0063146A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F0C53">
        <w:rPr>
          <w:rFonts w:ascii="Arial" w:hAnsi="Arial" w:cs="Arial"/>
        </w:rPr>
        <w:t xml:space="preserve">powierzchnia skuteczna odbicia umożliwiająca wykrycie od odległości nie mniejszej niż 30 km oraz stabilne automatyczne śledzenie </w:t>
      </w:r>
      <w:r w:rsidR="00247E5F">
        <w:rPr>
          <w:rFonts w:ascii="Arial" w:hAnsi="Arial" w:cs="Arial"/>
        </w:rPr>
        <w:br/>
      </w:r>
      <w:r w:rsidRPr="001F0C53">
        <w:rPr>
          <w:rFonts w:ascii="Arial" w:hAnsi="Arial" w:cs="Arial"/>
        </w:rPr>
        <w:t>od odległości nie mniejszej niż 30 km;</w:t>
      </w:r>
    </w:p>
    <w:p w:rsidR="00853D20" w:rsidRPr="00B30933" w:rsidRDefault="0063146A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  <w:color w:val="000000" w:themeColor="text1"/>
        </w:rPr>
      </w:pPr>
      <w:r w:rsidRPr="00B30933">
        <w:rPr>
          <w:rFonts w:ascii="Arial" w:hAnsi="Arial" w:cs="Arial"/>
          <w:color w:val="000000" w:themeColor="text1"/>
        </w:rPr>
        <w:t>wysokość lotu 0,5÷3 km;</w:t>
      </w:r>
    </w:p>
    <w:p w:rsidR="00853D20" w:rsidRPr="001F0C53" w:rsidRDefault="0063146A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F0C53">
        <w:rPr>
          <w:rFonts w:ascii="Arial" w:hAnsi="Arial" w:cs="Arial"/>
        </w:rPr>
        <w:t>możliwość wykonania minimum 4 zalotów (na odległość min. 30 km) bez konieczności lądowania;</w:t>
      </w:r>
    </w:p>
    <w:p w:rsidR="00853D20" w:rsidRPr="00B30933" w:rsidRDefault="0063146A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  <w:color w:val="000000" w:themeColor="text1"/>
        </w:rPr>
      </w:pPr>
      <w:r w:rsidRPr="00B30933">
        <w:rPr>
          <w:rFonts w:ascii="Arial" w:hAnsi="Arial" w:cs="Arial"/>
          <w:color w:val="000000" w:themeColor="text1"/>
        </w:rPr>
        <w:t>możliwość lotu w różnych warunkach atmosferycznych</w:t>
      </w:r>
      <w:r w:rsidR="00DA01A4" w:rsidRPr="00B30933">
        <w:rPr>
          <w:rFonts w:ascii="Arial" w:hAnsi="Arial" w:cs="Arial"/>
          <w:color w:val="000000" w:themeColor="text1"/>
        </w:rPr>
        <w:t xml:space="preserve"> </w:t>
      </w:r>
      <w:r w:rsidRPr="00B30933">
        <w:rPr>
          <w:rFonts w:ascii="Arial" w:hAnsi="Arial" w:cs="Arial"/>
          <w:color w:val="000000" w:themeColor="text1"/>
        </w:rPr>
        <w:t>i w obecności różnych zakłóceń;</w:t>
      </w:r>
      <w:r w:rsidR="00853D20" w:rsidRPr="00B30933">
        <w:rPr>
          <w:rFonts w:ascii="Arial" w:hAnsi="Arial" w:cs="Arial"/>
          <w:color w:val="000000" w:themeColor="text1"/>
        </w:rPr>
        <w:t xml:space="preserve"> </w:t>
      </w:r>
    </w:p>
    <w:p w:rsidR="00853D20" w:rsidRPr="00B30933" w:rsidRDefault="0063146A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  <w:color w:val="000000" w:themeColor="text1"/>
        </w:rPr>
      </w:pPr>
      <w:r w:rsidRPr="00B30933">
        <w:rPr>
          <w:rFonts w:ascii="Arial" w:hAnsi="Arial" w:cs="Arial"/>
          <w:color w:val="000000" w:themeColor="text1"/>
        </w:rPr>
        <w:t>możliwość bieżącej zmiany kursu oraz wysokości lotu</w:t>
      </w:r>
      <w:r w:rsidR="00853D20" w:rsidRPr="00B30933">
        <w:rPr>
          <w:rFonts w:ascii="Arial" w:hAnsi="Arial" w:cs="Arial"/>
          <w:color w:val="000000" w:themeColor="text1"/>
        </w:rPr>
        <w:t>.</w:t>
      </w:r>
    </w:p>
    <w:p w:rsidR="00C249C4" w:rsidRPr="007D74AD" w:rsidRDefault="00172534" w:rsidP="00F816D0">
      <w:pPr>
        <w:pStyle w:val="Tytu"/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 xml:space="preserve">Prędkość </w:t>
      </w:r>
      <w:r w:rsidR="00540656" w:rsidRPr="00180C4C">
        <w:rPr>
          <w:rFonts w:ascii="Arial" w:hAnsi="Arial" w:cs="Arial"/>
        </w:rPr>
        <w:t xml:space="preserve">lotu </w:t>
      </w:r>
      <w:r w:rsidR="009E591F">
        <w:rPr>
          <w:rFonts w:ascii="Arial" w:hAnsi="Arial" w:cs="Arial"/>
        </w:rPr>
        <w:t>N</w:t>
      </w:r>
      <w:r w:rsidRPr="00180C4C">
        <w:rPr>
          <w:rFonts w:ascii="Arial" w:hAnsi="Arial" w:cs="Arial"/>
        </w:rPr>
        <w:t xml:space="preserve">osiciela </w:t>
      </w:r>
      <w:r w:rsidR="00540656" w:rsidRPr="00180C4C">
        <w:rPr>
          <w:rFonts w:ascii="Arial" w:hAnsi="Arial" w:cs="Arial"/>
        </w:rPr>
        <w:t xml:space="preserve">powinna </w:t>
      </w:r>
      <w:r w:rsidRPr="00180C4C">
        <w:rPr>
          <w:rFonts w:ascii="Arial" w:hAnsi="Arial" w:cs="Arial"/>
        </w:rPr>
        <w:t>zapewni</w:t>
      </w:r>
      <w:r w:rsidR="00540656" w:rsidRPr="00180C4C">
        <w:rPr>
          <w:rFonts w:ascii="Arial" w:hAnsi="Arial" w:cs="Arial"/>
        </w:rPr>
        <w:t>ć</w:t>
      </w:r>
      <w:r w:rsidRPr="00180C4C">
        <w:rPr>
          <w:rFonts w:ascii="Arial" w:hAnsi="Arial" w:cs="Arial"/>
        </w:rPr>
        <w:t xml:space="preserve"> możliwość sprawdzenia błędów fluktuacyjnych</w:t>
      </w:r>
      <w:r w:rsidR="00540656" w:rsidRPr="00180C4C">
        <w:rPr>
          <w:rFonts w:ascii="Arial" w:hAnsi="Arial" w:cs="Arial"/>
        </w:rPr>
        <w:t>, przy czym g</w:t>
      </w:r>
      <w:r w:rsidR="001F23DE" w:rsidRPr="00180C4C">
        <w:rPr>
          <w:rFonts w:ascii="Arial" w:hAnsi="Arial" w:cs="Arial"/>
        </w:rPr>
        <w:t>warantowana prędkość lotu</w:t>
      </w:r>
      <w:r w:rsidRPr="00180C4C">
        <w:rPr>
          <w:rFonts w:ascii="Arial" w:hAnsi="Arial" w:cs="Arial"/>
        </w:rPr>
        <w:t xml:space="preserve"> nie powinna być mniejsza niż</w:t>
      </w:r>
      <w:r w:rsidR="001F23DE" w:rsidRPr="00180C4C">
        <w:rPr>
          <w:rFonts w:ascii="Arial" w:hAnsi="Arial" w:cs="Arial"/>
        </w:rPr>
        <w:t xml:space="preserve"> </w:t>
      </w:r>
      <w:r w:rsidR="00DF72F2" w:rsidRPr="00180C4C">
        <w:rPr>
          <w:rFonts w:ascii="Arial" w:hAnsi="Arial" w:cs="Arial"/>
        </w:rPr>
        <w:t xml:space="preserve">60 m/s. </w:t>
      </w:r>
    </w:p>
    <w:p w:rsidR="00B30933" w:rsidRPr="007D74AD" w:rsidRDefault="009558C4" w:rsidP="007D74AD">
      <w:pPr>
        <w:pStyle w:val="Tytu"/>
        <w:numPr>
          <w:ilvl w:val="0"/>
          <w:numId w:val="5"/>
        </w:numPr>
        <w:spacing w:after="120"/>
        <w:jc w:val="both"/>
        <w:outlineLvl w:val="0"/>
        <w:rPr>
          <w:rFonts w:ascii="Arial" w:hAnsi="Arial" w:cs="Arial"/>
          <w:b/>
          <w:szCs w:val="24"/>
        </w:rPr>
      </w:pPr>
      <w:bookmarkStart w:id="6" w:name="_Toc34907754"/>
      <w:r w:rsidRPr="00180C4C">
        <w:rPr>
          <w:rFonts w:ascii="Arial" w:hAnsi="Arial" w:cs="Arial"/>
          <w:b/>
          <w:szCs w:val="24"/>
        </w:rPr>
        <w:t>WYMAGANIA NA APARATURĘ OBLOTU TECHNICZNEGO</w:t>
      </w:r>
      <w:bookmarkEnd w:id="6"/>
      <w:r w:rsidR="00B30933">
        <w:rPr>
          <w:rFonts w:ascii="Arial" w:hAnsi="Arial" w:cs="Arial"/>
          <w:b/>
          <w:szCs w:val="24"/>
        </w:rPr>
        <w:t xml:space="preserve"> (AOT)</w:t>
      </w:r>
    </w:p>
    <w:p w:rsidR="001311B1" w:rsidRPr="00B30933" w:rsidRDefault="001311B1" w:rsidP="00CC4902">
      <w:pPr>
        <w:pStyle w:val="Tytu"/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  <w:u w:val="single"/>
        </w:rPr>
      </w:pPr>
      <w:r w:rsidRPr="00B30933">
        <w:rPr>
          <w:rFonts w:ascii="Arial" w:hAnsi="Arial" w:cs="Arial"/>
          <w:u w:val="single"/>
        </w:rPr>
        <w:t xml:space="preserve">W skład </w:t>
      </w:r>
      <w:r w:rsidR="00B30933" w:rsidRPr="00B30933">
        <w:rPr>
          <w:rFonts w:ascii="Arial" w:hAnsi="Arial" w:cs="Arial"/>
          <w:u w:val="single"/>
        </w:rPr>
        <w:t>Aparatury Oblotu Technicznego (</w:t>
      </w:r>
      <w:r w:rsidRPr="00B30933">
        <w:rPr>
          <w:rFonts w:ascii="Arial" w:hAnsi="Arial" w:cs="Arial"/>
          <w:u w:val="single"/>
        </w:rPr>
        <w:t>AOT</w:t>
      </w:r>
      <w:r w:rsidR="00B30933" w:rsidRPr="00B30933">
        <w:rPr>
          <w:rFonts w:ascii="Arial" w:hAnsi="Arial" w:cs="Arial"/>
          <w:u w:val="single"/>
        </w:rPr>
        <w:t>)</w:t>
      </w:r>
      <w:r w:rsidRPr="00B30933">
        <w:rPr>
          <w:rFonts w:ascii="Arial" w:hAnsi="Arial" w:cs="Arial"/>
          <w:u w:val="single"/>
        </w:rPr>
        <w:t xml:space="preserve"> powinny wchodzić:</w:t>
      </w:r>
    </w:p>
    <w:p w:rsidR="009F3215" w:rsidRPr="001737F2" w:rsidRDefault="009F3215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737F2">
        <w:rPr>
          <w:rFonts w:ascii="Arial" w:hAnsi="Arial" w:cs="Arial"/>
        </w:rPr>
        <w:t>zespół anten;</w:t>
      </w:r>
    </w:p>
    <w:p w:rsidR="009F3215" w:rsidRPr="001737F2" w:rsidRDefault="005C58CB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737F2">
        <w:rPr>
          <w:rFonts w:ascii="Arial" w:hAnsi="Arial" w:cs="Arial"/>
        </w:rPr>
        <w:t>odbiornik komend sterowania i impulsów zapytania z zespołem obróbki sygnałów</w:t>
      </w:r>
      <w:r w:rsidR="009F3215" w:rsidRPr="001737F2">
        <w:rPr>
          <w:rFonts w:ascii="Arial" w:hAnsi="Arial" w:cs="Arial"/>
        </w:rPr>
        <w:t xml:space="preserve">; </w:t>
      </w:r>
    </w:p>
    <w:p w:rsidR="009F3215" w:rsidRPr="001737F2" w:rsidRDefault="009F3215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737F2">
        <w:rPr>
          <w:rFonts w:ascii="Arial" w:hAnsi="Arial" w:cs="Arial"/>
        </w:rPr>
        <w:t>nadajnik impulsów odzewowych;</w:t>
      </w:r>
    </w:p>
    <w:p w:rsidR="009F3215" w:rsidRPr="001737F2" w:rsidRDefault="005C58CB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737F2">
        <w:rPr>
          <w:rFonts w:ascii="Arial" w:hAnsi="Arial" w:cs="Arial"/>
        </w:rPr>
        <w:t xml:space="preserve">pakiet rejestratora komend </w:t>
      </w:r>
      <w:r w:rsidR="003522CA" w:rsidRPr="001737F2">
        <w:rPr>
          <w:rFonts w:ascii="Arial" w:hAnsi="Arial" w:cs="Arial"/>
        </w:rPr>
        <w:t>ster</w:t>
      </w:r>
      <w:r w:rsidRPr="001737F2">
        <w:rPr>
          <w:rFonts w:ascii="Arial" w:hAnsi="Arial" w:cs="Arial"/>
        </w:rPr>
        <w:t>owania</w:t>
      </w:r>
      <w:r w:rsidR="009F3215" w:rsidRPr="001737F2">
        <w:rPr>
          <w:rFonts w:ascii="Arial" w:hAnsi="Arial" w:cs="Arial"/>
        </w:rPr>
        <w:t>.</w:t>
      </w:r>
    </w:p>
    <w:p w:rsidR="009100B6" w:rsidRDefault="003522CA" w:rsidP="00CC4902">
      <w:pPr>
        <w:pStyle w:val="Tytu"/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</w:rPr>
      </w:pPr>
      <w:r w:rsidRPr="009100B6">
        <w:rPr>
          <w:rFonts w:ascii="Arial" w:hAnsi="Arial" w:cs="Arial"/>
        </w:rPr>
        <w:t>AOT powinna być zasilania ze źródła umiesz</w:t>
      </w:r>
      <w:r w:rsidR="009E591F">
        <w:rPr>
          <w:rFonts w:ascii="Arial" w:hAnsi="Arial" w:cs="Arial"/>
        </w:rPr>
        <w:t>czonego na pokładzie N</w:t>
      </w:r>
      <w:r w:rsidR="009100B6">
        <w:rPr>
          <w:rFonts w:ascii="Arial" w:hAnsi="Arial" w:cs="Arial"/>
        </w:rPr>
        <w:t>osiciela.</w:t>
      </w:r>
    </w:p>
    <w:p w:rsidR="009F3215" w:rsidRPr="009100B6" w:rsidRDefault="009F3215" w:rsidP="00CC4902">
      <w:pPr>
        <w:pStyle w:val="Tytu"/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</w:rPr>
      </w:pPr>
      <w:r w:rsidRPr="009100B6">
        <w:rPr>
          <w:rFonts w:ascii="Arial" w:hAnsi="Arial" w:cs="Arial"/>
        </w:rPr>
        <w:t xml:space="preserve">Dla zachowania układu odniesienia SNR-rakieta, anteny nadawcza i odbiorcza zespołu AOT powinny pochodzić ze skrzydła rakiety 5W27U/D lub powinny </w:t>
      </w:r>
      <w:r w:rsidR="00165A8E">
        <w:rPr>
          <w:rFonts w:ascii="Arial" w:hAnsi="Arial" w:cs="Arial"/>
        </w:rPr>
        <w:br/>
      </w:r>
      <w:r w:rsidRPr="009100B6">
        <w:rPr>
          <w:rFonts w:ascii="Arial" w:hAnsi="Arial" w:cs="Arial"/>
        </w:rPr>
        <w:t>to być anteny o porównywalnych parametrach.</w:t>
      </w:r>
    </w:p>
    <w:p w:rsidR="009F3215" w:rsidRPr="00180C4C" w:rsidRDefault="009F3215" w:rsidP="00CC4902">
      <w:pPr>
        <w:pStyle w:val="Tytu"/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 xml:space="preserve">W przypadku zastosowania anten </w:t>
      </w:r>
      <w:r w:rsidR="00DF72F2" w:rsidRPr="00180C4C">
        <w:rPr>
          <w:rFonts w:ascii="Arial" w:hAnsi="Arial" w:cs="Arial"/>
        </w:rPr>
        <w:t xml:space="preserve">nie </w:t>
      </w:r>
      <w:r w:rsidRPr="00180C4C">
        <w:rPr>
          <w:rFonts w:ascii="Arial" w:hAnsi="Arial" w:cs="Arial"/>
        </w:rPr>
        <w:t>pochodzących ze skrzydła rakiety 5W27U/D Wykonawca</w:t>
      </w:r>
      <w:r w:rsidR="00A42BD9">
        <w:rPr>
          <w:rFonts w:ascii="Arial" w:hAnsi="Arial" w:cs="Arial"/>
        </w:rPr>
        <w:t xml:space="preserve"> w Koncepcji </w:t>
      </w:r>
      <w:r w:rsidR="00A42BD9" w:rsidRPr="000C6943">
        <w:rPr>
          <w:rFonts w:ascii="Arial" w:hAnsi="Arial" w:cs="Arial"/>
        </w:rPr>
        <w:t>prowadzenia oblotów technicznych SNR NEWA S.C.</w:t>
      </w:r>
      <w:r w:rsidR="00A42BD9">
        <w:rPr>
          <w:rFonts w:ascii="Arial" w:hAnsi="Arial" w:cs="Arial"/>
        </w:rPr>
        <w:t xml:space="preserve"> </w:t>
      </w:r>
      <w:r w:rsidRPr="00180C4C">
        <w:rPr>
          <w:rFonts w:ascii="Arial" w:hAnsi="Arial" w:cs="Arial"/>
        </w:rPr>
        <w:t xml:space="preserve"> </w:t>
      </w:r>
      <w:r w:rsidR="003522CA" w:rsidRPr="00180C4C">
        <w:rPr>
          <w:rFonts w:ascii="Arial" w:hAnsi="Arial" w:cs="Arial"/>
        </w:rPr>
        <w:t xml:space="preserve">powinien </w:t>
      </w:r>
      <w:r w:rsidRPr="00180C4C">
        <w:rPr>
          <w:rFonts w:ascii="Arial" w:hAnsi="Arial" w:cs="Arial"/>
        </w:rPr>
        <w:t>przedstawi</w:t>
      </w:r>
      <w:r w:rsidR="003522CA" w:rsidRPr="00180C4C">
        <w:rPr>
          <w:rFonts w:ascii="Arial" w:hAnsi="Arial" w:cs="Arial"/>
        </w:rPr>
        <w:t>ć</w:t>
      </w:r>
      <w:r w:rsidRPr="00180C4C">
        <w:rPr>
          <w:rFonts w:ascii="Arial" w:hAnsi="Arial" w:cs="Arial"/>
        </w:rPr>
        <w:t xml:space="preserve"> porównawcze wyniki badań charakterystyk zastosowanych anten oraz </w:t>
      </w:r>
      <w:r w:rsidR="005C58CB" w:rsidRPr="00180C4C">
        <w:rPr>
          <w:rFonts w:ascii="Arial" w:hAnsi="Arial" w:cs="Arial"/>
        </w:rPr>
        <w:t xml:space="preserve">anten </w:t>
      </w:r>
      <w:r w:rsidRPr="00180C4C">
        <w:rPr>
          <w:rFonts w:ascii="Arial" w:hAnsi="Arial" w:cs="Arial"/>
        </w:rPr>
        <w:t>pochodzących ze skrzydła rakiety 5W27U/D.</w:t>
      </w:r>
    </w:p>
    <w:p w:rsidR="00D31C1E" w:rsidRPr="00B30933" w:rsidRDefault="003912C7" w:rsidP="00CC4902">
      <w:pPr>
        <w:pStyle w:val="Tytu"/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  <w:u w:val="single"/>
        </w:rPr>
      </w:pPr>
      <w:r w:rsidRPr="001737F2">
        <w:rPr>
          <w:rFonts w:ascii="Arial" w:hAnsi="Arial" w:cs="Arial"/>
        </w:rPr>
        <w:t>Pożądana</w:t>
      </w:r>
      <w:r w:rsidR="00A07030" w:rsidRPr="001737F2">
        <w:rPr>
          <w:rFonts w:ascii="Arial" w:hAnsi="Arial" w:cs="Arial"/>
        </w:rPr>
        <w:t xml:space="preserve"> jest</w:t>
      </w:r>
      <w:r w:rsidRPr="001737F2">
        <w:rPr>
          <w:rFonts w:ascii="Arial" w:hAnsi="Arial" w:cs="Arial"/>
        </w:rPr>
        <w:t xml:space="preserve"> możliwość zmiany </w:t>
      </w:r>
      <w:r w:rsidR="00996BAD" w:rsidRPr="001737F2">
        <w:rPr>
          <w:rFonts w:ascii="Arial" w:hAnsi="Arial" w:cs="Arial"/>
        </w:rPr>
        <w:t>parametrów</w:t>
      </w:r>
      <w:r w:rsidRPr="001737F2">
        <w:rPr>
          <w:rFonts w:ascii="Arial" w:hAnsi="Arial" w:cs="Arial"/>
        </w:rPr>
        <w:t xml:space="preserve"> AOT</w:t>
      </w:r>
      <w:r>
        <w:rPr>
          <w:rFonts w:ascii="Arial" w:hAnsi="Arial" w:cs="Arial"/>
        </w:rPr>
        <w:t xml:space="preserve"> w trakcie lotu</w:t>
      </w:r>
      <w:r w:rsidR="00996BAD" w:rsidRPr="00180C4C">
        <w:rPr>
          <w:rFonts w:ascii="Arial" w:hAnsi="Arial" w:cs="Arial"/>
        </w:rPr>
        <w:t>,</w:t>
      </w:r>
      <w:r w:rsidR="007C4AB9">
        <w:rPr>
          <w:rFonts w:ascii="Arial" w:hAnsi="Arial" w:cs="Arial"/>
        </w:rPr>
        <w:t xml:space="preserve"> </w:t>
      </w:r>
      <w:r w:rsidR="00996BAD" w:rsidRPr="00180C4C">
        <w:rPr>
          <w:rFonts w:ascii="Arial" w:hAnsi="Arial" w:cs="Arial"/>
        </w:rPr>
        <w:t xml:space="preserve">w przypadku </w:t>
      </w:r>
      <w:r w:rsidR="00A42BD9">
        <w:rPr>
          <w:rFonts w:ascii="Arial" w:hAnsi="Arial" w:cs="Arial"/>
        </w:rPr>
        <w:t>konieczno</w:t>
      </w:r>
      <w:r>
        <w:rPr>
          <w:rFonts w:ascii="Arial" w:hAnsi="Arial" w:cs="Arial"/>
        </w:rPr>
        <w:t xml:space="preserve">ści </w:t>
      </w:r>
      <w:r w:rsidR="009E591F">
        <w:rPr>
          <w:rFonts w:ascii="Arial" w:hAnsi="Arial" w:cs="Arial"/>
        </w:rPr>
        <w:t>zmiany trasy i lotu N</w:t>
      </w:r>
      <w:r w:rsidR="00996BAD" w:rsidRPr="00180C4C">
        <w:rPr>
          <w:rFonts w:ascii="Arial" w:hAnsi="Arial" w:cs="Arial"/>
        </w:rPr>
        <w:t xml:space="preserve">osiciela na inną SNR, </w:t>
      </w:r>
      <w:r w:rsidR="00996BAD" w:rsidRPr="00B30933">
        <w:rPr>
          <w:rFonts w:ascii="Arial" w:hAnsi="Arial" w:cs="Arial"/>
          <w:u w:val="single"/>
        </w:rPr>
        <w:t>a w tym</w:t>
      </w:r>
      <w:r w:rsidR="00D31C1E" w:rsidRPr="00B30933">
        <w:rPr>
          <w:rFonts w:ascii="Arial" w:hAnsi="Arial" w:cs="Arial"/>
          <w:u w:val="single"/>
        </w:rPr>
        <w:t xml:space="preserve">: </w:t>
      </w:r>
    </w:p>
    <w:p w:rsidR="00E91970" w:rsidRPr="00180C4C" w:rsidRDefault="00D31C1E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>możliwość</w:t>
      </w:r>
      <w:r w:rsidR="005C58CB" w:rsidRPr="00180C4C">
        <w:rPr>
          <w:rFonts w:ascii="Arial" w:hAnsi="Arial" w:cs="Arial"/>
        </w:rPr>
        <w:t xml:space="preserve"> przełączania częstotliwości pracy odbiornika komend sterowania i impulsów zapytania</w:t>
      </w:r>
      <w:r w:rsidR="00A07030">
        <w:rPr>
          <w:rFonts w:ascii="Arial" w:hAnsi="Arial" w:cs="Arial"/>
        </w:rPr>
        <w:t xml:space="preserve"> na komendę Kierownika oblotu</w:t>
      </w:r>
      <w:r w:rsidR="005C58CB" w:rsidRPr="00180C4C">
        <w:rPr>
          <w:rFonts w:ascii="Arial" w:hAnsi="Arial" w:cs="Arial"/>
        </w:rPr>
        <w:t xml:space="preserve">; </w:t>
      </w:r>
    </w:p>
    <w:p w:rsidR="00E91970" w:rsidRPr="00180C4C" w:rsidRDefault="00E91970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 xml:space="preserve">możliwość zapisu komend sterowania nadawanych przez radionadajnika komend SNR; </w:t>
      </w:r>
    </w:p>
    <w:p w:rsidR="00D31C1E" w:rsidRPr="00180C4C" w:rsidRDefault="00D31C1E" w:rsidP="00CC4902">
      <w:pPr>
        <w:pStyle w:val="Tytu"/>
        <w:numPr>
          <w:ilvl w:val="2"/>
          <w:numId w:val="5"/>
        </w:numPr>
        <w:spacing w:after="40"/>
        <w:ind w:left="1418" w:hanging="851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 xml:space="preserve">możliwość </w:t>
      </w:r>
      <w:r w:rsidR="00180C4C" w:rsidRPr="00180C4C">
        <w:rPr>
          <w:rFonts w:ascii="Arial" w:hAnsi="Arial" w:cs="Arial"/>
        </w:rPr>
        <w:t>zmiany</w:t>
      </w:r>
      <w:r w:rsidR="00996BAD" w:rsidRPr="00180C4C">
        <w:rPr>
          <w:rFonts w:ascii="Arial" w:hAnsi="Arial" w:cs="Arial"/>
        </w:rPr>
        <w:t xml:space="preserve"> zapisu komend sterowania uwzględniającą </w:t>
      </w:r>
      <w:r w:rsidR="00E91970" w:rsidRPr="00180C4C">
        <w:rPr>
          <w:rFonts w:ascii="Arial" w:hAnsi="Arial" w:cs="Arial"/>
        </w:rPr>
        <w:t>zmianę SNR</w:t>
      </w:r>
      <w:r w:rsidR="00996BAD" w:rsidRPr="00180C4C">
        <w:rPr>
          <w:rFonts w:ascii="Arial" w:hAnsi="Arial" w:cs="Arial"/>
        </w:rPr>
        <w:t xml:space="preserve"> w trakcie nalotu</w:t>
      </w:r>
      <w:r w:rsidRPr="00180C4C">
        <w:rPr>
          <w:rFonts w:ascii="Arial" w:hAnsi="Arial" w:cs="Arial"/>
        </w:rPr>
        <w:t xml:space="preserve">. </w:t>
      </w:r>
    </w:p>
    <w:p w:rsidR="003912C7" w:rsidRDefault="003912C7" w:rsidP="00CC4902">
      <w:pPr>
        <w:pStyle w:val="Tytu"/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możliwości zmiany parametrów AOT w trakcie lotu, wymagana jest możliwość wymiany heterodyny AOT przed oblotem na określoną przez Kierownika oblotu.</w:t>
      </w:r>
    </w:p>
    <w:p w:rsidR="002072F5" w:rsidRPr="00180C4C" w:rsidRDefault="00DF72F2" w:rsidP="00CC4902">
      <w:pPr>
        <w:pStyle w:val="Tytu"/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</w:rPr>
      </w:pPr>
      <w:r w:rsidRPr="00180C4C">
        <w:rPr>
          <w:rFonts w:ascii="Arial" w:hAnsi="Arial" w:cs="Arial"/>
        </w:rPr>
        <w:t>AOT powinna umożliwiać</w:t>
      </w:r>
      <w:r w:rsidR="005C58CB" w:rsidRPr="00180C4C">
        <w:rPr>
          <w:rFonts w:ascii="Arial" w:hAnsi="Arial" w:cs="Arial"/>
        </w:rPr>
        <w:t xml:space="preserve"> sprawdzenia </w:t>
      </w:r>
      <w:r w:rsidR="00172534" w:rsidRPr="00180C4C">
        <w:rPr>
          <w:rFonts w:ascii="Arial" w:hAnsi="Arial" w:cs="Arial"/>
        </w:rPr>
        <w:t xml:space="preserve">na każdej częstotliwości </w:t>
      </w:r>
      <w:r w:rsidR="005C58CB" w:rsidRPr="00180C4C">
        <w:rPr>
          <w:rFonts w:ascii="Arial" w:hAnsi="Arial" w:cs="Arial"/>
        </w:rPr>
        <w:t>pracy</w:t>
      </w:r>
      <w:r w:rsidR="003522CA" w:rsidRPr="00180C4C">
        <w:rPr>
          <w:rFonts w:ascii="Arial" w:hAnsi="Arial" w:cs="Arial"/>
        </w:rPr>
        <w:t>,</w:t>
      </w:r>
      <w:r w:rsidR="005C58CB" w:rsidRPr="00180C4C">
        <w:rPr>
          <w:rFonts w:ascii="Arial" w:hAnsi="Arial" w:cs="Arial"/>
        </w:rPr>
        <w:t xml:space="preserve"> </w:t>
      </w:r>
      <w:r w:rsidR="007C4AB9">
        <w:rPr>
          <w:rFonts w:ascii="Arial" w:hAnsi="Arial" w:cs="Arial"/>
        </w:rPr>
        <w:br/>
      </w:r>
      <w:r w:rsidR="00172534" w:rsidRPr="00180C4C">
        <w:rPr>
          <w:rFonts w:ascii="Arial" w:hAnsi="Arial" w:cs="Arial"/>
        </w:rPr>
        <w:t>przez stację RSKP</w:t>
      </w:r>
      <w:r w:rsidR="003522CA" w:rsidRPr="00180C4C">
        <w:rPr>
          <w:rFonts w:ascii="Arial" w:hAnsi="Arial" w:cs="Arial"/>
        </w:rPr>
        <w:t>,</w:t>
      </w:r>
      <w:r w:rsidR="00534FAA" w:rsidRPr="00180C4C">
        <w:rPr>
          <w:rFonts w:ascii="Arial" w:hAnsi="Arial" w:cs="Arial"/>
        </w:rPr>
        <w:t xml:space="preserve"> przed realizacją oblotu technicznego</w:t>
      </w:r>
      <w:r w:rsidR="005C58CB" w:rsidRPr="00180C4C">
        <w:rPr>
          <w:rFonts w:ascii="Arial" w:hAnsi="Arial" w:cs="Arial"/>
        </w:rPr>
        <w:t xml:space="preserve">. </w:t>
      </w:r>
    </w:p>
    <w:p w:rsidR="00A11044" w:rsidRPr="00B30933" w:rsidRDefault="002072F5" w:rsidP="00CC4902">
      <w:pPr>
        <w:pStyle w:val="Tytu"/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  <w:i/>
        </w:rPr>
      </w:pPr>
      <w:r w:rsidRPr="00180C4C">
        <w:rPr>
          <w:rFonts w:ascii="Arial" w:hAnsi="Arial" w:cs="Arial"/>
        </w:rPr>
        <w:t>Parametry sygnałów wytarzanych przez AOT powinny być zgodne</w:t>
      </w:r>
      <w:r w:rsidR="007C4AB9">
        <w:rPr>
          <w:rFonts w:ascii="Arial" w:hAnsi="Arial" w:cs="Arial"/>
        </w:rPr>
        <w:t xml:space="preserve"> </w:t>
      </w:r>
      <w:r w:rsidRPr="00180C4C">
        <w:rPr>
          <w:rFonts w:ascii="Arial" w:hAnsi="Arial" w:cs="Arial"/>
        </w:rPr>
        <w:t xml:space="preserve">z wielkościami zawartymi w instrukcji </w:t>
      </w:r>
      <w:r w:rsidRPr="00B30933">
        <w:rPr>
          <w:rFonts w:ascii="Arial" w:hAnsi="Arial" w:cs="Arial"/>
          <w:i/>
          <w:szCs w:val="24"/>
        </w:rPr>
        <w:t>„Praca bojowa obsługi RSKP 5K21”, rozdział 3.3. „Czynności osób funkcyjnych obsługi RSKP podczas sprawdzeń</w:t>
      </w:r>
      <w:r w:rsidR="007C4AB9" w:rsidRPr="00B30933">
        <w:rPr>
          <w:rFonts w:ascii="Arial" w:hAnsi="Arial" w:cs="Arial"/>
          <w:i/>
        </w:rPr>
        <w:t xml:space="preserve"> </w:t>
      </w:r>
      <w:r w:rsidRPr="00B30933">
        <w:rPr>
          <w:rFonts w:ascii="Arial" w:hAnsi="Arial" w:cs="Arial"/>
          <w:i/>
        </w:rPr>
        <w:t>autonomicznych bloków aparatury pokładowej rakiety” (sygn. OPK 955/83).</w:t>
      </w:r>
    </w:p>
    <w:p w:rsidR="006C32E9" w:rsidRPr="006B6E68" w:rsidRDefault="006C32E9" w:rsidP="00CC4902">
      <w:pPr>
        <w:pStyle w:val="Tytu"/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</w:rPr>
      </w:pPr>
      <w:r w:rsidRPr="006B6E68">
        <w:rPr>
          <w:rFonts w:ascii="Arial" w:hAnsi="Arial" w:cs="Arial"/>
        </w:rPr>
        <w:lastRenderedPageBreak/>
        <w:t>W ramach obniżenia kosztów przygotowania AOT oraz zapewnienia jej kompatybilności elektromagnetycznej dopuszcza się nieodpłatne wykorzystanie bloków i podzespołów z zasobów wojska (m. in. anteny nadawcze i odbiorcze, magnetrony</w:t>
      </w:r>
      <w:r w:rsidR="003912C7">
        <w:rPr>
          <w:rFonts w:ascii="Arial" w:hAnsi="Arial" w:cs="Arial"/>
        </w:rPr>
        <w:t>, heterodyny</w:t>
      </w:r>
      <w:r w:rsidRPr="006B6E68">
        <w:rPr>
          <w:rFonts w:ascii="Arial" w:hAnsi="Arial" w:cs="Arial"/>
        </w:rPr>
        <w:t>).</w:t>
      </w:r>
    </w:p>
    <w:p w:rsidR="00B30933" w:rsidRPr="00820A52" w:rsidRDefault="001A2966" w:rsidP="00820A52">
      <w:pPr>
        <w:pStyle w:val="Tytu"/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</w:rPr>
      </w:pPr>
      <w:r w:rsidRPr="006B6E68">
        <w:rPr>
          <w:rFonts w:ascii="Arial" w:hAnsi="Arial" w:cs="Arial"/>
        </w:rPr>
        <w:t xml:space="preserve">Potrzeba oraz możliwość wydzielenia elementów powinna być uzgodniona </w:t>
      </w:r>
      <w:r w:rsidR="00905DFB">
        <w:rPr>
          <w:rFonts w:ascii="Arial" w:hAnsi="Arial" w:cs="Arial"/>
        </w:rPr>
        <w:br/>
      </w:r>
      <w:r w:rsidRPr="006B6E68">
        <w:rPr>
          <w:rFonts w:ascii="Arial" w:hAnsi="Arial" w:cs="Arial"/>
        </w:rPr>
        <w:t xml:space="preserve">w trybie roboczym </w:t>
      </w:r>
      <w:r w:rsidR="00247E5F">
        <w:rPr>
          <w:rFonts w:ascii="Arial" w:hAnsi="Arial" w:cs="Arial"/>
        </w:rPr>
        <w:t xml:space="preserve">z </w:t>
      </w:r>
      <w:r w:rsidR="00117C44">
        <w:rPr>
          <w:rFonts w:ascii="Arial" w:hAnsi="Arial" w:cs="Arial"/>
        </w:rPr>
        <w:t xml:space="preserve">Organem Logistycznym i Instytucją Ekspercką </w:t>
      </w:r>
      <w:r w:rsidRPr="006B6E68">
        <w:rPr>
          <w:rFonts w:ascii="Arial" w:hAnsi="Arial" w:cs="Arial"/>
        </w:rPr>
        <w:t>przed złożeniem oferty</w:t>
      </w:r>
      <w:r w:rsidR="00820A52">
        <w:rPr>
          <w:rFonts w:ascii="Arial" w:hAnsi="Arial" w:cs="Arial"/>
        </w:rPr>
        <w:t xml:space="preserve"> </w:t>
      </w:r>
      <w:r w:rsidRPr="006B6E68">
        <w:rPr>
          <w:rFonts w:ascii="Arial" w:hAnsi="Arial" w:cs="Arial"/>
        </w:rPr>
        <w:t>i być uwzględniona w ofercie i koncepcji przeprowadzenia oblotu technicznego</w:t>
      </w:r>
      <w:r w:rsidR="006C32E9" w:rsidRPr="006B6E68">
        <w:rPr>
          <w:rFonts w:ascii="Arial" w:hAnsi="Arial" w:cs="Arial"/>
        </w:rPr>
        <w:t>.</w:t>
      </w:r>
    </w:p>
    <w:p w:rsidR="00D70AB9" w:rsidRDefault="00D70AB9" w:rsidP="00CC4902">
      <w:pPr>
        <w:pStyle w:val="Tytu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okazania sprzętu i jego sprawdzenia ustalony będzie</w:t>
      </w:r>
      <w:r w:rsidR="00820FAF">
        <w:rPr>
          <w:rFonts w:ascii="Arial" w:hAnsi="Arial" w:cs="Arial"/>
        </w:rPr>
        <w:t xml:space="preserve"> w trybie roboczym</w:t>
      </w:r>
      <w:r>
        <w:rPr>
          <w:rFonts w:ascii="Arial" w:hAnsi="Arial" w:cs="Arial"/>
        </w:rPr>
        <w:t xml:space="preserve"> przez </w:t>
      </w:r>
      <w:r w:rsidR="00117C44">
        <w:rPr>
          <w:rFonts w:ascii="Arial" w:hAnsi="Arial" w:cs="Arial"/>
        </w:rPr>
        <w:t xml:space="preserve">Instytucją Ekspercką </w:t>
      </w:r>
      <w:r>
        <w:rPr>
          <w:rFonts w:ascii="Arial" w:hAnsi="Arial" w:cs="Arial"/>
        </w:rPr>
        <w:t>po otrzymaniu informacji o gotowości od Wykonawcy</w:t>
      </w:r>
      <w:r w:rsidR="00247E5F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po </w:t>
      </w:r>
      <w:r w:rsidR="00820FAF">
        <w:rPr>
          <w:rFonts w:ascii="Arial" w:hAnsi="Arial" w:cs="Arial"/>
        </w:rPr>
        <w:t>uwzględnianiu</w:t>
      </w:r>
      <w:r>
        <w:rPr>
          <w:rFonts w:ascii="Arial" w:hAnsi="Arial" w:cs="Arial"/>
        </w:rPr>
        <w:t xml:space="preserve"> możliwości wykorzystania C</w:t>
      </w:r>
      <w:r w:rsidR="00820FAF">
        <w:rPr>
          <w:rFonts w:ascii="Arial" w:hAnsi="Arial" w:cs="Arial"/>
        </w:rPr>
        <w:t xml:space="preserve">entralnego </w:t>
      </w:r>
      <w:r>
        <w:rPr>
          <w:rFonts w:ascii="Arial" w:hAnsi="Arial" w:cs="Arial"/>
        </w:rPr>
        <w:t>P</w:t>
      </w:r>
      <w:r w:rsidR="00820FAF">
        <w:rPr>
          <w:rFonts w:ascii="Arial" w:hAnsi="Arial" w:cs="Arial"/>
        </w:rPr>
        <w:t xml:space="preserve">oligonu </w:t>
      </w:r>
      <w:r>
        <w:rPr>
          <w:rFonts w:ascii="Arial" w:hAnsi="Arial" w:cs="Arial"/>
        </w:rPr>
        <w:t>S</w:t>
      </w:r>
      <w:r w:rsidR="00820FAF">
        <w:rPr>
          <w:rFonts w:ascii="Arial" w:hAnsi="Arial" w:cs="Arial"/>
        </w:rPr>
        <w:t xml:space="preserve">ił </w:t>
      </w:r>
      <w:r>
        <w:rPr>
          <w:rFonts w:ascii="Arial" w:hAnsi="Arial" w:cs="Arial"/>
        </w:rPr>
        <w:t>P</w:t>
      </w:r>
      <w:r w:rsidR="00D51C5C">
        <w:rPr>
          <w:rFonts w:ascii="Arial" w:hAnsi="Arial" w:cs="Arial"/>
        </w:rPr>
        <w:t>owietrznych Ustka</w:t>
      </w:r>
      <w:r w:rsidR="00760375">
        <w:rPr>
          <w:rFonts w:ascii="Arial" w:hAnsi="Arial" w:cs="Arial"/>
        </w:rPr>
        <w:t xml:space="preserve">, </w:t>
      </w:r>
      <w:r w:rsidR="00760375" w:rsidRPr="001737F2">
        <w:rPr>
          <w:rFonts w:ascii="Arial" w:hAnsi="Arial" w:cs="Arial"/>
        </w:rPr>
        <w:t>nie później niż w pierwszym dniu planowanego rozpoczęcia oblotu technicznego</w:t>
      </w:r>
      <w:r w:rsidR="00820FAF" w:rsidRPr="001737F2">
        <w:rPr>
          <w:rFonts w:ascii="Arial" w:hAnsi="Arial" w:cs="Arial"/>
        </w:rPr>
        <w:t>.</w:t>
      </w:r>
    </w:p>
    <w:p w:rsidR="00820FAF" w:rsidRDefault="00820FAF" w:rsidP="00CC4902">
      <w:pPr>
        <w:pStyle w:val="Tytu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B30933">
        <w:rPr>
          <w:rFonts w:ascii="Arial" w:hAnsi="Arial" w:cs="Arial"/>
        </w:rPr>
        <w:t xml:space="preserve">Wykonawca powinien zawiadomić </w:t>
      </w:r>
      <w:r w:rsidR="00117C44">
        <w:rPr>
          <w:rFonts w:ascii="Arial" w:hAnsi="Arial" w:cs="Arial"/>
        </w:rPr>
        <w:t xml:space="preserve">Instytucję Ekspercką </w:t>
      </w:r>
      <w:r w:rsidRPr="00B30933">
        <w:rPr>
          <w:rFonts w:ascii="Arial" w:hAnsi="Arial" w:cs="Arial"/>
        </w:rPr>
        <w:t>o gotowości do okazania</w:t>
      </w:r>
      <w:r w:rsidR="007C4AB9" w:rsidRPr="00B30933">
        <w:rPr>
          <w:rFonts w:ascii="Arial" w:hAnsi="Arial" w:cs="Arial"/>
        </w:rPr>
        <w:br/>
      </w:r>
      <w:r w:rsidRPr="00B30933">
        <w:rPr>
          <w:rFonts w:ascii="Arial" w:hAnsi="Arial" w:cs="Arial"/>
        </w:rPr>
        <w:t xml:space="preserve">i sprawdzenia sprzętu nie później niż </w:t>
      </w:r>
      <w:r w:rsidR="00102509" w:rsidRPr="00B30933">
        <w:rPr>
          <w:rFonts w:ascii="Arial" w:hAnsi="Arial" w:cs="Arial"/>
        </w:rPr>
        <w:t>14</w:t>
      </w:r>
      <w:r w:rsidRPr="00B30933">
        <w:rPr>
          <w:rFonts w:ascii="Arial" w:hAnsi="Arial" w:cs="Arial"/>
        </w:rPr>
        <w:t xml:space="preserve"> dni przed planowanym oblotem technicznym</w:t>
      </w:r>
      <w:r w:rsidR="000314D4" w:rsidRPr="00B30933">
        <w:rPr>
          <w:rFonts w:ascii="Arial" w:hAnsi="Arial" w:cs="Arial"/>
        </w:rPr>
        <w:t>.</w:t>
      </w:r>
    </w:p>
    <w:p w:rsidR="00420FA7" w:rsidRDefault="00420FA7" w:rsidP="00F82D8B">
      <w:pPr>
        <w:pStyle w:val="Tytu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bookmarkStart w:id="7" w:name="_GoBack"/>
      <w:bookmarkEnd w:id="7"/>
      <w:r w:rsidRPr="00420FA7">
        <w:rPr>
          <w:rFonts w:ascii="Arial" w:hAnsi="Arial" w:cs="Arial"/>
        </w:rPr>
        <w:t>Miejscem wykonania oblotu technicznego oraz okazania sprzętu połączonego ze sprawdzeniem jego funkcjonalności jest Centralny Poligon Sił Powietrznych (CP SP) w miejscowości Ustka</w:t>
      </w:r>
      <w:r>
        <w:rPr>
          <w:rFonts w:ascii="Arial" w:hAnsi="Arial" w:cs="Arial"/>
        </w:rPr>
        <w:t>.</w:t>
      </w:r>
    </w:p>
    <w:p w:rsidR="000314D4" w:rsidRDefault="000314D4" w:rsidP="00CC4902">
      <w:pPr>
        <w:pStyle w:val="Tytu"/>
        <w:numPr>
          <w:ilvl w:val="0"/>
          <w:numId w:val="5"/>
        </w:numPr>
        <w:spacing w:after="120"/>
        <w:jc w:val="both"/>
        <w:rPr>
          <w:rFonts w:ascii="Arial" w:hAnsi="Arial" w:cs="Arial"/>
          <w:b/>
        </w:rPr>
      </w:pPr>
      <w:r w:rsidRPr="00B30933">
        <w:rPr>
          <w:rFonts w:ascii="Arial" w:hAnsi="Arial" w:cs="Arial"/>
        </w:rPr>
        <w:t xml:space="preserve">Wykonawca powinien </w:t>
      </w:r>
      <w:r w:rsidR="0084555E" w:rsidRPr="00B30933">
        <w:rPr>
          <w:rFonts w:ascii="Arial" w:hAnsi="Arial" w:cs="Arial"/>
        </w:rPr>
        <w:t xml:space="preserve">zapewnić </w:t>
      </w:r>
      <w:r w:rsidRPr="00B30933">
        <w:rPr>
          <w:rFonts w:ascii="Arial" w:hAnsi="Arial" w:cs="Arial"/>
        </w:rPr>
        <w:t xml:space="preserve">spełnianie wymagań do przetwarzania informacji niejawnych o klauzuli co najmniej </w:t>
      </w:r>
      <w:r w:rsidRPr="00B30933">
        <w:rPr>
          <w:rFonts w:ascii="Arial" w:hAnsi="Arial" w:cs="Arial"/>
          <w:b/>
        </w:rPr>
        <w:t xml:space="preserve">ZASTRZEŻONE </w:t>
      </w:r>
      <w:r w:rsidRPr="00B30933">
        <w:rPr>
          <w:rFonts w:ascii="Arial" w:hAnsi="Arial" w:cs="Arial"/>
        </w:rPr>
        <w:t>oraz możliwości przechowywania podzespołów zawierając</w:t>
      </w:r>
      <w:r w:rsidR="006B6E68" w:rsidRPr="00B30933">
        <w:rPr>
          <w:rFonts w:ascii="Arial" w:hAnsi="Arial" w:cs="Arial"/>
        </w:rPr>
        <w:t xml:space="preserve">ych dane o klauzuli </w:t>
      </w:r>
      <w:r w:rsidR="006B6E68" w:rsidRPr="00B30933">
        <w:rPr>
          <w:rFonts w:ascii="Arial" w:hAnsi="Arial" w:cs="Arial"/>
          <w:b/>
        </w:rPr>
        <w:t>ZASTRZEŻONE.</w:t>
      </w:r>
    </w:p>
    <w:p w:rsidR="0084555E" w:rsidRPr="00B30933" w:rsidRDefault="0084555E" w:rsidP="00CC4902">
      <w:pPr>
        <w:pStyle w:val="Tytu"/>
        <w:numPr>
          <w:ilvl w:val="0"/>
          <w:numId w:val="5"/>
        </w:numPr>
        <w:spacing w:after="120"/>
        <w:jc w:val="both"/>
        <w:rPr>
          <w:rFonts w:ascii="Arial" w:hAnsi="Arial" w:cs="Arial"/>
          <w:b/>
        </w:rPr>
      </w:pPr>
      <w:r w:rsidRPr="00B30933">
        <w:rPr>
          <w:rFonts w:ascii="Arial" w:hAnsi="Arial" w:cs="Arial"/>
        </w:rPr>
        <w:t>Personel Wykonawcy biorący udział w re</w:t>
      </w:r>
      <w:r w:rsidR="004547EC" w:rsidRPr="00B30933">
        <w:rPr>
          <w:rFonts w:ascii="Arial" w:hAnsi="Arial" w:cs="Arial"/>
        </w:rPr>
        <w:t xml:space="preserve">alizacji </w:t>
      </w:r>
      <w:r w:rsidR="006B6E68" w:rsidRPr="00B30933">
        <w:rPr>
          <w:rFonts w:ascii="Arial" w:hAnsi="Arial" w:cs="Arial"/>
        </w:rPr>
        <w:t>przygotowania AOT</w:t>
      </w:r>
      <w:r w:rsidR="004547EC" w:rsidRPr="00B30933">
        <w:rPr>
          <w:rFonts w:ascii="Arial" w:hAnsi="Arial" w:cs="Arial"/>
        </w:rPr>
        <w:br/>
      </w:r>
      <w:r w:rsidRPr="00B30933">
        <w:rPr>
          <w:rFonts w:ascii="Arial" w:hAnsi="Arial" w:cs="Arial"/>
        </w:rPr>
        <w:t>powinien posiadać poświadczenie bezpieczeństwa</w:t>
      </w:r>
      <w:r w:rsidR="000314D4" w:rsidRPr="00B30933">
        <w:rPr>
          <w:rFonts w:ascii="Arial" w:hAnsi="Arial" w:cs="Arial"/>
        </w:rPr>
        <w:t xml:space="preserve"> o klauzuli </w:t>
      </w:r>
      <w:r w:rsidR="000314D4" w:rsidRPr="00B30933">
        <w:rPr>
          <w:rFonts w:ascii="Arial" w:hAnsi="Arial" w:cs="Arial"/>
          <w:color w:val="000000" w:themeColor="text1"/>
        </w:rPr>
        <w:t xml:space="preserve">ZASTRZEŻONONE </w:t>
      </w:r>
      <w:r w:rsidR="000314D4" w:rsidRPr="00B30933">
        <w:rPr>
          <w:rFonts w:ascii="Arial" w:hAnsi="Arial" w:cs="Arial"/>
        </w:rPr>
        <w:t xml:space="preserve">oraz </w:t>
      </w:r>
      <w:r w:rsidR="0078129A" w:rsidRPr="00B30933">
        <w:rPr>
          <w:rFonts w:ascii="Arial" w:hAnsi="Arial" w:cs="Arial"/>
        </w:rPr>
        <w:t>zaświadczenie stwierdzające odbycie szkolenia w zakresie ochrony informacji niejawnych</w:t>
      </w:r>
      <w:r w:rsidRPr="00B30933">
        <w:rPr>
          <w:rFonts w:ascii="Arial" w:hAnsi="Arial" w:cs="Arial"/>
        </w:rPr>
        <w:t>.</w:t>
      </w:r>
    </w:p>
    <w:p w:rsidR="00506D6C" w:rsidRPr="00B30933" w:rsidRDefault="00506D6C" w:rsidP="00CC4902">
      <w:pPr>
        <w:pStyle w:val="Tytu"/>
        <w:numPr>
          <w:ilvl w:val="0"/>
          <w:numId w:val="5"/>
        </w:numPr>
        <w:spacing w:after="120"/>
        <w:jc w:val="both"/>
        <w:rPr>
          <w:rFonts w:ascii="Arial" w:hAnsi="Arial" w:cs="Arial"/>
          <w:b/>
        </w:rPr>
      </w:pPr>
      <w:r w:rsidRPr="00B30933">
        <w:rPr>
          <w:rFonts w:ascii="Arial" w:hAnsi="Arial" w:cs="Arial"/>
        </w:rPr>
        <w:t xml:space="preserve">Wykonawca </w:t>
      </w:r>
      <w:r w:rsidR="00DA69B9" w:rsidRPr="00B30933">
        <w:rPr>
          <w:rFonts w:ascii="Arial" w:hAnsi="Arial" w:cs="Arial"/>
        </w:rPr>
        <w:t xml:space="preserve">powinien </w:t>
      </w:r>
      <w:r w:rsidRPr="00B30933">
        <w:rPr>
          <w:rFonts w:ascii="Arial" w:hAnsi="Arial" w:cs="Arial"/>
        </w:rPr>
        <w:t>przeprowadz</w:t>
      </w:r>
      <w:r w:rsidR="00885E60" w:rsidRPr="00B30933">
        <w:rPr>
          <w:rFonts w:ascii="Arial" w:hAnsi="Arial" w:cs="Arial"/>
        </w:rPr>
        <w:t>i</w:t>
      </w:r>
      <w:r w:rsidR="00DA69B9" w:rsidRPr="00B30933">
        <w:rPr>
          <w:rFonts w:ascii="Arial" w:hAnsi="Arial" w:cs="Arial"/>
        </w:rPr>
        <w:t>ć</w:t>
      </w:r>
      <w:r w:rsidR="00FB1DB8" w:rsidRPr="00B30933">
        <w:rPr>
          <w:rFonts w:ascii="Arial" w:hAnsi="Arial" w:cs="Arial"/>
        </w:rPr>
        <w:t>,</w:t>
      </w:r>
      <w:r w:rsidR="00D70064" w:rsidRPr="00B30933">
        <w:rPr>
          <w:rFonts w:ascii="Arial" w:hAnsi="Arial" w:cs="Arial"/>
        </w:rPr>
        <w:t xml:space="preserve"> w rejonie realizacji oblotu technicznego</w:t>
      </w:r>
      <w:r w:rsidR="00FB1DB8" w:rsidRPr="00B30933">
        <w:rPr>
          <w:rFonts w:ascii="Arial" w:hAnsi="Arial" w:cs="Arial"/>
        </w:rPr>
        <w:t>,</w:t>
      </w:r>
      <w:r w:rsidR="007C4AB9" w:rsidRPr="00B30933">
        <w:rPr>
          <w:rFonts w:ascii="Arial" w:hAnsi="Arial" w:cs="Arial"/>
        </w:rPr>
        <w:br/>
      </w:r>
      <w:r w:rsidR="00D14C4E" w:rsidRPr="00B30933">
        <w:rPr>
          <w:rFonts w:ascii="Arial" w:hAnsi="Arial" w:cs="Arial"/>
        </w:rPr>
        <w:t>4</w:t>
      </w:r>
      <w:r w:rsidR="00F9087A" w:rsidRPr="00B30933">
        <w:rPr>
          <w:rFonts w:ascii="Arial" w:hAnsi="Arial" w:cs="Arial"/>
        </w:rPr>
        <w:t xml:space="preserve"> </w:t>
      </w:r>
      <w:r w:rsidRPr="00B30933">
        <w:rPr>
          <w:rFonts w:ascii="Arial" w:hAnsi="Arial" w:cs="Arial"/>
        </w:rPr>
        <w:t xml:space="preserve">godzinne szkolenie z </w:t>
      </w:r>
      <w:r w:rsidR="00B64A30" w:rsidRPr="00B30933">
        <w:rPr>
          <w:rFonts w:ascii="Arial" w:hAnsi="Arial" w:cs="Arial"/>
        </w:rPr>
        <w:t>obsługami stacji SNR-125 SC realizującymi zadanie</w:t>
      </w:r>
      <w:r w:rsidRPr="00B30933">
        <w:rPr>
          <w:rFonts w:ascii="Arial" w:hAnsi="Arial" w:cs="Arial"/>
        </w:rPr>
        <w:t xml:space="preserve"> </w:t>
      </w:r>
      <w:r w:rsidR="00C70C22" w:rsidRPr="00B30933">
        <w:rPr>
          <w:rFonts w:ascii="Arial" w:hAnsi="Arial" w:cs="Arial"/>
        </w:rPr>
        <w:br/>
      </w:r>
      <w:r w:rsidRPr="00B30933">
        <w:rPr>
          <w:rFonts w:ascii="Arial" w:hAnsi="Arial" w:cs="Arial"/>
        </w:rPr>
        <w:t xml:space="preserve">z zakresu </w:t>
      </w:r>
      <w:r w:rsidR="00D70064" w:rsidRPr="00B30933">
        <w:rPr>
          <w:rFonts w:ascii="Arial" w:hAnsi="Arial" w:cs="Arial"/>
        </w:rPr>
        <w:t xml:space="preserve">wykonywania oblotu technicznego, zasad </w:t>
      </w:r>
      <w:r w:rsidR="006B6E68" w:rsidRPr="00B30933">
        <w:rPr>
          <w:rFonts w:ascii="Arial" w:hAnsi="Arial" w:cs="Arial"/>
        </w:rPr>
        <w:t xml:space="preserve">obliczania i </w:t>
      </w:r>
      <w:r w:rsidR="00D70064" w:rsidRPr="00B30933">
        <w:rPr>
          <w:rFonts w:ascii="Arial" w:hAnsi="Arial" w:cs="Arial"/>
        </w:rPr>
        <w:t>wprowadzania korekt oraz interpretacji wyników</w:t>
      </w:r>
      <w:r w:rsidRPr="00B30933">
        <w:rPr>
          <w:rFonts w:ascii="Arial" w:hAnsi="Arial" w:cs="Arial"/>
        </w:rPr>
        <w:t xml:space="preserve">.  </w:t>
      </w:r>
    </w:p>
    <w:p w:rsidR="00A76E72" w:rsidRPr="00B30933" w:rsidRDefault="00A76E72" w:rsidP="00CC4902">
      <w:pPr>
        <w:pStyle w:val="Tytu"/>
        <w:numPr>
          <w:ilvl w:val="0"/>
          <w:numId w:val="5"/>
        </w:numPr>
        <w:spacing w:after="120"/>
        <w:jc w:val="both"/>
        <w:rPr>
          <w:rFonts w:ascii="Arial" w:hAnsi="Arial" w:cs="Arial"/>
          <w:b/>
        </w:rPr>
      </w:pPr>
      <w:r w:rsidRPr="00B30933">
        <w:rPr>
          <w:rFonts w:ascii="Arial" w:hAnsi="Arial" w:cs="Arial"/>
        </w:rPr>
        <w:t xml:space="preserve">Zamawiający </w:t>
      </w:r>
      <w:r w:rsidR="006B6E68" w:rsidRPr="00B30933">
        <w:rPr>
          <w:rFonts w:ascii="Arial" w:hAnsi="Arial" w:cs="Arial"/>
        </w:rPr>
        <w:t>oraz przedstawiciele</w:t>
      </w:r>
      <w:r w:rsidR="007830A5" w:rsidRPr="00B30933">
        <w:rPr>
          <w:rFonts w:ascii="Arial" w:hAnsi="Arial" w:cs="Arial"/>
        </w:rPr>
        <w:t xml:space="preserve"> </w:t>
      </w:r>
      <w:r w:rsidR="00117C44">
        <w:rPr>
          <w:rFonts w:ascii="Arial" w:hAnsi="Arial" w:cs="Arial"/>
        </w:rPr>
        <w:t xml:space="preserve">Organu Logistycznego </w:t>
      </w:r>
      <w:r w:rsidR="007830A5" w:rsidRPr="00B30933">
        <w:rPr>
          <w:rFonts w:ascii="Arial" w:hAnsi="Arial" w:cs="Arial"/>
        </w:rPr>
        <w:t xml:space="preserve">i </w:t>
      </w:r>
      <w:r w:rsidR="00117C44">
        <w:rPr>
          <w:rFonts w:ascii="Arial" w:hAnsi="Arial" w:cs="Arial"/>
        </w:rPr>
        <w:t xml:space="preserve">Instytucji Eksperckiej </w:t>
      </w:r>
      <w:r w:rsidRPr="00B30933">
        <w:rPr>
          <w:rFonts w:ascii="Arial" w:hAnsi="Arial" w:cs="Arial"/>
        </w:rPr>
        <w:t>zastrzega</w:t>
      </w:r>
      <w:r w:rsidR="007830A5" w:rsidRPr="00B30933">
        <w:rPr>
          <w:rFonts w:ascii="Arial" w:hAnsi="Arial" w:cs="Arial"/>
        </w:rPr>
        <w:t>ją</w:t>
      </w:r>
      <w:r w:rsidR="00F9087A" w:rsidRPr="00B30933">
        <w:rPr>
          <w:rFonts w:ascii="Arial" w:hAnsi="Arial" w:cs="Arial"/>
        </w:rPr>
        <w:t xml:space="preserve"> </w:t>
      </w:r>
      <w:r w:rsidRPr="00B30933">
        <w:rPr>
          <w:rFonts w:ascii="Arial" w:hAnsi="Arial" w:cs="Arial"/>
        </w:rPr>
        <w:t xml:space="preserve">sobie prawo inspekcjonowania przebiegu realizacji </w:t>
      </w:r>
      <w:r w:rsidR="00FB1DB8" w:rsidRPr="00B30933">
        <w:rPr>
          <w:rFonts w:ascii="Arial" w:hAnsi="Arial" w:cs="Arial"/>
        </w:rPr>
        <w:t>zadania</w:t>
      </w:r>
      <w:r w:rsidRPr="00B30933">
        <w:rPr>
          <w:rFonts w:ascii="Arial" w:hAnsi="Arial" w:cs="Arial"/>
        </w:rPr>
        <w:t xml:space="preserve"> </w:t>
      </w:r>
      <w:r w:rsidR="00633BD2">
        <w:rPr>
          <w:rFonts w:ascii="Arial" w:hAnsi="Arial" w:cs="Arial"/>
        </w:rPr>
        <w:br/>
      </w:r>
      <w:r w:rsidRPr="00B30933">
        <w:rPr>
          <w:rFonts w:ascii="Arial" w:hAnsi="Arial" w:cs="Arial"/>
        </w:rPr>
        <w:t>w dowolnym</w:t>
      </w:r>
      <w:r w:rsidR="00247E5F" w:rsidRPr="00B30933">
        <w:rPr>
          <w:rFonts w:ascii="Arial" w:hAnsi="Arial" w:cs="Arial"/>
        </w:rPr>
        <w:t>,</w:t>
      </w:r>
      <w:r w:rsidRPr="00B30933">
        <w:rPr>
          <w:rFonts w:ascii="Arial" w:hAnsi="Arial" w:cs="Arial"/>
        </w:rPr>
        <w:t xml:space="preserve"> uzgodnionym wcześniej z Wykonawcą</w:t>
      </w:r>
      <w:r w:rsidR="00247E5F" w:rsidRPr="00B30933">
        <w:rPr>
          <w:rFonts w:ascii="Arial" w:hAnsi="Arial" w:cs="Arial"/>
        </w:rPr>
        <w:t>,</w:t>
      </w:r>
      <w:r w:rsidRPr="00B30933">
        <w:rPr>
          <w:rFonts w:ascii="Arial" w:hAnsi="Arial" w:cs="Arial"/>
        </w:rPr>
        <w:t xml:space="preserve"> miejscu i terminie.</w:t>
      </w:r>
    </w:p>
    <w:sectPr w:rsidR="00A76E72" w:rsidRPr="00B30933" w:rsidSect="00160F02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FC" w:rsidRDefault="00C727FC" w:rsidP="005A59F1">
      <w:pPr>
        <w:spacing w:after="0" w:line="240" w:lineRule="auto"/>
      </w:pPr>
      <w:r>
        <w:separator/>
      </w:r>
    </w:p>
  </w:endnote>
  <w:endnote w:type="continuationSeparator" w:id="0">
    <w:p w:rsidR="00C727FC" w:rsidRDefault="00C727FC" w:rsidP="005A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Arial Unicode MS"/>
    <w:charset w:val="80"/>
    <w:family w:val="auto"/>
    <w:pitch w:val="variable"/>
  </w:font>
  <w:font w:name="Lohit Devanagari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FC" w:rsidRDefault="00C727FC" w:rsidP="005A59F1">
      <w:pPr>
        <w:spacing w:after="0" w:line="240" w:lineRule="auto"/>
      </w:pPr>
      <w:r>
        <w:separator/>
      </w:r>
    </w:p>
  </w:footnote>
  <w:footnote w:type="continuationSeparator" w:id="0">
    <w:p w:rsidR="00C727FC" w:rsidRDefault="00C727FC" w:rsidP="005A5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0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160"/>
        </w:tabs>
        <w:ind w:left="2880" w:hanging="360"/>
      </w:pPr>
    </w:lvl>
  </w:abstractNum>
  <w:abstractNum w:abstractNumId="2" w15:restartNumberingAfterBreak="0">
    <w:nsid w:val="075F6F1C"/>
    <w:multiLevelType w:val="hybridMultilevel"/>
    <w:tmpl w:val="87E8340C"/>
    <w:name w:val="WW8Num11222222"/>
    <w:lvl w:ilvl="0" w:tplc="0000000B">
      <w:start w:val="1"/>
      <w:numFmt w:val="lowerLetter"/>
      <w:lvlText w:val="%1)"/>
      <w:lvlJc w:val="left"/>
      <w:pPr>
        <w:tabs>
          <w:tab w:val="num" w:pos="216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B1C82"/>
    <w:multiLevelType w:val="hybridMultilevel"/>
    <w:tmpl w:val="B23E9C1C"/>
    <w:name w:val="WW8Num1122222"/>
    <w:lvl w:ilvl="0" w:tplc="0000000B">
      <w:start w:val="1"/>
      <w:numFmt w:val="lowerLetter"/>
      <w:lvlText w:val="%1)"/>
      <w:lvlJc w:val="left"/>
      <w:pPr>
        <w:tabs>
          <w:tab w:val="num" w:pos="216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D73F6"/>
    <w:multiLevelType w:val="hybridMultilevel"/>
    <w:tmpl w:val="EE584780"/>
    <w:name w:val="WW8Num11222"/>
    <w:lvl w:ilvl="0" w:tplc="0000000B">
      <w:start w:val="1"/>
      <w:numFmt w:val="lowerLetter"/>
      <w:lvlText w:val="%1)"/>
      <w:lvlJc w:val="left"/>
      <w:pPr>
        <w:tabs>
          <w:tab w:val="num" w:pos="216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8123C"/>
    <w:multiLevelType w:val="multilevel"/>
    <w:tmpl w:val="3670E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6B0F"/>
    <w:multiLevelType w:val="hybridMultilevel"/>
    <w:tmpl w:val="CAA6C010"/>
    <w:name w:val="WW8Num112"/>
    <w:lvl w:ilvl="0" w:tplc="73DA105E">
      <w:start w:val="1"/>
      <w:numFmt w:val="lowerLetter"/>
      <w:lvlText w:val="%1)"/>
      <w:lvlJc w:val="left"/>
      <w:pPr>
        <w:tabs>
          <w:tab w:val="num" w:pos="216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35179"/>
    <w:multiLevelType w:val="hybridMultilevel"/>
    <w:tmpl w:val="8A3CC2EE"/>
    <w:lvl w:ilvl="0" w:tplc="A68E11B4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A311FB9"/>
    <w:multiLevelType w:val="multilevel"/>
    <w:tmpl w:val="08086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D1F0E42"/>
    <w:multiLevelType w:val="multilevel"/>
    <w:tmpl w:val="DD6623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DA221F0"/>
    <w:multiLevelType w:val="multilevel"/>
    <w:tmpl w:val="AE56AE5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7B966ED2"/>
    <w:multiLevelType w:val="hybridMultilevel"/>
    <w:tmpl w:val="78001BBA"/>
    <w:name w:val="WW8Num112222222"/>
    <w:lvl w:ilvl="0" w:tplc="0000000B">
      <w:start w:val="1"/>
      <w:numFmt w:val="lowerLetter"/>
      <w:lvlText w:val="%1)"/>
      <w:lvlJc w:val="left"/>
      <w:pPr>
        <w:tabs>
          <w:tab w:val="num" w:pos="216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8158FC"/>
    <w:multiLevelType w:val="hybridMultilevel"/>
    <w:tmpl w:val="247AA794"/>
    <w:name w:val="WW8Num112222"/>
    <w:lvl w:ilvl="0" w:tplc="0000000B">
      <w:start w:val="1"/>
      <w:numFmt w:val="lowerLetter"/>
      <w:lvlText w:val="%1)"/>
      <w:lvlJc w:val="left"/>
      <w:pPr>
        <w:tabs>
          <w:tab w:val="num" w:pos="216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78"/>
    <w:rsid w:val="00000815"/>
    <w:rsid w:val="00000980"/>
    <w:rsid w:val="0000113D"/>
    <w:rsid w:val="00001781"/>
    <w:rsid w:val="00002D78"/>
    <w:rsid w:val="00003290"/>
    <w:rsid w:val="0000512D"/>
    <w:rsid w:val="00005974"/>
    <w:rsid w:val="00005BE1"/>
    <w:rsid w:val="000067BE"/>
    <w:rsid w:val="0000778C"/>
    <w:rsid w:val="0001304A"/>
    <w:rsid w:val="00013DCA"/>
    <w:rsid w:val="00014285"/>
    <w:rsid w:val="000145A1"/>
    <w:rsid w:val="000153D9"/>
    <w:rsid w:val="00015B4B"/>
    <w:rsid w:val="000160D2"/>
    <w:rsid w:val="00016169"/>
    <w:rsid w:val="000166CD"/>
    <w:rsid w:val="00016ECD"/>
    <w:rsid w:val="00020C2C"/>
    <w:rsid w:val="000221AD"/>
    <w:rsid w:val="00022A69"/>
    <w:rsid w:val="00022EBF"/>
    <w:rsid w:val="00023C35"/>
    <w:rsid w:val="00023E90"/>
    <w:rsid w:val="000240FA"/>
    <w:rsid w:val="00025191"/>
    <w:rsid w:val="00025623"/>
    <w:rsid w:val="000258E9"/>
    <w:rsid w:val="00025C4E"/>
    <w:rsid w:val="00026653"/>
    <w:rsid w:val="00026A5C"/>
    <w:rsid w:val="000302BB"/>
    <w:rsid w:val="00030EA8"/>
    <w:rsid w:val="00030F12"/>
    <w:rsid w:val="000314D4"/>
    <w:rsid w:val="00032201"/>
    <w:rsid w:val="00036C0A"/>
    <w:rsid w:val="00037287"/>
    <w:rsid w:val="00037A45"/>
    <w:rsid w:val="00037B6F"/>
    <w:rsid w:val="00040E12"/>
    <w:rsid w:val="00043999"/>
    <w:rsid w:val="00043ABA"/>
    <w:rsid w:val="0004454A"/>
    <w:rsid w:val="000447A4"/>
    <w:rsid w:val="00044A09"/>
    <w:rsid w:val="00045146"/>
    <w:rsid w:val="00045D6F"/>
    <w:rsid w:val="000462FB"/>
    <w:rsid w:val="000466AA"/>
    <w:rsid w:val="00046848"/>
    <w:rsid w:val="00050148"/>
    <w:rsid w:val="00050A86"/>
    <w:rsid w:val="00051B37"/>
    <w:rsid w:val="00052350"/>
    <w:rsid w:val="00052ACC"/>
    <w:rsid w:val="000533DF"/>
    <w:rsid w:val="000535E6"/>
    <w:rsid w:val="00053B15"/>
    <w:rsid w:val="00054194"/>
    <w:rsid w:val="00056C99"/>
    <w:rsid w:val="00057C9D"/>
    <w:rsid w:val="00060474"/>
    <w:rsid w:val="0006095A"/>
    <w:rsid w:val="000610E4"/>
    <w:rsid w:val="000615DC"/>
    <w:rsid w:val="000640C1"/>
    <w:rsid w:val="00065126"/>
    <w:rsid w:val="00065659"/>
    <w:rsid w:val="000661DB"/>
    <w:rsid w:val="00066615"/>
    <w:rsid w:val="000668E2"/>
    <w:rsid w:val="00067FE7"/>
    <w:rsid w:val="00070544"/>
    <w:rsid w:val="00070AEF"/>
    <w:rsid w:val="000713BC"/>
    <w:rsid w:val="00071A44"/>
    <w:rsid w:val="00073AAA"/>
    <w:rsid w:val="00073DE9"/>
    <w:rsid w:val="00074539"/>
    <w:rsid w:val="00074DC5"/>
    <w:rsid w:val="00074F1F"/>
    <w:rsid w:val="0007620D"/>
    <w:rsid w:val="000764CE"/>
    <w:rsid w:val="000774BB"/>
    <w:rsid w:val="00077D86"/>
    <w:rsid w:val="00077DEA"/>
    <w:rsid w:val="0008073D"/>
    <w:rsid w:val="00080C4A"/>
    <w:rsid w:val="00081357"/>
    <w:rsid w:val="0008143F"/>
    <w:rsid w:val="00081E04"/>
    <w:rsid w:val="00083E7A"/>
    <w:rsid w:val="0008449B"/>
    <w:rsid w:val="00085CE1"/>
    <w:rsid w:val="00085E7C"/>
    <w:rsid w:val="0008605F"/>
    <w:rsid w:val="0008660D"/>
    <w:rsid w:val="00086FAD"/>
    <w:rsid w:val="00093D23"/>
    <w:rsid w:val="00093E46"/>
    <w:rsid w:val="000945A5"/>
    <w:rsid w:val="0009727F"/>
    <w:rsid w:val="00097412"/>
    <w:rsid w:val="0009787B"/>
    <w:rsid w:val="000A0278"/>
    <w:rsid w:val="000A09CE"/>
    <w:rsid w:val="000A379B"/>
    <w:rsid w:val="000A62F6"/>
    <w:rsid w:val="000A65D9"/>
    <w:rsid w:val="000B0820"/>
    <w:rsid w:val="000B0BEB"/>
    <w:rsid w:val="000B2721"/>
    <w:rsid w:val="000B27D8"/>
    <w:rsid w:val="000B3D47"/>
    <w:rsid w:val="000B492A"/>
    <w:rsid w:val="000B4AF4"/>
    <w:rsid w:val="000B57B3"/>
    <w:rsid w:val="000B7E00"/>
    <w:rsid w:val="000B7E2E"/>
    <w:rsid w:val="000C1309"/>
    <w:rsid w:val="000C1362"/>
    <w:rsid w:val="000C13F0"/>
    <w:rsid w:val="000C19E8"/>
    <w:rsid w:val="000C1A2B"/>
    <w:rsid w:val="000C1FB1"/>
    <w:rsid w:val="000C3395"/>
    <w:rsid w:val="000C5021"/>
    <w:rsid w:val="000C6943"/>
    <w:rsid w:val="000C6A58"/>
    <w:rsid w:val="000C7F5A"/>
    <w:rsid w:val="000D145D"/>
    <w:rsid w:val="000D1F25"/>
    <w:rsid w:val="000D34ED"/>
    <w:rsid w:val="000D483A"/>
    <w:rsid w:val="000D5649"/>
    <w:rsid w:val="000D6E9F"/>
    <w:rsid w:val="000D6F10"/>
    <w:rsid w:val="000D729E"/>
    <w:rsid w:val="000D75BC"/>
    <w:rsid w:val="000E064E"/>
    <w:rsid w:val="000E0C8F"/>
    <w:rsid w:val="000E181C"/>
    <w:rsid w:val="000E1DC6"/>
    <w:rsid w:val="000E3060"/>
    <w:rsid w:val="000E38F8"/>
    <w:rsid w:val="000E4A95"/>
    <w:rsid w:val="000E7524"/>
    <w:rsid w:val="000E7973"/>
    <w:rsid w:val="000F1D74"/>
    <w:rsid w:val="000F5360"/>
    <w:rsid w:val="000F7FC0"/>
    <w:rsid w:val="00100757"/>
    <w:rsid w:val="00100805"/>
    <w:rsid w:val="00100D16"/>
    <w:rsid w:val="00102179"/>
    <w:rsid w:val="00102509"/>
    <w:rsid w:val="00102743"/>
    <w:rsid w:val="00102D3C"/>
    <w:rsid w:val="00103651"/>
    <w:rsid w:val="00103A92"/>
    <w:rsid w:val="00104B78"/>
    <w:rsid w:val="00106CEF"/>
    <w:rsid w:val="001104A3"/>
    <w:rsid w:val="0011058A"/>
    <w:rsid w:val="00110DA9"/>
    <w:rsid w:val="00112E61"/>
    <w:rsid w:val="00113231"/>
    <w:rsid w:val="00113983"/>
    <w:rsid w:val="00116538"/>
    <w:rsid w:val="00116B3C"/>
    <w:rsid w:val="00116FB3"/>
    <w:rsid w:val="00117C44"/>
    <w:rsid w:val="00120398"/>
    <w:rsid w:val="00121BA7"/>
    <w:rsid w:val="00122CAD"/>
    <w:rsid w:val="00124FCB"/>
    <w:rsid w:val="001254AD"/>
    <w:rsid w:val="00126ECD"/>
    <w:rsid w:val="001311B1"/>
    <w:rsid w:val="001312DB"/>
    <w:rsid w:val="00131755"/>
    <w:rsid w:val="0013386F"/>
    <w:rsid w:val="00133DF2"/>
    <w:rsid w:val="00135091"/>
    <w:rsid w:val="00140561"/>
    <w:rsid w:val="00140829"/>
    <w:rsid w:val="001426E5"/>
    <w:rsid w:val="00142E6B"/>
    <w:rsid w:val="00142EE9"/>
    <w:rsid w:val="00143B60"/>
    <w:rsid w:val="00144053"/>
    <w:rsid w:val="001465DB"/>
    <w:rsid w:val="00147730"/>
    <w:rsid w:val="001512E8"/>
    <w:rsid w:val="00151571"/>
    <w:rsid w:val="001517D5"/>
    <w:rsid w:val="00151B10"/>
    <w:rsid w:val="001531C1"/>
    <w:rsid w:val="001538FC"/>
    <w:rsid w:val="00153C47"/>
    <w:rsid w:val="001541AF"/>
    <w:rsid w:val="001547D8"/>
    <w:rsid w:val="0015540C"/>
    <w:rsid w:val="00155A39"/>
    <w:rsid w:val="00156002"/>
    <w:rsid w:val="00156BC1"/>
    <w:rsid w:val="00156C35"/>
    <w:rsid w:val="001571AD"/>
    <w:rsid w:val="0016009F"/>
    <w:rsid w:val="001607F0"/>
    <w:rsid w:val="00160F02"/>
    <w:rsid w:val="00161195"/>
    <w:rsid w:val="00162159"/>
    <w:rsid w:val="0016415C"/>
    <w:rsid w:val="00164223"/>
    <w:rsid w:val="00164BE3"/>
    <w:rsid w:val="0016526D"/>
    <w:rsid w:val="00165A8E"/>
    <w:rsid w:val="001661E3"/>
    <w:rsid w:val="00170358"/>
    <w:rsid w:val="00172534"/>
    <w:rsid w:val="001737F2"/>
    <w:rsid w:val="001743FF"/>
    <w:rsid w:val="001744EB"/>
    <w:rsid w:val="00175E55"/>
    <w:rsid w:val="00176670"/>
    <w:rsid w:val="00176FFE"/>
    <w:rsid w:val="001775A8"/>
    <w:rsid w:val="00180224"/>
    <w:rsid w:val="00180C4C"/>
    <w:rsid w:val="00182E07"/>
    <w:rsid w:val="00183A01"/>
    <w:rsid w:val="00184C44"/>
    <w:rsid w:val="00185556"/>
    <w:rsid w:val="00185778"/>
    <w:rsid w:val="001863B4"/>
    <w:rsid w:val="00186912"/>
    <w:rsid w:val="00191BF0"/>
    <w:rsid w:val="00192709"/>
    <w:rsid w:val="00193A95"/>
    <w:rsid w:val="00193B36"/>
    <w:rsid w:val="00194EDE"/>
    <w:rsid w:val="00195C27"/>
    <w:rsid w:val="0019669D"/>
    <w:rsid w:val="00196AF1"/>
    <w:rsid w:val="00196FC9"/>
    <w:rsid w:val="00197CBA"/>
    <w:rsid w:val="001A002B"/>
    <w:rsid w:val="001A0B07"/>
    <w:rsid w:val="001A17D6"/>
    <w:rsid w:val="001A2966"/>
    <w:rsid w:val="001A3F1F"/>
    <w:rsid w:val="001A4DA8"/>
    <w:rsid w:val="001A6379"/>
    <w:rsid w:val="001A6667"/>
    <w:rsid w:val="001B07BB"/>
    <w:rsid w:val="001B0BF3"/>
    <w:rsid w:val="001B1512"/>
    <w:rsid w:val="001B212F"/>
    <w:rsid w:val="001B358C"/>
    <w:rsid w:val="001B4021"/>
    <w:rsid w:val="001B48E9"/>
    <w:rsid w:val="001B5B7F"/>
    <w:rsid w:val="001B7325"/>
    <w:rsid w:val="001B7FF8"/>
    <w:rsid w:val="001C01AD"/>
    <w:rsid w:val="001C10D4"/>
    <w:rsid w:val="001C1E79"/>
    <w:rsid w:val="001C3B13"/>
    <w:rsid w:val="001C519C"/>
    <w:rsid w:val="001C54D9"/>
    <w:rsid w:val="001C65D9"/>
    <w:rsid w:val="001C7885"/>
    <w:rsid w:val="001C7A2A"/>
    <w:rsid w:val="001C7BEE"/>
    <w:rsid w:val="001D0756"/>
    <w:rsid w:val="001D0EAA"/>
    <w:rsid w:val="001D21F2"/>
    <w:rsid w:val="001D312B"/>
    <w:rsid w:val="001D4E8F"/>
    <w:rsid w:val="001D59F2"/>
    <w:rsid w:val="001D5BAB"/>
    <w:rsid w:val="001E0513"/>
    <w:rsid w:val="001E34ED"/>
    <w:rsid w:val="001E573B"/>
    <w:rsid w:val="001E7C3A"/>
    <w:rsid w:val="001F0389"/>
    <w:rsid w:val="001F0C53"/>
    <w:rsid w:val="001F0C85"/>
    <w:rsid w:val="001F23DE"/>
    <w:rsid w:val="001F34D0"/>
    <w:rsid w:val="001F45F7"/>
    <w:rsid w:val="001F4916"/>
    <w:rsid w:val="001F5429"/>
    <w:rsid w:val="001F6FD6"/>
    <w:rsid w:val="001F79BC"/>
    <w:rsid w:val="002007A1"/>
    <w:rsid w:val="00200B2A"/>
    <w:rsid w:val="00200D34"/>
    <w:rsid w:val="002036B7"/>
    <w:rsid w:val="00203B90"/>
    <w:rsid w:val="0020457D"/>
    <w:rsid w:val="00204F13"/>
    <w:rsid w:val="00206680"/>
    <w:rsid w:val="00206CA5"/>
    <w:rsid w:val="002072F5"/>
    <w:rsid w:val="00212DD5"/>
    <w:rsid w:val="0021354A"/>
    <w:rsid w:val="00214597"/>
    <w:rsid w:val="00215BB0"/>
    <w:rsid w:val="002168D8"/>
    <w:rsid w:val="00216A29"/>
    <w:rsid w:val="00216BA6"/>
    <w:rsid w:val="00216BB8"/>
    <w:rsid w:val="002218BA"/>
    <w:rsid w:val="00223378"/>
    <w:rsid w:val="00223D5C"/>
    <w:rsid w:val="00224913"/>
    <w:rsid w:val="00224F64"/>
    <w:rsid w:val="00225771"/>
    <w:rsid w:val="00225AFC"/>
    <w:rsid w:val="0022610C"/>
    <w:rsid w:val="002304A5"/>
    <w:rsid w:val="0023133B"/>
    <w:rsid w:val="002314BE"/>
    <w:rsid w:val="00232306"/>
    <w:rsid w:val="002337B9"/>
    <w:rsid w:val="002337DA"/>
    <w:rsid w:val="00233FE1"/>
    <w:rsid w:val="002345D5"/>
    <w:rsid w:val="002366AA"/>
    <w:rsid w:val="002375A8"/>
    <w:rsid w:val="00237AB2"/>
    <w:rsid w:val="0024214F"/>
    <w:rsid w:val="002437DE"/>
    <w:rsid w:val="00243AD8"/>
    <w:rsid w:val="0024531A"/>
    <w:rsid w:val="0024638A"/>
    <w:rsid w:val="00247BA3"/>
    <w:rsid w:val="00247E5F"/>
    <w:rsid w:val="00253A7C"/>
    <w:rsid w:val="00254DA7"/>
    <w:rsid w:val="002557D7"/>
    <w:rsid w:val="002608E4"/>
    <w:rsid w:val="00260F7A"/>
    <w:rsid w:val="00262904"/>
    <w:rsid w:val="00262C41"/>
    <w:rsid w:val="00265D96"/>
    <w:rsid w:val="00266B67"/>
    <w:rsid w:val="00267906"/>
    <w:rsid w:val="00267DE3"/>
    <w:rsid w:val="002704FD"/>
    <w:rsid w:val="00271D08"/>
    <w:rsid w:val="00272E1D"/>
    <w:rsid w:val="002742C6"/>
    <w:rsid w:val="00274ACF"/>
    <w:rsid w:val="002765A0"/>
    <w:rsid w:val="002809B7"/>
    <w:rsid w:val="00281B87"/>
    <w:rsid w:val="00281DFB"/>
    <w:rsid w:val="0028220D"/>
    <w:rsid w:val="0028381D"/>
    <w:rsid w:val="00283D05"/>
    <w:rsid w:val="00283F3A"/>
    <w:rsid w:val="00284F26"/>
    <w:rsid w:val="002873AD"/>
    <w:rsid w:val="002904FA"/>
    <w:rsid w:val="00292ACD"/>
    <w:rsid w:val="00292D47"/>
    <w:rsid w:val="00294CBD"/>
    <w:rsid w:val="00294E88"/>
    <w:rsid w:val="00296105"/>
    <w:rsid w:val="00296201"/>
    <w:rsid w:val="00297A43"/>
    <w:rsid w:val="00297AB9"/>
    <w:rsid w:val="002A0463"/>
    <w:rsid w:val="002A1106"/>
    <w:rsid w:val="002A2532"/>
    <w:rsid w:val="002A2AFE"/>
    <w:rsid w:val="002A2B80"/>
    <w:rsid w:val="002A3586"/>
    <w:rsid w:val="002A5AA4"/>
    <w:rsid w:val="002A5C69"/>
    <w:rsid w:val="002A5F6D"/>
    <w:rsid w:val="002A646A"/>
    <w:rsid w:val="002A6B51"/>
    <w:rsid w:val="002A76B7"/>
    <w:rsid w:val="002B0761"/>
    <w:rsid w:val="002B0ACE"/>
    <w:rsid w:val="002B0C1D"/>
    <w:rsid w:val="002B0CA1"/>
    <w:rsid w:val="002B1912"/>
    <w:rsid w:val="002B25E0"/>
    <w:rsid w:val="002B2894"/>
    <w:rsid w:val="002B34F9"/>
    <w:rsid w:val="002B386A"/>
    <w:rsid w:val="002B3C93"/>
    <w:rsid w:val="002B411F"/>
    <w:rsid w:val="002B4439"/>
    <w:rsid w:val="002B4EC0"/>
    <w:rsid w:val="002B6AD4"/>
    <w:rsid w:val="002B6FB7"/>
    <w:rsid w:val="002B76D2"/>
    <w:rsid w:val="002B7DC4"/>
    <w:rsid w:val="002C0187"/>
    <w:rsid w:val="002C08BF"/>
    <w:rsid w:val="002C106C"/>
    <w:rsid w:val="002C11AB"/>
    <w:rsid w:val="002C21A1"/>
    <w:rsid w:val="002C4066"/>
    <w:rsid w:val="002C44E5"/>
    <w:rsid w:val="002C5129"/>
    <w:rsid w:val="002C5A9C"/>
    <w:rsid w:val="002C60B2"/>
    <w:rsid w:val="002C6AB0"/>
    <w:rsid w:val="002C6E6D"/>
    <w:rsid w:val="002D3258"/>
    <w:rsid w:val="002D36E3"/>
    <w:rsid w:val="002D3C99"/>
    <w:rsid w:val="002D6999"/>
    <w:rsid w:val="002D74C2"/>
    <w:rsid w:val="002D77B1"/>
    <w:rsid w:val="002D7AB8"/>
    <w:rsid w:val="002E0508"/>
    <w:rsid w:val="002E08E2"/>
    <w:rsid w:val="002E167E"/>
    <w:rsid w:val="002E188A"/>
    <w:rsid w:val="002E3921"/>
    <w:rsid w:val="002E42B0"/>
    <w:rsid w:val="002E4530"/>
    <w:rsid w:val="002E62A0"/>
    <w:rsid w:val="002E6E2D"/>
    <w:rsid w:val="002F05B6"/>
    <w:rsid w:val="002F0B70"/>
    <w:rsid w:val="002F0E4A"/>
    <w:rsid w:val="002F10FD"/>
    <w:rsid w:val="002F1FA4"/>
    <w:rsid w:val="002F28B2"/>
    <w:rsid w:val="002F3BF7"/>
    <w:rsid w:val="002F4477"/>
    <w:rsid w:val="002F4772"/>
    <w:rsid w:val="002F5F0B"/>
    <w:rsid w:val="002F72FE"/>
    <w:rsid w:val="00300629"/>
    <w:rsid w:val="00300FE1"/>
    <w:rsid w:val="00301129"/>
    <w:rsid w:val="0030361F"/>
    <w:rsid w:val="003038B1"/>
    <w:rsid w:val="003047BB"/>
    <w:rsid w:val="0030510F"/>
    <w:rsid w:val="003060C9"/>
    <w:rsid w:val="003062E2"/>
    <w:rsid w:val="003066C3"/>
    <w:rsid w:val="00307471"/>
    <w:rsid w:val="00307504"/>
    <w:rsid w:val="0030792D"/>
    <w:rsid w:val="00310210"/>
    <w:rsid w:val="003102C2"/>
    <w:rsid w:val="0031030D"/>
    <w:rsid w:val="00311AE4"/>
    <w:rsid w:val="00313166"/>
    <w:rsid w:val="003148A5"/>
    <w:rsid w:val="0031762A"/>
    <w:rsid w:val="00317E80"/>
    <w:rsid w:val="003206AD"/>
    <w:rsid w:val="0032395D"/>
    <w:rsid w:val="00323BEF"/>
    <w:rsid w:val="003245A1"/>
    <w:rsid w:val="0032723F"/>
    <w:rsid w:val="00327B56"/>
    <w:rsid w:val="00330890"/>
    <w:rsid w:val="00331357"/>
    <w:rsid w:val="00334B70"/>
    <w:rsid w:val="00334F9E"/>
    <w:rsid w:val="00336405"/>
    <w:rsid w:val="003367B4"/>
    <w:rsid w:val="0034048E"/>
    <w:rsid w:val="0034099F"/>
    <w:rsid w:val="003409C3"/>
    <w:rsid w:val="00340A2D"/>
    <w:rsid w:val="00341269"/>
    <w:rsid w:val="00343731"/>
    <w:rsid w:val="00343D08"/>
    <w:rsid w:val="0034404B"/>
    <w:rsid w:val="003451B4"/>
    <w:rsid w:val="0034568B"/>
    <w:rsid w:val="00345C69"/>
    <w:rsid w:val="00345EA6"/>
    <w:rsid w:val="0034626B"/>
    <w:rsid w:val="003500B2"/>
    <w:rsid w:val="00350801"/>
    <w:rsid w:val="00351FB0"/>
    <w:rsid w:val="003522CA"/>
    <w:rsid w:val="00352502"/>
    <w:rsid w:val="00352992"/>
    <w:rsid w:val="00353118"/>
    <w:rsid w:val="003536B6"/>
    <w:rsid w:val="00356653"/>
    <w:rsid w:val="00356C68"/>
    <w:rsid w:val="0036013D"/>
    <w:rsid w:val="0036302C"/>
    <w:rsid w:val="0036317A"/>
    <w:rsid w:val="003648A6"/>
    <w:rsid w:val="00366B82"/>
    <w:rsid w:val="003712BF"/>
    <w:rsid w:val="003729EE"/>
    <w:rsid w:val="00372CB5"/>
    <w:rsid w:val="003736E2"/>
    <w:rsid w:val="00373BBE"/>
    <w:rsid w:val="00373FF7"/>
    <w:rsid w:val="00374EC7"/>
    <w:rsid w:val="00375DA8"/>
    <w:rsid w:val="003760AE"/>
    <w:rsid w:val="0037697E"/>
    <w:rsid w:val="00377CD2"/>
    <w:rsid w:val="003803B5"/>
    <w:rsid w:val="0038125B"/>
    <w:rsid w:val="003813E8"/>
    <w:rsid w:val="003820FB"/>
    <w:rsid w:val="0038249D"/>
    <w:rsid w:val="003908A8"/>
    <w:rsid w:val="003912C7"/>
    <w:rsid w:val="0039584A"/>
    <w:rsid w:val="003958CC"/>
    <w:rsid w:val="00395F12"/>
    <w:rsid w:val="00396E20"/>
    <w:rsid w:val="003A1F4B"/>
    <w:rsid w:val="003A2464"/>
    <w:rsid w:val="003A6F49"/>
    <w:rsid w:val="003A732B"/>
    <w:rsid w:val="003A7892"/>
    <w:rsid w:val="003B1E60"/>
    <w:rsid w:val="003B2238"/>
    <w:rsid w:val="003B43D8"/>
    <w:rsid w:val="003B49C4"/>
    <w:rsid w:val="003B545B"/>
    <w:rsid w:val="003B57E4"/>
    <w:rsid w:val="003B7AF2"/>
    <w:rsid w:val="003C0202"/>
    <w:rsid w:val="003C0338"/>
    <w:rsid w:val="003C13BA"/>
    <w:rsid w:val="003C3042"/>
    <w:rsid w:val="003C415F"/>
    <w:rsid w:val="003C467F"/>
    <w:rsid w:val="003C47C8"/>
    <w:rsid w:val="003C4952"/>
    <w:rsid w:val="003C4B59"/>
    <w:rsid w:val="003C5149"/>
    <w:rsid w:val="003C55BE"/>
    <w:rsid w:val="003C5F76"/>
    <w:rsid w:val="003C64E9"/>
    <w:rsid w:val="003C702F"/>
    <w:rsid w:val="003D0560"/>
    <w:rsid w:val="003D202C"/>
    <w:rsid w:val="003D3A9F"/>
    <w:rsid w:val="003D51D9"/>
    <w:rsid w:val="003D5608"/>
    <w:rsid w:val="003D6394"/>
    <w:rsid w:val="003D68F0"/>
    <w:rsid w:val="003D6C9F"/>
    <w:rsid w:val="003D6FB6"/>
    <w:rsid w:val="003D7009"/>
    <w:rsid w:val="003E02E5"/>
    <w:rsid w:val="003E13C5"/>
    <w:rsid w:val="003E2293"/>
    <w:rsid w:val="003E285C"/>
    <w:rsid w:val="003E28A2"/>
    <w:rsid w:val="003E3560"/>
    <w:rsid w:val="003E3DCC"/>
    <w:rsid w:val="003E3E36"/>
    <w:rsid w:val="003E3F6B"/>
    <w:rsid w:val="003E43A3"/>
    <w:rsid w:val="003E5D3D"/>
    <w:rsid w:val="003E5EBF"/>
    <w:rsid w:val="003E5F0E"/>
    <w:rsid w:val="003E691C"/>
    <w:rsid w:val="003E768F"/>
    <w:rsid w:val="003E786C"/>
    <w:rsid w:val="003F11FA"/>
    <w:rsid w:val="003F20A4"/>
    <w:rsid w:val="003F26CA"/>
    <w:rsid w:val="003F40BE"/>
    <w:rsid w:val="003F64C2"/>
    <w:rsid w:val="003F66EB"/>
    <w:rsid w:val="003F72A0"/>
    <w:rsid w:val="004010A5"/>
    <w:rsid w:val="004015B0"/>
    <w:rsid w:val="0040237F"/>
    <w:rsid w:val="00402F99"/>
    <w:rsid w:val="00405825"/>
    <w:rsid w:val="004067C5"/>
    <w:rsid w:val="00406987"/>
    <w:rsid w:val="00410623"/>
    <w:rsid w:val="00410C5D"/>
    <w:rsid w:val="00410F3B"/>
    <w:rsid w:val="004128CD"/>
    <w:rsid w:val="00412B26"/>
    <w:rsid w:val="00413931"/>
    <w:rsid w:val="00413B6C"/>
    <w:rsid w:val="004140D7"/>
    <w:rsid w:val="00415C9E"/>
    <w:rsid w:val="0041692E"/>
    <w:rsid w:val="00417485"/>
    <w:rsid w:val="004174E0"/>
    <w:rsid w:val="0042055A"/>
    <w:rsid w:val="00420FA7"/>
    <w:rsid w:val="00421A6E"/>
    <w:rsid w:val="00421ED5"/>
    <w:rsid w:val="00424197"/>
    <w:rsid w:val="004249F3"/>
    <w:rsid w:val="004260CA"/>
    <w:rsid w:val="004272BF"/>
    <w:rsid w:val="004275B6"/>
    <w:rsid w:val="004279FF"/>
    <w:rsid w:val="00427FAE"/>
    <w:rsid w:val="00430B56"/>
    <w:rsid w:val="004320EB"/>
    <w:rsid w:val="00432154"/>
    <w:rsid w:val="00433296"/>
    <w:rsid w:val="004340C7"/>
    <w:rsid w:val="00440123"/>
    <w:rsid w:val="00440614"/>
    <w:rsid w:val="00440E95"/>
    <w:rsid w:val="004420D8"/>
    <w:rsid w:val="00444167"/>
    <w:rsid w:val="004443F9"/>
    <w:rsid w:val="00444A15"/>
    <w:rsid w:val="00445493"/>
    <w:rsid w:val="00445BB9"/>
    <w:rsid w:val="00445E0C"/>
    <w:rsid w:val="00447FC2"/>
    <w:rsid w:val="00450C8F"/>
    <w:rsid w:val="00450E49"/>
    <w:rsid w:val="00453CE0"/>
    <w:rsid w:val="004547EC"/>
    <w:rsid w:val="00454CD4"/>
    <w:rsid w:val="004552C0"/>
    <w:rsid w:val="004571E8"/>
    <w:rsid w:val="00457DC8"/>
    <w:rsid w:val="004611D6"/>
    <w:rsid w:val="004612D9"/>
    <w:rsid w:val="00463564"/>
    <w:rsid w:val="00466DE1"/>
    <w:rsid w:val="00467F08"/>
    <w:rsid w:val="004704B4"/>
    <w:rsid w:val="00472903"/>
    <w:rsid w:val="00475A62"/>
    <w:rsid w:val="00475B79"/>
    <w:rsid w:val="0047697F"/>
    <w:rsid w:val="00477C82"/>
    <w:rsid w:val="00477D80"/>
    <w:rsid w:val="00480139"/>
    <w:rsid w:val="00480B1C"/>
    <w:rsid w:val="004811E1"/>
    <w:rsid w:val="00481221"/>
    <w:rsid w:val="004816D4"/>
    <w:rsid w:val="00483C40"/>
    <w:rsid w:val="00485094"/>
    <w:rsid w:val="004909A2"/>
    <w:rsid w:val="0049112F"/>
    <w:rsid w:val="004914B9"/>
    <w:rsid w:val="0049163E"/>
    <w:rsid w:val="004918E3"/>
    <w:rsid w:val="00491F07"/>
    <w:rsid w:val="00492403"/>
    <w:rsid w:val="00492929"/>
    <w:rsid w:val="00492AC0"/>
    <w:rsid w:val="0049672B"/>
    <w:rsid w:val="0049794D"/>
    <w:rsid w:val="00497D75"/>
    <w:rsid w:val="004A0292"/>
    <w:rsid w:val="004A142E"/>
    <w:rsid w:val="004A218C"/>
    <w:rsid w:val="004A2728"/>
    <w:rsid w:val="004A54D7"/>
    <w:rsid w:val="004A5E08"/>
    <w:rsid w:val="004A6D2B"/>
    <w:rsid w:val="004A70AC"/>
    <w:rsid w:val="004A71F0"/>
    <w:rsid w:val="004B04D8"/>
    <w:rsid w:val="004B5EA2"/>
    <w:rsid w:val="004B6852"/>
    <w:rsid w:val="004B7233"/>
    <w:rsid w:val="004B7959"/>
    <w:rsid w:val="004C1128"/>
    <w:rsid w:val="004C143F"/>
    <w:rsid w:val="004C2159"/>
    <w:rsid w:val="004C292A"/>
    <w:rsid w:val="004C3858"/>
    <w:rsid w:val="004C4A3D"/>
    <w:rsid w:val="004C4D3C"/>
    <w:rsid w:val="004C544C"/>
    <w:rsid w:val="004C637C"/>
    <w:rsid w:val="004C70F2"/>
    <w:rsid w:val="004C76A1"/>
    <w:rsid w:val="004D0867"/>
    <w:rsid w:val="004D149C"/>
    <w:rsid w:val="004D2517"/>
    <w:rsid w:val="004D2F6E"/>
    <w:rsid w:val="004D4879"/>
    <w:rsid w:val="004D4F3A"/>
    <w:rsid w:val="004D6329"/>
    <w:rsid w:val="004D6949"/>
    <w:rsid w:val="004D69BA"/>
    <w:rsid w:val="004E00BA"/>
    <w:rsid w:val="004E04AA"/>
    <w:rsid w:val="004E04CC"/>
    <w:rsid w:val="004E0CB6"/>
    <w:rsid w:val="004E0E30"/>
    <w:rsid w:val="004E2857"/>
    <w:rsid w:val="004E4501"/>
    <w:rsid w:val="004E45B6"/>
    <w:rsid w:val="004E621D"/>
    <w:rsid w:val="004E6548"/>
    <w:rsid w:val="004E6FCA"/>
    <w:rsid w:val="004E7442"/>
    <w:rsid w:val="004E7FBA"/>
    <w:rsid w:val="004F135F"/>
    <w:rsid w:val="004F2201"/>
    <w:rsid w:val="004F34D7"/>
    <w:rsid w:val="00501737"/>
    <w:rsid w:val="00501E9E"/>
    <w:rsid w:val="0050459B"/>
    <w:rsid w:val="00504A4A"/>
    <w:rsid w:val="0050562A"/>
    <w:rsid w:val="005057E2"/>
    <w:rsid w:val="00505BC0"/>
    <w:rsid w:val="005061B7"/>
    <w:rsid w:val="00506BB4"/>
    <w:rsid w:val="00506D6C"/>
    <w:rsid w:val="00510841"/>
    <w:rsid w:val="005110F9"/>
    <w:rsid w:val="005117A2"/>
    <w:rsid w:val="005123C5"/>
    <w:rsid w:val="00512783"/>
    <w:rsid w:val="005144CE"/>
    <w:rsid w:val="0051508F"/>
    <w:rsid w:val="005156BA"/>
    <w:rsid w:val="00515BE5"/>
    <w:rsid w:val="005202CC"/>
    <w:rsid w:val="005214F0"/>
    <w:rsid w:val="00523A7C"/>
    <w:rsid w:val="00523CEB"/>
    <w:rsid w:val="00523E4C"/>
    <w:rsid w:val="005258DB"/>
    <w:rsid w:val="00525ED2"/>
    <w:rsid w:val="00530E03"/>
    <w:rsid w:val="005316D9"/>
    <w:rsid w:val="00533BD6"/>
    <w:rsid w:val="005340D2"/>
    <w:rsid w:val="005349D0"/>
    <w:rsid w:val="00534FAA"/>
    <w:rsid w:val="005367D6"/>
    <w:rsid w:val="00536F47"/>
    <w:rsid w:val="00537021"/>
    <w:rsid w:val="0054024F"/>
    <w:rsid w:val="00540656"/>
    <w:rsid w:val="00540ACE"/>
    <w:rsid w:val="00540B0D"/>
    <w:rsid w:val="00541252"/>
    <w:rsid w:val="0054136F"/>
    <w:rsid w:val="005420FA"/>
    <w:rsid w:val="00543476"/>
    <w:rsid w:val="0054388F"/>
    <w:rsid w:val="005448FC"/>
    <w:rsid w:val="00545D3E"/>
    <w:rsid w:val="00551806"/>
    <w:rsid w:val="00553471"/>
    <w:rsid w:val="005537AE"/>
    <w:rsid w:val="005551C9"/>
    <w:rsid w:val="005553B9"/>
    <w:rsid w:val="005558AF"/>
    <w:rsid w:val="00555B4A"/>
    <w:rsid w:val="00555F0C"/>
    <w:rsid w:val="0055631A"/>
    <w:rsid w:val="005566A1"/>
    <w:rsid w:val="005575FE"/>
    <w:rsid w:val="005577E4"/>
    <w:rsid w:val="0056372A"/>
    <w:rsid w:val="00565255"/>
    <w:rsid w:val="00565541"/>
    <w:rsid w:val="00565947"/>
    <w:rsid w:val="00570194"/>
    <w:rsid w:val="0057057D"/>
    <w:rsid w:val="00571B82"/>
    <w:rsid w:val="00571B83"/>
    <w:rsid w:val="005729B6"/>
    <w:rsid w:val="00572C46"/>
    <w:rsid w:val="005748E8"/>
    <w:rsid w:val="00574A93"/>
    <w:rsid w:val="0057575D"/>
    <w:rsid w:val="00575ED1"/>
    <w:rsid w:val="00576628"/>
    <w:rsid w:val="005768AE"/>
    <w:rsid w:val="00580287"/>
    <w:rsid w:val="00580845"/>
    <w:rsid w:val="00581025"/>
    <w:rsid w:val="00581D98"/>
    <w:rsid w:val="005821BD"/>
    <w:rsid w:val="005824CC"/>
    <w:rsid w:val="005824EB"/>
    <w:rsid w:val="0058338E"/>
    <w:rsid w:val="00583A4B"/>
    <w:rsid w:val="005847D7"/>
    <w:rsid w:val="005858E7"/>
    <w:rsid w:val="00590C41"/>
    <w:rsid w:val="00592D22"/>
    <w:rsid w:val="00593CC0"/>
    <w:rsid w:val="00595378"/>
    <w:rsid w:val="00596F1D"/>
    <w:rsid w:val="00597857"/>
    <w:rsid w:val="00597A4E"/>
    <w:rsid w:val="00597E7E"/>
    <w:rsid w:val="005A060E"/>
    <w:rsid w:val="005A1F21"/>
    <w:rsid w:val="005A317F"/>
    <w:rsid w:val="005A3233"/>
    <w:rsid w:val="005A339C"/>
    <w:rsid w:val="005A3977"/>
    <w:rsid w:val="005A3E14"/>
    <w:rsid w:val="005A4EA9"/>
    <w:rsid w:val="005A59F1"/>
    <w:rsid w:val="005A7005"/>
    <w:rsid w:val="005B0CE6"/>
    <w:rsid w:val="005B215E"/>
    <w:rsid w:val="005B421D"/>
    <w:rsid w:val="005B450B"/>
    <w:rsid w:val="005B46D3"/>
    <w:rsid w:val="005B4D10"/>
    <w:rsid w:val="005B661D"/>
    <w:rsid w:val="005B6F2D"/>
    <w:rsid w:val="005C03D6"/>
    <w:rsid w:val="005C0AD8"/>
    <w:rsid w:val="005C179F"/>
    <w:rsid w:val="005C2C8D"/>
    <w:rsid w:val="005C2F84"/>
    <w:rsid w:val="005C31A7"/>
    <w:rsid w:val="005C3771"/>
    <w:rsid w:val="005C48B9"/>
    <w:rsid w:val="005C4C44"/>
    <w:rsid w:val="005C4F38"/>
    <w:rsid w:val="005C58CB"/>
    <w:rsid w:val="005C5BAE"/>
    <w:rsid w:val="005C6E86"/>
    <w:rsid w:val="005D0A0C"/>
    <w:rsid w:val="005D0EE5"/>
    <w:rsid w:val="005D1A87"/>
    <w:rsid w:val="005D22BB"/>
    <w:rsid w:val="005D32E7"/>
    <w:rsid w:val="005D36AA"/>
    <w:rsid w:val="005D66AA"/>
    <w:rsid w:val="005D7A8D"/>
    <w:rsid w:val="005E1F28"/>
    <w:rsid w:val="005E3573"/>
    <w:rsid w:val="005E35A6"/>
    <w:rsid w:val="005E542A"/>
    <w:rsid w:val="005E59C7"/>
    <w:rsid w:val="005E5F48"/>
    <w:rsid w:val="005E6544"/>
    <w:rsid w:val="005F0837"/>
    <w:rsid w:val="005F2146"/>
    <w:rsid w:val="005F3F53"/>
    <w:rsid w:val="005F7BB8"/>
    <w:rsid w:val="00600C4D"/>
    <w:rsid w:val="00601217"/>
    <w:rsid w:val="00601E96"/>
    <w:rsid w:val="00601EE6"/>
    <w:rsid w:val="006028F0"/>
    <w:rsid w:val="00603D41"/>
    <w:rsid w:val="00604117"/>
    <w:rsid w:val="006049E9"/>
    <w:rsid w:val="00604EE4"/>
    <w:rsid w:val="0060647A"/>
    <w:rsid w:val="00606950"/>
    <w:rsid w:val="006076C0"/>
    <w:rsid w:val="006110B1"/>
    <w:rsid w:val="006117A4"/>
    <w:rsid w:val="00612B2B"/>
    <w:rsid w:val="00614478"/>
    <w:rsid w:val="00615045"/>
    <w:rsid w:val="00615255"/>
    <w:rsid w:val="00615338"/>
    <w:rsid w:val="00615C00"/>
    <w:rsid w:val="0061673B"/>
    <w:rsid w:val="006168F5"/>
    <w:rsid w:val="00616BC8"/>
    <w:rsid w:val="00620AD7"/>
    <w:rsid w:val="00621C8C"/>
    <w:rsid w:val="00622A12"/>
    <w:rsid w:val="006234D6"/>
    <w:rsid w:val="006239B2"/>
    <w:rsid w:val="0062457A"/>
    <w:rsid w:val="0062518D"/>
    <w:rsid w:val="00626654"/>
    <w:rsid w:val="0062739B"/>
    <w:rsid w:val="00630265"/>
    <w:rsid w:val="0063146A"/>
    <w:rsid w:val="00632099"/>
    <w:rsid w:val="00632451"/>
    <w:rsid w:val="0063289F"/>
    <w:rsid w:val="00633524"/>
    <w:rsid w:val="00633704"/>
    <w:rsid w:val="00633BD2"/>
    <w:rsid w:val="00634DB7"/>
    <w:rsid w:val="00635075"/>
    <w:rsid w:val="0063651F"/>
    <w:rsid w:val="006369DB"/>
    <w:rsid w:val="00637291"/>
    <w:rsid w:val="006377F5"/>
    <w:rsid w:val="00637AC8"/>
    <w:rsid w:val="00637EF4"/>
    <w:rsid w:val="006409BE"/>
    <w:rsid w:val="00640A8A"/>
    <w:rsid w:val="00640C37"/>
    <w:rsid w:val="00640FE0"/>
    <w:rsid w:val="00641781"/>
    <w:rsid w:val="0064353D"/>
    <w:rsid w:val="0064478B"/>
    <w:rsid w:val="00644A3D"/>
    <w:rsid w:val="0064533A"/>
    <w:rsid w:val="0064677D"/>
    <w:rsid w:val="00647E2F"/>
    <w:rsid w:val="00650543"/>
    <w:rsid w:val="00650BB0"/>
    <w:rsid w:val="006513AD"/>
    <w:rsid w:val="00652452"/>
    <w:rsid w:val="0065288C"/>
    <w:rsid w:val="00652B4C"/>
    <w:rsid w:val="00652CC4"/>
    <w:rsid w:val="006534A6"/>
    <w:rsid w:val="006544F7"/>
    <w:rsid w:val="006571D9"/>
    <w:rsid w:val="00657ACA"/>
    <w:rsid w:val="00657F7A"/>
    <w:rsid w:val="006612E5"/>
    <w:rsid w:val="00661844"/>
    <w:rsid w:val="006637E2"/>
    <w:rsid w:val="00663C4E"/>
    <w:rsid w:val="00667522"/>
    <w:rsid w:val="0067000D"/>
    <w:rsid w:val="00672338"/>
    <w:rsid w:val="006723B5"/>
    <w:rsid w:val="00672497"/>
    <w:rsid w:val="006728E2"/>
    <w:rsid w:val="00673B54"/>
    <w:rsid w:val="006758E4"/>
    <w:rsid w:val="006762E1"/>
    <w:rsid w:val="006765D4"/>
    <w:rsid w:val="006766B2"/>
    <w:rsid w:val="00676CD1"/>
    <w:rsid w:val="00680149"/>
    <w:rsid w:val="00681147"/>
    <w:rsid w:val="006811C4"/>
    <w:rsid w:val="00681FA1"/>
    <w:rsid w:val="006833CA"/>
    <w:rsid w:val="006838C1"/>
    <w:rsid w:val="0068433C"/>
    <w:rsid w:val="00690032"/>
    <w:rsid w:val="00691EAB"/>
    <w:rsid w:val="006920E6"/>
    <w:rsid w:val="006920FB"/>
    <w:rsid w:val="0069240F"/>
    <w:rsid w:val="00692F4C"/>
    <w:rsid w:val="006935A9"/>
    <w:rsid w:val="00694B2D"/>
    <w:rsid w:val="00694CFD"/>
    <w:rsid w:val="00696C8C"/>
    <w:rsid w:val="0069702F"/>
    <w:rsid w:val="006A0305"/>
    <w:rsid w:val="006A069A"/>
    <w:rsid w:val="006A0E2B"/>
    <w:rsid w:val="006A1A35"/>
    <w:rsid w:val="006A20A8"/>
    <w:rsid w:val="006A258E"/>
    <w:rsid w:val="006A28D9"/>
    <w:rsid w:val="006A34EC"/>
    <w:rsid w:val="006A364E"/>
    <w:rsid w:val="006A4194"/>
    <w:rsid w:val="006A6583"/>
    <w:rsid w:val="006A798C"/>
    <w:rsid w:val="006A7E7C"/>
    <w:rsid w:val="006B05E9"/>
    <w:rsid w:val="006B1128"/>
    <w:rsid w:val="006B1480"/>
    <w:rsid w:val="006B18B3"/>
    <w:rsid w:val="006B3E6C"/>
    <w:rsid w:val="006B3F90"/>
    <w:rsid w:val="006B679A"/>
    <w:rsid w:val="006B6E68"/>
    <w:rsid w:val="006B71F2"/>
    <w:rsid w:val="006B7FB2"/>
    <w:rsid w:val="006C11CB"/>
    <w:rsid w:val="006C16DE"/>
    <w:rsid w:val="006C30C9"/>
    <w:rsid w:val="006C32E9"/>
    <w:rsid w:val="006C6288"/>
    <w:rsid w:val="006C7A44"/>
    <w:rsid w:val="006D0AB1"/>
    <w:rsid w:val="006D15BB"/>
    <w:rsid w:val="006D177E"/>
    <w:rsid w:val="006D30B9"/>
    <w:rsid w:val="006D7712"/>
    <w:rsid w:val="006E079D"/>
    <w:rsid w:val="006E0ABF"/>
    <w:rsid w:val="006E174B"/>
    <w:rsid w:val="006E1A4C"/>
    <w:rsid w:val="006E1FD0"/>
    <w:rsid w:val="006E26EB"/>
    <w:rsid w:val="006E2FA4"/>
    <w:rsid w:val="006E30B4"/>
    <w:rsid w:val="006E3293"/>
    <w:rsid w:val="006E5949"/>
    <w:rsid w:val="006E5C29"/>
    <w:rsid w:val="006E69CD"/>
    <w:rsid w:val="006E6AFE"/>
    <w:rsid w:val="006F001D"/>
    <w:rsid w:val="006F0953"/>
    <w:rsid w:val="006F1703"/>
    <w:rsid w:val="006F1827"/>
    <w:rsid w:val="006F2844"/>
    <w:rsid w:val="006F4CAF"/>
    <w:rsid w:val="006F4F95"/>
    <w:rsid w:val="006F715C"/>
    <w:rsid w:val="00703BBF"/>
    <w:rsid w:val="00703C00"/>
    <w:rsid w:val="007048A4"/>
    <w:rsid w:val="00704E3F"/>
    <w:rsid w:val="00705514"/>
    <w:rsid w:val="007067FD"/>
    <w:rsid w:val="00707626"/>
    <w:rsid w:val="0071076C"/>
    <w:rsid w:val="007127AD"/>
    <w:rsid w:val="00712820"/>
    <w:rsid w:val="0071436F"/>
    <w:rsid w:val="007153F2"/>
    <w:rsid w:val="00715B89"/>
    <w:rsid w:val="007168D2"/>
    <w:rsid w:val="0071757E"/>
    <w:rsid w:val="00720088"/>
    <w:rsid w:val="00721589"/>
    <w:rsid w:val="00723832"/>
    <w:rsid w:val="00725593"/>
    <w:rsid w:val="00725684"/>
    <w:rsid w:val="007275DD"/>
    <w:rsid w:val="00731058"/>
    <w:rsid w:val="007315B3"/>
    <w:rsid w:val="00731D6E"/>
    <w:rsid w:val="00733CFF"/>
    <w:rsid w:val="00734DAA"/>
    <w:rsid w:val="007359BF"/>
    <w:rsid w:val="0073665F"/>
    <w:rsid w:val="00736C27"/>
    <w:rsid w:val="00737CC4"/>
    <w:rsid w:val="00741598"/>
    <w:rsid w:val="00741B6C"/>
    <w:rsid w:val="00742597"/>
    <w:rsid w:val="00742794"/>
    <w:rsid w:val="007446B7"/>
    <w:rsid w:val="0074480B"/>
    <w:rsid w:val="007459FB"/>
    <w:rsid w:val="00745CCD"/>
    <w:rsid w:val="00746381"/>
    <w:rsid w:val="0074641E"/>
    <w:rsid w:val="0074790F"/>
    <w:rsid w:val="00751198"/>
    <w:rsid w:val="00751B1E"/>
    <w:rsid w:val="00751E2D"/>
    <w:rsid w:val="00752D4D"/>
    <w:rsid w:val="00753B3F"/>
    <w:rsid w:val="007543B5"/>
    <w:rsid w:val="00756860"/>
    <w:rsid w:val="00760375"/>
    <w:rsid w:val="0076047C"/>
    <w:rsid w:val="00760599"/>
    <w:rsid w:val="0076064E"/>
    <w:rsid w:val="007606B6"/>
    <w:rsid w:val="00761E14"/>
    <w:rsid w:val="00762A5B"/>
    <w:rsid w:val="00764273"/>
    <w:rsid w:val="00764B2A"/>
    <w:rsid w:val="0076565F"/>
    <w:rsid w:val="00765AC8"/>
    <w:rsid w:val="00766739"/>
    <w:rsid w:val="00767594"/>
    <w:rsid w:val="00767F87"/>
    <w:rsid w:val="0077027D"/>
    <w:rsid w:val="007704CE"/>
    <w:rsid w:val="00771301"/>
    <w:rsid w:val="00771601"/>
    <w:rsid w:val="00773AEF"/>
    <w:rsid w:val="00773D66"/>
    <w:rsid w:val="00773E9D"/>
    <w:rsid w:val="00774E24"/>
    <w:rsid w:val="0077772B"/>
    <w:rsid w:val="007804E1"/>
    <w:rsid w:val="00780CFE"/>
    <w:rsid w:val="0078129A"/>
    <w:rsid w:val="0078208D"/>
    <w:rsid w:val="007822B3"/>
    <w:rsid w:val="007830A5"/>
    <w:rsid w:val="007843E1"/>
    <w:rsid w:val="00784449"/>
    <w:rsid w:val="007875DB"/>
    <w:rsid w:val="00790681"/>
    <w:rsid w:val="00790A8C"/>
    <w:rsid w:val="00792BA1"/>
    <w:rsid w:val="00793FD6"/>
    <w:rsid w:val="00796B57"/>
    <w:rsid w:val="00796EAF"/>
    <w:rsid w:val="007A52CD"/>
    <w:rsid w:val="007A5313"/>
    <w:rsid w:val="007A5804"/>
    <w:rsid w:val="007A5993"/>
    <w:rsid w:val="007A5D68"/>
    <w:rsid w:val="007B0214"/>
    <w:rsid w:val="007B049B"/>
    <w:rsid w:val="007B1C9E"/>
    <w:rsid w:val="007B2591"/>
    <w:rsid w:val="007B5CBC"/>
    <w:rsid w:val="007B61B4"/>
    <w:rsid w:val="007B65BF"/>
    <w:rsid w:val="007B7371"/>
    <w:rsid w:val="007B78CE"/>
    <w:rsid w:val="007C17E1"/>
    <w:rsid w:val="007C1B04"/>
    <w:rsid w:val="007C1C86"/>
    <w:rsid w:val="007C3B67"/>
    <w:rsid w:val="007C4AB9"/>
    <w:rsid w:val="007C5C0D"/>
    <w:rsid w:val="007C5F83"/>
    <w:rsid w:val="007C6289"/>
    <w:rsid w:val="007C698D"/>
    <w:rsid w:val="007C7310"/>
    <w:rsid w:val="007C76E6"/>
    <w:rsid w:val="007C7C27"/>
    <w:rsid w:val="007C7E81"/>
    <w:rsid w:val="007D0C99"/>
    <w:rsid w:val="007D0E4F"/>
    <w:rsid w:val="007D18EE"/>
    <w:rsid w:val="007D330C"/>
    <w:rsid w:val="007D4064"/>
    <w:rsid w:val="007D4659"/>
    <w:rsid w:val="007D5D7C"/>
    <w:rsid w:val="007D74AD"/>
    <w:rsid w:val="007D7EE8"/>
    <w:rsid w:val="007E108D"/>
    <w:rsid w:val="007E2B3B"/>
    <w:rsid w:val="007E2EA8"/>
    <w:rsid w:val="007E6A57"/>
    <w:rsid w:val="007E744D"/>
    <w:rsid w:val="007E76DD"/>
    <w:rsid w:val="007F08BB"/>
    <w:rsid w:val="007F0F94"/>
    <w:rsid w:val="007F3279"/>
    <w:rsid w:val="007F3F36"/>
    <w:rsid w:val="007F426B"/>
    <w:rsid w:val="007F5B0D"/>
    <w:rsid w:val="007F5D1E"/>
    <w:rsid w:val="007F7166"/>
    <w:rsid w:val="0080054A"/>
    <w:rsid w:val="008016E0"/>
    <w:rsid w:val="00801E45"/>
    <w:rsid w:val="008025CF"/>
    <w:rsid w:val="008028D9"/>
    <w:rsid w:val="008028F4"/>
    <w:rsid w:val="00803C1C"/>
    <w:rsid w:val="008040ED"/>
    <w:rsid w:val="00804D40"/>
    <w:rsid w:val="00804F95"/>
    <w:rsid w:val="0080508F"/>
    <w:rsid w:val="00805F05"/>
    <w:rsid w:val="008067A2"/>
    <w:rsid w:val="00806BAC"/>
    <w:rsid w:val="008077B5"/>
    <w:rsid w:val="00810C26"/>
    <w:rsid w:val="008116A0"/>
    <w:rsid w:val="00811C3F"/>
    <w:rsid w:val="00811FF3"/>
    <w:rsid w:val="00813102"/>
    <w:rsid w:val="00813767"/>
    <w:rsid w:val="00813982"/>
    <w:rsid w:val="008145B6"/>
    <w:rsid w:val="0081687A"/>
    <w:rsid w:val="00820A52"/>
    <w:rsid w:val="00820FAF"/>
    <w:rsid w:val="00821299"/>
    <w:rsid w:val="00822C0E"/>
    <w:rsid w:val="00823A96"/>
    <w:rsid w:val="008242B0"/>
    <w:rsid w:val="00825864"/>
    <w:rsid w:val="00825D32"/>
    <w:rsid w:val="00827F9C"/>
    <w:rsid w:val="00830417"/>
    <w:rsid w:val="00830546"/>
    <w:rsid w:val="00831910"/>
    <w:rsid w:val="00831B69"/>
    <w:rsid w:val="00831C41"/>
    <w:rsid w:val="00831E0F"/>
    <w:rsid w:val="00833859"/>
    <w:rsid w:val="00833A9A"/>
    <w:rsid w:val="00835540"/>
    <w:rsid w:val="00835695"/>
    <w:rsid w:val="0083795B"/>
    <w:rsid w:val="008419A6"/>
    <w:rsid w:val="0084209A"/>
    <w:rsid w:val="008423F7"/>
    <w:rsid w:val="0084415F"/>
    <w:rsid w:val="0084555E"/>
    <w:rsid w:val="008465FA"/>
    <w:rsid w:val="008476C9"/>
    <w:rsid w:val="0085343B"/>
    <w:rsid w:val="0085358D"/>
    <w:rsid w:val="008536B0"/>
    <w:rsid w:val="008539D9"/>
    <w:rsid w:val="00853D20"/>
    <w:rsid w:val="00853E46"/>
    <w:rsid w:val="00854A1D"/>
    <w:rsid w:val="00855E5F"/>
    <w:rsid w:val="00855FB1"/>
    <w:rsid w:val="0086024F"/>
    <w:rsid w:val="008617F8"/>
    <w:rsid w:val="00861975"/>
    <w:rsid w:val="008655C6"/>
    <w:rsid w:val="0086654F"/>
    <w:rsid w:val="008667B9"/>
    <w:rsid w:val="008669AB"/>
    <w:rsid w:val="008672AA"/>
    <w:rsid w:val="00872550"/>
    <w:rsid w:val="00872D7E"/>
    <w:rsid w:val="0087362F"/>
    <w:rsid w:val="0087462B"/>
    <w:rsid w:val="00875545"/>
    <w:rsid w:val="008769A5"/>
    <w:rsid w:val="008772CB"/>
    <w:rsid w:val="0088039D"/>
    <w:rsid w:val="00880700"/>
    <w:rsid w:val="00880C7F"/>
    <w:rsid w:val="00881B68"/>
    <w:rsid w:val="008821FF"/>
    <w:rsid w:val="00882634"/>
    <w:rsid w:val="0088263C"/>
    <w:rsid w:val="00884987"/>
    <w:rsid w:val="00885ACB"/>
    <w:rsid w:val="00885E60"/>
    <w:rsid w:val="00885EE1"/>
    <w:rsid w:val="00892425"/>
    <w:rsid w:val="008935D8"/>
    <w:rsid w:val="00893862"/>
    <w:rsid w:val="00893C60"/>
    <w:rsid w:val="00893E67"/>
    <w:rsid w:val="00894BDB"/>
    <w:rsid w:val="00894F66"/>
    <w:rsid w:val="008950E5"/>
    <w:rsid w:val="00895CD0"/>
    <w:rsid w:val="00896A8F"/>
    <w:rsid w:val="00897CFF"/>
    <w:rsid w:val="008A242A"/>
    <w:rsid w:val="008A3316"/>
    <w:rsid w:val="008A59E1"/>
    <w:rsid w:val="008A6D97"/>
    <w:rsid w:val="008A6E3B"/>
    <w:rsid w:val="008A77A6"/>
    <w:rsid w:val="008B0500"/>
    <w:rsid w:val="008B053C"/>
    <w:rsid w:val="008B0AD5"/>
    <w:rsid w:val="008B1626"/>
    <w:rsid w:val="008B3215"/>
    <w:rsid w:val="008B3843"/>
    <w:rsid w:val="008B4005"/>
    <w:rsid w:val="008B7D32"/>
    <w:rsid w:val="008C058B"/>
    <w:rsid w:val="008C201F"/>
    <w:rsid w:val="008C3224"/>
    <w:rsid w:val="008C3292"/>
    <w:rsid w:val="008C3FCB"/>
    <w:rsid w:val="008C4BAF"/>
    <w:rsid w:val="008C648D"/>
    <w:rsid w:val="008C6F1E"/>
    <w:rsid w:val="008D105C"/>
    <w:rsid w:val="008D14E3"/>
    <w:rsid w:val="008D18DF"/>
    <w:rsid w:val="008D27D1"/>
    <w:rsid w:val="008D2FB9"/>
    <w:rsid w:val="008D36D1"/>
    <w:rsid w:val="008D3B59"/>
    <w:rsid w:val="008D4397"/>
    <w:rsid w:val="008D5499"/>
    <w:rsid w:val="008D61B6"/>
    <w:rsid w:val="008E00E7"/>
    <w:rsid w:val="008E4E79"/>
    <w:rsid w:val="008F028D"/>
    <w:rsid w:val="008F0389"/>
    <w:rsid w:val="008F0517"/>
    <w:rsid w:val="008F0657"/>
    <w:rsid w:val="008F1376"/>
    <w:rsid w:val="008F1439"/>
    <w:rsid w:val="008F1BD7"/>
    <w:rsid w:val="008F1CAC"/>
    <w:rsid w:val="008F2DA4"/>
    <w:rsid w:val="008F3830"/>
    <w:rsid w:val="008F39D4"/>
    <w:rsid w:val="008F3DE5"/>
    <w:rsid w:val="008F722C"/>
    <w:rsid w:val="00900C9B"/>
    <w:rsid w:val="0090411B"/>
    <w:rsid w:val="00904E53"/>
    <w:rsid w:val="00905352"/>
    <w:rsid w:val="00905DDA"/>
    <w:rsid w:val="00905DFB"/>
    <w:rsid w:val="0090776A"/>
    <w:rsid w:val="009100B6"/>
    <w:rsid w:val="00910EDD"/>
    <w:rsid w:val="009115C2"/>
    <w:rsid w:val="009117EC"/>
    <w:rsid w:val="00911A56"/>
    <w:rsid w:val="009151F8"/>
    <w:rsid w:val="00915EA8"/>
    <w:rsid w:val="00916542"/>
    <w:rsid w:val="00920C73"/>
    <w:rsid w:val="0092314F"/>
    <w:rsid w:val="0092525C"/>
    <w:rsid w:val="00925550"/>
    <w:rsid w:val="009279A3"/>
    <w:rsid w:val="009279B1"/>
    <w:rsid w:val="009304D7"/>
    <w:rsid w:val="009321C5"/>
    <w:rsid w:val="00932FE1"/>
    <w:rsid w:val="00933FE2"/>
    <w:rsid w:val="0093468F"/>
    <w:rsid w:val="009354BE"/>
    <w:rsid w:val="00937FA2"/>
    <w:rsid w:val="00940503"/>
    <w:rsid w:val="00941F9F"/>
    <w:rsid w:val="009437E8"/>
    <w:rsid w:val="00943BBE"/>
    <w:rsid w:val="00944245"/>
    <w:rsid w:val="0094664D"/>
    <w:rsid w:val="009500C1"/>
    <w:rsid w:val="00950499"/>
    <w:rsid w:val="00950C07"/>
    <w:rsid w:val="00951446"/>
    <w:rsid w:val="00951DE5"/>
    <w:rsid w:val="009527C8"/>
    <w:rsid w:val="009540ED"/>
    <w:rsid w:val="0095453E"/>
    <w:rsid w:val="00954977"/>
    <w:rsid w:val="009558C4"/>
    <w:rsid w:val="009558D8"/>
    <w:rsid w:val="00955B68"/>
    <w:rsid w:val="00955B90"/>
    <w:rsid w:val="009560E8"/>
    <w:rsid w:val="00956BD3"/>
    <w:rsid w:val="0095798A"/>
    <w:rsid w:val="00957CB5"/>
    <w:rsid w:val="00961245"/>
    <w:rsid w:val="0096224F"/>
    <w:rsid w:val="00963DA7"/>
    <w:rsid w:val="00963F85"/>
    <w:rsid w:val="009673AF"/>
    <w:rsid w:val="009678CB"/>
    <w:rsid w:val="00970294"/>
    <w:rsid w:val="00970B8B"/>
    <w:rsid w:val="00971987"/>
    <w:rsid w:val="00971F80"/>
    <w:rsid w:val="00972F4C"/>
    <w:rsid w:val="00972FB5"/>
    <w:rsid w:val="00974858"/>
    <w:rsid w:val="00974AEE"/>
    <w:rsid w:val="00975A33"/>
    <w:rsid w:val="00975DCB"/>
    <w:rsid w:val="009760F5"/>
    <w:rsid w:val="00976A3F"/>
    <w:rsid w:val="00976D60"/>
    <w:rsid w:val="009772AD"/>
    <w:rsid w:val="0098094B"/>
    <w:rsid w:val="00981713"/>
    <w:rsid w:val="009819D1"/>
    <w:rsid w:val="009824F7"/>
    <w:rsid w:val="00983265"/>
    <w:rsid w:val="0098391D"/>
    <w:rsid w:val="00983CF6"/>
    <w:rsid w:val="00985258"/>
    <w:rsid w:val="009855D7"/>
    <w:rsid w:val="00985C35"/>
    <w:rsid w:val="00986109"/>
    <w:rsid w:val="0098744E"/>
    <w:rsid w:val="00990074"/>
    <w:rsid w:val="00990BF3"/>
    <w:rsid w:val="00992ABE"/>
    <w:rsid w:val="00993809"/>
    <w:rsid w:val="009947FC"/>
    <w:rsid w:val="009960E1"/>
    <w:rsid w:val="00996BAD"/>
    <w:rsid w:val="009A0292"/>
    <w:rsid w:val="009A086B"/>
    <w:rsid w:val="009A1ECE"/>
    <w:rsid w:val="009A2077"/>
    <w:rsid w:val="009A2BB3"/>
    <w:rsid w:val="009A2E8A"/>
    <w:rsid w:val="009A2EEC"/>
    <w:rsid w:val="009A3BF4"/>
    <w:rsid w:val="009A4FF6"/>
    <w:rsid w:val="009A626A"/>
    <w:rsid w:val="009A6C12"/>
    <w:rsid w:val="009A7B0C"/>
    <w:rsid w:val="009B207C"/>
    <w:rsid w:val="009B35BE"/>
    <w:rsid w:val="009B417E"/>
    <w:rsid w:val="009B49A1"/>
    <w:rsid w:val="009B4FFC"/>
    <w:rsid w:val="009B5128"/>
    <w:rsid w:val="009B5F57"/>
    <w:rsid w:val="009B7396"/>
    <w:rsid w:val="009B7DB3"/>
    <w:rsid w:val="009C043D"/>
    <w:rsid w:val="009C0477"/>
    <w:rsid w:val="009C13EB"/>
    <w:rsid w:val="009C2D2D"/>
    <w:rsid w:val="009C3548"/>
    <w:rsid w:val="009C54F2"/>
    <w:rsid w:val="009C6550"/>
    <w:rsid w:val="009C6788"/>
    <w:rsid w:val="009D09D0"/>
    <w:rsid w:val="009D11F6"/>
    <w:rsid w:val="009D15F5"/>
    <w:rsid w:val="009D22A4"/>
    <w:rsid w:val="009D290A"/>
    <w:rsid w:val="009D3A4B"/>
    <w:rsid w:val="009D402A"/>
    <w:rsid w:val="009D40E6"/>
    <w:rsid w:val="009D4287"/>
    <w:rsid w:val="009D428D"/>
    <w:rsid w:val="009D4EB7"/>
    <w:rsid w:val="009D4F5A"/>
    <w:rsid w:val="009D54D0"/>
    <w:rsid w:val="009D6577"/>
    <w:rsid w:val="009D6BB6"/>
    <w:rsid w:val="009D6F01"/>
    <w:rsid w:val="009D7078"/>
    <w:rsid w:val="009E1433"/>
    <w:rsid w:val="009E5722"/>
    <w:rsid w:val="009E591F"/>
    <w:rsid w:val="009E7870"/>
    <w:rsid w:val="009F3215"/>
    <w:rsid w:val="009F3CD3"/>
    <w:rsid w:val="009F4713"/>
    <w:rsid w:val="009F5598"/>
    <w:rsid w:val="009F596E"/>
    <w:rsid w:val="009F5988"/>
    <w:rsid w:val="009F645C"/>
    <w:rsid w:val="009F75C2"/>
    <w:rsid w:val="009F7E90"/>
    <w:rsid w:val="009F7FC0"/>
    <w:rsid w:val="00A03690"/>
    <w:rsid w:val="00A04B78"/>
    <w:rsid w:val="00A06100"/>
    <w:rsid w:val="00A06CD0"/>
    <w:rsid w:val="00A07030"/>
    <w:rsid w:val="00A07435"/>
    <w:rsid w:val="00A11044"/>
    <w:rsid w:val="00A111D3"/>
    <w:rsid w:val="00A139C5"/>
    <w:rsid w:val="00A14D6C"/>
    <w:rsid w:val="00A1509D"/>
    <w:rsid w:val="00A156F7"/>
    <w:rsid w:val="00A15952"/>
    <w:rsid w:val="00A205A0"/>
    <w:rsid w:val="00A20C6D"/>
    <w:rsid w:val="00A217F8"/>
    <w:rsid w:val="00A236DB"/>
    <w:rsid w:val="00A23F9E"/>
    <w:rsid w:val="00A251D3"/>
    <w:rsid w:val="00A26A14"/>
    <w:rsid w:val="00A26D29"/>
    <w:rsid w:val="00A31034"/>
    <w:rsid w:val="00A318EC"/>
    <w:rsid w:val="00A318F2"/>
    <w:rsid w:val="00A31BA4"/>
    <w:rsid w:val="00A31F14"/>
    <w:rsid w:val="00A3231D"/>
    <w:rsid w:val="00A325A8"/>
    <w:rsid w:val="00A33A01"/>
    <w:rsid w:val="00A33F84"/>
    <w:rsid w:val="00A351DD"/>
    <w:rsid w:val="00A376E0"/>
    <w:rsid w:val="00A37ACF"/>
    <w:rsid w:val="00A4003E"/>
    <w:rsid w:val="00A40682"/>
    <w:rsid w:val="00A40B04"/>
    <w:rsid w:val="00A41DC2"/>
    <w:rsid w:val="00A42B21"/>
    <w:rsid w:val="00A42BD9"/>
    <w:rsid w:val="00A44B5A"/>
    <w:rsid w:val="00A45611"/>
    <w:rsid w:val="00A4577D"/>
    <w:rsid w:val="00A46034"/>
    <w:rsid w:val="00A46C57"/>
    <w:rsid w:val="00A47389"/>
    <w:rsid w:val="00A47D59"/>
    <w:rsid w:val="00A5007A"/>
    <w:rsid w:val="00A50D03"/>
    <w:rsid w:val="00A511D7"/>
    <w:rsid w:val="00A51C67"/>
    <w:rsid w:val="00A52628"/>
    <w:rsid w:val="00A54477"/>
    <w:rsid w:val="00A54EC7"/>
    <w:rsid w:val="00A557F8"/>
    <w:rsid w:val="00A5721C"/>
    <w:rsid w:val="00A60F61"/>
    <w:rsid w:val="00A630CE"/>
    <w:rsid w:val="00A6316A"/>
    <w:rsid w:val="00A637F2"/>
    <w:rsid w:val="00A65768"/>
    <w:rsid w:val="00A66E5B"/>
    <w:rsid w:val="00A66EA2"/>
    <w:rsid w:val="00A6766A"/>
    <w:rsid w:val="00A71892"/>
    <w:rsid w:val="00A71CEF"/>
    <w:rsid w:val="00A71E7C"/>
    <w:rsid w:val="00A720D6"/>
    <w:rsid w:val="00A721CE"/>
    <w:rsid w:val="00A7245C"/>
    <w:rsid w:val="00A7360F"/>
    <w:rsid w:val="00A7391F"/>
    <w:rsid w:val="00A75A6C"/>
    <w:rsid w:val="00A7661B"/>
    <w:rsid w:val="00A76A4F"/>
    <w:rsid w:val="00A76E72"/>
    <w:rsid w:val="00A77F14"/>
    <w:rsid w:val="00A81CEB"/>
    <w:rsid w:val="00A82B0E"/>
    <w:rsid w:val="00A82D1B"/>
    <w:rsid w:val="00A82DF6"/>
    <w:rsid w:val="00A83872"/>
    <w:rsid w:val="00A83F07"/>
    <w:rsid w:val="00A85558"/>
    <w:rsid w:val="00A86E03"/>
    <w:rsid w:val="00A871EB"/>
    <w:rsid w:val="00A90FE4"/>
    <w:rsid w:val="00A9293C"/>
    <w:rsid w:val="00A92DBC"/>
    <w:rsid w:val="00A949D8"/>
    <w:rsid w:val="00A94BCB"/>
    <w:rsid w:val="00A94E31"/>
    <w:rsid w:val="00A95212"/>
    <w:rsid w:val="00AA12AC"/>
    <w:rsid w:val="00AA132A"/>
    <w:rsid w:val="00AA1BFF"/>
    <w:rsid w:val="00AA274E"/>
    <w:rsid w:val="00AA4515"/>
    <w:rsid w:val="00AA5525"/>
    <w:rsid w:val="00AA558F"/>
    <w:rsid w:val="00AA5B1D"/>
    <w:rsid w:val="00AA5F6A"/>
    <w:rsid w:val="00AA666E"/>
    <w:rsid w:val="00AB054C"/>
    <w:rsid w:val="00AB08AE"/>
    <w:rsid w:val="00AB0B2B"/>
    <w:rsid w:val="00AB1AA3"/>
    <w:rsid w:val="00AB2DD1"/>
    <w:rsid w:val="00AB41EE"/>
    <w:rsid w:val="00AB4BC6"/>
    <w:rsid w:val="00AB5B43"/>
    <w:rsid w:val="00AB5EBC"/>
    <w:rsid w:val="00AB6E75"/>
    <w:rsid w:val="00AC27C6"/>
    <w:rsid w:val="00AC27D1"/>
    <w:rsid w:val="00AC396C"/>
    <w:rsid w:val="00AC565D"/>
    <w:rsid w:val="00AC6928"/>
    <w:rsid w:val="00AC6FCA"/>
    <w:rsid w:val="00AC7AA9"/>
    <w:rsid w:val="00AD2127"/>
    <w:rsid w:val="00AD2A53"/>
    <w:rsid w:val="00AD4D03"/>
    <w:rsid w:val="00AD53A5"/>
    <w:rsid w:val="00AD5A74"/>
    <w:rsid w:val="00AD5DB4"/>
    <w:rsid w:val="00AD6746"/>
    <w:rsid w:val="00AE0D08"/>
    <w:rsid w:val="00AE290F"/>
    <w:rsid w:val="00AE2DE0"/>
    <w:rsid w:val="00AE3845"/>
    <w:rsid w:val="00AE3B34"/>
    <w:rsid w:val="00AE4CE4"/>
    <w:rsid w:val="00AE5CFE"/>
    <w:rsid w:val="00AF0BD9"/>
    <w:rsid w:val="00AF1E8D"/>
    <w:rsid w:val="00AF2C8A"/>
    <w:rsid w:val="00AF2D91"/>
    <w:rsid w:val="00AF41A0"/>
    <w:rsid w:val="00AF5451"/>
    <w:rsid w:val="00AF5E1E"/>
    <w:rsid w:val="00AF624F"/>
    <w:rsid w:val="00AF687B"/>
    <w:rsid w:val="00AF6EA2"/>
    <w:rsid w:val="00AF7F64"/>
    <w:rsid w:val="00B00242"/>
    <w:rsid w:val="00B00FD9"/>
    <w:rsid w:val="00B010B6"/>
    <w:rsid w:val="00B017AF"/>
    <w:rsid w:val="00B02576"/>
    <w:rsid w:val="00B0300D"/>
    <w:rsid w:val="00B030BB"/>
    <w:rsid w:val="00B04207"/>
    <w:rsid w:val="00B04A26"/>
    <w:rsid w:val="00B05F87"/>
    <w:rsid w:val="00B10130"/>
    <w:rsid w:val="00B104B8"/>
    <w:rsid w:val="00B11C66"/>
    <w:rsid w:val="00B12C30"/>
    <w:rsid w:val="00B135AD"/>
    <w:rsid w:val="00B13D21"/>
    <w:rsid w:val="00B16023"/>
    <w:rsid w:val="00B2040E"/>
    <w:rsid w:val="00B214B1"/>
    <w:rsid w:val="00B221CE"/>
    <w:rsid w:val="00B22587"/>
    <w:rsid w:val="00B22939"/>
    <w:rsid w:val="00B22B65"/>
    <w:rsid w:val="00B22F95"/>
    <w:rsid w:val="00B23221"/>
    <w:rsid w:val="00B23F39"/>
    <w:rsid w:val="00B25869"/>
    <w:rsid w:val="00B25CEB"/>
    <w:rsid w:val="00B25E35"/>
    <w:rsid w:val="00B25E37"/>
    <w:rsid w:val="00B26974"/>
    <w:rsid w:val="00B279F3"/>
    <w:rsid w:val="00B27EEE"/>
    <w:rsid w:val="00B27FB3"/>
    <w:rsid w:val="00B3039E"/>
    <w:rsid w:val="00B30933"/>
    <w:rsid w:val="00B31409"/>
    <w:rsid w:val="00B32837"/>
    <w:rsid w:val="00B32881"/>
    <w:rsid w:val="00B3342C"/>
    <w:rsid w:val="00B34E39"/>
    <w:rsid w:val="00B355FB"/>
    <w:rsid w:val="00B36A05"/>
    <w:rsid w:val="00B40023"/>
    <w:rsid w:val="00B406B3"/>
    <w:rsid w:val="00B41A95"/>
    <w:rsid w:val="00B41FE8"/>
    <w:rsid w:val="00B4690B"/>
    <w:rsid w:val="00B46BC8"/>
    <w:rsid w:val="00B46D73"/>
    <w:rsid w:val="00B46DF1"/>
    <w:rsid w:val="00B46E30"/>
    <w:rsid w:val="00B50472"/>
    <w:rsid w:val="00B505F6"/>
    <w:rsid w:val="00B52090"/>
    <w:rsid w:val="00B5330F"/>
    <w:rsid w:val="00B533B3"/>
    <w:rsid w:val="00B53C10"/>
    <w:rsid w:val="00B543B6"/>
    <w:rsid w:val="00B54960"/>
    <w:rsid w:val="00B54D13"/>
    <w:rsid w:val="00B56719"/>
    <w:rsid w:val="00B57317"/>
    <w:rsid w:val="00B5733F"/>
    <w:rsid w:val="00B60C6D"/>
    <w:rsid w:val="00B62BC5"/>
    <w:rsid w:val="00B62F29"/>
    <w:rsid w:val="00B63198"/>
    <w:rsid w:val="00B63AFC"/>
    <w:rsid w:val="00B64433"/>
    <w:rsid w:val="00B64A30"/>
    <w:rsid w:val="00B64A64"/>
    <w:rsid w:val="00B64DD4"/>
    <w:rsid w:val="00B67508"/>
    <w:rsid w:val="00B67869"/>
    <w:rsid w:val="00B67D11"/>
    <w:rsid w:val="00B70462"/>
    <w:rsid w:val="00B704C5"/>
    <w:rsid w:val="00B70B54"/>
    <w:rsid w:val="00B71F6E"/>
    <w:rsid w:val="00B763F6"/>
    <w:rsid w:val="00B76C40"/>
    <w:rsid w:val="00B77038"/>
    <w:rsid w:val="00B77693"/>
    <w:rsid w:val="00B822A9"/>
    <w:rsid w:val="00B83592"/>
    <w:rsid w:val="00B84B1A"/>
    <w:rsid w:val="00B8504E"/>
    <w:rsid w:val="00B854F2"/>
    <w:rsid w:val="00B86ABB"/>
    <w:rsid w:val="00B87104"/>
    <w:rsid w:val="00B87F78"/>
    <w:rsid w:val="00B87FCC"/>
    <w:rsid w:val="00B9069A"/>
    <w:rsid w:val="00B907F5"/>
    <w:rsid w:val="00B90D0C"/>
    <w:rsid w:val="00B91F47"/>
    <w:rsid w:val="00B92B28"/>
    <w:rsid w:val="00B95113"/>
    <w:rsid w:val="00B95704"/>
    <w:rsid w:val="00B96541"/>
    <w:rsid w:val="00B9679E"/>
    <w:rsid w:val="00B96B15"/>
    <w:rsid w:val="00B97769"/>
    <w:rsid w:val="00B97804"/>
    <w:rsid w:val="00B979C9"/>
    <w:rsid w:val="00BA0317"/>
    <w:rsid w:val="00BA1676"/>
    <w:rsid w:val="00BA2660"/>
    <w:rsid w:val="00BA310F"/>
    <w:rsid w:val="00BA3FD0"/>
    <w:rsid w:val="00BA52D0"/>
    <w:rsid w:val="00BA5AAA"/>
    <w:rsid w:val="00BB0C69"/>
    <w:rsid w:val="00BB0E36"/>
    <w:rsid w:val="00BB1234"/>
    <w:rsid w:val="00BB16ED"/>
    <w:rsid w:val="00BB1D48"/>
    <w:rsid w:val="00BB3BCA"/>
    <w:rsid w:val="00BB535E"/>
    <w:rsid w:val="00BB5C82"/>
    <w:rsid w:val="00BB5F36"/>
    <w:rsid w:val="00BB67CF"/>
    <w:rsid w:val="00BB74E0"/>
    <w:rsid w:val="00BB7F45"/>
    <w:rsid w:val="00BC137F"/>
    <w:rsid w:val="00BC229F"/>
    <w:rsid w:val="00BC2697"/>
    <w:rsid w:val="00BC594C"/>
    <w:rsid w:val="00BC5AF4"/>
    <w:rsid w:val="00BC5EFF"/>
    <w:rsid w:val="00BC7751"/>
    <w:rsid w:val="00BD0D5A"/>
    <w:rsid w:val="00BD19FC"/>
    <w:rsid w:val="00BD1FCE"/>
    <w:rsid w:val="00BD227F"/>
    <w:rsid w:val="00BD3471"/>
    <w:rsid w:val="00BD430A"/>
    <w:rsid w:val="00BD701B"/>
    <w:rsid w:val="00BD7061"/>
    <w:rsid w:val="00BD74EB"/>
    <w:rsid w:val="00BE07C2"/>
    <w:rsid w:val="00BE0878"/>
    <w:rsid w:val="00BE0D29"/>
    <w:rsid w:val="00BE16AF"/>
    <w:rsid w:val="00BE19F6"/>
    <w:rsid w:val="00BE1D79"/>
    <w:rsid w:val="00BE20B7"/>
    <w:rsid w:val="00BE2636"/>
    <w:rsid w:val="00BE33AF"/>
    <w:rsid w:val="00BE71F9"/>
    <w:rsid w:val="00BF10E3"/>
    <w:rsid w:val="00BF13F4"/>
    <w:rsid w:val="00BF1A93"/>
    <w:rsid w:val="00BF3271"/>
    <w:rsid w:val="00BF58A3"/>
    <w:rsid w:val="00BF7413"/>
    <w:rsid w:val="00BF7444"/>
    <w:rsid w:val="00C00D10"/>
    <w:rsid w:val="00C02FF6"/>
    <w:rsid w:val="00C03331"/>
    <w:rsid w:val="00C0451F"/>
    <w:rsid w:val="00C06072"/>
    <w:rsid w:val="00C06B1F"/>
    <w:rsid w:val="00C06C0C"/>
    <w:rsid w:val="00C070C1"/>
    <w:rsid w:val="00C07450"/>
    <w:rsid w:val="00C11710"/>
    <w:rsid w:val="00C11C20"/>
    <w:rsid w:val="00C12356"/>
    <w:rsid w:val="00C12CCE"/>
    <w:rsid w:val="00C12CF5"/>
    <w:rsid w:val="00C13EF2"/>
    <w:rsid w:val="00C1688E"/>
    <w:rsid w:val="00C16912"/>
    <w:rsid w:val="00C16AD2"/>
    <w:rsid w:val="00C17500"/>
    <w:rsid w:val="00C20366"/>
    <w:rsid w:val="00C20A44"/>
    <w:rsid w:val="00C214A1"/>
    <w:rsid w:val="00C21C30"/>
    <w:rsid w:val="00C2204E"/>
    <w:rsid w:val="00C23450"/>
    <w:rsid w:val="00C2496C"/>
    <w:rsid w:val="00C249C4"/>
    <w:rsid w:val="00C25083"/>
    <w:rsid w:val="00C25F88"/>
    <w:rsid w:val="00C275C1"/>
    <w:rsid w:val="00C2774F"/>
    <w:rsid w:val="00C27D9B"/>
    <w:rsid w:val="00C30EA6"/>
    <w:rsid w:val="00C30F29"/>
    <w:rsid w:val="00C3140D"/>
    <w:rsid w:val="00C32226"/>
    <w:rsid w:val="00C32680"/>
    <w:rsid w:val="00C32E2F"/>
    <w:rsid w:val="00C33F2A"/>
    <w:rsid w:val="00C34733"/>
    <w:rsid w:val="00C34CB3"/>
    <w:rsid w:val="00C35B21"/>
    <w:rsid w:val="00C374CC"/>
    <w:rsid w:val="00C37A9B"/>
    <w:rsid w:val="00C40F36"/>
    <w:rsid w:val="00C40FA5"/>
    <w:rsid w:val="00C41682"/>
    <w:rsid w:val="00C41F2A"/>
    <w:rsid w:val="00C42792"/>
    <w:rsid w:val="00C42B9B"/>
    <w:rsid w:val="00C43460"/>
    <w:rsid w:val="00C43A9A"/>
    <w:rsid w:val="00C45B98"/>
    <w:rsid w:val="00C50962"/>
    <w:rsid w:val="00C521FD"/>
    <w:rsid w:val="00C5235B"/>
    <w:rsid w:val="00C550B2"/>
    <w:rsid w:val="00C56CCE"/>
    <w:rsid w:val="00C57428"/>
    <w:rsid w:val="00C611B9"/>
    <w:rsid w:val="00C62170"/>
    <w:rsid w:val="00C62226"/>
    <w:rsid w:val="00C626AD"/>
    <w:rsid w:val="00C62BF9"/>
    <w:rsid w:val="00C633DA"/>
    <w:rsid w:val="00C6478E"/>
    <w:rsid w:val="00C658F4"/>
    <w:rsid w:val="00C661AA"/>
    <w:rsid w:val="00C669AC"/>
    <w:rsid w:val="00C66EDF"/>
    <w:rsid w:val="00C670A2"/>
    <w:rsid w:val="00C670E5"/>
    <w:rsid w:val="00C70499"/>
    <w:rsid w:val="00C70C22"/>
    <w:rsid w:val="00C727FC"/>
    <w:rsid w:val="00C72A55"/>
    <w:rsid w:val="00C730E3"/>
    <w:rsid w:val="00C73150"/>
    <w:rsid w:val="00C75781"/>
    <w:rsid w:val="00C77240"/>
    <w:rsid w:val="00C80C89"/>
    <w:rsid w:val="00C819B5"/>
    <w:rsid w:val="00C81FBF"/>
    <w:rsid w:val="00C825C6"/>
    <w:rsid w:val="00C82D6D"/>
    <w:rsid w:val="00C843A5"/>
    <w:rsid w:val="00C866CF"/>
    <w:rsid w:val="00C869E8"/>
    <w:rsid w:val="00C86E8A"/>
    <w:rsid w:val="00C8733B"/>
    <w:rsid w:val="00C901A6"/>
    <w:rsid w:val="00C92F36"/>
    <w:rsid w:val="00C93A95"/>
    <w:rsid w:val="00C94DF1"/>
    <w:rsid w:val="00C96A31"/>
    <w:rsid w:val="00C971C8"/>
    <w:rsid w:val="00C97CF6"/>
    <w:rsid w:val="00CA01B8"/>
    <w:rsid w:val="00CA077C"/>
    <w:rsid w:val="00CA11C6"/>
    <w:rsid w:val="00CA1FCE"/>
    <w:rsid w:val="00CA26F6"/>
    <w:rsid w:val="00CA33CD"/>
    <w:rsid w:val="00CA3927"/>
    <w:rsid w:val="00CA3DDA"/>
    <w:rsid w:val="00CA4395"/>
    <w:rsid w:val="00CA49B4"/>
    <w:rsid w:val="00CA516E"/>
    <w:rsid w:val="00CA5A49"/>
    <w:rsid w:val="00CA6414"/>
    <w:rsid w:val="00CA6953"/>
    <w:rsid w:val="00CA7163"/>
    <w:rsid w:val="00CA7B05"/>
    <w:rsid w:val="00CB0DC3"/>
    <w:rsid w:val="00CB1E7F"/>
    <w:rsid w:val="00CB2000"/>
    <w:rsid w:val="00CB27D0"/>
    <w:rsid w:val="00CB29A5"/>
    <w:rsid w:val="00CB3B64"/>
    <w:rsid w:val="00CB6A8F"/>
    <w:rsid w:val="00CB75BB"/>
    <w:rsid w:val="00CB7FA8"/>
    <w:rsid w:val="00CC1271"/>
    <w:rsid w:val="00CC277B"/>
    <w:rsid w:val="00CC3BCC"/>
    <w:rsid w:val="00CC4902"/>
    <w:rsid w:val="00CC49F1"/>
    <w:rsid w:val="00CC5F65"/>
    <w:rsid w:val="00CC6278"/>
    <w:rsid w:val="00CC706B"/>
    <w:rsid w:val="00CD041C"/>
    <w:rsid w:val="00CD181E"/>
    <w:rsid w:val="00CD4316"/>
    <w:rsid w:val="00CD5A5D"/>
    <w:rsid w:val="00CD5F41"/>
    <w:rsid w:val="00CD6EE0"/>
    <w:rsid w:val="00CD7815"/>
    <w:rsid w:val="00CE0425"/>
    <w:rsid w:val="00CE1E88"/>
    <w:rsid w:val="00CE2239"/>
    <w:rsid w:val="00CE2BF0"/>
    <w:rsid w:val="00CE2F57"/>
    <w:rsid w:val="00CE37D8"/>
    <w:rsid w:val="00CE43FF"/>
    <w:rsid w:val="00CE6143"/>
    <w:rsid w:val="00CE641A"/>
    <w:rsid w:val="00CE71BA"/>
    <w:rsid w:val="00CE7527"/>
    <w:rsid w:val="00CE7939"/>
    <w:rsid w:val="00CF0007"/>
    <w:rsid w:val="00CF01BB"/>
    <w:rsid w:val="00CF072D"/>
    <w:rsid w:val="00CF20C0"/>
    <w:rsid w:val="00CF2119"/>
    <w:rsid w:val="00CF2C83"/>
    <w:rsid w:val="00CF3178"/>
    <w:rsid w:val="00CF4904"/>
    <w:rsid w:val="00CF577D"/>
    <w:rsid w:val="00CF5B3D"/>
    <w:rsid w:val="00CF71A5"/>
    <w:rsid w:val="00D00D14"/>
    <w:rsid w:val="00D023CF"/>
    <w:rsid w:val="00D027AD"/>
    <w:rsid w:val="00D02BE6"/>
    <w:rsid w:val="00D03380"/>
    <w:rsid w:val="00D033EE"/>
    <w:rsid w:val="00D0480E"/>
    <w:rsid w:val="00D0488B"/>
    <w:rsid w:val="00D05950"/>
    <w:rsid w:val="00D06876"/>
    <w:rsid w:val="00D07C57"/>
    <w:rsid w:val="00D108DC"/>
    <w:rsid w:val="00D10EB4"/>
    <w:rsid w:val="00D120B6"/>
    <w:rsid w:val="00D12BC5"/>
    <w:rsid w:val="00D12F15"/>
    <w:rsid w:val="00D13681"/>
    <w:rsid w:val="00D13EA1"/>
    <w:rsid w:val="00D14C4E"/>
    <w:rsid w:val="00D14FB3"/>
    <w:rsid w:val="00D16605"/>
    <w:rsid w:val="00D171D3"/>
    <w:rsid w:val="00D17317"/>
    <w:rsid w:val="00D20B2B"/>
    <w:rsid w:val="00D21A16"/>
    <w:rsid w:val="00D23219"/>
    <w:rsid w:val="00D234F8"/>
    <w:rsid w:val="00D23CF1"/>
    <w:rsid w:val="00D253A8"/>
    <w:rsid w:val="00D26FB1"/>
    <w:rsid w:val="00D30116"/>
    <w:rsid w:val="00D302EE"/>
    <w:rsid w:val="00D311A2"/>
    <w:rsid w:val="00D317EC"/>
    <w:rsid w:val="00D31C1E"/>
    <w:rsid w:val="00D35132"/>
    <w:rsid w:val="00D36E61"/>
    <w:rsid w:val="00D370B4"/>
    <w:rsid w:val="00D37754"/>
    <w:rsid w:val="00D40000"/>
    <w:rsid w:val="00D40AAC"/>
    <w:rsid w:val="00D41775"/>
    <w:rsid w:val="00D41ED6"/>
    <w:rsid w:val="00D443ED"/>
    <w:rsid w:val="00D46178"/>
    <w:rsid w:val="00D4732E"/>
    <w:rsid w:val="00D47B5E"/>
    <w:rsid w:val="00D5045D"/>
    <w:rsid w:val="00D5082E"/>
    <w:rsid w:val="00D51583"/>
    <w:rsid w:val="00D51C5C"/>
    <w:rsid w:val="00D52453"/>
    <w:rsid w:val="00D52DEC"/>
    <w:rsid w:val="00D5367D"/>
    <w:rsid w:val="00D538F6"/>
    <w:rsid w:val="00D53B94"/>
    <w:rsid w:val="00D5550F"/>
    <w:rsid w:val="00D55978"/>
    <w:rsid w:val="00D55A67"/>
    <w:rsid w:val="00D56EB3"/>
    <w:rsid w:val="00D616CA"/>
    <w:rsid w:val="00D61A66"/>
    <w:rsid w:val="00D61B2F"/>
    <w:rsid w:val="00D61CD3"/>
    <w:rsid w:val="00D62281"/>
    <w:rsid w:val="00D6388B"/>
    <w:rsid w:val="00D643B3"/>
    <w:rsid w:val="00D67848"/>
    <w:rsid w:val="00D70064"/>
    <w:rsid w:val="00D703F8"/>
    <w:rsid w:val="00D709E0"/>
    <w:rsid w:val="00D70AB9"/>
    <w:rsid w:val="00D715F8"/>
    <w:rsid w:val="00D72758"/>
    <w:rsid w:val="00D72DE4"/>
    <w:rsid w:val="00D73983"/>
    <w:rsid w:val="00D756B3"/>
    <w:rsid w:val="00D75C6C"/>
    <w:rsid w:val="00D8018E"/>
    <w:rsid w:val="00D8161B"/>
    <w:rsid w:val="00D826A8"/>
    <w:rsid w:val="00D866E8"/>
    <w:rsid w:val="00D911F9"/>
    <w:rsid w:val="00D91A0A"/>
    <w:rsid w:val="00D91A63"/>
    <w:rsid w:val="00D92066"/>
    <w:rsid w:val="00D92AEE"/>
    <w:rsid w:val="00D94DE0"/>
    <w:rsid w:val="00D953AE"/>
    <w:rsid w:val="00D9692E"/>
    <w:rsid w:val="00D97640"/>
    <w:rsid w:val="00D97CF9"/>
    <w:rsid w:val="00DA01A4"/>
    <w:rsid w:val="00DA01E1"/>
    <w:rsid w:val="00DA4112"/>
    <w:rsid w:val="00DA46B3"/>
    <w:rsid w:val="00DA51B4"/>
    <w:rsid w:val="00DA69B9"/>
    <w:rsid w:val="00DA71E2"/>
    <w:rsid w:val="00DA754E"/>
    <w:rsid w:val="00DB0852"/>
    <w:rsid w:val="00DB0F81"/>
    <w:rsid w:val="00DB17AD"/>
    <w:rsid w:val="00DB19D3"/>
    <w:rsid w:val="00DB34EB"/>
    <w:rsid w:val="00DB3620"/>
    <w:rsid w:val="00DB3C73"/>
    <w:rsid w:val="00DB414E"/>
    <w:rsid w:val="00DB4B0A"/>
    <w:rsid w:val="00DB5905"/>
    <w:rsid w:val="00DB72A4"/>
    <w:rsid w:val="00DB7496"/>
    <w:rsid w:val="00DC1606"/>
    <w:rsid w:val="00DC178D"/>
    <w:rsid w:val="00DC3862"/>
    <w:rsid w:val="00DC48E0"/>
    <w:rsid w:val="00DC51A3"/>
    <w:rsid w:val="00DC6BA6"/>
    <w:rsid w:val="00DC7FED"/>
    <w:rsid w:val="00DD0AC5"/>
    <w:rsid w:val="00DD0BE2"/>
    <w:rsid w:val="00DD13F7"/>
    <w:rsid w:val="00DD1A17"/>
    <w:rsid w:val="00DD285F"/>
    <w:rsid w:val="00DD371A"/>
    <w:rsid w:val="00DD4759"/>
    <w:rsid w:val="00DD4A8F"/>
    <w:rsid w:val="00DD6864"/>
    <w:rsid w:val="00DD7518"/>
    <w:rsid w:val="00DD76D9"/>
    <w:rsid w:val="00DE1248"/>
    <w:rsid w:val="00DE4AB8"/>
    <w:rsid w:val="00DE4F10"/>
    <w:rsid w:val="00DE7751"/>
    <w:rsid w:val="00DE7B8F"/>
    <w:rsid w:val="00DF0820"/>
    <w:rsid w:val="00DF224C"/>
    <w:rsid w:val="00DF24FC"/>
    <w:rsid w:val="00DF5F42"/>
    <w:rsid w:val="00DF5FEC"/>
    <w:rsid w:val="00DF61C2"/>
    <w:rsid w:val="00DF68F1"/>
    <w:rsid w:val="00DF72F2"/>
    <w:rsid w:val="00E01C27"/>
    <w:rsid w:val="00E01F9B"/>
    <w:rsid w:val="00E026E3"/>
    <w:rsid w:val="00E04487"/>
    <w:rsid w:val="00E04E47"/>
    <w:rsid w:val="00E04FDD"/>
    <w:rsid w:val="00E0536F"/>
    <w:rsid w:val="00E075DC"/>
    <w:rsid w:val="00E07AAB"/>
    <w:rsid w:val="00E07F63"/>
    <w:rsid w:val="00E10153"/>
    <w:rsid w:val="00E106BD"/>
    <w:rsid w:val="00E112BB"/>
    <w:rsid w:val="00E11AAD"/>
    <w:rsid w:val="00E11C44"/>
    <w:rsid w:val="00E124FA"/>
    <w:rsid w:val="00E12A69"/>
    <w:rsid w:val="00E139C8"/>
    <w:rsid w:val="00E13DEE"/>
    <w:rsid w:val="00E15191"/>
    <w:rsid w:val="00E158AC"/>
    <w:rsid w:val="00E178BD"/>
    <w:rsid w:val="00E179C5"/>
    <w:rsid w:val="00E17D00"/>
    <w:rsid w:val="00E20741"/>
    <w:rsid w:val="00E20F7C"/>
    <w:rsid w:val="00E210F6"/>
    <w:rsid w:val="00E2287D"/>
    <w:rsid w:val="00E236E9"/>
    <w:rsid w:val="00E2448B"/>
    <w:rsid w:val="00E24DDE"/>
    <w:rsid w:val="00E265AC"/>
    <w:rsid w:val="00E26A55"/>
    <w:rsid w:val="00E30394"/>
    <w:rsid w:val="00E30BC0"/>
    <w:rsid w:val="00E30C1D"/>
    <w:rsid w:val="00E31553"/>
    <w:rsid w:val="00E3229F"/>
    <w:rsid w:val="00E328A9"/>
    <w:rsid w:val="00E339F2"/>
    <w:rsid w:val="00E33EF4"/>
    <w:rsid w:val="00E34528"/>
    <w:rsid w:val="00E3460C"/>
    <w:rsid w:val="00E34FEB"/>
    <w:rsid w:val="00E35ED5"/>
    <w:rsid w:val="00E36803"/>
    <w:rsid w:val="00E3770A"/>
    <w:rsid w:val="00E40154"/>
    <w:rsid w:val="00E40D26"/>
    <w:rsid w:val="00E418D6"/>
    <w:rsid w:val="00E43529"/>
    <w:rsid w:val="00E437BA"/>
    <w:rsid w:val="00E43D40"/>
    <w:rsid w:val="00E43F0A"/>
    <w:rsid w:val="00E445C1"/>
    <w:rsid w:val="00E44800"/>
    <w:rsid w:val="00E44CF8"/>
    <w:rsid w:val="00E45F31"/>
    <w:rsid w:val="00E47630"/>
    <w:rsid w:val="00E512BD"/>
    <w:rsid w:val="00E51634"/>
    <w:rsid w:val="00E52438"/>
    <w:rsid w:val="00E53686"/>
    <w:rsid w:val="00E54CA9"/>
    <w:rsid w:val="00E54D52"/>
    <w:rsid w:val="00E56294"/>
    <w:rsid w:val="00E56DBE"/>
    <w:rsid w:val="00E56E6C"/>
    <w:rsid w:val="00E62044"/>
    <w:rsid w:val="00E638AF"/>
    <w:rsid w:val="00E6485B"/>
    <w:rsid w:val="00E70483"/>
    <w:rsid w:val="00E70711"/>
    <w:rsid w:val="00E730E8"/>
    <w:rsid w:val="00E73203"/>
    <w:rsid w:val="00E73F5F"/>
    <w:rsid w:val="00E77DDF"/>
    <w:rsid w:val="00E77F0C"/>
    <w:rsid w:val="00E81266"/>
    <w:rsid w:val="00E84089"/>
    <w:rsid w:val="00E86213"/>
    <w:rsid w:val="00E868FD"/>
    <w:rsid w:val="00E86A0B"/>
    <w:rsid w:val="00E86ED8"/>
    <w:rsid w:val="00E8794D"/>
    <w:rsid w:val="00E900C7"/>
    <w:rsid w:val="00E91970"/>
    <w:rsid w:val="00E9200C"/>
    <w:rsid w:val="00E930FA"/>
    <w:rsid w:val="00E935C2"/>
    <w:rsid w:val="00E9415B"/>
    <w:rsid w:val="00E964E4"/>
    <w:rsid w:val="00E96A8C"/>
    <w:rsid w:val="00E979A9"/>
    <w:rsid w:val="00EA02D7"/>
    <w:rsid w:val="00EA259A"/>
    <w:rsid w:val="00EA6211"/>
    <w:rsid w:val="00EA77C6"/>
    <w:rsid w:val="00EB007E"/>
    <w:rsid w:val="00EB07BA"/>
    <w:rsid w:val="00EB121A"/>
    <w:rsid w:val="00EB1620"/>
    <w:rsid w:val="00EB1931"/>
    <w:rsid w:val="00EB1EA8"/>
    <w:rsid w:val="00EB2470"/>
    <w:rsid w:val="00EB2504"/>
    <w:rsid w:val="00EB3B28"/>
    <w:rsid w:val="00EB4048"/>
    <w:rsid w:val="00EC0854"/>
    <w:rsid w:val="00EC242C"/>
    <w:rsid w:val="00EC3117"/>
    <w:rsid w:val="00EC3892"/>
    <w:rsid w:val="00EC5B1F"/>
    <w:rsid w:val="00EC733A"/>
    <w:rsid w:val="00ED21F2"/>
    <w:rsid w:val="00ED248C"/>
    <w:rsid w:val="00ED599E"/>
    <w:rsid w:val="00ED5ABF"/>
    <w:rsid w:val="00ED64D6"/>
    <w:rsid w:val="00EE0ABA"/>
    <w:rsid w:val="00EE0F59"/>
    <w:rsid w:val="00EE1C3C"/>
    <w:rsid w:val="00EE1E82"/>
    <w:rsid w:val="00EE28B6"/>
    <w:rsid w:val="00EE2964"/>
    <w:rsid w:val="00EE342F"/>
    <w:rsid w:val="00EE450E"/>
    <w:rsid w:val="00EE5792"/>
    <w:rsid w:val="00EE5B13"/>
    <w:rsid w:val="00EE7AB5"/>
    <w:rsid w:val="00EE7AB8"/>
    <w:rsid w:val="00EE7F08"/>
    <w:rsid w:val="00EF066A"/>
    <w:rsid w:val="00EF220B"/>
    <w:rsid w:val="00EF2670"/>
    <w:rsid w:val="00EF4371"/>
    <w:rsid w:val="00EF4464"/>
    <w:rsid w:val="00EF4AF3"/>
    <w:rsid w:val="00EF5592"/>
    <w:rsid w:val="00EF591D"/>
    <w:rsid w:val="00EF6096"/>
    <w:rsid w:val="00EF6281"/>
    <w:rsid w:val="00F000EB"/>
    <w:rsid w:val="00F00E1B"/>
    <w:rsid w:val="00F01BA6"/>
    <w:rsid w:val="00F0316A"/>
    <w:rsid w:val="00F032F0"/>
    <w:rsid w:val="00F03FDC"/>
    <w:rsid w:val="00F061F1"/>
    <w:rsid w:val="00F07E80"/>
    <w:rsid w:val="00F10750"/>
    <w:rsid w:val="00F11654"/>
    <w:rsid w:val="00F11815"/>
    <w:rsid w:val="00F11A8A"/>
    <w:rsid w:val="00F11C63"/>
    <w:rsid w:val="00F11CA9"/>
    <w:rsid w:val="00F13987"/>
    <w:rsid w:val="00F13CA8"/>
    <w:rsid w:val="00F1459A"/>
    <w:rsid w:val="00F15D51"/>
    <w:rsid w:val="00F17FCB"/>
    <w:rsid w:val="00F20CDD"/>
    <w:rsid w:val="00F20D4C"/>
    <w:rsid w:val="00F212F4"/>
    <w:rsid w:val="00F220C6"/>
    <w:rsid w:val="00F2234F"/>
    <w:rsid w:val="00F22906"/>
    <w:rsid w:val="00F22CCD"/>
    <w:rsid w:val="00F2329E"/>
    <w:rsid w:val="00F26507"/>
    <w:rsid w:val="00F269FB"/>
    <w:rsid w:val="00F27643"/>
    <w:rsid w:val="00F2776A"/>
    <w:rsid w:val="00F27888"/>
    <w:rsid w:val="00F27C3F"/>
    <w:rsid w:val="00F30E6A"/>
    <w:rsid w:val="00F324B1"/>
    <w:rsid w:val="00F334DD"/>
    <w:rsid w:val="00F346E4"/>
    <w:rsid w:val="00F35CBB"/>
    <w:rsid w:val="00F3624A"/>
    <w:rsid w:val="00F36EB6"/>
    <w:rsid w:val="00F37464"/>
    <w:rsid w:val="00F40A9F"/>
    <w:rsid w:val="00F4202B"/>
    <w:rsid w:val="00F4290B"/>
    <w:rsid w:val="00F43978"/>
    <w:rsid w:val="00F44499"/>
    <w:rsid w:val="00F44AD2"/>
    <w:rsid w:val="00F44DD6"/>
    <w:rsid w:val="00F4566A"/>
    <w:rsid w:val="00F46E96"/>
    <w:rsid w:val="00F47803"/>
    <w:rsid w:val="00F47DA1"/>
    <w:rsid w:val="00F47DD7"/>
    <w:rsid w:val="00F47FD2"/>
    <w:rsid w:val="00F503C3"/>
    <w:rsid w:val="00F50E72"/>
    <w:rsid w:val="00F5100E"/>
    <w:rsid w:val="00F525B9"/>
    <w:rsid w:val="00F52DFA"/>
    <w:rsid w:val="00F5303D"/>
    <w:rsid w:val="00F54595"/>
    <w:rsid w:val="00F54763"/>
    <w:rsid w:val="00F54884"/>
    <w:rsid w:val="00F55D0B"/>
    <w:rsid w:val="00F5695D"/>
    <w:rsid w:val="00F57154"/>
    <w:rsid w:val="00F571CA"/>
    <w:rsid w:val="00F57374"/>
    <w:rsid w:val="00F573B9"/>
    <w:rsid w:val="00F57A0A"/>
    <w:rsid w:val="00F60318"/>
    <w:rsid w:val="00F613A2"/>
    <w:rsid w:val="00F61B71"/>
    <w:rsid w:val="00F62508"/>
    <w:rsid w:val="00F625DD"/>
    <w:rsid w:val="00F6415B"/>
    <w:rsid w:val="00F64285"/>
    <w:rsid w:val="00F65046"/>
    <w:rsid w:val="00F66647"/>
    <w:rsid w:val="00F674B3"/>
    <w:rsid w:val="00F70BE9"/>
    <w:rsid w:val="00F715D0"/>
    <w:rsid w:val="00F732DE"/>
    <w:rsid w:val="00F737CF"/>
    <w:rsid w:val="00F744DC"/>
    <w:rsid w:val="00F751D7"/>
    <w:rsid w:val="00F75DFC"/>
    <w:rsid w:val="00F77E85"/>
    <w:rsid w:val="00F80093"/>
    <w:rsid w:val="00F81404"/>
    <w:rsid w:val="00F815E5"/>
    <w:rsid w:val="00F816D0"/>
    <w:rsid w:val="00F81A9A"/>
    <w:rsid w:val="00F81B08"/>
    <w:rsid w:val="00F822A0"/>
    <w:rsid w:val="00F82D8B"/>
    <w:rsid w:val="00F85632"/>
    <w:rsid w:val="00F86DCD"/>
    <w:rsid w:val="00F87171"/>
    <w:rsid w:val="00F90113"/>
    <w:rsid w:val="00F9087A"/>
    <w:rsid w:val="00F90EB0"/>
    <w:rsid w:val="00F92A4F"/>
    <w:rsid w:val="00F92FC4"/>
    <w:rsid w:val="00F93BF2"/>
    <w:rsid w:val="00F93EB4"/>
    <w:rsid w:val="00F94CB4"/>
    <w:rsid w:val="00F955C5"/>
    <w:rsid w:val="00F95759"/>
    <w:rsid w:val="00F95A32"/>
    <w:rsid w:val="00F9789B"/>
    <w:rsid w:val="00F978FF"/>
    <w:rsid w:val="00FA0A66"/>
    <w:rsid w:val="00FA22D9"/>
    <w:rsid w:val="00FA4D9A"/>
    <w:rsid w:val="00FA5373"/>
    <w:rsid w:val="00FA5CEE"/>
    <w:rsid w:val="00FA7DF7"/>
    <w:rsid w:val="00FB0220"/>
    <w:rsid w:val="00FB1135"/>
    <w:rsid w:val="00FB1DB8"/>
    <w:rsid w:val="00FB21D0"/>
    <w:rsid w:val="00FB25E4"/>
    <w:rsid w:val="00FB28EB"/>
    <w:rsid w:val="00FB3582"/>
    <w:rsid w:val="00FB396B"/>
    <w:rsid w:val="00FB39EC"/>
    <w:rsid w:val="00FB400A"/>
    <w:rsid w:val="00FB6322"/>
    <w:rsid w:val="00FB6707"/>
    <w:rsid w:val="00FB72B0"/>
    <w:rsid w:val="00FB72C9"/>
    <w:rsid w:val="00FC0715"/>
    <w:rsid w:val="00FC1C79"/>
    <w:rsid w:val="00FC235B"/>
    <w:rsid w:val="00FC415A"/>
    <w:rsid w:val="00FC52C3"/>
    <w:rsid w:val="00FC6A1C"/>
    <w:rsid w:val="00FC7242"/>
    <w:rsid w:val="00FC7C97"/>
    <w:rsid w:val="00FC7E1A"/>
    <w:rsid w:val="00FD034F"/>
    <w:rsid w:val="00FD1A7D"/>
    <w:rsid w:val="00FD2472"/>
    <w:rsid w:val="00FD2A7C"/>
    <w:rsid w:val="00FD32A1"/>
    <w:rsid w:val="00FD4695"/>
    <w:rsid w:val="00FD593B"/>
    <w:rsid w:val="00FD6AAF"/>
    <w:rsid w:val="00FD71C3"/>
    <w:rsid w:val="00FE1D34"/>
    <w:rsid w:val="00FE3878"/>
    <w:rsid w:val="00FE4749"/>
    <w:rsid w:val="00FE4B31"/>
    <w:rsid w:val="00FE5868"/>
    <w:rsid w:val="00FE6134"/>
    <w:rsid w:val="00FE6E29"/>
    <w:rsid w:val="00FF04A4"/>
    <w:rsid w:val="00FF1CE6"/>
    <w:rsid w:val="00FF1DBE"/>
    <w:rsid w:val="00FF33CA"/>
    <w:rsid w:val="00FF52AE"/>
    <w:rsid w:val="00FF5389"/>
    <w:rsid w:val="00FF5DB7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5F8DE"/>
  <w15:docId w15:val="{CF78A0DD-B89A-47DB-BB33-0A6A7A1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B7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854F2"/>
    <w:pPr>
      <w:widowControl w:val="0"/>
      <w:numPr>
        <w:numId w:val="1"/>
      </w:numPr>
      <w:tabs>
        <w:tab w:val="left" w:pos="1134"/>
      </w:tabs>
      <w:autoSpaceDE w:val="0"/>
      <w:autoSpaceDN w:val="0"/>
      <w:adjustRightInd w:val="0"/>
      <w:spacing w:after="240" w:line="240" w:lineRule="auto"/>
      <w:outlineLvl w:val="0"/>
    </w:pPr>
    <w:rPr>
      <w:rFonts w:ascii="Arial" w:eastAsia="Times New Roman" w:hAnsi="Arial" w:cs="Arial"/>
      <w:b/>
      <w:bCs/>
      <w:spacing w:val="-2"/>
      <w:kern w:val="3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153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A59F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5A59F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A59F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A59F1"/>
    <w:rPr>
      <w:rFonts w:cs="Times New Roman"/>
    </w:rPr>
  </w:style>
  <w:style w:type="paragraph" w:customStyle="1" w:styleId="F5podpis">
    <w:name w:val="F5_podpis"/>
    <w:basedOn w:val="Normalny"/>
    <w:rsid w:val="00FB28EB"/>
    <w:pPr>
      <w:spacing w:after="0" w:line="240" w:lineRule="auto"/>
      <w:ind w:left="3969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61975"/>
    <w:pPr>
      <w:spacing w:after="240" w:line="360" w:lineRule="auto"/>
      <w:ind w:left="709" w:hanging="357"/>
      <w:jc w:val="both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61975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rsid w:val="00861975"/>
    <w:rPr>
      <w:rFonts w:cs="Times New Roman"/>
      <w:vertAlign w:val="superscript"/>
    </w:rPr>
  </w:style>
  <w:style w:type="paragraph" w:styleId="Tekstprzypisukocowego">
    <w:name w:val="endnote text"/>
    <w:basedOn w:val="Normalny"/>
    <w:semiHidden/>
    <w:rsid w:val="00B32837"/>
    <w:rPr>
      <w:sz w:val="20"/>
      <w:szCs w:val="20"/>
    </w:rPr>
  </w:style>
  <w:style w:type="character" w:styleId="Odwoanieprzypisukocowego">
    <w:name w:val="endnote reference"/>
    <w:semiHidden/>
    <w:rsid w:val="00B32837"/>
    <w:rPr>
      <w:vertAlign w:val="superscript"/>
    </w:rPr>
  </w:style>
  <w:style w:type="paragraph" w:styleId="Tytu">
    <w:name w:val="Title"/>
    <w:basedOn w:val="Normalny"/>
    <w:qFormat/>
    <w:locked/>
    <w:rsid w:val="006920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1B48E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B48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B48E9"/>
    <w:rPr>
      <w:b/>
      <w:bCs/>
    </w:rPr>
  </w:style>
  <w:style w:type="paragraph" w:styleId="Tekstdymka">
    <w:name w:val="Balloon Text"/>
    <w:basedOn w:val="Normalny"/>
    <w:semiHidden/>
    <w:rsid w:val="001B48E9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semiHidden/>
    <w:rsid w:val="00200D34"/>
    <w:rPr>
      <w:lang w:eastAsia="en-US"/>
    </w:rPr>
  </w:style>
  <w:style w:type="table" w:styleId="Tabela-Siatka">
    <w:name w:val="Table Grid"/>
    <w:basedOn w:val="Standardowy"/>
    <w:locked/>
    <w:rsid w:val="004704B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57ACA"/>
    <w:pPr>
      <w:suppressAutoHyphens/>
      <w:ind w:left="720"/>
    </w:pPr>
    <w:rPr>
      <w:rFonts w:ascii="Liberation Serif" w:eastAsia="WenQuanYi Micro Hei" w:hAnsi="Liberation Serif" w:cs="Lohit Devanagari"/>
      <w:kern w:val="1"/>
      <w:sz w:val="24"/>
      <w:szCs w:val="24"/>
      <w:lang w:val="en-US" w:eastAsia="hi-IN" w:bidi="hi-IN"/>
    </w:rPr>
  </w:style>
  <w:style w:type="character" w:customStyle="1" w:styleId="Nagwek1Znak">
    <w:name w:val="Nagłówek 1 Znak"/>
    <w:link w:val="Nagwek1"/>
    <w:rsid w:val="00B854F2"/>
    <w:rPr>
      <w:rFonts w:ascii="Arial" w:eastAsia="Times New Roman" w:hAnsi="Arial" w:cs="Arial"/>
      <w:b/>
      <w:bCs/>
      <w:spacing w:val="-2"/>
      <w:kern w:val="32"/>
      <w:sz w:val="24"/>
      <w:szCs w:val="24"/>
    </w:rPr>
  </w:style>
  <w:style w:type="character" w:customStyle="1" w:styleId="FontStyle30">
    <w:name w:val="Font Style30"/>
    <w:rsid w:val="003E5EBF"/>
    <w:rPr>
      <w:b/>
      <w:sz w:val="22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link w:val="Akapitzlist"/>
    <w:uiPriority w:val="34"/>
    <w:qFormat/>
    <w:rsid w:val="00A06CD0"/>
    <w:rPr>
      <w:sz w:val="22"/>
      <w:szCs w:val="22"/>
      <w:lang w:eastAsia="en-US"/>
    </w:rPr>
  </w:style>
  <w:style w:type="character" w:customStyle="1" w:styleId="object-active">
    <w:name w:val="object-active"/>
    <w:rsid w:val="0074480B"/>
  </w:style>
  <w:style w:type="character" w:styleId="Hipercze">
    <w:name w:val="Hyperlink"/>
    <w:uiPriority w:val="99"/>
    <w:unhideWhenUsed/>
    <w:rsid w:val="0074480B"/>
    <w:rPr>
      <w:color w:val="0000FF"/>
      <w:u w:val="single"/>
    </w:rPr>
  </w:style>
  <w:style w:type="character" w:customStyle="1" w:styleId="object">
    <w:name w:val="object"/>
    <w:rsid w:val="00B10130"/>
  </w:style>
  <w:style w:type="character" w:customStyle="1" w:styleId="apple-converted-space">
    <w:name w:val="apple-converted-space"/>
    <w:rsid w:val="00B10130"/>
  </w:style>
  <w:style w:type="paragraph" w:styleId="Spistreci1">
    <w:name w:val="toc 1"/>
    <w:basedOn w:val="Normalny"/>
    <w:next w:val="Normalny"/>
    <w:autoRedefine/>
    <w:uiPriority w:val="39"/>
    <w:locked/>
    <w:rsid w:val="00C75781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locked/>
    <w:rsid w:val="00C75781"/>
    <w:pPr>
      <w:tabs>
        <w:tab w:val="left" w:pos="709"/>
        <w:tab w:val="right" w:leader="dot" w:pos="9062"/>
      </w:tabs>
      <w:spacing w:after="100"/>
      <w:ind w:left="142"/>
    </w:pPr>
  </w:style>
  <w:style w:type="paragraph" w:customStyle="1" w:styleId="Standard">
    <w:name w:val="Standard"/>
    <w:rsid w:val="00810C26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font">
    <w:name w:val="font"/>
    <w:basedOn w:val="Domylnaczcionkaakapitu"/>
    <w:rsid w:val="0020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E207-4BA0-4B35-B356-A9650198FE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CCEC11-1422-41CF-A8C1-04909309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6</Pages>
  <Words>2262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 …</vt:lpstr>
    </vt:vector>
  </TitlesOfParts>
  <Company>ron</Company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 …</dc:title>
  <dc:creator>w.cybul</dc:creator>
  <cp:lastModifiedBy>KWIECKA Karolina</cp:lastModifiedBy>
  <cp:revision>6</cp:revision>
  <cp:lastPrinted>2024-06-26T11:27:00Z</cp:lastPrinted>
  <dcterms:created xsi:type="dcterms:W3CDTF">2025-04-09T10:29:00Z</dcterms:created>
  <dcterms:modified xsi:type="dcterms:W3CDTF">2025-05-08T12:29:00Z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f1a4ed1f-826b-48b7-8473-c1e74e0db8a2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viBhix6wpmHeLXTUPWyIcJ0cb1pzD8+4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w.cybul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10.80.30.60</vt:lpwstr>
  </property>
  <property fmtid="{D5CDD505-2E9C-101B-9397-08002B2CF9AE}" pid="11" name="bjPortionMark">
    <vt:lpwstr>[]</vt:lpwstr>
  </property>
</Properties>
</file>