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E31140" w:rsidRDefault="00CE2A51" w:rsidP="00F036B0">
      <w:pPr>
        <w:ind w:left="-284" w:right="-142"/>
        <w:rPr>
          <w:rFonts w:ascii="Arial" w:hAnsi="Arial" w:cs="Arial"/>
        </w:rPr>
      </w:pPr>
      <w:r w:rsidRPr="00E31140">
        <w:rPr>
          <w:rFonts w:ascii="Arial" w:hAnsi="Arial" w:cs="Arial"/>
        </w:rPr>
        <w:t>BZP.</w:t>
      </w:r>
      <w:r w:rsidR="006818C8" w:rsidRPr="00E31140">
        <w:rPr>
          <w:rFonts w:ascii="Arial" w:hAnsi="Arial" w:cs="Arial"/>
        </w:rPr>
        <w:t>271.1.</w:t>
      </w:r>
      <w:r w:rsidR="004D2CCC">
        <w:rPr>
          <w:rFonts w:ascii="Arial" w:hAnsi="Arial" w:cs="Arial"/>
        </w:rPr>
        <w:t>1.2025</w:t>
      </w:r>
      <w:r w:rsidR="001C6652" w:rsidRPr="00E31140">
        <w:rPr>
          <w:rFonts w:ascii="Arial" w:hAnsi="Arial" w:cs="Arial"/>
        </w:rPr>
        <w:t xml:space="preserve">                                                        </w:t>
      </w:r>
      <w:r w:rsidR="006818C8" w:rsidRPr="00E31140">
        <w:rPr>
          <w:rFonts w:ascii="Arial" w:hAnsi="Arial" w:cs="Arial"/>
        </w:rPr>
        <w:t xml:space="preserve">  </w:t>
      </w:r>
      <w:r w:rsidR="00190386" w:rsidRPr="00E31140">
        <w:rPr>
          <w:rFonts w:ascii="Arial" w:hAnsi="Arial" w:cs="Arial"/>
        </w:rPr>
        <w:tab/>
      </w:r>
      <w:r w:rsidR="008B5CD6" w:rsidRPr="00E31140">
        <w:rPr>
          <w:rFonts w:ascii="Arial" w:hAnsi="Arial" w:cs="Arial"/>
        </w:rPr>
        <w:t xml:space="preserve">   </w:t>
      </w:r>
      <w:r w:rsidR="006818C8" w:rsidRPr="00E31140">
        <w:rPr>
          <w:rFonts w:ascii="Arial" w:hAnsi="Arial" w:cs="Arial"/>
        </w:rPr>
        <w:t xml:space="preserve">Świnoujście, dnia </w:t>
      </w:r>
      <w:r w:rsidR="004D2CCC">
        <w:rPr>
          <w:rFonts w:ascii="Arial" w:hAnsi="Arial" w:cs="Arial"/>
        </w:rPr>
        <w:t>5 lutego 2025</w:t>
      </w:r>
      <w:r w:rsidR="00C25A69" w:rsidRPr="00E31140">
        <w:rPr>
          <w:rFonts w:ascii="Arial" w:hAnsi="Arial" w:cs="Arial"/>
        </w:rPr>
        <w:t xml:space="preserve"> </w:t>
      </w:r>
      <w:r w:rsidR="00C047E6" w:rsidRPr="00E31140">
        <w:rPr>
          <w:rFonts w:ascii="Arial" w:hAnsi="Arial" w:cs="Arial"/>
        </w:rPr>
        <w:t>r.</w:t>
      </w:r>
    </w:p>
    <w:p w:rsidR="001C6652" w:rsidRPr="00E31140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/>
          <w:bCs/>
        </w:rPr>
        <w:t xml:space="preserve">                                </w:t>
      </w:r>
      <w:r w:rsidR="008A014B" w:rsidRPr="00E31140">
        <w:rPr>
          <w:rFonts w:ascii="Arial" w:hAnsi="Arial" w:cs="Arial"/>
          <w:b/>
          <w:bCs/>
        </w:rPr>
        <w:t xml:space="preserve">       </w:t>
      </w:r>
      <w:r w:rsidR="0032607C" w:rsidRPr="00E31140">
        <w:rPr>
          <w:rFonts w:ascii="Arial" w:hAnsi="Arial" w:cs="Arial"/>
          <w:b/>
          <w:bCs/>
        </w:rPr>
        <w:t xml:space="preserve"> </w:t>
      </w:r>
    </w:p>
    <w:p w:rsidR="00C047E6" w:rsidRPr="00E31140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/>
          <w:bCs/>
        </w:rPr>
        <w:t xml:space="preserve">Strona internetowa Zamawiającego, </w:t>
      </w:r>
      <w:r w:rsidR="00E01A2A" w:rsidRPr="00E31140">
        <w:rPr>
          <w:rFonts w:ascii="Arial" w:hAnsi="Arial" w:cs="Arial"/>
          <w:b/>
          <w:bCs/>
        </w:rPr>
        <w:t xml:space="preserve">                            </w:t>
      </w:r>
      <w:r w:rsidRPr="00E31140">
        <w:rPr>
          <w:rFonts w:ascii="Arial" w:hAnsi="Arial" w:cs="Arial"/>
          <w:b/>
          <w:bCs/>
        </w:rPr>
        <w:t>na</w:t>
      </w:r>
      <w:r w:rsidR="0042748A" w:rsidRPr="00E31140">
        <w:rPr>
          <w:rFonts w:ascii="Arial" w:hAnsi="Arial" w:cs="Arial"/>
          <w:b/>
          <w:bCs/>
        </w:rPr>
        <w:t xml:space="preserve"> której umieszczono ogłoszenie o</w:t>
      </w:r>
      <w:r w:rsidR="00E01A2A" w:rsidRPr="00E31140">
        <w:rPr>
          <w:rFonts w:ascii="Arial" w:hAnsi="Arial" w:cs="Arial"/>
          <w:b/>
          <w:bCs/>
        </w:rPr>
        <w:t xml:space="preserve">  </w:t>
      </w:r>
      <w:r w:rsidR="0042748A" w:rsidRPr="00E31140">
        <w:rPr>
          <w:rFonts w:ascii="Arial" w:hAnsi="Arial" w:cs="Arial"/>
          <w:b/>
          <w:bCs/>
        </w:rPr>
        <w:t>zamówi</w:t>
      </w:r>
      <w:r w:rsidR="00D63763" w:rsidRPr="00E31140">
        <w:rPr>
          <w:rFonts w:ascii="Arial" w:hAnsi="Arial" w:cs="Arial"/>
          <w:b/>
          <w:bCs/>
        </w:rPr>
        <w:t>eni</w:t>
      </w:r>
      <w:r w:rsidR="00DD69B0" w:rsidRPr="00E31140">
        <w:rPr>
          <w:rFonts w:ascii="Arial" w:hAnsi="Arial" w:cs="Arial"/>
          <w:b/>
          <w:bCs/>
        </w:rPr>
        <w:t>u</w:t>
      </w:r>
      <w:r w:rsidR="00EB657F" w:rsidRPr="00E31140">
        <w:rPr>
          <w:rFonts w:ascii="Arial" w:hAnsi="Arial" w:cs="Arial"/>
          <w:b/>
          <w:bCs/>
        </w:rPr>
        <w:t xml:space="preserve"> i udostępniono SWZ BZP.271.1.</w:t>
      </w:r>
      <w:r w:rsidR="004D2CCC">
        <w:rPr>
          <w:rFonts w:ascii="Arial" w:hAnsi="Arial" w:cs="Arial"/>
          <w:b/>
          <w:bCs/>
        </w:rPr>
        <w:t>1</w:t>
      </w:r>
      <w:r w:rsidR="00DD69B0" w:rsidRPr="00E31140">
        <w:rPr>
          <w:rFonts w:ascii="Arial" w:hAnsi="Arial" w:cs="Arial"/>
          <w:b/>
          <w:bCs/>
        </w:rPr>
        <w:t>.</w:t>
      </w:r>
      <w:r w:rsidR="004D2CCC">
        <w:rPr>
          <w:rFonts w:ascii="Arial" w:hAnsi="Arial" w:cs="Arial"/>
          <w:b/>
          <w:bCs/>
        </w:rPr>
        <w:t>2025</w:t>
      </w:r>
    </w:p>
    <w:p w:rsidR="00C047E6" w:rsidRPr="00E31140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/>
          <w:bCs/>
        </w:rPr>
        <w:t xml:space="preserve">                                </w:t>
      </w:r>
      <w:r w:rsidR="008A014B" w:rsidRPr="00E31140">
        <w:rPr>
          <w:rFonts w:ascii="Arial" w:hAnsi="Arial" w:cs="Arial"/>
          <w:b/>
          <w:bCs/>
        </w:rPr>
        <w:t xml:space="preserve">                              </w:t>
      </w:r>
      <w:r w:rsidRPr="00E31140">
        <w:rPr>
          <w:rFonts w:ascii="Arial" w:hAnsi="Arial" w:cs="Arial"/>
          <w:b/>
          <w:bCs/>
        </w:rPr>
        <w:t xml:space="preserve"> </w:t>
      </w:r>
    </w:p>
    <w:p w:rsidR="001C6652" w:rsidRPr="00E31140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6B34D8" w:rsidRDefault="008747B4" w:rsidP="004D2CCC">
      <w:pPr>
        <w:pStyle w:val="Nagwek3"/>
        <w:spacing w:line="360" w:lineRule="auto"/>
        <w:ind w:left="-284" w:hanging="10"/>
        <w:rPr>
          <w:rFonts w:ascii="Arial" w:hAnsi="Arial" w:cs="Arial"/>
          <w:sz w:val="22"/>
          <w:szCs w:val="22"/>
        </w:rPr>
      </w:pPr>
      <w:r w:rsidRPr="00E31140">
        <w:rPr>
          <w:rFonts w:ascii="Arial" w:hAnsi="Arial" w:cs="Arial"/>
          <w:sz w:val="22"/>
          <w:szCs w:val="22"/>
        </w:rPr>
        <w:t>Dotyczy: Postępowania</w:t>
      </w:r>
      <w:r w:rsidR="007C59A8" w:rsidRPr="00E31140">
        <w:rPr>
          <w:rFonts w:ascii="Arial" w:hAnsi="Arial" w:cs="Arial"/>
          <w:sz w:val="22"/>
          <w:szCs w:val="22"/>
        </w:rPr>
        <w:t xml:space="preserve"> nr</w:t>
      </w:r>
      <w:r w:rsidR="006818C8" w:rsidRPr="00E31140">
        <w:rPr>
          <w:rFonts w:ascii="Arial" w:hAnsi="Arial" w:cs="Arial"/>
          <w:sz w:val="22"/>
          <w:szCs w:val="22"/>
        </w:rPr>
        <w:t xml:space="preserve"> </w:t>
      </w:r>
      <w:r w:rsidR="00CE2A51" w:rsidRPr="00E31140">
        <w:rPr>
          <w:rFonts w:ascii="Arial" w:hAnsi="Arial" w:cs="Arial"/>
          <w:sz w:val="22"/>
          <w:szCs w:val="22"/>
        </w:rPr>
        <w:t>BZP</w:t>
      </w:r>
      <w:r w:rsidR="006818C8" w:rsidRPr="00E31140">
        <w:rPr>
          <w:rFonts w:ascii="Arial" w:hAnsi="Arial" w:cs="Arial"/>
          <w:sz w:val="22"/>
          <w:szCs w:val="22"/>
        </w:rPr>
        <w:t>.271.1.</w:t>
      </w:r>
      <w:r w:rsidR="004D2CCC">
        <w:rPr>
          <w:rFonts w:ascii="Arial" w:hAnsi="Arial" w:cs="Arial"/>
          <w:sz w:val="22"/>
          <w:szCs w:val="22"/>
        </w:rPr>
        <w:t>1</w:t>
      </w:r>
      <w:r w:rsidR="007C59A8" w:rsidRPr="00E31140">
        <w:rPr>
          <w:rFonts w:ascii="Arial" w:hAnsi="Arial" w:cs="Arial"/>
          <w:sz w:val="22"/>
          <w:szCs w:val="22"/>
        </w:rPr>
        <w:t>.202</w:t>
      </w:r>
      <w:r w:rsidR="004D2CCC">
        <w:rPr>
          <w:rFonts w:ascii="Arial" w:hAnsi="Arial" w:cs="Arial"/>
          <w:sz w:val="22"/>
          <w:szCs w:val="22"/>
        </w:rPr>
        <w:t>5</w:t>
      </w:r>
      <w:r w:rsidR="007C59A8" w:rsidRPr="00E31140">
        <w:rPr>
          <w:rFonts w:ascii="Arial" w:hAnsi="Arial" w:cs="Arial"/>
          <w:sz w:val="22"/>
          <w:szCs w:val="22"/>
        </w:rPr>
        <w:t xml:space="preserve"> dotyczące</w:t>
      </w:r>
      <w:r w:rsidR="0032607C" w:rsidRPr="00E31140">
        <w:rPr>
          <w:rFonts w:ascii="Arial" w:hAnsi="Arial" w:cs="Arial"/>
          <w:sz w:val="22"/>
          <w:szCs w:val="22"/>
        </w:rPr>
        <w:t>go</w:t>
      </w:r>
      <w:r w:rsidR="007C59A8" w:rsidRPr="00E31140">
        <w:rPr>
          <w:rFonts w:ascii="Arial" w:hAnsi="Arial" w:cs="Arial"/>
          <w:sz w:val="22"/>
          <w:szCs w:val="22"/>
        </w:rPr>
        <w:t xml:space="preserve"> wyboru wykonawcy</w:t>
      </w:r>
      <w:r w:rsidR="006B34D8" w:rsidRPr="00E31140">
        <w:rPr>
          <w:rFonts w:ascii="Arial" w:hAnsi="Arial" w:cs="Arial"/>
          <w:sz w:val="22"/>
          <w:szCs w:val="22"/>
        </w:rPr>
        <w:t xml:space="preserve"> </w:t>
      </w:r>
      <w:r w:rsidR="00EB657F" w:rsidRPr="00E31140">
        <w:rPr>
          <w:rFonts w:ascii="Arial" w:hAnsi="Arial" w:cs="Arial"/>
          <w:sz w:val="22"/>
          <w:szCs w:val="22"/>
        </w:rPr>
        <w:t>robót</w:t>
      </w:r>
      <w:r w:rsidR="00960665" w:rsidRPr="00E31140">
        <w:rPr>
          <w:rFonts w:ascii="Arial" w:hAnsi="Arial" w:cs="Arial"/>
          <w:sz w:val="22"/>
          <w:szCs w:val="22"/>
        </w:rPr>
        <w:t xml:space="preserve"> </w:t>
      </w:r>
      <w:r w:rsidR="007C59A8" w:rsidRPr="00E31140">
        <w:rPr>
          <w:rFonts w:ascii="Arial" w:hAnsi="Arial" w:cs="Arial"/>
          <w:sz w:val="22"/>
          <w:szCs w:val="22"/>
        </w:rPr>
        <w:t>dla</w:t>
      </w:r>
      <w:r w:rsidR="00315EF0" w:rsidRPr="00E31140">
        <w:rPr>
          <w:rFonts w:ascii="Arial" w:hAnsi="Arial" w:cs="Arial"/>
          <w:sz w:val="22"/>
          <w:szCs w:val="22"/>
        </w:rPr>
        <w:t> </w:t>
      </w:r>
      <w:r w:rsidR="007C59A8" w:rsidRPr="00E31140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E31140">
        <w:rPr>
          <w:rFonts w:ascii="Arial" w:hAnsi="Arial" w:cs="Arial"/>
          <w:sz w:val="22"/>
          <w:szCs w:val="22"/>
        </w:rPr>
        <w:t>pn.:</w:t>
      </w:r>
      <w:r w:rsidR="004D2CCC">
        <w:rPr>
          <w:rFonts w:ascii="Arial" w:hAnsi="Arial" w:cs="Arial"/>
          <w:sz w:val="22"/>
          <w:szCs w:val="22"/>
        </w:rPr>
        <w:t xml:space="preserve"> </w:t>
      </w:r>
      <w:r w:rsidR="004D2CCC" w:rsidRPr="004D2CCC">
        <w:rPr>
          <w:rFonts w:ascii="Arial" w:hAnsi="Arial" w:cs="Arial"/>
          <w:sz w:val="22"/>
          <w:szCs w:val="22"/>
        </w:rPr>
        <w:t xml:space="preserve">„Wykonywanie bieżącego utrzymania i </w:t>
      </w:r>
      <w:r w:rsidR="004D2CCC">
        <w:rPr>
          <w:rFonts w:ascii="Arial" w:hAnsi="Arial" w:cs="Arial"/>
          <w:sz w:val="22"/>
          <w:szCs w:val="22"/>
        </w:rPr>
        <w:t> </w:t>
      </w:r>
      <w:r w:rsidR="004D2CCC" w:rsidRPr="004D2CCC">
        <w:rPr>
          <w:rFonts w:ascii="Arial" w:hAnsi="Arial" w:cs="Arial"/>
          <w:sz w:val="22"/>
          <w:szCs w:val="22"/>
        </w:rPr>
        <w:t xml:space="preserve">drobnych remontów nawierzchni jezdni, chodników, poboczy, wysepek, zatok, placów i </w:t>
      </w:r>
      <w:r w:rsidR="004D2CCC">
        <w:rPr>
          <w:rFonts w:ascii="Arial" w:hAnsi="Arial" w:cs="Arial"/>
          <w:sz w:val="22"/>
          <w:szCs w:val="22"/>
        </w:rPr>
        <w:t> </w:t>
      </w:r>
      <w:r w:rsidR="004D2CCC" w:rsidRPr="004D2CCC">
        <w:rPr>
          <w:rFonts w:ascii="Arial" w:hAnsi="Arial" w:cs="Arial"/>
          <w:sz w:val="22"/>
          <w:szCs w:val="22"/>
        </w:rPr>
        <w:t>urządzeń bezpieczeństwa ruchu na drogach publicznych i wewnętrznych”</w:t>
      </w:r>
    </w:p>
    <w:p w:rsidR="004D2CCC" w:rsidRPr="004D2CCC" w:rsidRDefault="004D2CCC" w:rsidP="004D2CCC"/>
    <w:p w:rsidR="00133A79" w:rsidRPr="00E31140" w:rsidRDefault="008B1655" w:rsidP="0044470A">
      <w:pPr>
        <w:spacing w:after="0" w:line="360" w:lineRule="auto"/>
        <w:ind w:left="993" w:hanging="633"/>
        <w:jc w:val="both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Cs/>
        </w:rPr>
        <w:tab/>
      </w:r>
      <w:r w:rsidRPr="00E31140">
        <w:rPr>
          <w:rFonts w:ascii="Arial" w:hAnsi="Arial" w:cs="Arial"/>
          <w:bCs/>
        </w:rPr>
        <w:tab/>
      </w:r>
      <w:r w:rsidRPr="00E31140">
        <w:rPr>
          <w:rFonts w:ascii="Arial" w:hAnsi="Arial" w:cs="Arial"/>
          <w:bCs/>
        </w:rPr>
        <w:tab/>
      </w:r>
      <w:r w:rsidRPr="00E31140">
        <w:rPr>
          <w:rFonts w:ascii="Arial" w:hAnsi="Arial" w:cs="Arial"/>
          <w:bCs/>
        </w:rPr>
        <w:tab/>
      </w:r>
      <w:r w:rsidR="00F61496" w:rsidRPr="00E31140">
        <w:rPr>
          <w:rFonts w:ascii="Arial" w:hAnsi="Arial" w:cs="Arial"/>
          <w:bCs/>
        </w:rPr>
        <w:t xml:space="preserve"> </w:t>
      </w:r>
      <w:r w:rsidR="008B3C6F" w:rsidRPr="00E31140">
        <w:rPr>
          <w:rFonts w:ascii="Arial" w:hAnsi="Arial" w:cs="Arial"/>
          <w:b/>
          <w:bCs/>
        </w:rPr>
        <w:t xml:space="preserve">  Odpowiedzi na pytania</w:t>
      </w:r>
    </w:p>
    <w:p w:rsidR="00212C2B" w:rsidRPr="00E31140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C27FFD" w:rsidRPr="00E31140" w:rsidRDefault="00212C2B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E31140">
        <w:rPr>
          <w:rFonts w:ascii="Arial" w:hAnsi="Arial" w:cs="Arial"/>
          <w:bCs/>
        </w:rPr>
        <w:t xml:space="preserve">Zamawiający na mocy </w:t>
      </w:r>
      <w:r w:rsidR="00C00687" w:rsidRPr="00E31140">
        <w:rPr>
          <w:rFonts w:ascii="Arial" w:hAnsi="Arial" w:cs="Arial"/>
          <w:bCs/>
        </w:rPr>
        <w:t xml:space="preserve">ciążących na nim obowiązków i </w:t>
      </w:r>
      <w:r w:rsidRPr="00E31140">
        <w:rPr>
          <w:rFonts w:ascii="Arial" w:hAnsi="Arial" w:cs="Arial"/>
          <w:bCs/>
        </w:rPr>
        <w:t>przysługujących mu, w świetle przepis</w:t>
      </w:r>
      <w:r w:rsidR="00151EE6" w:rsidRPr="00E31140">
        <w:rPr>
          <w:rFonts w:ascii="Arial" w:hAnsi="Arial" w:cs="Arial"/>
          <w:bCs/>
        </w:rPr>
        <w:t>ów</w:t>
      </w:r>
      <w:r w:rsidR="008F7D1D" w:rsidRPr="00E31140">
        <w:rPr>
          <w:rFonts w:ascii="Arial" w:hAnsi="Arial" w:cs="Arial"/>
          <w:bCs/>
        </w:rPr>
        <w:t xml:space="preserve"> </w:t>
      </w:r>
      <w:r w:rsidR="00EF7AB1" w:rsidRPr="00E31140">
        <w:rPr>
          <w:rFonts w:ascii="Arial" w:hAnsi="Arial" w:cs="Arial"/>
          <w:bCs/>
        </w:rPr>
        <w:t xml:space="preserve"> </w:t>
      </w:r>
      <w:r w:rsidR="00C339D6" w:rsidRPr="00C339D6">
        <w:rPr>
          <w:rFonts w:ascii="Arial" w:hAnsi="Arial" w:cs="Arial"/>
          <w:bCs/>
        </w:rPr>
        <w:t xml:space="preserve">art. 284 ust. 2 </w:t>
      </w:r>
      <w:r w:rsidRPr="00E31140">
        <w:rPr>
          <w:rFonts w:ascii="Arial" w:hAnsi="Arial" w:cs="Arial"/>
          <w:bCs/>
        </w:rPr>
        <w:t>ustawy</w:t>
      </w:r>
      <w:r w:rsidR="00474C91" w:rsidRPr="00E31140">
        <w:rPr>
          <w:rFonts w:ascii="Arial" w:hAnsi="Arial" w:cs="Arial"/>
          <w:bCs/>
        </w:rPr>
        <w:t xml:space="preserve"> </w:t>
      </w:r>
      <w:r w:rsidRPr="00E31140">
        <w:rPr>
          <w:rFonts w:ascii="Arial" w:hAnsi="Arial" w:cs="Arial"/>
          <w:bCs/>
        </w:rPr>
        <w:t>z dnia 11</w:t>
      </w:r>
      <w:r w:rsidR="0090458E" w:rsidRPr="00E31140">
        <w:rPr>
          <w:rFonts w:ascii="Arial" w:hAnsi="Arial" w:cs="Arial"/>
          <w:bCs/>
        </w:rPr>
        <w:t> </w:t>
      </w:r>
      <w:r w:rsidRPr="00E31140">
        <w:rPr>
          <w:rFonts w:ascii="Arial" w:hAnsi="Arial" w:cs="Arial"/>
          <w:bCs/>
        </w:rPr>
        <w:t>września 2019 r. Prawo za</w:t>
      </w:r>
      <w:r w:rsidR="00FD16B7" w:rsidRPr="00E31140">
        <w:rPr>
          <w:rFonts w:ascii="Arial" w:hAnsi="Arial" w:cs="Arial"/>
          <w:bCs/>
        </w:rPr>
        <w:t>mówień publicznych (</w:t>
      </w:r>
      <w:r w:rsidR="0060524B" w:rsidRPr="00E31140">
        <w:rPr>
          <w:rFonts w:ascii="Arial" w:hAnsi="Arial" w:cs="Arial"/>
          <w:bCs/>
        </w:rPr>
        <w:t>tj.</w:t>
      </w:r>
      <w:r w:rsidR="008F7D1D" w:rsidRPr="00E31140">
        <w:rPr>
          <w:rFonts w:ascii="Arial" w:hAnsi="Arial" w:cs="Arial"/>
          <w:bCs/>
        </w:rPr>
        <w:t> </w:t>
      </w:r>
      <w:r w:rsidR="00FD16B7" w:rsidRPr="00E31140">
        <w:rPr>
          <w:rFonts w:ascii="Arial" w:hAnsi="Arial" w:cs="Arial"/>
          <w:bCs/>
        </w:rPr>
        <w:t xml:space="preserve">Dz.U. </w:t>
      </w:r>
      <w:r w:rsidR="006559FE" w:rsidRPr="00E31140">
        <w:rPr>
          <w:rFonts w:ascii="Arial" w:hAnsi="Arial" w:cs="Arial"/>
          <w:bCs/>
        </w:rPr>
        <w:t> </w:t>
      </w:r>
      <w:r w:rsidR="00FD16B7" w:rsidRPr="00E31140">
        <w:rPr>
          <w:rFonts w:ascii="Arial" w:hAnsi="Arial" w:cs="Arial"/>
          <w:bCs/>
        </w:rPr>
        <w:t>z</w:t>
      </w:r>
      <w:r w:rsidR="008F7D1D" w:rsidRPr="00E31140">
        <w:rPr>
          <w:rFonts w:ascii="Arial" w:hAnsi="Arial" w:cs="Arial"/>
          <w:bCs/>
        </w:rPr>
        <w:t> </w:t>
      </w:r>
      <w:r w:rsidR="005D2152">
        <w:rPr>
          <w:rFonts w:ascii="Arial" w:hAnsi="Arial" w:cs="Arial"/>
          <w:bCs/>
        </w:rPr>
        <w:t xml:space="preserve"> 2024 </w:t>
      </w:r>
      <w:r w:rsidR="00963DDC" w:rsidRPr="00E31140">
        <w:rPr>
          <w:rFonts w:ascii="Arial" w:hAnsi="Arial" w:cs="Arial"/>
          <w:bCs/>
        </w:rPr>
        <w:t>roku, poz.</w:t>
      </w:r>
      <w:r w:rsidR="005D2152">
        <w:rPr>
          <w:rFonts w:ascii="Arial" w:hAnsi="Arial" w:cs="Arial"/>
          <w:bCs/>
        </w:rPr>
        <w:t xml:space="preserve"> 1320</w:t>
      </w:r>
      <w:r w:rsidR="00960665" w:rsidRPr="00E31140">
        <w:rPr>
          <w:rFonts w:ascii="Arial" w:hAnsi="Arial" w:cs="Arial"/>
          <w:bCs/>
        </w:rPr>
        <w:t xml:space="preserve">), </w:t>
      </w:r>
      <w:r w:rsidRPr="00E31140">
        <w:rPr>
          <w:rFonts w:ascii="Arial" w:hAnsi="Arial" w:cs="Arial"/>
          <w:bCs/>
        </w:rPr>
        <w:t xml:space="preserve">uprawnień, </w:t>
      </w:r>
      <w:r w:rsidR="000E33C7" w:rsidRPr="00E31140">
        <w:rPr>
          <w:rFonts w:ascii="Arial" w:hAnsi="Arial" w:cs="Arial"/>
          <w:bCs/>
        </w:rPr>
        <w:t>udziela wyjaś</w:t>
      </w:r>
      <w:r w:rsidR="00FE2AED">
        <w:rPr>
          <w:rFonts w:ascii="Arial" w:hAnsi="Arial" w:cs="Arial"/>
          <w:bCs/>
        </w:rPr>
        <w:t>nień przekazując treść pytań i </w:t>
      </w:r>
      <w:r w:rsidR="000E33C7" w:rsidRPr="00E31140">
        <w:rPr>
          <w:rFonts w:ascii="Arial" w:hAnsi="Arial" w:cs="Arial"/>
          <w:bCs/>
        </w:rPr>
        <w:t>odpowiedzi wszystkim wykonawcom, biorącym udział w postępowaniu i publikując je również na stronie internetowej.</w:t>
      </w:r>
    </w:p>
    <w:p w:rsidR="00CE3345" w:rsidRDefault="00CE3345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EC7182" w:rsidRDefault="00B03F17" w:rsidP="00EC7182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1</w:t>
      </w:r>
    </w:p>
    <w:p w:rsidR="00EC7182" w:rsidRPr="00EC7182" w:rsidRDefault="00EC7182" w:rsidP="006B1674">
      <w:pPr>
        <w:pStyle w:val="Akapitzlist"/>
        <w:spacing w:after="0" w:line="360" w:lineRule="auto"/>
        <w:ind w:left="-284" w:right="-426"/>
        <w:jc w:val="both"/>
        <w:rPr>
          <w:rFonts w:ascii="Arial" w:hAnsi="Arial" w:cs="Arial"/>
        </w:rPr>
      </w:pPr>
      <w:r w:rsidRPr="00EC7182">
        <w:rPr>
          <w:rFonts w:ascii="Arial" w:hAnsi="Arial" w:cs="Arial"/>
        </w:rPr>
        <w:t>W SWZ - Kryterium oceny ofert : pkt 1 — ocenie podlega „Cena oferty brutto”</w:t>
      </w:r>
    </w:p>
    <w:p w:rsidR="0065084C" w:rsidRPr="00311281" w:rsidRDefault="00EC7182" w:rsidP="00311281">
      <w:pPr>
        <w:pStyle w:val="Akapitzlist"/>
        <w:spacing w:after="0" w:line="360" w:lineRule="auto"/>
        <w:ind w:left="-284" w:right="-426"/>
        <w:jc w:val="both"/>
        <w:rPr>
          <w:rFonts w:ascii="Arial" w:hAnsi="Arial" w:cs="Arial"/>
        </w:rPr>
      </w:pPr>
      <w:r w:rsidRPr="00EC7182">
        <w:rPr>
          <w:rFonts w:ascii="Arial" w:hAnsi="Arial" w:cs="Arial"/>
        </w:rPr>
        <w:t>Pytanie : cena podstawowa czy z prawem opcji?</w:t>
      </w:r>
    </w:p>
    <w:p w:rsidR="00B03F17" w:rsidRPr="0065084C" w:rsidRDefault="00B03F17" w:rsidP="0065084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 w:rsidRPr="00187127">
        <w:rPr>
          <w:rFonts w:ascii="Arial" w:eastAsia="Times New Roman" w:hAnsi="Arial" w:cs="Arial"/>
          <w:b/>
          <w:lang w:eastAsia="pl-PL"/>
        </w:rPr>
        <w:t>Odpowiedź:</w:t>
      </w:r>
    </w:p>
    <w:p w:rsidR="009F5A22" w:rsidRDefault="0065084C" w:rsidP="00B03F17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Ocenie podlegać będzie cena oferty brutto z uwzględnieniem prawa opcji. </w:t>
      </w:r>
    </w:p>
    <w:p w:rsidR="00B03F17" w:rsidRPr="0065084C" w:rsidRDefault="00B03F17" w:rsidP="0065084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03F17" w:rsidRDefault="00B03F17" w:rsidP="00B03F17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2</w:t>
      </w:r>
    </w:p>
    <w:p w:rsidR="009F5A22" w:rsidRPr="009F5A22" w:rsidRDefault="009F5A22" w:rsidP="009F5A22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9F5A22">
        <w:rPr>
          <w:rFonts w:ascii="Arial" w:hAnsi="Arial" w:cs="Arial"/>
          <w:bCs/>
        </w:rPr>
        <w:t>Zakres rzeczowo — finansowy nie przewiduje podsumowania wartości w kolumnach z prawem opcji.</w:t>
      </w:r>
    </w:p>
    <w:p w:rsidR="009F5A22" w:rsidRPr="009F5A22" w:rsidRDefault="009F5A22" w:rsidP="009F5A22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9F5A22">
        <w:rPr>
          <w:rFonts w:ascii="Arial" w:hAnsi="Arial" w:cs="Arial"/>
          <w:bCs/>
        </w:rPr>
        <w:t>Czy należy zrobić podsumowanie wartości z prawem opcji ?</w:t>
      </w:r>
    </w:p>
    <w:p w:rsidR="009F5A22" w:rsidRPr="009F5A22" w:rsidRDefault="009F5A22" w:rsidP="009F5A22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9F5A22">
        <w:rPr>
          <w:rFonts w:ascii="Arial" w:hAnsi="Arial" w:cs="Arial"/>
          <w:bCs/>
        </w:rPr>
        <w:t>Ponadto wg mnie powinna być jeszcze kolumna cen jednostkowych z prawem opcji, ceny jednostkowe są niezbędne do</w:t>
      </w:r>
      <w:r w:rsidR="00986EFC">
        <w:rPr>
          <w:rFonts w:ascii="Arial" w:hAnsi="Arial" w:cs="Arial"/>
          <w:bCs/>
        </w:rPr>
        <w:t xml:space="preserve"> rozliczania wykonanych robót: wg zapisu w projekcie umowy </w:t>
      </w:r>
      <w:r w:rsidR="00986EFC" w:rsidRPr="00986EFC">
        <w:rPr>
          <w:rFonts w:ascii="Arial" w:hAnsi="Arial" w:cs="Arial"/>
          <w:bCs/>
        </w:rPr>
        <w:t>§</w:t>
      </w:r>
      <w:r w:rsidR="002E34E5">
        <w:rPr>
          <w:rFonts w:ascii="Arial" w:hAnsi="Arial" w:cs="Arial"/>
          <w:bCs/>
        </w:rPr>
        <w:t xml:space="preserve"> 3 </w:t>
      </w:r>
      <w:r w:rsidRPr="009F5A22">
        <w:rPr>
          <w:rFonts w:ascii="Arial" w:hAnsi="Arial" w:cs="Arial"/>
          <w:bCs/>
        </w:rPr>
        <w:t>pkt 3.</w:t>
      </w:r>
    </w:p>
    <w:p w:rsidR="00311281" w:rsidRDefault="009F5A22" w:rsidP="00311281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</w:rPr>
      </w:pPr>
      <w:r w:rsidRPr="00115044">
        <w:rPr>
          <w:rFonts w:ascii="Arial" w:hAnsi="Arial" w:cs="Arial"/>
          <w:b/>
          <w:bCs/>
        </w:rPr>
        <w:t xml:space="preserve">„Strony ustalają, że obowiązująca je formą wynagrodzenia zgodnie z OPZ oraz ofertą Wykonawcy stanowiącą załącznik nr 3 do Umowy, jest wynagrodzenie wynikające z cen jednostkowych zawartych w załączniku nr 1 do niniejszej umowy pn. „Zakres rzeczowo-finansowy” oraz </w:t>
      </w:r>
      <w:r w:rsidR="003B7FA5" w:rsidRPr="00115044">
        <w:rPr>
          <w:rFonts w:ascii="Arial" w:hAnsi="Arial" w:cs="Arial"/>
          <w:b/>
          <w:bCs/>
        </w:rPr>
        <w:t> </w:t>
      </w:r>
      <w:r w:rsidRPr="00115044">
        <w:rPr>
          <w:rFonts w:ascii="Arial" w:hAnsi="Arial" w:cs="Arial"/>
          <w:b/>
          <w:bCs/>
        </w:rPr>
        <w:t>zaakceptowany przez upoważnionego przedstawiciela Zamawiającego obmiar wykonanych prac.”</w:t>
      </w:r>
    </w:p>
    <w:p w:rsidR="00B03F17" w:rsidRPr="00311281" w:rsidRDefault="00B03F17" w:rsidP="00311281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</w:rPr>
      </w:pPr>
      <w:r w:rsidRPr="00311281">
        <w:rPr>
          <w:rFonts w:ascii="Arial" w:eastAsia="Times New Roman" w:hAnsi="Arial" w:cs="Arial"/>
          <w:b/>
          <w:lang w:eastAsia="pl-PL"/>
        </w:rPr>
        <w:lastRenderedPageBreak/>
        <w:t>Odpowiedź:</w:t>
      </w:r>
    </w:p>
    <w:p w:rsidR="00115044" w:rsidRPr="00E60C5B" w:rsidRDefault="00E60C5B" w:rsidP="00B03F17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E60C5B">
        <w:rPr>
          <w:rFonts w:ascii="Arial" w:eastAsia="Times New Roman" w:hAnsi="Arial" w:cs="Arial"/>
          <w:lang w:eastAsia="pl-PL"/>
        </w:rPr>
        <w:t>Zamawiający udostępni</w:t>
      </w:r>
      <w:r w:rsidR="00311281">
        <w:rPr>
          <w:rFonts w:ascii="Arial" w:eastAsia="Times New Roman" w:hAnsi="Arial" w:cs="Arial"/>
          <w:lang w:eastAsia="pl-PL"/>
        </w:rPr>
        <w:t xml:space="preserve">a załącznik </w:t>
      </w:r>
      <w:r w:rsidR="00E71AAF">
        <w:rPr>
          <w:rFonts w:ascii="Arial" w:eastAsia="Times New Roman" w:hAnsi="Arial" w:cs="Arial"/>
          <w:lang w:eastAsia="pl-PL"/>
        </w:rPr>
        <w:t>nr 6.2 „z</w:t>
      </w:r>
      <w:bookmarkStart w:id="0" w:name="_GoBack"/>
      <w:bookmarkEnd w:id="0"/>
      <w:r w:rsidR="00E71AAF">
        <w:rPr>
          <w:rFonts w:ascii="Arial" w:eastAsia="Times New Roman" w:hAnsi="Arial" w:cs="Arial"/>
          <w:lang w:eastAsia="pl-PL"/>
        </w:rPr>
        <w:t xml:space="preserve">akres rzeczowo finansowy_zmiana 1” </w:t>
      </w:r>
      <w:r w:rsidR="00311281">
        <w:rPr>
          <w:rFonts w:ascii="Arial" w:eastAsia="Times New Roman" w:hAnsi="Arial" w:cs="Arial"/>
          <w:lang w:eastAsia="pl-PL"/>
        </w:rPr>
        <w:t>zawierający zmiany.</w:t>
      </w:r>
    </w:p>
    <w:p w:rsidR="00955C61" w:rsidRPr="0065084C" w:rsidRDefault="00955C61" w:rsidP="0065084C">
      <w:pPr>
        <w:tabs>
          <w:tab w:val="left" w:pos="3531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3762F" w:rsidRDefault="00B03F17" w:rsidP="0003762F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3</w:t>
      </w:r>
    </w:p>
    <w:p w:rsidR="00115044" w:rsidRDefault="00115044" w:rsidP="0003762F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115044">
        <w:rPr>
          <w:rFonts w:ascii="Arial" w:hAnsi="Arial" w:cs="Arial"/>
        </w:rPr>
        <w:t>Formularz oferty wymaga wpisania ceny zgodnie z załącznikiem nr 6.2 (zakres rzeczo</w:t>
      </w:r>
      <w:r w:rsidR="00435DEE">
        <w:rPr>
          <w:rFonts w:ascii="Arial" w:hAnsi="Arial" w:cs="Arial"/>
        </w:rPr>
        <w:t>wo-finansowy ) - jaką cenę należy wpisać podstawową , dla które</w:t>
      </w:r>
      <w:r w:rsidRPr="00115044">
        <w:rPr>
          <w:rFonts w:ascii="Arial" w:hAnsi="Arial" w:cs="Arial"/>
        </w:rPr>
        <w:t>j Zamawiający przewi</w:t>
      </w:r>
      <w:r w:rsidR="000C4B56">
        <w:rPr>
          <w:rFonts w:ascii="Arial" w:hAnsi="Arial" w:cs="Arial"/>
        </w:rPr>
        <w:t>dział w tabelce podsumowanie</w:t>
      </w:r>
      <w:r w:rsidR="00137268">
        <w:rPr>
          <w:rFonts w:ascii="Arial" w:hAnsi="Arial" w:cs="Arial"/>
        </w:rPr>
        <w:t>? C</w:t>
      </w:r>
      <w:r w:rsidR="000C4B56">
        <w:rPr>
          <w:rFonts w:ascii="Arial" w:hAnsi="Arial" w:cs="Arial"/>
        </w:rPr>
        <w:t>zy cenę z prawem opcji</w:t>
      </w:r>
      <w:r w:rsidRPr="00115044">
        <w:rPr>
          <w:rFonts w:ascii="Arial" w:hAnsi="Arial" w:cs="Arial"/>
        </w:rPr>
        <w:t>? Formularz oferty przewiduje wpisanie</w:t>
      </w:r>
      <w:r w:rsidR="000C4B56">
        <w:rPr>
          <w:rFonts w:ascii="Arial" w:hAnsi="Arial" w:cs="Arial"/>
        </w:rPr>
        <w:t xml:space="preserve"> jednej ceny, którą cenę wpisać</w:t>
      </w:r>
      <w:r w:rsidRPr="00115044">
        <w:rPr>
          <w:rFonts w:ascii="Arial" w:hAnsi="Arial" w:cs="Arial"/>
        </w:rPr>
        <w:t>?</w:t>
      </w:r>
    </w:p>
    <w:p w:rsidR="00515C6B" w:rsidRDefault="00515C6B" w:rsidP="00515C6B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C751C3" w:rsidRDefault="004D0D32" w:rsidP="004D0D32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4D0D32">
        <w:rPr>
          <w:rFonts w:ascii="Arial" w:hAnsi="Arial" w:cs="Arial"/>
          <w:bCs/>
        </w:rPr>
        <w:t xml:space="preserve">W formularzu oferty należy wpisać cenę </w:t>
      </w:r>
      <w:r w:rsidRPr="00141470">
        <w:rPr>
          <w:rFonts w:ascii="Arial" w:hAnsi="Arial" w:cs="Arial"/>
          <w:bCs/>
          <w:u w:val="single"/>
        </w:rPr>
        <w:t xml:space="preserve">uwzględniającą prawo opcji </w:t>
      </w:r>
      <w:r w:rsidRPr="004D0D32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załącznik nr 1 „formularz oferty, pkt. 1: s</w:t>
      </w:r>
      <w:r w:rsidRPr="004D0D32">
        <w:rPr>
          <w:rFonts w:ascii="Arial" w:hAnsi="Arial" w:cs="Arial"/>
          <w:bCs/>
        </w:rPr>
        <w:t>zacunkowe maksymalne wynagrodzenie Wykonawcy w pr</w:t>
      </w:r>
      <w:r>
        <w:rPr>
          <w:rFonts w:ascii="Arial" w:hAnsi="Arial" w:cs="Arial"/>
          <w:bCs/>
        </w:rPr>
        <w:t xml:space="preserve">zypadku zastosowania opcji). </w:t>
      </w:r>
    </w:p>
    <w:p w:rsidR="004D0D32" w:rsidRPr="004D0D32" w:rsidRDefault="004D0D32" w:rsidP="004D0D32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3743D9" w:rsidRDefault="00C751C3" w:rsidP="003743D9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noProof/>
          <w:u w:val="single"/>
          <w:lang w:eastAsia="pl-PL"/>
        </w:rPr>
      </w:pPr>
      <w:r w:rsidRPr="00C751C3">
        <w:rPr>
          <w:rFonts w:ascii="Arial" w:hAnsi="Arial" w:cs="Arial"/>
          <w:b/>
          <w:noProof/>
          <w:u w:val="single"/>
          <w:lang w:eastAsia="pl-PL"/>
        </w:rPr>
        <w:t>Pytanie nr 4</w:t>
      </w:r>
    </w:p>
    <w:p w:rsidR="00955C61" w:rsidRPr="005E1ADE" w:rsidRDefault="003743D9" w:rsidP="005E1ADE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noProof/>
          <w:u w:val="single"/>
          <w:lang w:eastAsia="pl-PL"/>
        </w:rPr>
      </w:pPr>
      <w:r>
        <w:rPr>
          <w:rFonts w:ascii="Arial" w:hAnsi="Arial" w:cs="Arial"/>
        </w:rPr>
        <w:t xml:space="preserve">Projekt umowy §3 </w:t>
      </w:r>
      <w:r w:rsidRPr="003743D9">
        <w:rPr>
          <w:rFonts w:ascii="Arial" w:hAnsi="Arial" w:cs="Arial"/>
        </w:rPr>
        <w:t xml:space="preserve">przewiduje informacje w zakresie wynagrodzenia szacunkowego podstawowego i wynagrodzenia szacunkowego z prawem opcji. </w:t>
      </w:r>
      <w:r w:rsidRPr="003743D9">
        <w:rPr>
          <w:rFonts w:ascii="Arial" w:eastAsia="Times New Roman" w:hAnsi="Arial" w:cs="Arial"/>
        </w:rPr>
        <w:t xml:space="preserve">Wg mnie cena z prawem opcji powinna wynikać z ceny podstawowej powiększonej o współczynnik inflacji, gdyby Zamawiający zdecydował o dalszej kontynuacji umowy na </w:t>
      </w:r>
      <w:r w:rsidR="004551B0">
        <w:rPr>
          <w:rFonts w:ascii="Arial" w:eastAsia="Times New Roman" w:hAnsi="Arial" w:cs="Arial"/>
        </w:rPr>
        <w:t xml:space="preserve">następny rok. </w:t>
      </w:r>
      <w:r w:rsidRPr="003743D9">
        <w:rPr>
          <w:rFonts w:ascii="Arial" w:eastAsia="Times New Roman" w:hAnsi="Arial" w:cs="Arial"/>
        </w:rPr>
        <w:t>Byłoby to sprawiedliwe i łatwe w</w:t>
      </w:r>
      <w:r w:rsidR="006418F1">
        <w:rPr>
          <w:rFonts w:ascii="Arial" w:eastAsia="Times New Roman" w:hAnsi="Arial" w:cs="Arial"/>
        </w:rPr>
        <w:t> </w:t>
      </w:r>
      <w:r w:rsidR="00AD2DB3">
        <w:rPr>
          <w:rFonts w:ascii="Arial" w:eastAsia="Times New Roman" w:hAnsi="Arial" w:cs="Arial"/>
        </w:rPr>
        <w:t>ocenie ofert</w:t>
      </w:r>
      <w:r w:rsidRPr="003743D9">
        <w:rPr>
          <w:rFonts w:ascii="Arial" w:eastAsia="Times New Roman" w:hAnsi="Arial" w:cs="Arial"/>
        </w:rPr>
        <w:t>, bo pod uwagę bierze się ceny podstawowe z bieżącego okresu. Trudno przewidzieć jaka będzie sytuacja finansowo- gospodarcza za 12 miesięcy.</w:t>
      </w:r>
    </w:p>
    <w:p w:rsidR="00B03F17" w:rsidRPr="00B72FFF" w:rsidRDefault="00B03F17" w:rsidP="00B03F17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B03F17" w:rsidRDefault="00C76E3D" w:rsidP="00B03F17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Cenę w okresie prawa opcji oraz ryzyka z ich wzrostem związane </w:t>
      </w:r>
      <w:r w:rsidR="00FB2248">
        <w:rPr>
          <w:rFonts w:ascii="Arial" w:eastAsia="Times New Roman" w:hAnsi="Arial" w:cs="Arial"/>
          <w:lang w:eastAsia="pl-PL"/>
        </w:rPr>
        <w:t>określa</w:t>
      </w:r>
      <w:r>
        <w:rPr>
          <w:rFonts w:ascii="Arial" w:eastAsia="Times New Roman" w:hAnsi="Arial" w:cs="Arial"/>
          <w:lang w:eastAsia="pl-PL"/>
        </w:rPr>
        <w:t xml:space="preserve"> Wykonawca</w:t>
      </w:r>
      <w:r w:rsidR="00FB2248">
        <w:rPr>
          <w:rFonts w:ascii="Arial" w:eastAsia="Times New Roman" w:hAnsi="Arial" w:cs="Arial"/>
          <w:lang w:eastAsia="pl-PL"/>
        </w:rPr>
        <w:t xml:space="preserve">. </w:t>
      </w:r>
      <w:r w:rsidR="002C60D2">
        <w:rPr>
          <w:rFonts w:ascii="Arial" w:eastAsia="Times New Roman" w:hAnsi="Arial" w:cs="Arial"/>
          <w:lang w:eastAsia="pl-PL"/>
        </w:rPr>
        <w:t xml:space="preserve">W poprawionym załączniku 6.2 Zakres rzeczowo – finansowym przewidziano kolumny, w których wykonawca wskaże ceny w okresie opcyjnym, z uwzględnieniem wszystkich ryzyk, które będzie chciał wziąć po uwagę. </w:t>
      </w:r>
    </w:p>
    <w:p w:rsidR="00955C61" w:rsidRPr="00B2726A" w:rsidRDefault="00FB2248" w:rsidP="00B2726A">
      <w:pPr>
        <w:pStyle w:val="Akapitzlist"/>
        <w:spacing w:after="0" w:line="360" w:lineRule="auto"/>
        <w:ind w:left="-284"/>
        <w:jc w:val="both"/>
        <w:rPr>
          <w:rFonts w:ascii="Arial" w:hAnsi="Arial" w:cs="Arial"/>
          <w:noProof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Co więcej należy pamiętać, że Zamawiający, w przypadku umów których okres realizacji jest dłuższy niż 6 miesięcy, </w:t>
      </w:r>
      <w:r w:rsidRPr="00A5585E">
        <w:rPr>
          <w:rFonts w:ascii="Arial" w:eastAsia="Times New Roman" w:hAnsi="Arial" w:cs="Arial"/>
          <w:lang w:eastAsia="pl-PL"/>
        </w:rPr>
        <w:t>zobowiązany</w:t>
      </w:r>
      <w:r>
        <w:rPr>
          <w:rFonts w:ascii="Arial" w:eastAsia="Times New Roman" w:hAnsi="Arial" w:cs="Arial"/>
          <w:lang w:eastAsia="pl-PL"/>
        </w:rPr>
        <w:t xml:space="preserve"> jest określić warunki zmian wynagrodzenia. Tak też jest w</w:t>
      </w:r>
      <w:r w:rsidR="00A5585E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przypadku niniejszego zamówienia. </w:t>
      </w:r>
      <w:r w:rsidR="00A5585E">
        <w:rPr>
          <w:rFonts w:ascii="Arial" w:eastAsia="Times New Roman" w:hAnsi="Arial" w:cs="Arial"/>
          <w:lang w:eastAsia="pl-PL"/>
        </w:rPr>
        <w:t xml:space="preserve">Przedmiotowe postanowienia zawarto w </w:t>
      </w:r>
      <w:r w:rsidR="00A5585E" w:rsidRPr="00A5585E">
        <w:rPr>
          <w:rFonts w:ascii="Arial" w:hAnsi="Arial" w:cs="Arial"/>
          <w:color w:val="000000"/>
        </w:rPr>
        <w:t>§ 18</w:t>
      </w:r>
      <w:r w:rsidR="00A5585E">
        <w:rPr>
          <w:color w:val="000000"/>
          <w:sz w:val="24"/>
        </w:rPr>
        <w:t xml:space="preserve"> </w:t>
      </w:r>
      <w:r w:rsidR="00A5585E">
        <w:rPr>
          <w:rFonts w:ascii="Arial" w:hAnsi="Arial" w:cs="Arial"/>
          <w:color w:val="000000"/>
          <w:sz w:val="24"/>
        </w:rPr>
        <w:t>wzoru umowy.</w:t>
      </w:r>
    </w:p>
    <w:p w:rsidR="00414B17" w:rsidRPr="00633BA6" w:rsidRDefault="00414B17" w:rsidP="00414B17">
      <w:pPr>
        <w:spacing w:after="0" w:line="360" w:lineRule="auto"/>
        <w:jc w:val="both"/>
        <w:rPr>
          <w:rFonts w:ascii="Arial" w:hAnsi="Arial" w:cs="Arial"/>
          <w:bCs/>
        </w:rPr>
      </w:pPr>
    </w:p>
    <w:p w:rsidR="00414B17" w:rsidRPr="005645D9" w:rsidRDefault="00414B17" w:rsidP="00414B17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Pozostałe zapisy SWZ</w:t>
      </w:r>
      <w:r w:rsidR="007C1C38">
        <w:rPr>
          <w:rFonts w:ascii="Arial" w:hAnsi="Arial" w:cs="Arial"/>
          <w:bCs/>
        </w:rPr>
        <w:t xml:space="preserve"> nr BZP.271.1.1.2025</w:t>
      </w:r>
      <w:r w:rsidRPr="005645D9">
        <w:rPr>
          <w:rFonts w:ascii="Arial" w:hAnsi="Arial" w:cs="Arial"/>
          <w:bCs/>
        </w:rPr>
        <w:t xml:space="preserve"> pozostają bez zmian.</w:t>
      </w:r>
    </w:p>
    <w:p w:rsidR="00414B17" w:rsidRPr="005645D9" w:rsidRDefault="00414B17" w:rsidP="00414B17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</w:p>
    <w:p w:rsidR="00414B17" w:rsidRPr="005645D9" w:rsidRDefault="00414B17" w:rsidP="00414B17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Przedmiotowe wyjaśnienia i zmiany:</w:t>
      </w:r>
    </w:p>
    <w:p w:rsidR="00414B17" w:rsidRPr="005645D9" w:rsidRDefault="00414B17" w:rsidP="002C7A2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należy uwzględnić przy sporządzaniu oferty i załączników,</w:t>
      </w:r>
    </w:p>
    <w:p w:rsidR="00414B17" w:rsidRPr="005645D9" w:rsidRDefault="00200207" w:rsidP="002C7A2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</w:t>
      </w:r>
      <w:r w:rsidR="00414B17" w:rsidRPr="005645D9">
        <w:rPr>
          <w:rFonts w:ascii="Arial" w:hAnsi="Arial" w:cs="Arial"/>
          <w:bCs/>
        </w:rPr>
        <w:t>prowadzą do zmiany ogłoszenia.</w:t>
      </w:r>
    </w:p>
    <w:p w:rsidR="00414B17" w:rsidRPr="005645D9" w:rsidRDefault="00414B17" w:rsidP="00414B17">
      <w:pPr>
        <w:spacing w:after="0" w:line="360" w:lineRule="auto"/>
        <w:jc w:val="both"/>
        <w:rPr>
          <w:rFonts w:ascii="Arial" w:hAnsi="Arial" w:cs="Arial"/>
          <w:bCs/>
        </w:rPr>
      </w:pPr>
    </w:p>
    <w:p w:rsidR="00BA5BE5" w:rsidRPr="00DD07BA" w:rsidRDefault="00BA5BE5" w:rsidP="00DD07B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BA5BE5" w:rsidRPr="00DD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7FC"/>
    <w:multiLevelType w:val="hybridMultilevel"/>
    <w:tmpl w:val="0384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53C"/>
    <w:multiLevelType w:val="hybridMultilevel"/>
    <w:tmpl w:val="65AA814C"/>
    <w:lvl w:ilvl="0" w:tplc="099E62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5C01B0"/>
    <w:multiLevelType w:val="hybridMultilevel"/>
    <w:tmpl w:val="3C04C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D1431"/>
    <w:multiLevelType w:val="hybridMultilevel"/>
    <w:tmpl w:val="AB8C9242"/>
    <w:lvl w:ilvl="0" w:tplc="E9EECD9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D6D70"/>
    <w:multiLevelType w:val="hybridMultilevel"/>
    <w:tmpl w:val="5D20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2E65"/>
    <w:multiLevelType w:val="hybridMultilevel"/>
    <w:tmpl w:val="4FCC982C"/>
    <w:lvl w:ilvl="0" w:tplc="33E07A0E">
      <w:start w:val="1"/>
      <w:numFmt w:val="upperRoman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585D3A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E0C210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826B50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C81C2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AA62186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26DC7C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945598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CA1250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37B6F"/>
    <w:multiLevelType w:val="hybridMultilevel"/>
    <w:tmpl w:val="E9EC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C7A2E"/>
    <w:multiLevelType w:val="hybridMultilevel"/>
    <w:tmpl w:val="352E8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4B75CE"/>
    <w:multiLevelType w:val="multilevel"/>
    <w:tmpl w:val="0415001D"/>
    <w:numStyleLink w:val="Styl112"/>
  </w:abstractNum>
  <w:abstractNum w:abstractNumId="10" w15:restartNumberingAfterBreak="0">
    <w:nsid w:val="4E903133"/>
    <w:multiLevelType w:val="hybridMultilevel"/>
    <w:tmpl w:val="A92A604A"/>
    <w:lvl w:ilvl="0" w:tplc="926481A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2BEF"/>
    <w:multiLevelType w:val="hybridMultilevel"/>
    <w:tmpl w:val="E1D65E78"/>
    <w:lvl w:ilvl="0" w:tplc="0CCE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70B"/>
    <w:multiLevelType w:val="hybridMultilevel"/>
    <w:tmpl w:val="E1DC561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201B0"/>
    <w:multiLevelType w:val="multilevel"/>
    <w:tmpl w:val="5854FE3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8AC597D"/>
    <w:multiLevelType w:val="hybridMultilevel"/>
    <w:tmpl w:val="8F403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850CA2"/>
    <w:multiLevelType w:val="hybridMultilevel"/>
    <w:tmpl w:val="B22E4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4"/>
  </w:num>
  <w:num w:numId="7">
    <w:abstractNumId w:val="10"/>
  </w:num>
  <w:num w:numId="8">
    <w:abstractNumId w:val="14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 w:hint="default"/>
          <w:b w:val="0"/>
          <w:color w:val="auto"/>
        </w:rPr>
      </w:lvl>
    </w:lvlOverride>
  </w:num>
  <w:num w:numId="10">
    <w:abstractNumId w:val="5"/>
  </w:num>
  <w:num w:numId="11">
    <w:abstractNumId w:val="17"/>
  </w:num>
  <w:num w:numId="12">
    <w:abstractNumId w:val="7"/>
  </w:num>
  <w:num w:numId="13">
    <w:abstractNumId w:val="15"/>
  </w:num>
  <w:num w:numId="14">
    <w:abstractNumId w:val="2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130B6"/>
    <w:rsid w:val="00013D39"/>
    <w:rsid w:val="0003762F"/>
    <w:rsid w:val="00040A16"/>
    <w:rsid w:val="00042D59"/>
    <w:rsid w:val="00045792"/>
    <w:rsid w:val="000458DD"/>
    <w:rsid w:val="0005100A"/>
    <w:rsid w:val="00052739"/>
    <w:rsid w:val="000577FB"/>
    <w:rsid w:val="0006394A"/>
    <w:rsid w:val="00073D49"/>
    <w:rsid w:val="000761FC"/>
    <w:rsid w:val="00080954"/>
    <w:rsid w:val="0008395D"/>
    <w:rsid w:val="000851AE"/>
    <w:rsid w:val="00095391"/>
    <w:rsid w:val="000B2E0E"/>
    <w:rsid w:val="000B327D"/>
    <w:rsid w:val="000B504E"/>
    <w:rsid w:val="000B5755"/>
    <w:rsid w:val="000C1F4D"/>
    <w:rsid w:val="000C4B56"/>
    <w:rsid w:val="000C575C"/>
    <w:rsid w:val="000D206C"/>
    <w:rsid w:val="000E28AD"/>
    <w:rsid w:val="000E33C7"/>
    <w:rsid w:val="000E4F50"/>
    <w:rsid w:val="000E6197"/>
    <w:rsid w:val="000F30ED"/>
    <w:rsid w:val="000F4806"/>
    <w:rsid w:val="0010326D"/>
    <w:rsid w:val="001043F6"/>
    <w:rsid w:val="00115044"/>
    <w:rsid w:val="00121EB1"/>
    <w:rsid w:val="00122113"/>
    <w:rsid w:val="001313BC"/>
    <w:rsid w:val="00131749"/>
    <w:rsid w:val="00133A79"/>
    <w:rsid w:val="00137221"/>
    <w:rsid w:val="00137268"/>
    <w:rsid w:val="00140207"/>
    <w:rsid w:val="00140724"/>
    <w:rsid w:val="00141470"/>
    <w:rsid w:val="00141E37"/>
    <w:rsid w:val="00151869"/>
    <w:rsid w:val="00151EE6"/>
    <w:rsid w:val="001526C0"/>
    <w:rsid w:val="001576BB"/>
    <w:rsid w:val="001577F6"/>
    <w:rsid w:val="00157957"/>
    <w:rsid w:val="00162249"/>
    <w:rsid w:val="001703C7"/>
    <w:rsid w:val="00171D5B"/>
    <w:rsid w:val="00174A49"/>
    <w:rsid w:val="001753DE"/>
    <w:rsid w:val="001847E9"/>
    <w:rsid w:val="00190386"/>
    <w:rsid w:val="00190836"/>
    <w:rsid w:val="00196308"/>
    <w:rsid w:val="001A0ABD"/>
    <w:rsid w:val="001A3D09"/>
    <w:rsid w:val="001B2B8F"/>
    <w:rsid w:val="001B39F7"/>
    <w:rsid w:val="001B4CDB"/>
    <w:rsid w:val="001B4D3F"/>
    <w:rsid w:val="001C233F"/>
    <w:rsid w:val="001C63D8"/>
    <w:rsid w:val="001C6652"/>
    <w:rsid w:val="001D2531"/>
    <w:rsid w:val="001E10D1"/>
    <w:rsid w:val="001E7673"/>
    <w:rsid w:val="001F0B74"/>
    <w:rsid w:val="00200207"/>
    <w:rsid w:val="00203343"/>
    <w:rsid w:val="002034C9"/>
    <w:rsid w:val="00206839"/>
    <w:rsid w:val="00206DB2"/>
    <w:rsid w:val="00207C12"/>
    <w:rsid w:val="00212515"/>
    <w:rsid w:val="00212704"/>
    <w:rsid w:val="00212C2B"/>
    <w:rsid w:val="00216272"/>
    <w:rsid w:val="00216B27"/>
    <w:rsid w:val="002220C8"/>
    <w:rsid w:val="002429E8"/>
    <w:rsid w:val="00245FEB"/>
    <w:rsid w:val="0025332B"/>
    <w:rsid w:val="00256881"/>
    <w:rsid w:val="00262FDD"/>
    <w:rsid w:val="0027018B"/>
    <w:rsid w:val="002762A9"/>
    <w:rsid w:val="00287CA4"/>
    <w:rsid w:val="002903FD"/>
    <w:rsid w:val="00290AF8"/>
    <w:rsid w:val="002948E2"/>
    <w:rsid w:val="00294AE2"/>
    <w:rsid w:val="002A0063"/>
    <w:rsid w:val="002A6835"/>
    <w:rsid w:val="002B52E4"/>
    <w:rsid w:val="002B565D"/>
    <w:rsid w:val="002B7B5B"/>
    <w:rsid w:val="002C2B8E"/>
    <w:rsid w:val="002C60D2"/>
    <w:rsid w:val="002C72BE"/>
    <w:rsid w:val="002C7A29"/>
    <w:rsid w:val="002D1118"/>
    <w:rsid w:val="002D1B43"/>
    <w:rsid w:val="002D1E3F"/>
    <w:rsid w:val="002D1F4B"/>
    <w:rsid w:val="002D2DCF"/>
    <w:rsid w:val="002E34E5"/>
    <w:rsid w:val="002E3A16"/>
    <w:rsid w:val="002F394C"/>
    <w:rsid w:val="00303796"/>
    <w:rsid w:val="0030610B"/>
    <w:rsid w:val="0030634C"/>
    <w:rsid w:val="00311281"/>
    <w:rsid w:val="00311EFF"/>
    <w:rsid w:val="0031407C"/>
    <w:rsid w:val="00315EF0"/>
    <w:rsid w:val="003226DE"/>
    <w:rsid w:val="00323C65"/>
    <w:rsid w:val="0032607C"/>
    <w:rsid w:val="003315B3"/>
    <w:rsid w:val="00333809"/>
    <w:rsid w:val="00337CB6"/>
    <w:rsid w:val="00355802"/>
    <w:rsid w:val="00360DA6"/>
    <w:rsid w:val="003614C0"/>
    <w:rsid w:val="00367E97"/>
    <w:rsid w:val="00367F93"/>
    <w:rsid w:val="003743D9"/>
    <w:rsid w:val="003768CD"/>
    <w:rsid w:val="00383292"/>
    <w:rsid w:val="0038356B"/>
    <w:rsid w:val="003846D1"/>
    <w:rsid w:val="00385D92"/>
    <w:rsid w:val="003871F8"/>
    <w:rsid w:val="003916BE"/>
    <w:rsid w:val="003920F0"/>
    <w:rsid w:val="003926C1"/>
    <w:rsid w:val="00396E88"/>
    <w:rsid w:val="003A20FF"/>
    <w:rsid w:val="003A2AF3"/>
    <w:rsid w:val="003B2B42"/>
    <w:rsid w:val="003B4F88"/>
    <w:rsid w:val="003B6230"/>
    <w:rsid w:val="003B63A7"/>
    <w:rsid w:val="003B7FA5"/>
    <w:rsid w:val="003C019A"/>
    <w:rsid w:val="003C32EC"/>
    <w:rsid w:val="003D08E2"/>
    <w:rsid w:val="003D2423"/>
    <w:rsid w:val="003E3AD4"/>
    <w:rsid w:val="003E68FD"/>
    <w:rsid w:val="003F75CD"/>
    <w:rsid w:val="00400615"/>
    <w:rsid w:val="0040117D"/>
    <w:rsid w:val="004013AB"/>
    <w:rsid w:val="00402EED"/>
    <w:rsid w:val="00404B58"/>
    <w:rsid w:val="0041002A"/>
    <w:rsid w:val="004112FC"/>
    <w:rsid w:val="00414B17"/>
    <w:rsid w:val="00414DB3"/>
    <w:rsid w:val="004157C1"/>
    <w:rsid w:val="0041769E"/>
    <w:rsid w:val="004206E4"/>
    <w:rsid w:val="00422A39"/>
    <w:rsid w:val="00423349"/>
    <w:rsid w:val="004247C9"/>
    <w:rsid w:val="0042748A"/>
    <w:rsid w:val="00435DEE"/>
    <w:rsid w:val="0043640E"/>
    <w:rsid w:val="00437C5A"/>
    <w:rsid w:val="0044470A"/>
    <w:rsid w:val="00450B01"/>
    <w:rsid w:val="004551B0"/>
    <w:rsid w:val="004559F6"/>
    <w:rsid w:val="00460258"/>
    <w:rsid w:val="004624E3"/>
    <w:rsid w:val="00462551"/>
    <w:rsid w:val="004716E1"/>
    <w:rsid w:val="00474090"/>
    <w:rsid w:val="00474C91"/>
    <w:rsid w:val="00490133"/>
    <w:rsid w:val="004A2563"/>
    <w:rsid w:val="004B0140"/>
    <w:rsid w:val="004B0986"/>
    <w:rsid w:val="004C00CC"/>
    <w:rsid w:val="004C24DB"/>
    <w:rsid w:val="004C3DC9"/>
    <w:rsid w:val="004C6400"/>
    <w:rsid w:val="004C65B9"/>
    <w:rsid w:val="004D0D32"/>
    <w:rsid w:val="004D2CCC"/>
    <w:rsid w:val="004D3003"/>
    <w:rsid w:val="004E19D9"/>
    <w:rsid w:val="004E631B"/>
    <w:rsid w:val="004E649C"/>
    <w:rsid w:val="005074C7"/>
    <w:rsid w:val="0050770B"/>
    <w:rsid w:val="00512C77"/>
    <w:rsid w:val="00515C6B"/>
    <w:rsid w:val="005205D1"/>
    <w:rsid w:val="00520699"/>
    <w:rsid w:val="00527109"/>
    <w:rsid w:val="00537DFA"/>
    <w:rsid w:val="00545475"/>
    <w:rsid w:val="00551966"/>
    <w:rsid w:val="005563CA"/>
    <w:rsid w:val="0055751E"/>
    <w:rsid w:val="00560433"/>
    <w:rsid w:val="005645D9"/>
    <w:rsid w:val="0056485A"/>
    <w:rsid w:val="00565721"/>
    <w:rsid w:val="00570D4D"/>
    <w:rsid w:val="00570EAB"/>
    <w:rsid w:val="0057236B"/>
    <w:rsid w:val="005754C8"/>
    <w:rsid w:val="00577ABD"/>
    <w:rsid w:val="0058352F"/>
    <w:rsid w:val="00586A04"/>
    <w:rsid w:val="005A0FDA"/>
    <w:rsid w:val="005A3668"/>
    <w:rsid w:val="005A7AD2"/>
    <w:rsid w:val="005B4255"/>
    <w:rsid w:val="005B5669"/>
    <w:rsid w:val="005C0517"/>
    <w:rsid w:val="005C1330"/>
    <w:rsid w:val="005C136F"/>
    <w:rsid w:val="005D13EC"/>
    <w:rsid w:val="005D2152"/>
    <w:rsid w:val="005E1ADE"/>
    <w:rsid w:val="005E37A5"/>
    <w:rsid w:val="005E5746"/>
    <w:rsid w:val="005F1413"/>
    <w:rsid w:val="005F5FF4"/>
    <w:rsid w:val="0060123B"/>
    <w:rsid w:val="00601C43"/>
    <w:rsid w:val="0060524B"/>
    <w:rsid w:val="00606C95"/>
    <w:rsid w:val="006206DE"/>
    <w:rsid w:val="00626505"/>
    <w:rsid w:val="00633BA6"/>
    <w:rsid w:val="006374E3"/>
    <w:rsid w:val="006418F1"/>
    <w:rsid w:val="00643B5B"/>
    <w:rsid w:val="0064594F"/>
    <w:rsid w:val="0065084C"/>
    <w:rsid w:val="00650E09"/>
    <w:rsid w:val="00654B08"/>
    <w:rsid w:val="006559FE"/>
    <w:rsid w:val="0065745D"/>
    <w:rsid w:val="00661C27"/>
    <w:rsid w:val="00662A5C"/>
    <w:rsid w:val="00662B9F"/>
    <w:rsid w:val="00665AA3"/>
    <w:rsid w:val="006672B4"/>
    <w:rsid w:val="00676392"/>
    <w:rsid w:val="00676DA0"/>
    <w:rsid w:val="00677C1D"/>
    <w:rsid w:val="00680358"/>
    <w:rsid w:val="006818C8"/>
    <w:rsid w:val="00684CC7"/>
    <w:rsid w:val="006877B4"/>
    <w:rsid w:val="0069057B"/>
    <w:rsid w:val="006930AE"/>
    <w:rsid w:val="00695D2A"/>
    <w:rsid w:val="00697170"/>
    <w:rsid w:val="006A1833"/>
    <w:rsid w:val="006A3B8A"/>
    <w:rsid w:val="006A4BB7"/>
    <w:rsid w:val="006A7F38"/>
    <w:rsid w:val="006B1674"/>
    <w:rsid w:val="006B34D8"/>
    <w:rsid w:val="006B605C"/>
    <w:rsid w:val="006B6EA1"/>
    <w:rsid w:val="006C121E"/>
    <w:rsid w:val="006C170F"/>
    <w:rsid w:val="006C1F15"/>
    <w:rsid w:val="006C3FBE"/>
    <w:rsid w:val="006C5508"/>
    <w:rsid w:val="006C58F8"/>
    <w:rsid w:val="006C7348"/>
    <w:rsid w:val="006E684C"/>
    <w:rsid w:val="006F31CD"/>
    <w:rsid w:val="00702143"/>
    <w:rsid w:val="00702561"/>
    <w:rsid w:val="007034FE"/>
    <w:rsid w:val="00715916"/>
    <w:rsid w:val="007177C9"/>
    <w:rsid w:val="00723080"/>
    <w:rsid w:val="00731F0F"/>
    <w:rsid w:val="00732A83"/>
    <w:rsid w:val="007424CE"/>
    <w:rsid w:val="00744896"/>
    <w:rsid w:val="00745AFF"/>
    <w:rsid w:val="00752C40"/>
    <w:rsid w:val="00754419"/>
    <w:rsid w:val="00755607"/>
    <w:rsid w:val="0076680B"/>
    <w:rsid w:val="00770F5A"/>
    <w:rsid w:val="00780456"/>
    <w:rsid w:val="00786C52"/>
    <w:rsid w:val="00787B8F"/>
    <w:rsid w:val="00790968"/>
    <w:rsid w:val="00794930"/>
    <w:rsid w:val="007972CD"/>
    <w:rsid w:val="007A12CB"/>
    <w:rsid w:val="007A55FF"/>
    <w:rsid w:val="007A6057"/>
    <w:rsid w:val="007A6D79"/>
    <w:rsid w:val="007B69E8"/>
    <w:rsid w:val="007C1C38"/>
    <w:rsid w:val="007C54A2"/>
    <w:rsid w:val="007C59A8"/>
    <w:rsid w:val="007E5D2D"/>
    <w:rsid w:val="00801D69"/>
    <w:rsid w:val="00801DE9"/>
    <w:rsid w:val="00813553"/>
    <w:rsid w:val="00815714"/>
    <w:rsid w:val="008218BB"/>
    <w:rsid w:val="00824092"/>
    <w:rsid w:val="008265A2"/>
    <w:rsid w:val="008272EC"/>
    <w:rsid w:val="0083058D"/>
    <w:rsid w:val="008336C0"/>
    <w:rsid w:val="00837DD0"/>
    <w:rsid w:val="0084205A"/>
    <w:rsid w:val="00844C5B"/>
    <w:rsid w:val="00844F87"/>
    <w:rsid w:val="008539E4"/>
    <w:rsid w:val="00853A61"/>
    <w:rsid w:val="008625B6"/>
    <w:rsid w:val="00864D10"/>
    <w:rsid w:val="00867C58"/>
    <w:rsid w:val="00871DD3"/>
    <w:rsid w:val="008747B4"/>
    <w:rsid w:val="00876D41"/>
    <w:rsid w:val="00877B4E"/>
    <w:rsid w:val="0088011E"/>
    <w:rsid w:val="008909F6"/>
    <w:rsid w:val="008927FC"/>
    <w:rsid w:val="00894815"/>
    <w:rsid w:val="008A014B"/>
    <w:rsid w:val="008A447B"/>
    <w:rsid w:val="008A65F3"/>
    <w:rsid w:val="008B0740"/>
    <w:rsid w:val="008B1655"/>
    <w:rsid w:val="008B3C6F"/>
    <w:rsid w:val="008B5CD6"/>
    <w:rsid w:val="008B5E57"/>
    <w:rsid w:val="008B606E"/>
    <w:rsid w:val="008C3184"/>
    <w:rsid w:val="008C3C4D"/>
    <w:rsid w:val="008C6100"/>
    <w:rsid w:val="008C7D7D"/>
    <w:rsid w:val="008D3CCA"/>
    <w:rsid w:val="008E4645"/>
    <w:rsid w:val="008F2EB7"/>
    <w:rsid w:val="008F4BE8"/>
    <w:rsid w:val="008F6475"/>
    <w:rsid w:val="008F75AE"/>
    <w:rsid w:val="008F7D1D"/>
    <w:rsid w:val="0090458E"/>
    <w:rsid w:val="00904DDE"/>
    <w:rsid w:val="009210CB"/>
    <w:rsid w:val="00922051"/>
    <w:rsid w:val="009227B8"/>
    <w:rsid w:val="00924E81"/>
    <w:rsid w:val="00951E6A"/>
    <w:rsid w:val="00952631"/>
    <w:rsid w:val="009528E7"/>
    <w:rsid w:val="00955C61"/>
    <w:rsid w:val="00960665"/>
    <w:rsid w:val="00963DDC"/>
    <w:rsid w:val="00974C01"/>
    <w:rsid w:val="00984ADB"/>
    <w:rsid w:val="00984DE0"/>
    <w:rsid w:val="00986EFC"/>
    <w:rsid w:val="00987AAD"/>
    <w:rsid w:val="00993B38"/>
    <w:rsid w:val="00997480"/>
    <w:rsid w:val="009A2528"/>
    <w:rsid w:val="009B32E6"/>
    <w:rsid w:val="009C0FC3"/>
    <w:rsid w:val="009C182F"/>
    <w:rsid w:val="009C39B1"/>
    <w:rsid w:val="009D68E9"/>
    <w:rsid w:val="009E2A2D"/>
    <w:rsid w:val="009E482C"/>
    <w:rsid w:val="009E67AC"/>
    <w:rsid w:val="009F22EC"/>
    <w:rsid w:val="009F5A22"/>
    <w:rsid w:val="009F7695"/>
    <w:rsid w:val="00A07EC0"/>
    <w:rsid w:val="00A10BF5"/>
    <w:rsid w:val="00A12BF7"/>
    <w:rsid w:val="00A1329B"/>
    <w:rsid w:val="00A1608E"/>
    <w:rsid w:val="00A166CE"/>
    <w:rsid w:val="00A20359"/>
    <w:rsid w:val="00A23D1E"/>
    <w:rsid w:val="00A27DDF"/>
    <w:rsid w:val="00A5585E"/>
    <w:rsid w:val="00A6111C"/>
    <w:rsid w:val="00A6643B"/>
    <w:rsid w:val="00A6737B"/>
    <w:rsid w:val="00A73A4A"/>
    <w:rsid w:val="00A8129E"/>
    <w:rsid w:val="00A831AA"/>
    <w:rsid w:val="00A83ED2"/>
    <w:rsid w:val="00A92542"/>
    <w:rsid w:val="00A92E87"/>
    <w:rsid w:val="00A94B94"/>
    <w:rsid w:val="00A94B96"/>
    <w:rsid w:val="00A94DBC"/>
    <w:rsid w:val="00A95C89"/>
    <w:rsid w:val="00AA0AF3"/>
    <w:rsid w:val="00AA1830"/>
    <w:rsid w:val="00AA3F87"/>
    <w:rsid w:val="00AA6231"/>
    <w:rsid w:val="00AA6774"/>
    <w:rsid w:val="00AB49FA"/>
    <w:rsid w:val="00AB4CFA"/>
    <w:rsid w:val="00AB5038"/>
    <w:rsid w:val="00AB54ED"/>
    <w:rsid w:val="00AC08AB"/>
    <w:rsid w:val="00AC26AD"/>
    <w:rsid w:val="00AC4683"/>
    <w:rsid w:val="00AD2DB3"/>
    <w:rsid w:val="00AD740C"/>
    <w:rsid w:val="00AE3617"/>
    <w:rsid w:val="00AE59A0"/>
    <w:rsid w:val="00AE73D5"/>
    <w:rsid w:val="00B03F17"/>
    <w:rsid w:val="00B07CA4"/>
    <w:rsid w:val="00B10B87"/>
    <w:rsid w:val="00B1591E"/>
    <w:rsid w:val="00B2300C"/>
    <w:rsid w:val="00B2726A"/>
    <w:rsid w:val="00B27EC7"/>
    <w:rsid w:val="00B3005B"/>
    <w:rsid w:val="00B34195"/>
    <w:rsid w:val="00B4293B"/>
    <w:rsid w:val="00B51519"/>
    <w:rsid w:val="00B522B2"/>
    <w:rsid w:val="00B60B51"/>
    <w:rsid w:val="00B646C4"/>
    <w:rsid w:val="00B64F73"/>
    <w:rsid w:val="00B653AC"/>
    <w:rsid w:val="00B66D41"/>
    <w:rsid w:val="00B7285D"/>
    <w:rsid w:val="00B72FFF"/>
    <w:rsid w:val="00B74716"/>
    <w:rsid w:val="00B76F57"/>
    <w:rsid w:val="00B81D3B"/>
    <w:rsid w:val="00B914CA"/>
    <w:rsid w:val="00BA5BE5"/>
    <w:rsid w:val="00BB017B"/>
    <w:rsid w:val="00BC0C8C"/>
    <w:rsid w:val="00BD23CD"/>
    <w:rsid w:val="00BD4CD5"/>
    <w:rsid w:val="00BD5913"/>
    <w:rsid w:val="00BE1CD6"/>
    <w:rsid w:val="00BE226E"/>
    <w:rsid w:val="00BE3E0B"/>
    <w:rsid w:val="00BF157A"/>
    <w:rsid w:val="00BF257A"/>
    <w:rsid w:val="00C00687"/>
    <w:rsid w:val="00C027BF"/>
    <w:rsid w:val="00C03749"/>
    <w:rsid w:val="00C047E6"/>
    <w:rsid w:val="00C05786"/>
    <w:rsid w:val="00C07F0C"/>
    <w:rsid w:val="00C1283B"/>
    <w:rsid w:val="00C12AC0"/>
    <w:rsid w:val="00C1318A"/>
    <w:rsid w:val="00C21EF5"/>
    <w:rsid w:val="00C25A69"/>
    <w:rsid w:val="00C27FFD"/>
    <w:rsid w:val="00C3046B"/>
    <w:rsid w:val="00C32607"/>
    <w:rsid w:val="00C339B6"/>
    <w:rsid w:val="00C339D6"/>
    <w:rsid w:val="00C35D9E"/>
    <w:rsid w:val="00C4075D"/>
    <w:rsid w:val="00C41225"/>
    <w:rsid w:val="00C47FFD"/>
    <w:rsid w:val="00C50278"/>
    <w:rsid w:val="00C50438"/>
    <w:rsid w:val="00C51628"/>
    <w:rsid w:val="00C5363D"/>
    <w:rsid w:val="00C55261"/>
    <w:rsid w:val="00C578ED"/>
    <w:rsid w:val="00C6533C"/>
    <w:rsid w:val="00C7018D"/>
    <w:rsid w:val="00C709BE"/>
    <w:rsid w:val="00C73445"/>
    <w:rsid w:val="00C751C3"/>
    <w:rsid w:val="00C76E3D"/>
    <w:rsid w:val="00C77630"/>
    <w:rsid w:val="00C82498"/>
    <w:rsid w:val="00C842E0"/>
    <w:rsid w:val="00C90A32"/>
    <w:rsid w:val="00CB1BA4"/>
    <w:rsid w:val="00CB2E7A"/>
    <w:rsid w:val="00CB4C7A"/>
    <w:rsid w:val="00CB5062"/>
    <w:rsid w:val="00CC2809"/>
    <w:rsid w:val="00CC3C3C"/>
    <w:rsid w:val="00CE2A51"/>
    <w:rsid w:val="00CE2B5D"/>
    <w:rsid w:val="00CE3345"/>
    <w:rsid w:val="00CE4652"/>
    <w:rsid w:val="00CF6BBD"/>
    <w:rsid w:val="00CF6E5C"/>
    <w:rsid w:val="00D04C27"/>
    <w:rsid w:val="00D05BF6"/>
    <w:rsid w:val="00D05FB0"/>
    <w:rsid w:val="00D12179"/>
    <w:rsid w:val="00D12659"/>
    <w:rsid w:val="00D13247"/>
    <w:rsid w:val="00D16377"/>
    <w:rsid w:val="00D21DC4"/>
    <w:rsid w:val="00D30872"/>
    <w:rsid w:val="00D33DFB"/>
    <w:rsid w:val="00D3494C"/>
    <w:rsid w:val="00D35BF7"/>
    <w:rsid w:val="00D37824"/>
    <w:rsid w:val="00D37B00"/>
    <w:rsid w:val="00D40EB7"/>
    <w:rsid w:val="00D449BB"/>
    <w:rsid w:val="00D60261"/>
    <w:rsid w:val="00D63763"/>
    <w:rsid w:val="00D64116"/>
    <w:rsid w:val="00D70ABF"/>
    <w:rsid w:val="00D80866"/>
    <w:rsid w:val="00D877B3"/>
    <w:rsid w:val="00D917E8"/>
    <w:rsid w:val="00D96211"/>
    <w:rsid w:val="00D963A9"/>
    <w:rsid w:val="00DB444F"/>
    <w:rsid w:val="00DD07BA"/>
    <w:rsid w:val="00DD291E"/>
    <w:rsid w:val="00DD3AC2"/>
    <w:rsid w:val="00DD69B0"/>
    <w:rsid w:val="00DD6BC1"/>
    <w:rsid w:val="00DE3657"/>
    <w:rsid w:val="00DE454C"/>
    <w:rsid w:val="00DF384F"/>
    <w:rsid w:val="00DF5BC9"/>
    <w:rsid w:val="00E00205"/>
    <w:rsid w:val="00E01A2A"/>
    <w:rsid w:val="00E04D2C"/>
    <w:rsid w:val="00E14832"/>
    <w:rsid w:val="00E238AD"/>
    <w:rsid w:val="00E31140"/>
    <w:rsid w:val="00E3183E"/>
    <w:rsid w:val="00E33852"/>
    <w:rsid w:val="00E350FF"/>
    <w:rsid w:val="00E362BD"/>
    <w:rsid w:val="00E37E02"/>
    <w:rsid w:val="00E53427"/>
    <w:rsid w:val="00E54C01"/>
    <w:rsid w:val="00E60C5B"/>
    <w:rsid w:val="00E71AAF"/>
    <w:rsid w:val="00E7762A"/>
    <w:rsid w:val="00E845B9"/>
    <w:rsid w:val="00E85167"/>
    <w:rsid w:val="00E900BE"/>
    <w:rsid w:val="00E92FA2"/>
    <w:rsid w:val="00E93E3B"/>
    <w:rsid w:val="00EA26A0"/>
    <w:rsid w:val="00EA6ECC"/>
    <w:rsid w:val="00EA792C"/>
    <w:rsid w:val="00EB118B"/>
    <w:rsid w:val="00EB3A59"/>
    <w:rsid w:val="00EB3CEA"/>
    <w:rsid w:val="00EB5632"/>
    <w:rsid w:val="00EB657F"/>
    <w:rsid w:val="00EC7182"/>
    <w:rsid w:val="00ED2ACE"/>
    <w:rsid w:val="00ED2E35"/>
    <w:rsid w:val="00EE1B5A"/>
    <w:rsid w:val="00EE3B7C"/>
    <w:rsid w:val="00EE4258"/>
    <w:rsid w:val="00EE5064"/>
    <w:rsid w:val="00EF67E4"/>
    <w:rsid w:val="00EF7AB1"/>
    <w:rsid w:val="00F036B0"/>
    <w:rsid w:val="00F110E6"/>
    <w:rsid w:val="00F11D0B"/>
    <w:rsid w:val="00F157FF"/>
    <w:rsid w:val="00F171E7"/>
    <w:rsid w:val="00F31C95"/>
    <w:rsid w:val="00F32195"/>
    <w:rsid w:val="00F34AB8"/>
    <w:rsid w:val="00F3610B"/>
    <w:rsid w:val="00F36831"/>
    <w:rsid w:val="00F37FC3"/>
    <w:rsid w:val="00F42C31"/>
    <w:rsid w:val="00F4345A"/>
    <w:rsid w:val="00F5065D"/>
    <w:rsid w:val="00F50CC6"/>
    <w:rsid w:val="00F61496"/>
    <w:rsid w:val="00F6632D"/>
    <w:rsid w:val="00F8547E"/>
    <w:rsid w:val="00F87A41"/>
    <w:rsid w:val="00F87E60"/>
    <w:rsid w:val="00F92603"/>
    <w:rsid w:val="00F927F5"/>
    <w:rsid w:val="00FA1224"/>
    <w:rsid w:val="00FB2248"/>
    <w:rsid w:val="00FB5728"/>
    <w:rsid w:val="00FC0045"/>
    <w:rsid w:val="00FD0CFB"/>
    <w:rsid w:val="00FD16B7"/>
    <w:rsid w:val="00FD60A4"/>
    <w:rsid w:val="00FE2AED"/>
    <w:rsid w:val="00FF1600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27AB9CD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9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1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1"/>
    <w:qFormat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  <w:style w:type="paragraph" w:styleId="Lista">
    <w:name w:val="List"/>
    <w:basedOn w:val="Normalny"/>
    <w:rsid w:val="00EA6ECC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4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4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4C8"/>
    <w:rPr>
      <w:vertAlign w:val="superscript"/>
    </w:rPr>
  </w:style>
  <w:style w:type="numbering" w:customStyle="1" w:styleId="Styl112">
    <w:name w:val="Styl112"/>
    <w:rsid w:val="0076680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7912-C9C6-44A4-A58C-47CF4764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Kaczmarek Monika</cp:lastModifiedBy>
  <cp:revision>559</cp:revision>
  <cp:lastPrinted>2024-07-17T11:31:00Z</cp:lastPrinted>
  <dcterms:created xsi:type="dcterms:W3CDTF">2021-02-23T11:42:00Z</dcterms:created>
  <dcterms:modified xsi:type="dcterms:W3CDTF">2025-02-05T14:04:00Z</dcterms:modified>
</cp:coreProperties>
</file>