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0181C" w14:textId="77777777" w:rsidR="00C101D1" w:rsidRDefault="00C101D1" w:rsidP="00315F24">
      <w:pPr>
        <w:ind w:left="0" w:firstLine="0"/>
      </w:pPr>
    </w:p>
    <w:p w14:paraId="5BA9D192" w14:textId="77777777" w:rsidR="00C101D1" w:rsidRPr="00C101D1" w:rsidRDefault="00C101D1" w:rsidP="00C101D1"/>
    <w:p w14:paraId="7BB29FA6" w14:textId="77777777" w:rsidR="00C30B1A" w:rsidRPr="00C101D1" w:rsidRDefault="00AB0E24" w:rsidP="00272EFD">
      <w:pPr>
        <w:pStyle w:val="Tytu"/>
        <w:rPr>
          <w:rFonts w:asciiTheme="minorHAnsi" w:hAnsiTheme="minorHAnsi" w:cstheme="minorHAnsi"/>
          <w:b/>
          <w:color w:val="000000" w:themeColor="text1"/>
          <w:sz w:val="32"/>
          <w:szCs w:val="22"/>
        </w:rPr>
      </w:pPr>
      <w:r w:rsidRPr="00C101D1">
        <w:rPr>
          <w:rFonts w:asciiTheme="minorHAnsi" w:hAnsiTheme="minorHAnsi" w:cstheme="minorHAnsi"/>
          <w:b/>
          <w:color w:val="000000" w:themeColor="text1"/>
          <w:sz w:val="32"/>
          <w:szCs w:val="22"/>
        </w:rPr>
        <w:t>Opis przedmiotu zamówienia</w:t>
      </w:r>
    </w:p>
    <w:p w14:paraId="04A02A8C" w14:textId="77777777" w:rsidR="00C86120" w:rsidRDefault="00C86120" w:rsidP="00272EFD">
      <w:pPr>
        <w:rPr>
          <w:rFonts w:cstheme="minorHAnsi"/>
        </w:rPr>
      </w:pPr>
    </w:p>
    <w:p w14:paraId="0F964661" w14:textId="77777777" w:rsidR="00010344" w:rsidRDefault="00010344" w:rsidP="00272EFD">
      <w:pPr>
        <w:rPr>
          <w:rFonts w:cstheme="minorHAnsi"/>
        </w:rPr>
      </w:pPr>
    </w:p>
    <w:p w14:paraId="68693719" w14:textId="77777777" w:rsidR="00010344" w:rsidRDefault="00010344" w:rsidP="00272EFD">
      <w:pPr>
        <w:rPr>
          <w:rFonts w:cstheme="minorHAnsi"/>
        </w:rPr>
      </w:pPr>
    </w:p>
    <w:p w14:paraId="1CD9C15B" w14:textId="77777777" w:rsidR="00C101D1" w:rsidRDefault="00C101D1" w:rsidP="00272EFD">
      <w:pPr>
        <w:rPr>
          <w:rFonts w:cstheme="minorHAnsi"/>
        </w:rPr>
      </w:pPr>
    </w:p>
    <w:p w14:paraId="68DB8870" w14:textId="77777777" w:rsidR="00C101D1" w:rsidRPr="00C101D1" w:rsidRDefault="00C101D1" w:rsidP="00272EFD">
      <w:pPr>
        <w:rPr>
          <w:rFonts w:cstheme="minorHAnsi"/>
        </w:rPr>
      </w:pPr>
    </w:p>
    <w:p w14:paraId="490E1C5C" w14:textId="708A33FE" w:rsidR="00C101D1" w:rsidRDefault="00AB0E24" w:rsidP="00A16951">
      <w:pPr>
        <w:pStyle w:val="Tytu"/>
        <w:spacing w:after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01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Prace projektowe dla zadania pn.: </w:t>
      </w:r>
    </w:p>
    <w:p w14:paraId="475C3E2D" w14:textId="77777777" w:rsidR="00315F24" w:rsidRDefault="00315F24" w:rsidP="00315F24"/>
    <w:p w14:paraId="795575E8" w14:textId="77777777" w:rsidR="00272EFD" w:rsidRPr="00C101D1" w:rsidRDefault="00272EFD" w:rsidP="00315F24">
      <w:pPr>
        <w:ind w:left="0" w:firstLine="0"/>
        <w:contextualSpacing/>
        <w:rPr>
          <w:rFonts w:cstheme="minorHAnsi"/>
          <w:b/>
        </w:rPr>
      </w:pPr>
    </w:p>
    <w:p w14:paraId="20522577" w14:textId="77777777" w:rsidR="008C74B0" w:rsidRDefault="00D45466" w:rsidP="00315F24">
      <w:pPr>
        <w:pStyle w:val="Nagwek"/>
        <w:ind w:left="0" w:firstLine="0"/>
        <w:jc w:val="center"/>
        <w:rPr>
          <w:b/>
          <w:bCs/>
          <w:color w:val="000000" w:themeColor="text1"/>
          <w:sz w:val="28"/>
          <w:szCs w:val="28"/>
          <w:lang w:val="pl-PL"/>
        </w:rPr>
      </w:pPr>
      <w:r w:rsidRPr="00D45466">
        <w:rPr>
          <w:b/>
          <w:bCs/>
          <w:color w:val="000000" w:themeColor="text1"/>
          <w:sz w:val="28"/>
          <w:szCs w:val="28"/>
          <w:lang w:val="pl-PL"/>
        </w:rPr>
        <w:t>„Budowa ścieżki pieszo-rowerowej Marcinkowic</w:t>
      </w:r>
      <w:r w:rsidR="008C74B0">
        <w:rPr>
          <w:b/>
          <w:bCs/>
          <w:color w:val="000000" w:themeColor="text1"/>
          <w:sz w:val="28"/>
          <w:szCs w:val="28"/>
          <w:lang w:val="pl-PL"/>
        </w:rPr>
        <w:t xml:space="preserve">e – </w:t>
      </w:r>
      <w:r w:rsidRPr="00D45466">
        <w:rPr>
          <w:b/>
          <w:bCs/>
          <w:color w:val="000000" w:themeColor="text1"/>
          <w:sz w:val="28"/>
          <w:szCs w:val="28"/>
          <w:lang w:val="pl-PL"/>
        </w:rPr>
        <w:t>Lizawic</w:t>
      </w:r>
      <w:r w:rsidR="008C74B0">
        <w:rPr>
          <w:b/>
          <w:bCs/>
          <w:color w:val="000000" w:themeColor="text1"/>
          <w:sz w:val="28"/>
          <w:szCs w:val="28"/>
          <w:lang w:val="pl-PL"/>
        </w:rPr>
        <w:t xml:space="preserve">e </w:t>
      </w:r>
    </w:p>
    <w:p w14:paraId="4C04B27E" w14:textId="1963AF8B" w:rsidR="00D45466" w:rsidRPr="00D45466" w:rsidRDefault="008C74B0" w:rsidP="00315F24">
      <w:pPr>
        <w:pStyle w:val="Nagwek"/>
        <w:ind w:left="0" w:firstLine="0"/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color w:val="000000" w:themeColor="text1"/>
          <w:sz w:val="28"/>
          <w:szCs w:val="28"/>
          <w:lang w:val="pl-PL"/>
        </w:rPr>
        <w:t>(dokumentacja projektowa)</w:t>
      </w:r>
      <w:r w:rsidR="00D45466" w:rsidRPr="00D45466">
        <w:rPr>
          <w:b/>
          <w:bCs/>
          <w:color w:val="000000" w:themeColor="text1"/>
          <w:sz w:val="28"/>
          <w:szCs w:val="28"/>
          <w:lang w:val="pl-PL"/>
        </w:rPr>
        <w:t>”</w:t>
      </w:r>
    </w:p>
    <w:p w14:paraId="36B1CA8B" w14:textId="77777777" w:rsidR="00C101D1" w:rsidRDefault="00C101D1" w:rsidP="004833C5">
      <w:pPr>
        <w:rPr>
          <w:rFonts w:cstheme="minorHAnsi"/>
        </w:rPr>
      </w:pPr>
    </w:p>
    <w:p w14:paraId="12D24415" w14:textId="77777777" w:rsidR="00944D6A" w:rsidRDefault="00944D6A" w:rsidP="004833C5">
      <w:pPr>
        <w:rPr>
          <w:rFonts w:cstheme="minorHAnsi"/>
        </w:rPr>
      </w:pPr>
    </w:p>
    <w:p w14:paraId="278AA083" w14:textId="77777777" w:rsidR="00944D6A" w:rsidRDefault="00944D6A" w:rsidP="004833C5">
      <w:pPr>
        <w:rPr>
          <w:rFonts w:cstheme="minorHAnsi"/>
        </w:rPr>
      </w:pPr>
    </w:p>
    <w:p w14:paraId="5DB417C0" w14:textId="77777777" w:rsidR="00C101D1" w:rsidRPr="00C101D1" w:rsidRDefault="00C101D1" w:rsidP="004833C5">
      <w:pPr>
        <w:rPr>
          <w:rFonts w:cstheme="minorHAnsi"/>
        </w:rPr>
      </w:pPr>
    </w:p>
    <w:p w14:paraId="663BD0A1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3D62CFF0" w14:textId="77777777" w:rsidR="00C101D1" w:rsidRP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1FBF950C" w14:textId="224A58AC" w:rsidR="00C101D1" w:rsidRPr="00C101D1" w:rsidRDefault="00C101D1" w:rsidP="004833C5">
      <w:pPr>
        <w:pStyle w:val="Noramlnyakapit"/>
        <w:rPr>
          <w:rFonts w:asciiTheme="minorHAnsi" w:hAnsiTheme="minorHAnsi" w:cstheme="minorHAnsi"/>
          <w:b/>
          <w:sz w:val="22"/>
          <w:szCs w:val="22"/>
        </w:rPr>
      </w:pPr>
      <w:r w:rsidRPr="00C101D1">
        <w:rPr>
          <w:rFonts w:asciiTheme="minorHAnsi" w:hAnsiTheme="minorHAnsi" w:cstheme="minorHAnsi"/>
          <w:b/>
          <w:sz w:val="22"/>
          <w:szCs w:val="22"/>
        </w:rPr>
        <w:t>Inwestor:</w:t>
      </w:r>
    </w:p>
    <w:p w14:paraId="3E607A52" w14:textId="4BB584BB" w:rsidR="00C101D1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Gmina Oława</w:t>
      </w:r>
    </w:p>
    <w:p w14:paraId="04B8135C" w14:textId="77777777" w:rsidR="001276F4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Pl. Marszałka J. Piłsudskiego 28</w:t>
      </w:r>
    </w:p>
    <w:p w14:paraId="65FE86C3" w14:textId="5138A252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55-200 Oława</w:t>
      </w:r>
    </w:p>
    <w:p w14:paraId="0ACC8B01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44A1116B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21EC121F" w14:textId="77777777" w:rsidR="001E282B" w:rsidRDefault="001E282B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2A12026B" w14:textId="77777777" w:rsidR="00010344" w:rsidRDefault="00010344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7226000C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36DCC5D2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4E9DCDB3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16E91FA6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086FF20F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239B98CF" w14:textId="77777777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34984490" w14:textId="77777777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729DC3E5" w14:textId="77777777" w:rsidR="00315F24" w:rsidRDefault="00315F24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716A4793" w14:textId="77777777" w:rsidR="00315F24" w:rsidRDefault="00315F24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03093699" w14:textId="77777777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377EF0F7" w14:textId="77777777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3A47C9F9" w14:textId="77777777" w:rsidR="007650CD" w:rsidRDefault="007650CD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49A5D941" w14:textId="77777777" w:rsidR="00C101D1" w:rsidRDefault="00C101D1" w:rsidP="004833C5">
      <w:pPr>
        <w:pStyle w:val="Noramlnyakapit"/>
        <w:rPr>
          <w:rFonts w:asciiTheme="minorHAnsi" w:hAnsiTheme="minorHAnsi" w:cstheme="minorHAnsi"/>
          <w:sz w:val="22"/>
          <w:szCs w:val="22"/>
        </w:rPr>
      </w:pPr>
    </w:p>
    <w:p w14:paraId="5D657682" w14:textId="77777777" w:rsidR="00272EFD" w:rsidRPr="00C101D1" w:rsidRDefault="00272EFD" w:rsidP="00D870C9">
      <w:pPr>
        <w:ind w:left="0" w:firstLine="0"/>
        <w:rPr>
          <w:rFonts w:cstheme="minorHAnsi"/>
        </w:rPr>
      </w:pPr>
    </w:p>
    <w:p w14:paraId="364BC968" w14:textId="77777777" w:rsidR="001D5316" w:rsidRPr="001F7337" w:rsidRDefault="001D5316" w:rsidP="003F026C">
      <w:pPr>
        <w:pStyle w:val="Tytu"/>
        <w:pBdr>
          <w:bottom w:val="single" w:sz="4" w:space="1" w:color="auto"/>
        </w:pBdr>
        <w:jc w:val="left"/>
        <w:rPr>
          <w:rStyle w:val="Uwydatnienie"/>
          <w:rFonts w:asciiTheme="minorHAnsi" w:hAnsiTheme="minorHAnsi" w:cstheme="minorHAnsi"/>
          <w:color w:val="000000" w:themeColor="text1"/>
          <w:u w:val="single"/>
        </w:rPr>
      </w:pPr>
      <w:r w:rsidRPr="001F7337">
        <w:rPr>
          <w:rStyle w:val="Uwydatnienie"/>
          <w:rFonts w:asciiTheme="minorHAnsi" w:hAnsiTheme="minorHAnsi" w:cstheme="minorHAnsi"/>
          <w:color w:val="000000" w:themeColor="text1"/>
          <w:u w:val="single"/>
        </w:rPr>
        <w:t>Spis treści:</w:t>
      </w:r>
    </w:p>
    <w:p w14:paraId="4A1553A6" w14:textId="4C330CD3" w:rsidR="003958A8" w:rsidRDefault="001D5316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r w:rsidRPr="001F7337">
        <w:rPr>
          <w:rStyle w:val="Uwydatnienie"/>
          <w:rFonts w:cstheme="minorHAnsi"/>
          <w:color w:val="000000" w:themeColor="text1"/>
          <w:sz w:val="20"/>
          <w:szCs w:val="20"/>
        </w:rPr>
        <w:fldChar w:fldCharType="begin"/>
      </w:r>
      <w:r w:rsidRPr="001F7337">
        <w:rPr>
          <w:rStyle w:val="Uwydatnienie"/>
          <w:rFonts w:cstheme="minorHAnsi"/>
          <w:color w:val="000000" w:themeColor="text1"/>
          <w:sz w:val="20"/>
          <w:szCs w:val="20"/>
        </w:rPr>
        <w:instrText xml:space="preserve"> TOC \o "1-3" \h \z \u </w:instrText>
      </w:r>
      <w:r w:rsidRPr="001F7337">
        <w:rPr>
          <w:rStyle w:val="Uwydatnienie"/>
          <w:rFonts w:cstheme="minorHAnsi"/>
          <w:color w:val="000000" w:themeColor="text1"/>
          <w:sz w:val="20"/>
          <w:szCs w:val="20"/>
        </w:rPr>
        <w:fldChar w:fldCharType="separate"/>
      </w:r>
      <w:hyperlink w:anchor="_Toc191283473" w:history="1">
        <w:r w:rsidR="003958A8" w:rsidRPr="007C43D7">
          <w:rPr>
            <w:rStyle w:val="Hipercze"/>
            <w:rFonts w:cstheme="minorHAnsi"/>
            <w:noProof/>
          </w:rPr>
          <w:t>1.</w:t>
        </w:r>
        <w:r w:rsidR="003958A8"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958A8" w:rsidRPr="007C43D7">
          <w:rPr>
            <w:rStyle w:val="Hipercze"/>
            <w:rFonts w:cstheme="minorHAnsi"/>
            <w:noProof/>
          </w:rPr>
          <w:t>Przedmiot zamówienia</w:t>
        </w:r>
        <w:r w:rsidR="003958A8">
          <w:rPr>
            <w:noProof/>
            <w:webHidden/>
          </w:rPr>
          <w:tab/>
        </w:r>
        <w:r w:rsidR="003958A8">
          <w:rPr>
            <w:noProof/>
            <w:webHidden/>
          </w:rPr>
          <w:fldChar w:fldCharType="begin"/>
        </w:r>
        <w:r w:rsidR="003958A8">
          <w:rPr>
            <w:noProof/>
            <w:webHidden/>
          </w:rPr>
          <w:instrText xml:space="preserve"> PAGEREF _Toc191283473 \h </w:instrText>
        </w:r>
        <w:r w:rsidR="003958A8">
          <w:rPr>
            <w:noProof/>
            <w:webHidden/>
          </w:rPr>
        </w:r>
        <w:r w:rsidR="003958A8"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3</w:t>
        </w:r>
        <w:r w:rsidR="003958A8">
          <w:rPr>
            <w:noProof/>
            <w:webHidden/>
          </w:rPr>
          <w:fldChar w:fldCharType="end"/>
        </w:r>
      </w:hyperlink>
    </w:p>
    <w:p w14:paraId="2F36E51E" w14:textId="7B3230D3" w:rsidR="003958A8" w:rsidRDefault="003958A8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4" w:history="1">
        <w:r w:rsidRPr="007C43D7">
          <w:rPr>
            <w:rStyle w:val="Hipercze"/>
            <w:rFonts w:cstheme="minorHAnsi"/>
            <w:noProof/>
          </w:rPr>
          <w:t>2.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Zakres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007342" w14:textId="2582799B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5" w:history="1">
        <w:r w:rsidRPr="007C43D7">
          <w:rPr>
            <w:rStyle w:val="Hipercze"/>
            <w:rFonts w:cstheme="minorHAnsi"/>
            <w:noProof/>
          </w:rPr>
          <w:t>2.1.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Opis planowanego zamierzenia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529020" w14:textId="3573F32B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6" w:history="1">
        <w:r w:rsidRPr="007C43D7">
          <w:rPr>
            <w:rStyle w:val="Hipercze"/>
            <w:rFonts w:cstheme="minorHAnsi"/>
            <w:noProof/>
          </w:rPr>
          <w:t>2.2.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Szczegółowy opis zadania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702412" w14:textId="003D9335" w:rsidR="003958A8" w:rsidRDefault="003958A8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7" w:history="1">
        <w:r w:rsidRPr="007C43D7">
          <w:rPr>
            <w:rStyle w:val="Hipercze"/>
            <w:rFonts w:cstheme="minorHAnsi"/>
            <w:noProof/>
          </w:rPr>
          <w:t>3.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Szczegółowy zakres dokumentacji: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249789" w14:textId="05D53F2D" w:rsidR="003958A8" w:rsidRDefault="003958A8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8" w:history="1">
        <w:r w:rsidRPr="007C43D7">
          <w:rPr>
            <w:rStyle w:val="Hipercze"/>
            <w:rFonts w:cstheme="minorHAnsi"/>
            <w:noProof/>
          </w:rPr>
          <w:t>4.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Skład dokumentacji projektowej dla każdego z etapów: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D64A2C" w14:textId="0131D005" w:rsidR="003958A8" w:rsidRDefault="003958A8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79" w:history="1">
        <w:r w:rsidRPr="007C43D7">
          <w:rPr>
            <w:rStyle w:val="Hipercze"/>
            <w:rFonts w:cstheme="minorHAnsi"/>
            <w:noProof/>
          </w:rPr>
          <w:t>5.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Wymagania dodatkowe dla 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E846F0" w14:textId="4420B4E8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0" w:history="1">
        <w:r w:rsidRPr="007C43D7">
          <w:rPr>
            <w:rStyle w:val="Hipercze"/>
            <w:rFonts w:cstheme="minorHAnsi"/>
            <w:iCs/>
            <w:noProof/>
          </w:rPr>
          <w:t>5.1.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iCs/>
            <w:noProof/>
          </w:rPr>
          <w:t>Wymagana treść dokumentacji projektowej: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F62D92" w14:textId="022BAD37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1" w:history="1">
        <w:r w:rsidRPr="007C43D7">
          <w:rPr>
            <w:rStyle w:val="Hipercze"/>
            <w:rFonts w:cstheme="minorHAnsi"/>
            <w:noProof/>
          </w:rPr>
          <w:t>5.2.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Monitorowanie postępu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3EFF59" w14:textId="66D6C339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2" w:history="1">
        <w:r w:rsidRPr="007C43D7">
          <w:rPr>
            <w:rStyle w:val="Hipercze"/>
            <w:rFonts w:cstheme="minorHAnsi"/>
            <w:noProof/>
          </w:rPr>
          <w:t>5.3.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Projekty podziałów działek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D6D3D8" w14:textId="15A84221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3" w:history="1">
        <w:r w:rsidRPr="007C43D7">
          <w:rPr>
            <w:rStyle w:val="Hipercze"/>
            <w:rFonts w:cstheme="minorHAnsi"/>
            <w:noProof/>
          </w:rPr>
          <w:t>5.4.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Ogólne wymagania dotyczące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89EF7F" w14:textId="2E032EF9" w:rsidR="003958A8" w:rsidRDefault="003958A8">
      <w:pPr>
        <w:pStyle w:val="Spistreci2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4" w:history="1">
        <w:r w:rsidRPr="007C43D7">
          <w:rPr>
            <w:rStyle w:val="Hipercze"/>
            <w:rFonts w:cstheme="minorHAnsi"/>
            <w:noProof/>
          </w:rPr>
          <w:t>5.5.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Wymogi dla wersji elektronicznej dokumentacji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B58F70" w14:textId="16C94E0C" w:rsidR="003958A8" w:rsidRDefault="003958A8">
      <w:pPr>
        <w:pStyle w:val="Spistreci1"/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191283485" w:history="1">
        <w:r w:rsidRPr="007C43D7">
          <w:rPr>
            <w:rStyle w:val="Hipercze"/>
            <w:rFonts w:cstheme="minorHAnsi"/>
            <w:noProof/>
          </w:rPr>
          <w:t>6.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7C43D7">
          <w:rPr>
            <w:rStyle w:val="Hipercze"/>
            <w:rFonts w:cstheme="minorHAnsi"/>
            <w:noProof/>
          </w:rPr>
          <w:t>Termin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_Toc191283485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F9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C46A1D1" w14:textId="614C8D48" w:rsidR="00106CA5" w:rsidRPr="00C101D1" w:rsidRDefault="001D5316" w:rsidP="00106CA5">
      <w:pPr>
        <w:ind w:left="0" w:firstLine="0"/>
        <w:rPr>
          <w:rStyle w:val="Uwydatnienie"/>
          <w:rFonts w:cstheme="minorHAnsi"/>
          <w:color w:val="FF0000"/>
          <w:sz w:val="20"/>
          <w:szCs w:val="20"/>
        </w:rPr>
      </w:pPr>
      <w:r w:rsidRPr="001F7337">
        <w:rPr>
          <w:rStyle w:val="Uwydatnienie"/>
          <w:rFonts w:cstheme="minorHAnsi"/>
          <w:color w:val="000000" w:themeColor="text1"/>
          <w:sz w:val="20"/>
          <w:szCs w:val="20"/>
        </w:rPr>
        <w:fldChar w:fldCharType="end"/>
      </w:r>
    </w:p>
    <w:p w14:paraId="64738A08" w14:textId="50ED50BB" w:rsidR="0008265F" w:rsidRPr="00BA4C83" w:rsidRDefault="00106CA5" w:rsidP="00BA4C83">
      <w:pPr>
        <w:ind w:left="0" w:firstLine="0"/>
        <w:jc w:val="left"/>
        <w:rPr>
          <w:rFonts w:cstheme="minorHAnsi"/>
          <w:i/>
          <w:iCs/>
          <w:color w:val="FF0000"/>
          <w:sz w:val="20"/>
          <w:szCs w:val="20"/>
        </w:rPr>
      </w:pPr>
      <w:r w:rsidRPr="00C101D1">
        <w:rPr>
          <w:rStyle w:val="Uwydatnienie"/>
          <w:rFonts w:cstheme="minorHAnsi"/>
          <w:color w:val="FF0000"/>
          <w:sz w:val="20"/>
          <w:szCs w:val="20"/>
        </w:rPr>
        <w:br w:type="page"/>
      </w:r>
    </w:p>
    <w:p w14:paraId="72E8ACAC" w14:textId="77777777" w:rsidR="004609FD" w:rsidRPr="00C101D1" w:rsidRDefault="004609FD" w:rsidP="00DA1686">
      <w:pPr>
        <w:pStyle w:val="Nagwek1"/>
        <w:spacing w:before="0" w:after="0"/>
        <w:ind w:left="425" w:hanging="426"/>
        <w:rPr>
          <w:rFonts w:cstheme="minorHAnsi"/>
          <w:color w:val="000000" w:themeColor="text1"/>
        </w:rPr>
      </w:pPr>
      <w:bookmarkStart w:id="0" w:name="_Toc191283473"/>
      <w:r w:rsidRPr="00C101D1">
        <w:rPr>
          <w:rFonts w:cstheme="minorHAnsi"/>
          <w:color w:val="000000" w:themeColor="text1"/>
        </w:rPr>
        <w:lastRenderedPageBreak/>
        <w:t>Przedmiot zamówienia</w:t>
      </w:r>
      <w:bookmarkEnd w:id="0"/>
    </w:p>
    <w:p w14:paraId="3AADDA30" w14:textId="613F692A" w:rsidR="00B518FA" w:rsidRPr="00AC320E" w:rsidRDefault="00C30B1A" w:rsidP="00AC320E">
      <w:pPr>
        <w:ind w:left="425"/>
        <w:rPr>
          <w:b/>
        </w:rPr>
      </w:pPr>
      <w:r w:rsidRPr="00C101D1">
        <w:rPr>
          <w:rFonts w:cstheme="minorHAnsi"/>
          <w:color w:val="000000" w:themeColor="text1"/>
        </w:rPr>
        <w:t xml:space="preserve">Przedmiotem zamówienia jest </w:t>
      </w:r>
      <w:r w:rsidR="00371C26" w:rsidRPr="00C101D1">
        <w:rPr>
          <w:rFonts w:cstheme="minorHAnsi"/>
          <w:color w:val="000000" w:themeColor="text1"/>
        </w:rPr>
        <w:t>opraco</w:t>
      </w:r>
      <w:r w:rsidR="00E81519" w:rsidRPr="00C101D1">
        <w:rPr>
          <w:rFonts w:cstheme="minorHAnsi"/>
          <w:color w:val="000000" w:themeColor="text1"/>
        </w:rPr>
        <w:t>wanie dokumentacji projektow</w:t>
      </w:r>
      <w:r w:rsidR="00AC320E">
        <w:rPr>
          <w:rFonts w:cstheme="minorHAnsi"/>
          <w:color w:val="000000" w:themeColor="text1"/>
        </w:rPr>
        <w:t>ej</w:t>
      </w:r>
      <w:r w:rsidR="00E81519" w:rsidRPr="00C101D1">
        <w:rPr>
          <w:rFonts w:cstheme="minorHAnsi"/>
          <w:color w:val="000000" w:themeColor="text1"/>
        </w:rPr>
        <w:t xml:space="preserve"> </w:t>
      </w:r>
      <w:r w:rsidR="005563EA">
        <w:rPr>
          <w:rFonts w:cstheme="minorHAnsi"/>
          <w:color w:val="000000" w:themeColor="text1"/>
        </w:rPr>
        <w:t>–</w:t>
      </w:r>
      <w:r w:rsidR="00E81519" w:rsidRPr="00C101D1">
        <w:rPr>
          <w:rFonts w:cstheme="minorHAnsi"/>
          <w:color w:val="000000" w:themeColor="text1"/>
        </w:rPr>
        <w:t xml:space="preserve"> </w:t>
      </w:r>
      <w:r w:rsidRPr="00C101D1">
        <w:rPr>
          <w:rFonts w:cstheme="minorHAnsi"/>
          <w:color w:val="000000" w:themeColor="text1"/>
        </w:rPr>
        <w:t xml:space="preserve">Projekt </w:t>
      </w:r>
      <w:r w:rsidR="00E81519" w:rsidRPr="00C101D1">
        <w:rPr>
          <w:rFonts w:cstheme="minorHAnsi"/>
          <w:color w:val="000000" w:themeColor="text1"/>
        </w:rPr>
        <w:t>Budowlany</w:t>
      </w:r>
      <w:r w:rsidR="00310612" w:rsidRPr="00C101D1">
        <w:rPr>
          <w:rFonts w:cstheme="minorHAnsi"/>
          <w:color w:val="000000" w:themeColor="text1"/>
        </w:rPr>
        <w:t xml:space="preserve"> (PB)</w:t>
      </w:r>
      <w:r w:rsidR="00E81519" w:rsidRPr="00C101D1">
        <w:rPr>
          <w:rFonts w:cstheme="minorHAnsi"/>
          <w:color w:val="000000" w:themeColor="text1"/>
        </w:rPr>
        <w:t>,</w:t>
      </w:r>
      <w:r w:rsidR="00E823C0" w:rsidRPr="00C101D1">
        <w:rPr>
          <w:rFonts w:cstheme="minorHAnsi"/>
          <w:color w:val="000000" w:themeColor="text1"/>
        </w:rPr>
        <w:t xml:space="preserve"> </w:t>
      </w:r>
      <w:r w:rsidR="002C4EA9" w:rsidRPr="00C101D1">
        <w:rPr>
          <w:rFonts w:cstheme="minorHAnsi"/>
          <w:bCs/>
          <w:color w:val="000000" w:themeColor="text1"/>
        </w:rPr>
        <w:t>Projekt Wykonawczy (PW)</w:t>
      </w:r>
      <w:r w:rsidR="00CC6702">
        <w:rPr>
          <w:rFonts w:cstheme="minorHAnsi"/>
          <w:bCs/>
          <w:color w:val="000000" w:themeColor="text1"/>
        </w:rPr>
        <w:t>,</w:t>
      </w:r>
      <w:r w:rsidR="002C4EA9" w:rsidRPr="00C101D1">
        <w:rPr>
          <w:rFonts w:cstheme="minorHAnsi"/>
          <w:color w:val="000000" w:themeColor="text1"/>
        </w:rPr>
        <w:t xml:space="preserve"> </w:t>
      </w:r>
      <w:r w:rsidRPr="00C101D1">
        <w:rPr>
          <w:rFonts w:cstheme="minorHAnsi"/>
          <w:color w:val="000000" w:themeColor="text1"/>
        </w:rPr>
        <w:t>Specyfikacje Techniczne Wykonania i Odbioru Robót Budowlanych</w:t>
      </w:r>
      <w:r w:rsidR="00E81519" w:rsidRPr="00C101D1">
        <w:rPr>
          <w:rFonts w:cstheme="minorHAnsi"/>
          <w:color w:val="000000" w:themeColor="text1"/>
        </w:rPr>
        <w:t xml:space="preserve"> (</w:t>
      </w:r>
      <w:proofErr w:type="spellStart"/>
      <w:r w:rsidR="00E81519" w:rsidRPr="00C101D1">
        <w:rPr>
          <w:rFonts w:cstheme="minorHAnsi"/>
          <w:color w:val="000000" w:themeColor="text1"/>
        </w:rPr>
        <w:t>STWiORB</w:t>
      </w:r>
      <w:proofErr w:type="spellEnd"/>
      <w:r w:rsidR="00371C26" w:rsidRPr="00C101D1">
        <w:rPr>
          <w:rFonts w:cstheme="minorHAnsi"/>
          <w:color w:val="000000" w:themeColor="text1"/>
        </w:rPr>
        <w:t>)</w:t>
      </w:r>
      <w:r w:rsidR="00EA2247" w:rsidRPr="00C101D1">
        <w:rPr>
          <w:rFonts w:cstheme="minorHAnsi"/>
          <w:color w:val="000000" w:themeColor="text1"/>
        </w:rPr>
        <w:t xml:space="preserve"> oraz część kosztowa</w:t>
      </w:r>
      <w:r w:rsidR="00E81519" w:rsidRPr="00C101D1">
        <w:rPr>
          <w:rFonts w:cstheme="minorHAnsi"/>
          <w:color w:val="000000" w:themeColor="text1"/>
        </w:rPr>
        <w:t xml:space="preserve"> (przedmiar robót, kosztorys inwestorski</w:t>
      </w:r>
      <w:r w:rsidR="004609FD" w:rsidRPr="00C101D1">
        <w:rPr>
          <w:rFonts w:cstheme="minorHAnsi"/>
          <w:color w:val="000000" w:themeColor="text1"/>
        </w:rPr>
        <w:t>)</w:t>
      </w:r>
      <w:r w:rsidR="00B13FD0">
        <w:rPr>
          <w:rFonts w:cstheme="minorHAnsi"/>
          <w:color w:val="000000" w:themeColor="text1"/>
        </w:rPr>
        <w:t xml:space="preserve"> </w:t>
      </w:r>
      <w:r w:rsidR="00E81519" w:rsidRPr="00C101D1">
        <w:rPr>
          <w:rFonts w:cstheme="minorHAnsi"/>
          <w:color w:val="000000" w:themeColor="text1"/>
        </w:rPr>
        <w:t>wraz</w:t>
      </w:r>
      <w:r w:rsidR="00B13FD0">
        <w:rPr>
          <w:rFonts w:cstheme="minorHAnsi"/>
          <w:color w:val="000000" w:themeColor="text1"/>
        </w:rPr>
        <w:t xml:space="preserve"> </w:t>
      </w:r>
      <w:r w:rsidR="00E81519" w:rsidRPr="00C101D1">
        <w:rPr>
          <w:rFonts w:cstheme="minorHAnsi"/>
          <w:color w:val="000000" w:themeColor="text1"/>
        </w:rPr>
        <w:t>z</w:t>
      </w:r>
      <w:r w:rsidR="00983971">
        <w:rPr>
          <w:rFonts w:cstheme="minorHAnsi"/>
          <w:color w:val="000000" w:themeColor="text1"/>
        </w:rPr>
        <w:t> </w:t>
      </w:r>
      <w:r w:rsidR="00E81519" w:rsidRPr="00C101D1">
        <w:rPr>
          <w:rFonts w:cstheme="minorHAnsi"/>
          <w:color w:val="000000" w:themeColor="text1"/>
        </w:rPr>
        <w:t xml:space="preserve">uzyskaniem niezbędnych </w:t>
      </w:r>
      <w:r w:rsidR="001D168E" w:rsidRPr="00C101D1">
        <w:rPr>
          <w:rFonts w:cstheme="minorHAnsi"/>
          <w:color w:val="000000" w:themeColor="text1"/>
        </w:rPr>
        <w:t xml:space="preserve">warunków technicznych, opinii, uzgodnień, zatwierdzeń oraz podstaw formalno-prawnych dla realizacji robót budowlanych (w zależności od potrzeb: decyzji ZRID, pozwoleń na budowę, dokonanie stosownych zgłoszeń budowy i/lub robót budowlanych) </w:t>
      </w:r>
      <w:r w:rsidRPr="00C101D1">
        <w:rPr>
          <w:rFonts w:cstheme="minorHAnsi"/>
          <w:color w:val="000000" w:themeColor="text1"/>
        </w:rPr>
        <w:t xml:space="preserve">dla </w:t>
      </w:r>
      <w:r w:rsidRPr="001E282B">
        <w:rPr>
          <w:rFonts w:cstheme="minorHAnsi"/>
        </w:rPr>
        <w:t>zadania</w:t>
      </w:r>
      <w:r w:rsidR="00371C26" w:rsidRPr="001E282B">
        <w:rPr>
          <w:rFonts w:cstheme="minorHAnsi"/>
        </w:rPr>
        <w:t xml:space="preserve"> pn.</w:t>
      </w:r>
      <w:r w:rsidRPr="001E282B">
        <w:rPr>
          <w:rFonts w:cstheme="minorHAnsi"/>
        </w:rPr>
        <w:t xml:space="preserve">: </w:t>
      </w:r>
      <w:r w:rsidR="001276F4" w:rsidRPr="001276F4">
        <w:rPr>
          <w:b/>
        </w:rPr>
        <w:t>„Budowa ścieżki pieszo-rowerowej Marcinkowic</w:t>
      </w:r>
      <w:r w:rsidR="008C74B0">
        <w:rPr>
          <w:b/>
        </w:rPr>
        <w:t>e -</w:t>
      </w:r>
      <w:r w:rsidR="001276F4" w:rsidRPr="001276F4">
        <w:rPr>
          <w:b/>
        </w:rPr>
        <w:t xml:space="preserve"> Lizawic</w:t>
      </w:r>
      <w:r w:rsidR="008C74B0">
        <w:rPr>
          <w:b/>
        </w:rPr>
        <w:t>e</w:t>
      </w:r>
      <w:r w:rsidR="001276F4" w:rsidRPr="001276F4">
        <w:rPr>
          <w:b/>
        </w:rPr>
        <w:t>, gm. Oława”</w:t>
      </w:r>
      <w:r w:rsidR="004860D9">
        <w:rPr>
          <w:b/>
        </w:rPr>
        <w:t>.</w:t>
      </w:r>
    </w:p>
    <w:p w14:paraId="7BABDA41" w14:textId="594DF923" w:rsidR="001276F4" w:rsidRDefault="00C70459" w:rsidP="001276F4">
      <w:pPr>
        <w:ind w:left="425"/>
        <w:rPr>
          <w:rFonts w:cstheme="minorHAnsi"/>
        </w:rPr>
      </w:pPr>
      <w:r>
        <w:rPr>
          <w:rFonts w:cstheme="minorHAnsi"/>
        </w:rPr>
        <w:t>Inwestycja</w:t>
      </w:r>
      <w:r w:rsidR="00F62F00" w:rsidRPr="00C101D1">
        <w:rPr>
          <w:rFonts w:cstheme="minorHAnsi"/>
        </w:rPr>
        <w:t xml:space="preserve"> zlokalizowana jest w województwie dolnośląskim, powiecie </w:t>
      </w:r>
      <w:r w:rsidR="00AC4C91">
        <w:rPr>
          <w:rFonts w:cstheme="minorHAnsi"/>
        </w:rPr>
        <w:t>o</w:t>
      </w:r>
      <w:r w:rsidR="00144863">
        <w:rPr>
          <w:rFonts w:cstheme="minorHAnsi"/>
        </w:rPr>
        <w:t>ławskim</w:t>
      </w:r>
      <w:r w:rsidR="00F62F00" w:rsidRPr="00C101D1">
        <w:rPr>
          <w:rFonts w:cstheme="minorHAnsi"/>
        </w:rPr>
        <w:t xml:space="preserve">, na </w:t>
      </w:r>
      <w:r w:rsidR="00944D6A">
        <w:rPr>
          <w:rFonts w:cstheme="minorHAnsi"/>
        </w:rPr>
        <w:t xml:space="preserve">terenie gminy </w:t>
      </w:r>
      <w:r w:rsidR="00144863">
        <w:rPr>
          <w:rFonts w:cstheme="minorHAnsi"/>
        </w:rPr>
        <w:t>Oława</w:t>
      </w:r>
      <w:r w:rsidR="001276F4">
        <w:rPr>
          <w:rFonts w:cstheme="minorHAnsi"/>
        </w:rPr>
        <w:t>, w obrębie ewidencyjnym Marcinkowice i Lizawice</w:t>
      </w:r>
      <w:r w:rsidR="003F026C" w:rsidRPr="00C101D1">
        <w:rPr>
          <w:rFonts w:cstheme="minorHAnsi"/>
        </w:rPr>
        <w:t xml:space="preserve">. </w:t>
      </w:r>
      <w:r w:rsidR="002D44AC" w:rsidRPr="001E282B">
        <w:rPr>
          <w:rFonts w:cstheme="minorHAnsi"/>
        </w:rPr>
        <w:t>Projekt obejmuj</w:t>
      </w:r>
      <w:r w:rsidR="00AC320E">
        <w:rPr>
          <w:rFonts w:cstheme="minorHAnsi"/>
        </w:rPr>
        <w:t>e</w:t>
      </w:r>
      <w:r w:rsidR="002D44AC" w:rsidRPr="001E282B">
        <w:rPr>
          <w:rFonts w:cstheme="minorHAnsi"/>
        </w:rPr>
        <w:t xml:space="preserve"> odci</w:t>
      </w:r>
      <w:r w:rsidR="00AC320E">
        <w:rPr>
          <w:rFonts w:cstheme="minorHAnsi"/>
        </w:rPr>
        <w:t>ek</w:t>
      </w:r>
      <w:r w:rsidR="002D44AC" w:rsidRPr="001E282B">
        <w:rPr>
          <w:rFonts w:cstheme="minorHAnsi"/>
        </w:rPr>
        <w:t xml:space="preserve"> </w:t>
      </w:r>
      <w:r w:rsidR="001276F4">
        <w:rPr>
          <w:rFonts w:cstheme="minorHAnsi"/>
        </w:rPr>
        <w:t xml:space="preserve">ścieżki pieszo-rowerowej wzdłuż drogi powiatowej </w:t>
      </w:r>
      <w:r w:rsidR="001276F4" w:rsidRPr="001276F4">
        <w:rPr>
          <w:rFonts w:cstheme="minorHAnsi"/>
        </w:rPr>
        <w:t>1972D</w:t>
      </w:r>
      <w:r w:rsidR="001276F4">
        <w:rPr>
          <w:rFonts w:cstheme="minorHAnsi"/>
        </w:rPr>
        <w:t xml:space="preserve">. </w:t>
      </w:r>
      <w:r w:rsidR="00AF7854" w:rsidRPr="00476776">
        <w:rPr>
          <w:rFonts w:cstheme="minorHAnsi"/>
        </w:rPr>
        <w:t>Orientac</w:t>
      </w:r>
      <w:r w:rsidR="001276F4">
        <w:rPr>
          <w:rFonts w:cstheme="minorHAnsi"/>
        </w:rPr>
        <w:t>yjny przebieg trasy zaznaczono na poniższym planie sytuacyjnym.</w:t>
      </w:r>
    </w:p>
    <w:p w14:paraId="611B77C0" w14:textId="1FA912B6" w:rsidR="001276F4" w:rsidRDefault="001276F4" w:rsidP="001276F4">
      <w:pPr>
        <w:ind w:left="0" w:firstLine="0"/>
        <w:jc w:val="center"/>
        <w:rPr>
          <w:rFonts w:cstheme="minorHAnsi"/>
        </w:rPr>
      </w:pPr>
    </w:p>
    <w:p w14:paraId="21850134" w14:textId="76D1C46B" w:rsidR="00476776" w:rsidRDefault="00483F2A" w:rsidP="001276F4">
      <w:pPr>
        <w:pStyle w:val="Noramlnyakapit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45B3327" wp14:editId="16F84577">
            <wp:extent cx="5759450" cy="4029075"/>
            <wp:effectExtent l="0" t="0" r="0" b="9525"/>
            <wp:docPr id="20150883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FD3C8" w14:textId="77777777" w:rsidR="00420A08" w:rsidRPr="00C101D1" w:rsidRDefault="00420A08" w:rsidP="007D7B49">
      <w:pPr>
        <w:pStyle w:val="Noramlnyakapit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5281BF2" w14:textId="4C380187" w:rsidR="00DA1686" w:rsidRDefault="004609FD" w:rsidP="00DA1686">
      <w:pPr>
        <w:pStyle w:val="Nagwek1"/>
        <w:spacing w:before="0" w:after="0"/>
        <w:ind w:left="426" w:hanging="426"/>
        <w:rPr>
          <w:rFonts w:cstheme="minorHAnsi"/>
          <w:color w:val="000000" w:themeColor="text1"/>
        </w:rPr>
      </w:pPr>
      <w:bookmarkStart w:id="1" w:name="_Toc191283474"/>
      <w:r w:rsidRPr="00C101D1">
        <w:rPr>
          <w:rFonts w:cstheme="minorHAnsi"/>
          <w:color w:val="000000" w:themeColor="text1"/>
        </w:rPr>
        <w:t>Zakres zamówienia</w:t>
      </w:r>
      <w:bookmarkEnd w:id="1"/>
    </w:p>
    <w:p w14:paraId="2721F180" w14:textId="77777777" w:rsidR="00DA1686" w:rsidRPr="00DA1686" w:rsidRDefault="00DA1686" w:rsidP="00DA1686"/>
    <w:p w14:paraId="2945E87F" w14:textId="59B8C035" w:rsidR="00DA1686" w:rsidRPr="00DA1686" w:rsidRDefault="009C46D0" w:rsidP="00DA1686">
      <w:pPr>
        <w:pStyle w:val="Nagwek2"/>
        <w:spacing w:before="0" w:after="0"/>
        <w:ind w:left="851" w:hanging="425"/>
        <w:rPr>
          <w:rFonts w:cstheme="minorHAnsi"/>
          <w:color w:val="000000" w:themeColor="text1"/>
        </w:rPr>
      </w:pPr>
      <w:bookmarkStart w:id="2" w:name="_Toc191283475"/>
      <w:r w:rsidRPr="00C101D1">
        <w:rPr>
          <w:rFonts w:cstheme="minorHAnsi"/>
          <w:color w:val="000000" w:themeColor="text1"/>
        </w:rPr>
        <w:t>Opis planowanego zamierzenia</w:t>
      </w:r>
      <w:bookmarkEnd w:id="2"/>
    </w:p>
    <w:p w14:paraId="10277756" w14:textId="59C34ED7" w:rsidR="00E30364" w:rsidRDefault="009C46D0" w:rsidP="00E30364">
      <w:pPr>
        <w:rPr>
          <w:rFonts w:cstheme="minorHAnsi"/>
          <w:color w:val="000000" w:themeColor="text1"/>
        </w:rPr>
      </w:pPr>
      <w:r w:rsidRPr="001501D6">
        <w:rPr>
          <w:rFonts w:cstheme="minorHAnsi"/>
          <w:color w:val="000000" w:themeColor="text1"/>
        </w:rPr>
        <w:t xml:space="preserve">Zakres planowanych do wykonania </w:t>
      </w:r>
      <w:r w:rsidR="001501D6" w:rsidRPr="001501D6">
        <w:rPr>
          <w:rFonts w:cstheme="minorHAnsi"/>
          <w:color w:val="000000" w:themeColor="text1"/>
        </w:rPr>
        <w:t xml:space="preserve">prac projektowych </w:t>
      </w:r>
      <w:r w:rsidRPr="001501D6">
        <w:rPr>
          <w:rFonts w:cstheme="minorHAnsi"/>
          <w:color w:val="000000" w:themeColor="text1"/>
        </w:rPr>
        <w:t xml:space="preserve">obejmuje budowę </w:t>
      </w:r>
      <w:r w:rsidR="001276F4" w:rsidRPr="001501D6">
        <w:rPr>
          <w:rFonts w:cstheme="minorHAnsi"/>
          <w:color w:val="000000" w:themeColor="text1"/>
        </w:rPr>
        <w:t>ścieżki pieszo-</w:t>
      </w:r>
      <w:r w:rsidRPr="001501D6">
        <w:rPr>
          <w:rFonts w:cstheme="minorHAnsi"/>
          <w:color w:val="000000" w:themeColor="text1"/>
        </w:rPr>
        <w:t>rowerowej</w:t>
      </w:r>
      <w:r w:rsidR="001276F4" w:rsidRPr="001501D6">
        <w:rPr>
          <w:rFonts w:cstheme="minorHAnsi"/>
          <w:color w:val="000000" w:themeColor="text1"/>
        </w:rPr>
        <w:t xml:space="preserve"> wraz z</w:t>
      </w:r>
      <w:r w:rsidR="003C2229" w:rsidRPr="001501D6">
        <w:rPr>
          <w:rFonts w:cstheme="minorHAnsi"/>
          <w:color w:val="000000" w:themeColor="text1"/>
        </w:rPr>
        <w:t> </w:t>
      </w:r>
      <w:r w:rsidR="001276F4" w:rsidRPr="001501D6">
        <w:rPr>
          <w:rFonts w:cstheme="minorHAnsi"/>
          <w:color w:val="000000" w:themeColor="text1"/>
        </w:rPr>
        <w:t>oświetleniem i odwodnieniem oraz o</w:t>
      </w:r>
      <w:r w:rsidRPr="001501D6">
        <w:rPr>
          <w:rFonts w:cstheme="minorHAnsi"/>
          <w:color w:val="000000" w:themeColor="text1"/>
        </w:rPr>
        <w:t>znakowaniem sposobu prowadzenia ruchu</w:t>
      </w:r>
      <w:r w:rsidR="001276F4" w:rsidRPr="001501D6">
        <w:rPr>
          <w:rFonts w:cstheme="minorHAnsi"/>
          <w:color w:val="000000" w:themeColor="text1"/>
        </w:rPr>
        <w:t>.</w:t>
      </w:r>
    </w:p>
    <w:p w14:paraId="6B5008D6" w14:textId="62DCE953" w:rsidR="00983971" w:rsidRDefault="009C46D0" w:rsidP="00983971">
      <w:pPr>
        <w:rPr>
          <w:rFonts w:cstheme="minorHAnsi"/>
          <w:color w:val="000000" w:themeColor="text1"/>
        </w:rPr>
      </w:pPr>
      <w:r w:rsidRPr="00BB45CC">
        <w:rPr>
          <w:rFonts w:cstheme="minorHAnsi"/>
          <w:color w:val="000000" w:themeColor="text1"/>
        </w:rPr>
        <w:t>Planowan</w:t>
      </w:r>
      <w:r w:rsidR="007A6DEE">
        <w:rPr>
          <w:rFonts w:cstheme="minorHAnsi"/>
          <w:color w:val="000000" w:themeColor="text1"/>
        </w:rPr>
        <w:t>a</w:t>
      </w:r>
      <w:r w:rsidRPr="00BB45CC">
        <w:rPr>
          <w:rFonts w:cstheme="minorHAnsi"/>
          <w:color w:val="000000" w:themeColor="text1"/>
        </w:rPr>
        <w:t xml:space="preserve"> </w:t>
      </w:r>
      <w:r w:rsidR="003C2229">
        <w:rPr>
          <w:rFonts w:cstheme="minorHAnsi"/>
          <w:color w:val="000000" w:themeColor="text1"/>
        </w:rPr>
        <w:t>ścieżka</w:t>
      </w:r>
      <w:r w:rsidR="00E30364">
        <w:rPr>
          <w:rFonts w:cstheme="minorHAnsi"/>
          <w:color w:val="000000" w:themeColor="text1"/>
        </w:rPr>
        <w:t xml:space="preserve"> pieszo-rowerowa będzie p</w:t>
      </w:r>
      <w:r w:rsidRPr="00BB45CC">
        <w:rPr>
          <w:rFonts w:cstheme="minorHAnsi"/>
          <w:color w:val="000000" w:themeColor="text1"/>
        </w:rPr>
        <w:t>rzebiega</w:t>
      </w:r>
      <w:r w:rsidR="00E30364">
        <w:rPr>
          <w:rFonts w:cstheme="minorHAnsi"/>
          <w:color w:val="000000" w:themeColor="text1"/>
        </w:rPr>
        <w:t>ć</w:t>
      </w:r>
      <w:r w:rsidR="007A6DEE">
        <w:rPr>
          <w:rFonts w:cstheme="minorHAnsi"/>
          <w:color w:val="000000" w:themeColor="text1"/>
        </w:rPr>
        <w:t xml:space="preserve"> </w:t>
      </w:r>
      <w:r w:rsidRPr="00BB45CC">
        <w:rPr>
          <w:rFonts w:cstheme="minorHAnsi"/>
          <w:color w:val="000000" w:themeColor="text1"/>
        </w:rPr>
        <w:t>przez teren</w:t>
      </w:r>
      <w:r w:rsidR="00CC0B19" w:rsidRPr="00BB45CC">
        <w:rPr>
          <w:rFonts w:cstheme="minorHAnsi"/>
          <w:color w:val="000000" w:themeColor="text1"/>
        </w:rPr>
        <w:t xml:space="preserve">y zabudowane </w:t>
      </w:r>
      <w:r w:rsidR="007A6DEE">
        <w:rPr>
          <w:rFonts w:cstheme="minorHAnsi"/>
          <w:color w:val="000000" w:themeColor="text1"/>
        </w:rPr>
        <w:t xml:space="preserve">i niezabudowane, w tym w większości </w:t>
      </w:r>
      <w:r w:rsidR="00676944">
        <w:rPr>
          <w:rFonts w:cstheme="minorHAnsi"/>
          <w:color w:val="000000" w:themeColor="text1"/>
        </w:rPr>
        <w:t xml:space="preserve">wzdłuż drogi </w:t>
      </w:r>
      <w:r w:rsidR="00E30364">
        <w:rPr>
          <w:rFonts w:cstheme="minorHAnsi"/>
          <w:color w:val="000000" w:themeColor="text1"/>
        </w:rPr>
        <w:t xml:space="preserve">powiatowej </w:t>
      </w:r>
      <w:r w:rsidR="00E30364" w:rsidRPr="00E30364">
        <w:rPr>
          <w:rFonts w:cstheme="minorHAnsi"/>
          <w:color w:val="000000" w:themeColor="text1"/>
        </w:rPr>
        <w:t>1972D</w:t>
      </w:r>
      <w:r w:rsidR="00E30364">
        <w:rPr>
          <w:rFonts w:cstheme="minorHAnsi"/>
          <w:color w:val="000000" w:themeColor="text1"/>
        </w:rPr>
        <w:t xml:space="preserve"> oraz</w:t>
      </w:r>
      <w:r w:rsidR="00EE73AE">
        <w:rPr>
          <w:rFonts w:cstheme="minorHAnsi"/>
          <w:color w:val="000000" w:themeColor="text1"/>
        </w:rPr>
        <w:t xml:space="preserve"> </w:t>
      </w:r>
      <w:r w:rsidR="00606E7F">
        <w:rPr>
          <w:rFonts w:cstheme="minorHAnsi"/>
          <w:color w:val="000000" w:themeColor="text1"/>
        </w:rPr>
        <w:t xml:space="preserve">nad rzeką </w:t>
      </w:r>
      <w:r w:rsidR="00E30364">
        <w:rPr>
          <w:rFonts w:cstheme="minorHAnsi"/>
          <w:color w:val="000000" w:themeColor="text1"/>
        </w:rPr>
        <w:t xml:space="preserve">Zielona. </w:t>
      </w:r>
      <w:r w:rsidR="00752C9B" w:rsidRPr="007D7B49">
        <w:rPr>
          <w:rFonts w:cstheme="minorHAnsi"/>
          <w:color w:val="000000" w:themeColor="text1"/>
        </w:rPr>
        <w:t>D</w:t>
      </w:r>
      <w:r w:rsidR="007A6DEE" w:rsidRPr="007D7B49">
        <w:rPr>
          <w:rFonts w:cstheme="minorHAnsi"/>
          <w:color w:val="000000" w:themeColor="text1"/>
        </w:rPr>
        <w:t xml:space="preserve">ługość planowanego zamierzenia </w:t>
      </w:r>
      <w:r w:rsidR="00E30364">
        <w:rPr>
          <w:rFonts w:cstheme="minorHAnsi"/>
          <w:color w:val="000000" w:themeColor="text1"/>
        </w:rPr>
        <w:t xml:space="preserve">inwestycyjnego </w:t>
      </w:r>
      <w:r w:rsidR="007A6DEE" w:rsidRPr="007D7B49">
        <w:rPr>
          <w:rFonts w:cstheme="minorHAnsi"/>
          <w:color w:val="000000" w:themeColor="text1"/>
        </w:rPr>
        <w:t xml:space="preserve">wynosi </w:t>
      </w:r>
      <w:r w:rsidR="007A6DEE" w:rsidRPr="00DD7C79">
        <w:rPr>
          <w:rFonts w:cstheme="minorHAnsi"/>
          <w:color w:val="000000" w:themeColor="text1"/>
        </w:rPr>
        <w:t xml:space="preserve">około </w:t>
      </w:r>
      <w:r w:rsidR="00E30364">
        <w:rPr>
          <w:rFonts w:cstheme="minorHAnsi"/>
          <w:color w:val="000000" w:themeColor="text1"/>
        </w:rPr>
        <w:t>1,0</w:t>
      </w:r>
      <w:r w:rsidR="007A6DEE" w:rsidRPr="00DD7C79">
        <w:rPr>
          <w:rFonts w:cstheme="minorHAnsi"/>
          <w:color w:val="000000" w:themeColor="text1"/>
        </w:rPr>
        <w:t xml:space="preserve"> km</w:t>
      </w:r>
      <w:r w:rsidR="00C11585" w:rsidRPr="00DD7C79">
        <w:rPr>
          <w:rFonts w:cstheme="minorHAnsi"/>
          <w:color w:val="000000" w:themeColor="text1"/>
        </w:rPr>
        <w:t>.</w:t>
      </w:r>
    </w:p>
    <w:p w14:paraId="786FE88F" w14:textId="48353F29" w:rsidR="00983971" w:rsidRPr="00983971" w:rsidRDefault="00983971" w:rsidP="00983971">
      <w:pPr>
        <w:rPr>
          <w:rFonts w:cstheme="minorHAnsi"/>
          <w:color w:val="000000" w:themeColor="text1"/>
        </w:rPr>
      </w:pPr>
      <w:r w:rsidRPr="00983971">
        <w:rPr>
          <w:rFonts w:cstheme="minorHAnsi"/>
          <w:color w:val="000000" w:themeColor="text1"/>
        </w:rPr>
        <w:t>Z uwagi na możliwość finansowania inwestycji z różnych źródeł, dokumentacj</w:t>
      </w:r>
      <w:r>
        <w:rPr>
          <w:rFonts w:cstheme="minorHAnsi"/>
          <w:color w:val="000000" w:themeColor="text1"/>
        </w:rPr>
        <w:t>ę</w:t>
      </w:r>
      <w:r w:rsidRPr="00983971">
        <w:rPr>
          <w:rFonts w:cstheme="minorHAnsi"/>
          <w:color w:val="000000" w:themeColor="text1"/>
        </w:rPr>
        <w:t xml:space="preserve"> projektow</w:t>
      </w:r>
      <w:r>
        <w:rPr>
          <w:rFonts w:cstheme="minorHAnsi"/>
          <w:color w:val="000000" w:themeColor="text1"/>
        </w:rPr>
        <w:t xml:space="preserve">ą </w:t>
      </w:r>
      <w:r w:rsidRPr="00983971">
        <w:rPr>
          <w:rFonts w:cstheme="minorHAnsi"/>
          <w:color w:val="000000" w:themeColor="text1"/>
        </w:rPr>
        <w:t xml:space="preserve">należy opracować z podziałem na </w:t>
      </w:r>
      <w:r>
        <w:rPr>
          <w:rFonts w:cstheme="minorHAnsi"/>
          <w:color w:val="000000" w:themeColor="text1"/>
        </w:rPr>
        <w:t>trzy etapy</w:t>
      </w:r>
      <w:r w:rsidRPr="00983971">
        <w:rPr>
          <w:rFonts w:cstheme="minorHAnsi"/>
          <w:color w:val="000000" w:themeColor="text1"/>
        </w:rPr>
        <w:t>:</w:t>
      </w:r>
    </w:p>
    <w:p w14:paraId="43873566" w14:textId="77777777" w:rsidR="00D34213" w:rsidRDefault="00D34213" w:rsidP="003958A8">
      <w:pPr>
        <w:ind w:left="0" w:firstLine="0"/>
        <w:rPr>
          <w:rFonts w:cstheme="minorHAnsi"/>
          <w:color w:val="000000" w:themeColor="text1"/>
        </w:rPr>
      </w:pPr>
      <w:bookmarkStart w:id="3" w:name="_Hlk185056379"/>
    </w:p>
    <w:p w14:paraId="48143870" w14:textId="254B36AD" w:rsidR="00983971" w:rsidRDefault="00983971" w:rsidP="00983971">
      <w:pPr>
        <w:rPr>
          <w:rFonts w:cstheme="minorHAnsi"/>
          <w:color w:val="000000" w:themeColor="text1"/>
        </w:rPr>
      </w:pPr>
      <w:r w:rsidRPr="00983971">
        <w:rPr>
          <w:rFonts w:cstheme="minorHAnsi"/>
          <w:color w:val="000000" w:themeColor="text1"/>
        </w:rPr>
        <w:lastRenderedPageBreak/>
        <w:t xml:space="preserve">Etap I </w:t>
      </w:r>
      <w:r>
        <w:rPr>
          <w:rFonts w:cstheme="minorHAnsi"/>
          <w:color w:val="000000" w:themeColor="text1"/>
        </w:rPr>
        <w:t xml:space="preserve">Budowa ścieżki pieszo-rowerowej na długości ok. </w:t>
      </w:r>
      <w:r w:rsidR="00483F2A">
        <w:rPr>
          <w:rFonts w:cstheme="minorHAnsi"/>
          <w:color w:val="000000" w:themeColor="text1"/>
        </w:rPr>
        <w:t>380</w:t>
      </w:r>
      <w:r>
        <w:rPr>
          <w:rFonts w:cstheme="minorHAnsi"/>
          <w:color w:val="000000" w:themeColor="text1"/>
        </w:rPr>
        <w:t xml:space="preserve"> m</w:t>
      </w:r>
    </w:p>
    <w:p w14:paraId="479FACF2" w14:textId="41748FF5" w:rsidR="00983971" w:rsidRDefault="00983971" w:rsidP="0098397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Etap II </w:t>
      </w:r>
      <w:r w:rsidRPr="00983971">
        <w:rPr>
          <w:rFonts w:cstheme="minorHAnsi"/>
          <w:color w:val="000000" w:themeColor="text1"/>
        </w:rPr>
        <w:t xml:space="preserve">Budowa ścieżki pieszo-rowerowej na długości </w:t>
      </w:r>
      <w:r>
        <w:rPr>
          <w:rFonts w:cstheme="minorHAnsi"/>
          <w:color w:val="000000" w:themeColor="text1"/>
        </w:rPr>
        <w:t>ok. 500</w:t>
      </w:r>
      <w:r w:rsidRPr="00983971">
        <w:rPr>
          <w:rFonts w:cstheme="minorHAnsi"/>
          <w:color w:val="000000" w:themeColor="text1"/>
        </w:rPr>
        <w:t xml:space="preserve"> m</w:t>
      </w:r>
    </w:p>
    <w:p w14:paraId="4944E8E7" w14:textId="600A5AB2" w:rsidR="00983971" w:rsidRDefault="00983971" w:rsidP="00983971">
      <w:pPr>
        <w:rPr>
          <w:rFonts w:cstheme="minorHAnsi"/>
          <w:color w:val="000000" w:themeColor="text1"/>
        </w:rPr>
      </w:pPr>
      <w:r w:rsidRPr="00983971">
        <w:rPr>
          <w:rFonts w:cstheme="minorHAnsi"/>
          <w:color w:val="000000" w:themeColor="text1"/>
        </w:rPr>
        <w:t>Etap I</w:t>
      </w:r>
      <w:r>
        <w:rPr>
          <w:rFonts w:cstheme="minorHAnsi"/>
          <w:color w:val="000000" w:themeColor="text1"/>
        </w:rPr>
        <w:t>II</w:t>
      </w:r>
      <w:r w:rsidRPr="00983971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Budowa ścieżki pieszo-rowerowej na długości ok. </w:t>
      </w:r>
      <w:r w:rsidR="00483F2A">
        <w:rPr>
          <w:rFonts w:cstheme="minorHAnsi"/>
          <w:color w:val="000000" w:themeColor="text1"/>
        </w:rPr>
        <w:t>120</w:t>
      </w:r>
      <w:r>
        <w:rPr>
          <w:rFonts w:cstheme="minorHAnsi"/>
          <w:color w:val="000000" w:themeColor="text1"/>
        </w:rPr>
        <w:t xml:space="preserve"> m </w:t>
      </w:r>
      <w:r w:rsidR="00D34213">
        <w:rPr>
          <w:rFonts w:cstheme="minorHAnsi"/>
          <w:color w:val="000000" w:themeColor="text1"/>
        </w:rPr>
        <w:t xml:space="preserve">wraz z wykonaniem </w:t>
      </w:r>
      <w:r w:rsidR="00D34213" w:rsidRPr="00D34213">
        <w:rPr>
          <w:rFonts w:cstheme="minorHAnsi"/>
          <w:color w:val="000000" w:themeColor="text1"/>
        </w:rPr>
        <w:t>przekroczeni</w:t>
      </w:r>
      <w:r w:rsidR="00D34213">
        <w:rPr>
          <w:rFonts w:cstheme="minorHAnsi"/>
          <w:color w:val="000000" w:themeColor="text1"/>
        </w:rPr>
        <w:t>a</w:t>
      </w:r>
      <w:r w:rsidR="00D34213" w:rsidRPr="00D34213">
        <w:rPr>
          <w:rFonts w:cstheme="minorHAnsi"/>
          <w:color w:val="000000" w:themeColor="text1"/>
        </w:rPr>
        <w:t xml:space="preserve"> cieku Zielona</w:t>
      </w:r>
      <w:r w:rsidR="002F1DB1">
        <w:rPr>
          <w:rFonts w:cstheme="minorHAnsi"/>
          <w:color w:val="000000" w:themeColor="text1"/>
        </w:rPr>
        <w:t>.</w:t>
      </w:r>
    </w:p>
    <w:p w14:paraId="17488B28" w14:textId="5BDBECCB" w:rsidR="00D34213" w:rsidRDefault="00D34213" w:rsidP="0098397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Dokumentację </w:t>
      </w:r>
      <w:r w:rsidRPr="00D34213">
        <w:rPr>
          <w:rFonts w:cstheme="minorHAnsi"/>
          <w:color w:val="000000" w:themeColor="text1"/>
        </w:rPr>
        <w:t xml:space="preserve">należy opracować z podziałem na </w:t>
      </w:r>
      <w:r>
        <w:rPr>
          <w:rFonts w:cstheme="minorHAnsi"/>
          <w:color w:val="000000" w:themeColor="text1"/>
        </w:rPr>
        <w:t>trzy</w:t>
      </w:r>
      <w:r w:rsidRPr="00D34213">
        <w:rPr>
          <w:rFonts w:cstheme="minorHAnsi"/>
          <w:color w:val="000000" w:themeColor="text1"/>
        </w:rPr>
        <w:t xml:space="preserve"> etapy umożliwiające możliwość rozliczenia inwestycji z</w:t>
      </w:r>
      <w:r>
        <w:rPr>
          <w:rFonts w:cstheme="minorHAnsi"/>
          <w:color w:val="000000" w:themeColor="text1"/>
        </w:rPr>
        <w:t xml:space="preserve"> trzech</w:t>
      </w:r>
      <w:r w:rsidRPr="00D34213">
        <w:rPr>
          <w:rFonts w:cstheme="minorHAnsi"/>
          <w:color w:val="000000" w:themeColor="text1"/>
        </w:rPr>
        <w:t xml:space="preserve"> źródeł finansowania. Z uwagi na powyższe, rozwiązania projektowe muszą być zgodne z głównymi założeniami programów Fundusze Europejskie dla Dolnego Śląska 2021-2027 (FEDŚ) oraz Fundusze Europejskie na Infrastrukturę, Klimat, Środowisko (</w:t>
      </w:r>
      <w:proofErr w:type="spellStart"/>
      <w:r w:rsidRPr="00D34213">
        <w:rPr>
          <w:rFonts w:cstheme="minorHAnsi"/>
          <w:color w:val="000000" w:themeColor="text1"/>
        </w:rPr>
        <w:t>FENiKS</w:t>
      </w:r>
      <w:proofErr w:type="spellEnd"/>
      <w:r w:rsidRPr="00D34213">
        <w:rPr>
          <w:rFonts w:cstheme="minorHAnsi"/>
          <w:color w:val="000000" w:themeColor="text1"/>
        </w:rPr>
        <w:t>).</w:t>
      </w:r>
    </w:p>
    <w:bookmarkEnd w:id="3"/>
    <w:p w14:paraId="2B9B734C" w14:textId="77777777" w:rsidR="00E30364" w:rsidRDefault="00E30364" w:rsidP="00D34213">
      <w:pPr>
        <w:ind w:left="0" w:firstLine="0"/>
        <w:rPr>
          <w:rFonts w:cstheme="minorHAnsi"/>
          <w:color w:val="000000" w:themeColor="text1"/>
        </w:rPr>
      </w:pPr>
    </w:p>
    <w:p w14:paraId="419DD3D7" w14:textId="42529E5D" w:rsidR="00676944" w:rsidRPr="00BD06DE" w:rsidRDefault="009C46D0" w:rsidP="00E30364">
      <w:pPr>
        <w:ind w:left="0" w:firstLine="426"/>
        <w:rPr>
          <w:rFonts w:cstheme="minorHAnsi"/>
          <w:color w:val="000000" w:themeColor="text1"/>
        </w:rPr>
      </w:pPr>
      <w:r w:rsidRPr="00BD06DE">
        <w:rPr>
          <w:rFonts w:cstheme="minorHAnsi"/>
          <w:color w:val="000000" w:themeColor="text1"/>
        </w:rPr>
        <w:t xml:space="preserve">W ramach </w:t>
      </w:r>
      <w:r w:rsidR="00BE120B">
        <w:rPr>
          <w:rFonts w:cstheme="minorHAnsi"/>
          <w:color w:val="000000" w:themeColor="text1"/>
        </w:rPr>
        <w:t>zadania</w:t>
      </w:r>
      <w:r w:rsidRPr="00BD06DE">
        <w:rPr>
          <w:rFonts w:cstheme="minorHAnsi"/>
          <w:color w:val="000000" w:themeColor="text1"/>
        </w:rPr>
        <w:t xml:space="preserve"> planowane jest zaprojektowanie:</w:t>
      </w:r>
    </w:p>
    <w:p w14:paraId="3AEBC63B" w14:textId="24864250" w:rsidR="00CC0B19" w:rsidRPr="00DF22BE" w:rsidRDefault="00AC4C91" w:rsidP="00DF22BE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ścieżki</w:t>
      </w:r>
      <w:r w:rsidR="00CC0B19" w:rsidRPr="00676944">
        <w:rPr>
          <w:rFonts w:asciiTheme="minorHAnsi" w:hAnsiTheme="minorHAnsi" w:cstheme="minorHAnsi"/>
          <w:color w:val="000000" w:themeColor="text1"/>
        </w:rPr>
        <w:t xml:space="preserve"> dla pieszych i rowerów,</w:t>
      </w:r>
      <w:r w:rsidR="00CC0B19" w:rsidRPr="000C3CAE">
        <w:rPr>
          <w:rFonts w:asciiTheme="minorHAnsi" w:hAnsiTheme="minorHAnsi" w:cstheme="minorHAnsi"/>
          <w:color w:val="000000" w:themeColor="text1"/>
        </w:rPr>
        <w:t xml:space="preserve"> </w:t>
      </w:r>
    </w:p>
    <w:p w14:paraId="46B217C0" w14:textId="7C7E4113" w:rsidR="006501DC" w:rsidRPr="006501DC" w:rsidRDefault="009C46D0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6501DC">
        <w:rPr>
          <w:rFonts w:asciiTheme="minorHAnsi" w:hAnsiTheme="minorHAnsi" w:cstheme="minorHAnsi"/>
          <w:color w:val="000000" w:themeColor="text1"/>
        </w:rPr>
        <w:t>oznakowania tras rowerowych</w:t>
      </w:r>
      <w:r w:rsidR="005E5B48">
        <w:rPr>
          <w:rFonts w:asciiTheme="minorHAnsi" w:hAnsiTheme="minorHAnsi" w:cstheme="minorHAnsi"/>
          <w:color w:val="000000" w:themeColor="text1"/>
        </w:rPr>
        <w:t>,</w:t>
      </w:r>
    </w:p>
    <w:p w14:paraId="3945F5A5" w14:textId="15E633C5" w:rsidR="009C46D0" w:rsidRPr="006501DC" w:rsidRDefault="006501DC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6501DC">
        <w:rPr>
          <w:rFonts w:asciiTheme="minorHAnsi" w:hAnsiTheme="minorHAnsi" w:cstheme="minorHAnsi"/>
          <w:color w:val="000000" w:themeColor="text1"/>
        </w:rPr>
        <w:t>przejazdów rowerowych w obrębie skrzyżowań</w:t>
      </w:r>
      <w:r w:rsidR="005E5B48">
        <w:rPr>
          <w:rFonts w:asciiTheme="minorHAnsi" w:hAnsiTheme="minorHAnsi" w:cstheme="minorHAnsi"/>
          <w:color w:val="000000" w:themeColor="text1"/>
        </w:rPr>
        <w:t>,</w:t>
      </w:r>
      <w:r w:rsidR="009C46D0" w:rsidRPr="006501DC">
        <w:rPr>
          <w:rFonts w:asciiTheme="minorHAnsi" w:hAnsiTheme="minorHAnsi" w:cstheme="minorHAnsi"/>
          <w:color w:val="000000" w:themeColor="text1"/>
        </w:rPr>
        <w:t xml:space="preserve"> </w:t>
      </w:r>
    </w:p>
    <w:p w14:paraId="4BED8D10" w14:textId="3B915630" w:rsidR="009C46D0" w:rsidRPr="006A4291" w:rsidRDefault="009C46D0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6A4291">
        <w:rPr>
          <w:rFonts w:asciiTheme="minorHAnsi" w:hAnsiTheme="minorHAnsi" w:cstheme="minorHAnsi"/>
          <w:color w:val="000000" w:themeColor="text1"/>
        </w:rPr>
        <w:t>budowy, przebudowy lub remontu obiektów inżynier</w:t>
      </w:r>
      <w:r w:rsidR="00AF7854" w:rsidRPr="006A4291">
        <w:rPr>
          <w:rFonts w:asciiTheme="minorHAnsi" w:hAnsiTheme="minorHAnsi" w:cstheme="minorHAnsi"/>
          <w:color w:val="000000" w:themeColor="text1"/>
        </w:rPr>
        <w:t>skich w zależności od potrzeb i </w:t>
      </w:r>
      <w:r w:rsidRPr="006A4291">
        <w:rPr>
          <w:rFonts w:asciiTheme="minorHAnsi" w:hAnsiTheme="minorHAnsi" w:cstheme="minorHAnsi"/>
          <w:color w:val="000000" w:themeColor="text1"/>
        </w:rPr>
        <w:t>inwentaryzacji w terenie</w:t>
      </w:r>
      <w:r w:rsidR="00F02784">
        <w:rPr>
          <w:rFonts w:asciiTheme="minorHAnsi" w:hAnsiTheme="minorHAnsi" w:cstheme="minorHAnsi"/>
          <w:color w:val="000000" w:themeColor="text1"/>
        </w:rPr>
        <w:t xml:space="preserve"> </w:t>
      </w:r>
      <w:r w:rsidR="00E30364">
        <w:rPr>
          <w:rFonts w:asciiTheme="minorHAnsi" w:hAnsiTheme="minorHAnsi" w:cstheme="minorHAnsi"/>
          <w:color w:val="000000" w:themeColor="text1"/>
        </w:rPr>
        <w:t>(przekroczenie cieku Zielona)</w:t>
      </w:r>
      <w:r w:rsidRPr="006A4291">
        <w:rPr>
          <w:rFonts w:asciiTheme="minorHAnsi" w:hAnsiTheme="minorHAnsi" w:cstheme="minorHAnsi"/>
          <w:color w:val="000000" w:themeColor="text1"/>
        </w:rPr>
        <w:t xml:space="preserve">, </w:t>
      </w:r>
    </w:p>
    <w:p w14:paraId="73497BA5" w14:textId="54F557F0" w:rsidR="009C46D0" w:rsidRPr="00BD06DE" w:rsidRDefault="009C46D0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BD06DE">
        <w:rPr>
          <w:rFonts w:asciiTheme="minorHAnsi" w:hAnsiTheme="minorHAnsi" w:cstheme="minorHAnsi"/>
          <w:color w:val="000000" w:themeColor="text1"/>
        </w:rPr>
        <w:t>budowy, przebudowy lub remontu kanalizacji deszc</w:t>
      </w:r>
      <w:r w:rsidR="00474816">
        <w:rPr>
          <w:rFonts w:asciiTheme="minorHAnsi" w:hAnsiTheme="minorHAnsi" w:cstheme="minorHAnsi"/>
          <w:color w:val="000000" w:themeColor="text1"/>
        </w:rPr>
        <w:t>zowej w zależności od potrzeb i </w:t>
      </w:r>
      <w:r w:rsidRPr="00BD06DE">
        <w:rPr>
          <w:rFonts w:asciiTheme="minorHAnsi" w:hAnsiTheme="minorHAnsi" w:cstheme="minorHAnsi"/>
          <w:color w:val="000000" w:themeColor="text1"/>
        </w:rPr>
        <w:t>inwentaryzacji w terenie</w:t>
      </w:r>
      <w:r w:rsidR="005E5B48">
        <w:rPr>
          <w:rFonts w:asciiTheme="minorHAnsi" w:hAnsiTheme="minorHAnsi" w:cstheme="minorHAnsi"/>
          <w:color w:val="000000" w:themeColor="text1"/>
        </w:rPr>
        <w:t>,</w:t>
      </w:r>
    </w:p>
    <w:p w14:paraId="65196B2A" w14:textId="7B865D18" w:rsidR="009C46D0" w:rsidRPr="00BD06DE" w:rsidRDefault="009C46D0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BD06DE">
        <w:rPr>
          <w:rFonts w:asciiTheme="minorHAnsi" w:hAnsiTheme="minorHAnsi" w:cstheme="minorHAnsi"/>
          <w:color w:val="000000" w:themeColor="text1"/>
        </w:rPr>
        <w:t>budowy, przebudowy lub remontu oświetlenia ulic</w:t>
      </w:r>
      <w:r w:rsidR="00474816">
        <w:rPr>
          <w:rFonts w:asciiTheme="minorHAnsi" w:hAnsiTheme="minorHAnsi" w:cstheme="minorHAnsi"/>
          <w:color w:val="000000" w:themeColor="text1"/>
        </w:rPr>
        <w:t>znego w zależności od potrzeb i </w:t>
      </w:r>
      <w:r w:rsidRPr="00BD06DE">
        <w:rPr>
          <w:rFonts w:asciiTheme="minorHAnsi" w:hAnsiTheme="minorHAnsi" w:cstheme="minorHAnsi"/>
          <w:color w:val="000000" w:themeColor="text1"/>
        </w:rPr>
        <w:t>inwentaryzacji w terenie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D06DE">
        <w:rPr>
          <w:rFonts w:asciiTheme="minorHAnsi" w:hAnsiTheme="minorHAnsi" w:cstheme="minorHAnsi"/>
          <w:color w:val="000000" w:themeColor="text1"/>
        </w:rPr>
        <w:t>i warunków wydanych przez ich właścicieli</w:t>
      </w:r>
      <w:r w:rsidR="005E5B48">
        <w:rPr>
          <w:rFonts w:asciiTheme="minorHAnsi" w:hAnsiTheme="minorHAnsi" w:cstheme="minorHAnsi"/>
          <w:color w:val="000000" w:themeColor="text1"/>
        </w:rPr>
        <w:t>,</w:t>
      </w:r>
    </w:p>
    <w:p w14:paraId="1B311EC6" w14:textId="6CBF2A80" w:rsidR="009C46D0" w:rsidRDefault="009C46D0" w:rsidP="00DA1686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BD06DE">
        <w:rPr>
          <w:rFonts w:asciiTheme="minorHAnsi" w:hAnsiTheme="minorHAnsi" w:cstheme="minorHAnsi"/>
          <w:color w:val="000000" w:themeColor="text1"/>
        </w:rPr>
        <w:t>budowy, przebudowy lub remontu sieci uzbrojenia terenu w zależności od potrzeb, inwentaryzacji w terenie i warunków wydanych przez ich właścicieli</w:t>
      </w:r>
      <w:r w:rsidR="00935F67">
        <w:rPr>
          <w:rFonts w:asciiTheme="minorHAnsi" w:hAnsiTheme="minorHAnsi" w:cstheme="minorHAnsi"/>
          <w:color w:val="000000" w:themeColor="text1"/>
        </w:rPr>
        <w:t>.</w:t>
      </w:r>
    </w:p>
    <w:p w14:paraId="2F3FC268" w14:textId="77777777" w:rsidR="00774CE6" w:rsidRDefault="00774CE6" w:rsidP="00732D60">
      <w:pPr>
        <w:rPr>
          <w:rFonts w:cstheme="minorHAnsi"/>
          <w:color w:val="000000" w:themeColor="text1"/>
        </w:rPr>
      </w:pPr>
    </w:p>
    <w:p w14:paraId="7D26B658" w14:textId="6743CDEC" w:rsidR="00732D60" w:rsidRDefault="00732D60" w:rsidP="00732D60">
      <w:pPr>
        <w:rPr>
          <w:rFonts w:cstheme="minorHAnsi"/>
          <w:color w:val="000000" w:themeColor="text1"/>
        </w:rPr>
      </w:pPr>
      <w:r w:rsidRPr="00732D60">
        <w:rPr>
          <w:rFonts w:cstheme="minorHAnsi"/>
          <w:color w:val="000000" w:themeColor="text1"/>
        </w:rPr>
        <w:t>W</w:t>
      </w:r>
      <w:r>
        <w:rPr>
          <w:rFonts w:cstheme="minorHAnsi"/>
          <w:color w:val="000000" w:themeColor="text1"/>
        </w:rPr>
        <w:t xml:space="preserve"> terminie dwóch miesięcy od dnia podpisania umowy Projektant będzie zobowiązany do opracowania i przedstawienia Zamawiającemu dwóch ogólnych koncepcji przebiegu </w:t>
      </w:r>
      <w:r w:rsidR="00AB4257">
        <w:rPr>
          <w:rFonts w:cstheme="minorHAnsi"/>
          <w:color w:val="000000" w:themeColor="text1"/>
        </w:rPr>
        <w:t>projektowanej</w:t>
      </w:r>
      <w:r>
        <w:rPr>
          <w:rFonts w:cstheme="minorHAnsi"/>
          <w:color w:val="000000" w:themeColor="text1"/>
        </w:rPr>
        <w:t xml:space="preserve"> ścieżki pieszo-rowerowej przy uwzględnieniu poniższych założeń:</w:t>
      </w:r>
    </w:p>
    <w:p w14:paraId="65BDA88D" w14:textId="3C11EA4C" w:rsidR="00732D60" w:rsidRDefault="00732D60" w:rsidP="00732D60">
      <w:pPr>
        <w:rPr>
          <w:rFonts w:cstheme="minorHAnsi"/>
          <w:color w:val="000000" w:themeColor="text1"/>
        </w:rPr>
      </w:pPr>
      <w:r w:rsidRPr="00774CE6">
        <w:rPr>
          <w:rFonts w:cstheme="minorHAnsi"/>
          <w:b/>
          <w:bCs/>
          <w:color w:val="000000" w:themeColor="text1"/>
        </w:rPr>
        <w:t>Wariant I</w:t>
      </w:r>
      <w:r>
        <w:rPr>
          <w:rFonts w:cstheme="minorHAnsi"/>
          <w:color w:val="000000" w:themeColor="text1"/>
        </w:rPr>
        <w:t xml:space="preserve"> przedstawiający przebieg ścieżki po trasie istniejącego rowu w granicach  działek 503/3, 144/3</w:t>
      </w:r>
      <w:r w:rsidR="00CC44F2">
        <w:rPr>
          <w:rFonts w:cstheme="minorHAnsi"/>
          <w:color w:val="000000" w:themeColor="text1"/>
        </w:rPr>
        <w:t xml:space="preserve"> obejmujący</w:t>
      </w:r>
      <w:r w:rsidR="00774CE6">
        <w:rPr>
          <w:rFonts w:cstheme="minorHAnsi"/>
          <w:color w:val="000000" w:themeColor="text1"/>
        </w:rPr>
        <w:t>:</w:t>
      </w:r>
      <w:r w:rsidR="00CC44F2">
        <w:rPr>
          <w:rFonts w:cstheme="minorHAnsi"/>
          <w:color w:val="000000" w:themeColor="text1"/>
        </w:rPr>
        <w:t xml:space="preserve"> z</w:t>
      </w:r>
      <w:r>
        <w:rPr>
          <w:rFonts w:cstheme="minorHAnsi"/>
          <w:color w:val="000000" w:themeColor="text1"/>
        </w:rPr>
        <w:t>aprojektowanie ścieżki, zarurowanie rowu, zaprojektowanie odwodnienia drogi powiatowej</w:t>
      </w:r>
      <w:r w:rsidR="00CC44F2">
        <w:rPr>
          <w:rFonts w:cstheme="minorHAnsi"/>
          <w:color w:val="000000" w:themeColor="text1"/>
        </w:rPr>
        <w:t xml:space="preserve"> oraz ścieżki, </w:t>
      </w:r>
      <w:r>
        <w:rPr>
          <w:rFonts w:cstheme="minorHAnsi"/>
          <w:color w:val="000000" w:themeColor="text1"/>
        </w:rPr>
        <w:t>wykonanie</w:t>
      </w:r>
      <w:r w:rsidR="00CC44F2">
        <w:rPr>
          <w:rFonts w:cstheme="minorHAnsi"/>
          <w:color w:val="000000" w:themeColor="text1"/>
        </w:rPr>
        <w:t xml:space="preserve"> oświetlenia oraz oznakowania ścieżki.</w:t>
      </w:r>
    </w:p>
    <w:p w14:paraId="5949178D" w14:textId="5D3A9AC9" w:rsidR="00CC44F2" w:rsidRDefault="00CC44F2" w:rsidP="00CC44F2">
      <w:pPr>
        <w:rPr>
          <w:rFonts w:cstheme="minorHAnsi"/>
          <w:color w:val="000000" w:themeColor="text1"/>
        </w:rPr>
      </w:pPr>
      <w:r w:rsidRPr="00774CE6">
        <w:rPr>
          <w:rFonts w:cstheme="minorHAnsi"/>
          <w:b/>
          <w:bCs/>
          <w:color w:val="000000" w:themeColor="text1"/>
        </w:rPr>
        <w:t>Wariant II</w:t>
      </w:r>
      <w:r>
        <w:rPr>
          <w:rFonts w:cstheme="minorHAnsi"/>
          <w:color w:val="000000" w:themeColor="text1"/>
        </w:rPr>
        <w:t xml:space="preserve"> przedstawiający przebieg ścieżki wzdłuż drogi powiatowej, częściowo po działkach przyległych do rowu. Wariant obejmuje zaprojektowanie ścieżki, </w:t>
      </w:r>
      <w:r w:rsidRPr="00CC44F2">
        <w:rPr>
          <w:rFonts w:cstheme="minorHAnsi"/>
          <w:color w:val="000000" w:themeColor="text1"/>
        </w:rPr>
        <w:t>wyprofilowanie oraz odtworzenie rowu na odcinku objętym opracowaniem</w:t>
      </w:r>
      <w:r w:rsidR="00774CE6">
        <w:rPr>
          <w:rFonts w:cstheme="minorHAnsi"/>
          <w:color w:val="000000" w:themeColor="text1"/>
        </w:rPr>
        <w:t xml:space="preserve"> (bez konieczności zarurowania rowu)</w:t>
      </w:r>
      <w:r w:rsidRPr="00CC44F2">
        <w:rPr>
          <w:rFonts w:cstheme="minorHAnsi"/>
          <w:color w:val="000000" w:themeColor="text1"/>
        </w:rPr>
        <w:t xml:space="preserve"> wraz z wykonaniem przepustów komunikacyjnych</w:t>
      </w:r>
      <w:r>
        <w:rPr>
          <w:rFonts w:cstheme="minorHAnsi"/>
          <w:color w:val="000000" w:themeColor="text1"/>
        </w:rPr>
        <w:t>,  zaprojektowanie odwodnienia ścieżki, wykonanie oświetlenia oraz oznakowania ścieżki.</w:t>
      </w:r>
    </w:p>
    <w:p w14:paraId="7B5B473D" w14:textId="7E916473" w:rsidR="00CC44F2" w:rsidRDefault="00CC44F2" w:rsidP="00732D6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Dodatkowo należy przedstawić szacunkowe koszty wykonania</w:t>
      </w:r>
      <w:r w:rsidR="005A2388">
        <w:rPr>
          <w:rFonts w:cstheme="minorHAnsi"/>
          <w:color w:val="000000" w:themeColor="text1"/>
        </w:rPr>
        <w:t xml:space="preserve"> </w:t>
      </w:r>
      <w:r w:rsidR="00B439EA" w:rsidRPr="001501D6">
        <w:rPr>
          <w:rFonts w:cstheme="minorHAnsi"/>
          <w:color w:val="000000" w:themeColor="text1"/>
        </w:rPr>
        <w:t xml:space="preserve">wariantu I </w:t>
      </w:r>
      <w:proofErr w:type="spellStart"/>
      <w:r w:rsidR="001501D6" w:rsidRPr="001501D6">
        <w:rPr>
          <w:rFonts w:cstheme="minorHAnsi"/>
          <w:color w:val="000000" w:themeColor="text1"/>
        </w:rPr>
        <w:t>i</w:t>
      </w:r>
      <w:proofErr w:type="spellEnd"/>
      <w:r w:rsidR="001501D6" w:rsidRPr="001501D6">
        <w:rPr>
          <w:rFonts w:cstheme="minorHAnsi"/>
          <w:color w:val="000000" w:themeColor="text1"/>
        </w:rPr>
        <w:t xml:space="preserve"> </w:t>
      </w:r>
      <w:r w:rsidRPr="001501D6">
        <w:rPr>
          <w:rFonts w:cstheme="minorHAnsi"/>
          <w:color w:val="000000" w:themeColor="text1"/>
        </w:rPr>
        <w:t>II.</w:t>
      </w:r>
      <w:r w:rsidR="00774CE6" w:rsidRPr="001501D6">
        <w:rPr>
          <w:rFonts w:cstheme="minorHAnsi"/>
          <w:color w:val="000000" w:themeColor="text1"/>
        </w:rPr>
        <w:t xml:space="preserve"> </w:t>
      </w:r>
      <w:r w:rsidR="003A6046" w:rsidRPr="001501D6">
        <w:rPr>
          <w:rFonts w:cstheme="minorHAnsi"/>
          <w:color w:val="000000" w:themeColor="text1"/>
        </w:rPr>
        <w:t>Na</w:t>
      </w:r>
      <w:r w:rsidR="00774CE6">
        <w:rPr>
          <w:rFonts w:cstheme="minorHAnsi"/>
          <w:color w:val="000000" w:themeColor="text1"/>
        </w:rPr>
        <w:t xml:space="preserve"> podstawie powyższych wariantów, Zamawiający wskaże wariant inwestorski, który będzie przedmiotem dalszego opracowania.</w:t>
      </w:r>
    </w:p>
    <w:p w14:paraId="216ADAC3" w14:textId="77777777" w:rsidR="00DA1686" w:rsidRPr="00CC0B19" w:rsidRDefault="00DA1686" w:rsidP="00DA1686">
      <w:pPr>
        <w:pStyle w:val="Akapitzlist"/>
        <w:spacing w:after="0" w:line="240" w:lineRule="auto"/>
        <w:ind w:left="709" w:firstLine="0"/>
        <w:rPr>
          <w:rFonts w:asciiTheme="minorHAnsi" w:hAnsiTheme="minorHAnsi" w:cstheme="minorHAnsi"/>
          <w:color w:val="000000" w:themeColor="text1"/>
        </w:rPr>
      </w:pPr>
    </w:p>
    <w:p w14:paraId="3D6A7928" w14:textId="0E1D74DF" w:rsidR="000C76EA" w:rsidRDefault="00D31FF7" w:rsidP="008A5569">
      <w:pPr>
        <w:pStyle w:val="Nagwek2"/>
        <w:spacing w:before="0" w:after="0"/>
        <w:ind w:left="851" w:hanging="425"/>
        <w:rPr>
          <w:rFonts w:cstheme="minorHAnsi"/>
          <w:color w:val="000000" w:themeColor="text1"/>
        </w:rPr>
      </w:pPr>
      <w:bookmarkStart w:id="4" w:name="_Toc191283476"/>
      <w:r w:rsidRPr="00D31FF7">
        <w:rPr>
          <w:rFonts w:cstheme="minorHAnsi"/>
          <w:color w:val="000000" w:themeColor="text1"/>
        </w:rPr>
        <w:t xml:space="preserve">Szczegółowy </w:t>
      </w:r>
      <w:r w:rsidR="00B712EA">
        <w:rPr>
          <w:rFonts w:cstheme="minorHAnsi"/>
          <w:color w:val="000000" w:themeColor="text1"/>
        </w:rPr>
        <w:t xml:space="preserve">opis </w:t>
      </w:r>
      <w:r w:rsidRPr="00D31FF7">
        <w:rPr>
          <w:rFonts w:cstheme="minorHAnsi"/>
          <w:color w:val="000000" w:themeColor="text1"/>
        </w:rPr>
        <w:t>zada</w:t>
      </w:r>
      <w:r w:rsidR="00B712EA">
        <w:rPr>
          <w:rFonts w:cstheme="minorHAnsi"/>
          <w:color w:val="000000" w:themeColor="text1"/>
        </w:rPr>
        <w:t>nia</w:t>
      </w:r>
      <w:bookmarkEnd w:id="4"/>
    </w:p>
    <w:p w14:paraId="1B19371A" w14:textId="77777777" w:rsidR="008A5569" w:rsidRPr="008A5569" w:rsidRDefault="008A5569" w:rsidP="008A5569"/>
    <w:p w14:paraId="428B1750" w14:textId="56C6BBA8" w:rsidR="003C2229" w:rsidRDefault="00350B2D" w:rsidP="003C2229">
      <w:pPr>
        <w:ind w:firstLine="282"/>
      </w:pPr>
      <w:r w:rsidRPr="00EA0A03">
        <w:t>Trasa</w:t>
      </w:r>
      <w:r w:rsidR="00E30364">
        <w:t xml:space="preserve"> ścieżki pieszo-rowerowej</w:t>
      </w:r>
      <w:r w:rsidRPr="00EA0A03">
        <w:t xml:space="preserve"> ma swój początek </w:t>
      </w:r>
      <w:r w:rsidR="00E30364">
        <w:t xml:space="preserve">przy drodze krajowej </w:t>
      </w:r>
      <w:r w:rsidR="003C2229">
        <w:t>nr 94 w miejscowości Marcinkowice</w:t>
      </w:r>
      <w:r w:rsidRPr="00EA0A03">
        <w:t xml:space="preserve">, </w:t>
      </w:r>
      <w:r w:rsidR="00AC4C91">
        <w:t xml:space="preserve">a koniec </w:t>
      </w:r>
      <w:r w:rsidR="003C2229">
        <w:t xml:space="preserve">przy wjeździe do </w:t>
      </w:r>
      <w:r w:rsidR="00AC4C91">
        <w:t>m</w:t>
      </w:r>
      <w:r w:rsidR="003C2229">
        <w:t>iejscowości Lizawice od strony północnej.</w:t>
      </w:r>
    </w:p>
    <w:p w14:paraId="53AF8C72" w14:textId="410D26AB" w:rsidR="00447E04" w:rsidRPr="00AD40D0" w:rsidRDefault="00447E04" w:rsidP="00AD40D0">
      <w:pPr>
        <w:pStyle w:val="Akapitzlist"/>
        <w:numPr>
          <w:ilvl w:val="0"/>
          <w:numId w:val="36"/>
        </w:numPr>
        <w:rPr>
          <w:rStyle w:val="Pogrubienie"/>
          <w:bCs w:val="0"/>
          <w:i/>
          <w:iCs/>
        </w:rPr>
      </w:pPr>
      <w:r w:rsidRPr="00AD40D0">
        <w:rPr>
          <w:bCs/>
        </w:rPr>
        <w:t xml:space="preserve">Na całym odcinku należy zaprojektować </w:t>
      </w:r>
      <w:r w:rsidR="003C2229">
        <w:rPr>
          <w:bCs/>
        </w:rPr>
        <w:t xml:space="preserve">ścieżkę pieszo-rowerową </w:t>
      </w:r>
      <w:r w:rsidRPr="00AD40D0">
        <w:rPr>
          <w:bCs/>
        </w:rPr>
        <w:t xml:space="preserve">zgodnie ze </w:t>
      </w:r>
      <w:r w:rsidRPr="00AD40D0">
        <w:rPr>
          <w:rStyle w:val="Pogrubienie"/>
          <w:rFonts w:cstheme="minorHAnsi"/>
          <w:b w:val="0"/>
          <w:i/>
          <w:iCs/>
          <w:color w:val="000000" w:themeColor="text1"/>
        </w:rPr>
        <w:t>Standardami projektowymi wykonawczymi dla infrastruktury rowerowej województwa dolnośląskiego.</w:t>
      </w:r>
    </w:p>
    <w:p w14:paraId="76BCBF3F" w14:textId="1209F803" w:rsidR="00447E04" w:rsidRDefault="00FF0734" w:rsidP="00667D28">
      <w:pPr>
        <w:pStyle w:val="Akapitzlist"/>
        <w:numPr>
          <w:ilvl w:val="0"/>
          <w:numId w:val="36"/>
        </w:numPr>
      </w:pPr>
      <w:r w:rsidRPr="00DD7C79">
        <w:t xml:space="preserve">W związku z przejściem </w:t>
      </w:r>
      <w:r w:rsidR="00895D3A" w:rsidRPr="00DD7C79">
        <w:t>t</w:t>
      </w:r>
      <w:r w:rsidRPr="00DD7C79">
        <w:t xml:space="preserve">rasy </w:t>
      </w:r>
      <w:r w:rsidR="0044425D" w:rsidRPr="00DD7C79">
        <w:t xml:space="preserve">przez </w:t>
      </w:r>
      <w:r w:rsidR="00895D3A" w:rsidRPr="00DD7C79">
        <w:t xml:space="preserve">rzekę  </w:t>
      </w:r>
      <w:r w:rsidR="003C2229">
        <w:t>Zielona</w:t>
      </w:r>
      <w:r w:rsidR="0044425D" w:rsidRPr="00DD7C79">
        <w:t>,</w:t>
      </w:r>
      <w:r w:rsidR="00895D3A" w:rsidRPr="00DD7C79">
        <w:t xml:space="preserve"> należy prze</w:t>
      </w:r>
      <w:r w:rsidR="00D34213">
        <w:t>widzieć</w:t>
      </w:r>
      <w:r w:rsidR="00895D3A" w:rsidRPr="00DD7C79">
        <w:t xml:space="preserve"> </w:t>
      </w:r>
      <w:r w:rsidR="00D34213">
        <w:t>budowę</w:t>
      </w:r>
      <w:r w:rsidR="00895D3A" w:rsidRPr="00DD7C79">
        <w:t xml:space="preserve"> </w:t>
      </w:r>
      <w:r w:rsidR="00D34213">
        <w:t xml:space="preserve">nowego </w:t>
      </w:r>
      <w:r w:rsidR="00895D3A" w:rsidRPr="00DD7C79">
        <w:t>obiekt</w:t>
      </w:r>
      <w:r w:rsidR="00AC4539" w:rsidRPr="00DD7C79">
        <w:t>u</w:t>
      </w:r>
      <w:r w:rsidR="00895D3A" w:rsidRPr="00DD7C79">
        <w:t xml:space="preserve"> mostow</w:t>
      </w:r>
      <w:r w:rsidR="00AC4539" w:rsidRPr="00DD7C79">
        <w:t>ego</w:t>
      </w:r>
      <w:r w:rsidR="00895D3A" w:rsidRPr="00DD7C79">
        <w:t xml:space="preserve"> (</w:t>
      </w:r>
      <w:r w:rsidR="00F02784">
        <w:t xml:space="preserve">przekroczenie </w:t>
      </w:r>
      <w:r w:rsidR="00F56A6A">
        <w:t xml:space="preserve">rzeki ścieżką pieszo-rowerową </w:t>
      </w:r>
      <w:r w:rsidR="0044425D" w:rsidRPr="00DD7C79">
        <w:t>wraz z szacunkiem kosztów</w:t>
      </w:r>
      <w:r w:rsidR="00F56A6A">
        <w:t>)</w:t>
      </w:r>
      <w:r w:rsidR="0044425D" w:rsidRPr="00DD7C79">
        <w:t>.</w:t>
      </w:r>
    </w:p>
    <w:p w14:paraId="4C0EACE0" w14:textId="55D88D3B" w:rsidR="00CC44F2" w:rsidRPr="00D1228E" w:rsidRDefault="003C2229" w:rsidP="00D1228E">
      <w:pPr>
        <w:pStyle w:val="Akapitzlist"/>
        <w:numPr>
          <w:ilvl w:val="0"/>
          <w:numId w:val="36"/>
        </w:numPr>
      </w:pPr>
      <w:r>
        <w:t xml:space="preserve">W związku z realizacją inwestycji może zaistnieć konieczność zarurowania istniejącego rowu drogowego przebiegającego wzdłuż drogi powiatowej </w:t>
      </w:r>
      <w:r w:rsidRPr="003C2229">
        <w:t>1972D</w:t>
      </w:r>
      <w:r>
        <w:t>.</w:t>
      </w:r>
    </w:p>
    <w:p w14:paraId="04996988" w14:textId="57D77FFA" w:rsidR="00887792" w:rsidRPr="00667D28" w:rsidRDefault="008B5EEB" w:rsidP="008B5EEB">
      <w:pPr>
        <w:ind w:left="0" w:firstLine="426"/>
      </w:pPr>
      <w:r w:rsidRPr="00667D28">
        <w:rPr>
          <w:b/>
        </w:rPr>
        <w:lastRenderedPageBreak/>
        <w:t xml:space="preserve">Ponadto: </w:t>
      </w:r>
    </w:p>
    <w:p w14:paraId="6E0F02DA" w14:textId="5A0A3315" w:rsidR="00E646DA" w:rsidRPr="00667D28" w:rsidRDefault="00184A97" w:rsidP="00A16F8D">
      <w:pPr>
        <w:pStyle w:val="Akapitzlist"/>
        <w:numPr>
          <w:ilvl w:val="0"/>
          <w:numId w:val="31"/>
        </w:numPr>
        <w:rPr>
          <w:b/>
        </w:rPr>
      </w:pPr>
      <w:r w:rsidRPr="00667D28">
        <w:t>Na całym zadaniu n</w:t>
      </w:r>
      <w:r w:rsidR="00A55CA8" w:rsidRPr="00667D28">
        <w:t xml:space="preserve">iezbędne jest zaprojektowanie </w:t>
      </w:r>
      <w:r w:rsidR="00DE71A6" w:rsidRPr="00667D28">
        <w:t>organizacji ruchu wraz z oznakowaniem trasy rowerowej.</w:t>
      </w:r>
    </w:p>
    <w:p w14:paraId="742E3DD1" w14:textId="152DD265" w:rsidR="0043428D" w:rsidRDefault="00142600" w:rsidP="00C06020">
      <w:pPr>
        <w:pStyle w:val="Akapitzlist"/>
        <w:numPr>
          <w:ilvl w:val="0"/>
          <w:numId w:val="31"/>
        </w:numPr>
      </w:pPr>
      <w:r w:rsidRPr="00667D28">
        <w:t>Planowany przebieg trasy na etapie projektowania może ulec zmianie z powodów technicznych, braku zgody właścicieli nieruchomoś</w:t>
      </w:r>
      <w:r w:rsidR="00FD3EB5" w:rsidRPr="00667D28">
        <w:t xml:space="preserve">ci, niewielkich zmian/korekt w przebiegu trasy na niektórych odcinkach itp. Wszystkie zmiany wymagają uzgodnienia </w:t>
      </w:r>
      <w:r w:rsidR="003C2229">
        <w:t xml:space="preserve">z </w:t>
      </w:r>
      <w:r w:rsidR="00FD3EB5" w:rsidRPr="00667D28">
        <w:t xml:space="preserve">Gminą </w:t>
      </w:r>
      <w:r w:rsidR="00667D28">
        <w:t>Oława</w:t>
      </w:r>
      <w:r w:rsidR="00FD3EB5" w:rsidRPr="00667D28">
        <w:t>.</w:t>
      </w:r>
    </w:p>
    <w:p w14:paraId="380C2DE6" w14:textId="10DB73A7" w:rsidR="00C06020" w:rsidRPr="00AC4C91" w:rsidRDefault="00AC4C91" w:rsidP="00AC4C91">
      <w:pPr>
        <w:pStyle w:val="Akapitzlist"/>
        <w:numPr>
          <w:ilvl w:val="0"/>
          <w:numId w:val="31"/>
        </w:numPr>
        <w:rPr>
          <w:rStyle w:val="Pogrubienie"/>
          <w:b w:val="0"/>
          <w:bCs w:val="0"/>
        </w:rPr>
      </w:pPr>
      <w:r>
        <w:t>Dokumentację należy opracować zgodnie z obowiązującymi przepisami prawa oraz opracowaniami: „Standardy projektowe i wykonawcze dla infrastruktury rowerowej województwa dolnośląskiego (TOM-I)” i „Standardy projektowe i wykonawcze kształtowania oraz ochrony zieleni w otoczeniu tras rowerowych (TOM II)” stanowiące załącznik do uchwały Nr 3597/VI/21 Zarządu Województwa Dolnośląskiego z dnia 20 kwietnia 2021r. Należy uzyskać uzgodnienie IRT dopuszczające przyjęte rozwiązania projektowe, również w przypadku trudności w spełnieniu warunków zawartych w Standardach.</w:t>
      </w:r>
    </w:p>
    <w:p w14:paraId="1CE06FCD" w14:textId="77777777" w:rsidR="00DA1686" w:rsidRPr="00C101D1" w:rsidRDefault="00DA1686" w:rsidP="00DA1686">
      <w:pPr>
        <w:pStyle w:val="Akapitzlist"/>
        <w:spacing w:after="0" w:line="240" w:lineRule="auto"/>
        <w:ind w:left="1134" w:firstLine="0"/>
        <w:rPr>
          <w:rStyle w:val="Pogrubienie"/>
          <w:rFonts w:asciiTheme="minorHAnsi" w:hAnsiTheme="minorHAnsi" w:cstheme="minorHAnsi"/>
          <w:b w:val="0"/>
          <w:color w:val="000000" w:themeColor="text1"/>
        </w:rPr>
      </w:pPr>
    </w:p>
    <w:p w14:paraId="25915F85" w14:textId="6D21CBF2" w:rsidR="00CE3767" w:rsidRPr="00C101D1" w:rsidRDefault="00AC4C91" w:rsidP="00DA1686">
      <w:pPr>
        <w:pStyle w:val="Nagwek1"/>
        <w:spacing w:before="0" w:after="0"/>
        <w:rPr>
          <w:rFonts w:cstheme="minorHAnsi"/>
          <w:color w:val="000000" w:themeColor="text1"/>
        </w:rPr>
      </w:pPr>
      <w:bookmarkStart w:id="5" w:name="_Toc191283477"/>
      <w:r>
        <w:rPr>
          <w:rFonts w:cstheme="minorHAnsi"/>
          <w:color w:val="000000" w:themeColor="text1"/>
        </w:rPr>
        <w:t>Szczegółowy z</w:t>
      </w:r>
      <w:r w:rsidR="00CE3767" w:rsidRPr="00C101D1">
        <w:rPr>
          <w:rFonts w:cstheme="minorHAnsi"/>
          <w:color w:val="000000" w:themeColor="text1"/>
        </w:rPr>
        <w:t>akre</w:t>
      </w:r>
      <w:r>
        <w:rPr>
          <w:rFonts w:cstheme="minorHAnsi"/>
          <w:color w:val="000000" w:themeColor="text1"/>
        </w:rPr>
        <w:t>s</w:t>
      </w:r>
      <w:r w:rsidR="007C5315" w:rsidRPr="00C101D1">
        <w:rPr>
          <w:rFonts w:cstheme="minorHAnsi"/>
          <w:color w:val="000000" w:themeColor="text1"/>
        </w:rPr>
        <w:t xml:space="preserve"> </w:t>
      </w:r>
      <w:r w:rsidR="00CE3767" w:rsidRPr="00C101D1">
        <w:rPr>
          <w:rFonts w:cstheme="minorHAnsi"/>
          <w:color w:val="000000" w:themeColor="text1"/>
        </w:rPr>
        <w:t>dokumentacji:</w:t>
      </w:r>
      <w:bookmarkEnd w:id="5"/>
    </w:p>
    <w:p w14:paraId="50758266" w14:textId="1BD8C91A" w:rsidR="00111015" w:rsidRPr="00111015" w:rsidRDefault="00111015" w:rsidP="00DA1686">
      <w:pPr>
        <w:numPr>
          <w:ilvl w:val="0"/>
          <w:numId w:val="2"/>
        </w:numPr>
        <w:tabs>
          <w:tab w:val="clear" w:pos="1080"/>
          <w:tab w:val="num" w:pos="1276"/>
        </w:tabs>
        <w:ind w:left="1134" w:hanging="283"/>
        <w:rPr>
          <w:rStyle w:val="Wyrnieniedelikatne"/>
          <w:rFonts w:cstheme="minorHAnsi"/>
        </w:rPr>
      </w:pPr>
      <w:r>
        <w:rPr>
          <w:rStyle w:val="Wyrnieniedelikatne"/>
          <w:rFonts w:cstheme="minorHAnsi"/>
        </w:rPr>
        <w:t>i</w:t>
      </w:r>
      <w:r w:rsidRPr="003B6302">
        <w:rPr>
          <w:rStyle w:val="Wyrnieniedelikatne"/>
          <w:rFonts w:cstheme="minorHAnsi"/>
        </w:rPr>
        <w:t xml:space="preserve">nwentaryzacja stanu istniejącego (uwzględniająca elementy charakterystyczne i punkty kolizji </w:t>
      </w:r>
      <w:r>
        <w:rPr>
          <w:rStyle w:val="Wyrnieniedelikatne"/>
          <w:rFonts w:cstheme="minorHAnsi"/>
        </w:rPr>
        <w:t>z elementami uzbrojenia terenu)</w:t>
      </w:r>
      <w:r w:rsidR="00C06020">
        <w:rPr>
          <w:rStyle w:val="Wyrnieniedelikatne"/>
          <w:rFonts w:cstheme="minorHAnsi"/>
        </w:rPr>
        <w:t>;</w:t>
      </w:r>
    </w:p>
    <w:p w14:paraId="550A2970" w14:textId="77FC4CB1" w:rsidR="009D0079" w:rsidRPr="00C101D1" w:rsidRDefault="000F6C9E" w:rsidP="00DA1686">
      <w:pPr>
        <w:pStyle w:val="Tekstpodstawowy"/>
        <w:numPr>
          <w:ilvl w:val="0"/>
          <w:numId w:val="2"/>
        </w:numPr>
        <w:tabs>
          <w:tab w:val="clear" w:pos="1080"/>
          <w:tab w:val="num" w:pos="1276"/>
        </w:tabs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 xml:space="preserve">wykonanie </w:t>
      </w:r>
      <w:r w:rsidR="00C30B1A" w:rsidRPr="00C101D1">
        <w:rPr>
          <w:rStyle w:val="Wyrnieniedelikatne"/>
          <w:rFonts w:cstheme="minorHAnsi"/>
          <w:color w:val="000000" w:themeColor="text1"/>
        </w:rPr>
        <w:t>aktualnych map do celów projektowych w skali</w:t>
      </w:r>
      <w:r w:rsidR="00553D01" w:rsidRPr="00C101D1">
        <w:rPr>
          <w:rStyle w:val="Wyrnieniedelikatne"/>
          <w:rFonts w:cstheme="minorHAnsi"/>
          <w:color w:val="000000" w:themeColor="text1"/>
        </w:rPr>
        <w:t xml:space="preserve"> </w:t>
      </w:r>
      <w:r w:rsidR="00553D01" w:rsidRPr="00447498">
        <w:rPr>
          <w:rStyle w:val="Wyrnieniedelikatne"/>
          <w:rFonts w:cstheme="minorHAnsi"/>
          <w:color w:val="000000" w:themeColor="text1"/>
        </w:rPr>
        <w:t>1</w:t>
      </w:r>
      <w:r w:rsidR="00610127" w:rsidRPr="00447498">
        <w:rPr>
          <w:rStyle w:val="Wyrnieniedelikatne"/>
          <w:rFonts w:cstheme="minorHAnsi"/>
          <w:color w:val="000000" w:themeColor="text1"/>
        </w:rPr>
        <w:t xml:space="preserve"> </w:t>
      </w:r>
      <w:r w:rsidR="00553D01" w:rsidRPr="00447498">
        <w:rPr>
          <w:rStyle w:val="Wyrnieniedelikatne"/>
          <w:rFonts w:cstheme="minorHAnsi"/>
          <w:color w:val="000000" w:themeColor="text1"/>
        </w:rPr>
        <w:t>: 500</w:t>
      </w:r>
      <w:r w:rsidR="00C06020">
        <w:rPr>
          <w:rStyle w:val="Wyrnieniedelikatne"/>
          <w:rFonts w:cstheme="minorHAnsi"/>
          <w:color w:val="000000" w:themeColor="text1"/>
        </w:rPr>
        <w:t xml:space="preserve"> </w:t>
      </w:r>
      <w:r w:rsidR="00553D01" w:rsidRPr="00C101D1">
        <w:rPr>
          <w:rStyle w:val="Wyrnieniedelikatne"/>
          <w:rFonts w:cstheme="minorHAnsi"/>
          <w:color w:val="000000" w:themeColor="text1"/>
        </w:rPr>
        <w:t>z</w:t>
      </w:r>
      <w:r w:rsidR="00447498">
        <w:rPr>
          <w:rStyle w:val="Wyrnieniedelikatne"/>
          <w:rFonts w:cstheme="minorHAnsi"/>
          <w:color w:val="000000" w:themeColor="text1"/>
        </w:rPr>
        <w:t> </w:t>
      </w:r>
      <w:r w:rsidR="00C30B1A" w:rsidRPr="00C101D1">
        <w:rPr>
          <w:rStyle w:val="Wyrnieniedelikatne"/>
          <w:rFonts w:cstheme="minorHAnsi"/>
          <w:color w:val="000000" w:themeColor="text1"/>
        </w:rPr>
        <w:t>naniesionymi granicami działek, zjazdami i ogrodzeniami w obrębie opracowania</w:t>
      </w:r>
      <w:r w:rsidR="009D0079" w:rsidRPr="00C101D1">
        <w:rPr>
          <w:rStyle w:val="Wyrnieniedelikatne"/>
          <w:rFonts w:cstheme="minorHAnsi"/>
          <w:color w:val="000000" w:themeColor="text1"/>
        </w:rPr>
        <w:t>. Zamawiającemu należy dostarczyć jeden oryginalny,</w:t>
      </w:r>
      <w:r w:rsidR="00E813F7" w:rsidRPr="00C101D1">
        <w:rPr>
          <w:rStyle w:val="Wyrnieniedelikatne"/>
          <w:rFonts w:cstheme="minorHAnsi"/>
          <w:color w:val="000000" w:themeColor="text1"/>
        </w:rPr>
        <w:t xml:space="preserve"> poświadczony przez </w:t>
      </w:r>
      <w:r w:rsidR="00610127" w:rsidRPr="00C101D1">
        <w:rPr>
          <w:rStyle w:val="Wyrnieniedelikatne"/>
          <w:rFonts w:cstheme="minorHAnsi"/>
          <w:color w:val="000000" w:themeColor="text1"/>
        </w:rPr>
        <w:t>właściwy miejscowo</w:t>
      </w:r>
      <w:r w:rsidR="009D0079" w:rsidRPr="00C101D1">
        <w:rPr>
          <w:rStyle w:val="Wyrnieniedelikatne"/>
          <w:rFonts w:cstheme="minorHAnsi"/>
          <w:color w:val="000000" w:themeColor="text1"/>
        </w:rPr>
        <w:t xml:space="preserve"> </w:t>
      </w:r>
      <w:r w:rsidR="00553D01" w:rsidRPr="00C101D1">
        <w:rPr>
          <w:rStyle w:val="Wyrnieniedelikatne"/>
          <w:rFonts w:cstheme="minorHAnsi"/>
          <w:color w:val="000000" w:themeColor="text1"/>
        </w:rPr>
        <w:t>o</w:t>
      </w:r>
      <w:r w:rsidR="009D0079" w:rsidRPr="00C101D1">
        <w:rPr>
          <w:rStyle w:val="Wyrnieniedelikatne"/>
          <w:rFonts w:cstheme="minorHAnsi"/>
          <w:color w:val="000000" w:themeColor="text1"/>
        </w:rPr>
        <w:t>środek dokumentacji geodezyjno</w:t>
      </w:r>
      <w:r w:rsidR="00553D01" w:rsidRPr="00C101D1">
        <w:rPr>
          <w:rStyle w:val="Wyrnieniedelikatne"/>
          <w:rFonts w:cstheme="minorHAnsi"/>
          <w:color w:val="000000" w:themeColor="text1"/>
        </w:rPr>
        <w:t>-</w:t>
      </w:r>
      <w:r w:rsidR="009D0079" w:rsidRPr="00C101D1">
        <w:rPr>
          <w:rStyle w:val="Wyrnieniedelikatne"/>
          <w:rFonts w:cstheme="minorHAnsi"/>
          <w:color w:val="000000" w:themeColor="text1"/>
        </w:rPr>
        <w:t>kartografic</w:t>
      </w:r>
      <w:r w:rsidR="00553D01" w:rsidRPr="00C101D1">
        <w:rPr>
          <w:rStyle w:val="Wyrnieniedelikatne"/>
          <w:rFonts w:cstheme="minorHAnsi"/>
          <w:color w:val="000000" w:themeColor="text1"/>
        </w:rPr>
        <w:t xml:space="preserve">znej egzemplarz mapy oraz mapę </w:t>
      </w:r>
      <w:r w:rsidR="009D0079" w:rsidRPr="00C101D1">
        <w:rPr>
          <w:rStyle w:val="Wyrnieniedelikatne"/>
          <w:rFonts w:cstheme="minorHAnsi"/>
          <w:color w:val="000000" w:themeColor="text1"/>
        </w:rPr>
        <w:t>w postaci numerycznej w formacie DWG</w:t>
      </w:r>
      <w:r w:rsidR="00E823C0" w:rsidRPr="00C101D1">
        <w:rPr>
          <w:rStyle w:val="Wyrnieniedelikatne"/>
          <w:rFonts w:cstheme="minorHAnsi"/>
          <w:color w:val="000000" w:themeColor="text1"/>
        </w:rPr>
        <w:t xml:space="preserve"> lub</w:t>
      </w:r>
      <w:r w:rsidR="009D0079" w:rsidRPr="00C101D1">
        <w:rPr>
          <w:rStyle w:val="Wyrnieniedelikatne"/>
          <w:rFonts w:cstheme="minorHAnsi"/>
          <w:color w:val="000000" w:themeColor="text1"/>
        </w:rPr>
        <w:t xml:space="preserve"> DXF i P</w:t>
      </w:r>
      <w:r w:rsidR="006E0902">
        <w:rPr>
          <w:rStyle w:val="Wyrnieniedelikatne"/>
          <w:rFonts w:cstheme="minorHAnsi"/>
          <w:color w:val="000000" w:themeColor="text1"/>
        </w:rPr>
        <w:t>DF na</w:t>
      </w:r>
      <w:r w:rsidR="006E0902">
        <w:rPr>
          <w:rStyle w:val="Wyrnieniedelikatne"/>
          <w:rFonts w:cstheme="minorHAnsi"/>
        </w:rPr>
        <w:t xml:space="preserve"> nośniku pendrive</w:t>
      </w:r>
      <w:r w:rsidR="00D41F42" w:rsidRPr="00C101D1">
        <w:rPr>
          <w:rStyle w:val="Wyrnieniedelikatne"/>
          <w:rFonts w:cstheme="minorHAnsi"/>
          <w:color w:val="000000" w:themeColor="text1"/>
        </w:rPr>
        <w:t>,</w:t>
      </w:r>
    </w:p>
    <w:p w14:paraId="4B1A50C8" w14:textId="66A7B11A" w:rsidR="00234757" w:rsidRDefault="00234757" w:rsidP="00DA1686">
      <w:pPr>
        <w:pStyle w:val="Tekstpodstawowy"/>
        <w:numPr>
          <w:ilvl w:val="0"/>
          <w:numId w:val="2"/>
        </w:numPr>
        <w:tabs>
          <w:tab w:val="clear" w:pos="1080"/>
          <w:tab w:val="num" w:pos="1276"/>
        </w:tabs>
        <w:ind w:left="1134" w:hanging="283"/>
        <w:rPr>
          <w:rStyle w:val="Wyrnieniedelikatne"/>
          <w:rFonts w:cstheme="minorHAnsi"/>
          <w:color w:val="000000" w:themeColor="text1"/>
        </w:rPr>
      </w:pPr>
      <w:r>
        <w:rPr>
          <w:rStyle w:val="Wyrnieniedelikatne"/>
          <w:rFonts w:cstheme="minorHAnsi"/>
          <w:color w:val="000000" w:themeColor="text1"/>
        </w:rPr>
        <w:t xml:space="preserve">wykonanie koncepcji projektu zagospodarowania terenu podlegającej zatwierdzeniu przez Zamawiającego </w:t>
      </w:r>
      <w:r w:rsidR="00C06020">
        <w:rPr>
          <w:rStyle w:val="Wyrnieniedelikatne"/>
          <w:rFonts w:cstheme="minorHAnsi"/>
          <w:color w:val="000000" w:themeColor="text1"/>
        </w:rPr>
        <w:t>;</w:t>
      </w:r>
    </w:p>
    <w:p w14:paraId="00957436" w14:textId="50A7E51E" w:rsidR="00774920" w:rsidRPr="00C101D1" w:rsidRDefault="00D42607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 xml:space="preserve">ustalenie geotechnicznych warunków posadowienia obiektów budowlanych w formie </w:t>
      </w:r>
      <w:r w:rsidR="00D502CE" w:rsidRPr="00C101D1">
        <w:rPr>
          <w:rStyle w:val="Wyrnieniedelikatne"/>
          <w:rFonts w:cstheme="minorHAnsi"/>
          <w:color w:val="000000" w:themeColor="text1"/>
        </w:rPr>
        <w:t xml:space="preserve">opinii geotechnicznej </w:t>
      </w:r>
      <w:r w:rsidR="00610127" w:rsidRPr="00C101D1">
        <w:rPr>
          <w:rStyle w:val="Wyrnieniedelikatne"/>
          <w:rFonts w:cstheme="minorHAnsi"/>
          <w:color w:val="000000" w:themeColor="text1"/>
        </w:rPr>
        <w:t>i</w:t>
      </w:r>
      <w:r w:rsidR="00D502CE" w:rsidRPr="00C101D1">
        <w:rPr>
          <w:rStyle w:val="Wyrnieniedelikatne"/>
          <w:rFonts w:cstheme="minorHAnsi"/>
          <w:color w:val="000000" w:themeColor="text1"/>
        </w:rPr>
        <w:t xml:space="preserve"> d</w:t>
      </w:r>
      <w:r w:rsidRPr="00C101D1">
        <w:rPr>
          <w:rStyle w:val="Wyrnieniedelikatne"/>
          <w:rFonts w:cstheme="minorHAnsi"/>
          <w:color w:val="000000" w:themeColor="text1"/>
        </w:rPr>
        <w:t xml:space="preserve">okumentacji badań podłoża gruntowego, w zależności od warunków gruntowych i kategorii geotechnicznej obiektu, zgodnie z </w:t>
      </w:r>
      <w:r w:rsidR="00447498" w:rsidRPr="00447498">
        <w:rPr>
          <w:rStyle w:val="Wyrnieniedelikatne"/>
          <w:rFonts w:cstheme="minorHAnsi"/>
          <w:i/>
          <w:color w:val="000000" w:themeColor="text1"/>
        </w:rPr>
        <w:t>R</w:t>
      </w:r>
      <w:r w:rsidR="00D502CE" w:rsidRPr="00447498">
        <w:rPr>
          <w:rStyle w:val="Wyrnieniedelikatne"/>
          <w:rFonts w:cstheme="minorHAnsi"/>
          <w:i/>
          <w:color w:val="000000" w:themeColor="text1"/>
        </w:rPr>
        <w:t xml:space="preserve">ozporządzeniem Ministra Transportu, Budownictwa i Gospodarki Morskiej z dnia 25 kwietnia 2012 r. </w:t>
      </w:r>
      <w:r w:rsidR="00707B5C" w:rsidRPr="00447498">
        <w:rPr>
          <w:rStyle w:val="Wyrnieniedelikatne"/>
          <w:rFonts w:cstheme="minorHAnsi"/>
          <w:i/>
          <w:color w:val="000000" w:themeColor="text1"/>
        </w:rPr>
        <w:br/>
      </w:r>
      <w:r w:rsidR="00D502CE" w:rsidRPr="00447498">
        <w:rPr>
          <w:rStyle w:val="Wyrnieniedelikatne"/>
          <w:rFonts w:cstheme="minorHAnsi"/>
          <w:i/>
          <w:color w:val="000000" w:themeColor="text1"/>
        </w:rPr>
        <w:t xml:space="preserve">w sprawie ustalania geotechnicznych warunków </w:t>
      </w:r>
      <w:r w:rsidR="008873B4" w:rsidRPr="00447498">
        <w:rPr>
          <w:rStyle w:val="Wyrnieniedelikatne"/>
          <w:rFonts w:cstheme="minorHAnsi"/>
          <w:i/>
          <w:color w:val="000000" w:themeColor="text1"/>
        </w:rPr>
        <w:t>posadowienia</w:t>
      </w:r>
      <w:r w:rsidR="00D502CE" w:rsidRPr="00447498">
        <w:rPr>
          <w:rStyle w:val="Wyrnieniedelikatne"/>
          <w:rFonts w:cstheme="minorHAnsi"/>
          <w:i/>
          <w:color w:val="000000" w:themeColor="text1"/>
        </w:rPr>
        <w:t xml:space="preserve"> obiektów budowlanych (Dz. U. poz. 463).</w:t>
      </w:r>
      <w:r w:rsidRPr="00C101D1">
        <w:rPr>
          <w:rStyle w:val="Wyrnieniedelikatne"/>
          <w:rFonts w:cstheme="minorHAnsi"/>
          <w:color w:val="000000" w:themeColor="text1"/>
        </w:rPr>
        <w:t xml:space="preserve"> Zakres badań geotechnicznych i geologicznych, w zależności od ustalonej kategorii geotechnicznej, powinien b</w:t>
      </w:r>
      <w:r w:rsidR="00447498">
        <w:rPr>
          <w:rStyle w:val="Wyrnieniedelikatne"/>
          <w:rFonts w:cstheme="minorHAnsi"/>
          <w:color w:val="000000" w:themeColor="text1"/>
        </w:rPr>
        <w:t xml:space="preserve">yć zgodny z ww. </w:t>
      </w:r>
      <w:r w:rsidR="00447498" w:rsidRPr="00447498">
        <w:rPr>
          <w:rStyle w:val="Wyrnieniedelikatne"/>
          <w:rFonts w:cstheme="minorHAnsi"/>
          <w:i/>
          <w:color w:val="000000" w:themeColor="text1"/>
        </w:rPr>
        <w:t>R</w:t>
      </w:r>
      <w:r w:rsidR="00610127" w:rsidRPr="00447498">
        <w:rPr>
          <w:rStyle w:val="Wyrnieniedelikatne"/>
          <w:rFonts w:cstheme="minorHAnsi"/>
          <w:i/>
          <w:color w:val="000000" w:themeColor="text1"/>
        </w:rPr>
        <w:t>ozporządzeniem</w:t>
      </w:r>
      <w:r w:rsidR="00610127" w:rsidRPr="00C101D1">
        <w:rPr>
          <w:rStyle w:val="Wyrnieniedelikatne"/>
          <w:rFonts w:cstheme="minorHAnsi"/>
          <w:color w:val="000000" w:themeColor="text1"/>
        </w:rPr>
        <w:t xml:space="preserve"> </w:t>
      </w:r>
      <w:r w:rsidR="00F020B6" w:rsidRPr="00C101D1">
        <w:rPr>
          <w:rStyle w:val="Wyrnieniedelikatne"/>
          <w:rFonts w:cstheme="minorHAnsi"/>
          <w:color w:val="000000" w:themeColor="text1"/>
        </w:rPr>
        <w:br/>
      </w:r>
      <w:r w:rsidR="00447498">
        <w:rPr>
          <w:rStyle w:val="Wyrnieniedelikatne"/>
          <w:rFonts w:cstheme="minorHAnsi"/>
          <w:color w:val="000000" w:themeColor="text1"/>
        </w:rPr>
        <w:t xml:space="preserve">oraz </w:t>
      </w:r>
      <w:r w:rsidRPr="00C101D1">
        <w:rPr>
          <w:rStyle w:val="Wyrnieniedelikatne"/>
          <w:rFonts w:cstheme="minorHAnsi"/>
          <w:color w:val="000000" w:themeColor="text1"/>
        </w:rPr>
        <w:t xml:space="preserve">z </w:t>
      </w:r>
      <w:r w:rsidR="00447498" w:rsidRPr="001E7524">
        <w:rPr>
          <w:rStyle w:val="Wyrnieniedelikatne"/>
          <w:rFonts w:cstheme="minorHAnsi"/>
          <w:i/>
          <w:color w:val="000000" w:themeColor="text1"/>
        </w:rPr>
        <w:t>Zarządzeniem nr 22 Generalnego Dyrektora Dróg Krajowych i Autostrad z 27 czerwca 2019 w sprawie wprowadzenia Wytycznych</w:t>
      </w:r>
      <w:r w:rsidR="00610127" w:rsidRPr="001E7524">
        <w:rPr>
          <w:rStyle w:val="Wyrnieniedelikatne"/>
          <w:rFonts w:cstheme="minorHAnsi"/>
          <w:i/>
          <w:color w:val="000000" w:themeColor="text1"/>
        </w:rPr>
        <w:t xml:space="preserve"> wykonywania badań podłoża gruntowego na potrzeby budownictwa drogowego</w:t>
      </w:r>
      <w:r w:rsidR="00447498">
        <w:rPr>
          <w:rStyle w:val="Wyrnieniedelikatne"/>
          <w:rFonts w:cstheme="minorHAnsi"/>
          <w:color w:val="000000" w:themeColor="text1"/>
        </w:rPr>
        <w:t>. Zamawiający wymaga przedstawienia mu do akceptacji badań geotechnicznych, przed przystąpieniem do ustalania geotec</w:t>
      </w:r>
      <w:r w:rsidR="00F560E1">
        <w:rPr>
          <w:rStyle w:val="Wyrnieniedelikatne"/>
          <w:rFonts w:cstheme="minorHAnsi"/>
          <w:color w:val="000000" w:themeColor="text1"/>
        </w:rPr>
        <w:t>hnicznych warunków posadowienia</w:t>
      </w:r>
      <w:r w:rsidR="00C06020">
        <w:rPr>
          <w:rStyle w:val="Wyrnieniedelikatne"/>
          <w:rFonts w:cstheme="minorHAnsi"/>
          <w:color w:val="000000" w:themeColor="text1"/>
        </w:rPr>
        <w:t>;</w:t>
      </w:r>
    </w:p>
    <w:p w14:paraId="5F038349" w14:textId="02E6A7A3" w:rsidR="00F560E1" w:rsidRPr="00F560E1" w:rsidRDefault="00F560E1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>
        <w:rPr>
          <w:rStyle w:val="Wyrnieniedelikatne"/>
          <w:rFonts w:cstheme="minorHAnsi"/>
          <w:color w:val="000000" w:themeColor="text1"/>
        </w:rPr>
        <w:t xml:space="preserve">projekt budowlany </w:t>
      </w:r>
      <w:r w:rsidRPr="00C101D1">
        <w:rPr>
          <w:rStyle w:val="Wyrnieniedelikatne"/>
          <w:rFonts w:cstheme="minorHAnsi"/>
        </w:rPr>
        <w:t>lub załącznik do wniosku o zgłoszeniu robót</w:t>
      </w:r>
      <w:r>
        <w:rPr>
          <w:rStyle w:val="Wyrnieniedelikatne"/>
          <w:rFonts w:cstheme="minorHAnsi"/>
        </w:rPr>
        <w:t>,</w:t>
      </w:r>
    </w:p>
    <w:p w14:paraId="54A3DA89" w14:textId="65B9B7D5" w:rsidR="00F560E1" w:rsidRDefault="00F560E1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>
        <w:rPr>
          <w:rStyle w:val="Wyrnieniedelikatne"/>
          <w:rFonts w:cstheme="minorHAnsi"/>
        </w:rPr>
        <w:t>projekty wykonawcze wszystkich branż,</w:t>
      </w:r>
    </w:p>
    <w:p w14:paraId="41C08C24" w14:textId="0A8D9A0D" w:rsidR="001F367C" w:rsidRPr="00C101D1" w:rsidRDefault="000F6C9E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 xml:space="preserve">projekt </w:t>
      </w:r>
      <w:r w:rsidR="00BD7440" w:rsidRPr="00C101D1">
        <w:rPr>
          <w:rStyle w:val="Wyrnieniedelikatne"/>
          <w:rFonts w:cstheme="minorHAnsi"/>
          <w:color w:val="000000" w:themeColor="text1"/>
        </w:rPr>
        <w:t>u</w:t>
      </w:r>
      <w:r w:rsidRPr="00C101D1">
        <w:rPr>
          <w:rStyle w:val="Wyrnieniedelikatne"/>
          <w:rFonts w:cstheme="minorHAnsi"/>
          <w:color w:val="000000" w:themeColor="text1"/>
        </w:rPr>
        <w:t>sunięcia</w:t>
      </w:r>
      <w:r w:rsidR="00680458" w:rsidRPr="00C101D1">
        <w:rPr>
          <w:rStyle w:val="Wyrnieniedelikatne"/>
          <w:rFonts w:cstheme="minorHAnsi"/>
          <w:color w:val="000000" w:themeColor="text1"/>
        </w:rPr>
        <w:t xml:space="preserve"> kol</w:t>
      </w:r>
      <w:r w:rsidR="00935F67">
        <w:rPr>
          <w:rStyle w:val="Wyrnieniedelikatne"/>
          <w:rFonts w:cstheme="minorHAnsi"/>
          <w:color w:val="000000" w:themeColor="text1"/>
        </w:rPr>
        <w:t>izji z istniejącą infrastrukturą</w:t>
      </w:r>
      <w:r w:rsidR="00680458" w:rsidRPr="00C101D1">
        <w:rPr>
          <w:rStyle w:val="Wyrnieniedelikatne"/>
          <w:rFonts w:cstheme="minorHAnsi"/>
          <w:color w:val="000000" w:themeColor="text1"/>
        </w:rPr>
        <w:t xml:space="preserve"> techniczną</w:t>
      </w:r>
      <w:r w:rsidR="000B4DCB" w:rsidRPr="00C101D1">
        <w:rPr>
          <w:rStyle w:val="Wyrnieniedelikatne"/>
          <w:rFonts w:cstheme="minorHAnsi"/>
          <w:color w:val="000000" w:themeColor="text1"/>
        </w:rPr>
        <w:t xml:space="preserve"> - zgodnie z wydanymi uzgodnieniami właścicieli sieci. </w:t>
      </w:r>
      <w:r w:rsidR="00680458" w:rsidRPr="00C101D1">
        <w:rPr>
          <w:rStyle w:val="Wyrnieniedelikatne"/>
          <w:rFonts w:cstheme="minorHAnsi"/>
          <w:color w:val="000000" w:themeColor="text1"/>
        </w:rPr>
        <w:t xml:space="preserve">Wykonawca pozyska warunki techniczne przebudowy uzbrojenia </w:t>
      </w:r>
      <w:r w:rsidR="00336571">
        <w:rPr>
          <w:rStyle w:val="Wyrnieniedelikatne"/>
          <w:rFonts w:cstheme="minorHAnsi"/>
          <w:color w:val="000000" w:themeColor="text1"/>
        </w:rPr>
        <w:t>kolidującego z</w:t>
      </w:r>
      <w:r w:rsidR="00774920" w:rsidRPr="00C101D1">
        <w:rPr>
          <w:rStyle w:val="Wyrnieniedelikatne"/>
          <w:rFonts w:cstheme="minorHAnsi"/>
          <w:color w:val="000000" w:themeColor="text1"/>
        </w:rPr>
        <w:t xml:space="preserve"> projektowaną </w:t>
      </w:r>
      <w:r w:rsidR="001825EE">
        <w:rPr>
          <w:rStyle w:val="Wyrnieniedelikatne"/>
          <w:rFonts w:cstheme="minorHAnsi"/>
          <w:color w:val="000000" w:themeColor="text1"/>
        </w:rPr>
        <w:t>ścieżką w</w:t>
      </w:r>
      <w:r w:rsidR="004B2F67" w:rsidRPr="00C101D1">
        <w:rPr>
          <w:rStyle w:val="Wyrnieniedelikatne"/>
          <w:rFonts w:cstheme="minorHAnsi"/>
          <w:color w:val="000000" w:themeColor="text1"/>
        </w:rPr>
        <w:t xml:space="preserve"> razie konieczności</w:t>
      </w:r>
      <w:r w:rsidR="001F367C" w:rsidRPr="00C101D1">
        <w:rPr>
          <w:rStyle w:val="Wyrnieniedelikatne"/>
          <w:rFonts w:cstheme="minorHAnsi"/>
          <w:color w:val="000000" w:themeColor="text1"/>
        </w:rPr>
        <w:t>,</w:t>
      </w:r>
    </w:p>
    <w:p w14:paraId="60EE97C3" w14:textId="72D07B3B" w:rsidR="001F367C" w:rsidRDefault="000F6C9E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>projekt stał</w:t>
      </w:r>
      <w:r w:rsidR="001F367C" w:rsidRPr="00C101D1">
        <w:rPr>
          <w:rStyle w:val="Wyrnieniedelikatne"/>
          <w:rFonts w:cstheme="minorHAnsi"/>
          <w:color w:val="000000" w:themeColor="text1"/>
        </w:rPr>
        <w:t>e</w:t>
      </w:r>
      <w:r w:rsidRPr="00C101D1">
        <w:rPr>
          <w:rStyle w:val="Wyrnieniedelikatne"/>
          <w:rFonts w:cstheme="minorHAnsi"/>
          <w:color w:val="000000" w:themeColor="text1"/>
        </w:rPr>
        <w:t xml:space="preserve">j </w:t>
      </w:r>
      <w:r w:rsidR="000B4DCB" w:rsidRPr="00C101D1">
        <w:rPr>
          <w:rStyle w:val="Wyrnieniedelikatne"/>
          <w:rFonts w:cstheme="minorHAnsi"/>
          <w:color w:val="000000" w:themeColor="text1"/>
        </w:rPr>
        <w:t>o</w:t>
      </w:r>
      <w:r w:rsidR="00001C46" w:rsidRPr="00C101D1">
        <w:rPr>
          <w:rStyle w:val="Wyrnieniedelikatne"/>
          <w:rFonts w:cstheme="minorHAnsi"/>
          <w:color w:val="000000" w:themeColor="text1"/>
        </w:rPr>
        <w:t>rganizacj</w:t>
      </w:r>
      <w:r w:rsidRPr="00C101D1">
        <w:rPr>
          <w:rStyle w:val="Wyrnieniedelikatne"/>
          <w:rFonts w:cstheme="minorHAnsi"/>
          <w:color w:val="000000" w:themeColor="text1"/>
        </w:rPr>
        <w:t>i</w:t>
      </w:r>
      <w:r w:rsidR="001F367C" w:rsidRPr="00631373">
        <w:rPr>
          <w:rStyle w:val="Wyrnieniedelikatne"/>
          <w:rFonts w:cstheme="minorHAnsi"/>
          <w:color w:val="000000" w:themeColor="text1"/>
        </w:rPr>
        <w:t>,</w:t>
      </w:r>
    </w:p>
    <w:p w14:paraId="27FA8B66" w14:textId="301B928A" w:rsidR="00A15C7B" w:rsidRPr="00AC4539" w:rsidRDefault="00A15C7B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AC4539">
        <w:rPr>
          <w:rStyle w:val="Wyrnieniedelikatne"/>
          <w:rFonts w:cstheme="minorHAnsi"/>
          <w:color w:val="000000" w:themeColor="text1"/>
        </w:rPr>
        <w:t>inwentaryzację istniejących obiektów inżynierskich z oceną stanu technicznego i analizą konieczności budowy, przebudowy lub remontu,</w:t>
      </w:r>
    </w:p>
    <w:p w14:paraId="36A543E0" w14:textId="77777777" w:rsidR="001F367C" w:rsidRPr="00C101D1" w:rsidRDefault="002A2C0A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>inwentaryzację istniejącego odwodnienia</w:t>
      </w:r>
      <w:r w:rsidR="00A0609D" w:rsidRPr="00C101D1">
        <w:rPr>
          <w:rStyle w:val="Wyrnieniedelikatne"/>
          <w:rFonts w:cstheme="minorHAnsi"/>
          <w:color w:val="000000" w:themeColor="text1"/>
        </w:rPr>
        <w:t xml:space="preserve"> </w:t>
      </w:r>
      <w:r w:rsidRPr="00C101D1">
        <w:rPr>
          <w:rStyle w:val="Wyrnieniedelikatne"/>
          <w:rFonts w:cstheme="minorHAnsi"/>
          <w:color w:val="000000" w:themeColor="text1"/>
        </w:rPr>
        <w:t>z oceną stanu technicznego systemu odwodnienia</w:t>
      </w:r>
      <w:r w:rsidR="001B1EE2" w:rsidRPr="00C101D1">
        <w:rPr>
          <w:rStyle w:val="Wyrnieniedelikatne"/>
          <w:rFonts w:cstheme="minorHAnsi"/>
          <w:color w:val="000000" w:themeColor="text1"/>
        </w:rPr>
        <w:t xml:space="preserve"> i analizą konieczności budowy, przebudowy lub remontu m.in. przepustów,</w:t>
      </w:r>
    </w:p>
    <w:p w14:paraId="434D8EFC" w14:textId="4EBE890D" w:rsidR="001F367C" w:rsidRDefault="00621503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lastRenderedPageBreak/>
        <w:t xml:space="preserve">inwentaryzacja zieleni, plan </w:t>
      </w:r>
      <w:r w:rsidR="001E7F77" w:rsidRPr="00C101D1">
        <w:rPr>
          <w:rStyle w:val="Wyrnieniedelikatne"/>
          <w:rFonts w:cstheme="minorHAnsi"/>
          <w:color w:val="000000" w:themeColor="text1"/>
        </w:rPr>
        <w:t>wycinki</w:t>
      </w:r>
      <w:r w:rsidRPr="00C101D1">
        <w:rPr>
          <w:rStyle w:val="Wyrnieniedelikatne"/>
          <w:rFonts w:cstheme="minorHAnsi"/>
          <w:color w:val="000000" w:themeColor="text1"/>
        </w:rPr>
        <w:t xml:space="preserve"> i projekt</w:t>
      </w:r>
      <w:r w:rsidR="00061CAC" w:rsidRPr="00C101D1">
        <w:rPr>
          <w:rStyle w:val="Wyrnieniedelikatne"/>
          <w:rFonts w:cstheme="minorHAnsi"/>
          <w:color w:val="000000" w:themeColor="text1"/>
        </w:rPr>
        <w:t xml:space="preserve"> zieleni, w tym</w:t>
      </w:r>
      <w:r w:rsidRPr="00C101D1">
        <w:rPr>
          <w:rStyle w:val="Wyrnieniedelikatne"/>
          <w:rFonts w:cstheme="minorHAnsi"/>
          <w:color w:val="000000" w:themeColor="text1"/>
        </w:rPr>
        <w:t xml:space="preserve"> </w:t>
      </w:r>
      <w:proofErr w:type="spellStart"/>
      <w:r w:rsidRPr="00C101D1">
        <w:rPr>
          <w:rStyle w:val="Wyrnieniedelikatne"/>
          <w:rFonts w:cstheme="minorHAnsi"/>
          <w:color w:val="000000" w:themeColor="text1"/>
        </w:rPr>
        <w:t>nasadzeń</w:t>
      </w:r>
      <w:proofErr w:type="spellEnd"/>
      <w:r w:rsidRPr="00C101D1">
        <w:rPr>
          <w:rStyle w:val="Wyrnieniedelikatne"/>
          <w:rFonts w:cstheme="minorHAnsi"/>
          <w:color w:val="000000" w:themeColor="text1"/>
        </w:rPr>
        <w:t xml:space="preserve"> zastępczych wraz </w:t>
      </w:r>
      <w:r w:rsidR="001F367C" w:rsidRPr="00C101D1">
        <w:rPr>
          <w:rStyle w:val="Wyrnieniedelikatne"/>
          <w:rFonts w:cstheme="minorHAnsi"/>
          <w:color w:val="000000" w:themeColor="text1"/>
        </w:rPr>
        <w:br/>
      </w:r>
      <w:r w:rsidRPr="00C101D1">
        <w:rPr>
          <w:rStyle w:val="Wyrnieniedelikatne"/>
          <w:rFonts w:cstheme="minorHAnsi"/>
          <w:color w:val="000000" w:themeColor="text1"/>
        </w:rPr>
        <w:t>z opracowaniem wniosku na wycinkę drzew kolidujących z inwestycją i uzyskaniem decyzji na wycinkę,</w:t>
      </w:r>
      <w:r w:rsidR="00226ECB">
        <w:rPr>
          <w:rStyle w:val="Wyrnieniedelikatne"/>
          <w:rFonts w:cstheme="minorHAnsi"/>
          <w:color w:val="000000" w:themeColor="text1"/>
        </w:rPr>
        <w:t xml:space="preserve"> </w:t>
      </w:r>
    </w:p>
    <w:p w14:paraId="7FEFE689" w14:textId="20BDAD81" w:rsidR="00EB3C38" w:rsidRPr="00C101D1" w:rsidRDefault="000F6C9E" w:rsidP="00DA1686">
      <w:pPr>
        <w:pStyle w:val="Akapitzlist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>u</w:t>
      </w:r>
      <w:r w:rsidR="00840935" w:rsidRPr="00C101D1">
        <w:rPr>
          <w:rStyle w:val="Wyrnieniedelikatne"/>
          <w:rFonts w:cstheme="minorHAnsi"/>
          <w:color w:val="000000" w:themeColor="text1"/>
        </w:rPr>
        <w:t>zyskanie wszystkich wymaganych przepisami opinii, uzgodnień</w:t>
      </w:r>
      <w:r w:rsidR="00EB3C38" w:rsidRPr="00C101D1">
        <w:rPr>
          <w:rStyle w:val="Wyrnieniedelikatne"/>
          <w:rFonts w:cstheme="minorHAnsi"/>
          <w:color w:val="000000" w:themeColor="text1"/>
        </w:rPr>
        <w:t>, pozwoleń</w:t>
      </w:r>
      <w:r w:rsidR="00840935" w:rsidRPr="00C101D1">
        <w:rPr>
          <w:rStyle w:val="Wyrnieniedelikatne"/>
          <w:rFonts w:cstheme="minorHAnsi"/>
          <w:color w:val="000000" w:themeColor="text1"/>
        </w:rPr>
        <w:t xml:space="preserve"> i decyzji, </w:t>
      </w:r>
      <w:r w:rsidR="00EC5C14" w:rsidRPr="00C101D1">
        <w:rPr>
          <w:rStyle w:val="Wyrnieniedelikatne"/>
          <w:rFonts w:cstheme="minorHAnsi"/>
          <w:color w:val="000000" w:themeColor="text1"/>
        </w:rPr>
        <w:br/>
      </w:r>
      <w:r w:rsidR="00840935" w:rsidRPr="00C101D1">
        <w:rPr>
          <w:rStyle w:val="Wyrnieniedelikatne"/>
          <w:rFonts w:cstheme="minorHAnsi"/>
          <w:color w:val="000000" w:themeColor="text1"/>
        </w:rPr>
        <w:t xml:space="preserve">w tym </w:t>
      </w:r>
      <w:r w:rsidR="00BD7440" w:rsidRPr="00C101D1">
        <w:rPr>
          <w:rStyle w:val="Wyrnieniedelikatne"/>
          <w:rFonts w:cstheme="minorHAnsi"/>
          <w:color w:val="000000" w:themeColor="text1"/>
        </w:rPr>
        <w:t>u</w:t>
      </w:r>
      <w:r w:rsidR="00C30B1A" w:rsidRPr="00C101D1">
        <w:rPr>
          <w:rStyle w:val="Wyrnieniedelikatne"/>
          <w:rFonts w:cstheme="minorHAnsi"/>
          <w:color w:val="000000" w:themeColor="text1"/>
        </w:rPr>
        <w:t>zyskanie</w:t>
      </w:r>
      <w:r w:rsidR="00EB282E" w:rsidRPr="00C101D1">
        <w:rPr>
          <w:rStyle w:val="Wyrnieniedelikatne"/>
          <w:rFonts w:cstheme="minorHAnsi"/>
          <w:color w:val="000000" w:themeColor="text1"/>
        </w:rPr>
        <w:t xml:space="preserve"> m. in.</w:t>
      </w:r>
      <w:r w:rsidR="00EB3C38" w:rsidRPr="00C101D1">
        <w:rPr>
          <w:rStyle w:val="Wyrnieniedelikatne"/>
          <w:rFonts w:cstheme="minorHAnsi"/>
          <w:color w:val="000000" w:themeColor="text1"/>
        </w:rPr>
        <w:t>:</w:t>
      </w:r>
    </w:p>
    <w:p w14:paraId="316C1DD7" w14:textId="3F3A8E42" w:rsidR="00C30B1A" w:rsidRPr="00C101D1" w:rsidRDefault="00E813F7" w:rsidP="00DA1686">
      <w:pPr>
        <w:pStyle w:val="Tekstpodstawowy"/>
        <w:numPr>
          <w:ilvl w:val="1"/>
          <w:numId w:val="2"/>
        </w:numPr>
        <w:tabs>
          <w:tab w:val="num" w:pos="1276"/>
        </w:tabs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>pozwolenia wodnoprawnego</w:t>
      </w:r>
      <w:r w:rsidR="003A6046">
        <w:rPr>
          <w:rStyle w:val="Wyrnieniedelikatne"/>
          <w:rFonts w:cstheme="minorHAnsi"/>
          <w:color w:val="000000" w:themeColor="text1"/>
        </w:rPr>
        <w:t xml:space="preserve"> (w zależności od potrzeb)</w:t>
      </w:r>
      <w:r w:rsidR="00BD7440" w:rsidRPr="00C101D1">
        <w:rPr>
          <w:rStyle w:val="Wyrnieniedelikatne"/>
          <w:rFonts w:cstheme="minorHAnsi"/>
          <w:color w:val="000000" w:themeColor="text1"/>
        </w:rPr>
        <w:t>,</w:t>
      </w:r>
    </w:p>
    <w:p w14:paraId="6436B8C1" w14:textId="7D29931D" w:rsidR="00EB282E" w:rsidRDefault="00EB282E" w:rsidP="00DA1686">
      <w:pPr>
        <w:pStyle w:val="Tekstpodstawowy"/>
        <w:numPr>
          <w:ilvl w:val="1"/>
          <w:numId w:val="2"/>
        </w:numPr>
        <w:tabs>
          <w:tab w:val="num" w:pos="1276"/>
        </w:tabs>
        <w:ind w:left="1134" w:hanging="283"/>
        <w:rPr>
          <w:rStyle w:val="Wyrnieniedelikatne"/>
          <w:rFonts w:cstheme="minorHAnsi"/>
          <w:color w:val="000000" w:themeColor="text1"/>
        </w:rPr>
      </w:pPr>
      <w:r w:rsidRPr="00C101D1">
        <w:rPr>
          <w:rStyle w:val="Wyrnieniedelikatne"/>
          <w:rFonts w:cstheme="minorHAnsi"/>
          <w:color w:val="000000" w:themeColor="text1"/>
        </w:rPr>
        <w:t>decyzji ZRID</w:t>
      </w:r>
      <w:r w:rsidR="003A6046">
        <w:rPr>
          <w:rStyle w:val="Wyrnieniedelikatne"/>
          <w:rFonts w:cstheme="minorHAnsi"/>
          <w:color w:val="000000" w:themeColor="text1"/>
        </w:rPr>
        <w:t xml:space="preserve"> (w zależności od potrzeb)</w:t>
      </w:r>
      <w:r w:rsidRPr="00C101D1">
        <w:rPr>
          <w:rStyle w:val="Wyrnieniedelikatne"/>
          <w:rFonts w:cstheme="minorHAnsi"/>
          <w:color w:val="000000" w:themeColor="text1"/>
        </w:rPr>
        <w:t xml:space="preserve">, </w:t>
      </w:r>
      <w:r w:rsidR="00E86CE6" w:rsidRPr="00C101D1">
        <w:rPr>
          <w:rStyle w:val="Wyrnieniedelikatne"/>
          <w:rFonts w:cstheme="minorHAnsi"/>
          <w:color w:val="000000" w:themeColor="text1"/>
        </w:rPr>
        <w:t>pozwolenia na budow</w:t>
      </w:r>
      <w:r w:rsidR="00553D01" w:rsidRPr="00C101D1">
        <w:rPr>
          <w:rStyle w:val="Wyrnieniedelikatne"/>
          <w:rFonts w:cstheme="minorHAnsi"/>
          <w:color w:val="000000" w:themeColor="text1"/>
        </w:rPr>
        <w:t xml:space="preserve">ę lub </w:t>
      </w:r>
      <w:r w:rsidR="00BD7440" w:rsidRPr="00C101D1">
        <w:rPr>
          <w:rStyle w:val="Wyrnieniedelikatne"/>
          <w:rFonts w:cstheme="minorHAnsi"/>
          <w:color w:val="000000" w:themeColor="text1"/>
        </w:rPr>
        <w:t>skutecznego zgłoszenia robót</w:t>
      </w:r>
      <w:r w:rsidRPr="00C101D1">
        <w:rPr>
          <w:rStyle w:val="Wyrnieniedelikatne"/>
          <w:rFonts w:cstheme="minorHAnsi"/>
          <w:color w:val="000000" w:themeColor="text1"/>
        </w:rPr>
        <w:t>.</w:t>
      </w:r>
    </w:p>
    <w:p w14:paraId="0AF052F9" w14:textId="77777777" w:rsidR="008A04A8" w:rsidRPr="008A04A8" w:rsidRDefault="008A04A8" w:rsidP="008A04A8">
      <w:pPr>
        <w:pStyle w:val="Tekstpodstawowy"/>
        <w:numPr>
          <w:ilvl w:val="0"/>
          <w:numId w:val="2"/>
        </w:numPr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</w:pPr>
      <w:r w:rsidRPr="008A04A8"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  <w:t>opracowanie informacji dotyczących bezpieczeństwa i ochrony zdrowia,</w:t>
      </w:r>
    </w:p>
    <w:p w14:paraId="40ABCD8F" w14:textId="77777777" w:rsidR="008A04A8" w:rsidRPr="008A04A8" w:rsidRDefault="008A04A8" w:rsidP="008A04A8">
      <w:pPr>
        <w:pStyle w:val="Tekstpodstawowy"/>
        <w:numPr>
          <w:ilvl w:val="0"/>
          <w:numId w:val="2"/>
        </w:numPr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</w:pPr>
      <w:r w:rsidRPr="008A04A8"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  <w:t>wykonanie specyfikacji technicznej wykonania i odbioru robót,</w:t>
      </w:r>
    </w:p>
    <w:p w14:paraId="19F9BC25" w14:textId="77777777" w:rsidR="008A04A8" w:rsidRPr="008A04A8" w:rsidRDefault="008A04A8" w:rsidP="008A04A8">
      <w:pPr>
        <w:pStyle w:val="Tekstpodstawowy"/>
        <w:numPr>
          <w:ilvl w:val="0"/>
          <w:numId w:val="2"/>
        </w:numPr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</w:pPr>
      <w:r w:rsidRPr="008A04A8"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  <w:t>wykonanie przedmiaru robót,</w:t>
      </w:r>
    </w:p>
    <w:p w14:paraId="1CB39F13" w14:textId="0384DFDE" w:rsidR="008A04A8" w:rsidRPr="008A04A8" w:rsidRDefault="008A04A8" w:rsidP="008A04A8">
      <w:pPr>
        <w:pStyle w:val="Tekstpodstawowy"/>
        <w:numPr>
          <w:ilvl w:val="0"/>
          <w:numId w:val="2"/>
        </w:numPr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</w:pPr>
      <w:r w:rsidRPr="008A04A8"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  <w:t>wykonanie kosztorysu inwestorskiego,</w:t>
      </w:r>
    </w:p>
    <w:p w14:paraId="7FBB4407" w14:textId="5281A193" w:rsidR="008A04A8" w:rsidRPr="008A04A8" w:rsidRDefault="008A04A8" w:rsidP="008A04A8">
      <w:pPr>
        <w:pStyle w:val="Tekstpodstawowy"/>
        <w:numPr>
          <w:ilvl w:val="0"/>
          <w:numId w:val="2"/>
        </w:numPr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</w:pPr>
      <w:r w:rsidRPr="008A04A8">
        <w:rPr>
          <w:rStyle w:val="Pogrubienie"/>
          <w:rFonts w:asciiTheme="minorHAnsi" w:hAnsiTheme="minorHAnsi" w:cstheme="minorHAnsi"/>
          <w:b w:val="0"/>
          <w:bCs w:val="0"/>
          <w:iCs/>
          <w:color w:val="000000" w:themeColor="text1"/>
          <w:sz w:val="22"/>
        </w:rPr>
        <w:t>uzyskanie pozwolenia na budowę lub przyjęcia zgłoszenia bez sprzeciwu.</w:t>
      </w:r>
    </w:p>
    <w:p w14:paraId="24DAD7F4" w14:textId="77777777" w:rsidR="00B577B8" w:rsidRPr="00727096" w:rsidRDefault="00B577B8" w:rsidP="00DA1686">
      <w:pPr>
        <w:rPr>
          <w:rStyle w:val="Pogrubienie"/>
          <w:rFonts w:cstheme="minorHAnsi"/>
          <w:b w:val="0"/>
          <w:color w:val="000000" w:themeColor="text1"/>
        </w:rPr>
      </w:pPr>
    </w:p>
    <w:p w14:paraId="57FEEE68" w14:textId="52E53DD9" w:rsidR="00727096" w:rsidRPr="00727096" w:rsidRDefault="00774920" w:rsidP="00DA1686">
      <w:pPr>
        <w:rPr>
          <w:rStyle w:val="Pogrubienie"/>
          <w:rFonts w:cstheme="minorHAnsi"/>
          <w:b w:val="0"/>
          <w:color w:val="000000" w:themeColor="text1"/>
        </w:rPr>
      </w:pPr>
      <w:r w:rsidRPr="00727096">
        <w:rPr>
          <w:rStyle w:val="Pogrubienie"/>
          <w:rFonts w:cstheme="minorHAnsi"/>
          <w:b w:val="0"/>
          <w:color w:val="000000" w:themeColor="text1"/>
        </w:rPr>
        <w:t xml:space="preserve">Obowiązkiem projektanta </w:t>
      </w:r>
      <w:r w:rsidR="005D4A1A" w:rsidRPr="00727096">
        <w:rPr>
          <w:rStyle w:val="Pogrubienie"/>
          <w:rFonts w:cstheme="minorHAnsi"/>
          <w:b w:val="0"/>
          <w:color w:val="000000" w:themeColor="text1"/>
        </w:rPr>
        <w:t xml:space="preserve">(Wykonawcy) </w:t>
      </w:r>
      <w:r w:rsidRPr="00727096">
        <w:rPr>
          <w:rStyle w:val="Pogrubienie"/>
          <w:rFonts w:cstheme="minorHAnsi"/>
          <w:b w:val="0"/>
          <w:color w:val="000000" w:themeColor="text1"/>
        </w:rPr>
        <w:t xml:space="preserve">jest opracowanie dokumentacji zgodnie </w:t>
      </w:r>
      <w:r w:rsidR="00727096" w:rsidRPr="00727096">
        <w:rPr>
          <w:rStyle w:val="Pogrubienie"/>
          <w:rFonts w:cstheme="minorHAnsi"/>
          <w:b w:val="0"/>
          <w:color w:val="000000" w:themeColor="text1"/>
        </w:rPr>
        <w:t>z</w:t>
      </w:r>
      <w:r w:rsidR="006E3E7C">
        <w:rPr>
          <w:rStyle w:val="Pogrubienie"/>
          <w:rFonts w:cstheme="minorHAnsi"/>
          <w:b w:val="0"/>
          <w:color w:val="000000" w:themeColor="text1"/>
        </w:rPr>
        <w:t> </w:t>
      </w:r>
      <w:r w:rsidRPr="00727096">
        <w:rPr>
          <w:rStyle w:val="Pogrubienie"/>
          <w:rFonts w:cstheme="minorHAnsi"/>
          <w:b w:val="0"/>
          <w:color w:val="000000" w:themeColor="text1"/>
        </w:rPr>
        <w:t xml:space="preserve">wytycznymi zawartymi w uzgodnieniach z właścicielami i zarządcami działek </w:t>
      </w:r>
      <w:r w:rsidR="001F367C" w:rsidRPr="00727096">
        <w:rPr>
          <w:rStyle w:val="Pogrubienie"/>
          <w:rFonts w:cstheme="minorHAnsi"/>
          <w:b w:val="0"/>
          <w:color w:val="000000" w:themeColor="text1"/>
        </w:rPr>
        <w:br/>
      </w:r>
      <w:r w:rsidRPr="00727096">
        <w:rPr>
          <w:rStyle w:val="Pogrubienie"/>
          <w:rFonts w:cstheme="minorHAnsi"/>
          <w:b w:val="0"/>
          <w:color w:val="000000" w:themeColor="text1"/>
        </w:rPr>
        <w:t>i t</w:t>
      </w:r>
      <w:r w:rsidR="00727096" w:rsidRPr="00727096">
        <w:rPr>
          <w:rStyle w:val="Pogrubienie"/>
          <w:rFonts w:cstheme="minorHAnsi"/>
          <w:b w:val="0"/>
          <w:color w:val="000000" w:themeColor="text1"/>
        </w:rPr>
        <w:t>e</w:t>
      </w:r>
      <w:r w:rsidRPr="00727096">
        <w:rPr>
          <w:rStyle w:val="Pogrubienie"/>
          <w:rFonts w:cstheme="minorHAnsi"/>
          <w:b w:val="0"/>
          <w:color w:val="000000" w:themeColor="text1"/>
        </w:rPr>
        <w:t>renów, przez które planowany jest przebieg trasy rowerowej</w:t>
      </w:r>
      <w:r w:rsidR="007B2850">
        <w:rPr>
          <w:rStyle w:val="Pogrubienie"/>
          <w:rFonts w:cstheme="minorHAnsi"/>
          <w:b w:val="0"/>
          <w:color w:val="000000" w:themeColor="text1"/>
        </w:rPr>
        <w:t>.</w:t>
      </w:r>
    </w:p>
    <w:p w14:paraId="29EBCF28" w14:textId="77777777" w:rsidR="00EB282E" w:rsidRPr="00C101D1" w:rsidRDefault="00EB282E" w:rsidP="00DA1686">
      <w:pPr>
        <w:ind w:left="0" w:firstLine="0"/>
        <w:rPr>
          <w:rStyle w:val="Pogrubienie"/>
          <w:rFonts w:cstheme="minorHAnsi"/>
          <w:color w:val="FF0000"/>
        </w:rPr>
      </w:pPr>
    </w:p>
    <w:p w14:paraId="771001AB" w14:textId="77777777" w:rsidR="00E00367" w:rsidRPr="00C101D1" w:rsidRDefault="00E00367" w:rsidP="00DA1686">
      <w:pPr>
        <w:ind w:firstLine="0"/>
        <w:rPr>
          <w:rStyle w:val="Pogrubienie"/>
          <w:rFonts w:cstheme="minorHAnsi"/>
          <w:bCs w:val="0"/>
          <w:color w:val="000000" w:themeColor="text1"/>
        </w:rPr>
      </w:pPr>
      <w:r w:rsidRPr="00C101D1">
        <w:rPr>
          <w:rStyle w:val="Pogrubienie"/>
          <w:rFonts w:cstheme="minorHAnsi"/>
          <w:bCs w:val="0"/>
          <w:color w:val="000000" w:themeColor="text1"/>
        </w:rPr>
        <w:t>Dodatkowo do obowiązków Projektanta należy:</w:t>
      </w:r>
    </w:p>
    <w:p w14:paraId="5DDF2E01" w14:textId="77777777" w:rsidR="00BF16A8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pozyskanie we własnym zakresie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na własny koszt wszy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>stkich niezbędnych materiałów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danych wyjściowych do projektowania,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tym m.in. wypisów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wyrysów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ewidencji gruntów, mapy sytuacyjno-wysokościowej do celów projektowych, badań geotechnicznych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hydrogeologicznych, inwentaryzacji zieleni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innych niezbędnych uzgodnień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i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opinii, technicznych warunków przyłączenia itp.</w:t>
      </w:r>
    </w:p>
    <w:p w14:paraId="55F4B933" w14:textId="272D608A" w:rsidR="00BF16A8" w:rsidRPr="00C101D1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>uzyskanie zatwierdzenia koncepcji projektu zagospodarowania terenu przez Zamawiającego</w:t>
      </w:r>
      <w:r w:rsidR="00C06020">
        <w:rPr>
          <w:rStyle w:val="Pogrubienie"/>
          <w:rFonts w:asciiTheme="minorHAnsi" w:hAnsiTheme="minorHAnsi" w:cstheme="minorHAnsi"/>
          <w:b w:val="0"/>
          <w:color w:val="000000" w:themeColor="text1"/>
        </w:rPr>
        <w:t>;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</w:t>
      </w:r>
    </w:p>
    <w:p w14:paraId="2871B564" w14:textId="5118E214" w:rsidR="00BF16A8" w:rsidRPr="00C101D1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uzgodnienie projektów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właścicielami istniejących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w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drodze sieci</w:t>
      </w:r>
      <w:r w:rsidR="00C06020">
        <w:rPr>
          <w:rStyle w:val="Pogrubienie"/>
          <w:rFonts w:asciiTheme="minorHAnsi" w:hAnsiTheme="minorHAnsi" w:cstheme="minorHAnsi"/>
          <w:b w:val="0"/>
          <w:color w:val="000000" w:themeColor="text1"/>
        </w:rPr>
        <w:t>;</w:t>
      </w:r>
    </w:p>
    <w:p w14:paraId="2D488B54" w14:textId="77777777" w:rsidR="00BF16A8" w:rsidRPr="00C101D1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uzgodnienie projektów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właścicielami terenu,</w:t>
      </w:r>
    </w:p>
    <w:p w14:paraId="5315F2BA" w14:textId="77777777" w:rsidR="00BF16A8" w:rsidRPr="00C101D1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opracowanie projektu likwidacji kolizji (w przypadku ich wystąpienia) projektowanych sieci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z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istniejącą infrastrukturą techniczną oraz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uzgodnienie tej dokumentacji z </w:t>
      </w: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właścicielami infrastruktury technicznej,</w:t>
      </w:r>
    </w:p>
    <w:p w14:paraId="0C0DA1EA" w14:textId="75CAD9FA" w:rsidR="00BF16A8" w:rsidRPr="00C101D1" w:rsidRDefault="00C06020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>dwukrotna</w:t>
      </w:r>
      <w:r w:rsidR="00BF16A8"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 xml:space="preserve"> aktualizacja kosztorysu inwestorskiego na pisemny wniosek Zamawiającego,</w:t>
      </w:r>
    </w:p>
    <w:p w14:paraId="02094768" w14:textId="77777777" w:rsidR="00BF16A8" w:rsidRPr="00C101D1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przeniesienie autorskich praw majątkowych na Inwestora,</w:t>
      </w:r>
    </w:p>
    <w:p w14:paraId="39051981" w14:textId="77777777" w:rsidR="00BF16A8" w:rsidRDefault="00BF16A8" w:rsidP="00DA1686">
      <w:pPr>
        <w:pStyle w:val="Akapitzlist"/>
        <w:numPr>
          <w:ilvl w:val="0"/>
          <w:numId w:val="25"/>
        </w:numPr>
        <w:spacing w:after="0" w:line="240" w:lineRule="auto"/>
        <w:ind w:left="1134" w:hanging="283"/>
        <w:rPr>
          <w:rStyle w:val="Pogrubienie"/>
          <w:rFonts w:asciiTheme="minorHAnsi" w:hAnsiTheme="minorHAnsi" w:cstheme="minorHAnsi"/>
          <w:b w:val="0"/>
          <w:color w:val="000000" w:themeColor="text1"/>
        </w:rPr>
      </w:pPr>
      <w:r w:rsidRPr="00C101D1">
        <w:rPr>
          <w:rStyle w:val="Pogrubienie"/>
          <w:rFonts w:asciiTheme="minorHAnsi" w:hAnsiTheme="minorHAnsi" w:cstheme="minorHAnsi"/>
          <w:b w:val="0"/>
          <w:color w:val="000000" w:themeColor="text1"/>
        </w:rPr>
        <w:t>udzielania odpowiedzi na pytania składane przez oferentów podczas postępowania przetar</w:t>
      </w:r>
      <w:r>
        <w:rPr>
          <w:rStyle w:val="Pogrubienie"/>
          <w:rFonts w:asciiTheme="minorHAnsi" w:hAnsiTheme="minorHAnsi" w:cstheme="minorHAnsi"/>
          <w:b w:val="0"/>
          <w:color w:val="000000" w:themeColor="text1"/>
        </w:rPr>
        <w:t>gowego na realizację inwestycji.</w:t>
      </w:r>
    </w:p>
    <w:p w14:paraId="652E1FF4" w14:textId="77777777" w:rsidR="00AC1702" w:rsidRDefault="00AC1702" w:rsidP="00AC4C91">
      <w:pPr>
        <w:ind w:left="0" w:firstLine="0"/>
        <w:rPr>
          <w:rStyle w:val="Pogrubienie"/>
          <w:rFonts w:cstheme="minorHAnsi"/>
          <w:b w:val="0"/>
          <w:color w:val="000000" w:themeColor="text1"/>
        </w:rPr>
      </w:pPr>
    </w:p>
    <w:p w14:paraId="4876F675" w14:textId="6092E866" w:rsidR="00AC1702" w:rsidRDefault="00AC1702" w:rsidP="00AC1702">
      <w:pPr>
        <w:rPr>
          <w:rStyle w:val="Pogrubienie"/>
          <w:rFonts w:cstheme="minorHAnsi"/>
          <w:b w:val="0"/>
          <w:color w:val="000000" w:themeColor="text1"/>
        </w:rPr>
      </w:pPr>
      <w:r w:rsidRPr="001D20F3">
        <w:rPr>
          <w:rStyle w:val="Pogrubienie"/>
          <w:rFonts w:cstheme="minorHAnsi"/>
          <w:b w:val="0"/>
          <w:color w:val="000000" w:themeColor="text1"/>
        </w:rPr>
        <w:t xml:space="preserve">Szczegółowa lokalizacja trasy uzależniona będzie od </w:t>
      </w:r>
      <w:r w:rsidR="00774CE6">
        <w:rPr>
          <w:rStyle w:val="Pogrubienie"/>
          <w:rFonts w:cstheme="minorHAnsi"/>
          <w:b w:val="0"/>
          <w:color w:val="000000" w:themeColor="text1"/>
        </w:rPr>
        <w:t>przedstawionych kosztów realizacji (na etapie koncepcji), warunków terenowych oraz rekomendacji Projektanta.</w:t>
      </w:r>
      <w:r w:rsidRPr="001D20F3">
        <w:rPr>
          <w:rStyle w:val="Pogrubienie"/>
          <w:rFonts w:cstheme="minorHAnsi"/>
          <w:b w:val="0"/>
          <w:color w:val="000000" w:themeColor="text1"/>
        </w:rPr>
        <w:t xml:space="preserve"> </w:t>
      </w:r>
    </w:p>
    <w:p w14:paraId="03236595" w14:textId="77777777" w:rsidR="00774CE6" w:rsidRPr="001D20F3" w:rsidRDefault="00774CE6" w:rsidP="00AC1702">
      <w:pPr>
        <w:rPr>
          <w:rStyle w:val="Pogrubienie"/>
          <w:rFonts w:cstheme="minorHAnsi"/>
          <w:b w:val="0"/>
          <w:color w:val="000000" w:themeColor="text1"/>
        </w:rPr>
      </w:pPr>
    </w:p>
    <w:p w14:paraId="18F10885" w14:textId="77777777" w:rsidR="00E02CE7" w:rsidRPr="00E02CE7" w:rsidRDefault="00E02CE7" w:rsidP="00DA1686">
      <w:pPr>
        <w:rPr>
          <w:rStyle w:val="Pogrubienie"/>
          <w:rFonts w:cstheme="minorHAnsi"/>
          <w:b w:val="0"/>
          <w:color w:val="000000" w:themeColor="text1"/>
          <w:highlight w:val="yellow"/>
        </w:rPr>
      </w:pPr>
    </w:p>
    <w:p w14:paraId="6CD00EF5" w14:textId="25D2E14E" w:rsidR="00D354F9" w:rsidRPr="00C101D1" w:rsidRDefault="00D354F9" w:rsidP="00DA1686">
      <w:pPr>
        <w:pStyle w:val="Nagwek1"/>
        <w:spacing w:before="0" w:after="0"/>
        <w:rPr>
          <w:rFonts w:cstheme="minorHAnsi"/>
        </w:rPr>
      </w:pPr>
      <w:bookmarkStart w:id="6" w:name="_Toc191283478"/>
      <w:r w:rsidRPr="00C101D1">
        <w:rPr>
          <w:rFonts w:cstheme="minorHAnsi"/>
        </w:rPr>
        <w:t>Skład dokumentacji projektowej</w:t>
      </w:r>
      <w:r w:rsidR="00A0609D" w:rsidRPr="00C101D1">
        <w:rPr>
          <w:rFonts w:cstheme="minorHAnsi"/>
        </w:rPr>
        <w:t xml:space="preserve"> dla każdego z</w:t>
      </w:r>
      <w:r w:rsidR="00BF16A8">
        <w:rPr>
          <w:rFonts w:cstheme="minorHAnsi"/>
        </w:rPr>
        <w:t xml:space="preserve"> </w:t>
      </w:r>
      <w:r w:rsidR="00C06020">
        <w:rPr>
          <w:rFonts w:cstheme="minorHAnsi"/>
        </w:rPr>
        <w:t>etapów</w:t>
      </w:r>
      <w:r w:rsidR="00A0609D" w:rsidRPr="00C101D1">
        <w:rPr>
          <w:rFonts w:cstheme="minorHAnsi"/>
        </w:rPr>
        <w:t>:</w:t>
      </w:r>
      <w:bookmarkEnd w:id="6"/>
      <w:r w:rsidR="00A0609D" w:rsidRPr="00C101D1">
        <w:rPr>
          <w:rFonts w:cstheme="minorHAnsi"/>
        </w:rPr>
        <w:t xml:space="preserve"> </w:t>
      </w:r>
    </w:p>
    <w:p w14:paraId="04DAC62B" w14:textId="6AA6420E" w:rsidR="00D354F9" w:rsidRPr="00C101D1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Projekt budowlany</w:t>
      </w:r>
      <w:r w:rsidR="00E77186" w:rsidRPr="00C101D1">
        <w:rPr>
          <w:rStyle w:val="Wyrnieniedelikatne"/>
          <w:rFonts w:cstheme="minorHAnsi"/>
        </w:rPr>
        <w:t xml:space="preserve"> lub załącznik do wniosku o zgłoszeniu robót</w:t>
      </w:r>
      <w:r w:rsidRPr="00C101D1">
        <w:rPr>
          <w:rStyle w:val="Wyrnieniedelikatne"/>
          <w:rFonts w:cstheme="minorHAnsi"/>
        </w:rPr>
        <w:t xml:space="preserve"> – </w:t>
      </w:r>
      <w:r w:rsidR="00935F67">
        <w:rPr>
          <w:rStyle w:val="Wyrnieniedelikatne"/>
          <w:rFonts w:cstheme="minorHAnsi"/>
        </w:rPr>
        <w:t>3</w:t>
      </w:r>
      <w:r w:rsidRPr="00C101D1">
        <w:rPr>
          <w:rStyle w:val="Wyrnieniedelikatne"/>
          <w:rFonts w:cstheme="minorHAnsi"/>
        </w:rPr>
        <w:t xml:space="preserve"> egz.,</w:t>
      </w:r>
    </w:p>
    <w:p w14:paraId="54D2CAA2" w14:textId="61B6E74B" w:rsidR="00D354F9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P</w:t>
      </w:r>
      <w:r w:rsidR="000C694D" w:rsidRPr="00C101D1">
        <w:rPr>
          <w:rStyle w:val="Wyrnieniedelikatne"/>
          <w:rFonts w:cstheme="minorHAnsi"/>
        </w:rPr>
        <w:t>rojekt wykonawczy branży drogowej</w:t>
      </w:r>
      <w:r w:rsidR="00BF16A8">
        <w:rPr>
          <w:rStyle w:val="Wyrnieniedelikatne"/>
          <w:rFonts w:cstheme="minorHAnsi"/>
        </w:rPr>
        <w:t xml:space="preserve"> – </w:t>
      </w:r>
      <w:r w:rsidR="00935F67">
        <w:rPr>
          <w:rStyle w:val="Wyrnieniedelikatne"/>
          <w:rFonts w:cstheme="minorHAnsi"/>
        </w:rPr>
        <w:t>3</w:t>
      </w:r>
      <w:r w:rsidRPr="00C101D1">
        <w:rPr>
          <w:rStyle w:val="Wyrnieniedelikatne"/>
          <w:rFonts w:cstheme="minorHAnsi"/>
        </w:rPr>
        <w:t xml:space="preserve"> egz.,</w:t>
      </w:r>
    </w:p>
    <w:p w14:paraId="660AEBF0" w14:textId="57A7B48F" w:rsidR="002548AB" w:rsidRPr="00AA5A23" w:rsidRDefault="002548AB" w:rsidP="002548AB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AA5A23">
        <w:rPr>
          <w:rStyle w:val="Wyrnieniedelikatne"/>
          <w:rFonts w:cstheme="minorHAnsi"/>
        </w:rPr>
        <w:t>Projekt wykonawczy branży mostowej– 3 egz.,</w:t>
      </w:r>
    </w:p>
    <w:p w14:paraId="35B49C78" w14:textId="220764A8" w:rsidR="00D354F9" w:rsidRPr="00C101D1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P</w:t>
      </w:r>
      <w:r w:rsidR="000C694D" w:rsidRPr="00C101D1">
        <w:rPr>
          <w:rStyle w:val="Wyrnieniedelikatne"/>
          <w:rFonts w:cstheme="minorHAnsi"/>
        </w:rPr>
        <w:t xml:space="preserve">rojekty wykonawcze </w:t>
      </w:r>
      <w:r w:rsidRPr="00C101D1">
        <w:rPr>
          <w:rStyle w:val="Wyrnieniedelikatne"/>
          <w:rFonts w:cstheme="minorHAnsi"/>
        </w:rPr>
        <w:t>bran</w:t>
      </w:r>
      <w:r w:rsidR="000C694D" w:rsidRPr="00C101D1">
        <w:rPr>
          <w:rStyle w:val="Wyrnieniedelikatne"/>
          <w:rFonts w:cstheme="minorHAnsi"/>
        </w:rPr>
        <w:t xml:space="preserve">żowe – dla każdej branży osobno – </w:t>
      </w:r>
      <w:r w:rsidR="00935F67">
        <w:rPr>
          <w:rStyle w:val="Wyrnieniedelikatne"/>
          <w:rFonts w:cstheme="minorHAnsi"/>
        </w:rPr>
        <w:t>3</w:t>
      </w:r>
      <w:r w:rsidRPr="00C101D1">
        <w:rPr>
          <w:rStyle w:val="Wyrnieniedelikatne"/>
          <w:rFonts w:cstheme="minorHAnsi"/>
        </w:rPr>
        <w:t xml:space="preserve"> egz.,</w:t>
      </w:r>
    </w:p>
    <w:p w14:paraId="6CE3657B" w14:textId="60E683D6" w:rsidR="00D41F42" w:rsidRPr="00C101D1" w:rsidRDefault="00BF16A8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>
        <w:rPr>
          <w:rStyle w:val="Wyrnieniedelikatne"/>
          <w:rFonts w:cstheme="minorHAnsi"/>
        </w:rPr>
        <w:t xml:space="preserve">Projekt zieleni – </w:t>
      </w:r>
      <w:r w:rsidR="00935F67">
        <w:rPr>
          <w:rStyle w:val="Wyrnieniedelikatne"/>
          <w:rFonts w:cstheme="minorHAnsi"/>
        </w:rPr>
        <w:t>3</w:t>
      </w:r>
      <w:r w:rsidR="00D41F42" w:rsidRPr="00C101D1">
        <w:rPr>
          <w:rStyle w:val="Wyrnieniedelikatne"/>
          <w:rFonts w:cstheme="minorHAnsi"/>
        </w:rPr>
        <w:t xml:space="preserve"> egz.,</w:t>
      </w:r>
    </w:p>
    <w:p w14:paraId="6AB9213B" w14:textId="26D6769F" w:rsidR="00D354F9" w:rsidRPr="00C101D1" w:rsidRDefault="000C694D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Zatwierdzony p</w:t>
      </w:r>
      <w:r w:rsidR="00FC4ADE">
        <w:rPr>
          <w:rStyle w:val="Wyrnieniedelikatne"/>
          <w:rFonts w:cstheme="minorHAnsi"/>
        </w:rPr>
        <w:t>rojekt docelowej</w:t>
      </w:r>
      <w:r w:rsidR="00D354F9" w:rsidRPr="00C101D1">
        <w:rPr>
          <w:rStyle w:val="Wyrnieniedelikatne"/>
          <w:rFonts w:cstheme="minorHAnsi"/>
        </w:rPr>
        <w:t xml:space="preserve"> organizacji ruchu – </w:t>
      </w:r>
      <w:r w:rsidR="00935F67">
        <w:rPr>
          <w:rStyle w:val="Wyrnieniedelikatne"/>
          <w:rFonts w:cstheme="minorHAnsi"/>
        </w:rPr>
        <w:t>3</w:t>
      </w:r>
      <w:r w:rsidR="00D354F9" w:rsidRPr="00C101D1">
        <w:rPr>
          <w:rStyle w:val="Wyrnieniedelikatne"/>
          <w:rFonts w:cstheme="minorHAnsi"/>
        </w:rPr>
        <w:t xml:space="preserve"> egz.,</w:t>
      </w:r>
    </w:p>
    <w:p w14:paraId="17E82D77" w14:textId="017A5E11" w:rsidR="002263E0" w:rsidRDefault="00BF16A8" w:rsidP="004E3278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>
        <w:rPr>
          <w:rStyle w:val="Wyrnieniedelikatne"/>
          <w:rFonts w:cstheme="minorHAnsi"/>
        </w:rPr>
        <w:t>Dokumentacja geotechniczna –</w:t>
      </w:r>
      <w:r w:rsidR="00935F67">
        <w:rPr>
          <w:rStyle w:val="Wyrnieniedelikatne"/>
          <w:rFonts w:cstheme="minorHAnsi"/>
        </w:rPr>
        <w:t xml:space="preserve"> 3</w:t>
      </w:r>
      <w:r w:rsidR="00D354F9" w:rsidRPr="00C06FE1">
        <w:rPr>
          <w:rStyle w:val="Wyrnieniedelikatne"/>
          <w:rFonts w:cstheme="minorHAnsi"/>
        </w:rPr>
        <w:t xml:space="preserve"> egz.,</w:t>
      </w:r>
    </w:p>
    <w:p w14:paraId="2DDFDDD2" w14:textId="56FE93FA" w:rsidR="00B13FD0" w:rsidRPr="00C06FE1" w:rsidRDefault="000C694D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 xml:space="preserve">Mapa do celów projektowych – </w:t>
      </w:r>
      <w:r w:rsidR="00C06020">
        <w:rPr>
          <w:rStyle w:val="Wyrnieniedelikatne"/>
          <w:rFonts w:cstheme="minorHAnsi"/>
        </w:rPr>
        <w:t>3</w:t>
      </w:r>
      <w:r w:rsidRPr="00C06FE1">
        <w:rPr>
          <w:rStyle w:val="Wyrnieniedelikatne"/>
          <w:rFonts w:cstheme="minorHAnsi"/>
        </w:rPr>
        <w:t xml:space="preserve"> egz.,</w:t>
      </w:r>
    </w:p>
    <w:p w14:paraId="52C36C6E" w14:textId="2E239433" w:rsidR="00CB101F" w:rsidRPr="00C06FE1" w:rsidRDefault="00CB101F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lastRenderedPageBreak/>
        <w:t>Mapa ewidencji gruntów i wypisy z rejestru gruntów wraz z sąsiadującymi działkami,</w:t>
      </w:r>
    </w:p>
    <w:p w14:paraId="127C0752" w14:textId="083E1E48" w:rsidR="003B3A16" w:rsidRPr="00C06FE1" w:rsidRDefault="00B13FD0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>Projekty podziałów działek – po 6 egz. oryginałów dla każdej działki</w:t>
      </w:r>
      <w:r w:rsidR="00C06020">
        <w:rPr>
          <w:rStyle w:val="Wyrnieniedelikatne"/>
          <w:rFonts w:cstheme="minorHAnsi"/>
        </w:rPr>
        <w:t xml:space="preserve"> - </w:t>
      </w:r>
      <w:r w:rsidR="00C06020" w:rsidRPr="00C06020">
        <w:rPr>
          <w:rStyle w:val="Wyrnieniedelikatne"/>
          <w:rFonts w:cstheme="minorHAnsi"/>
        </w:rPr>
        <w:t>w razie potrzeby jego opracowania,</w:t>
      </w:r>
    </w:p>
    <w:p w14:paraId="124D3510" w14:textId="64AEB40A" w:rsidR="003B6302" w:rsidRPr="00C06FE1" w:rsidRDefault="00BE0573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 xml:space="preserve">Operat wodnoprawny </w:t>
      </w:r>
      <w:r w:rsidR="00B13FD0" w:rsidRPr="00C06FE1">
        <w:rPr>
          <w:rStyle w:val="Wyrnieniedelikatne"/>
          <w:rFonts w:cstheme="minorHAnsi"/>
        </w:rPr>
        <w:t>wraz z</w:t>
      </w:r>
      <w:r w:rsidR="003B6302" w:rsidRPr="00C06FE1">
        <w:rPr>
          <w:rStyle w:val="Wyrnieniedelikatne"/>
          <w:rFonts w:cstheme="minorHAnsi"/>
        </w:rPr>
        <w:t xml:space="preserve"> pozwoleniem/zgłoszeniem</w:t>
      </w:r>
      <w:r w:rsidR="00B13FD0" w:rsidRPr="00C06FE1">
        <w:rPr>
          <w:rStyle w:val="Wyrnieniedelikatne"/>
          <w:rFonts w:cstheme="minorHAnsi"/>
        </w:rPr>
        <w:t xml:space="preserve"> wodnoprawnymi </w:t>
      </w:r>
      <w:r w:rsidRPr="00C06FE1">
        <w:rPr>
          <w:rStyle w:val="Wyrnieniedelikatne"/>
          <w:rFonts w:cstheme="minorHAnsi"/>
        </w:rPr>
        <w:t xml:space="preserve">– </w:t>
      </w:r>
      <w:r w:rsidR="00935F67">
        <w:rPr>
          <w:rStyle w:val="Wyrnieniedelikatne"/>
          <w:rFonts w:cstheme="minorHAnsi"/>
        </w:rPr>
        <w:t>3</w:t>
      </w:r>
      <w:r w:rsidRPr="00C06FE1">
        <w:rPr>
          <w:rStyle w:val="Wyrnieniedelikatne"/>
          <w:rFonts w:cstheme="minorHAnsi"/>
        </w:rPr>
        <w:t xml:space="preserve"> egz.</w:t>
      </w:r>
      <w:r w:rsidR="00A0609D" w:rsidRPr="00C06FE1">
        <w:rPr>
          <w:rStyle w:val="Wyrnieniedelikatne"/>
          <w:rFonts w:cstheme="minorHAnsi"/>
        </w:rPr>
        <w:t xml:space="preserve"> </w:t>
      </w:r>
      <w:r w:rsidR="00774920" w:rsidRPr="00C06FE1">
        <w:rPr>
          <w:rStyle w:val="Wyrnieniedelikatne"/>
          <w:rFonts w:cstheme="minorHAnsi"/>
        </w:rPr>
        <w:t>w</w:t>
      </w:r>
      <w:r w:rsidR="00A0609D" w:rsidRPr="00C06FE1">
        <w:rPr>
          <w:rStyle w:val="Wyrnieniedelikatne"/>
          <w:rFonts w:cstheme="minorHAnsi"/>
        </w:rPr>
        <w:t xml:space="preserve"> razie potrzeby jego opracowania</w:t>
      </w:r>
      <w:r w:rsidRPr="00C06FE1">
        <w:rPr>
          <w:rStyle w:val="Wyrnieniedelikatne"/>
          <w:rFonts w:cstheme="minorHAnsi"/>
        </w:rPr>
        <w:t>,</w:t>
      </w:r>
    </w:p>
    <w:p w14:paraId="1216CCFD" w14:textId="3189420B" w:rsidR="00CB101F" w:rsidRPr="00C06FE1" w:rsidRDefault="00CB101F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>Wniosek o wydanie decyzji o zezwoleniu na realizację inwestycji drogowej/pozwolenie na budowę / zgłoszenie robót budowlanych z załącznikami,</w:t>
      </w:r>
    </w:p>
    <w:p w14:paraId="4AA8A0AB" w14:textId="77777777" w:rsidR="00D354F9" w:rsidRPr="00C101D1" w:rsidRDefault="00E77186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 xml:space="preserve">Decyzja </w:t>
      </w:r>
      <w:r w:rsidR="008040DF" w:rsidRPr="00C06FE1">
        <w:rPr>
          <w:rStyle w:val="Wyrnieniedelikatne"/>
          <w:rFonts w:cstheme="minorHAnsi"/>
        </w:rPr>
        <w:t xml:space="preserve">ZRID lub/oraz decyzja </w:t>
      </w:r>
      <w:r w:rsidRPr="00C06FE1">
        <w:rPr>
          <w:rStyle w:val="Wyrnieniedelikatne"/>
          <w:rFonts w:cstheme="minorHAnsi"/>
        </w:rPr>
        <w:t xml:space="preserve">o </w:t>
      </w:r>
      <w:r w:rsidR="00D354F9" w:rsidRPr="00C06FE1">
        <w:rPr>
          <w:rStyle w:val="Wyrnieniedelikatne"/>
          <w:rFonts w:cstheme="minorHAnsi"/>
        </w:rPr>
        <w:t>pozwoleni</w:t>
      </w:r>
      <w:r w:rsidRPr="00C06FE1">
        <w:rPr>
          <w:rStyle w:val="Wyrnieniedelikatne"/>
          <w:rFonts w:cstheme="minorHAnsi"/>
        </w:rPr>
        <w:t>u na budowę lub</w:t>
      </w:r>
      <w:r w:rsidR="008040DF" w:rsidRPr="00C06FE1">
        <w:rPr>
          <w:rStyle w:val="Wyrnieniedelikatne"/>
          <w:rFonts w:cstheme="minorHAnsi"/>
        </w:rPr>
        <w:t>/oraz</w:t>
      </w:r>
      <w:r w:rsidRPr="00C06FE1">
        <w:rPr>
          <w:rStyle w:val="Wyrnieniedelikatne"/>
          <w:rFonts w:cstheme="minorHAnsi"/>
        </w:rPr>
        <w:t xml:space="preserve"> zaświadczenie właściwego organu administracji architektoniczno-budowlanej o nie wniesieniu sprzeciwu do zgłoszenia zamiaru</w:t>
      </w:r>
      <w:r w:rsidRPr="00C101D1">
        <w:rPr>
          <w:rStyle w:val="Wyrnieniedelikatne"/>
          <w:rFonts w:cstheme="minorHAnsi"/>
        </w:rPr>
        <w:t xml:space="preserve"> wykonania robót niewymagających pozwolenia na budowę,</w:t>
      </w:r>
    </w:p>
    <w:p w14:paraId="4228995C" w14:textId="653B9562" w:rsidR="00D354F9" w:rsidRPr="00C06FE1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 xml:space="preserve">Specyfikacje techniczne wykonania i odbioru robót budowlanych – </w:t>
      </w:r>
      <w:r w:rsidR="00935F67">
        <w:rPr>
          <w:rStyle w:val="Wyrnieniedelikatne"/>
          <w:rFonts w:cstheme="minorHAnsi"/>
        </w:rPr>
        <w:t>3</w:t>
      </w:r>
      <w:r w:rsidR="00582349" w:rsidRPr="00C06FE1">
        <w:rPr>
          <w:rStyle w:val="Wyrnieniedelikatne"/>
          <w:rFonts w:cstheme="minorHAnsi"/>
        </w:rPr>
        <w:t xml:space="preserve"> </w:t>
      </w:r>
      <w:r w:rsidRPr="00C06FE1">
        <w:rPr>
          <w:rStyle w:val="Wyrnieniedelikatne"/>
          <w:rFonts w:cstheme="minorHAnsi"/>
        </w:rPr>
        <w:t>egz.,</w:t>
      </w:r>
    </w:p>
    <w:p w14:paraId="2A904513" w14:textId="33D50252" w:rsidR="00D354F9" w:rsidRPr="00C06FE1" w:rsidRDefault="00E77186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06FE1">
        <w:rPr>
          <w:rStyle w:val="Wyrnieniedelikatne"/>
          <w:rFonts w:cstheme="minorHAnsi"/>
        </w:rPr>
        <w:t>K</w:t>
      </w:r>
      <w:r w:rsidR="00D354F9" w:rsidRPr="00C06FE1">
        <w:rPr>
          <w:rStyle w:val="Wyrnieniedelikatne"/>
          <w:rFonts w:cstheme="minorHAnsi"/>
        </w:rPr>
        <w:t>osztorysy inwestorskie</w:t>
      </w:r>
      <w:r w:rsidR="00A0609D" w:rsidRPr="00C06FE1">
        <w:rPr>
          <w:rStyle w:val="Wyrnieniedelikatne"/>
          <w:rFonts w:cstheme="minorHAnsi"/>
        </w:rPr>
        <w:t xml:space="preserve"> </w:t>
      </w:r>
      <w:r w:rsidR="00D354F9" w:rsidRPr="00C06FE1">
        <w:rPr>
          <w:rStyle w:val="Wyrnieniedelikatne"/>
          <w:rFonts w:cstheme="minorHAnsi"/>
        </w:rPr>
        <w:t xml:space="preserve"> wraz z przedmiarami </w:t>
      </w:r>
      <w:r w:rsidRPr="00C06FE1">
        <w:rPr>
          <w:rStyle w:val="Wyrnieniedelikatne"/>
          <w:rFonts w:cstheme="minorHAnsi"/>
        </w:rPr>
        <w:t xml:space="preserve">sporządzone </w:t>
      </w:r>
      <w:r w:rsidR="00D354F9" w:rsidRPr="00C06FE1">
        <w:rPr>
          <w:rStyle w:val="Wyrnieniedelikatne"/>
          <w:rFonts w:cstheme="minorHAnsi"/>
        </w:rPr>
        <w:t>w programie Norma lub kompatybilnym z Normą oraz zestawienie kosztor</w:t>
      </w:r>
      <w:r w:rsidR="00BF16A8">
        <w:rPr>
          <w:rStyle w:val="Wyrnieniedelikatne"/>
          <w:rFonts w:cstheme="minorHAnsi"/>
        </w:rPr>
        <w:t xml:space="preserve">ysów – </w:t>
      </w:r>
      <w:r w:rsidR="00935F67">
        <w:rPr>
          <w:rStyle w:val="Wyrnieniedelikatne"/>
          <w:rFonts w:cstheme="minorHAnsi"/>
        </w:rPr>
        <w:t>3</w:t>
      </w:r>
      <w:r w:rsidR="00582349" w:rsidRPr="00C06FE1">
        <w:rPr>
          <w:rStyle w:val="Wyrnieniedelikatne"/>
          <w:rFonts w:cstheme="minorHAnsi"/>
        </w:rPr>
        <w:t xml:space="preserve"> egz., w tym wersje edytowalne, dla każdego zadania w podziale na odcinki,</w:t>
      </w:r>
    </w:p>
    <w:p w14:paraId="2C9FEBC9" w14:textId="77777777" w:rsidR="00D354F9" w:rsidRPr="00C101D1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Informacja dotycząca BIOZ,</w:t>
      </w:r>
    </w:p>
    <w:p w14:paraId="0E253F96" w14:textId="5666E306" w:rsidR="00D354F9" w:rsidRPr="00C101D1" w:rsidRDefault="00D354F9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Wersja elektroniczna </w:t>
      </w:r>
      <w:r w:rsidR="00276C26" w:rsidRPr="00C101D1">
        <w:rPr>
          <w:rStyle w:val="Wyrnieniedelikatne"/>
          <w:rFonts w:cstheme="minorHAnsi"/>
        </w:rPr>
        <w:t xml:space="preserve">wszystkich ww. dokumentów, </w:t>
      </w:r>
      <w:r w:rsidRPr="00C101D1">
        <w:rPr>
          <w:rStyle w:val="Wyrnieniedelikatne"/>
          <w:rFonts w:cstheme="minorHAnsi"/>
        </w:rPr>
        <w:t>do celów przetargu na roboty budowlane</w:t>
      </w:r>
      <w:r w:rsidR="00276C26" w:rsidRPr="00C101D1">
        <w:rPr>
          <w:rStyle w:val="Wyrnieniedelikatne"/>
          <w:rFonts w:cstheme="minorHAnsi"/>
        </w:rPr>
        <w:t xml:space="preserve"> w plikach „pdf” </w:t>
      </w:r>
      <w:r w:rsidRPr="00C101D1">
        <w:rPr>
          <w:rStyle w:val="Wyrnieniedelikatne"/>
          <w:rFonts w:cstheme="minorHAnsi"/>
        </w:rPr>
        <w:t xml:space="preserve">– </w:t>
      </w:r>
      <w:r w:rsidR="00935F67">
        <w:rPr>
          <w:rStyle w:val="Wyrnieniedelikatne"/>
          <w:rFonts w:cstheme="minorHAnsi"/>
        </w:rPr>
        <w:t>3</w:t>
      </w:r>
      <w:r w:rsidR="00AA5179" w:rsidRPr="00C101D1">
        <w:rPr>
          <w:rStyle w:val="Wyrnieniedelikatne"/>
          <w:rFonts w:cstheme="minorHAnsi"/>
        </w:rPr>
        <w:t xml:space="preserve"> egz</w:t>
      </w:r>
      <w:r w:rsidR="00427500" w:rsidRPr="00C101D1">
        <w:rPr>
          <w:rStyle w:val="Wyrnieniedelikatne"/>
          <w:rFonts w:cstheme="minorHAnsi"/>
        </w:rPr>
        <w:t>.</w:t>
      </w:r>
      <w:r w:rsidR="00AA5179" w:rsidRPr="00C101D1">
        <w:rPr>
          <w:rStyle w:val="Wyrnieniedelikatne"/>
          <w:rFonts w:cstheme="minorHAnsi"/>
        </w:rPr>
        <w:t xml:space="preserve"> </w:t>
      </w:r>
      <w:r w:rsidR="006E0902">
        <w:rPr>
          <w:rStyle w:val="Wyrnieniedelikatne"/>
          <w:rFonts w:cstheme="minorHAnsi"/>
        </w:rPr>
        <w:t>na nośniku pendrive,</w:t>
      </w:r>
    </w:p>
    <w:p w14:paraId="46050E7F" w14:textId="25CB6B62" w:rsidR="00276C26" w:rsidRPr="00CB101F" w:rsidRDefault="00276C26" w:rsidP="00DA1686">
      <w:pPr>
        <w:pStyle w:val="Tekstkomentarza"/>
        <w:numPr>
          <w:ilvl w:val="0"/>
          <w:numId w:val="4"/>
        </w:numPr>
        <w:tabs>
          <w:tab w:val="clear" w:pos="720"/>
        </w:tabs>
        <w:ind w:left="1134" w:hanging="283"/>
        <w:rPr>
          <w:rStyle w:val="Wyrnieniedelikatne"/>
          <w:rFonts w:cstheme="minorHAnsi"/>
        </w:rPr>
      </w:pPr>
      <w:r w:rsidRPr="00CB101F">
        <w:rPr>
          <w:rStyle w:val="Wyrnieniedelikatne"/>
          <w:rFonts w:cstheme="minorHAnsi"/>
        </w:rPr>
        <w:t>Wersja elektroniczna ww. dokumentów w wersjach edytowalnych</w:t>
      </w:r>
      <w:r w:rsidR="00650FC1" w:rsidRPr="00CB101F">
        <w:rPr>
          <w:rStyle w:val="Wyrnieniedelikatne"/>
          <w:rFonts w:cstheme="minorHAnsi"/>
        </w:rPr>
        <w:t>, w tym kosztorysów inwestorskich i ofertowych</w:t>
      </w:r>
      <w:r w:rsidRPr="00CB101F">
        <w:rPr>
          <w:rStyle w:val="Wyrnieniedelikatne"/>
          <w:rFonts w:cstheme="minorHAnsi"/>
        </w:rPr>
        <w:t xml:space="preserve"> – </w:t>
      </w:r>
      <w:r w:rsidR="00935F67">
        <w:rPr>
          <w:rStyle w:val="Wyrnieniedelikatne"/>
          <w:rFonts w:cstheme="minorHAnsi"/>
        </w:rPr>
        <w:t>3</w:t>
      </w:r>
      <w:r w:rsidR="00AA5179" w:rsidRPr="00CB101F">
        <w:rPr>
          <w:rStyle w:val="Wyrnieniedelikatne"/>
          <w:rFonts w:cstheme="minorHAnsi"/>
        </w:rPr>
        <w:t xml:space="preserve"> egz</w:t>
      </w:r>
      <w:r w:rsidR="00610127" w:rsidRPr="00CB101F">
        <w:rPr>
          <w:rStyle w:val="Wyrnieniedelikatne"/>
          <w:rFonts w:cstheme="minorHAnsi"/>
        </w:rPr>
        <w:t>.</w:t>
      </w:r>
      <w:r w:rsidR="00AA5179" w:rsidRPr="00CB101F">
        <w:rPr>
          <w:rStyle w:val="Wyrnieniedelikatne"/>
          <w:rFonts w:cstheme="minorHAnsi"/>
        </w:rPr>
        <w:t xml:space="preserve"> </w:t>
      </w:r>
      <w:r w:rsidR="006E0902">
        <w:rPr>
          <w:rStyle w:val="Wyrnieniedelikatne"/>
          <w:rFonts w:cstheme="minorHAnsi"/>
        </w:rPr>
        <w:t>na nośniku pendrive.</w:t>
      </w:r>
    </w:p>
    <w:p w14:paraId="49DA5CF4" w14:textId="77777777" w:rsidR="009D5B6C" w:rsidRPr="00C101D1" w:rsidRDefault="009D5B6C" w:rsidP="00DA1686">
      <w:pPr>
        <w:pStyle w:val="Tekstkomentarza"/>
        <w:ind w:left="0" w:firstLine="0"/>
        <w:rPr>
          <w:rStyle w:val="Wyrnieniedelikatne"/>
          <w:rFonts w:cstheme="minorHAnsi"/>
          <w:color w:val="FF0000"/>
        </w:rPr>
      </w:pPr>
    </w:p>
    <w:p w14:paraId="574A5133" w14:textId="77777777" w:rsidR="00D354F9" w:rsidRDefault="00D354F9" w:rsidP="00DA1686">
      <w:pPr>
        <w:pStyle w:val="Nagwek1"/>
        <w:spacing w:before="0" w:after="0"/>
        <w:rPr>
          <w:rFonts w:cstheme="minorHAnsi"/>
        </w:rPr>
      </w:pPr>
      <w:bookmarkStart w:id="7" w:name="_Toc191283479"/>
      <w:r w:rsidRPr="00C101D1">
        <w:rPr>
          <w:rFonts w:cstheme="minorHAnsi"/>
        </w:rPr>
        <w:t>Wymagania dodatkowe dla Wykonawcy</w:t>
      </w:r>
      <w:bookmarkEnd w:id="7"/>
    </w:p>
    <w:p w14:paraId="3EF01EF5" w14:textId="77777777" w:rsidR="00DA1686" w:rsidRPr="00DA1686" w:rsidRDefault="00DA1686" w:rsidP="00DA1686"/>
    <w:p w14:paraId="5F8CD40A" w14:textId="77777777" w:rsidR="00150214" w:rsidRPr="00C101D1" w:rsidRDefault="00150214" w:rsidP="00DA1686">
      <w:pPr>
        <w:pStyle w:val="Nagwek2"/>
        <w:spacing w:before="0" w:after="0"/>
        <w:rPr>
          <w:rFonts w:cstheme="minorHAnsi"/>
          <w:iCs/>
        </w:rPr>
      </w:pPr>
      <w:bookmarkStart w:id="8" w:name="_Toc191283480"/>
      <w:r w:rsidRPr="00C101D1">
        <w:rPr>
          <w:rFonts w:cstheme="minorHAnsi"/>
          <w:iCs/>
        </w:rPr>
        <w:t>Wymagana treść dokumentacji projektowej:</w:t>
      </w:r>
      <w:bookmarkEnd w:id="8"/>
    </w:p>
    <w:p w14:paraId="38AF72C1" w14:textId="1897623D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Szczegółowy zakres i forma projektu </w:t>
      </w:r>
      <w:r w:rsidR="00582349">
        <w:rPr>
          <w:rStyle w:val="Wyrnieniedelikatne"/>
          <w:rFonts w:cstheme="minorHAnsi"/>
        </w:rPr>
        <w:t>budowlanego</w:t>
      </w:r>
      <w:r w:rsidRPr="00C101D1">
        <w:rPr>
          <w:rStyle w:val="Wyrnieniedelikatne"/>
          <w:rFonts w:cstheme="minorHAnsi"/>
        </w:rPr>
        <w:t xml:space="preserve"> winien spełniać wymagania określone w obowiązujących przepisach, a jego wykonanie powinno zostać poprzedzone wykonaniem niezbędnych pomiarów, inwentaryzacji, badań itp.</w:t>
      </w:r>
    </w:p>
    <w:p w14:paraId="3DD217E7" w14:textId="24801717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Projekt wykonawczy należy opracować z uszczegółowieniem rozwiązań, jednoznacznym określeniem parametrów technicznych i standardów wykończenia.</w:t>
      </w:r>
    </w:p>
    <w:p w14:paraId="3FEBBED4" w14:textId="61029B6E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Dokumentacja ma być wykonana w języku polskim, zgodnie z  obowiązującymi przepisami prawa, normami technicznymi, wiedzą techniczną oraz powinna być opatrzona klauzulą </w:t>
      </w:r>
      <w:r w:rsidRPr="00C101D1">
        <w:rPr>
          <w:rStyle w:val="Wyrnieniedelikatne"/>
          <w:rFonts w:cstheme="minorHAnsi"/>
        </w:rPr>
        <w:br/>
        <w:t>o kompletności i przydatności z punktu widzenia celu, któremu ma służyć.</w:t>
      </w:r>
    </w:p>
    <w:p w14:paraId="5204908C" w14:textId="3C11AF24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Dokumentacja ma być spójna i skoordynowana we wszystkich branżach.</w:t>
      </w:r>
    </w:p>
    <w:p w14:paraId="142A3A48" w14:textId="0D78CC4D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Dokumentacja musi być zaopatrzona w oświadczenie, że dokumentacja projektowo-kosztorysowa została sporządzona zgodnie z obowiązującymi i aktualnymi przepisami.</w:t>
      </w:r>
    </w:p>
    <w:p w14:paraId="330A9374" w14:textId="6E425FBD" w:rsidR="00150214" w:rsidRPr="00C101D1" w:rsidRDefault="00150214" w:rsidP="00DA1686">
      <w:pPr>
        <w:pStyle w:val="Tekstkomentarza"/>
        <w:numPr>
          <w:ilvl w:val="0"/>
          <w:numId w:val="29"/>
        </w:numPr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Dokumentacja winna zawierać :</w:t>
      </w:r>
    </w:p>
    <w:p w14:paraId="37C7A4EE" w14:textId="463EB984" w:rsidR="00150214" w:rsidRPr="00C101D1" w:rsidRDefault="00150214" w:rsidP="00DA1686">
      <w:pPr>
        <w:pStyle w:val="Tekstkomentarza"/>
        <w:ind w:left="1418" w:hanging="284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a) optymalne rozwiązania technologiczne, konstrukcyjne, materiałowe oraz wszystkie niezbędne zestawienia ze szczegółowym opisem, rys</w:t>
      </w:r>
      <w:r w:rsidR="001D20F3">
        <w:rPr>
          <w:rStyle w:val="Wyrnieniedelikatne"/>
          <w:rFonts w:cstheme="minorHAnsi"/>
        </w:rPr>
        <w:t>unki szczegółów i detali wraz z </w:t>
      </w:r>
      <w:r w:rsidRPr="00C101D1">
        <w:rPr>
          <w:rStyle w:val="Wyrnieniedelikatne"/>
          <w:rFonts w:cstheme="minorHAnsi"/>
        </w:rPr>
        <w:t>dokładnym opisem i podaniem wszystkich niezbędnych parametrów pozwalających na identyfikację materiału, urządzenia,</w:t>
      </w:r>
    </w:p>
    <w:p w14:paraId="324A56E6" w14:textId="3852941B" w:rsidR="00150214" w:rsidRDefault="00150214" w:rsidP="00DA1686">
      <w:pPr>
        <w:pStyle w:val="Tekstkomentarza"/>
        <w:ind w:left="1418" w:hanging="284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b) informacje na temat zagrożeń występujących w trakcie prowadzenia robót oraz </w:t>
      </w:r>
      <w:r w:rsidRPr="00C101D1">
        <w:rPr>
          <w:rStyle w:val="Wyrnieniedelikatne"/>
          <w:rFonts w:cstheme="minorHAnsi"/>
        </w:rPr>
        <w:br/>
        <w:t>o konieczności opracowania informacji „bioz” (art. 20, ust.1, pkt 1b ustawy prawo budowlane).</w:t>
      </w:r>
    </w:p>
    <w:p w14:paraId="79BDD57A" w14:textId="77777777" w:rsidR="00DA1686" w:rsidRPr="00C101D1" w:rsidRDefault="00DA1686" w:rsidP="00DA1686">
      <w:pPr>
        <w:pStyle w:val="Tekstkomentarza"/>
        <w:ind w:left="1418" w:hanging="284"/>
        <w:rPr>
          <w:rFonts w:cstheme="minorHAnsi"/>
          <w:iCs/>
          <w:sz w:val="22"/>
        </w:rPr>
      </w:pPr>
    </w:p>
    <w:p w14:paraId="5919F9C0" w14:textId="77777777" w:rsidR="007C5315" w:rsidRPr="00C101D1" w:rsidRDefault="007C5315" w:rsidP="00DA1686">
      <w:pPr>
        <w:pStyle w:val="Nagwek2"/>
        <w:spacing w:before="0" w:after="0"/>
        <w:rPr>
          <w:rFonts w:cstheme="minorHAnsi"/>
        </w:rPr>
      </w:pPr>
      <w:bookmarkStart w:id="9" w:name="_Toc191283481"/>
      <w:r w:rsidRPr="00C101D1">
        <w:rPr>
          <w:rFonts w:cstheme="minorHAnsi"/>
        </w:rPr>
        <w:t>Monitorowanie postępu prac</w:t>
      </w:r>
      <w:bookmarkEnd w:id="9"/>
    </w:p>
    <w:p w14:paraId="0B4C62E6" w14:textId="77777777" w:rsidR="00BF16A8" w:rsidRPr="00C101D1" w:rsidRDefault="00BF16A8" w:rsidP="00DA1686">
      <w:pPr>
        <w:rPr>
          <w:rFonts w:cstheme="minorHAnsi"/>
        </w:rPr>
      </w:pPr>
      <w:r w:rsidRPr="00C101D1">
        <w:rPr>
          <w:rFonts w:cstheme="minorHAnsi"/>
        </w:rPr>
        <w:t xml:space="preserve">Dla zapewnienia możliwości monitorowania postępu prac projektowych, Wykonawca przedstawi Zamawiającemu do zatwierdzenia Harmonogram prac projektowych. </w:t>
      </w:r>
    </w:p>
    <w:p w14:paraId="0C7AC542" w14:textId="77777777" w:rsidR="00BF16A8" w:rsidRPr="00C101D1" w:rsidRDefault="00BF16A8" w:rsidP="00DA1686">
      <w:pPr>
        <w:rPr>
          <w:rFonts w:cstheme="minorHAnsi"/>
        </w:rPr>
      </w:pPr>
      <w:r w:rsidRPr="00C101D1">
        <w:rPr>
          <w:rFonts w:cstheme="minorHAnsi"/>
        </w:rPr>
        <w:t xml:space="preserve">Wykonawca zobowiązany jest przedłożyć pierwszy Harmonogram prac projektowych </w:t>
      </w:r>
      <w:r w:rsidRPr="00C101D1">
        <w:rPr>
          <w:rFonts w:cstheme="minorHAnsi"/>
        </w:rPr>
        <w:br/>
        <w:t>w terminie 2 tygodni od daty podpisania Umowy.</w:t>
      </w:r>
      <w:r>
        <w:rPr>
          <w:rFonts w:cstheme="minorHAnsi"/>
        </w:rPr>
        <w:t xml:space="preserve"> W h</w:t>
      </w:r>
      <w:r w:rsidRPr="00C101D1">
        <w:rPr>
          <w:rFonts w:cstheme="minorHAnsi"/>
        </w:rPr>
        <w:t>armonogramie prac projektowych Wykonawca przedstawi:</w:t>
      </w:r>
    </w:p>
    <w:p w14:paraId="5CEE3530" w14:textId="77777777" w:rsidR="00BF16A8" w:rsidRPr="00C101D1" w:rsidRDefault="00BF16A8" w:rsidP="00DA1686">
      <w:pPr>
        <w:pStyle w:val="Tekstkomentarza"/>
        <w:numPr>
          <w:ilvl w:val="0"/>
          <w:numId w:val="4"/>
        </w:numPr>
        <w:tabs>
          <w:tab w:val="clear" w:pos="720"/>
          <w:tab w:val="num" w:pos="1134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lastRenderedPageBreak/>
        <w:t xml:space="preserve">poszczególne elementy opracowań projektowych, </w:t>
      </w:r>
    </w:p>
    <w:p w14:paraId="397B65D4" w14:textId="77777777" w:rsidR="00BF16A8" w:rsidRPr="00C101D1" w:rsidRDefault="00BF16A8" w:rsidP="00DA1686">
      <w:pPr>
        <w:pStyle w:val="Tekstkomentarza"/>
        <w:numPr>
          <w:ilvl w:val="0"/>
          <w:numId w:val="4"/>
        </w:numPr>
        <w:tabs>
          <w:tab w:val="clear" w:pos="720"/>
          <w:tab w:val="num" w:pos="1134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kolejność</w:t>
      </w:r>
      <w:r>
        <w:rPr>
          <w:rStyle w:val="Wyrnieniedelikatne"/>
          <w:rFonts w:cstheme="minorHAnsi"/>
        </w:rPr>
        <w:t xml:space="preserve"> w </w:t>
      </w:r>
      <w:r w:rsidRPr="00C101D1">
        <w:rPr>
          <w:rStyle w:val="Wyrnieniedelikatne"/>
          <w:rFonts w:cstheme="minorHAnsi"/>
        </w:rPr>
        <w:t>jakiej Wykonawca proponuje realizować poszczególne elementy opracowań projektowych,</w:t>
      </w:r>
    </w:p>
    <w:p w14:paraId="4DFE455D" w14:textId="65AACDC6" w:rsidR="00BF16A8" w:rsidRPr="00C101D1" w:rsidRDefault="00BF16A8" w:rsidP="00DA1686">
      <w:pPr>
        <w:pStyle w:val="Tekstkomentarza"/>
        <w:numPr>
          <w:ilvl w:val="0"/>
          <w:numId w:val="4"/>
        </w:numPr>
        <w:tabs>
          <w:tab w:val="clear" w:pos="720"/>
          <w:tab w:val="num" w:pos="1134"/>
        </w:tabs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terminy</w:t>
      </w:r>
      <w:r>
        <w:rPr>
          <w:rStyle w:val="Wyrnieniedelikatne"/>
          <w:rFonts w:cstheme="minorHAnsi"/>
        </w:rPr>
        <w:t xml:space="preserve"> i </w:t>
      </w:r>
      <w:r w:rsidRPr="00C101D1">
        <w:rPr>
          <w:rStyle w:val="Wyrnieniedelikatne"/>
          <w:rFonts w:cstheme="minorHAnsi"/>
        </w:rPr>
        <w:t>czas wykonania poszczególnych elementów opracowań projektowych</w:t>
      </w:r>
      <w:r w:rsidR="006008C1">
        <w:rPr>
          <w:rStyle w:val="Wyrnieniedelikatne"/>
          <w:rFonts w:cstheme="minorHAnsi"/>
        </w:rPr>
        <w:t>,</w:t>
      </w:r>
      <w:r w:rsidRPr="00C101D1">
        <w:rPr>
          <w:rStyle w:val="Wyrnieniedelikatne"/>
          <w:rFonts w:cstheme="minorHAnsi"/>
        </w:rPr>
        <w:t xml:space="preserve"> </w:t>
      </w:r>
    </w:p>
    <w:p w14:paraId="2EB7E856" w14:textId="77777777" w:rsidR="00BF16A8" w:rsidRDefault="00BF16A8" w:rsidP="00DA1686">
      <w:pPr>
        <w:pStyle w:val="Tekstkomentarza"/>
        <w:numPr>
          <w:ilvl w:val="0"/>
          <w:numId w:val="4"/>
        </w:numPr>
        <w:tabs>
          <w:tab w:val="clear" w:pos="720"/>
          <w:tab w:val="num" w:pos="1134"/>
        </w:tabs>
        <w:ind w:left="1134" w:hanging="283"/>
        <w:rPr>
          <w:rStyle w:val="Wyrnieniedelikatne"/>
          <w:rFonts w:cstheme="minorHAnsi"/>
          <w:color w:val="000000" w:themeColor="text1"/>
        </w:rPr>
      </w:pPr>
      <w:r w:rsidRPr="00511967">
        <w:rPr>
          <w:rStyle w:val="Wyrnieniedelikatne"/>
          <w:rFonts w:cstheme="minorHAnsi"/>
          <w:color w:val="000000" w:themeColor="text1"/>
        </w:rPr>
        <w:t>rezerwy czasowe na prace</w:t>
      </w:r>
      <w:r>
        <w:rPr>
          <w:rStyle w:val="Wyrnieniedelikatne"/>
          <w:rFonts w:cstheme="minorHAnsi"/>
          <w:color w:val="000000" w:themeColor="text1"/>
        </w:rPr>
        <w:t xml:space="preserve"> i </w:t>
      </w:r>
      <w:r w:rsidRPr="00511967">
        <w:rPr>
          <w:rStyle w:val="Wyrnieniedelikatne"/>
          <w:rFonts w:cstheme="minorHAnsi"/>
          <w:color w:val="000000" w:themeColor="text1"/>
        </w:rPr>
        <w:t>zdarzenia nieprzewidziane.</w:t>
      </w:r>
    </w:p>
    <w:p w14:paraId="60590621" w14:textId="77777777" w:rsidR="00BF16A8" w:rsidRPr="00CB101F" w:rsidRDefault="00BF16A8" w:rsidP="00DA1686">
      <w:pPr>
        <w:rPr>
          <w:rFonts w:cstheme="minorHAnsi"/>
        </w:rPr>
      </w:pPr>
      <w:r w:rsidRPr="007B61BD">
        <w:rPr>
          <w:rFonts w:cstheme="minorHAnsi"/>
        </w:rPr>
        <w:t>Aktualizacja Harmonogramu prac projektowych powinna odbywać się</w:t>
      </w:r>
      <w:r>
        <w:rPr>
          <w:rFonts w:cstheme="minorHAnsi"/>
        </w:rPr>
        <w:t xml:space="preserve"> w </w:t>
      </w:r>
      <w:r w:rsidRPr="007B61BD">
        <w:rPr>
          <w:rFonts w:cstheme="minorHAnsi"/>
        </w:rPr>
        <w:t>przypadku opóźnień</w:t>
      </w:r>
      <w:r>
        <w:rPr>
          <w:rFonts w:cstheme="minorHAnsi"/>
        </w:rPr>
        <w:t xml:space="preserve"> w </w:t>
      </w:r>
      <w:r w:rsidRPr="007B61BD">
        <w:rPr>
          <w:rFonts w:cstheme="minorHAnsi"/>
        </w:rPr>
        <w:t>realizacji oraz na każde wezwanie Zamawiającego. Wykonawca będzie wyk</w:t>
      </w:r>
      <w:r w:rsidRPr="00CB101F">
        <w:rPr>
          <w:rFonts w:cstheme="minorHAnsi"/>
        </w:rPr>
        <w:t xml:space="preserve">onywał aktualizację harmonogramu na swój koszt. Zatwierdzenie Harmonogramu prac projektowych </w:t>
      </w:r>
      <w:r w:rsidRPr="00D02856">
        <w:rPr>
          <w:rFonts w:cstheme="minorHAnsi"/>
        </w:rPr>
        <w:t>przez Inwestora</w:t>
      </w:r>
      <w:r w:rsidRPr="00CB101F">
        <w:rPr>
          <w:rFonts w:cstheme="minorHAnsi"/>
        </w:rPr>
        <w:t xml:space="preserve"> nie zwolni Wykonawcy ze zobowiązań Umowy.</w:t>
      </w:r>
    </w:p>
    <w:p w14:paraId="524D067D" w14:textId="2854B670" w:rsidR="00BF16A8" w:rsidRDefault="00BF16A8" w:rsidP="00DA1686">
      <w:pPr>
        <w:rPr>
          <w:rStyle w:val="Wyrnieniedelikatne"/>
          <w:rFonts w:cstheme="minorHAnsi"/>
        </w:rPr>
      </w:pPr>
      <w:r>
        <w:rPr>
          <w:rFonts w:cstheme="minorHAnsi"/>
        </w:rPr>
        <w:t>Wykonawca zobowiązany jest do organizacji rad technicznych w okresie min. 1 na kwartał w siedzibie Zamawiającego, w celu konsultacji prac projektowych z Zamawiającym</w:t>
      </w:r>
      <w:r w:rsidR="00C06020">
        <w:rPr>
          <w:rFonts w:cstheme="minorHAnsi"/>
        </w:rPr>
        <w:t>.</w:t>
      </w:r>
      <w:r>
        <w:rPr>
          <w:rFonts w:cstheme="minorHAnsi"/>
        </w:rPr>
        <w:t xml:space="preserve"> Z rad technicznych Wykonawca sporządzi notatkę, uzgodni zapisy notatki z uczestnikami i po akceptacji ostateczną notatkę przekaże uczestnikom. </w:t>
      </w:r>
      <w:r>
        <w:rPr>
          <w:rStyle w:val="Wyrnieniedelikatne"/>
          <w:rFonts w:cstheme="minorHAnsi"/>
        </w:rPr>
        <w:t>Pierwsze spotkanie powinno się odbyć z inicjatywy Wykonawcy w ciągu 2 tygodni od dnia podpisania umowy.</w:t>
      </w:r>
    </w:p>
    <w:p w14:paraId="396D82F3" w14:textId="1B9F812B" w:rsidR="00A952EF" w:rsidRDefault="00BF16A8" w:rsidP="00DA1686">
      <w:pPr>
        <w:rPr>
          <w:rFonts w:cstheme="minorHAnsi"/>
        </w:rPr>
      </w:pPr>
      <w:r w:rsidRPr="00E23ECD">
        <w:rPr>
          <w:rFonts w:cstheme="minorHAnsi"/>
        </w:rPr>
        <w:t>W toku opracowania dokumentacji projektowej Wykonawca zobowiązany będzie do comiesięcznego raportu</w:t>
      </w:r>
      <w:r>
        <w:rPr>
          <w:rFonts w:cstheme="minorHAnsi"/>
        </w:rPr>
        <w:t xml:space="preserve"> z </w:t>
      </w:r>
      <w:r w:rsidRPr="00E23ECD">
        <w:rPr>
          <w:rFonts w:cstheme="minorHAnsi"/>
        </w:rPr>
        <w:t>przebiegu prac nad dokumentacją</w:t>
      </w:r>
      <w:r>
        <w:rPr>
          <w:rFonts w:cstheme="minorHAnsi"/>
        </w:rPr>
        <w:t>.</w:t>
      </w:r>
    </w:p>
    <w:p w14:paraId="0758EE62" w14:textId="77777777" w:rsidR="00DA1686" w:rsidRPr="00A952EF" w:rsidRDefault="00DA1686" w:rsidP="00DA1686">
      <w:pPr>
        <w:rPr>
          <w:rFonts w:cstheme="minorHAnsi"/>
        </w:rPr>
      </w:pPr>
    </w:p>
    <w:p w14:paraId="54282C79" w14:textId="4C22CE6F" w:rsidR="00FE61D9" w:rsidRDefault="00FE61D9" w:rsidP="00DA1686">
      <w:pPr>
        <w:pStyle w:val="Nagwek2"/>
        <w:spacing w:before="0" w:after="0"/>
        <w:rPr>
          <w:rFonts w:ascii="Tahoma" w:hAnsi="Tahoma" w:cs="Tahoma"/>
          <w:sz w:val="20"/>
          <w:szCs w:val="20"/>
        </w:rPr>
      </w:pPr>
      <w:bookmarkStart w:id="10" w:name="_Toc191283482"/>
      <w:r w:rsidRPr="00BF16A8">
        <w:rPr>
          <w:rFonts w:cstheme="minorHAnsi"/>
        </w:rPr>
        <w:t>Projekty podziałów</w:t>
      </w:r>
      <w:r w:rsidRPr="00FE61D9">
        <w:rPr>
          <w:rFonts w:cstheme="minorHAnsi"/>
        </w:rPr>
        <w:t xml:space="preserve"> działek</w:t>
      </w:r>
      <w:bookmarkEnd w:id="10"/>
      <w:r w:rsidR="00955522">
        <w:rPr>
          <w:rFonts w:cstheme="minorHAnsi"/>
        </w:rPr>
        <w:t xml:space="preserve"> (w zależności od potrzeb)</w:t>
      </w:r>
    </w:p>
    <w:p w14:paraId="1E2A60DC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Dla działek, które ulegną podziałowi należy wykonać projekty podziału (po 6 egzemplarzy dla każdej działki) po uprzedniej akceptacji linii rozgraniczających przez Zamawiającego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>Inwestora.</w:t>
      </w:r>
    </w:p>
    <w:p w14:paraId="5AD29B95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Zakres zadania obejmuje wykonanie projektów podziału działek do decyzji o Zezwolenie Realizacji Inwestycji Drogowej wraz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 xml:space="preserve">wykonaniem wykazu zmian gruntowych dotyczących przedmiotowych działek oraz uzyskanie decyzji ZRID. </w:t>
      </w:r>
    </w:p>
    <w:p w14:paraId="5CA77DCA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Podziału nieruchomości należy dokonać zgodnie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projektowanymi liniami rozgraniczającymi teren inwestycji, które podlegają akceptacji przez Zamawiającego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>Inwestora.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związku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tym linie rozgraniczające powinny być projektowane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uwzględnieniem uwarunkowań dotyczących podziałów nieruchomości.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uwagi na powyższe na etapie sporządzania dokumentacji projektowej do wniosku o wydanie decyzji ZRID wymagana jest ścisła współpraca projektantów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bezpośrednimi wykonawcami podziałów nieruchomości. Ponadto projekty podziałów nieruchomości (mapy podziałowe) powinny być przedłożone Zamawiającemu do wglądu jeszcze przed ich przyjęciem do zasobu geodezyjnego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>kartograficznego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celu dokonania ich szczególnej weryfikacji przez Zamawiającego. Mapy zawierające projekty podziału nieruchomości, stanowiące załącznik do wniosku o wydanie decyzji ZRID muszą być opatrzon</w:t>
      </w:r>
      <w:r>
        <w:rPr>
          <w:rFonts w:cstheme="minorHAnsi"/>
          <w:sz w:val="22"/>
          <w:szCs w:val="22"/>
        </w:rPr>
        <w:t xml:space="preserve">e klauzulą </w:t>
      </w:r>
      <w:proofErr w:type="spellStart"/>
      <w:r>
        <w:rPr>
          <w:rFonts w:cstheme="minorHAnsi"/>
          <w:sz w:val="22"/>
          <w:szCs w:val="22"/>
        </w:rPr>
        <w:t>PODGiK</w:t>
      </w:r>
      <w:proofErr w:type="spellEnd"/>
      <w:r>
        <w:rPr>
          <w:rFonts w:cstheme="minorHAnsi"/>
          <w:sz w:val="22"/>
          <w:szCs w:val="22"/>
        </w:rPr>
        <w:t>, świadczącą o </w:t>
      </w:r>
      <w:r w:rsidRPr="00D02856">
        <w:rPr>
          <w:rFonts w:cstheme="minorHAnsi"/>
          <w:sz w:val="22"/>
          <w:szCs w:val="22"/>
        </w:rPr>
        <w:t>uprzednim ich przyjęciu do państwowego zasobu geodezyjnego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>kartograficznego. Mapy te winny uwzględniać wszystkie nieruchomości objęte liniami rozgraniczającymi teren inwestycji, tj. również działki ewidencyjne objęte liniami rozgraniczającymi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całości, nawet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przypadkach gdy samodzielnie stanowią odrębną nieruchomość. Mapy podziałowe winny zawierać wykazy zmian gruntowych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wyraźnym wyróżnieniem działek niezbędnych do realizacji inwestycji oraz wykazy synchronizacyjne stanu prawnego nieruchomości wykazanego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katastrze nieruchomości ze stanem uwidocznionym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księgach wieczystych.</w:t>
      </w:r>
    </w:p>
    <w:p w14:paraId="2091A658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Na zajęcia czasowe gruntów dla realizacji inwestycji należy uzyskać zgody właścicieli działek. Wykonać zbiorczy wykaz zmian gruntowych dla dzielonych działek potwierdzony przez odpowiedni Ośrodek Dokumentacji Geodezyjnej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 xml:space="preserve">Kartograficznej. </w:t>
      </w:r>
    </w:p>
    <w:p w14:paraId="0EA75065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Koszty związane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podziałem działek są ujęte</w:t>
      </w:r>
      <w:r>
        <w:rPr>
          <w:rFonts w:cstheme="minorHAnsi"/>
          <w:sz w:val="22"/>
          <w:szCs w:val="22"/>
        </w:rPr>
        <w:t xml:space="preserve"> w </w:t>
      </w:r>
      <w:r w:rsidRPr="00D02856">
        <w:rPr>
          <w:rFonts w:cstheme="minorHAnsi"/>
          <w:sz w:val="22"/>
          <w:szCs w:val="22"/>
        </w:rPr>
        <w:t>kosztach wartości projektu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uwzględnieniem wszystkich uwarunkowań wynikających ze specyfikacji projektowych obiektów.</w:t>
      </w:r>
    </w:p>
    <w:p w14:paraId="43C3DEAD" w14:textId="77777777" w:rsidR="00BF16A8" w:rsidRPr="00D02856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t>Podziału nieruchomości należy dokonać zgodnie</w:t>
      </w:r>
      <w:r>
        <w:rPr>
          <w:rFonts w:cstheme="minorHAnsi"/>
          <w:sz w:val="22"/>
          <w:szCs w:val="22"/>
        </w:rPr>
        <w:t xml:space="preserve"> z </w:t>
      </w:r>
      <w:r w:rsidRPr="00D02856">
        <w:rPr>
          <w:rFonts w:cstheme="minorHAnsi"/>
          <w:sz w:val="22"/>
          <w:szCs w:val="22"/>
        </w:rPr>
        <w:t>zaakceptowanymi przez Zamawiającego</w:t>
      </w:r>
      <w:r>
        <w:rPr>
          <w:rFonts w:cstheme="minorHAnsi"/>
          <w:sz w:val="22"/>
          <w:szCs w:val="22"/>
        </w:rPr>
        <w:t xml:space="preserve"> i </w:t>
      </w:r>
      <w:r w:rsidRPr="00D02856">
        <w:rPr>
          <w:rFonts w:cstheme="minorHAnsi"/>
          <w:sz w:val="22"/>
          <w:szCs w:val="22"/>
        </w:rPr>
        <w:t xml:space="preserve">Inwestora liniami rozgraniczającymi teren inwestycji. </w:t>
      </w:r>
    </w:p>
    <w:p w14:paraId="009F9489" w14:textId="512B2264" w:rsidR="00D62DB2" w:rsidRDefault="00BF16A8" w:rsidP="00DA1686">
      <w:pPr>
        <w:pStyle w:val="Tekstkomentarza"/>
        <w:rPr>
          <w:rFonts w:cstheme="minorHAnsi"/>
          <w:sz w:val="22"/>
          <w:szCs w:val="22"/>
        </w:rPr>
      </w:pPr>
      <w:r w:rsidRPr="00D02856">
        <w:rPr>
          <w:rFonts w:cstheme="minorHAnsi"/>
          <w:sz w:val="22"/>
          <w:szCs w:val="22"/>
        </w:rPr>
        <w:lastRenderedPageBreak/>
        <w:t>Przyjęte rozwiązania uzgodnić przed ZOP</w:t>
      </w:r>
      <w:r>
        <w:rPr>
          <w:rFonts w:cstheme="minorHAnsi"/>
          <w:sz w:val="22"/>
          <w:szCs w:val="22"/>
        </w:rPr>
        <w:t xml:space="preserve"> z </w:t>
      </w:r>
      <w:proofErr w:type="spellStart"/>
      <w:r w:rsidRPr="00D02856">
        <w:rPr>
          <w:rFonts w:cstheme="minorHAnsi"/>
          <w:sz w:val="22"/>
          <w:szCs w:val="22"/>
        </w:rPr>
        <w:t>DSDiK</w:t>
      </w:r>
      <w:proofErr w:type="spellEnd"/>
      <w:r w:rsidRPr="00D02856">
        <w:rPr>
          <w:rFonts w:cstheme="minorHAnsi"/>
          <w:sz w:val="22"/>
          <w:szCs w:val="22"/>
        </w:rPr>
        <w:t>.</w:t>
      </w:r>
    </w:p>
    <w:p w14:paraId="08826395" w14:textId="77777777" w:rsidR="00483F2A" w:rsidRDefault="00483F2A" w:rsidP="00DA1686">
      <w:pPr>
        <w:pStyle w:val="Tekstkomentarza"/>
        <w:rPr>
          <w:rFonts w:cstheme="minorHAnsi"/>
          <w:sz w:val="22"/>
          <w:szCs w:val="22"/>
        </w:rPr>
      </w:pPr>
    </w:p>
    <w:p w14:paraId="7ED33303" w14:textId="77777777" w:rsidR="00DA1686" w:rsidRDefault="00DA1686" w:rsidP="003958A8">
      <w:pPr>
        <w:pStyle w:val="Tekstkomentarza"/>
        <w:ind w:left="0" w:firstLine="0"/>
        <w:rPr>
          <w:rFonts w:cstheme="minorHAnsi"/>
          <w:sz w:val="22"/>
          <w:szCs w:val="22"/>
        </w:rPr>
      </w:pPr>
    </w:p>
    <w:p w14:paraId="09E96CDB" w14:textId="77777777" w:rsidR="007C5315" w:rsidRPr="00C101D1" w:rsidRDefault="007C5315" w:rsidP="00DA1686">
      <w:pPr>
        <w:pStyle w:val="Nagwek2"/>
        <w:spacing w:before="0" w:after="0"/>
        <w:rPr>
          <w:rFonts w:cstheme="minorHAnsi"/>
        </w:rPr>
      </w:pPr>
      <w:bookmarkStart w:id="11" w:name="_Toc191283483"/>
      <w:r w:rsidRPr="00C101D1">
        <w:rPr>
          <w:rFonts w:cstheme="minorHAnsi"/>
        </w:rPr>
        <w:t>Ogólne wymagania dotyczące realizacji zamówienia</w:t>
      </w:r>
      <w:bookmarkEnd w:id="11"/>
    </w:p>
    <w:p w14:paraId="5B01CF92" w14:textId="77777777" w:rsidR="00D354F9" w:rsidRPr="00C101D1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Dokumentacja projektowa winna być wykonana zgodnie z obowiązującymi przepisami</w:t>
      </w:r>
      <w:r w:rsidR="002A5E70" w:rsidRPr="00C101D1">
        <w:rPr>
          <w:rStyle w:val="Wyrnieniedelikatne"/>
          <w:rFonts w:cstheme="minorHAnsi"/>
        </w:rPr>
        <w:t xml:space="preserve"> prawa</w:t>
      </w:r>
      <w:r w:rsidRPr="00C101D1">
        <w:rPr>
          <w:rStyle w:val="Wyrnieniedelikatne"/>
          <w:rFonts w:cstheme="minorHAnsi"/>
        </w:rPr>
        <w:t>.</w:t>
      </w:r>
    </w:p>
    <w:p w14:paraId="6F84EED9" w14:textId="77777777" w:rsidR="00D354F9" w:rsidRPr="00C101D1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W dokumentacji nie należy umieszczać nazw producentów i produktów </w:t>
      </w:r>
      <w:r w:rsidR="00276C26" w:rsidRPr="00C101D1">
        <w:rPr>
          <w:rStyle w:val="Wyrnieniedelikatne"/>
          <w:rFonts w:cstheme="minorHAnsi"/>
        </w:rPr>
        <w:t xml:space="preserve">handlowych, </w:t>
      </w:r>
      <w:r w:rsidR="00707B5C" w:rsidRPr="00C101D1">
        <w:rPr>
          <w:rStyle w:val="Wyrnieniedelikatne"/>
          <w:rFonts w:cstheme="minorHAnsi"/>
        </w:rPr>
        <w:br/>
      </w:r>
      <w:r w:rsidR="00276C26" w:rsidRPr="00C101D1">
        <w:rPr>
          <w:rStyle w:val="Wyrnieniedelikatne"/>
          <w:rFonts w:cstheme="minorHAnsi"/>
        </w:rPr>
        <w:t>a</w:t>
      </w:r>
      <w:r w:rsidRPr="00C101D1">
        <w:rPr>
          <w:rStyle w:val="Wyrnieniedelikatne"/>
          <w:rFonts w:cstheme="minorHAnsi"/>
        </w:rPr>
        <w:t xml:space="preserve"> materiały należy opisać przez podanie istotnych parametrów; </w:t>
      </w:r>
    </w:p>
    <w:p w14:paraId="59CC00BA" w14:textId="4B8372A0" w:rsidR="00D354F9" w:rsidRPr="00C101D1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Wykonawca wraz z dokumentacją przekaże Zamawiającemu na nośniku </w:t>
      </w:r>
      <w:r w:rsidR="001D20F3">
        <w:rPr>
          <w:rStyle w:val="Wyrnieniedelikatne"/>
          <w:rFonts w:cstheme="minorHAnsi"/>
        </w:rPr>
        <w:t xml:space="preserve">pendrive </w:t>
      </w:r>
      <w:r w:rsidRPr="00C101D1">
        <w:rPr>
          <w:rStyle w:val="Wyrnieniedelikatne"/>
          <w:rFonts w:cstheme="minorHAnsi"/>
        </w:rPr>
        <w:t>całość do</w:t>
      </w:r>
      <w:r w:rsidR="009D219D" w:rsidRPr="00C101D1">
        <w:rPr>
          <w:rStyle w:val="Wyrnieniedelikatne"/>
          <w:rFonts w:cstheme="minorHAnsi"/>
        </w:rPr>
        <w:t>kumentacji.</w:t>
      </w:r>
    </w:p>
    <w:p w14:paraId="0244D031" w14:textId="77777777" w:rsidR="00D354F9" w:rsidRPr="00C101D1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Dokumentację projektową należy odpowiednio skompletować w oddzielnych teczkach </w:t>
      </w:r>
      <w:r w:rsidRPr="00C101D1">
        <w:rPr>
          <w:rStyle w:val="Wyrnieniedelikatne"/>
          <w:rFonts w:cstheme="minorHAnsi"/>
        </w:rPr>
        <w:br/>
        <w:t>z rączką</w:t>
      </w:r>
      <w:r w:rsidR="002A5E70" w:rsidRPr="00C101D1">
        <w:rPr>
          <w:rStyle w:val="Wyrnieniedelikatne"/>
          <w:rFonts w:cstheme="minorHAnsi"/>
        </w:rPr>
        <w:t>,</w:t>
      </w:r>
      <w:r w:rsidRPr="00C101D1">
        <w:rPr>
          <w:rStyle w:val="Wyrnieniedelikatne"/>
          <w:rFonts w:cstheme="minorHAnsi"/>
        </w:rPr>
        <w:t xml:space="preserve"> z wykazem zawartości teczki lub odpowiednio opisanych segregatorach. </w:t>
      </w:r>
    </w:p>
    <w:p w14:paraId="24F39B81" w14:textId="77777777" w:rsidR="00D354F9" w:rsidRPr="00C101D1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W toku opracowania dokumentacji projektowej Wykonawca zobowiązany będzie do:</w:t>
      </w:r>
    </w:p>
    <w:p w14:paraId="30A16415" w14:textId="77777777" w:rsidR="00276C26" w:rsidRPr="00C101D1" w:rsidRDefault="00D354F9" w:rsidP="00DA1686">
      <w:pPr>
        <w:pStyle w:val="Tekstkomentarza"/>
        <w:numPr>
          <w:ilvl w:val="0"/>
          <w:numId w:val="4"/>
        </w:numPr>
        <w:tabs>
          <w:tab w:val="clear" w:pos="720"/>
          <w:tab w:val="num" w:pos="1418"/>
        </w:tabs>
        <w:ind w:left="1418" w:hanging="284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 xml:space="preserve">uzyskania w </w:t>
      </w:r>
      <w:r w:rsidRPr="009D6E8F">
        <w:rPr>
          <w:rStyle w:val="Wyrnieniedelikatne"/>
          <w:rFonts w:cstheme="minorHAnsi"/>
        </w:rPr>
        <w:t>imieniu Inwestora wszystkich</w:t>
      </w:r>
      <w:r w:rsidRPr="00C101D1">
        <w:rPr>
          <w:rStyle w:val="Wyrnieniedelikatne"/>
          <w:rFonts w:cstheme="minorHAnsi"/>
        </w:rPr>
        <w:t xml:space="preserve"> niezbędnych informacji, opinii, uzgodnień, </w:t>
      </w:r>
      <w:r w:rsidR="001E7F77" w:rsidRPr="00C101D1">
        <w:rPr>
          <w:rStyle w:val="Wyrnieniedelikatne"/>
          <w:rFonts w:cstheme="minorHAnsi"/>
        </w:rPr>
        <w:t xml:space="preserve">pozwoleń, </w:t>
      </w:r>
      <w:r w:rsidRPr="00C101D1">
        <w:rPr>
          <w:rStyle w:val="Wyrnieniedelikatne"/>
          <w:rFonts w:cstheme="minorHAnsi"/>
        </w:rPr>
        <w:t xml:space="preserve">decyzji, </w:t>
      </w:r>
    </w:p>
    <w:p w14:paraId="4C98600F" w14:textId="47F894CA" w:rsidR="00F9472E" w:rsidRDefault="00D354F9" w:rsidP="00DA1686">
      <w:pPr>
        <w:pStyle w:val="Tekstkomentarza"/>
        <w:numPr>
          <w:ilvl w:val="0"/>
          <w:numId w:val="4"/>
        </w:numPr>
        <w:tabs>
          <w:tab w:val="clear" w:pos="720"/>
          <w:tab w:val="num" w:pos="1418"/>
        </w:tabs>
        <w:ind w:left="1418" w:hanging="284"/>
        <w:rPr>
          <w:rStyle w:val="Wyrnieniedelikatne"/>
          <w:rFonts w:cstheme="minorHAnsi"/>
        </w:rPr>
      </w:pPr>
      <w:r w:rsidRPr="00C101D1">
        <w:rPr>
          <w:rStyle w:val="Wyrnieniedelikatne"/>
          <w:rFonts w:cstheme="minorHAnsi"/>
        </w:rPr>
        <w:t>konsultowania na b</w:t>
      </w:r>
      <w:r w:rsidR="002A5E70" w:rsidRPr="00C101D1">
        <w:rPr>
          <w:rStyle w:val="Wyrnieniedelikatne"/>
          <w:rFonts w:cstheme="minorHAnsi"/>
        </w:rPr>
        <w:t xml:space="preserve">ieżąco </w:t>
      </w:r>
      <w:r w:rsidR="002A5E70" w:rsidRPr="009D6E8F">
        <w:rPr>
          <w:rStyle w:val="Wyrnieniedelikatne"/>
          <w:rFonts w:cstheme="minorHAnsi"/>
        </w:rPr>
        <w:t>rozwiązań z Zamawiającym</w:t>
      </w:r>
      <w:r w:rsidR="00F9472E">
        <w:rPr>
          <w:rStyle w:val="Wyrnieniedelikatne"/>
          <w:rFonts w:cstheme="minorHAnsi"/>
        </w:rPr>
        <w:t>,</w:t>
      </w:r>
    </w:p>
    <w:p w14:paraId="45281647" w14:textId="4F082D08" w:rsidR="00303528" w:rsidRPr="0024193D" w:rsidRDefault="00D354F9" w:rsidP="00DA1686">
      <w:pPr>
        <w:pStyle w:val="Akapitzlist"/>
        <w:numPr>
          <w:ilvl w:val="0"/>
          <w:numId w:val="5"/>
        </w:numPr>
        <w:tabs>
          <w:tab w:val="clear" w:pos="1077"/>
          <w:tab w:val="num" w:pos="1418"/>
        </w:tabs>
        <w:spacing w:after="0" w:line="240" w:lineRule="auto"/>
        <w:ind w:left="1134" w:hanging="283"/>
        <w:rPr>
          <w:rFonts w:asciiTheme="minorHAnsi" w:hAnsiTheme="minorHAnsi" w:cstheme="minorHAnsi"/>
          <w:bCs/>
        </w:rPr>
      </w:pPr>
      <w:r w:rsidRPr="00C101D1">
        <w:rPr>
          <w:rFonts w:asciiTheme="minorHAnsi" w:hAnsiTheme="minorHAnsi" w:cstheme="minorHAnsi"/>
        </w:rPr>
        <w:t>Wykonawca będzie na prośbę Zama</w:t>
      </w:r>
      <w:r w:rsidR="007C5315" w:rsidRPr="00C101D1">
        <w:rPr>
          <w:rFonts w:asciiTheme="minorHAnsi" w:hAnsiTheme="minorHAnsi" w:cstheme="minorHAnsi"/>
        </w:rPr>
        <w:t xml:space="preserve">wiającego </w:t>
      </w:r>
      <w:r w:rsidR="00986409" w:rsidRPr="00C101D1">
        <w:rPr>
          <w:rFonts w:asciiTheme="minorHAnsi" w:hAnsiTheme="minorHAnsi" w:cstheme="minorHAnsi"/>
        </w:rPr>
        <w:t xml:space="preserve">lub Inwestora </w:t>
      </w:r>
      <w:r w:rsidR="007C5315" w:rsidRPr="00C101D1">
        <w:rPr>
          <w:rFonts w:asciiTheme="minorHAnsi" w:hAnsiTheme="minorHAnsi" w:cstheme="minorHAnsi"/>
        </w:rPr>
        <w:t>udzielał info</w:t>
      </w:r>
      <w:r w:rsidR="008664AE" w:rsidRPr="00C101D1">
        <w:rPr>
          <w:rFonts w:asciiTheme="minorHAnsi" w:hAnsiTheme="minorHAnsi" w:cstheme="minorHAnsi"/>
        </w:rPr>
        <w:t xml:space="preserve">rmacji </w:t>
      </w:r>
      <w:r w:rsidR="001F367C" w:rsidRPr="00C101D1">
        <w:rPr>
          <w:rFonts w:asciiTheme="minorHAnsi" w:hAnsiTheme="minorHAnsi" w:cstheme="minorHAnsi"/>
        </w:rPr>
        <w:br/>
      </w:r>
      <w:r w:rsidR="008664AE" w:rsidRPr="00C101D1">
        <w:rPr>
          <w:rFonts w:asciiTheme="minorHAnsi" w:hAnsiTheme="minorHAnsi" w:cstheme="minorHAnsi"/>
        </w:rPr>
        <w:t xml:space="preserve">o postępach realizacji, </w:t>
      </w:r>
      <w:r w:rsidR="007C5315" w:rsidRPr="00C101D1">
        <w:rPr>
          <w:rFonts w:asciiTheme="minorHAnsi" w:hAnsiTheme="minorHAnsi" w:cstheme="minorHAnsi"/>
        </w:rPr>
        <w:t xml:space="preserve">zakresie zadania </w:t>
      </w:r>
      <w:r w:rsidRPr="00C101D1">
        <w:rPr>
          <w:rFonts w:asciiTheme="minorHAnsi" w:hAnsiTheme="minorHAnsi" w:cstheme="minorHAnsi"/>
        </w:rPr>
        <w:t>i o</w:t>
      </w:r>
      <w:r w:rsidR="007C5315" w:rsidRPr="00C101D1">
        <w:rPr>
          <w:rFonts w:asciiTheme="minorHAnsi" w:hAnsiTheme="minorHAnsi" w:cstheme="minorHAnsi"/>
        </w:rPr>
        <w:t>pracowywał wymagane przez Zamawiającego zestawienia w tym zakresie.</w:t>
      </w:r>
    </w:p>
    <w:p w14:paraId="07B46FA4" w14:textId="77777777" w:rsidR="0024193D" w:rsidRPr="0024193D" w:rsidRDefault="0024193D" w:rsidP="00DA1686">
      <w:pPr>
        <w:pStyle w:val="Akapitzlist"/>
        <w:spacing w:after="0" w:line="240" w:lineRule="auto"/>
        <w:ind w:left="1077" w:firstLine="0"/>
        <w:rPr>
          <w:rFonts w:asciiTheme="minorHAnsi" w:hAnsiTheme="minorHAnsi" w:cstheme="minorHAnsi"/>
          <w:bCs/>
        </w:rPr>
      </w:pPr>
    </w:p>
    <w:p w14:paraId="2258FCD8" w14:textId="77777777" w:rsidR="00D62DB2" w:rsidRPr="00AA5A23" w:rsidRDefault="00D62DB2" w:rsidP="00DA1686">
      <w:pPr>
        <w:pStyle w:val="Nagwek2"/>
        <w:spacing w:before="0" w:after="0"/>
        <w:rPr>
          <w:rFonts w:cstheme="minorHAnsi"/>
        </w:rPr>
      </w:pPr>
      <w:bookmarkStart w:id="12" w:name="_Toc138670924"/>
      <w:bookmarkStart w:id="13" w:name="_Toc191283484"/>
      <w:r w:rsidRPr="00AA5A23">
        <w:rPr>
          <w:rFonts w:cstheme="minorHAnsi"/>
        </w:rPr>
        <w:t>Wymogi dla wersji elektronicznej dokumentacji</w:t>
      </w:r>
      <w:bookmarkEnd w:id="12"/>
      <w:bookmarkEnd w:id="13"/>
    </w:p>
    <w:p w14:paraId="4AE8BA44" w14:textId="2D8BA6AA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Każdy tom opracowania powinien być zapisany do pojedynczego pliku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formacie PDF – nazwa pliku powinna o</w:t>
      </w:r>
      <w:r w:rsidR="006008C1">
        <w:rPr>
          <w:rFonts w:asciiTheme="minorHAnsi" w:hAnsiTheme="minorHAnsi" w:cstheme="minorHAnsi"/>
        </w:rPr>
        <w:t>dzwierciedlać temat opracowania.</w:t>
      </w:r>
    </w:p>
    <w:p w14:paraId="5D3EADB3" w14:textId="77777777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Wszystkie rysunki muszą być przekazane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 xml:space="preserve">formacie </w:t>
      </w:r>
      <w:proofErr w:type="spellStart"/>
      <w:r w:rsidRPr="00C101D1">
        <w:rPr>
          <w:rFonts w:asciiTheme="minorHAnsi" w:hAnsiTheme="minorHAnsi" w:cstheme="minorHAnsi"/>
        </w:rPr>
        <w:t>dwg</w:t>
      </w:r>
      <w:proofErr w:type="spellEnd"/>
      <w:r w:rsidRPr="00C101D1">
        <w:rPr>
          <w:rFonts w:asciiTheme="minorHAnsi" w:hAnsiTheme="minorHAnsi" w:cstheme="minorHAnsi"/>
        </w:rPr>
        <w:t xml:space="preserve">. lub </w:t>
      </w:r>
      <w:proofErr w:type="spellStart"/>
      <w:r w:rsidRPr="00C101D1">
        <w:rPr>
          <w:rFonts w:asciiTheme="minorHAnsi" w:hAnsiTheme="minorHAnsi" w:cstheme="minorHAnsi"/>
        </w:rPr>
        <w:t>dxf</w:t>
      </w:r>
      <w:proofErr w:type="spellEnd"/>
      <w:r w:rsidRPr="00C101D1">
        <w:rPr>
          <w:rFonts w:asciiTheme="minorHAnsi" w:hAnsiTheme="minorHAnsi" w:cstheme="minorHAnsi"/>
        </w:rPr>
        <w:t>.</w:t>
      </w:r>
    </w:p>
    <w:p w14:paraId="489A948D" w14:textId="5C9B5304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Pliki muszą być zapisane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katalogu o nazwie określającej lokalizację opracowania,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tym samym katalogu musi być umieszczony plik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formacie tekstowym o nazwie “SPIS.TXT”, zawierający listę plików wraz</w:t>
      </w:r>
      <w:r>
        <w:rPr>
          <w:rFonts w:asciiTheme="minorHAnsi" w:hAnsiTheme="minorHAnsi" w:cstheme="minorHAnsi"/>
        </w:rPr>
        <w:t xml:space="preserve"> z </w:t>
      </w:r>
      <w:r w:rsidRPr="00C101D1">
        <w:rPr>
          <w:rFonts w:asciiTheme="minorHAnsi" w:hAnsiTheme="minorHAnsi" w:cstheme="minorHAnsi"/>
        </w:rPr>
        <w:t>pełnymi tytułami opracowań</w:t>
      </w:r>
      <w:r>
        <w:rPr>
          <w:rFonts w:asciiTheme="minorHAnsi" w:hAnsiTheme="minorHAnsi" w:cstheme="minorHAnsi"/>
        </w:rPr>
        <w:t xml:space="preserve"> w </w:t>
      </w:r>
      <w:r w:rsidR="006008C1">
        <w:rPr>
          <w:rFonts w:asciiTheme="minorHAnsi" w:hAnsiTheme="minorHAnsi" w:cstheme="minorHAnsi"/>
        </w:rPr>
        <w:t>nich zawartych.</w:t>
      </w:r>
    </w:p>
    <w:p w14:paraId="6D41CDF8" w14:textId="3CACC7E7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Pliki muszą być zoptymalizowane pod względem rozmiaru (wielkość pojedynczego pliku nie może przekraczać 50 MB), jakość skanowanych lub generowanych dokumentów, rysunków technicznych</w:t>
      </w:r>
      <w:r>
        <w:rPr>
          <w:rFonts w:asciiTheme="minorHAnsi" w:hAnsiTheme="minorHAnsi" w:cstheme="minorHAnsi"/>
        </w:rPr>
        <w:t xml:space="preserve"> i </w:t>
      </w:r>
      <w:r w:rsidRPr="00C101D1">
        <w:rPr>
          <w:rFonts w:asciiTheme="minorHAnsi" w:hAnsiTheme="minorHAnsi" w:cstheme="minorHAnsi"/>
        </w:rPr>
        <w:t>zdjęć powinny umożliwiać odczytanie wszystkich detali</w:t>
      </w:r>
      <w:r>
        <w:rPr>
          <w:rFonts w:asciiTheme="minorHAnsi" w:hAnsiTheme="minorHAnsi" w:cstheme="minorHAnsi"/>
        </w:rPr>
        <w:t xml:space="preserve"> i </w:t>
      </w:r>
      <w:r w:rsidRPr="00C101D1">
        <w:rPr>
          <w:rFonts w:asciiTheme="minorHAnsi" w:hAnsiTheme="minorHAnsi" w:cstheme="minorHAnsi"/>
        </w:rPr>
        <w:t>cech,</w:t>
      </w:r>
      <w:r>
        <w:rPr>
          <w:rFonts w:asciiTheme="minorHAnsi" w:hAnsiTheme="minorHAnsi" w:cstheme="minorHAnsi"/>
        </w:rPr>
        <w:t xml:space="preserve"> przy zachowaniu minimalnej rozdzielczości 300 </w:t>
      </w:r>
      <w:proofErr w:type="spellStart"/>
      <w:r>
        <w:rPr>
          <w:rFonts w:asciiTheme="minorHAnsi" w:hAnsiTheme="minorHAnsi" w:cstheme="minorHAnsi"/>
        </w:rPr>
        <w:t>dpi</w:t>
      </w:r>
      <w:proofErr w:type="spellEnd"/>
      <w:r w:rsidR="006008C1">
        <w:rPr>
          <w:rFonts w:asciiTheme="minorHAnsi" w:hAnsiTheme="minorHAnsi" w:cstheme="minorHAnsi"/>
        </w:rPr>
        <w:t>.</w:t>
      </w:r>
    </w:p>
    <w:p w14:paraId="1087A0C0" w14:textId="77777777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Materiały skanowane wchodzące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skład dokumentacji powinny charakteryzować się następującymi parametrami:</w:t>
      </w:r>
    </w:p>
    <w:p w14:paraId="3E2EB0C1" w14:textId="77777777" w:rsidR="00D62DB2" w:rsidRPr="00C101D1" w:rsidRDefault="00D62DB2" w:rsidP="00DA1686">
      <w:pPr>
        <w:pStyle w:val="Tekstkomentarza"/>
        <w:numPr>
          <w:ilvl w:val="0"/>
          <w:numId w:val="16"/>
        </w:numPr>
        <w:ind w:left="1418" w:hanging="284"/>
        <w:rPr>
          <w:rStyle w:val="Wyrnieniedelikatne"/>
          <w:rFonts w:cstheme="minorHAnsi"/>
          <w:szCs w:val="22"/>
        </w:rPr>
      </w:pPr>
      <w:r w:rsidRPr="00C101D1">
        <w:rPr>
          <w:rStyle w:val="Wyrnieniedelikatne"/>
          <w:rFonts w:cstheme="minorHAnsi"/>
          <w:szCs w:val="22"/>
        </w:rPr>
        <w:t xml:space="preserve">rysunki techniczne kolorowe: rozdzielczość </w:t>
      </w:r>
      <w:r>
        <w:rPr>
          <w:rStyle w:val="Wyrnieniedelikatne"/>
          <w:rFonts w:cstheme="minorHAnsi"/>
          <w:szCs w:val="22"/>
        </w:rPr>
        <w:t>minimalna 3</w:t>
      </w:r>
      <w:r w:rsidRPr="00C101D1">
        <w:rPr>
          <w:rStyle w:val="Wyrnieniedelikatne"/>
          <w:rFonts w:cstheme="minorHAnsi"/>
          <w:szCs w:val="22"/>
        </w:rPr>
        <w:t xml:space="preserve">00 </w:t>
      </w:r>
      <w:proofErr w:type="spellStart"/>
      <w:r w:rsidRPr="00C101D1">
        <w:rPr>
          <w:rStyle w:val="Wyrnieniedelikatne"/>
          <w:rFonts w:cstheme="minorHAnsi"/>
          <w:szCs w:val="22"/>
        </w:rPr>
        <w:t>dpi</w:t>
      </w:r>
      <w:proofErr w:type="spellEnd"/>
      <w:r w:rsidRPr="00C101D1">
        <w:rPr>
          <w:rStyle w:val="Wyrnieniedelikatne"/>
          <w:rFonts w:cstheme="minorHAnsi"/>
          <w:szCs w:val="22"/>
        </w:rPr>
        <w:t>, maksymalna liczba kolorów: 256</w:t>
      </w:r>
      <w:r>
        <w:rPr>
          <w:rStyle w:val="Wyrnieniedelikatne"/>
          <w:rFonts w:cstheme="minorHAnsi"/>
          <w:szCs w:val="22"/>
        </w:rPr>
        <w:t xml:space="preserve"> w </w:t>
      </w:r>
      <w:r w:rsidRPr="00C101D1">
        <w:rPr>
          <w:rStyle w:val="Wyrnieniedelikatne"/>
          <w:rFonts w:cstheme="minorHAnsi"/>
          <w:szCs w:val="22"/>
        </w:rPr>
        <w:t>indeksowanej palecie,</w:t>
      </w:r>
    </w:p>
    <w:p w14:paraId="203FAF23" w14:textId="77777777" w:rsidR="00D62DB2" w:rsidRPr="00C101D1" w:rsidRDefault="00D62DB2" w:rsidP="00DA1686">
      <w:pPr>
        <w:pStyle w:val="Tekstkomentarza"/>
        <w:numPr>
          <w:ilvl w:val="0"/>
          <w:numId w:val="16"/>
        </w:numPr>
        <w:ind w:left="1418" w:hanging="284"/>
        <w:rPr>
          <w:rStyle w:val="Wyrnieniedelikatne"/>
          <w:rFonts w:cstheme="minorHAnsi"/>
          <w:szCs w:val="22"/>
        </w:rPr>
      </w:pPr>
      <w:r w:rsidRPr="00C101D1">
        <w:rPr>
          <w:rStyle w:val="Wyrnieniedelikatne"/>
          <w:rFonts w:cstheme="minorHAnsi"/>
          <w:szCs w:val="22"/>
        </w:rPr>
        <w:t xml:space="preserve">rysunki techniczne czarno-białe: rozdzielczość </w:t>
      </w:r>
      <w:r>
        <w:rPr>
          <w:rStyle w:val="Wyrnieniedelikatne"/>
          <w:rFonts w:cstheme="minorHAnsi"/>
          <w:szCs w:val="22"/>
        </w:rPr>
        <w:t>minimalna 3</w:t>
      </w:r>
      <w:r w:rsidRPr="00C101D1">
        <w:rPr>
          <w:rStyle w:val="Wyrnieniedelikatne"/>
          <w:rFonts w:cstheme="minorHAnsi"/>
          <w:szCs w:val="22"/>
        </w:rPr>
        <w:t xml:space="preserve">00 </w:t>
      </w:r>
      <w:proofErr w:type="spellStart"/>
      <w:r w:rsidRPr="00C101D1">
        <w:rPr>
          <w:rStyle w:val="Wyrnieniedelikatne"/>
          <w:rFonts w:cstheme="minorHAnsi"/>
          <w:szCs w:val="22"/>
        </w:rPr>
        <w:t>dpi</w:t>
      </w:r>
      <w:proofErr w:type="spellEnd"/>
      <w:r w:rsidRPr="00C101D1">
        <w:rPr>
          <w:rStyle w:val="Wyrnieniedelikatne"/>
          <w:rFonts w:cstheme="minorHAnsi"/>
          <w:szCs w:val="22"/>
        </w:rPr>
        <w:t>, 8 bitowa skala szarości dla światłokopii lub jednobitowy kolor dla wydruków</w:t>
      </w:r>
      <w:r>
        <w:rPr>
          <w:rStyle w:val="Wyrnieniedelikatne"/>
          <w:rFonts w:cstheme="minorHAnsi"/>
          <w:szCs w:val="22"/>
        </w:rPr>
        <w:t xml:space="preserve"> z </w:t>
      </w:r>
      <w:r w:rsidRPr="00C101D1">
        <w:rPr>
          <w:rStyle w:val="Wyrnieniedelikatne"/>
          <w:rFonts w:cstheme="minorHAnsi"/>
          <w:szCs w:val="22"/>
        </w:rPr>
        <w:t>białym tłem,</w:t>
      </w:r>
    </w:p>
    <w:p w14:paraId="462E8F15" w14:textId="316EEC1E" w:rsidR="00D62DB2" w:rsidRPr="00C101D1" w:rsidRDefault="00D62DB2" w:rsidP="00DA1686">
      <w:pPr>
        <w:pStyle w:val="Tekstkomentarza"/>
        <w:numPr>
          <w:ilvl w:val="0"/>
          <w:numId w:val="16"/>
        </w:numPr>
        <w:ind w:left="1418" w:hanging="284"/>
        <w:rPr>
          <w:rStyle w:val="Wyrnieniedelikatne"/>
          <w:rFonts w:cstheme="minorHAnsi"/>
          <w:szCs w:val="22"/>
        </w:rPr>
      </w:pPr>
      <w:r w:rsidRPr="00C101D1">
        <w:rPr>
          <w:rStyle w:val="Wyrnieniedelikatne"/>
          <w:rFonts w:cstheme="minorHAnsi"/>
          <w:szCs w:val="22"/>
        </w:rPr>
        <w:t>dokumenty: rozd</w:t>
      </w:r>
      <w:r>
        <w:rPr>
          <w:rStyle w:val="Wyrnieniedelikatne"/>
          <w:rFonts w:cstheme="minorHAnsi"/>
          <w:szCs w:val="22"/>
        </w:rPr>
        <w:t>zi</w:t>
      </w:r>
      <w:r w:rsidRPr="00C101D1">
        <w:rPr>
          <w:rStyle w:val="Wyrnieniedelikatne"/>
          <w:rFonts w:cstheme="minorHAnsi"/>
          <w:szCs w:val="22"/>
        </w:rPr>
        <w:t xml:space="preserve">elczość </w:t>
      </w:r>
      <w:r>
        <w:rPr>
          <w:rStyle w:val="Wyrnieniedelikatne"/>
          <w:rFonts w:cstheme="minorHAnsi"/>
          <w:szCs w:val="22"/>
        </w:rPr>
        <w:t>minimalna 3</w:t>
      </w:r>
      <w:r w:rsidRPr="00C101D1">
        <w:rPr>
          <w:rStyle w:val="Wyrnieniedelikatne"/>
          <w:rFonts w:cstheme="minorHAnsi"/>
          <w:szCs w:val="22"/>
        </w:rPr>
        <w:t>0</w:t>
      </w:r>
      <w:r w:rsidR="006008C1">
        <w:rPr>
          <w:rStyle w:val="Wyrnieniedelikatne"/>
          <w:rFonts w:cstheme="minorHAnsi"/>
          <w:szCs w:val="22"/>
        </w:rPr>
        <w:t xml:space="preserve">0 </w:t>
      </w:r>
      <w:proofErr w:type="spellStart"/>
      <w:r w:rsidR="006008C1">
        <w:rPr>
          <w:rStyle w:val="Wyrnieniedelikatne"/>
          <w:rFonts w:cstheme="minorHAnsi"/>
          <w:szCs w:val="22"/>
        </w:rPr>
        <w:t>dpi</w:t>
      </w:r>
      <w:proofErr w:type="spellEnd"/>
      <w:r w:rsidR="006008C1">
        <w:rPr>
          <w:rStyle w:val="Wyrnieniedelikatne"/>
          <w:rFonts w:cstheme="minorHAnsi"/>
          <w:szCs w:val="22"/>
        </w:rPr>
        <w:t>, 8 bitowa skala szarości.</w:t>
      </w:r>
    </w:p>
    <w:p w14:paraId="0333E968" w14:textId="77777777" w:rsidR="00D62DB2" w:rsidRPr="00C101D1" w:rsidRDefault="00D62DB2" w:rsidP="00DA1686">
      <w:pPr>
        <w:pStyle w:val="Akapitzlist"/>
        <w:numPr>
          <w:ilvl w:val="0"/>
          <w:numId w:val="15"/>
        </w:numPr>
        <w:spacing w:after="0" w:line="240" w:lineRule="auto"/>
        <w:ind w:left="1134" w:hanging="283"/>
        <w:rPr>
          <w:rFonts w:asciiTheme="minorHAnsi" w:hAnsiTheme="minorHAnsi" w:cstheme="minorHAnsi"/>
        </w:rPr>
      </w:pPr>
      <w:r w:rsidRPr="00C101D1">
        <w:rPr>
          <w:rFonts w:asciiTheme="minorHAnsi" w:hAnsiTheme="minorHAnsi" w:cstheme="minorHAnsi"/>
        </w:rPr>
        <w:t>Dokumentację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>postaci elektronicznej należy dostarczyć</w:t>
      </w:r>
      <w:r>
        <w:rPr>
          <w:rFonts w:asciiTheme="minorHAnsi" w:hAnsiTheme="minorHAnsi" w:cstheme="minorHAnsi"/>
        </w:rPr>
        <w:t xml:space="preserve"> w </w:t>
      </w:r>
      <w:r w:rsidRPr="00C101D1">
        <w:rPr>
          <w:rFonts w:asciiTheme="minorHAnsi" w:hAnsiTheme="minorHAnsi" w:cstheme="minorHAnsi"/>
        </w:rPr>
        <w:t xml:space="preserve">3 egzemplarzach na nośnikach </w:t>
      </w:r>
      <w:r>
        <w:rPr>
          <w:rFonts w:asciiTheme="minorHAnsi" w:hAnsiTheme="minorHAnsi" w:cstheme="minorHAnsi"/>
        </w:rPr>
        <w:t>pendrive.</w:t>
      </w:r>
    </w:p>
    <w:p w14:paraId="26B67BBB" w14:textId="77777777" w:rsidR="00303528" w:rsidRPr="00C101D1" w:rsidRDefault="00303528" w:rsidP="00DA1686">
      <w:pPr>
        <w:rPr>
          <w:rFonts w:cstheme="minorHAnsi"/>
        </w:rPr>
      </w:pPr>
    </w:p>
    <w:p w14:paraId="41B58149" w14:textId="77777777" w:rsidR="00D354F9" w:rsidRPr="00C101D1" w:rsidRDefault="000C3978" w:rsidP="00DA1686">
      <w:pPr>
        <w:pStyle w:val="Nagwek1"/>
        <w:spacing w:before="0" w:after="0"/>
        <w:rPr>
          <w:rFonts w:cstheme="minorHAnsi"/>
        </w:rPr>
      </w:pPr>
      <w:bookmarkStart w:id="14" w:name="_Toc191283485"/>
      <w:r w:rsidRPr="00C101D1">
        <w:rPr>
          <w:rFonts w:cstheme="minorHAnsi"/>
        </w:rPr>
        <w:t>Termin realizacji zamówienia</w:t>
      </w:r>
      <w:bookmarkEnd w:id="14"/>
    </w:p>
    <w:p w14:paraId="6197A497" w14:textId="4D7780E8" w:rsidR="00226ECB" w:rsidRPr="00C101D1" w:rsidRDefault="000C3978" w:rsidP="00774CE6">
      <w:pPr>
        <w:ind w:left="0" w:firstLine="0"/>
        <w:rPr>
          <w:rFonts w:cstheme="minorHAnsi"/>
        </w:rPr>
      </w:pPr>
      <w:r w:rsidRPr="00C101D1">
        <w:rPr>
          <w:rFonts w:cstheme="minorHAnsi"/>
        </w:rPr>
        <w:t>Termin realizacji zamówienia</w:t>
      </w:r>
      <w:r w:rsidR="00774CE6">
        <w:rPr>
          <w:rFonts w:cstheme="minorHAnsi"/>
        </w:rPr>
        <w:t xml:space="preserve">: </w:t>
      </w:r>
      <w:r w:rsidR="00955522">
        <w:rPr>
          <w:rFonts w:cstheme="minorHAnsi"/>
        </w:rPr>
        <w:t>10 miesięcy od dnia podpisania umowy</w:t>
      </w:r>
    </w:p>
    <w:sectPr w:rsidR="00226ECB" w:rsidRPr="00C101D1" w:rsidSect="00315F24">
      <w:headerReference w:type="default" r:id="rId9"/>
      <w:footerReference w:type="default" r:id="rId10"/>
      <w:pgSz w:w="11906" w:h="16838"/>
      <w:pgMar w:top="28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F0272" w14:textId="77777777" w:rsidR="004229E5" w:rsidRDefault="004229E5" w:rsidP="004B23A8">
      <w:r>
        <w:separator/>
      </w:r>
    </w:p>
  </w:endnote>
  <w:endnote w:type="continuationSeparator" w:id="0">
    <w:p w14:paraId="1F9CE9D4" w14:textId="77777777" w:rsidR="004229E5" w:rsidRDefault="004229E5" w:rsidP="004B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7057987"/>
      <w:docPartObj>
        <w:docPartGallery w:val="Page Numbers (Bottom of Page)"/>
        <w:docPartUnique/>
      </w:docPartObj>
    </w:sdtPr>
    <w:sdtContent>
      <w:p w14:paraId="409EFFD5" w14:textId="77777777" w:rsidR="00A704E0" w:rsidRDefault="00A704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96E">
          <w:rPr>
            <w:noProof/>
          </w:rPr>
          <w:t>7</w:t>
        </w:r>
        <w:r>
          <w:fldChar w:fldCharType="end"/>
        </w:r>
      </w:p>
    </w:sdtContent>
  </w:sdt>
  <w:p w14:paraId="2EC96C57" w14:textId="77777777" w:rsidR="00A704E0" w:rsidRDefault="00A70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14D48" w14:textId="77777777" w:rsidR="004229E5" w:rsidRDefault="004229E5" w:rsidP="004B23A8">
      <w:r>
        <w:separator/>
      </w:r>
    </w:p>
  </w:footnote>
  <w:footnote w:type="continuationSeparator" w:id="0">
    <w:p w14:paraId="36B00B63" w14:textId="77777777" w:rsidR="004229E5" w:rsidRDefault="004229E5" w:rsidP="004B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131E" w14:textId="40607402" w:rsidR="0026278D" w:rsidRDefault="0026278D" w:rsidP="0026278D">
    <w:pPr>
      <w:pStyle w:val="Nagwek"/>
      <w:ind w:left="0" w:firstLine="0"/>
      <w:jc w:val="left"/>
      <w:rPr>
        <w:color w:val="000000" w:themeColor="text1"/>
        <w:lang w:val="pl-PL"/>
      </w:rPr>
    </w:pPr>
    <w:r>
      <w:rPr>
        <w:noProof/>
      </w:rPr>
      <w:drawing>
        <wp:inline distT="0" distB="0" distL="0" distR="0" wp14:anchorId="4F4F4911" wp14:editId="3631A1F1">
          <wp:extent cx="5759450" cy="791845"/>
          <wp:effectExtent l="0" t="0" r="0" b="825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FD28CE" w14:textId="77777777" w:rsidR="00315F24" w:rsidRPr="005B5301" w:rsidRDefault="00315F24" w:rsidP="00D45466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798A"/>
    <w:multiLevelType w:val="hybridMultilevel"/>
    <w:tmpl w:val="C2BADF2E"/>
    <w:lvl w:ilvl="0" w:tplc="52CE31A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EE1D9A"/>
    <w:multiLevelType w:val="multilevel"/>
    <w:tmpl w:val="3628059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CC2095"/>
    <w:multiLevelType w:val="hybridMultilevel"/>
    <w:tmpl w:val="4274DB10"/>
    <w:lvl w:ilvl="0" w:tplc="585C27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D303AD"/>
    <w:multiLevelType w:val="hybridMultilevel"/>
    <w:tmpl w:val="0540C7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D89A091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0255F"/>
    <w:multiLevelType w:val="hybridMultilevel"/>
    <w:tmpl w:val="D8142D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64BB"/>
    <w:multiLevelType w:val="hybridMultilevel"/>
    <w:tmpl w:val="25C0ACB8"/>
    <w:lvl w:ilvl="0" w:tplc="0415000F">
      <w:start w:val="1"/>
      <w:numFmt w:val="decimal"/>
      <w:lvlText w:val="%1."/>
      <w:lvlJc w:val="left"/>
      <w:pPr>
        <w:ind w:left="7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5FE5C73"/>
    <w:multiLevelType w:val="hybridMultilevel"/>
    <w:tmpl w:val="CD2828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CD3854"/>
    <w:multiLevelType w:val="hybridMultilevel"/>
    <w:tmpl w:val="612EAC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39001A"/>
    <w:multiLevelType w:val="hybridMultilevel"/>
    <w:tmpl w:val="ED2A2926"/>
    <w:lvl w:ilvl="0" w:tplc="65CA55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12D01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079674E"/>
    <w:multiLevelType w:val="hybridMultilevel"/>
    <w:tmpl w:val="D0EC6284"/>
    <w:lvl w:ilvl="0" w:tplc="7E8EA3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48572C"/>
    <w:multiLevelType w:val="hybridMultilevel"/>
    <w:tmpl w:val="02E8B9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91B272D"/>
    <w:multiLevelType w:val="hybridMultilevel"/>
    <w:tmpl w:val="53A68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D262B"/>
    <w:multiLevelType w:val="hybridMultilevel"/>
    <w:tmpl w:val="16E83BBE"/>
    <w:lvl w:ilvl="0" w:tplc="50FE71C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2BCB562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 w:tplc="0652B5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EA519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32B921B7"/>
    <w:multiLevelType w:val="hybridMultilevel"/>
    <w:tmpl w:val="40100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16733"/>
    <w:multiLevelType w:val="hybridMultilevel"/>
    <w:tmpl w:val="2056EEF2"/>
    <w:lvl w:ilvl="0" w:tplc="AAAE4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CE31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6C3BE0"/>
    <w:multiLevelType w:val="hybridMultilevel"/>
    <w:tmpl w:val="76AAE5D0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70168EE"/>
    <w:multiLevelType w:val="hybridMultilevel"/>
    <w:tmpl w:val="A8B4A7BC"/>
    <w:lvl w:ilvl="0" w:tplc="AAE2201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9C7334"/>
    <w:multiLevelType w:val="hybridMultilevel"/>
    <w:tmpl w:val="A9B63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36A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5DE26CD"/>
    <w:multiLevelType w:val="hybridMultilevel"/>
    <w:tmpl w:val="5BFC603C"/>
    <w:lvl w:ilvl="0" w:tplc="52284E7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AE07C1"/>
    <w:multiLevelType w:val="hybridMultilevel"/>
    <w:tmpl w:val="45F64C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4336371"/>
    <w:multiLevelType w:val="hybridMultilevel"/>
    <w:tmpl w:val="743C96D6"/>
    <w:lvl w:ilvl="0" w:tplc="148E071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5E556E"/>
    <w:multiLevelType w:val="hybridMultilevel"/>
    <w:tmpl w:val="37E22C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55C0099"/>
    <w:multiLevelType w:val="hybridMultilevel"/>
    <w:tmpl w:val="46523156"/>
    <w:lvl w:ilvl="0" w:tplc="52CE31A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5E32E3B"/>
    <w:multiLevelType w:val="hybridMultilevel"/>
    <w:tmpl w:val="9A647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5D59"/>
    <w:multiLevelType w:val="hybridMultilevel"/>
    <w:tmpl w:val="C05C12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B42CFF"/>
    <w:multiLevelType w:val="hybridMultilevel"/>
    <w:tmpl w:val="EA58BE76"/>
    <w:lvl w:ilvl="0" w:tplc="52CE31A0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848723B"/>
    <w:multiLevelType w:val="hybridMultilevel"/>
    <w:tmpl w:val="0E06447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46F240E"/>
    <w:multiLevelType w:val="hybridMultilevel"/>
    <w:tmpl w:val="8E6083DE"/>
    <w:lvl w:ilvl="0" w:tplc="DB389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79AB76E3"/>
    <w:multiLevelType w:val="hybridMultilevel"/>
    <w:tmpl w:val="6EF405B8"/>
    <w:lvl w:ilvl="0" w:tplc="E00233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AD918A3"/>
    <w:multiLevelType w:val="hybridMultilevel"/>
    <w:tmpl w:val="A8AA35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4489925">
    <w:abstractNumId w:val="8"/>
  </w:num>
  <w:num w:numId="2" w16cid:durableId="1468552832">
    <w:abstractNumId w:val="14"/>
  </w:num>
  <w:num w:numId="3" w16cid:durableId="209079448">
    <w:abstractNumId w:val="19"/>
  </w:num>
  <w:num w:numId="4" w16cid:durableId="110619406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 w16cid:durableId="14869749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10925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7688318">
    <w:abstractNumId w:val="1"/>
  </w:num>
  <w:num w:numId="8" w16cid:durableId="2109540597">
    <w:abstractNumId w:val="12"/>
  </w:num>
  <w:num w:numId="9" w16cid:durableId="1285191088">
    <w:abstractNumId w:val="18"/>
  </w:num>
  <w:num w:numId="10" w16cid:durableId="362244993">
    <w:abstractNumId w:val="4"/>
  </w:num>
  <w:num w:numId="11" w16cid:durableId="2003969050">
    <w:abstractNumId w:val="0"/>
  </w:num>
  <w:num w:numId="12" w16cid:durableId="830218320">
    <w:abstractNumId w:val="23"/>
  </w:num>
  <w:num w:numId="13" w16cid:durableId="1570648565">
    <w:abstractNumId w:val="17"/>
  </w:num>
  <w:num w:numId="14" w16cid:durableId="589506775">
    <w:abstractNumId w:val="1"/>
  </w:num>
  <w:num w:numId="15" w16cid:durableId="1311598917">
    <w:abstractNumId w:val="24"/>
  </w:num>
  <w:num w:numId="16" w16cid:durableId="747266997">
    <w:abstractNumId w:val="26"/>
  </w:num>
  <w:num w:numId="17" w16cid:durableId="1474639185">
    <w:abstractNumId w:val="9"/>
  </w:num>
  <w:num w:numId="18" w16cid:durableId="162162197">
    <w:abstractNumId w:val="11"/>
  </w:num>
  <w:num w:numId="19" w16cid:durableId="1335765693">
    <w:abstractNumId w:val="25"/>
  </w:num>
  <w:num w:numId="20" w16cid:durableId="702360839">
    <w:abstractNumId w:val="1"/>
  </w:num>
  <w:num w:numId="21" w16cid:durableId="13183434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 w16cid:durableId="654800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856655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5302522">
    <w:abstractNumId w:val="1"/>
  </w:num>
  <w:num w:numId="25" w16cid:durableId="227766529">
    <w:abstractNumId w:val="3"/>
  </w:num>
  <w:num w:numId="26" w16cid:durableId="96147161">
    <w:abstractNumId w:val="27"/>
  </w:num>
  <w:num w:numId="27" w16cid:durableId="1742751468">
    <w:abstractNumId w:val="16"/>
  </w:num>
  <w:num w:numId="28" w16cid:durableId="1564373100">
    <w:abstractNumId w:val="7"/>
  </w:num>
  <w:num w:numId="29" w16cid:durableId="1466773952">
    <w:abstractNumId w:val="15"/>
  </w:num>
  <w:num w:numId="30" w16cid:durableId="1730221877">
    <w:abstractNumId w:val="29"/>
  </w:num>
  <w:num w:numId="31" w16cid:durableId="295767889">
    <w:abstractNumId w:val="30"/>
  </w:num>
  <w:num w:numId="32" w16cid:durableId="724184835">
    <w:abstractNumId w:val="22"/>
  </w:num>
  <w:num w:numId="33" w16cid:durableId="1616905536">
    <w:abstractNumId w:val="2"/>
  </w:num>
  <w:num w:numId="34" w16cid:durableId="568535351">
    <w:abstractNumId w:val="10"/>
  </w:num>
  <w:num w:numId="35" w16cid:durableId="539560739">
    <w:abstractNumId w:val="13"/>
  </w:num>
  <w:num w:numId="36" w16cid:durableId="1770275232">
    <w:abstractNumId w:val="20"/>
  </w:num>
  <w:num w:numId="37" w16cid:durableId="171889868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014"/>
    <w:rsid w:val="00001C46"/>
    <w:rsid w:val="00005A4D"/>
    <w:rsid w:val="000061E1"/>
    <w:rsid w:val="00010344"/>
    <w:rsid w:val="00010C67"/>
    <w:rsid w:val="0001153D"/>
    <w:rsid w:val="00014A01"/>
    <w:rsid w:val="000157D1"/>
    <w:rsid w:val="0002683F"/>
    <w:rsid w:val="00030CD4"/>
    <w:rsid w:val="0003251B"/>
    <w:rsid w:val="00037769"/>
    <w:rsid w:val="000377D0"/>
    <w:rsid w:val="000416A2"/>
    <w:rsid w:val="00044A61"/>
    <w:rsid w:val="0006095F"/>
    <w:rsid w:val="00061A61"/>
    <w:rsid w:val="00061CAC"/>
    <w:rsid w:val="00062BAC"/>
    <w:rsid w:val="000813E5"/>
    <w:rsid w:val="0008265F"/>
    <w:rsid w:val="00084705"/>
    <w:rsid w:val="00097B6D"/>
    <w:rsid w:val="000A377F"/>
    <w:rsid w:val="000B27BE"/>
    <w:rsid w:val="000B43A2"/>
    <w:rsid w:val="000B4DCB"/>
    <w:rsid w:val="000C04EB"/>
    <w:rsid w:val="000C3978"/>
    <w:rsid w:val="000C4E1F"/>
    <w:rsid w:val="000C694D"/>
    <w:rsid w:val="000C76EA"/>
    <w:rsid w:val="000D39B7"/>
    <w:rsid w:val="000D3CF5"/>
    <w:rsid w:val="000E54A9"/>
    <w:rsid w:val="000E5A83"/>
    <w:rsid w:val="000E5CFE"/>
    <w:rsid w:val="000E7D66"/>
    <w:rsid w:val="000F6C9E"/>
    <w:rsid w:val="000F721B"/>
    <w:rsid w:val="001030DE"/>
    <w:rsid w:val="00106B91"/>
    <w:rsid w:val="00106CA5"/>
    <w:rsid w:val="00111015"/>
    <w:rsid w:val="00114241"/>
    <w:rsid w:val="0011637B"/>
    <w:rsid w:val="00120054"/>
    <w:rsid w:val="0012487B"/>
    <w:rsid w:val="00124F81"/>
    <w:rsid w:val="0012699A"/>
    <w:rsid w:val="001276F4"/>
    <w:rsid w:val="00130CAD"/>
    <w:rsid w:val="00132EF1"/>
    <w:rsid w:val="00136667"/>
    <w:rsid w:val="00140E4B"/>
    <w:rsid w:val="00142600"/>
    <w:rsid w:val="001429C8"/>
    <w:rsid w:val="00144863"/>
    <w:rsid w:val="001501D6"/>
    <w:rsid w:val="00150214"/>
    <w:rsid w:val="00150D9A"/>
    <w:rsid w:val="00150E2D"/>
    <w:rsid w:val="00152232"/>
    <w:rsid w:val="00153A69"/>
    <w:rsid w:val="00163A1A"/>
    <w:rsid w:val="00163B43"/>
    <w:rsid w:val="001810AE"/>
    <w:rsid w:val="00181C3F"/>
    <w:rsid w:val="001825EE"/>
    <w:rsid w:val="001841F9"/>
    <w:rsid w:val="00184A97"/>
    <w:rsid w:val="00187229"/>
    <w:rsid w:val="00193A3F"/>
    <w:rsid w:val="001947E6"/>
    <w:rsid w:val="001A1F78"/>
    <w:rsid w:val="001A4FB5"/>
    <w:rsid w:val="001A76F0"/>
    <w:rsid w:val="001B1EE2"/>
    <w:rsid w:val="001B3220"/>
    <w:rsid w:val="001B32B4"/>
    <w:rsid w:val="001B54F4"/>
    <w:rsid w:val="001B7476"/>
    <w:rsid w:val="001B7811"/>
    <w:rsid w:val="001C0649"/>
    <w:rsid w:val="001C0859"/>
    <w:rsid w:val="001C6692"/>
    <w:rsid w:val="001C7629"/>
    <w:rsid w:val="001D0923"/>
    <w:rsid w:val="001D0CA4"/>
    <w:rsid w:val="001D168E"/>
    <w:rsid w:val="001D20F3"/>
    <w:rsid w:val="001D36C1"/>
    <w:rsid w:val="001D4851"/>
    <w:rsid w:val="001D4C18"/>
    <w:rsid w:val="001D5316"/>
    <w:rsid w:val="001D5461"/>
    <w:rsid w:val="001D77B2"/>
    <w:rsid w:val="001E282B"/>
    <w:rsid w:val="001E3FBB"/>
    <w:rsid w:val="001E5E7A"/>
    <w:rsid w:val="001E7481"/>
    <w:rsid w:val="001E7524"/>
    <w:rsid w:val="001E7F77"/>
    <w:rsid w:val="001F263F"/>
    <w:rsid w:val="001F2D92"/>
    <w:rsid w:val="001F367C"/>
    <w:rsid w:val="001F7337"/>
    <w:rsid w:val="001F7CE2"/>
    <w:rsid w:val="0020345D"/>
    <w:rsid w:val="00204F60"/>
    <w:rsid w:val="00206DA1"/>
    <w:rsid w:val="00212AD1"/>
    <w:rsid w:val="0021605C"/>
    <w:rsid w:val="0022193F"/>
    <w:rsid w:val="00223133"/>
    <w:rsid w:val="00226028"/>
    <w:rsid w:val="002263E0"/>
    <w:rsid w:val="00226ECB"/>
    <w:rsid w:val="0023337B"/>
    <w:rsid w:val="00234757"/>
    <w:rsid w:val="002359D5"/>
    <w:rsid w:val="00235FF2"/>
    <w:rsid w:val="00237E21"/>
    <w:rsid w:val="0024193D"/>
    <w:rsid w:val="00245C36"/>
    <w:rsid w:val="00245F8E"/>
    <w:rsid w:val="00252893"/>
    <w:rsid w:val="002548AB"/>
    <w:rsid w:val="0026278D"/>
    <w:rsid w:val="00266D6C"/>
    <w:rsid w:val="00271BE0"/>
    <w:rsid w:val="002726AA"/>
    <w:rsid w:val="00272EFD"/>
    <w:rsid w:val="0027678E"/>
    <w:rsid w:val="00276C26"/>
    <w:rsid w:val="0027704E"/>
    <w:rsid w:val="0028660D"/>
    <w:rsid w:val="0029058A"/>
    <w:rsid w:val="00291193"/>
    <w:rsid w:val="00291886"/>
    <w:rsid w:val="00293CC0"/>
    <w:rsid w:val="00295885"/>
    <w:rsid w:val="00296662"/>
    <w:rsid w:val="00296BFF"/>
    <w:rsid w:val="002A2C0A"/>
    <w:rsid w:val="002A3F30"/>
    <w:rsid w:val="002A5E70"/>
    <w:rsid w:val="002A6A07"/>
    <w:rsid w:val="002A7F46"/>
    <w:rsid w:val="002C492E"/>
    <w:rsid w:val="002C4EA9"/>
    <w:rsid w:val="002C6FDA"/>
    <w:rsid w:val="002D44AC"/>
    <w:rsid w:val="002E166E"/>
    <w:rsid w:val="002E3569"/>
    <w:rsid w:val="002E3EA7"/>
    <w:rsid w:val="002E463A"/>
    <w:rsid w:val="002E53D6"/>
    <w:rsid w:val="002F1DB1"/>
    <w:rsid w:val="002F3909"/>
    <w:rsid w:val="002F7AED"/>
    <w:rsid w:val="00303528"/>
    <w:rsid w:val="003043AD"/>
    <w:rsid w:val="00304ECF"/>
    <w:rsid w:val="00310612"/>
    <w:rsid w:val="00310A3A"/>
    <w:rsid w:val="00313ADF"/>
    <w:rsid w:val="00314D47"/>
    <w:rsid w:val="00315F24"/>
    <w:rsid w:val="0032380F"/>
    <w:rsid w:val="0033587D"/>
    <w:rsid w:val="00336208"/>
    <w:rsid w:val="00336571"/>
    <w:rsid w:val="0033672C"/>
    <w:rsid w:val="00346F3F"/>
    <w:rsid w:val="00347526"/>
    <w:rsid w:val="00350AD6"/>
    <w:rsid w:val="00350B2D"/>
    <w:rsid w:val="0035186D"/>
    <w:rsid w:val="003528D2"/>
    <w:rsid w:val="0035414B"/>
    <w:rsid w:val="0035441C"/>
    <w:rsid w:val="003560EC"/>
    <w:rsid w:val="00357C3B"/>
    <w:rsid w:val="00363AF2"/>
    <w:rsid w:val="00365494"/>
    <w:rsid w:val="00365EF7"/>
    <w:rsid w:val="00371C26"/>
    <w:rsid w:val="00375A5F"/>
    <w:rsid w:val="003775E2"/>
    <w:rsid w:val="00383B03"/>
    <w:rsid w:val="0038423E"/>
    <w:rsid w:val="00386CF4"/>
    <w:rsid w:val="00394941"/>
    <w:rsid w:val="00395494"/>
    <w:rsid w:val="003958A8"/>
    <w:rsid w:val="00395CC7"/>
    <w:rsid w:val="003A0C22"/>
    <w:rsid w:val="003A6046"/>
    <w:rsid w:val="003B0E58"/>
    <w:rsid w:val="003B355F"/>
    <w:rsid w:val="003B3A16"/>
    <w:rsid w:val="003B6302"/>
    <w:rsid w:val="003B75A8"/>
    <w:rsid w:val="003C2229"/>
    <w:rsid w:val="003C698C"/>
    <w:rsid w:val="003C7C8D"/>
    <w:rsid w:val="003D59E2"/>
    <w:rsid w:val="003D6173"/>
    <w:rsid w:val="003D7522"/>
    <w:rsid w:val="003E2055"/>
    <w:rsid w:val="003E54CB"/>
    <w:rsid w:val="003E59F2"/>
    <w:rsid w:val="003F026C"/>
    <w:rsid w:val="003F0FFC"/>
    <w:rsid w:val="003F31CF"/>
    <w:rsid w:val="004013F1"/>
    <w:rsid w:val="004046D6"/>
    <w:rsid w:val="004117D9"/>
    <w:rsid w:val="00420A08"/>
    <w:rsid w:val="004229E5"/>
    <w:rsid w:val="0042471B"/>
    <w:rsid w:val="00427500"/>
    <w:rsid w:val="00431C36"/>
    <w:rsid w:val="0043428D"/>
    <w:rsid w:val="00436321"/>
    <w:rsid w:val="0044425D"/>
    <w:rsid w:val="0044461E"/>
    <w:rsid w:val="00447498"/>
    <w:rsid w:val="00447E04"/>
    <w:rsid w:val="00455D60"/>
    <w:rsid w:val="00456F59"/>
    <w:rsid w:val="004609FD"/>
    <w:rsid w:val="0047176E"/>
    <w:rsid w:val="00474816"/>
    <w:rsid w:val="00474A29"/>
    <w:rsid w:val="00476776"/>
    <w:rsid w:val="004778FA"/>
    <w:rsid w:val="004805DD"/>
    <w:rsid w:val="004833C5"/>
    <w:rsid w:val="00483F2A"/>
    <w:rsid w:val="00485F5B"/>
    <w:rsid w:val="004860D9"/>
    <w:rsid w:val="00490788"/>
    <w:rsid w:val="004953CB"/>
    <w:rsid w:val="004956EB"/>
    <w:rsid w:val="00495DAA"/>
    <w:rsid w:val="00497B6C"/>
    <w:rsid w:val="004A16DD"/>
    <w:rsid w:val="004A3509"/>
    <w:rsid w:val="004A3838"/>
    <w:rsid w:val="004B0BA8"/>
    <w:rsid w:val="004B23A8"/>
    <w:rsid w:val="004B2F67"/>
    <w:rsid w:val="004C2BF9"/>
    <w:rsid w:val="004C3793"/>
    <w:rsid w:val="004C444E"/>
    <w:rsid w:val="004D24A7"/>
    <w:rsid w:val="004E1F3D"/>
    <w:rsid w:val="004E3278"/>
    <w:rsid w:val="004E3293"/>
    <w:rsid w:val="004E3860"/>
    <w:rsid w:val="004E54E2"/>
    <w:rsid w:val="004E7562"/>
    <w:rsid w:val="004E7C21"/>
    <w:rsid w:val="004F32BC"/>
    <w:rsid w:val="004F7815"/>
    <w:rsid w:val="004F7EF1"/>
    <w:rsid w:val="00503D19"/>
    <w:rsid w:val="00503EE5"/>
    <w:rsid w:val="005072D7"/>
    <w:rsid w:val="00511967"/>
    <w:rsid w:val="00513ED0"/>
    <w:rsid w:val="0052251F"/>
    <w:rsid w:val="00524F3D"/>
    <w:rsid w:val="005273CD"/>
    <w:rsid w:val="00527612"/>
    <w:rsid w:val="00530C04"/>
    <w:rsid w:val="0054468E"/>
    <w:rsid w:val="00546A86"/>
    <w:rsid w:val="005510AA"/>
    <w:rsid w:val="00553D01"/>
    <w:rsid w:val="005563EA"/>
    <w:rsid w:val="00560DE7"/>
    <w:rsid w:val="0056369B"/>
    <w:rsid w:val="00566627"/>
    <w:rsid w:val="00566D9C"/>
    <w:rsid w:val="005678C1"/>
    <w:rsid w:val="00577A41"/>
    <w:rsid w:val="00581DCF"/>
    <w:rsid w:val="00582349"/>
    <w:rsid w:val="00583AA5"/>
    <w:rsid w:val="00590B53"/>
    <w:rsid w:val="00592C91"/>
    <w:rsid w:val="00594B14"/>
    <w:rsid w:val="005973C2"/>
    <w:rsid w:val="00597E8F"/>
    <w:rsid w:val="005A2388"/>
    <w:rsid w:val="005A366D"/>
    <w:rsid w:val="005B5301"/>
    <w:rsid w:val="005C2129"/>
    <w:rsid w:val="005C5E1F"/>
    <w:rsid w:val="005C6764"/>
    <w:rsid w:val="005D4A1A"/>
    <w:rsid w:val="005D4B93"/>
    <w:rsid w:val="005E5370"/>
    <w:rsid w:val="005E5B48"/>
    <w:rsid w:val="006008C1"/>
    <w:rsid w:val="00602446"/>
    <w:rsid w:val="0060361D"/>
    <w:rsid w:val="0060508E"/>
    <w:rsid w:val="00606361"/>
    <w:rsid w:val="00606E7F"/>
    <w:rsid w:val="00610127"/>
    <w:rsid w:val="006112DF"/>
    <w:rsid w:val="0061209A"/>
    <w:rsid w:val="00612DC3"/>
    <w:rsid w:val="00613416"/>
    <w:rsid w:val="006154BA"/>
    <w:rsid w:val="006157D2"/>
    <w:rsid w:val="00621503"/>
    <w:rsid w:val="00624781"/>
    <w:rsid w:val="006250C6"/>
    <w:rsid w:val="006279E3"/>
    <w:rsid w:val="00630902"/>
    <w:rsid w:val="006310C2"/>
    <w:rsid w:val="00631373"/>
    <w:rsid w:val="00633F8A"/>
    <w:rsid w:val="00640F31"/>
    <w:rsid w:val="006420BA"/>
    <w:rsid w:val="00642F83"/>
    <w:rsid w:val="00647F1A"/>
    <w:rsid w:val="0065000B"/>
    <w:rsid w:val="006501DC"/>
    <w:rsid w:val="006504D3"/>
    <w:rsid w:val="006504E9"/>
    <w:rsid w:val="00650FC1"/>
    <w:rsid w:val="0065313A"/>
    <w:rsid w:val="00656976"/>
    <w:rsid w:val="0066220E"/>
    <w:rsid w:val="00665C47"/>
    <w:rsid w:val="00667D28"/>
    <w:rsid w:val="00672A0D"/>
    <w:rsid w:val="00672CCB"/>
    <w:rsid w:val="00676944"/>
    <w:rsid w:val="00680458"/>
    <w:rsid w:val="00681004"/>
    <w:rsid w:val="00685819"/>
    <w:rsid w:val="00686B2B"/>
    <w:rsid w:val="00690829"/>
    <w:rsid w:val="00691B71"/>
    <w:rsid w:val="00695DA4"/>
    <w:rsid w:val="006A04F7"/>
    <w:rsid w:val="006A1AB5"/>
    <w:rsid w:val="006A33E0"/>
    <w:rsid w:val="006A4291"/>
    <w:rsid w:val="006B0245"/>
    <w:rsid w:val="006B2303"/>
    <w:rsid w:val="006C5272"/>
    <w:rsid w:val="006D383A"/>
    <w:rsid w:val="006E0902"/>
    <w:rsid w:val="006E18D6"/>
    <w:rsid w:val="006E2EE2"/>
    <w:rsid w:val="006E3B7F"/>
    <w:rsid w:val="006E3E7C"/>
    <w:rsid w:val="006E4C52"/>
    <w:rsid w:val="006F140D"/>
    <w:rsid w:val="006F6637"/>
    <w:rsid w:val="00707B5C"/>
    <w:rsid w:val="0071067A"/>
    <w:rsid w:val="00710E59"/>
    <w:rsid w:val="00723B9F"/>
    <w:rsid w:val="00727096"/>
    <w:rsid w:val="00727504"/>
    <w:rsid w:val="007309D1"/>
    <w:rsid w:val="00732C9A"/>
    <w:rsid w:val="00732D18"/>
    <w:rsid w:val="00732D60"/>
    <w:rsid w:val="00742B97"/>
    <w:rsid w:val="00747342"/>
    <w:rsid w:val="00747936"/>
    <w:rsid w:val="00752C9B"/>
    <w:rsid w:val="00756622"/>
    <w:rsid w:val="00757CBE"/>
    <w:rsid w:val="0076080A"/>
    <w:rsid w:val="007619A7"/>
    <w:rsid w:val="00761C7C"/>
    <w:rsid w:val="007650CD"/>
    <w:rsid w:val="0076667B"/>
    <w:rsid w:val="00766BEF"/>
    <w:rsid w:val="00767DAD"/>
    <w:rsid w:val="007728D5"/>
    <w:rsid w:val="00773AD1"/>
    <w:rsid w:val="00774920"/>
    <w:rsid w:val="00774CE6"/>
    <w:rsid w:val="00783AF4"/>
    <w:rsid w:val="007911E3"/>
    <w:rsid w:val="007921B6"/>
    <w:rsid w:val="00792314"/>
    <w:rsid w:val="00796F91"/>
    <w:rsid w:val="007A016E"/>
    <w:rsid w:val="007A2178"/>
    <w:rsid w:val="007A407C"/>
    <w:rsid w:val="007A5C71"/>
    <w:rsid w:val="007A6DEE"/>
    <w:rsid w:val="007B2850"/>
    <w:rsid w:val="007B4101"/>
    <w:rsid w:val="007B5D02"/>
    <w:rsid w:val="007B77CB"/>
    <w:rsid w:val="007C243B"/>
    <w:rsid w:val="007C2654"/>
    <w:rsid w:val="007C51EC"/>
    <w:rsid w:val="007C5315"/>
    <w:rsid w:val="007C6E21"/>
    <w:rsid w:val="007D140F"/>
    <w:rsid w:val="007D44EA"/>
    <w:rsid w:val="007D51A4"/>
    <w:rsid w:val="007D7B49"/>
    <w:rsid w:val="007E1410"/>
    <w:rsid w:val="007E5385"/>
    <w:rsid w:val="007E6A32"/>
    <w:rsid w:val="007F3E49"/>
    <w:rsid w:val="007F67C5"/>
    <w:rsid w:val="007F7600"/>
    <w:rsid w:val="008040DF"/>
    <w:rsid w:val="00806C9E"/>
    <w:rsid w:val="0081032E"/>
    <w:rsid w:val="00811B08"/>
    <w:rsid w:val="008129CE"/>
    <w:rsid w:val="00822710"/>
    <w:rsid w:val="008228EB"/>
    <w:rsid w:val="00825607"/>
    <w:rsid w:val="00830ABF"/>
    <w:rsid w:val="008325A6"/>
    <w:rsid w:val="00834940"/>
    <w:rsid w:val="00840935"/>
    <w:rsid w:val="00843B80"/>
    <w:rsid w:val="00844ACE"/>
    <w:rsid w:val="008533C0"/>
    <w:rsid w:val="00857E31"/>
    <w:rsid w:val="00863C93"/>
    <w:rsid w:val="00863E27"/>
    <w:rsid w:val="008648C1"/>
    <w:rsid w:val="008664AE"/>
    <w:rsid w:val="00871D5A"/>
    <w:rsid w:val="00876237"/>
    <w:rsid w:val="00885D73"/>
    <w:rsid w:val="008873B4"/>
    <w:rsid w:val="00887792"/>
    <w:rsid w:val="0089019B"/>
    <w:rsid w:val="00890A0A"/>
    <w:rsid w:val="00890A55"/>
    <w:rsid w:val="00892211"/>
    <w:rsid w:val="008937DD"/>
    <w:rsid w:val="00895D3A"/>
    <w:rsid w:val="008A04A8"/>
    <w:rsid w:val="008A08FC"/>
    <w:rsid w:val="008A26A8"/>
    <w:rsid w:val="008A5569"/>
    <w:rsid w:val="008B23B1"/>
    <w:rsid w:val="008B3C44"/>
    <w:rsid w:val="008B5EEB"/>
    <w:rsid w:val="008B7327"/>
    <w:rsid w:val="008C0D91"/>
    <w:rsid w:val="008C362B"/>
    <w:rsid w:val="008C6D7D"/>
    <w:rsid w:val="008C74B0"/>
    <w:rsid w:val="008D19A1"/>
    <w:rsid w:val="008D2226"/>
    <w:rsid w:val="008D72AC"/>
    <w:rsid w:val="008D7A3C"/>
    <w:rsid w:val="008E7C91"/>
    <w:rsid w:val="008F4B2C"/>
    <w:rsid w:val="00900674"/>
    <w:rsid w:val="00911441"/>
    <w:rsid w:val="00913F19"/>
    <w:rsid w:val="00920996"/>
    <w:rsid w:val="009209A8"/>
    <w:rsid w:val="00927695"/>
    <w:rsid w:val="00935710"/>
    <w:rsid w:val="00935D27"/>
    <w:rsid w:val="00935F67"/>
    <w:rsid w:val="009375E4"/>
    <w:rsid w:val="00944D6A"/>
    <w:rsid w:val="00952F80"/>
    <w:rsid w:val="00953CE2"/>
    <w:rsid w:val="00955522"/>
    <w:rsid w:val="009633BF"/>
    <w:rsid w:val="00963850"/>
    <w:rsid w:val="00963A87"/>
    <w:rsid w:val="00964EB8"/>
    <w:rsid w:val="0096768A"/>
    <w:rsid w:val="00970457"/>
    <w:rsid w:val="009723A9"/>
    <w:rsid w:val="00983971"/>
    <w:rsid w:val="00986409"/>
    <w:rsid w:val="00986E18"/>
    <w:rsid w:val="00991CF8"/>
    <w:rsid w:val="009A09F2"/>
    <w:rsid w:val="009A73D0"/>
    <w:rsid w:val="009B422F"/>
    <w:rsid w:val="009B5A28"/>
    <w:rsid w:val="009C46D0"/>
    <w:rsid w:val="009D0079"/>
    <w:rsid w:val="009D219D"/>
    <w:rsid w:val="009D5B6C"/>
    <w:rsid w:val="009D6E8F"/>
    <w:rsid w:val="009E0321"/>
    <w:rsid w:val="009E14E1"/>
    <w:rsid w:val="009E4148"/>
    <w:rsid w:val="009E4A0F"/>
    <w:rsid w:val="009E6D6B"/>
    <w:rsid w:val="009F628C"/>
    <w:rsid w:val="009F7231"/>
    <w:rsid w:val="009F7AC2"/>
    <w:rsid w:val="00A01A80"/>
    <w:rsid w:val="00A02BF3"/>
    <w:rsid w:val="00A03E86"/>
    <w:rsid w:val="00A043E0"/>
    <w:rsid w:val="00A05F78"/>
    <w:rsid w:val="00A0609D"/>
    <w:rsid w:val="00A13A75"/>
    <w:rsid w:val="00A14D3E"/>
    <w:rsid w:val="00A15C7B"/>
    <w:rsid w:val="00A16951"/>
    <w:rsid w:val="00A16F8D"/>
    <w:rsid w:val="00A21867"/>
    <w:rsid w:val="00A22D9E"/>
    <w:rsid w:val="00A25836"/>
    <w:rsid w:val="00A2678F"/>
    <w:rsid w:val="00A26AAD"/>
    <w:rsid w:val="00A27267"/>
    <w:rsid w:val="00A3235D"/>
    <w:rsid w:val="00A34BDF"/>
    <w:rsid w:val="00A3551A"/>
    <w:rsid w:val="00A402E8"/>
    <w:rsid w:val="00A40D93"/>
    <w:rsid w:val="00A45F2F"/>
    <w:rsid w:val="00A467C2"/>
    <w:rsid w:val="00A47E64"/>
    <w:rsid w:val="00A55CA8"/>
    <w:rsid w:val="00A57D1D"/>
    <w:rsid w:val="00A60961"/>
    <w:rsid w:val="00A61A8C"/>
    <w:rsid w:val="00A63641"/>
    <w:rsid w:val="00A64011"/>
    <w:rsid w:val="00A64957"/>
    <w:rsid w:val="00A704E0"/>
    <w:rsid w:val="00A70860"/>
    <w:rsid w:val="00A7650E"/>
    <w:rsid w:val="00A81390"/>
    <w:rsid w:val="00A83036"/>
    <w:rsid w:val="00A843ED"/>
    <w:rsid w:val="00A846EB"/>
    <w:rsid w:val="00A85AE7"/>
    <w:rsid w:val="00A952EF"/>
    <w:rsid w:val="00A97700"/>
    <w:rsid w:val="00AA2219"/>
    <w:rsid w:val="00AA43F2"/>
    <w:rsid w:val="00AA5179"/>
    <w:rsid w:val="00AA5A23"/>
    <w:rsid w:val="00AA5AEC"/>
    <w:rsid w:val="00AA7305"/>
    <w:rsid w:val="00AB073C"/>
    <w:rsid w:val="00AB0E24"/>
    <w:rsid w:val="00AB12DF"/>
    <w:rsid w:val="00AB2782"/>
    <w:rsid w:val="00AB4257"/>
    <w:rsid w:val="00AC0CD0"/>
    <w:rsid w:val="00AC1702"/>
    <w:rsid w:val="00AC320E"/>
    <w:rsid w:val="00AC3B6E"/>
    <w:rsid w:val="00AC4539"/>
    <w:rsid w:val="00AC4C91"/>
    <w:rsid w:val="00AC7733"/>
    <w:rsid w:val="00AD40D0"/>
    <w:rsid w:val="00AD577F"/>
    <w:rsid w:val="00AD5930"/>
    <w:rsid w:val="00AF1BA9"/>
    <w:rsid w:val="00AF3B92"/>
    <w:rsid w:val="00AF49E8"/>
    <w:rsid w:val="00AF77AE"/>
    <w:rsid w:val="00AF7854"/>
    <w:rsid w:val="00B00D4C"/>
    <w:rsid w:val="00B025AE"/>
    <w:rsid w:val="00B06584"/>
    <w:rsid w:val="00B07F90"/>
    <w:rsid w:val="00B106AE"/>
    <w:rsid w:val="00B135C4"/>
    <w:rsid w:val="00B13FD0"/>
    <w:rsid w:val="00B17849"/>
    <w:rsid w:val="00B20D0B"/>
    <w:rsid w:val="00B246D5"/>
    <w:rsid w:val="00B2678C"/>
    <w:rsid w:val="00B339AA"/>
    <w:rsid w:val="00B37053"/>
    <w:rsid w:val="00B439EA"/>
    <w:rsid w:val="00B518FA"/>
    <w:rsid w:val="00B577B8"/>
    <w:rsid w:val="00B60E13"/>
    <w:rsid w:val="00B64B71"/>
    <w:rsid w:val="00B672D3"/>
    <w:rsid w:val="00B676E0"/>
    <w:rsid w:val="00B712EA"/>
    <w:rsid w:val="00B804C0"/>
    <w:rsid w:val="00B807AE"/>
    <w:rsid w:val="00B963F6"/>
    <w:rsid w:val="00B979E7"/>
    <w:rsid w:val="00BA12C9"/>
    <w:rsid w:val="00BA4C83"/>
    <w:rsid w:val="00BB12C4"/>
    <w:rsid w:val="00BB45CC"/>
    <w:rsid w:val="00BB6F94"/>
    <w:rsid w:val="00BC0910"/>
    <w:rsid w:val="00BC1FCF"/>
    <w:rsid w:val="00BC29C9"/>
    <w:rsid w:val="00BD06DE"/>
    <w:rsid w:val="00BD7440"/>
    <w:rsid w:val="00BD75D3"/>
    <w:rsid w:val="00BD7AFD"/>
    <w:rsid w:val="00BE0573"/>
    <w:rsid w:val="00BE120B"/>
    <w:rsid w:val="00BE391A"/>
    <w:rsid w:val="00BE5484"/>
    <w:rsid w:val="00BF16A8"/>
    <w:rsid w:val="00BF1BF0"/>
    <w:rsid w:val="00BF2FF1"/>
    <w:rsid w:val="00BF73EC"/>
    <w:rsid w:val="00C06020"/>
    <w:rsid w:val="00C06FE1"/>
    <w:rsid w:val="00C101D1"/>
    <w:rsid w:val="00C11585"/>
    <w:rsid w:val="00C1532E"/>
    <w:rsid w:val="00C160EB"/>
    <w:rsid w:val="00C21E09"/>
    <w:rsid w:val="00C24804"/>
    <w:rsid w:val="00C30B1A"/>
    <w:rsid w:val="00C35124"/>
    <w:rsid w:val="00C42D10"/>
    <w:rsid w:val="00C5670F"/>
    <w:rsid w:val="00C5775D"/>
    <w:rsid w:val="00C60191"/>
    <w:rsid w:val="00C61BC0"/>
    <w:rsid w:val="00C61FE6"/>
    <w:rsid w:val="00C70459"/>
    <w:rsid w:val="00C74D8A"/>
    <w:rsid w:val="00C80559"/>
    <w:rsid w:val="00C812BA"/>
    <w:rsid w:val="00C822F5"/>
    <w:rsid w:val="00C83334"/>
    <w:rsid w:val="00C85904"/>
    <w:rsid w:val="00C86120"/>
    <w:rsid w:val="00C90B99"/>
    <w:rsid w:val="00C9202F"/>
    <w:rsid w:val="00C96014"/>
    <w:rsid w:val="00CA19B8"/>
    <w:rsid w:val="00CB0D28"/>
    <w:rsid w:val="00CB101F"/>
    <w:rsid w:val="00CB5CF8"/>
    <w:rsid w:val="00CC0B19"/>
    <w:rsid w:val="00CC16BA"/>
    <w:rsid w:val="00CC44F2"/>
    <w:rsid w:val="00CC6702"/>
    <w:rsid w:val="00CC77A3"/>
    <w:rsid w:val="00CE333F"/>
    <w:rsid w:val="00CE3767"/>
    <w:rsid w:val="00CE3EFF"/>
    <w:rsid w:val="00CE5170"/>
    <w:rsid w:val="00CE6BE4"/>
    <w:rsid w:val="00CF02A3"/>
    <w:rsid w:val="00CF2C41"/>
    <w:rsid w:val="00CF3544"/>
    <w:rsid w:val="00D02E00"/>
    <w:rsid w:val="00D02F92"/>
    <w:rsid w:val="00D0488C"/>
    <w:rsid w:val="00D1079D"/>
    <w:rsid w:val="00D10DA6"/>
    <w:rsid w:val="00D1228E"/>
    <w:rsid w:val="00D127C8"/>
    <w:rsid w:val="00D14B98"/>
    <w:rsid w:val="00D1573D"/>
    <w:rsid w:val="00D167E4"/>
    <w:rsid w:val="00D22934"/>
    <w:rsid w:val="00D24993"/>
    <w:rsid w:val="00D31FF7"/>
    <w:rsid w:val="00D340D6"/>
    <w:rsid w:val="00D34213"/>
    <w:rsid w:val="00D350D6"/>
    <w:rsid w:val="00D354F9"/>
    <w:rsid w:val="00D41F42"/>
    <w:rsid w:val="00D42607"/>
    <w:rsid w:val="00D42EF7"/>
    <w:rsid w:val="00D45466"/>
    <w:rsid w:val="00D46406"/>
    <w:rsid w:val="00D502CE"/>
    <w:rsid w:val="00D51165"/>
    <w:rsid w:val="00D54C23"/>
    <w:rsid w:val="00D56FA4"/>
    <w:rsid w:val="00D579AD"/>
    <w:rsid w:val="00D6010C"/>
    <w:rsid w:val="00D623C6"/>
    <w:rsid w:val="00D62DB2"/>
    <w:rsid w:val="00D6547B"/>
    <w:rsid w:val="00D66A35"/>
    <w:rsid w:val="00D67BA7"/>
    <w:rsid w:val="00D74BA6"/>
    <w:rsid w:val="00D75FB5"/>
    <w:rsid w:val="00D86317"/>
    <w:rsid w:val="00D870C9"/>
    <w:rsid w:val="00D90E8F"/>
    <w:rsid w:val="00D913D2"/>
    <w:rsid w:val="00D9284B"/>
    <w:rsid w:val="00D930C9"/>
    <w:rsid w:val="00D936BB"/>
    <w:rsid w:val="00DA1686"/>
    <w:rsid w:val="00DA2B7D"/>
    <w:rsid w:val="00DA4602"/>
    <w:rsid w:val="00DA5197"/>
    <w:rsid w:val="00DB0A7C"/>
    <w:rsid w:val="00DB396E"/>
    <w:rsid w:val="00DC65E5"/>
    <w:rsid w:val="00DC7BCA"/>
    <w:rsid w:val="00DC7D57"/>
    <w:rsid w:val="00DD7C79"/>
    <w:rsid w:val="00DE0B30"/>
    <w:rsid w:val="00DE71A6"/>
    <w:rsid w:val="00DF22BE"/>
    <w:rsid w:val="00DF24C6"/>
    <w:rsid w:val="00DF3858"/>
    <w:rsid w:val="00DF5E45"/>
    <w:rsid w:val="00E00367"/>
    <w:rsid w:val="00E01D8C"/>
    <w:rsid w:val="00E02A0B"/>
    <w:rsid w:val="00E02CE7"/>
    <w:rsid w:val="00E05741"/>
    <w:rsid w:val="00E07B0E"/>
    <w:rsid w:val="00E07B9F"/>
    <w:rsid w:val="00E1344C"/>
    <w:rsid w:val="00E23ECD"/>
    <w:rsid w:val="00E259CF"/>
    <w:rsid w:val="00E27052"/>
    <w:rsid w:val="00E30364"/>
    <w:rsid w:val="00E30F38"/>
    <w:rsid w:val="00E31C07"/>
    <w:rsid w:val="00E339B2"/>
    <w:rsid w:val="00E35F5C"/>
    <w:rsid w:val="00E42D53"/>
    <w:rsid w:val="00E47E5E"/>
    <w:rsid w:val="00E513EB"/>
    <w:rsid w:val="00E55CD9"/>
    <w:rsid w:val="00E56D91"/>
    <w:rsid w:val="00E604D3"/>
    <w:rsid w:val="00E60801"/>
    <w:rsid w:val="00E60DF9"/>
    <w:rsid w:val="00E6113B"/>
    <w:rsid w:val="00E61406"/>
    <w:rsid w:val="00E61789"/>
    <w:rsid w:val="00E646DA"/>
    <w:rsid w:val="00E70D78"/>
    <w:rsid w:val="00E7412F"/>
    <w:rsid w:val="00E77186"/>
    <w:rsid w:val="00E813F7"/>
    <w:rsid w:val="00E81519"/>
    <w:rsid w:val="00E8154A"/>
    <w:rsid w:val="00E81E4C"/>
    <w:rsid w:val="00E823C0"/>
    <w:rsid w:val="00E84A58"/>
    <w:rsid w:val="00E8556A"/>
    <w:rsid w:val="00E85EC9"/>
    <w:rsid w:val="00E86CE6"/>
    <w:rsid w:val="00E91E90"/>
    <w:rsid w:val="00E95A7B"/>
    <w:rsid w:val="00EA0A03"/>
    <w:rsid w:val="00EA2247"/>
    <w:rsid w:val="00EB282E"/>
    <w:rsid w:val="00EB3C38"/>
    <w:rsid w:val="00EB642D"/>
    <w:rsid w:val="00EC3158"/>
    <w:rsid w:val="00EC5C14"/>
    <w:rsid w:val="00EC6D6A"/>
    <w:rsid w:val="00ED26D2"/>
    <w:rsid w:val="00EE09A9"/>
    <w:rsid w:val="00EE229D"/>
    <w:rsid w:val="00EE3235"/>
    <w:rsid w:val="00EE6C0C"/>
    <w:rsid w:val="00EE73AE"/>
    <w:rsid w:val="00EF2FF6"/>
    <w:rsid w:val="00EF3F71"/>
    <w:rsid w:val="00F0008E"/>
    <w:rsid w:val="00F020B6"/>
    <w:rsid w:val="00F02784"/>
    <w:rsid w:val="00F03527"/>
    <w:rsid w:val="00F05E37"/>
    <w:rsid w:val="00F0703F"/>
    <w:rsid w:val="00F129C0"/>
    <w:rsid w:val="00F1556B"/>
    <w:rsid w:val="00F205AD"/>
    <w:rsid w:val="00F20B77"/>
    <w:rsid w:val="00F21215"/>
    <w:rsid w:val="00F22A78"/>
    <w:rsid w:val="00F23050"/>
    <w:rsid w:val="00F25258"/>
    <w:rsid w:val="00F26ABC"/>
    <w:rsid w:val="00F345B7"/>
    <w:rsid w:val="00F36AA7"/>
    <w:rsid w:val="00F36F27"/>
    <w:rsid w:val="00F41D79"/>
    <w:rsid w:val="00F43D70"/>
    <w:rsid w:val="00F43D79"/>
    <w:rsid w:val="00F44C12"/>
    <w:rsid w:val="00F4690E"/>
    <w:rsid w:val="00F560E1"/>
    <w:rsid w:val="00F56A6A"/>
    <w:rsid w:val="00F60FDE"/>
    <w:rsid w:val="00F62F00"/>
    <w:rsid w:val="00F716E3"/>
    <w:rsid w:val="00F732FF"/>
    <w:rsid w:val="00F744A2"/>
    <w:rsid w:val="00F85058"/>
    <w:rsid w:val="00F8567D"/>
    <w:rsid w:val="00F938D0"/>
    <w:rsid w:val="00F9472E"/>
    <w:rsid w:val="00FA49DE"/>
    <w:rsid w:val="00FA7F04"/>
    <w:rsid w:val="00FB0803"/>
    <w:rsid w:val="00FB1BDA"/>
    <w:rsid w:val="00FB44B0"/>
    <w:rsid w:val="00FB4B3B"/>
    <w:rsid w:val="00FB7F73"/>
    <w:rsid w:val="00FC4ADE"/>
    <w:rsid w:val="00FD3009"/>
    <w:rsid w:val="00FD3EB5"/>
    <w:rsid w:val="00FD7C4C"/>
    <w:rsid w:val="00FE262E"/>
    <w:rsid w:val="00FE61D9"/>
    <w:rsid w:val="00FF0734"/>
    <w:rsid w:val="00FF2E4E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8AD7E0"/>
  <w15:docId w15:val="{1593AAB8-9676-4DAE-90A3-33779880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FD"/>
    <w:pPr>
      <w:ind w:left="426" w:firstLine="708"/>
      <w:jc w:val="both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qFormat/>
    <w:rsid w:val="004609FD"/>
    <w:pPr>
      <w:keepNext/>
      <w:numPr>
        <w:numId w:val="7"/>
      </w:numPr>
      <w:spacing w:before="120" w:after="120"/>
      <w:jc w:val="left"/>
      <w:outlineLvl w:val="0"/>
    </w:pPr>
    <w:rPr>
      <w:rFonts w:cs="Tahoma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0ABF"/>
    <w:pPr>
      <w:keepNext/>
      <w:keepLines/>
      <w:numPr>
        <w:ilvl w:val="1"/>
        <w:numId w:val="7"/>
      </w:numPr>
      <w:spacing w:before="120" w:after="120"/>
      <w:outlineLvl w:val="1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E6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1D9"/>
    <w:pPr>
      <w:keepNext/>
      <w:keepLines/>
      <w:spacing w:before="40" w:line="276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1D9"/>
    <w:pPr>
      <w:keepNext/>
      <w:keepLines/>
      <w:spacing w:before="40" w:line="276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Pr>
      <w:rFonts w:ascii="Tahoma" w:hAnsi="Tahoma" w:cs="Tahoma"/>
      <w:sz w:val="20"/>
    </w:rPr>
  </w:style>
  <w:style w:type="paragraph" w:styleId="Tekstpodstawowy">
    <w:name w:val="Body Text"/>
    <w:basedOn w:val="Normalny"/>
    <w:semiHidden/>
    <w:pPr>
      <w:autoSpaceDE w:val="0"/>
      <w:autoSpaceDN w:val="0"/>
      <w:adjustRightInd w:val="0"/>
    </w:pPr>
    <w:rPr>
      <w:rFonts w:ascii="Tahoma" w:hAnsi="Tahoma" w:cs="Tahoma"/>
      <w:sz w:val="20"/>
    </w:rPr>
  </w:style>
  <w:style w:type="paragraph" w:styleId="Tekstpodstawowy2">
    <w:name w:val="Body Text 2"/>
    <w:basedOn w:val="Normalny"/>
    <w:semiHidden/>
    <w:pPr>
      <w:jc w:val="center"/>
    </w:pPr>
    <w:rPr>
      <w:rFonts w:ascii="Calibri" w:hAnsi="Calibri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NagwekZnak">
    <w:name w:val="Nagłówek Znak"/>
    <w:uiPriority w:val="99"/>
    <w:rPr>
      <w:bCs w:val="0"/>
      <w:color w:val="auto"/>
      <w:spacing w:val="0"/>
      <w:w w:val="100"/>
      <w:szCs w:val="2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C2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A0C2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E6BE4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CE6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6BE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E6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E6BE4"/>
  </w:style>
  <w:style w:type="paragraph" w:styleId="Zwykytekst">
    <w:name w:val="Plain Text"/>
    <w:basedOn w:val="Normalny"/>
    <w:link w:val="ZwykytekstZnak"/>
    <w:semiHidden/>
    <w:unhideWhenUsed/>
    <w:rsid w:val="00CE6BE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E6BE4"/>
    <w:rPr>
      <w:rFonts w:ascii="Courier New" w:hAnsi="Courier New" w:cs="Courier New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Jasna lista — akcent 51,Kolorowa lista — akcent 111,Obiekt,Dot pt,CW_Lista"/>
    <w:basedOn w:val="Normalny"/>
    <w:link w:val="AkapitzlistZnak"/>
    <w:uiPriority w:val="34"/>
    <w:qFormat/>
    <w:rsid w:val="00CE6BE4"/>
    <w:pPr>
      <w:spacing w:after="160" w:line="25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Standardowytekst">
    <w:name w:val="Standardowy.tekst"/>
    <w:rsid w:val="00CE6BE4"/>
    <w:pPr>
      <w:overflowPunct w:val="0"/>
      <w:autoSpaceDE w:val="0"/>
      <w:autoSpaceDN w:val="0"/>
      <w:adjustRightInd w:val="0"/>
      <w:jc w:val="both"/>
    </w:pPr>
  </w:style>
  <w:style w:type="paragraph" w:customStyle="1" w:styleId="StylepunktatorBefore6ptAfter6ptLinespacing15l">
    <w:name w:val="Style punktator + Before:  6 pt After:  6 pt Line spacing:  1.5 l..."/>
    <w:basedOn w:val="Normalny"/>
    <w:autoRedefine/>
    <w:rsid w:val="00CE6BE4"/>
    <w:rPr>
      <w:rFonts w:ascii="Tahoma" w:hAnsi="Tahoma" w:cs="Tahoma"/>
      <w:bCs/>
      <w:sz w:val="20"/>
      <w:szCs w:val="20"/>
    </w:rPr>
  </w:style>
  <w:style w:type="character" w:customStyle="1" w:styleId="TeksttreciBezpogrubienia">
    <w:name w:val="Tekst treści + Bez pogrubienia"/>
    <w:basedOn w:val="Domylnaczcionkaakapitu"/>
    <w:rsid w:val="00CE6B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Teksttreci">
    <w:name w:val="Tekst treści"/>
    <w:basedOn w:val="Domylnaczcionkaakapitu"/>
    <w:rsid w:val="00CE6BE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E114C"/>
      <w:spacing w:val="3"/>
      <w:sz w:val="19"/>
      <w:szCs w:val="19"/>
      <w:u w:val="none"/>
      <w:effect w:val="none"/>
    </w:rPr>
  </w:style>
  <w:style w:type="character" w:customStyle="1" w:styleId="Nagwek50">
    <w:name w:val="Nagłówek #5"/>
    <w:basedOn w:val="Domylnaczcionkaakapitu"/>
    <w:rsid w:val="00CE6B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373536"/>
      <w:spacing w:val="0"/>
      <w:sz w:val="20"/>
      <w:szCs w:val="20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CE6BE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830ABF"/>
    <w:rPr>
      <w:rFonts w:asciiTheme="minorHAnsi" w:eastAsiaTheme="majorEastAsia" w:hAnsiTheme="minorHAnsi" w:cstheme="majorBidi"/>
      <w:b/>
      <w:bCs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609FD"/>
    <w:pPr>
      <w:spacing w:after="300"/>
      <w:ind w:left="0" w:firstLine="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609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96662"/>
    <w:rPr>
      <w:rFonts w:asciiTheme="minorHAnsi" w:hAnsiTheme="minorHAnsi"/>
      <w:iCs/>
      <w:sz w:val="22"/>
    </w:rPr>
  </w:style>
  <w:style w:type="paragraph" w:styleId="Stopka">
    <w:name w:val="footer"/>
    <w:basedOn w:val="Normalny"/>
    <w:link w:val="StopkaZnak"/>
    <w:uiPriority w:val="99"/>
    <w:unhideWhenUsed/>
    <w:rsid w:val="004B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3A8"/>
    <w:rPr>
      <w:rFonts w:asciiTheme="minorHAnsi" w:hAnsiTheme="minorHAnsi"/>
      <w:sz w:val="2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D531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26ECB"/>
    <w:pPr>
      <w:tabs>
        <w:tab w:val="left" w:pos="284"/>
        <w:tab w:val="right" w:leader="dot" w:pos="9062"/>
      </w:tabs>
      <w:spacing w:after="100"/>
      <w:ind w:left="0" w:firstLine="0"/>
    </w:pPr>
  </w:style>
  <w:style w:type="paragraph" w:styleId="Spistreci2">
    <w:name w:val="toc 2"/>
    <w:basedOn w:val="Normalny"/>
    <w:next w:val="Normalny"/>
    <w:autoRedefine/>
    <w:uiPriority w:val="39"/>
    <w:unhideWhenUsed/>
    <w:rsid w:val="005B5301"/>
    <w:pPr>
      <w:tabs>
        <w:tab w:val="left" w:pos="851"/>
        <w:tab w:val="right" w:leader="dot" w:pos="9062"/>
      </w:tabs>
      <w:ind w:hanging="142"/>
    </w:pPr>
  </w:style>
  <w:style w:type="character" w:styleId="Hipercze">
    <w:name w:val="Hyperlink"/>
    <w:basedOn w:val="Domylnaczcionkaakapitu"/>
    <w:uiPriority w:val="99"/>
    <w:unhideWhenUsed/>
    <w:rsid w:val="001D5316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D531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8E"/>
    <w:rPr>
      <w:rFonts w:asciiTheme="minorHAnsi" w:hAnsiTheme="minorHAns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6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0B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B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BA8"/>
    <w:rPr>
      <w:rFonts w:asciiTheme="minorHAnsi" w:hAnsiTheme="minorHAnsi"/>
      <w:b/>
      <w:bCs/>
    </w:rPr>
  </w:style>
  <w:style w:type="paragraph" w:styleId="Poprawka">
    <w:name w:val="Revision"/>
    <w:hidden/>
    <w:uiPriority w:val="99"/>
    <w:semiHidden/>
    <w:rsid w:val="002C4EA9"/>
    <w:rPr>
      <w:rFonts w:asciiTheme="minorHAnsi" w:hAnsiTheme="minorHAnsi"/>
      <w:sz w:val="22"/>
      <w:szCs w:val="22"/>
    </w:rPr>
  </w:style>
  <w:style w:type="character" w:customStyle="1" w:styleId="NoramlnyakapitZnak">
    <w:name w:val="Noramlny akapit Znak"/>
    <w:link w:val="Noramlnyakapit"/>
    <w:locked/>
    <w:rsid w:val="00272EFD"/>
    <w:rPr>
      <w:rFonts w:ascii="Calibri" w:eastAsia="MS Mincho" w:hAnsi="Calibri" w:cs="Arial"/>
    </w:rPr>
  </w:style>
  <w:style w:type="paragraph" w:customStyle="1" w:styleId="Noramlnyakapit">
    <w:name w:val="Noramlny akapit"/>
    <w:basedOn w:val="Normalny"/>
    <w:link w:val="NoramlnyakapitZnak"/>
    <w:qFormat/>
    <w:rsid w:val="00272EFD"/>
    <w:pPr>
      <w:spacing w:after="60" w:line="264" w:lineRule="auto"/>
      <w:ind w:left="0" w:firstLine="0"/>
    </w:pPr>
    <w:rPr>
      <w:rFonts w:ascii="Calibri" w:eastAsia="MS Mincho" w:hAnsi="Calibri" w:cs="Arial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1D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1D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Obiekt Znak"/>
    <w:link w:val="Akapitzlist"/>
    <w:uiPriority w:val="34"/>
    <w:qFormat/>
    <w:locked/>
    <w:rsid w:val="009839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6627-23AB-4AB7-BD10-CD6B044B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9</Pages>
  <Words>3003</Words>
  <Characters>18020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zamówienia:</vt:lpstr>
    </vt:vector>
  </TitlesOfParts>
  <Company>DSDiK</Company>
  <LinksUpToDate>false</LinksUpToDate>
  <CharactersWithSpaces>20982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zamówienia:</dc:title>
  <dc:creator>Dokumentacja</dc:creator>
  <cp:lastModifiedBy>Mariusz Łuczkiewicz</cp:lastModifiedBy>
  <cp:revision>31</cp:revision>
  <cp:lastPrinted>2023-09-25T10:40:00Z</cp:lastPrinted>
  <dcterms:created xsi:type="dcterms:W3CDTF">2024-12-16T12:26:00Z</dcterms:created>
  <dcterms:modified xsi:type="dcterms:W3CDTF">2025-05-14T11:50:00Z</dcterms:modified>
</cp:coreProperties>
</file>