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w trybie podstawowym bez negocjacji o wartości zamówienia nieprzekraczającej progów unijnych o jakich stanowi art. 3 ustawy z 11 września 2019 r. - Prawo zamówień publicznych (Dz. U. z 2024 r. poz. 1320) – dalej p.z.p.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3A22FD4A" w:rsidR="00BD6966" w:rsidRPr="00B04729" w:rsidRDefault="00FD618C"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FD618C">
        <w:rPr>
          <w:rFonts w:ascii="Roboto" w:hAnsi="Roboto" w:cs="Arial"/>
          <w:b/>
          <w:bCs/>
        </w:rPr>
        <w:t>Remont drogi wojewódzkiej nr 805 na odcinku od km 13+877 do km 13+995</w:t>
      </w:r>
      <w:r w:rsidR="00D76D9D">
        <w:rPr>
          <w:rFonts w:ascii="Roboto" w:hAnsi="Roboto" w:cs="Arial"/>
          <w:b/>
          <w:bCs/>
        </w:rPr>
        <w:br/>
      </w:r>
      <w:r w:rsidRPr="00FD618C">
        <w:rPr>
          <w:rFonts w:ascii="Roboto" w:hAnsi="Roboto" w:cs="Arial"/>
          <w:b/>
          <w:bCs/>
        </w:rPr>
        <w:t>w miejscowości Grabianka, gmina Osieck, powiat otwocki, województwo mazowieckie</w:t>
      </w:r>
      <w:r w:rsidR="00D76D9D">
        <w:rPr>
          <w:rFonts w:ascii="Roboto" w:hAnsi="Roboto" w:cs="Arial"/>
          <w:b/>
          <w:bCs/>
        </w:rPr>
        <w:br/>
      </w:r>
      <w:r w:rsidR="00BD6966" w:rsidRPr="00B04729">
        <w:rPr>
          <w:rFonts w:ascii="Roboto" w:hAnsi="Roboto" w:cs="Arial"/>
          <w:b/>
          <w:bCs/>
        </w:rPr>
        <w:t xml:space="preserve">– nr postępowania </w:t>
      </w:r>
      <w:r>
        <w:rPr>
          <w:rFonts w:ascii="Roboto" w:hAnsi="Roboto" w:cs="Arial"/>
          <w:b/>
          <w:bCs/>
        </w:rPr>
        <w:t>080</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61469589"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Projekt </w:t>
      </w:r>
      <w:r w:rsidR="009B075A">
        <w:rPr>
          <w:rFonts w:ascii="Roboto" w:hAnsi="Roboto" w:cs="Arial"/>
        </w:rPr>
        <w:t>s</w:t>
      </w:r>
      <w:r w:rsidRPr="00B04729">
        <w:rPr>
          <w:rFonts w:ascii="Roboto" w:hAnsi="Roboto" w:cs="Arial"/>
        </w:rPr>
        <w:t>tałej organizacji ruchu.</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1E6362">
      <w:pPr>
        <w:shd w:val="clear" w:color="auto" w:fill="FFFFFF"/>
        <w:spacing w:after="0" w:line="240" w:lineRule="auto"/>
        <w:ind w:left="4678"/>
        <w:jc w:val="center"/>
        <w:rPr>
          <w:rFonts w:ascii="Roboto" w:hAnsi="Roboto" w:cs="Arial"/>
          <w:b/>
        </w:rPr>
      </w:pPr>
      <w:r w:rsidRPr="00B04729">
        <w:rPr>
          <w:rFonts w:ascii="Roboto" w:hAnsi="Roboto" w:cs="Arial"/>
          <w:b/>
        </w:rPr>
        <w:t>ZATWIERDZAM:</w:t>
      </w:r>
    </w:p>
    <w:p w14:paraId="3E9591CC"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Dyrektor Mazowieckiego</w:t>
      </w:r>
    </w:p>
    <w:p w14:paraId="0B0701CD"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Zarządu Dróg Wojewódzkich</w:t>
      </w:r>
    </w:p>
    <w:p w14:paraId="26DCBBEA"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w Warszawie</w:t>
      </w:r>
    </w:p>
    <w:p w14:paraId="11FAC1B2" w14:textId="225BAEFA" w:rsidR="00BD6966" w:rsidRPr="00152287" w:rsidRDefault="00BD6966" w:rsidP="001E6362">
      <w:pPr>
        <w:shd w:val="clear" w:color="auto" w:fill="FFFFFF"/>
        <w:spacing w:after="0" w:line="240" w:lineRule="auto"/>
        <w:ind w:left="4678"/>
        <w:jc w:val="center"/>
        <w:rPr>
          <w:rFonts w:ascii="Roboto" w:hAnsi="Roboto" w:cs="Arial"/>
          <w:b/>
        </w:rPr>
      </w:pPr>
      <w:r w:rsidRPr="00152287">
        <w:rPr>
          <w:rFonts w:ascii="Roboto" w:hAnsi="Roboto" w:cs="Arial"/>
          <w:b/>
        </w:rPr>
        <w:t>GRZEGORZ OBŁĘKOWSKI</w:t>
      </w:r>
    </w:p>
    <w:p w14:paraId="0DFE9FC1" w14:textId="77777777" w:rsidR="00BD6966" w:rsidRPr="00152287"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380D0A30"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D76D9D">
        <w:rPr>
          <w:rFonts w:ascii="Roboto" w:hAnsi="Roboto" w:cs="Arial"/>
          <w:caps/>
          <w:sz w:val="22"/>
          <w:szCs w:val="22"/>
        </w:rPr>
        <w:t>MAJ</w:t>
      </w:r>
      <w:r w:rsidR="00900EF1">
        <w:rPr>
          <w:rFonts w:ascii="Roboto" w:hAnsi="Roboto" w:cs="Arial"/>
          <w:caps/>
          <w:sz w:val="22"/>
          <w:szCs w:val="22"/>
        </w:rPr>
        <w:t xml:space="preserve">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77777777" w:rsidR="00BD6966" w:rsidRPr="00B04729" w:rsidRDefault="00BD6966" w:rsidP="004E2792">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30B969" w14:textId="23A4E256"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7F0FE034" w:rsidR="00BD6966" w:rsidRPr="00B04729" w:rsidRDefault="00BD6966" w:rsidP="00B04729">
      <w:pPr>
        <w:pStyle w:val="Akapitzlist"/>
        <w:numPr>
          <w:ilvl w:val="0"/>
          <w:numId w:val="16"/>
        </w:numPr>
        <w:spacing w:after="0" w:line="240" w:lineRule="auto"/>
        <w:ind w:left="644" w:hanging="218"/>
        <w:jc w:val="both"/>
        <w:rPr>
          <w:rFonts w:ascii="Roboto" w:hAnsi="Roboto" w:cs="Arial"/>
          <w:b/>
          <w:bCs/>
          <w:color w:val="000000"/>
        </w:rPr>
      </w:pPr>
      <w:r w:rsidRPr="00B04729">
        <w:rPr>
          <w:rFonts w:ascii="Roboto" w:hAnsi="Roboto" w:cs="Arial"/>
        </w:rPr>
        <w:t xml:space="preserve">  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3C351FE1" w:rsidR="00BD6966" w:rsidRPr="00C26928" w:rsidRDefault="00BD6966" w:rsidP="004E2792">
      <w:pPr>
        <w:pStyle w:val="Akapitzlist"/>
        <w:numPr>
          <w:ilvl w:val="0"/>
          <w:numId w:val="16"/>
        </w:numPr>
        <w:spacing w:after="0" w:line="240" w:lineRule="auto"/>
        <w:ind w:left="709" w:hanging="283"/>
        <w:jc w:val="both"/>
        <w:rPr>
          <w:rFonts w:ascii="Roboto" w:hAnsi="Roboto" w:cs="Arial"/>
          <w:b/>
          <w:color w:val="000000"/>
        </w:rPr>
      </w:pPr>
      <w:r w:rsidRPr="00B04729">
        <w:rPr>
          <w:rFonts w:ascii="Roboto" w:hAnsi="Roboto" w:cs="Arial"/>
        </w:rPr>
        <w:t xml:space="preserve"> 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FD618C" w:rsidRPr="00FD618C">
        <w:rPr>
          <w:rFonts w:ascii="Roboto" w:hAnsi="Roboto" w:cs="Arial"/>
          <w:b/>
          <w:color w:val="000000"/>
        </w:rPr>
        <w:t>Remont drogi wojewódzkiej nr 805 na odcinku od km 13+877 do km 13+995 w miejscowości Grabianka, gmina Osieck, powiat otwocki, województwo mazowieckie</w:t>
      </w:r>
      <w:r w:rsidR="00FD618C">
        <w:rPr>
          <w:rFonts w:ascii="Roboto" w:hAnsi="Roboto" w:cs="Arial"/>
          <w:b/>
          <w:color w:val="000000"/>
        </w:rPr>
        <w:br/>
      </w:r>
      <w:r w:rsidR="00FD618C" w:rsidRPr="00FD618C">
        <w:rPr>
          <w:rFonts w:ascii="Roboto" w:hAnsi="Roboto" w:cs="Arial"/>
          <w:b/>
          <w:color w:val="000000"/>
        </w:rPr>
        <w:t>– nr postępowania 080/25</w:t>
      </w:r>
      <w:r w:rsidR="007F27F7">
        <w:rPr>
          <w:rFonts w:ascii="Roboto" w:hAnsi="Roboto" w:cs="Arial"/>
          <w:b/>
          <w:color w:val="000000"/>
        </w:rPr>
        <w:t xml:space="preserve">, </w:t>
      </w:r>
      <w:r w:rsidRPr="00C26928">
        <w:rPr>
          <w:rFonts w:ascii="Roboto" w:hAnsi="Roboto" w:cs="Arial"/>
        </w:rPr>
        <w:t>prowadzonym w trybie podstawowym bez negocjacji;</w:t>
      </w:r>
    </w:p>
    <w:p w14:paraId="717ECB81"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p.z.p.;</w:t>
      </w:r>
    </w:p>
    <w:p w14:paraId="285202FC"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lastRenderedPageBreak/>
        <w:t xml:space="preserve"> obowiązek podania przez Panią/Pana danych osobowych bezpośrednio Pani/Pana dotyczących jest wymogiem ustawowym określonym w przepisach ustawy Pzp, związanym </w:t>
      </w:r>
      <w:r w:rsidRPr="00B04729">
        <w:rPr>
          <w:rFonts w:ascii="Roboto" w:hAnsi="Roboto" w:cs="Arial"/>
        </w:rPr>
        <w:br/>
        <w:t xml:space="preserve">z udziałem w postępowaniu o udzielenie zamówienia publicznego; konsekwencje niepodania określonych danych wynikają z ustawy Pzp;  </w:t>
      </w:r>
    </w:p>
    <w:p w14:paraId="501BC764"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C95B0C">
      <w:pPr>
        <w:pStyle w:val="pkt"/>
        <w:numPr>
          <w:ilvl w:val="0"/>
          <w:numId w:val="31"/>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4E2792">
      <w:pPr>
        <w:pStyle w:val="pkt"/>
        <w:numPr>
          <w:ilvl w:val="0"/>
          <w:numId w:val="65"/>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w:t>
      </w:r>
      <w:r w:rsidRPr="00B04729">
        <w:rPr>
          <w:rFonts w:ascii="Roboto" w:hAnsi="Roboto" w:cs="Arial"/>
          <w:sz w:val="22"/>
          <w:szCs w:val="22"/>
          <w:lang w:eastAsia="en-US"/>
        </w:rPr>
        <w:lastRenderedPageBreak/>
        <w:t>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029765A1" w14:textId="77777777" w:rsidR="00BD6966" w:rsidRPr="00B04729" w:rsidRDefault="00BD6966" w:rsidP="00D370AB">
      <w:pPr>
        <w:pStyle w:val="Akapitzlist"/>
        <w:numPr>
          <w:ilvl w:val="0"/>
          <w:numId w:val="67"/>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bookmarkEnd w:id="3"/>
    <w:p w14:paraId="1A42332A" w14:textId="61129205"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o pracę osób zatrudnionych, o których mowa powyżej lub oświadczenie Wykonawcy lub podwykonawcę o zatrudnieniu na podstawie stosunku pracy osób wykonujących czynności, których dotyczy wezwanie. Oświadczenie to powinno zawierać</w:t>
      </w:r>
      <w:r w:rsidR="0015368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305E5322" w:rsidR="00BD6966" w:rsidRDefault="00BD6966" w:rsidP="004E2792">
      <w:pPr>
        <w:pStyle w:val="Akapitzlist"/>
        <w:numPr>
          <w:ilvl w:val="0"/>
          <w:numId w:val="77"/>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FD618C" w:rsidRPr="00FD618C">
        <w:rPr>
          <w:rFonts w:ascii="Roboto" w:hAnsi="Roboto" w:cs="Arial"/>
          <w:b/>
          <w:color w:val="000000"/>
        </w:rPr>
        <w:t>Remont drogi wojewódzkiej nr 805 na odcinku od km 13+877 do km 13+995 w miejscowości Grabianka, gmina Osieck, powiat otwocki, województwo mazowieckie – nr postępowania 080/25</w:t>
      </w:r>
      <w:r w:rsidR="00FD618C">
        <w:rPr>
          <w:rFonts w:ascii="Roboto" w:hAnsi="Roboto" w:cs="Arial"/>
          <w:b/>
          <w:color w:val="000000"/>
        </w:rPr>
        <w:t>.</w:t>
      </w:r>
    </w:p>
    <w:p w14:paraId="02E9629C" w14:textId="4D789BCB" w:rsidR="00BD6966" w:rsidRPr="00CF247C" w:rsidRDefault="00BD6966" w:rsidP="00D370AB">
      <w:pPr>
        <w:pStyle w:val="Akapitzlist"/>
        <w:numPr>
          <w:ilvl w:val="0"/>
          <w:numId w:val="77"/>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4" w:name="_Hlk116388575"/>
      <w:r w:rsidRPr="00CF247C">
        <w:rPr>
          <w:rFonts w:ascii="Roboto" w:hAnsi="Roboto" w:cs="Arial"/>
        </w:rPr>
        <w:t>Wykonawca zobowiązany jest</w:t>
      </w:r>
      <w:r w:rsidR="00156357">
        <w:rPr>
          <w:rFonts w:ascii="Roboto" w:hAnsi="Roboto" w:cs="Arial"/>
        </w:rPr>
        <w:br/>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156357">
        <w:rPr>
          <w:rFonts w:ascii="Roboto" w:hAnsi="Roboto" w:cs="Arial"/>
        </w:rPr>
        <w:br/>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4"/>
    <w:p w14:paraId="4E789A5E" w14:textId="19E0558D" w:rsidR="00BD6966" w:rsidRPr="00703B33" w:rsidRDefault="00BD6966" w:rsidP="00D370AB">
      <w:pPr>
        <w:pStyle w:val="Akapitzlist"/>
        <w:numPr>
          <w:ilvl w:val="0"/>
          <w:numId w:val="77"/>
        </w:numPr>
        <w:spacing w:after="0" w:line="240" w:lineRule="auto"/>
        <w:ind w:left="426" w:hanging="426"/>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lastRenderedPageBreak/>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6A170E2A"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156357">
        <w:rPr>
          <w:rFonts w:ascii="Roboto" w:hAnsi="Roboto" w:cs="Arial"/>
          <w:b/>
          <w:bCs/>
        </w:rPr>
        <w:t>26 788,54</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164A32CB" w14:textId="4BA5DC7E" w:rsidR="006F176E"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rozbiórkowych,</w:t>
      </w:r>
    </w:p>
    <w:p w14:paraId="05346F34" w14:textId="16BDC709" w:rsidR="00156357" w:rsidRDefault="00156357"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bitumicznych,</w:t>
      </w:r>
    </w:p>
    <w:p w14:paraId="7448B3F2" w14:textId="6C2CC2C9" w:rsidR="00156357" w:rsidRPr="003F4381" w:rsidRDefault="00156357"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ziemnych,</w:t>
      </w:r>
    </w:p>
    <w:p w14:paraId="72D5A517" w14:textId="7523FC82" w:rsidR="00BD6966"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6F176E">
        <w:rPr>
          <w:rFonts w:ascii="Roboto" w:hAnsi="Roboto" w:cs="Arial"/>
          <w:b/>
          <w:bCs/>
          <w:sz w:val="22"/>
          <w:szCs w:val="22"/>
        </w:rPr>
        <w:t>towarzyszących</w:t>
      </w:r>
      <w:r w:rsidRPr="003F4381">
        <w:rPr>
          <w:rFonts w:ascii="Roboto" w:hAnsi="Roboto" w:cs="Arial"/>
          <w:b/>
          <w:bCs/>
          <w:sz w:val="22"/>
          <w:szCs w:val="22"/>
        </w:rPr>
        <w:t>,</w:t>
      </w:r>
    </w:p>
    <w:p w14:paraId="5DF14FE5" w14:textId="28E82A4B" w:rsidR="006F176E" w:rsidRPr="003F4381"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wykończeniowe</w:t>
      </w:r>
      <w:r w:rsidRPr="003F4381">
        <w:rPr>
          <w:rFonts w:ascii="Roboto" w:hAnsi="Roboto" w:cs="Arial"/>
          <w:b/>
          <w:bCs/>
          <w:sz w:val="22"/>
          <w:szCs w:val="22"/>
        </w:rPr>
        <w:t>,</w:t>
      </w:r>
    </w:p>
    <w:p w14:paraId="53CF976F" w14:textId="18E996A8" w:rsidR="006F176E" w:rsidRPr="003F4381" w:rsidRDefault="00156357"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oznakowanie pionowe i poziome</w:t>
      </w:r>
      <w:r w:rsidR="006F176E">
        <w:rPr>
          <w:rFonts w:ascii="Roboto" w:hAnsi="Roboto" w:cs="Arial"/>
          <w:b/>
          <w:bCs/>
          <w:sz w:val="22"/>
          <w:szCs w:val="22"/>
        </w:rPr>
        <w:t>.</w:t>
      </w:r>
    </w:p>
    <w:p w14:paraId="270D58F2" w14:textId="54457163" w:rsidR="00BD6966" w:rsidRDefault="00BD6966" w:rsidP="007573F2">
      <w:pPr>
        <w:pStyle w:val="pkt"/>
        <w:spacing w:before="0" w:after="0"/>
        <w:ind w:left="709" w:hanging="1"/>
        <w:rPr>
          <w:rFonts w:ascii="Roboto" w:hAnsi="Roboto" w:cs="Arial"/>
          <w:b/>
          <w:bCs/>
          <w:sz w:val="22"/>
          <w:szCs w:val="22"/>
        </w:rPr>
      </w:pPr>
      <w:r w:rsidRPr="00B04729">
        <w:rPr>
          <w:rFonts w:ascii="Roboto" w:hAnsi="Roboto" w:cs="Arial"/>
          <w:b/>
          <w:bCs/>
          <w:sz w:val="22"/>
          <w:szCs w:val="22"/>
        </w:rPr>
        <w:t>W/w roboty przewiduje się do zlecenia na przedmiotowym zamówieniu.</w:t>
      </w:r>
    </w:p>
    <w:p w14:paraId="4619F8C1" w14:textId="515FF764" w:rsidR="00BD6966" w:rsidRPr="00934FA3" w:rsidRDefault="00BD6966" w:rsidP="00B576C7">
      <w:pPr>
        <w:pStyle w:val="pkt"/>
        <w:numPr>
          <w:ilvl w:val="0"/>
          <w:numId w:val="77"/>
        </w:numPr>
        <w:tabs>
          <w:tab w:val="left" w:pos="426"/>
        </w:tabs>
        <w:spacing w:before="0" w:after="0"/>
        <w:ind w:left="426" w:hanging="426"/>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156357">
        <w:rPr>
          <w:rFonts w:ascii="Roboto" w:hAnsi="Roboto" w:cs="Arial"/>
          <w:b/>
          <w:bCs/>
          <w:sz w:val="22"/>
          <w:szCs w:val="22"/>
        </w:rPr>
        <w:t>2</w:t>
      </w:r>
      <w:r w:rsidRPr="00934FA3">
        <w:rPr>
          <w:rFonts w:ascii="Roboto" w:hAnsi="Roboto" w:cs="Arial"/>
          <w:b/>
          <w:bCs/>
          <w:sz w:val="22"/>
          <w:szCs w:val="22"/>
        </w:rPr>
        <w:t>00 000 zł</w:t>
      </w:r>
      <w:r w:rsidRPr="00934FA3">
        <w:rPr>
          <w:rFonts w:ascii="Roboto" w:hAnsi="Roboto" w:cs="Arial"/>
          <w:sz w:val="22"/>
          <w:szCs w:val="22"/>
        </w:rPr>
        <w:t>.</w:t>
      </w:r>
    </w:p>
    <w:p w14:paraId="6D68F0D5" w14:textId="1D90C5D2"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w:t>
      </w:r>
      <w:r w:rsidR="00156357">
        <w:rPr>
          <w:rFonts w:ascii="Roboto" w:hAnsi="Roboto" w:cs="Arial"/>
          <w:sz w:val="22"/>
          <w:szCs w:val="22"/>
        </w:rPr>
        <w:br/>
      </w:r>
      <w:r w:rsidRPr="00934FA3">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020A0">
      <w:pPr>
        <w:pStyle w:val="arimr"/>
        <w:widowControl/>
        <w:numPr>
          <w:ilvl w:val="0"/>
          <w:numId w:val="41"/>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0197CBA9"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1020A0" w:rsidRPr="001020A0">
        <w:rPr>
          <w:rFonts w:ascii="Roboto" w:hAnsi="Roboto" w:cs="Arial"/>
          <w:b/>
          <w:bCs/>
          <w:sz w:val="22"/>
          <w:szCs w:val="22"/>
          <w:lang w:val="pl-PL"/>
        </w:rPr>
        <w:t xml:space="preserve">nie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obowiązk</w:t>
      </w:r>
      <w:r w:rsidR="001020A0">
        <w:rPr>
          <w:rFonts w:ascii="Roboto" w:hAnsi="Roboto" w:cs="Arial"/>
          <w:sz w:val="22"/>
          <w:szCs w:val="22"/>
          <w:lang w:val="pl-PL"/>
        </w:rPr>
        <w:t>u</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6" w:name="_Hlk68778711"/>
      <w:r w:rsidRPr="00B04729">
        <w:rPr>
          <w:rFonts w:ascii="Roboto" w:hAnsi="Roboto" w:cs="Arial"/>
          <w:sz w:val="22"/>
          <w:szCs w:val="22"/>
          <w:lang w:val="pl-PL"/>
        </w:rPr>
        <w:t>.</w:t>
      </w:r>
    </w:p>
    <w:bookmarkEnd w:id="6"/>
    <w:p w14:paraId="281A3326" w14:textId="7D8CB0B0"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7EB13F08" w:rsidR="00BD6966" w:rsidRPr="00F21EF2" w:rsidRDefault="00BD6966" w:rsidP="001020A0">
      <w:pPr>
        <w:pStyle w:val="pkt"/>
        <w:numPr>
          <w:ilvl w:val="0"/>
          <w:numId w:val="43"/>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E322AA">
        <w:rPr>
          <w:rFonts w:ascii="Roboto" w:hAnsi="Roboto" w:cs="Arial"/>
          <w:b/>
          <w:bCs/>
          <w:sz w:val="22"/>
          <w:szCs w:val="22"/>
          <w:u w:val="single"/>
        </w:rPr>
        <w:t>2</w:t>
      </w:r>
      <w:r w:rsidR="00F21EF2">
        <w:rPr>
          <w:rFonts w:ascii="Roboto" w:hAnsi="Roboto" w:cs="Arial"/>
          <w:b/>
          <w:bCs/>
          <w:sz w:val="22"/>
          <w:szCs w:val="22"/>
          <w:u w:val="single"/>
        </w:rPr>
        <w:t xml:space="preserve"> </w:t>
      </w:r>
      <w:r w:rsidR="001020A0">
        <w:rPr>
          <w:rFonts w:ascii="Roboto" w:hAnsi="Roboto" w:cs="Arial"/>
          <w:b/>
          <w:bCs/>
          <w:sz w:val="22"/>
          <w:szCs w:val="22"/>
          <w:u w:val="single"/>
        </w:rPr>
        <w:t>miesi</w:t>
      </w:r>
      <w:r w:rsidR="00E322AA">
        <w:rPr>
          <w:rFonts w:ascii="Roboto" w:hAnsi="Roboto" w:cs="Arial"/>
          <w:b/>
          <w:bCs/>
          <w:sz w:val="22"/>
          <w:szCs w:val="22"/>
          <w:u w:val="single"/>
        </w:rPr>
        <w:t>ą</w:t>
      </w:r>
      <w:r w:rsidR="001020A0">
        <w:rPr>
          <w:rFonts w:ascii="Roboto" w:hAnsi="Roboto" w:cs="Arial"/>
          <w:b/>
          <w:bCs/>
          <w:sz w:val="22"/>
          <w:szCs w:val="22"/>
          <w:u w:val="single"/>
        </w:rPr>
        <w:t>c</w:t>
      </w:r>
      <w:r w:rsidR="00E322AA">
        <w:rPr>
          <w:rFonts w:ascii="Roboto" w:hAnsi="Roboto" w:cs="Arial"/>
          <w:b/>
          <w:bCs/>
          <w:sz w:val="22"/>
          <w:szCs w:val="22"/>
          <w:u w:val="single"/>
        </w:rPr>
        <w:t>e</w:t>
      </w:r>
      <w:r w:rsidR="001020A0">
        <w:rPr>
          <w:rFonts w:ascii="Roboto" w:hAnsi="Roboto" w:cs="Arial"/>
          <w:b/>
          <w:bCs/>
          <w:sz w:val="22"/>
          <w:szCs w:val="22"/>
          <w:u w:val="single"/>
        </w:rPr>
        <w:t xml:space="preserve"> </w:t>
      </w:r>
      <w:r w:rsidRPr="00E322AA">
        <w:rPr>
          <w:rFonts w:ascii="Roboto" w:hAnsi="Roboto" w:cs="Arial"/>
          <w:sz w:val="22"/>
          <w:szCs w:val="22"/>
          <w:u w:val="single"/>
        </w:rPr>
        <w:t>od dnia podpisania umowy</w:t>
      </w:r>
      <w:r w:rsidRPr="00B04729">
        <w:rPr>
          <w:rFonts w:ascii="Roboto" w:hAnsi="Roboto" w:cs="Arial"/>
          <w:b/>
          <w:bCs/>
          <w:sz w:val="22"/>
          <w:szCs w:val="22"/>
          <w:u w:val="single"/>
        </w:rPr>
        <w:t>.</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C95B0C">
      <w:pPr>
        <w:pStyle w:val="pkt"/>
        <w:numPr>
          <w:ilvl w:val="0"/>
          <w:numId w:val="31"/>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C95B0C">
      <w:pPr>
        <w:pStyle w:val="Tekstpodstawowywcity3"/>
        <w:numPr>
          <w:ilvl w:val="0"/>
          <w:numId w:val="54"/>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640BC89E"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E322AA">
        <w:rPr>
          <w:rFonts w:ascii="Roboto" w:hAnsi="Roboto" w:cs="Arial"/>
          <w:b/>
          <w:bCs/>
          <w:sz w:val="22"/>
          <w:szCs w:val="22"/>
        </w:rPr>
        <w:t>2</w:t>
      </w:r>
      <w:r w:rsidRPr="00B04729">
        <w:rPr>
          <w:rFonts w:ascii="Roboto" w:hAnsi="Roboto" w:cs="Arial"/>
          <w:b/>
          <w:bCs/>
          <w:sz w:val="22"/>
          <w:szCs w:val="22"/>
        </w:rPr>
        <w:t xml:space="preserve"> robot</w:t>
      </w:r>
      <w:r w:rsidR="00E322AA">
        <w:rPr>
          <w:rFonts w:ascii="Roboto" w:hAnsi="Roboto" w:cs="Arial"/>
          <w:b/>
          <w:bCs/>
          <w:sz w:val="22"/>
          <w:szCs w:val="22"/>
        </w:rPr>
        <w:t>y</w:t>
      </w:r>
      <w:r w:rsidRPr="00B04729">
        <w:rPr>
          <w:rFonts w:ascii="Roboto" w:hAnsi="Roboto" w:cs="Arial"/>
          <w:b/>
          <w:bCs/>
          <w:sz w:val="22"/>
          <w:szCs w:val="22"/>
        </w:rPr>
        <w:t xml:space="preserve"> budowlan</w:t>
      </w:r>
      <w:r w:rsidR="00E322AA">
        <w:rPr>
          <w:rFonts w:ascii="Roboto" w:hAnsi="Roboto" w:cs="Arial"/>
          <w:b/>
          <w:bCs/>
          <w:sz w:val="22"/>
          <w:szCs w:val="22"/>
        </w:rPr>
        <w:t>e</w:t>
      </w:r>
      <w:r w:rsidRPr="00B04729">
        <w:rPr>
          <w:rFonts w:ascii="Roboto" w:hAnsi="Roboto" w:cs="Arial"/>
          <w:sz w:val="22"/>
          <w:szCs w:val="22"/>
        </w:rPr>
        <w:t xml:space="preserve"> </w:t>
      </w:r>
      <w:bookmarkStart w:id="11" w:name="_Hlk164338488"/>
      <w:r w:rsidRPr="00B04729">
        <w:rPr>
          <w:rFonts w:ascii="Roboto" w:hAnsi="Roboto" w:cs="Arial"/>
          <w:bCs/>
          <w:sz w:val="22"/>
          <w:szCs w:val="22"/>
        </w:rPr>
        <w:t>polegając</w:t>
      </w:r>
      <w:r w:rsidR="00E322AA">
        <w:rPr>
          <w:rFonts w:ascii="Roboto" w:hAnsi="Roboto" w:cs="Arial"/>
          <w:bCs/>
          <w:sz w:val="22"/>
          <w:szCs w:val="22"/>
        </w:rPr>
        <w:t>e</w:t>
      </w:r>
      <w:r w:rsidRPr="00B04729">
        <w:rPr>
          <w:rFonts w:ascii="Roboto" w:hAnsi="Roboto" w:cs="Arial"/>
          <w:bCs/>
          <w:sz w:val="22"/>
          <w:szCs w:val="22"/>
        </w:rPr>
        <w:t xml:space="preserve"> na remoncie, przebudowie, rozbudowie lub budowie drogi publicznej** </w:t>
      </w:r>
      <w:r w:rsidRPr="00D70D85">
        <w:rPr>
          <w:rFonts w:ascii="Roboto" w:hAnsi="Roboto" w:cs="Arial"/>
          <w:bCs/>
          <w:sz w:val="22"/>
          <w:szCs w:val="22"/>
        </w:rPr>
        <w:t>o wartości robót nie mniejszej niż</w:t>
      </w:r>
      <w:r w:rsidRPr="00B04729">
        <w:rPr>
          <w:rFonts w:ascii="Roboto" w:hAnsi="Roboto" w:cs="Arial"/>
          <w:b/>
          <w:bCs/>
          <w:sz w:val="22"/>
          <w:szCs w:val="22"/>
        </w:rPr>
        <w:t xml:space="preserve"> </w:t>
      </w:r>
      <w:r w:rsidR="00D70D85">
        <w:rPr>
          <w:rFonts w:ascii="Roboto" w:hAnsi="Roboto" w:cs="Arial"/>
          <w:b/>
          <w:bCs/>
          <w:sz w:val="22"/>
          <w:szCs w:val="22"/>
        </w:rPr>
        <w:t>3</w:t>
      </w:r>
      <w:r w:rsidR="00E322AA">
        <w:rPr>
          <w:rFonts w:ascii="Roboto" w:hAnsi="Roboto" w:cs="Arial"/>
          <w:b/>
          <w:bCs/>
          <w:sz w:val="22"/>
          <w:szCs w:val="22"/>
        </w:rPr>
        <w:t>0</w:t>
      </w:r>
      <w:r w:rsidRPr="00B04729">
        <w:rPr>
          <w:rFonts w:ascii="Roboto" w:hAnsi="Roboto" w:cs="Arial"/>
          <w:b/>
          <w:bCs/>
          <w:sz w:val="22"/>
          <w:szCs w:val="22"/>
        </w:rPr>
        <w:t>0 000,00 zł brutto każda</w:t>
      </w:r>
      <w:bookmarkEnd w:id="11"/>
      <w:r w:rsidRPr="00B04729">
        <w:rPr>
          <w:rFonts w:ascii="Roboto" w:hAnsi="Roboto" w:cs="Arial"/>
          <w:b/>
          <w:sz w:val="22"/>
          <w:szCs w:val="22"/>
        </w:rPr>
        <w:t>,</w:t>
      </w:r>
    </w:p>
    <w:p w14:paraId="77D4423D" w14:textId="3E4934E8" w:rsidR="00BD6966" w:rsidRPr="00B04729" w:rsidRDefault="00BD6966" w:rsidP="008C1EF5">
      <w:pPr>
        <w:pStyle w:val="Tekstpodstawowywcity3"/>
        <w:numPr>
          <w:ilvl w:val="0"/>
          <w:numId w:val="54"/>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24FE0A35" w14:textId="3532D1B9" w:rsidR="00BD6966" w:rsidRPr="00B04729"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 xml:space="preserve">posiadającą uprawnienia budowlane do kierowania robotami budowlanymi w specjalności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6596F00B"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p>
    <w:p w14:paraId="53B8D5C5" w14:textId="0F630AF4" w:rsidR="00BD6966" w:rsidRDefault="00BD6966" w:rsidP="00CC3823">
      <w:pPr>
        <w:pStyle w:val="Tekstpodstawowywcity3"/>
        <w:spacing w:before="120" w:after="0"/>
        <w:ind w:left="1985" w:hanging="426"/>
        <w:jc w:val="both"/>
        <w:rPr>
          <w:rFonts w:ascii="Roboto" w:hAnsi="Roboto" w:cs="Arial"/>
          <w:b/>
          <w:sz w:val="22"/>
          <w:szCs w:val="22"/>
        </w:rPr>
      </w:pPr>
      <w:r w:rsidRPr="00B04729">
        <w:rPr>
          <w:rFonts w:ascii="Roboto" w:hAnsi="Roboto" w:cs="Arial"/>
          <w:sz w:val="22"/>
          <w:szCs w:val="22"/>
        </w:rPr>
        <w:lastRenderedPageBreak/>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Pr="00B04729">
        <w:rPr>
          <w:rFonts w:ascii="Roboto" w:hAnsi="Roboto" w:cs="Arial"/>
          <w:bCs/>
          <w:sz w:val="22"/>
          <w:szCs w:val="22"/>
        </w:rPr>
        <w:t>publicznej**</w:t>
      </w:r>
      <w:r w:rsidR="008C1EF5">
        <w:rPr>
          <w:rFonts w:ascii="Roboto" w:hAnsi="Roboto" w:cs="Arial"/>
          <w:bCs/>
          <w:sz w:val="22"/>
          <w:szCs w:val="22"/>
        </w:rPr>
        <w:br/>
      </w:r>
      <w:r w:rsidR="007304C2">
        <w:rPr>
          <w:rFonts w:ascii="Roboto" w:hAnsi="Roboto" w:cs="Arial"/>
          <w:b/>
          <w:sz w:val="22"/>
          <w:szCs w:val="22"/>
        </w:rPr>
        <w:t xml:space="preserve">o wartości </w:t>
      </w:r>
      <w:r w:rsidR="00CC3823">
        <w:rPr>
          <w:rFonts w:ascii="Roboto" w:hAnsi="Roboto" w:cs="Arial"/>
          <w:b/>
          <w:sz w:val="22"/>
          <w:szCs w:val="22"/>
        </w:rPr>
        <w:t xml:space="preserve">robót </w:t>
      </w:r>
      <w:r w:rsidRPr="00B04729">
        <w:rPr>
          <w:rFonts w:ascii="Roboto" w:hAnsi="Roboto" w:cs="Arial"/>
          <w:b/>
          <w:bCs/>
          <w:sz w:val="22"/>
          <w:szCs w:val="22"/>
        </w:rPr>
        <w:t xml:space="preserve">nie mniejszej niż </w:t>
      </w:r>
      <w:r w:rsidR="00E322AA">
        <w:rPr>
          <w:rFonts w:ascii="Roboto" w:hAnsi="Roboto" w:cs="Arial"/>
          <w:b/>
          <w:bCs/>
          <w:sz w:val="22"/>
          <w:szCs w:val="22"/>
        </w:rPr>
        <w:t>3</w:t>
      </w:r>
      <w:r w:rsidRPr="00B04729">
        <w:rPr>
          <w:rFonts w:ascii="Roboto" w:hAnsi="Roboto" w:cs="Arial"/>
          <w:b/>
          <w:bCs/>
          <w:sz w:val="22"/>
          <w:szCs w:val="22"/>
        </w:rPr>
        <w:t xml:space="preserve">00 000,00 zł brutto </w:t>
      </w:r>
      <w:r w:rsidRPr="007304C2">
        <w:rPr>
          <w:rFonts w:ascii="Roboto" w:hAnsi="Roboto" w:cs="Arial"/>
          <w:b/>
          <w:bCs/>
          <w:sz w:val="22"/>
          <w:szCs w:val="22"/>
        </w:rPr>
        <w:t>każda</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w:t>
      </w:r>
      <w:r w:rsidR="00563AB0" w:rsidRPr="006F176E">
        <w:rPr>
          <w:rFonts w:ascii="Roboto" w:hAnsi="Roboto" w:cs="Arial"/>
          <w:i/>
          <w:iCs/>
          <w:sz w:val="18"/>
          <w:szCs w:val="18"/>
        </w:rPr>
        <w:t xml:space="preserve"> </w:t>
      </w:r>
      <w:r w:rsidRPr="006F176E">
        <w:rPr>
          <w:rFonts w:ascii="Roboto" w:hAnsi="Roboto" w:cs="Arial"/>
          <w:i/>
          <w:iCs/>
          <w:sz w:val="18"/>
          <w:szCs w:val="18"/>
        </w:rPr>
        <w:t>lub odpowiadające im uprawnienia wydane na podstawie wcześniej obowiązujących przepisów.</w:t>
      </w:r>
    </w:p>
    <w:p w14:paraId="5F9F2B97" w14:textId="22932662"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 pod pojęciem drogi publicznej, Zamawiający rozumie drogi określone w ustawie z dnia 21 marca 1985r.</w:t>
      </w:r>
      <w:r w:rsidR="00577FE1" w:rsidRPr="006F176E">
        <w:rPr>
          <w:rFonts w:ascii="Roboto" w:hAnsi="Roboto" w:cs="Arial"/>
          <w:i/>
          <w:iCs/>
          <w:sz w:val="18"/>
          <w:szCs w:val="18"/>
        </w:rPr>
        <w:br/>
      </w:r>
      <w:r w:rsidRPr="006F176E">
        <w:rPr>
          <w:rFonts w:ascii="Roboto" w:hAnsi="Roboto" w:cs="Arial"/>
          <w:i/>
          <w:iCs/>
          <w:sz w:val="18"/>
          <w:szCs w:val="18"/>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CC3823">
      <w:pPr>
        <w:pStyle w:val="Teksttreci0"/>
        <w:numPr>
          <w:ilvl w:val="0"/>
          <w:numId w:val="33"/>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w:t>
      </w:r>
      <w:r w:rsidRPr="00B04729">
        <w:rPr>
          <w:rFonts w:ascii="Roboto" w:hAnsi="Roboto" w:cs="Helvetica"/>
          <w:color w:val="212529"/>
          <w:shd w:val="clear" w:color="auto" w:fill="FFFFFF"/>
        </w:rPr>
        <w:lastRenderedPageBreak/>
        <w:t xml:space="preserve">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 xml:space="preserve">w stosunku do którego otwarto likwidację, ogłoszono upadłość, którego aktywami zarządza likwidator lub sąd, zawarł układ z wierzycielami, którego działalność </w:t>
      </w:r>
      <w:r w:rsidRPr="00B04729">
        <w:rPr>
          <w:rFonts w:ascii="Roboto" w:hAnsi="Roboto" w:cs="Arial"/>
          <w:bCs/>
          <w:kern w:val="32"/>
          <w:sz w:val="22"/>
          <w:szCs w:val="22"/>
        </w:rPr>
        <w:lastRenderedPageBreak/>
        <w:t>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CC3823">
      <w:pPr>
        <w:pStyle w:val="pkt"/>
        <w:numPr>
          <w:ilvl w:val="1"/>
          <w:numId w:val="43"/>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C95B0C">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040B18C" w:rsidR="00BD6966" w:rsidRPr="00B04729" w:rsidRDefault="00BD6966" w:rsidP="00CC3823">
      <w:pPr>
        <w:pStyle w:val="Akapitzlist"/>
        <w:numPr>
          <w:ilvl w:val="0"/>
          <w:numId w:val="33"/>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CC3823">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CC3823">
      <w:pPr>
        <w:pStyle w:val="Akapitzlist"/>
        <w:numPr>
          <w:ilvl w:val="0"/>
          <w:numId w:val="39"/>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lastRenderedPageBreak/>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 xml:space="preserve">ze wskazaniem osoby albo osób uprawnionych do jego reprezentacji, lub oświadczenie </w:t>
      </w:r>
      <w:r w:rsidRPr="00B04729">
        <w:rPr>
          <w:rFonts w:ascii="Roboto" w:hAnsi="Roboto" w:cs="Arial"/>
        </w:rPr>
        <w:lastRenderedPageBreak/>
        <w:t>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CC3823">
      <w:pPr>
        <w:pStyle w:val="Teksttreci40"/>
        <w:numPr>
          <w:ilvl w:val="3"/>
          <w:numId w:val="33"/>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C95B0C">
      <w:pPr>
        <w:pStyle w:val="Teksttreci0"/>
        <w:numPr>
          <w:ilvl w:val="3"/>
          <w:numId w:val="33"/>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CC3823">
      <w:pPr>
        <w:pStyle w:val="Akapitzlist"/>
        <w:numPr>
          <w:ilvl w:val="0"/>
          <w:numId w:val="32"/>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CC3823">
      <w:pPr>
        <w:pStyle w:val="Akapitzlist"/>
        <w:numPr>
          <w:ilvl w:val="1"/>
          <w:numId w:val="36"/>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w:t>
      </w:r>
      <w:r w:rsidRPr="00B04729">
        <w:rPr>
          <w:rFonts w:ascii="Roboto" w:hAnsi="Roboto" w:cs="Arial"/>
          <w:bCs/>
        </w:rPr>
        <w:lastRenderedPageBreak/>
        <w:t xml:space="preserve">rozumie się środki komunikacji elektronicznej zdefiniowane w ustawie z dnia 18 lipca 2002 r. o świadczeniu usług drogą elektroniczną (Dz. U. z 2020 r. poz. 344). </w:t>
      </w:r>
    </w:p>
    <w:p w14:paraId="00591DF0" w14:textId="73C2E6A2" w:rsidR="00BD6966" w:rsidRPr="00B04729" w:rsidRDefault="00BD6966" w:rsidP="00C95B0C">
      <w:pPr>
        <w:pStyle w:val="Akapitzlist"/>
        <w:numPr>
          <w:ilvl w:val="1"/>
          <w:numId w:val="36"/>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C95B0C">
      <w:pPr>
        <w:pStyle w:val="Akapitzlist"/>
        <w:numPr>
          <w:ilvl w:val="1"/>
          <w:numId w:val="36"/>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716672FC" w:rsidR="00BD6966" w:rsidRPr="00B04729" w:rsidRDefault="00EE086F" w:rsidP="00B04729">
      <w:pPr>
        <w:pStyle w:val="Akapitzlist"/>
        <w:spacing w:after="0" w:line="240" w:lineRule="auto"/>
        <w:ind w:left="868" w:right="92"/>
        <w:jc w:val="both"/>
        <w:rPr>
          <w:rFonts w:ascii="Roboto" w:hAnsi="Roboto" w:cs="Arial"/>
          <w:bCs/>
        </w:rPr>
      </w:pPr>
      <w:r>
        <w:rPr>
          <w:rFonts w:ascii="Roboto" w:hAnsi="Roboto" w:cs="Arial"/>
          <w:b/>
        </w:rPr>
        <w:t>Dominika Turczyn</w:t>
      </w:r>
      <w:r w:rsidR="00BD6966" w:rsidRPr="00B04729">
        <w:rPr>
          <w:rFonts w:ascii="Roboto" w:hAnsi="Roboto" w:cs="Arial"/>
          <w:b/>
        </w:rPr>
        <w:t xml:space="preserve">,  tel. 22 244 90 00 wew. </w:t>
      </w:r>
      <w:r w:rsidR="00154CDB">
        <w:rPr>
          <w:rFonts w:ascii="Roboto" w:hAnsi="Roboto" w:cs="Arial"/>
          <w:b/>
        </w:rPr>
        <w:t>117</w:t>
      </w:r>
      <w:r>
        <w:rPr>
          <w:rFonts w:ascii="Roboto" w:hAnsi="Roboto" w:cs="Arial"/>
          <w:b/>
        </w:rPr>
        <w:t>2</w:t>
      </w:r>
    </w:p>
    <w:p w14:paraId="4765A5A4" w14:textId="7D7676D2"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0C963288" w:rsidR="00BD6966" w:rsidRPr="00B04729" w:rsidRDefault="00EE086F" w:rsidP="00B04729">
      <w:pPr>
        <w:pStyle w:val="Akapitzlist"/>
        <w:spacing w:after="0" w:line="240" w:lineRule="auto"/>
        <w:ind w:left="852" w:right="92"/>
        <w:jc w:val="both"/>
        <w:rPr>
          <w:rFonts w:ascii="Roboto" w:hAnsi="Roboto" w:cs="Arial"/>
          <w:bCs/>
        </w:rPr>
      </w:pPr>
      <w:r>
        <w:rPr>
          <w:rFonts w:ascii="Roboto" w:hAnsi="Roboto" w:cs="Arial"/>
          <w:b/>
        </w:rPr>
        <w:t>Krzysztof Dąbrowski</w:t>
      </w:r>
      <w:r w:rsidR="00BD6966" w:rsidRPr="00B04729">
        <w:rPr>
          <w:rFonts w:ascii="Roboto" w:hAnsi="Roboto" w:cs="Arial"/>
          <w:b/>
        </w:rPr>
        <w:t xml:space="preserve">, tel. 22 244 90 00 wew. </w:t>
      </w:r>
      <w:r w:rsidR="00154CDB">
        <w:rPr>
          <w:rFonts w:ascii="Roboto" w:hAnsi="Roboto" w:cs="Arial"/>
          <w:b/>
        </w:rPr>
        <w:t>122</w:t>
      </w:r>
      <w:r w:rsidR="0015207D">
        <w:rPr>
          <w:rFonts w:ascii="Roboto" w:hAnsi="Roboto" w:cs="Arial"/>
          <w:b/>
        </w:rPr>
        <w:t>1</w:t>
      </w:r>
    </w:p>
    <w:p w14:paraId="3D575FF4" w14:textId="56A7D242"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79E229A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do konkretnego wykonawcy.</w:t>
      </w:r>
    </w:p>
    <w:p w14:paraId="11BDCE7D" w14:textId="7465B2F4"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103278">
      <w:pPr>
        <w:pStyle w:val="Akapitzlist"/>
        <w:numPr>
          <w:ilvl w:val="1"/>
          <w:numId w:val="36"/>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lastRenderedPageBreak/>
        <w:t>włączona obsługa JavaScript,</w:t>
      </w:r>
    </w:p>
    <w:p w14:paraId="60F6473C"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103278">
      <w:pPr>
        <w:pStyle w:val="NormalnyWeb"/>
        <w:numPr>
          <w:ilvl w:val="1"/>
          <w:numId w:val="36"/>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CC3823">
      <w:pPr>
        <w:pStyle w:val="Akapitzlist"/>
        <w:numPr>
          <w:ilvl w:val="0"/>
          <w:numId w:val="37"/>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C95B0C">
      <w:pPr>
        <w:numPr>
          <w:ilvl w:val="0"/>
          <w:numId w:val="37"/>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C95B0C">
      <w:pPr>
        <w:numPr>
          <w:ilvl w:val="0"/>
          <w:numId w:val="37"/>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lastRenderedPageBreak/>
        <w:t>oświadczenie podmiotu trzeciego o którym mowa w Rozdziale XI ust. 7 SWZ(jeżeli dotyczy);</w:t>
      </w:r>
    </w:p>
    <w:p w14:paraId="2A410102" w14:textId="1FEFA83A"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tj. podpisywanych plików z danymi oraz plików podpisu w formacie XAdES.</w:t>
      </w:r>
    </w:p>
    <w:p w14:paraId="0A8E1571" w14:textId="55B6E7A4"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lastRenderedPageBreak/>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5207D">
      <w:pPr>
        <w:numPr>
          <w:ilvl w:val="0"/>
          <w:numId w:val="92"/>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5207D">
      <w:pPr>
        <w:numPr>
          <w:ilvl w:val="0"/>
          <w:numId w:val="92"/>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78DC9771" w14:textId="452466CB"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30549C81" w14:textId="35AA136D" w:rsidR="00460C36" w:rsidRDefault="00460C36" w:rsidP="00E322AA">
      <w:pPr>
        <w:pStyle w:val="Akapitzlist"/>
        <w:numPr>
          <w:ilvl w:val="0"/>
          <w:numId w:val="72"/>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w:t>
      </w:r>
      <w:r w:rsidR="00E322AA">
        <w:rPr>
          <w:rFonts w:ascii="Roboto" w:hAnsi="Roboto" w:cs="Arial"/>
        </w:rPr>
        <w:t xml:space="preserve">nie jest </w:t>
      </w:r>
      <w:r w:rsidRPr="00E2736F">
        <w:rPr>
          <w:rFonts w:ascii="Roboto" w:hAnsi="Roboto" w:cs="Arial"/>
        </w:rPr>
        <w:t xml:space="preserve">zobowiązany do zabezpieczenia swojej oferty </w:t>
      </w:r>
      <w:r w:rsidRPr="00E2736F">
        <w:rPr>
          <w:rFonts w:ascii="Roboto" w:hAnsi="Roboto" w:cs="Arial"/>
          <w:b/>
          <w:bCs/>
        </w:rPr>
        <w:t>wadium</w:t>
      </w:r>
      <w:r w:rsidR="00E322AA">
        <w:rPr>
          <w:rFonts w:ascii="Roboto" w:hAnsi="Roboto" w:cs="Arial"/>
          <w:b/>
          <w:bCs/>
        </w:rPr>
        <w:t xml:space="preserve">. </w:t>
      </w:r>
      <w:r w:rsidRPr="00E2736F">
        <w:rPr>
          <w:rFonts w:ascii="Roboto" w:hAnsi="Roboto" w:cs="Arial"/>
        </w:rPr>
        <w:t xml:space="preserve"> </w:t>
      </w:r>
    </w:p>
    <w:p w14:paraId="29CE7206" w14:textId="77777777" w:rsidR="00E322AA" w:rsidRDefault="00E322AA" w:rsidP="00E322AA">
      <w:pPr>
        <w:spacing w:before="120" w:after="0" w:line="240" w:lineRule="auto"/>
        <w:jc w:val="both"/>
        <w:rPr>
          <w:rFonts w:ascii="Roboto" w:hAnsi="Roboto" w:cs="Arial"/>
        </w:rPr>
      </w:pPr>
    </w:p>
    <w:p w14:paraId="23443DE6" w14:textId="77777777" w:rsidR="00B46733" w:rsidRDefault="00B46733" w:rsidP="00E322AA">
      <w:pPr>
        <w:spacing w:before="120" w:after="0" w:line="240" w:lineRule="auto"/>
        <w:jc w:val="both"/>
        <w:rPr>
          <w:rFonts w:ascii="Roboto" w:hAnsi="Roboto" w:cs="Arial"/>
        </w:rPr>
      </w:pPr>
    </w:p>
    <w:p w14:paraId="6766766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lastRenderedPageBreak/>
        <w:t>TERMIN</w:t>
      </w:r>
      <w:r w:rsidRPr="00B04729">
        <w:rPr>
          <w:rFonts w:ascii="Roboto" w:hAnsi="Roboto" w:cs="Arial"/>
          <w:b/>
          <w:sz w:val="22"/>
          <w:szCs w:val="22"/>
        </w:rPr>
        <w:t xml:space="preserve"> ZWIĄZANIA OFERTĄ</w:t>
      </w:r>
    </w:p>
    <w:p w14:paraId="60D98152" w14:textId="6A375C6C" w:rsidR="00BD6966" w:rsidRPr="00B04729" w:rsidRDefault="00BD6966" w:rsidP="00D326F4">
      <w:pPr>
        <w:numPr>
          <w:ilvl w:val="0"/>
          <w:numId w:val="51"/>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B46733">
        <w:rPr>
          <w:rFonts w:ascii="Roboto" w:hAnsi="Roboto" w:cs="Arial"/>
          <w:b/>
          <w:bCs/>
        </w:rPr>
        <w:t>27</w:t>
      </w:r>
      <w:r w:rsidRPr="00B04729">
        <w:rPr>
          <w:rFonts w:ascii="Roboto" w:hAnsi="Roboto" w:cs="Arial"/>
          <w:b/>
          <w:bCs/>
        </w:rPr>
        <w:t>.0</w:t>
      </w:r>
      <w:r w:rsidR="0054656C">
        <w:rPr>
          <w:rFonts w:ascii="Roboto" w:hAnsi="Roboto" w:cs="Arial"/>
          <w:b/>
          <w:bCs/>
        </w:rPr>
        <w:t>6</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28AF3F36"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B46733">
        <w:rPr>
          <w:rFonts w:ascii="Roboto" w:hAnsi="Roboto" w:cs="Arial"/>
          <w:b/>
          <w:bCs/>
          <w:sz w:val="22"/>
          <w:szCs w:val="22"/>
        </w:rPr>
        <w:t>29</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w:t>
      </w:r>
      <w:r w:rsidR="005A6702">
        <w:rPr>
          <w:rFonts w:ascii="Roboto" w:hAnsi="Roboto" w:cs="Arial"/>
          <w:b/>
          <w:bCs/>
          <w:sz w:val="22"/>
          <w:szCs w:val="22"/>
        </w:rPr>
        <w:t>5</w:t>
      </w:r>
      <w:r w:rsidRPr="00B04729">
        <w:rPr>
          <w:rFonts w:ascii="Roboto" w:hAnsi="Roboto" w:cs="Arial"/>
          <w:b/>
          <w:bCs/>
          <w:sz w:val="22"/>
          <w:szCs w:val="22"/>
        </w:rPr>
        <w:t xml:space="preserve"> r</w:t>
      </w:r>
      <w:r w:rsidRPr="00B04729">
        <w:rPr>
          <w:rFonts w:ascii="Roboto" w:hAnsi="Roboto" w:cs="Arial"/>
          <w:b/>
          <w:bCs/>
          <w:color w:val="000000"/>
          <w:sz w:val="22"/>
          <w:szCs w:val="22"/>
        </w:rPr>
        <w:t>. do godz. 08:00</w:t>
      </w:r>
    </w:p>
    <w:p w14:paraId="75A5B758"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6314EB">
      <w:pPr>
        <w:pStyle w:val="NormalnyWeb"/>
        <w:numPr>
          <w:ilvl w:val="0"/>
          <w:numId w:val="44"/>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5C8258E3" w:rsidR="00BD6966" w:rsidRPr="00B04729" w:rsidRDefault="00BD6966" w:rsidP="006314EB">
      <w:pPr>
        <w:pStyle w:val="Tekstpodstawowywcity"/>
        <w:numPr>
          <w:ilvl w:val="3"/>
          <w:numId w:val="31"/>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B46733">
        <w:rPr>
          <w:rFonts w:ascii="Roboto" w:hAnsi="Roboto" w:cs="Arial"/>
          <w:b/>
          <w:bCs/>
          <w:sz w:val="22"/>
          <w:szCs w:val="22"/>
        </w:rPr>
        <w:t>29</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w:t>
      </w:r>
      <w:r w:rsidR="005A6702">
        <w:rPr>
          <w:rFonts w:ascii="Roboto" w:hAnsi="Roboto" w:cs="Arial"/>
          <w:b/>
          <w:bCs/>
          <w:sz w:val="22"/>
          <w:szCs w:val="22"/>
        </w:rPr>
        <w:t>5</w:t>
      </w:r>
      <w:r w:rsidRPr="00B04729">
        <w:rPr>
          <w:rFonts w:ascii="Roboto" w:hAnsi="Roboto" w:cs="Arial"/>
          <w:b/>
          <w:bCs/>
          <w:color w:val="000000"/>
          <w:sz w:val="22"/>
          <w:szCs w:val="22"/>
        </w:rPr>
        <w:t xml:space="preserve"> r. o godz. </w:t>
      </w:r>
      <w:r w:rsidR="00B46733">
        <w:rPr>
          <w:rFonts w:ascii="Roboto" w:hAnsi="Roboto" w:cs="Arial"/>
          <w:b/>
          <w:bCs/>
          <w:color w:val="000000"/>
          <w:sz w:val="22"/>
          <w:szCs w:val="22"/>
        </w:rPr>
        <w:t>1</w:t>
      </w:r>
      <w:r w:rsidRPr="00B04729">
        <w:rPr>
          <w:rFonts w:ascii="Roboto" w:hAnsi="Roboto" w:cs="Arial"/>
          <w:b/>
          <w:bCs/>
          <w:color w:val="000000"/>
          <w:sz w:val="22"/>
          <w:szCs w:val="22"/>
        </w:rPr>
        <w:t>0:00</w:t>
      </w:r>
      <w:r w:rsidRPr="00B04729">
        <w:rPr>
          <w:rFonts w:ascii="Roboto" w:hAnsi="Roboto" w:cs="Arial"/>
          <w:color w:val="000000"/>
          <w:sz w:val="22"/>
          <w:szCs w:val="22"/>
        </w:rPr>
        <w:t>, za pośrednictwem Platformy Zakupowej.</w:t>
      </w:r>
    </w:p>
    <w:p w14:paraId="789A298B" w14:textId="2C240ED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lastRenderedPageBreak/>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6C3100">
      <w:pPr>
        <w:pStyle w:val="Akapitzlist"/>
        <w:numPr>
          <w:ilvl w:val="3"/>
          <w:numId w:val="31"/>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lastRenderedPageBreak/>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6C3100">
      <w:pPr>
        <w:numPr>
          <w:ilvl w:val="0"/>
          <w:numId w:val="35"/>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6C3100">
      <w:pPr>
        <w:numPr>
          <w:ilvl w:val="0"/>
          <w:numId w:val="35"/>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C565CD">
      <w:pPr>
        <w:numPr>
          <w:ilvl w:val="3"/>
          <w:numId w:val="51"/>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2E5436">
      <w:pPr>
        <w:pStyle w:val="Akapitzlist"/>
        <w:numPr>
          <w:ilvl w:val="0"/>
          <w:numId w:val="62"/>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lastRenderedPageBreak/>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2AB1A2C0" w14:textId="4D94DE9E" w:rsidR="00BD6966" w:rsidRDefault="00FD618C" w:rsidP="00B04729">
      <w:pPr>
        <w:spacing w:after="0" w:line="240" w:lineRule="auto"/>
        <w:jc w:val="center"/>
        <w:rPr>
          <w:rFonts w:ascii="Roboto" w:hAnsi="Roboto" w:cs="Arial"/>
          <w:b/>
          <w:bCs/>
        </w:rPr>
      </w:pPr>
      <w:r w:rsidRPr="00FD618C">
        <w:rPr>
          <w:rFonts w:ascii="Roboto" w:hAnsi="Roboto" w:cs="Arial"/>
          <w:b/>
          <w:bCs/>
        </w:rPr>
        <w:t>Remont drogi wojewódzkiej nr 805 na odcinku od km 13+877 do km 13+995</w:t>
      </w:r>
      <w:r>
        <w:rPr>
          <w:rFonts w:ascii="Roboto" w:hAnsi="Roboto" w:cs="Arial"/>
          <w:b/>
          <w:bCs/>
        </w:rPr>
        <w:br/>
      </w:r>
      <w:r w:rsidRPr="00FD618C">
        <w:rPr>
          <w:rFonts w:ascii="Roboto" w:hAnsi="Roboto" w:cs="Arial"/>
          <w:b/>
          <w:bCs/>
        </w:rPr>
        <w:t>w miejscowości Grabianka, gmina Osieck, powiat otwocki, województwo mazowieckie</w:t>
      </w:r>
      <w:r>
        <w:rPr>
          <w:rFonts w:ascii="Roboto" w:hAnsi="Roboto" w:cs="Arial"/>
          <w:b/>
          <w:bCs/>
        </w:rPr>
        <w:br/>
      </w:r>
      <w:r w:rsidRPr="00FD618C">
        <w:rPr>
          <w:rFonts w:ascii="Roboto" w:hAnsi="Roboto" w:cs="Arial"/>
          <w:b/>
          <w:bCs/>
        </w:rPr>
        <w:t>– nr postępowania 080/25</w:t>
      </w:r>
    </w:p>
    <w:p w14:paraId="73511793" w14:textId="77777777" w:rsidR="00FD618C" w:rsidRPr="00B04729" w:rsidRDefault="00FD618C" w:rsidP="00B04729">
      <w:pPr>
        <w:spacing w:after="0" w:line="240" w:lineRule="auto"/>
        <w:jc w:val="center"/>
        <w:rPr>
          <w:rFonts w:ascii="Roboto" w:hAnsi="Roboto" w:cs="Arial"/>
          <w:b/>
          <w:bCs/>
          <w:color w:val="000000"/>
        </w:rPr>
      </w:pPr>
    </w:p>
    <w:p w14:paraId="7BBD69B3"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2E5436">
      <w:pPr>
        <w:pStyle w:val="Tekstpodstawowywcity"/>
        <w:numPr>
          <w:ilvl w:val="0"/>
          <w:numId w:val="52"/>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C95B0C">
      <w:pPr>
        <w:numPr>
          <w:ilvl w:val="0"/>
          <w:numId w:val="52"/>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2FF3DD9D"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2E5436">
      <w:pPr>
        <w:numPr>
          <w:ilvl w:val="0"/>
          <w:numId w:val="97"/>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2E5436">
      <w:pPr>
        <w:numPr>
          <w:ilvl w:val="0"/>
          <w:numId w:val="97"/>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lastRenderedPageBreak/>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2B8654AD"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5A6702">
        <w:rPr>
          <w:rFonts w:ascii="Roboto" w:hAnsi="Roboto" w:cs="Arial"/>
          <w:b/>
          <w:bCs/>
          <w:u w:val="single"/>
        </w:rPr>
        <w:t>2</w:t>
      </w:r>
      <w:r w:rsidR="002E5436">
        <w:rPr>
          <w:rFonts w:ascii="Roboto" w:hAnsi="Roboto" w:cs="Arial"/>
          <w:b/>
          <w:bCs/>
          <w:u w:val="single"/>
        </w:rPr>
        <w:t xml:space="preserve"> miesi</w:t>
      </w:r>
      <w:r w:rsidR="005A6702">
        <w:rPr>
          <w:rFonts w:ascii="Roboto" w:hAnsi="Roboto" w:cs="Arial"/>
          <w:b/>
          <w:bCs/>
          <w:u w:val="single"/>
        </w:rPr>
        <w:t>ą</w:t>
      </w:r>
      <w:r w:rsidR="002E5436">
        <w:rPr>
          <w:rFonts w:ascii="Roboto" w:hAnsi="Roboto" w:cs="Arial"/>
          <w:b/>
          <w:bCs/>
          <w:u w:val="single"/>
        </w:rPr>
        <w:t>c</w:t>
      </w:r>
      <w:r w:rsidR="005A6702">
        <w:rPr>
          <w:rFonts w:ascii="Roboto" w:hAnsi="Roboto" w:cs="Arial"/>
          <w:b/>
          <w:bCs/>
          <w:u w:val="single"/>
        </w:rPr>
        <w:t>e</w:t>
      </w:r>
      <w:r w:rsidRPr="00B04729">
        <w:rPr>
          <w:rFonts w:ascii="Roboto" w:hAnsi="Roboto" w:cs="Arial"/>
          <w:b/>
          <w:bCs/>
          <w:u w:val="single"/>
        </w:rPr>
        <w:t xml:space="preserve"> </w:t>
      </w:r>
      <w:r w:rsidRPr="005A6702">
        <w:rPr>
          <w:rFonts w:ascii="Roboto" w:hAnsi="Roboto" w:cs="Arial"/>
          <w:u w:val="single"/>
        </w:rPr>
        <w:t>od dnia podpisania umowy</w:t>
      </w:r>
      <w:r w:rsidRPr="00B04729">
        <w:rPr>
          <w:rFonts w:ascii="Roboto" w:hAnsi="Roboto" w:cs="Arial"/>
          <w:b/>
          <w:bCs/>
          <w:u w:val="single"/>
        </w:rPr>
        <w:t>.</w:t>
      </w:r>
    </w:p>
    <w:p w14:paraId="0F428930" w14:textId="77777777"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C95B0C">
      <w:pPr>
        <w:pStyle w:val="Akapitzlist"/>
        <w:numPr>
          <w:ilvl w:val="0"/>
          <w:numId w:val="61"/>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C95B0C">
      <w:pPr>
        <w:pStyle w:val="Akapitzlist"/>
        <w:numPr>
          <w:ilvl w:val="0"/>
          <w:numId w:val="61"/>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lastRenderedPageBreak/>
        <w:t>__________________________________________________________________________</w:t>
      </w:r>
    </w:p>
    <w:p w14:paraId="6846ED68" w14:textId="77777777" w:rsidR="00BD6966" w:rsidRPr="00B46733" w:rsidRDefault="00BD6966" w:rsidP="00B04729">
      <w:pPr>
        <w:spacing w:after="0" w:line="240" w:lineRule="auto"/>
        <w:jc w:val="both"/>
        <w:rPr>
          <w:rFonts w:ascii="Roboto" w:hAnsi="Roboto" w:cs="Arial"/>
          <w:bCs/>
          <w:sz w:val="20"/>
          <w:szCs w:val="20"/>
        </w:rPr>
      </w:pPr>
      <w:r w:rsidRPr="00B46733">
        <w:rPr>
          <w:rFonts w:ascii="Roboto" w:hAnsi="Roboto" w:cs="Arial"/>
          <w:bCs/>
          <w:sz w:val="20"/>
          <w:szCs w:val="20"/>
        </w:rPr>
        <w:t xml:space="preserve">*** Wypełnić poprzez zaznaczenie krzyżykiem właściwej kratki, zgodnie z definicją: . </w:t>
      </w:r>
    </w:p>
    <w:p w14:paraId="040E9882" w14:textId="77777777" w:rsidR="00BD6966" w:rsidRPr="00B46733" w:rsidRDefault="00BD6966" w:rsidP="00B04729">
      <w:pPr>
        <w:pStyle w:val="Tekstprzypisudolnego"/>
        <w:jc w:val="both"/>
        <w:rPr>
          <w:rStyle w:val="DeltaViewInsertion"/>
          <w:rFonts w:ascii="Roboto" w:hAnsi="Roboto" w:cs="Arial"/>
          <w:b w:val="0"/>
          <w:bCs/>
          <w:i w:val="0"/>
        </w:rPr>
      </w:pPr>
      <w:r w:rsidRPr="00B46733">
        <w:rPr>
          <w:rStyle w:val="DeltaViewInsertion"/>
          <w:rFonts w:ascii="Roboto" w:hAnsi="Roboto" w:cs="Arial"/>
          <w:b w:val="0"/>
          <w:bCs/>
          <w:i w:val="0"/>
        </w:rPr>
        <w:t>Mikroprzedsiębiorstwo: przedsiębiorstwo, które zatrudnia mniej niż 10 osób i którego roczny obrót lub roczna suma bilansowa nie przekracza 2 milionów EUR.</w:t>
      </w:r>
    </w:p>
    <w:p w14:paraId="3EFD7204" w14:textId="77777777" w:rsidR="00BD6966" w:rsidRPr="00B46733" w:rsidRDefault="00BD6966" w:rsidP="00B04729">
      <w:pPr>
        <w:pStyle w:val="Tekstprzypisudolnego"/>
        <w:jc w:val="both"/>
        <w:rPr>
          <w:rStyle w:val="DeltaViewInsertion"/>
          <w:rFonts w:ascii="Roboto" w:hAnsi="Roboto" w:cs="Arial"/>
          <w:b w:val="0"/>
          <w:bCs/>
          <w:i w:val="0"/>
        </w:rPr>
      </w:pPr>
      <w:r w:rsidRPr="00B46733">
        <w:rPr>
          <w:rStyle w:val="DeltaViewInsertion"/>
          <w:rFonts w:ascii="Roboto" w:hAnsi="Roboto" w:cs="Arial"/>
          <w:b w:val="0"/>
          <w:bCs/>
          <w:i w:val="0"/>
        </w:rPr>
        <w:t>Małe przedsiębiorstwo: przedsiębiorstwo, które zatrudnia mniej niż 50 osób i którego roczny obrót lub roczna suma bilansowa nie przekracza 10 milionów EUR.</w:t>
      </w:r>
    </w:p>
    <w:p w14:paraId="1C0BE589" w14:textId="77777777" w:rsidR="00BD6966" w:rsidRPr="00B46733" w:rsidRDefault="00BD6966" w:rsidP="00B04729">
      <w:pPr>
        <w:pStyle w:val="Tekstprzypisudolnego"/>
        <w:jc w:val="both"/>
        <w:rPr>
          <w:rFonts w:ascii="Roboto" w:hAnsi="Roboto" w:cs="Arial"/>
          <w:bCs/>
        </w:rPr>
      </w:pPr>
      <w:r w:rsidRPr="00B46733">
        <w:rPr>
          <w:rStyle w:val="DeltaViewInsertion"/>
          <w:rFonts w:ascii="Roboto" w:hAnsi="Roboto" w:cs="Arial"/>
          <w:b w:val="0"/>
          <w:bCs/>
          <w:i w:val="0"/>
        </w:rPr>
        <w:t>Średnie przedsiębiorstwa: przedsiębiorstwa, które nie są mikroprzedsiębiorstwami ani małymi przedsiębiorstwam</w:t>
      </w:r>
      <w:r w:rsidRPr="00B46733">
        <w:rPr>
          <w:rFonts w:ascii="Roboto" w:hAnsi="Roboto" w:cs="Arial"/>
          <w:bCs/>
        </w:rPr>
        <w:t xml:space="preserve">i które zatrudniają mniej niż 250 osób i których roczny obrót nie przekracza 50 milionów EUR </w:t>
      </w:r>
      <w:r w:rsidRPr="00B46733">
        <w:rPr>
          <w:rFonts w:ascii="Roboto" w:hAnsi="Roboto" w:cs="Arial"/>
          <w:bCs/>
          <w:i/>
        </w:rPr>
        <w:t>lub</w:t>
      </w:r>
      <w:r w:rsidRPr="00B46733">
        <w:rPr>
          <w:rFonts w:ascii="Roboto" w:hAnsi="Roboto" w:cs="Arial"/>
          <w:bCs/>
        </w:rPr>
        <w:t xml:space="preserve"> roczna suma bilansowa nie przekracza 43 milionów EUR.</w:t>
      </w:r>
    </w:p>
    <w:p w14:paraId="0F7189B2" w14:textId="77777777" w:rsidR="00BD6966" w:rsidRPr="00B46733" w:rsidRDefault="00BD6966" w:rsidP="00B04729">
      <w:pPr>
        <w:pStyle w:val="Tekstprzypisudolnego"/>
        <w:jc w:val="both"/>
        <w:rPr>
          <w:rFonts w:ascii="Roboto" w:hAnsi="Roboto" w:cs="Arial"/>
          <w:bCs/>
        </w:rPr>
      </w:pPr>
      <w:r w:rsidRPr="00B46733">
        <w:rPr>
          <w:rStyle w:val="DeltaViewInsertion"/>
          <w:rFonts w:ascii="Roboto" w:hAnsi="Roboto" w:cs="Arial"/>
          <w:b w:val="0"/>
          <w:bCs/>
          <w:i w:val="0"/>
        </w:rPr>
        <w:t>Duże przedsiębiorstwa: przedsiębiorstwa, które nie są mikroprzedsiębiorstwami ani małymi przedsiębiorstwami ani średnimi przedsiębiorstwami</w:t>
      </w:r>
      <w:r w:rsidRPr="00B46733">
        <w:rPr>
          <w:rFonts w:ascii="Roboto" w:hAnsi="Roboto" w:cs="Arial"/>
          <w:bCs/>
        </w:rPr>
        <w:t xml:space="preserve"> i które zatrudniają więcej niż 250 osób i których roczny obrót przekracza 50 milionów EUR </w:t>
      </w:r>
      <w:r w:rsidRPr="00B46733">
        <w:rPr>
          <w:rFonts w:ascii="Roboto" w:hAnsi="Roboto" w:cs="Arial"/>
          <w:bCs/>
          <w:i/>
        </w:rPr>
        <w:t>lub</w:t>
      </w:r>
      <w:r w:rsidRPr="00B46733">
        <w:rPr>
          <w:rFonts w:ascii="Roboto" w:hAnsi="Roboto" w:cs="Arial"/>
          <w:bCs/>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24C41033"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FD618C" w:rsidRPr="00FD618C">
        <w:rPr>
          <w:rFonts w:ascii="Roboto" w:hAnsi="Roboto" w:cs="Arial"/>
          <w:b/>
          <w:color w:val="000000"/>
        </w:rPr>
        <w:t>Remont drogi wojewódzkiej nr 805 na odcinku od km 13+877 do km 13+995 w miejscowości Grabianka, gmina Osieck, powiat otwocki, województwo mazowieckie – nr postępowania 080/25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31B2B68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6A59BC41"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C95B0C">
      <w:pPr>
        <w:numPr>
          <w:ilvl w:val="0"/>
          <w:numId w:val="47"/>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53E62951" w14:textId="77777777" w:rsidR="00B46733" w:rsidRDefault="00B46733" w:rsidP="00376476">
      <w:pPr>
        <w:spacing w:after="0" w:line="240" w:lineRule="auto"/>
        <w:ind w:left="426"/>
        <w:jc w:val="both"/>
        <w:rPr>
          <w:rFonts w:ascii="Roboto" w:hAnsi="Roboto" w:cs="Arial"/>
          <w:sz w:val="16"/>
          <w:szCs w:val="16"/>
        </w:rPr>
      </w:pPr>
    </w:p>
    <w:p w14:paraId="1DDF15F6" w14:textId="0F97F6DD"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0CA87163"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FD618C" w:rsidRPr="00FD618C">
        <w:rPr>
          <w:rFonts w:ascii="Roboto" w:hAnsi="Roboto" w:cs="Arial"/>
          <w:b/>
          <w:color w:val="000000"/>
        </w:rPr>
        <w:t>Remont drogi wojewódzkiej nr 805 na odcinku od km 13+877 do km 13+995 w miejscowości Grabianka, gmina Osieck, powiat otwocki, województwo mazowieckie – nr postępowania 080/25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w:t>
      </w:r>
      <w:r w:rsidR="00B46733">
        <w:rPr>
          <w:rFonts w:ascii="Roboto" w:hAnsi="Roboto" w:cs="Arial"/>
        </w:rPr>
        <w:br/>
      </w:r>
      <w:r w:rsidRPr="00B04729">
        <w:rPr>
          <w:rFonts w:ascii="Roboto" w:hAnsi="Roboto" w:cs="Arial"/>
        </w:rPr>
        <w:t>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będzie wykonywał swoje obowiązki zgodnie ze szczegółowymi uprawnieniami wynikającymi z ustawy Prawo budowlane.</w:t>
      </w:r>
    </w:p>
    <w:p w14:paraId="154B4E6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D370AB">
      <w:pPr>
        <w:numPr>
          <w:ilvl w:val="0"/>
          <w:numId w:val="80"/>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Do obowiązków Wykonawcy, poza innymi wynikającymi z przepisów prawa, należą w szczególności:</w:t>
      </w:r>
    </w:p>
    <w:p w14:paraId="5C21845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4" w:name="_Hlk90461177"/>
      <w:r w:rsidRPr="00D370AB">
        <w:rPr>
          <w:rFonts w:ascii="Roboto" w:hAnsi="Roboto" w:cs="Arial"/>
        </w:rPr>
        <w:t xml:space="preserve">o ile będzie zachodziła taka konieczność, </w:t>
      </w:r>
      <w:bookmarkEnd w:id="24"/>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Sprawdzenie aktualnego usytuowania urządzeń, instalacji podziemnych, o ile będzie zachodziła taka konieczność, poprzez uzyskanie informacji od stosownych instytucji, a także właścicieli i gestorów.</w:t>
      </w:r>
    </w:p>
    <w:p w14:paraId="279E187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77777777"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wykonanie robót bitumicznych; </w:t>
      </w:r>
    </w:p>
    <w:p w14:paraId="07233CB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 terminie 14 dni od pisemnego zgłoszenia Zamawiającego. </w:t>
      </w:r>
    </w:p>
    <w:p w14:paraId="6599073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D370AB">
      <w:pPr>
        <w:numPr>
          <w:ilvl w:val="3"/>
          <w:numId w:val="89"/>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91188E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495AD92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213B7BA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Posiadanie ubezpieczenia OC za szkody wyrządzone podczas realizacji Umowy w przedmiocie Umowy oraz osobom trzecim.</w:t>
      </w:r>
    </w:p>
    <w:p w14:paraId="5190568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Zamawiający zastrzega możliwość wykonania na własny koszt badań kontrolnych, o których mowa w  § 2 ust. 1 pkt 2 i 4 rozporządzenia.</w:t>
      </w:r>
    </w:p>
    <w:p w14:paraId="4BF3A166" w14:textId="30ABDF5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w:t>
      </w:r>
      <w:r w:rsidRPr="00D370AB">
        <w:rPr>
          <w:rFonts w:ascii="Roboto" w:hAnsi="Roboto" w:cs="Arial"/>
        </w:rPr>
        <w:lastRenderedPageBreak/>
        <w:t>kompletem wyników badań laboratoryjnych, protokołem i oświadczeniem o zgodności z warunkami utraty statusu odpadów destruktu asfaltowego, zgodnie ze wzorami określonymi w załącznikach do Rozporządzenia.</w:t>
      </w:r>
    </w:p>
    <w:p w14:paraId="5C83A510" w14:textId="77777777" w:rsidR="00D370AB" w:rsidRPr="00D370AB" w:rsidRDefault="00D370AB" w:rsidP="00D370AB">
      <w:pPr>
        <w:numPr>
          <w:ilvl w:val="1"/>
          <w:numId w:val="80"/>
        </w:numPr>
        <w:spacing w:after="0" w:line="240" w:lineRule="auto"/>
        <w:ind w:left="357" w:hanging="357"/>
        <w:jc w:val="both"/>
        <w:rPr>
          <w:rFonts w:ascii="Roboto" w:hAnsi="Roboto" w:cs="Arial"/>
        </w:rPr>
      </w:pPr>
      <w:bookmarkStart w:id="25" w:name="_Ref96496378"/>
      <w:r w:rsidRPr="00D370AB">
        <w:rPr>
          <w:rFonts w:ascii="Roboto" w:hAnsi="Roboto" w:cs="Arial"/>
          <w:b/>
        </w:rPr>
        <w:t>Zabezpieczenie należytego wykonania Umowy</w:t>
      </w:r>
      <w:bookmarkEnd w:id="25"/>
      <w:r w:rsidRPr="00D370AB">
        <w:rPr>
          <w:rFonts w:ascii="Roboto" w:hAnsi="Roboto" w:cs="Arial"/>
          <w:b/>
        </w:rPr>
        <w:t>.</w:t>
      </w:r>
    </w:p>
    <w:p w14:paraId="41603CF1"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240EB32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udzielanych przez podmioty, o których mowa w art. 6b ust. 5 pkt 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1E80EAC"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 i oceny ofert spośród ofert pozostałych w postępowaniu wykonawców oraz wybrać najkorzystniejszą ofertę albo unieważnić postępowanie</w:t>
      </w:r>
    </w:p>
    <w:p w14:paraId="42845CCB" w14:textId="52946935"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94E178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2294EB3A"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05A5033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 xml:space="preserve">Zabezpieczenie składane w formie gwarancji/poręczenia podlega akceptacji Zamawiającego. </w:t>
      </w:r>
      <w:r w:rsidRPr="00D370AB">
        <w:rPr>
          <w:rFonts w:ascii="Roboto" w:hAnsi="Roboto" w:cs="Arial"/>
        </w:rPr>
        <w:b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za wady 30% kwoty złożonego przez Wykonawcę zabezpieczenia należytego wykonania umowy </w:t>
      </w:r>
      <w:r w:rsidRPr="00D370AB">
        <w:rPr>
          <w:rFonts w:ascii="Roboto" w:hAnsi="Roboto" w:cs="Arial"/>
        </w:rPr>
        <w:br/>
        <w:t>w przypadku, gdy Wykonawca nie wniesie zabezpieczenia z tytułu rękojmi 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Zamawiający nie później niż 30 dni przed upływem okresu rękojmi rozpocznie odbiór związany z upływem terminu rękojmi dotyczącej przedmiotu umowy, polegający na ocenie stanu technicznego zrealizowanej inwestycji.</w:t>
      </w:r>
    </w:p>
    <w:p w14:paraId="76D1FA4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o </w:t>
      </w:r>
      <w:r w:rsidRPr="00D370AB">
        <w:rPr>
          <w:rFonts w:ascii="Roboto" w:hAnsi="Roboto" w:cs="Arial"/>
        </w:rPr>
        <w:lastRenderedPageBreak/>
        <w:t xml:space="preserve">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Zabezpieczenie z tytułu rękojmi za wady zostanie zwrócone Wykonawcy w terminie 15 dni od upływu okresu rękojmi.</w:t>
      </w:r>
    </w:p>
    <w:p w14:paraId="591AC570" w14:textId="0C0DE4D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3.18.  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 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Należytego zabezpieczenia terenu robót.</w:t>
      </w:r>
    </w:p>
    <w:p w14:paraId="1B8CE73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Dostarczenia i utrzymywania  na własny koszt na terenie robót wszelkich urządzeń bezpieczeństwa ruchu tj. osłon, ogrodzeń, świateł, znaków ostrzegawczych itp. wynikających </w:t>
      </w:r>
      <w:r w:rsidRPr="00D370AB">
        <w:rPr>
          <w:rFonts w:ascii="Roboto" w:hAnsi="Roboto" w:cs="Arial"/>
        </w:rPr>
        <w:br/>
        <w:t>z organizacji ruchu na czas niezbędny do wykonania robót.</w:t>
      </w:r>
    </w:p>
    <w:p w14:paraId="10C605F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Czas prowadzenia prac – od wprowadzenia w teren i rozpoczęcia prac terenowych, 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Wyżej wymienione osoby powinny posiadać odpowiednie uprawnienia, a także posiadać doświadczenie określone w warunkach przetargu.</w:t>
      </w:r>
    </w:p>
    <w:p w14:paraId="4A9C6B7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7C22DFF9"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lastRenderedPageBreak/>
        <w:t xml:space="preserve">W przypadku, gdy podczas odbioru końcowego przedmiotu Umowy stwierdzone zostaną wady przedmiotu Umowy, Zamawiający wyznaczy Wykonawcy termin do ich usunięcia. </w:t>
      </w:r>
    </w:p>
    <w:p w14:paraId="673CA787" w14:textId="54A07FC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w Umowie lub w terminie określonym w pkt 7.3.4, Zamawiającemu przysługiwać będzie prawo naliczania kar umownych za każdy dzień zwłoki w wysokości określonej w Umowie.</w:t>
      </w:r>
    </w:p>
    <w:p w14:paraId="1CF3DD8E"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Zamawiający jest zobowiązany 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 formie kar umownych, których tytuły i wysokość ustala projekt Umowy. </w:t>
      </w:r>
    </w:p>
    <w:p w14:paraId="31CA76A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w:t>
      </w:r>
      <w:r w:rsidRPr="00D370AB">
        <w:rPr>
          <w:rFonts w:ascii="Roboto" w:hAnsi="Roboto" w:cs="Arial"/>
        </w:rPr>
        <w:lastRenderedPageBreak/>
        <w:t xml:space="preserve">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5F6589C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zobowiązany do przeprowadzenia na żądanie Zamawiającego i w miejscu przez niego wskazanym, wszelkich badań jakościowych w odniesieniu do wykonanych robót.</w:t>
      </w:r>
    </w:p>
    <w:p w14:paraId="77872A3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w:t>
      </w:r>
      <w:r w:rsidRPr="00D370AB">
        <w:rPr>
          <w:rFonts w:ascii="Roboto" w:hAnsi="Roboto" w:cs="Arial"/>
        </w:rPr>
        <w:br/>
        <w:t xml:space="preserve">i robót nie jest zgodna ze specyfikacją techniczną i obowiązującymi normami. </w:t>
      </w:r>
    </w:p>
    <w:p w14:paraId="1F58A48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C05332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 dzienniku budowy/dzienniku robót przez inspektora nadzoru inwestorskiego. W przypadku, gdy z przyczyn leżących po stronie Wykonawcy nie dokonano odbioru robót ulegających zakryciu, Zamawiający może nakazać Wykonawcy – na jego koszt – </w:t>
      </w:r>
      <w:r w:rsidRPr="00D370AB">
        <w:rPr>
          <w:rFonts w:ascii="Roboto" w:hAnsi="Roboto" w:cs="Arial"/>
        </w:rPr>
        <w:lastRenderedPageBreak/>
        <w:t>odkrycie lub też wykonanie otworów we wskazanych częściach robót, które nie zostały odebrane.</w:t>
      </w:r>
    </w:p>
    <w:p w14:paraId="0B317D69"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przekaże Wykonawcy wzory protokołu odbioru częściowego robót, oraz innych druków, które Wykonawca zobowiązuje się stosować w trakcie realizacji Umowy.</w:t>
      </w:r>
    </w:p>
    <w:p w14:paraId="425C45D7" w14:textId="303186FD"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5F4E5186" w14:textId="77777777" w:rsidR="00D370AB" w:rsidRPr="00D370AB" w:rsidRDefault="00D370AB" w:rsidP="00D370AB">
      <w:pPr>
        <w:numPr>
          <w:ilvl w:val="2"/>
          <w:numId w:val="80"/>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77145C51" w:rsidR="00D370AB" w:rsidRPr="00D370AB" w:rsidRDefault="00D370AB" w:rsidP="00D370AB">
      <w:pPr>
        <w:numPr>
          <w:ilvl w:val="2"/>
          <w:numId w:val="80"/>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 wersji elektronicznej winna być spójna z wersją papierową. </w:t>
      </w:r>
    </w:p>
    <w:p w14:paraId="7228474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color w:val="000000"/>
        </w:rPr>
      </w:pPr>
      <w:bookmarkStart w:id="26"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26"/>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7E2419B5"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mineralno – asfaltowej (maksymalna dopuszczalna odchyłka przekroczenia w </w:t>
      </w:r>
      <w:r w:rsidRPr="00D370AB">
        <w:rPr>
          <w:rFonts w:ascii="Roboto" w:hAnsi="Roboto" w:cs="Arial"/>
        </w:rPr>
        <w:lastRenderedPageBreak/>
        <w:t xml:space="preserve">górę w stosunku do górnej wartości wymaganego przedziału wynosi od 1 do 10%) </w:t>
      </w:r>
      <w:r w:rsidRPr="00D370AB">
        <w:rPr>
          <w:rFonts w:ascii="Roboto" w:hAnsi="Roboto" w:cs="Arial"/>
        </w:rPr>
        <w:br/>
        <w:t>w przypadku przekroczenia w dół w stosunku do dolnej wartości 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r w:rsidRPr="00D370AB">
        <w:rPr>
          <w:rFonts w:ascii="Roboto" w:hAnsi="Roboto" w:cs="Arial"/>
          <w:i/>
        </w:rPr>
        <w:t xml:space="preserve">pqw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rPr>
        <w:t>dk</w:t>
      </w:r>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dp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r w:rsidRPr="00D370AB">
        <w:rPr>
          <w:rFonts w:ascii="Roboto" w:hAnsi="Roboto" w:cs="Arial"/>
          <w:i/>
        </w:rPr>
        <w:t>pqw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proofErr w:type="spellStart"/>
      <w:r w:rsidRPr="00D370AB">
        <w:rPr>
          <w:rFonts w:ascii="Roboto" w:hAnsi="Roboto" w:cs="Arial"/>
          <w:i/>
        </w:rPr>
        <w:t>pc</w:t>
      </w:r>
      <w:proofErr w:type="spellEnd"/>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pb</w:t>
      </w:r>
      <w:proofErr w:type="spellEnd"/>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pw</w:t>
      </w:r>
      <w:proofErr w:type="spellEnd"/>
      <w:r w:rsidRPr="00D370AB">
        <w:rPr>
          <w:rFonts w:ascii="Roboto" w:hAnsi="Roboto" w:cs="Arial"/>
          <w:i/>
        </w:rPr>
        <w:t xml:space="preserve">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pc</w:t>
      </w:r>
      <w:proofErr w:type="spellEnd"/>
      <w:r w:rsidRPr="00D370AB">
        <w:rPr>
          <w:rFonts w:ascii="Roboto" w:hAnsi="Roboto" w:cs="Arial"/>
          <w:i/>
        </w:rPr>
        <w:t xml:space="preserve">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r w:rsidRPr="00D370AB">
        <w:rPr>
          <w:rFonts w:ascii="Roboto" w:hAnsi="Roboto" w:cs="Arial"/>
          <w:i/>
          <w:color w:val="000000"/>
        </w:rPr>
        <w:t>pv</w:t>
      </w:r>
      <w:r w:rsidRPr="00D370AB">
        <w:rPr>
          <w:rFonts w:ascii="Roboto" w:hAnsi="Roboto" w:cs="Arial"/>
          <w:color w:val="000000"/>
        </w:rPr>
        <w:t xml:space="preserve">, w zakresie zawartości wolnej przestrzeni w wykonanej warstwie </w:t>
      </w:r>
      <w:r w:rsidRPr="00D370AB">
        <w:rPr>
          <w:rFonts w:ascii="Roboto" w:hAnsi="Roboto" w:cs="Arial"/>
          <w:color w:val="000000"/>
        </w:rPr>
        <w:br/>
        <w:t>z mieszanki mineralno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górna granica zawartości wolnej przestrzeni z wymaganego przedziału dla danej wartości z określonej mieszanki mineralno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lastRenderedPageBreak/>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color w:val="000000"/>
        </w:rPr>
        <w:t>pv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7777777"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z wadami, dokonywania redukcji kontraktowej za przekroczenie odchyłek dopuszczalnych i za niedotrzymanie wartości wymaganych, zwanej dalej potrąceniem zostanie dokonana na podstawie Instrukcji DP-T14 pn: „OCENA JAKOŚCI NA DROGACH KRAJOWYCH CZEŚĆ I – ROBOTY DROGOWE”. Instrukcja dostępna na stronach GDDKiA. </w:t>
      </w: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4E4B4D98"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Podwykonawcy.</w:t>
      </w:r>
    </w:p>
    <w:p w14:paraId="39EC987C" w14:textId="77777777"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541C95B1"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wniesienia  w terminie  14 dni od dnia przedłożenia projektu umowy, pisemnych zastrzeżeń  do projektu umowy</w:t>
      </w:r>
      <w:r>
        <w:rPr>
          <w:rFonts w:ascii="Roboto" w:hAnsi="Roboto" w:cs="Arial"/>
        </w:rPr>
        <w:br/>
      </w:r>
      <w:r w:rsidRPr="00D370AB">
        <w:rPr>
          <w:rFonts w:ascii="Roboto" w:hAnsi="Roboto" w:cs="Arial"/>
        </w:rPr>
        <w:t xml:space="preserve">o podwykonawstwo, która  przewiduje termin zapłaty wynagrodzenia podwykonawcy </w:t>
      </w:r>
      <w:r w:rsidRPr="00D370AB">
        <w:rPr>
          <w:rFonts w:ascii="Roboto" w:hAnsi="Roboto" w:cs="Arial"/>
        </w:rPr>
        <w:lastRenderedPageBreak/>
        <w:t xml:space="preserve">dłuższy niż 30 dni od dnia doręczenia Wykonawcy  faktury lub rachunku potwierdzających wykonanie zleconej podwykonawcy roboty budowlanej. </w:t>
      </w:r>
    </w:p>
    <w:p w14:paraId="2EC0E5F3" w14:textId="77777777" w:rsidR="00D370AB" w:rsidRPr="00D370AB" w:rsidRDefault="00D370AB" w:rsidP="00D370AB">
      <w:pPr>
        <w:pStyle w:val="Akapitzlist"/>
        <w:numPr>
          <w:ilvl w:val="0"/>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745A4E44"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77777777"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złożenia pisemnego sprzeciwu do umowy </w:t>
      </w:r>
      <w:r w:rsidRPr="00D370AB">
        <w:rPr>
          <w:rFonts w:ascii="Roboto" w:hAnsi="Roboto" w:cs="Arial"/>
        </w:rPr>
        <w:br/>
        <w:t>o podwykonawstwo w terminie 14 dni od dnia jej przedłożenia Zamawiającemu.</w:t>
      </w:r>
    </w:p>
    <w:p w14:paraId="641A4240" w14:textId="7DF083D2"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613D0E35"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Bezpośrednia zapłata obejmie wyłącznie należne wynagrodzenie, bez odsetek, należnych podwykonawcy lub dalszemu podwykonawcy.</w:t>
      </w:r>
    </w:p>
    <w:p w14:paraId="2208A910"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Zapłata przez Zamawiającego na rzecz Podwykonawcy dokonana będzie w terminie </w:t>
      </w:r>
      <w:r w:rsidRPr="00D370AB">
        <w:rPr>
          <w:rFonts w:ascii="Roboto" w:hAnsi="Roboto" w:cs="Arial"/>
        </w:rPr>
        <w:br/>
        <w:t xml:space="preserve">30 dni od dnia zgłoszenie roszczenia. </w:t>
      </w:r>
    </w:p>
    <w:p w14:paraId="659323BF" w14:textId="77777777" w:rsidR="00D370AB" w:rsidRPr="00A43482"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 xml:space="preserve"> Wynagrodzenie Wykonawcy:</w:t>
      </w:r>
    </w:p>
    <w:p w14:paraId="58CF40C9" w14:textId="77777777" w:rsidR="00D370AB" w:rsidRPr="00D370AB" w:rsidRDefault="00D370AB" w:rsidP="00D370AB">
      <w:pPr>
        <w:numPr>
          <w:ilvl w:val="0"/>
          <w:numId w:val="84"/>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A43482">
      <w:pPr>
        <w:numPr>
          <w:ilvl w:val="3"/>
          <w:numId w:val="88"/>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A43482">
      <w:pPr>
        <w:numPr>
          <w:ilvl w:val="3"/>
          <w:numId w:val="66"/>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1EE6AE57"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FD618C">
        <w:rPr>
          <w:rFonts w:ascii="Roboto" w:hAnsi="Roboto" w:cs="Arial"/>
          <w:b/>
          <w:bCs/>
        </w:rPr>
        <w:t>080</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54944C2D"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FD618C" w:rsidRPr="00FD618C">
        <w:rPr>
          <w:rFonts w:ascii="Roboto" w:hAnsi="Roboto" w:cs="Arial"/>
          <w:b/>
          <w:color w:val="000000"/>
        </w:rPr>
        <w:t>Remont drogi wojewódzkiej nr 805 na odcinku od km 13+877 do km 13+995 w miejscowości Grabianka, gmina Osieck, powiat otwocki, województwo mazowieckie – nr postępowania 080/25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C95B0C">
      <w:pPr>
        <w:numPr>
          <w:ilvl w:val="0"/>
          <w:numId w:val="55"/>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3C541A43" w:rsidR="00BD6966" w:rsidRPr="00B04729" w:rsidRDefault="00BD6966" w:rsidP="00C95B0C">
      <w:pPr>
        <w:numPr>
          <w:ilvl w:val="0"/>
          <w:numId w:val="55"/>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CF247C">
        <w:rPr>
          <w:rFonts w:ascii="Roboto" w:hAnsi="Roboto" w:cs="Arial"/>
        </w:rPr>
        <w:t xml:space="preserve">Wykonawca zobowiązany jest do </w:t>
      </w:r>
      <w:r w:rsidR="00CF247C" w:rsidRPr="00CF247C">
        <w:rPr>
          <w:rFonts w:ascii="Roboto" w:hAnsi="Roboto" w:cs="Arial"/>
          <w:u w:val="single"/>
        </w:rPr>
        <w:t>zapewnienia</w:t>
      </w:r>
      <w:r w:rsidR="00CF247C" w:rsidRPr="00CF247C">
        <w:rPr>
          <w:rFonts w:ascii="Roboto" w:hAnsi="Roboto" w:cs="Arial"/>
        </w:rPr>
        <w:t xml:space="preserve"> na własny koszt bezpiecznych warunków ruchu drogowego i pieszego w rejonie prowadzonych robót objętych umową na podstawie</w:t>
      </w:r>
      <w:r w:rsidR="00CF247C" w:rsidRPr="00CF247C">
        <w:rPr>
          <w:rFonts w:ascii="Roboto" w:hAnsi="Roboto" w:cs="Arial"/>
          <w:u w:val="single"/>
        </w:rPr>
        <w:t xml:space="preserve"> projektu organizacji ruchu, „na czas budowy”</w:t>
      </w:r>
      <w:r w:rsidR="00CF247C" w:rsidRPr="00CF247C">
        <w:rPr>
          <w:rFonts w:ascii="Roboto" w:hAnsi="Roboto" w:cs="Arial"/>
        </w:rPr>
        <w:t xml:space="preserve"> sporządzonego przez i na koszt Wykonawcy</w:t>
      </w:r>
      <w:r w:rsidRPr="00B04729">
        <w:rPr>
          <w:rFonts w:ascii="Roboto" w:hAnsi="Roboto" w:cs="Arial"/>
        </w:rPr>
        <w:t xml:space="preserve">.  </w:t>
      </w:r>
    </w:p>
    <w:p w14:paraId="1CB01FCC"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4C322F79" w:rsidR="00BD6966" w:rsidRPr="00B04729" w:rsidRDefault="004C1491"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4C1491">
        <w:rPr>
          <w:rFonts w:ascii="Roboto" w:hAnsi="Roboto" w:cs="Arial"/>
        </w:rPr>
        <w:t>Rozliczenie odbędzie się jedną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lastRenderedPageBreak/>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5B5C40">
      <w:pPr>
        <w:pStyle w:val="Akapitzlist"/>
        <w:numPr>
          <w:ilvl w:val="0"/>
          <w:numId w:val="55"/>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bookmarkStart w:id="27"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70C7DE1F" w14:textId="20D40F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C95B0C">
      <w:pPr>
        <w:pStyle w:val="Akapitzlist"/>
        <w:numPr>
          <w:ilvl w:val="0"/>
          <w:numId w:val="55"/>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6D0CC52D" w14:textId="77777777" w:rsidR="004C1491" w:rsidRPr="00B04729" w:rsidRDefault="004C1491"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C95B0C">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199FA5D8" w14:textId="789CD08F" w:rsidR="00BD6966" w:rsidRPr="00B04729" w:rsidRDefault="00BD6966" w:rsidP="00DF3C00">
      <w:pPr>
        <w:numPr>
          <w:ilvl w:val="0"/>
          <w:numId w:val="90"/>
        </w:numPr>
        <w:spacing w:after="0" w:line="240" w:lineRule="auto"/>
        <w:jc w:val="both"/>
        <w:rPr>
          <w:rFonts w:ascii="Roboto" w:hAnsi="Roboto" w:cs="Arial"/>
          <w:b/>
          <w:bCs/>
          <w:i/>
          <w:iCs/>
        </w:rPr>
      </w:pPr>
      <w:r w:rsidRPr="00B04729">
        <w:rPr>
          <w:rFonts w:ascii="Roboto" w:hAnsi="Roboto" w:cs="Arial"/>
          <w:b/>
          <w:bCs/>
          <w:i/>
          <w:iCs/>
        </w:rPr>
        <w:t>Wykonanie robót bitumicznych</w:t>
      </w:r>
    </w:p>
    <w:p w14:paraId="454AA107" w14:textId="5E7546C0"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lastRenderedPageBreak/>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C95B0C">
      <w:pPr>
        <w:pStyle w:val="Akapitzlist"/>
        <w:numPr>
          <w:ilvl w:val="0"/>
          <w:numId w:val="48"/>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3006D2B3" w:rsidR="00BD6966" w:rsidRPr="000E5B07"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0E5B07">
        <w:rPr>
          <w:rFonts w:ascii="Roboto" w:hAnsi="Roboto" w:cs="Arial"/>
          <w:b/>
          <w:bCs/>
          <w:u w:val="single"/>
        </w:rPr>
        <w:t>2</w:t>
      </w:r>
      <w:r w:rsidR="004C1491">
        <w:rPr>
          <w:rFonts w:ascii="Roboto" w:hAnsi="Roboto" w:cs="Arial"/>
          <w:b/>
          <w:bCs/>
          <w:u w:val="single"/>
        </w:rPr>
        <w:t xml:space="preserve"> miesi</w:t>
      </w:r>
      <w:r w:rsidR="000E5B07">
        <w:rPr>
          <w:rFonts w:ascii="Roboto" w:hAnsi="Roboto" w:cs="Arial"/>
          <w:b/>
          <w:bCs/>
          <w:u w:val="single"/>
        </w:rPr>
        <w:t>ą</w:t>
      </w:r>
      <w:r w:rsidR="004C1491">
        <w:rPr>
          <w:rFonts w:ascii="Roboto" w:hAnsi="Roboto" w:cs="Arial"/>
          <w:b/>
          <w:bCs/>
          <w:u w:val="single"/>
        </w:rPr>
        <w:t>c</w:t>
      </w:r>
      <w:r w:rsidR="000E5B07">
        <w:rPr>
          <w:rFonts w:ascii="Roboto" w:hAnsi="Roboto" w:cs="Arial"/>
          <w:b/>
          <w:bCs/>
          <w:u w:val="single"/>
        </w:rPr>
        <w:t>e</w:t>
      </w:r>
      <w:r w:rsidRPr="00B04729">
        <w:rPr>
          <w:rFonts w:ascii="Roboto" w:hAnsi="Roboto" w:cs="Arial"/>
          <w:b/>
          <w:bCs/>
          <w:u w:val="single"/>
        </w:rPr>
        <w:t xml:space="preserve"> </w:t>
      </w:r>
      <w:r w:rsidRPr="000E5B07">
        <w:rPr>
          <w:rFonts w:ascii="Roboto" w:hAnsi="Roboto" w:cs="Arial"/>
          <w:u w:val="single"/>
        </w:rPr>
        <w:t>od dnia podpisania umowy.</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596048C7" w:rsidR="00BD6966" w:rsidRPr="00B04729" w:rsidRDefault="00BD6966" w:rsidP="00C95B0C">
      <w:pPr>
        <w:numPr>
          <w:ilvl w:val="0"/>
          <w:numId w:val="58"/>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C95B0C">
      <w:pPr>
        <w:numPr>
          <w:ilvl w:val="0"/>
          <w:numId w:val="58"/>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68ECCEE1"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 xml:space="preserve"> złotych).</w:t>
      </w:r>
    </w:p>
    <w:p w14:paraId="19C856FD" w14:textId="26F5C920" w:rsidR="00BD6966" w:rsidRPr="00B04729" w:rsidRDefault="00BD6966" w:rsidP="00DF3C00">
      <w:pPr>
        <w:pStyle w:val="Akapitzlist"/>
        <w:numPr>
          <w:ilvl w:val="1"/>
          <w:numId w:val="48"/>
        </w:numPr>
        <w:spacing w:after="0" w:line="240" w:lineRule="auto"/>
        <w:ind w:left="426" w:hanging="426"/>
        <w:jc w:val="both"/>
        <w:rPr>
          <w:rFonts w:ascii="Roboto" w:hAnsi="Roboto" w:cs="Arial"/>
        </w:rPr>
      </w:pPr>
      <w:r w:rsidRPr="00B04729">
        <w:rPr>
          <w:rFonts w:ascii="Roboto" w:hAnsi="Roboto" w:cs="Arial"/>
        </w:rPr>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7</w:t>
      </w:r>
    </w:p>
    <w:p w14:paraId="3F206B9A" w14:textId="114C3364"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lastRenderedPageBreak/>
        <w:t>§</w:t>
      </w:r>
      <w:r w:rsidR="000E5A70">
        <w:rPr>
          <w:rFonts w:ascii="Roboto" w:hAnsi="Roboto" w:cs="Arial"/>
        </w:rPr>
        <w:t>8</w:t>
      </w:r>
    </w:p>
    <w:p w14:paraId="46DCDB07" w14:textId="77777777" w:rsidR="00BD6966" w:rsidRPr="00B04729" w:rsidRDefault="00BD6966" w:rsidP="00C95B0C">
      <w:pPr>
        <w:numPr>
          <w:ilvl w:val="0"/>
          <w:numId w:val="60"/>
        </w:numPr>
        <w:spacing w:after="0" w:line="240" w:lineRule="auto"/>
        <w:jc w:val="both"/>
        <w:rPr>
          <w:rFonts w:ascii="Roboto" w:hAnsi="Roboto" w:cs="Arial"/>
        </w:rPr>
      </w:pPr>
      <w:bookmarkStart w:id="28"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42EF5D5B" w14:textId="39F5BA95"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5C7F8D">
        <w:rPr>
          <w:rFonts w:ascii="Roboto" w:hAnsi="Roboto" w:cs="Arial"/>
          <w:b/>
          <w:bCs/>
        </w:rPr>
        <w:t>300 zł</w:t>
      </w:r>
      <w:r w:rsidRPr="00B04729">
        <w:rPr>
          <w:rFonts w:ascii="Roboto" w:hAnsi="Roboto" w:cs="Arial"/>
        </w:rPr>
        <w:t xml:space="preserve"> za każdy dzień zwłoki,</w:t>
      </w:r>
    </w:p>
    <w:p w14:paraId="497A6FA6" w14:textId="50CB388C" w:rsidR="007F0C35" w:rsidRPr="007F0C35" w:rsidRDefault="00076725" w:rsidP="00076725">
      <w:pPr>
        <w:numPr>
          <w:ilvl w:val="1"/>
          <w:numId w:val="60"/>
        </w:numPr>
        <w:tabs>
          <w:tab w:val="clear" w:pos="397"/>
        </w:tabs>
        <w:spacing w:after="0" w:line="240" w:lineRule="auto"/>
        <w:ind w:left="426" w:hanging="426"/>
        <w:jc w:val="both"/>
        <w:rPr>
          <w:rFonts w:ascii="Roboto" w:hAnsi="Roboto" w:cs="Arial"/>
        </w:rPr>
      </w:pPr>
      <w:r>
        <w:rPr>
          <w:rFonts w:ascii="Roboto" w:hAnsi="Roboto" w:cs="Arial"/>
          <w:b/>
        </w:rPr>
        <w:t>1</w:t>
      </w:r>
      <w:r w:rsidR="007F0C35" w:rsidRPr="00B04729">
        <w:rPr>
          <w:rFonts w:ascii="Roboto" w:hAnsi="Roboto" w:cs="Arial"/>
          <w:b/>
        </w:rPr>
        <w:t>0%</w:t>
      </w:r>
      <w:r w:rsidR="007F0C35"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73447C75" w:rsidR="00BD6966" w:rsidRPr="00B04729" w:rsidRDefault="00023278" w:rsidP="00C95B0C">
      <w:pPr>
        <w:numPr>
          <w:ilvl w:val="1"/>
          <w:numId w:val="60"/>
        </w:numPr>
        <w:spacing w:after="0" w:line="240" w:lineRule="auto"/>
        <w:jc w:val="both"/>
        <w:rPr>
          <w:rFonts w:ascii="Roboto" w:hAnsi="Roboto" w:cs="Arial"/>
        </w:rPr>
      </w:pPr>
      <w:r>
        <w:rPr>
          <w:rFonts w:ascii="Roboto" w:hAnsi="Roboto" w:cs="Arial"/>
          <w:b/>
        </w:rPr>
        <w:t>10</w:t>
      </w:r>
      <w:r w:rsidR="00BD6966" w:rsidRPr="00B04729">
        <w:rPr>
          <w:rFonts w:ascii="Roboto" w:hAnsi="Roboto" w:cs="Arial"/>
          <w:b/>
        </w:rPr>
        <w:t> 000,00 zł</w:t>
      </w:r>
      <w:r w:rsidR="00BD6966" w:rsidRPr="00B04729">
        <w:rPr>
          <w:rFonts w:ascii="Roboto" w:hAnsi="Roboto" w:cs="Arial"/>
        </w:rPr>
        <w:t xml:space="preserve"> w przypadku nieprzedłożenia przez Wykonawcę Zamawiającemu </w:t>
      </w:r>
      <w:r w:rsidR="00677FFD">
        <w:rPr>
          <w:rFonts w:ascii="Roboto" w:hAnsi="Roboto" w:cs="Arial"/>
        </w:rPr>
        <w:br/>
      </w:r>
      <w:r w:rsidR="00BD6966" w:rsidRPr="00B04729">
        <w:rPr>
          <w:rFonts w:ascii="Roboto" w:hAnsi="Roboto" w:cs="Arial"/>
        </w:rPr>
        <w:t>do zaakceptowania projektu umowy o podwykonawstwo, której przedmiotem są roboty budowlane, lub jej zmiany,</w:t>
      </w:r>
    </w:p>
    <w:p w14:paraId="2790282F" w14:textId="03C1FCD1" w:rsidR="00BD6966" w:rsidRPr="00B04729" w:rsidRDefault="00023278" w:rsidP="00C95B0C">
      <w:pPr>
        <w:numPr>
          <w:ilvl w:val="1"/>
          <w:numId w:val="60"/>
        </w:numPr>
        <w:spacing w:after="0" w:line="240" w:lineRule="auto"/>
        <w:jc w:val="both"/>
        <w:rPr>
          <w:rFonts w:ascii="Roboto" w:hAnsi="Roboto" w:cs="Arial"/>
        </w:rPr>
      </w:pPr>
      <w:r>
        <w:rPr>
          <w:rFonts w:ascii="Roboto" w:hAnsi="Roboto" w:cs="Arial"/>
          <w:b/>
        </w:rPr>
        <w:t>10</w:t>
      </w:r>
      <w:r w:rsidR="00BD6966" w:rsidRPr="00B04729">
        <w:rPr>
          <w:rFonts w:ascii="Roboto" w:hAnsi="Roboto" w:cs="Arial"/>
          <w:b/>
        </w:rPr>
        <w:t> 000,00 zł</w:t>
      </w:r>
      <w:r w:rsidR="00BD6966" w:rsidRPr="00B04729">
        <w:rPr>
          <w:rFonts w:ascii="Roboto" w:hAnsi="Roboto" w:cs="Arial"/>
        </w:rPr>
        <w:t xml:space="preserve"> w przypadku nieprzedłożenia przez Wykonawcę Zamawiającemu poświadczonej za zgodność z oryginałem kopii umowy o podwykonawstwo lub jej zmiany,</w:t>
      </w:r>
    </w:p>
    <w:p w14:paraId="60624EA4" w14:textId="17EFACD6" w:rsidR="00BD6966" w:rsidRPr="00B04729" w:rsidRDefault="00023278" w:rsidP="00C95B0C">
      <w:pPr>
        <w:numPr>
          <w:ilvl w:val="1"/>
          <w:numId w:val="60"/>
        </w:numPr>
        <w:spacing w:after="0" w:line="240" w:lineRule="auto"/>
        <w:jc w:val="both"/>
        <w:rPr>
          <w:rFonts w:ascii="Roboto" w:hAnsi="Roboto" w:cs="Arial"/>
        </w:rPr>
      </w:pPr>
      <w:r>
        <w:rPr>
          <w:rFonts w:ascii="Roboto" w:hAnsi="Roboto" w:cs="Arial"/>
          <w:b/>
        </w:rPr>
        <w:t>10</w:t>
      </w:r>
      <w:r w:rsidR="00BD6966" w:rsidRPr="00B04729">
        <w:rPr>
          <w:rFonts w:ascii="Roboto" w:hAnsi="Roboto" w:cs="Arial"/>
          <w:b/>
        </w:rPr>
        <w:t> 000,00 zł</w:t>
      </w:r>
      <w:r w:rsidR="00BD6966" w:rsidRPr="00B04729">
        <w:rPr>
          <w:rFonts w:ascii="Roboto" w:hAnsi="Roboto" w:cs="Arial"/>
        </w:rPr>
        <w:t xml:space="preserve"> w przypadku braku zmiany umowy o podwykonawstwo w zakresie terminu zapłaty</w:t>
      </w:r>
    </w:p>
    <w:p w14:paraId="02E5E626" w14:textId="74CC49A5" w:rsidR="006F7637" w:rsidRPr="004033C3" w:rsidRDefault="00BD6966" w:rsidP="004033C3">
      <w:pPr>
        <w:numPr>
          <w:ilvl w:val="1"/>
          <w:numId w:val="60"/>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8"/>
    <w:p w14:paraId="1BE82D69" w14:textId="77777777" w:rsidR="00BD6966" w:rsidRPr="00B04729" w:rsidRDefault="00BD6966" w:rsidP="00B04729">
      <w:pPr>
        <w:spacing w:after="0" w:line="240" w:lineRule="auto"/>
        <w:jc w:val="center"/>
        <w:rPr>
          <w:rFonts w:ascii="Roboto" w:hAnsi="Roboto" w:cs="Arial"/>
        </w:rPr>
      </w:pP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D370AB">
      <w:pPr>
        <w:pStyle w:val="Akapitzlist"/>
        <w:numPr>
          <w:ilvl w:val="0"/>
          <w:numId w:val="79"/>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lastRenderedPageBreak/>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w:t>
      </w:r>
      <w:r w:rsidRPr="00B04729">
        <w:rPr>
          <w:rFonts w:ascii="Roboto" w:hAnsi="Roboto" w:cs="Arial"/>
          <w:bCs/>
        </w:rPr>
        <w:lastRenderedPageBreak/>
        <w:t xml:space="preserve">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Default="00BD6966" w:rsidP="00B04729">
      <w:pPr>
        <w:spacing w:after="0" w:line="240" w:lineRule="auto"/>
        <w:jc w:val="center"/>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68036EE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 xml:space="preserve">Oferta </w:t>
      </w:r>
      <w:r w:rsidR="00023278">
        <w:rPr>
          <w:rFonts w:ascii="Roboto" w:hAnsi="Roboto" w:cs="Arial"/>
        </w:rPr>
        <w:t>Wykonawcy</w:t>
      </w:r>
      <w:r w:rsidRPr="00B04729">
        <w:rPr>
          <w:rFonts w:ascii="Roboto" w:hAnsi="Roboto" w:cs="Arial"/>
        </w:rPr>
        <w:t>,</w:t>
      </w:r>
    </w:p>
    <w:p w14:paraId="41FF4555"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DF3C00">
      <w:pPr>
        <w:numPr>
          <w:ilvl w:val="0"/>
          <w:numId w:val="57"/>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4</w:t>
      </w:r>
    </w:p>
    <w:p w14:paraId="61FACAA2" w14:textId="77777777"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6"/>
      <w:footerReference w:type="default" r:id="rId27"/>
      <w:headerReference w:type="first" r:id="rId28"/>
      <w:footerReference w:type="first" r:id="rId29"/>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5A8A15D8" w:rsidR="00BD6966" w:rsidRDefault="005A6702">
    <w:pPr>
      <w:pStyle w:val="Stopka"/>
    </w:pPr>
    <w:r>
      <w:rPr>
        <w:rFonts w:ascii="Roboto Light" w:hAnsi="Roboto Light"/>
        <w:noProof/>
        <w:sz w:val="20"/>
        <w:szCs w:val="20"/>
      </w:rPr>
      <w:drawing>
        <wp:anchor distT="0" distB="0" distL="114300" distR="114300" simplePos="0" relativeHeight="251657213" behindDoc="1" locked="0" layoutInCell="1" allowOverlap="1" wp14:anchorId="64DD562C" wp14:editId="15DC957A">
          <wp:simplePos x="0" y="0"/>
          <wp:positionH relativeFrom="page">
            <wp:posOffset>66675</wp:posOffset>
          </wp:positionH>
          <wp:positionV relativeFrom="paragraph">
            <wp:posOffset>-118110</wp:posOffset>
          </wp:positionV>
          <wp:extent cx="74955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4955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966"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BD6966">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467027B3">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B6C5B3A"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6DB1" w14:textId="4A5F2616" w:rsidR="006F176E" w:rsidRDefault="005A6702">
    <w:pPr>
      <w:pStyle w:val="Stopka"/>
      <w:jc w:val="right"/>
    </w:pPr>
    <w:r>
      <w:rPr>
        <w:rFonts w:ascii="Roboto Light" w:hAnsi="Roboto Light"/>
        <w:noProof/>
        <w:sz w:val="20"/>
        <w:szCs w:val="20"/>
      </w:rPr>
      <mc:AlternateContent>
        <mc:Choice Requires="wps">
          <w:drawing>
            <wp:anchor distT="0" distB="0" distL="114300" distR="114300" simplePos="0" relativeHeight="251696127" behindDoc="0" locked="0" layoutInCell="1" allowOverlap="1" wp14:anchorId="3F44FFBF" wp14:editId="53DCFB73">
              <wp:simplePos x="0" y="0"/>
              <wp:positionH relativeFrom="margin">
                <wp:posOffset>-219075</wp:posOffset>
              </wp:positionH>
              <wp:positionV relativeFrom="paragraph">
                <wp:posOffset>-635</wp:posOffset>
              </wp:positionV>
              <wp:extent cx="6536266" cy="0"/>
              <wp:effectExtent l="0" t="0" r="0" b="0"/>
              <wp:wrapNone/>
              <wp:docPr id="669754747"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2EFC345" id="Łącznik prosty 2" o:spid="_x0000_s1026" style="position:absolute;z-index:251696127;visibility:visible;mso-wrap-style:square;mso-wrap-distance-left:9pt;mso-wrap-distance-top:0;mso-wrap-distance-right:9pt;mso-wrap-distance-bottom:0;mso-position-horizontal:absolute;mso-position-horizontal-relative:margin;mso-position-vertical:absolute;mso-position-vertical-relative:text" from="-17.25pt,-.05pt" to="49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" strokecolor="windowText">
              <v:stroke joinstyle="miter"/>
              <w10:wrap anchorx="margin"/>
            </v:line>
          </w:pict>
        </mc:Fallback>
      </mc:AlternateContent>
    </w:r>
    <w:r w:rsidR="00153683" w:rsidRPr="00F54FCD">
      <w:rPr>
        <w:rFonts w:ascii="Roboto Light" w:hAnsi="Roboto Light"/>
        <w:noProof/>
        <w:sz w:val="20"/>
        <w:szCs w:val="20"/>
      </w:rPr>
      <mc:AlternateContent>
        <mc:Choice Requires="wps">
          <w:drawing>
            <wp:anchor distT="45720" distB="45720" distL="114300" distR="114300" simplePos="0" relativeHeight="251694079" behindDoc="1" locked="0" layoutInCell="1" allowOverlap="1" wp14:anchorId="7A810CE4" wp14:editId="5B53159D">
              <wp:simplePos x="0" y="0"/>
              <wp:positionH relativeFrom="margin">
                <wp:posOffset>-440690</wp:posOffset>
              </wp:positionH>
              <wp:positionV relativeFrom="paragraph">
                <wp:posOffset>-431165</wp:posOffset>
              </wp:positionV>
              <wp:extent cx="6464300" cy="477520"/>
              <wp:effectExtent l="0" t="0" r="0" b="0"/>
              <wp:wrapNone/>
              <wp:docPr id="6935362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20"/>
                      </a:xfrm>
                      <a:prstGeom prst="rect">
                        <a:avLst/>
                      </a:prstGeom>
                      <a:noFill/>
                      <a:ln w="9525">
                        <a:noFill/>
                        <a:miter lim="800000"/>
                        <a:headEnd/>
                        <a:tailEnd/>
                      </a:ln>
                    </wps:spPr>
                    <wps:txbx>
                      <w:txbxContent>
                        <w:p w14:paraId="34261BBC"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502B7EA"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10CE4" id="_x0000_t202" coordsize="21600,21600" o:spt="202" path="m,l,21600r21600,l21600,xe">
              <v:stroke joinstyle="miter"/>
              <v:path gradientshapeok="t" o:connecttype="rect"/>
            </v:shapetype>
            <v:shape id="_x0000_s1027" type="#_x0000_t202" style="position:absolute;left:0;text-align:left;margin-left:-34.7pt;margin-top:-33.95pt;width:509pt;height:37.6pt;z-index:-2516224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" filled="f" stroked="f">
              <v:textbox>
                <w:txbxContent>
                  <w:p w14:paraId="34261BBC"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502B7EA"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153683">
      <w:rPr>
        <w:rFonts w:ascii="Roboto Light" w:hAnsi="Roboto Light"/>
        <w:noProof/>
        <w:sz w:val="20"/>
        <w:szCs w:val="20"/>
      </w:rPr>
      <w:drawing>
        <wp:anchor distT="0" distB="0" distL="114300" distR="114300" simplePos="0" relativeHeight="251656188" behindDoc="1" locked="0" layoutInCell="1" allowOverlap="1" wp14:anchorId="5F558E34" wp14:editId="5B014926">
          <wp:simplePos x="0" y="0"/>
          <wp:positionH relativeFrom="page">
            <wp:posOffset>-61595</wp:posOffset>
          </wp:positionH>
          <wp:positionV relativeFrom="paragraph">
            <wp:posOffset>-111760</wp:posOffset>
          </wp:positionV>
          <wp:extent cx="7533640" cy="984250"/>
          <wp:effectExtent l="0" t="0" r="0" b="6350"/>
          <wp:wrapNone/>
          <wp:docPr id="974746491"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7F9F9" w14:textId="042B2AF5" w:rsidR="004778C7" w:rsidRDefault="004778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737921"/>
      <w:docPartObj>
        <w:docPartGallery w:val="Page Numbers (Top of Page)"/>
        <w:docPartUnique/>
      </w:docPartObj>
    </w:sdtPr>
    <w:sdtEndPr/>
    <w:sdtContent>
      <w:p w14:paraId="05E8E6C0" w14:textId="772B214A" w:rsidR="006F176E" w:rsidRDefault="006F176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9A98DC"/>
    <w:lvl w:ilvl="0">
      <w:start w:val="1"/>
      <w:numFmt w:val="decimal"/>
      <w:lvlText w:val="%1)"/>
      <w:lvlJc w:val="left"/>
      <w:pPr>
        <w:ind w:left="720" w:hanging="360"/>
      </w:pPr>
      <w:rPr>
        <w:rFonts w:cs="Times New Roman" w:hint="default"/>
        <w:b w:val="0"/>
        <w:bCs w:val="0"/>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B6E1D6A"/>
    <w:multiLevelType w:val="hybridMultilevel"/>
    <w:tmpl w:val="3DA42CFE"/>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8"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9936DF"/>
    <w:multiLevelType w:val="hybridMultilevel"/>
    <w:tmpl w:val="EF3C812C"/>
    <w:lvl w:ilvl="0" w:tplc="7D581150">
      <w:start w:val="1"/>
      <w:numFmt w:val="lowerLetter"/>
      <w:lvlText w:val="%1)"/>
      <w:lvlJc w:val="left"/>
      <w:pPr>
        <w:tabs>
          <w:tab w:val="num" w:pos="720"/>
        </w:tabs>
        <w:ind w:left="720" w:hanging="360"/>
      </w:pPr>
      <w:rPr>
        <w:rFonts w:hint="default"/>
        <w:sz w:val="22"/>
      </w:rPr>
    </w:lvl>
    <w:lvl w:ilvl="1" w:tplc="9BB63924">
      <w:start w:val="1"/>
      <w:numFmt w:val="bullet"/>
      <w:lvlText w:val=""/>
      <w:lvlJc w:val="left"/>
      <w:pPr>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8"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94605B"/>
    <w:multiLevelType w:val="hybridMultilevel"/>
    <w:tmpl w:val="FFFFFFFF"/>
    <w:lvl w:ilvl="0" w:tplc="D944B23E">
      <w:start w:val="1"/>
      <w:numFmt w:val="bullet"/>
      <w:lvlText w:val="−"/>
      <w:lvlJc w:val="left"/>
      <w:pPr>
        <w:ind w:left="720" w:hanging="360"/>
      </w:pPr>
      <w:rPr>
        <w:rFonts w:ascii="Times New Roman" w:hAnsi="Times New Roman" w:hint="default"/>
        <w:b/>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7C0D85"/>
    <w:multiLevelType w:val="hybridMultilevel"/>
    <w:tmpl w:val="A6163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3" w15:restartNumberingAfterBreak="0">
    <w:nsid w:val="5EAC4225"/>
    <w:multiLevelType w:val="hybridMultilevel"/>
    <w:tmpl w:val="6B3EA8C4"/>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3"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4"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A642AE1"/>
    <w:multiLevelType w:val="hybridMultilevel"/>
    <w:tmpl w:val="FFFFFFFF"/>
    <w:lvl w:ilvl="0" w:tplc="C40ED174">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5"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8"/>
  </w:num>
  <w:num w:numId="6" w16cid:durableId="308367174">
    <w:abstractNumId w:val="55"/>
  </w:num>
  <w:num w:numId="7" w16cid:durableId="1670281791">
    <w:abstractNumId w:val="81"/>
  </w:num>
  <w:num w:numId="8" w16cid:durableId="449515874">
    <w:abstractNumId w:val="77"/>
  </w:num>
  <w:num w:numId="9" w16cid:durableId="327102069">
    <w:abstractNumId w:val="71"/>
    <w:lvlOverride w:ilvl="0">
      <w:startOverride w:val="1"/>
    </w:lvlOverride>
  </w:num>
  <w:num w:numId="10" w16cid:durableId="1960257490">
    <w:abstractNumId w:val="51"/>
    <w:lvlOverride w:ilvl="0">
      <w:startOverride w:val="1"/>
    </w:lvlOverride>
  </w:num>
  <w:num w:numId="11" w16cid:durableId="1509907743">
    <w:abstractNumId w:val="26"/>
  </w:num>
  <w:num w:numId="12" w16cid:durableId="875041606">
    <w:abstractNumId w:val="90"/>
  </w:num>
  <w:num w:numId="13" w16cid:durableId="422647396">
    <w:abstractNumId w:val="21"/>
  </w:num>
  <w:num w:numId="14" w16cid:durableId="974871696">
    <w:abstractNumId w:val="39"/>
  </w:num>
  <w:num w:numId="15" w16cid:durableId="1391228963">
    <w:abstractNumId w:val="34"/>
  </w:num>
  <w:num w:numId="16" w16cid:durableId="649947684">
    <w:abstractNumId w:val="74"/>
  </w:num>
  <w:num w:numId="17" w16cid:durableId="104352390">
    <w:abstractNumId w:val="8"/>
  </w:num>
  <w:num w:numId="18" w16cid:durableId="805196958">
    <w:abstractNumId w:val="59"/>
  </w:num>
  <w:num w:numId="19" w16cid:durableId="849367182">
    <w:abstractNumId w:val="16"/>
  </w:num>
  <w:num w:numId="20" w16cid:durableId="1928928657">
    <w:abstractNumId w:val="91"/>
  </w:num>
  <w:num w:numId="21" w16cid:durableId="205068786">
    <w:abstractNumId w:val="48"/>
  </w:num>
  <w:num w:numId="22" w16cid:durableId="1567956452">
    <w:abstractNumId w:val="10"/>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2"/>
  </w:num>
  <w:num w:numId="25" w16cid:durableId="1837332240">
    <w:abstractNumId w:val="80"/>
  </w:num>
  <w:num w:numId="26" w16cid:durableId="1612056902">
    <w:abstractNumId w:val="62"/>
  </w:num>
  <w:num w:numId="27" w16cid:durableId="1757050559">
    <w:abstractNumId w:val="6"/>
  </w:num>
  <w:num w:numId="28" w16cid:durableId="988945870">
    <w:abstractNumId w:val="2"/>
  </w:num>
  <w:num w:numId="29" w16cid:durableId="549730724">
    <w:abstractNumId w:val="22"/>
  </w:num>
  <w:num w:numId="30" w16cid:durableId="1569801249">
    <w:abstractNumId w:val="86"/>
  </w:num>
  <w:num w:numId="31" w16cid:durableId="2057311442">
    <w:abstractNumId w:val="36"/>
  </w:num>
  <w:num w:numId="32" w16cid:durableId="681325100">
    <w:abstractNumId w:val="92"/>
  </w:num>
  <w:num w:numId="33" w16cid:durableId="1863737770">
    <w:abstractNumId w:val="31"/>
  </w:num>
  <w:num w:numId="34"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29"/>
  </w:num>
  <w:num w:numId="36" w16cid:durableId="783352648">
    <w:abstractNumId w:val="12"/>
  </w:num>
  <w:num w:numId="37" w16cid:durableId="289944481">
    <w:abstractNumId w:val="75"/>
  </w:num>
  <w:num w:numId="38" w16cid:durableId="1893494339">
    <w:abstractNumId w:val="32"/>
  </w:num>
  <w:num w:numId="39" w16cid:durableId="1176961338">
    <w:abstractNumId w:val="35"/>
  </w:num>
  <w:num w:numId="40" w16cid:durableId="820148919">
    <w:abstractNumId w:val="19"/>
  </w:num>
  <w:num w:numId="41" w16cid:durableId="574053323">
    <w:abstractNumId w:val="24"/>
  </w:num>
  <w:num w:numId="42" w16cid:durableId="882133774">
    <w:abstractNumId w:val="44"/>
  </w:num>
  <w:num w:numId="43" w16cid:durableId="591206021">
    <w:abstractNumId w:val="53"/>
  </w:num>
  <w:num w:numId="44" w16cid:durableId="1990402756">
    <w:abstractNumId w:val="70"/>
  </w:num>
  <w:num w:numId="45" w16cid:durableId="732433124">
    <w:abstractNumId w:val="66"/>
  </w:num>
  <w:num w:numId="46" w16cid:durableId="1869178522">
    <w:abstractNumId w:val="52"/>
  </w:num>
  <w:num w:numId="47" w16cid:durableId="357893905">
    <w:abstractNumId w:val="9"/>
  </w:num>
  <w:num w:numId="48" w16cid:durableId="281040233">
    <w:abstractNumId w:val="38"/>
  </w:num>
  <w:num w:numId="49" w16cid:durableId="2030982970">
    <w:abstractNumId w:val="14"/>
  </w:num>
  <w:num w:numId="50" w16cid:durableId="726295447">
    <w:abstractNumId w:val="46"/>
  </w:num>
  <w:num w:numId="51" w16cid:durableId="1273122774">
    <w:abstractNumId w:val="28"/>
  </w:num>
  <w:num w:numId="52" w16cid:durableId="449933840">
    <w:abstractNumId w:val="60"/>
  </w:num>
  <w:num w:numId="53" w16cid:durableId="120195562">
    <w:abstractNumId w:val="20"/>
  </w:num>
  <w:num w:numId="54" w16cid:durableId="1178738359">
    <w:abstractNumId w:val="63"/>
  </w:num>
  <w:num w:numId="55" w16cid:durableId="406224241">
    <w:abstractNumId w:val="23"/>
  </w:num>
  <w:num w:numId="56" w16cid:durableId="808279006">
    <w:abstractNumId w:val="50"/>
  </w:num>
  <w:num w:numId="57" w16cid:durableId="249386302">
    <w:abstractNumId w:val="84"/>
  </w:num>
  <w:num w:numId="58" w16cid:durableId="1891114157">
    <w:abstractNumId w:val="85"/>
  </w:num>
  <w:num w:numId="59" w16cid:durableId="1038628787">
    <w:abstractNumId w:val="69"/>
  </w:num>
  <w:num w:numId="60" w16cid:durableId="36049655">
    <w:abstractNumId w:val="56"/>
  </w:num>
  <w:num w:numId="61" w16cid:durableId="1009216397">
    <w:abstractNumId w:val="33"/>
  </w:num>
  <w:num w:numId="62" w16cid:durableId="1184051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563016">
    <w:abstractNumId w:val="68"/>
  </w:num>
  <w:num w:numId="64" w16cid:durableId="1309213934">
    <w:abstractNumId w:val="49"/>
  </w:num>
  <w:num w:numId="65" w16cid:durableId="1613128820">
    <w:abstractNumId w:val="61"/>
  </w:num>
  <w:num w:numId="66" w16cid:durableId="391007059">
    <w:abstractNumId w:val="37"/>
  </w:num>
  <w:num w:numId="67" w16cid:durableId="1074352441">
    <w:abstractNumId w:val="67"/>
  </w:num>
  <w:num w:numId="68" w16cid:durableId="1231620072">
    <w:abstractNumId w:val="93"/>
  </w:num>
  <w:num w:numId="69" w16cid:durableId="16977909">
    <w:abstractNumId w:val="30"/>
  </w:num>
  <w:num w:numId="70" w16cid:durableId="1807819593">
    <w:abstractNumId w:val="78"/>
  </w:num>
  <w:num w:numId="71" w16cid:durableId="78716115">
    <w:abstractNumId w:val="0"/>
  </w:num>
  <w:num w:numId="72" w16cid:durableId="1211190469">
    <w:abstractNumId w:val="83"/>
  </w:num>
  <w:num w:numId="73" w16cid:durableId="766000229">
    <w:abstractNumId w:val="41"/>
  </w:num>
  <w:num w:numId="74" w16cid:durableId="1491751134">
    <w:abstractNumId w:val="13"/>
  </w:num>
  <w:num w:numId="75" w16cid:durableId="1157694165">
    <w:abstractNumId w:val="76"/>
  </w:num>
  <w:num w:numId="76" w16cid:durableId="1575627042">
    <w:abstractNumId w:val="45"/>
  </w:num>
  <w:num w:numId="77" w16cid:durableId="431634311">
    <w:abstractNumId w:val="89"/>
  </w:num>
  <w:num w:numId="78" w16cid:durableId="2052923670">
    <w:abstractNumId w:val="25"/>
  </w:num>
  <w:num w:numId="79" w16cid:durableId="1082484203">
    <w:abstractNumId w:val="47"/>
  </w:num>
  <w:num w:numId="80" w16cid:durableId="543180467">
    <w:abstractNumId w:val="7"/>
  </w:num>
  <w:num w:numId="81" w16cid:durableId="87233383">
    <w:abstractNumId w:val="15"/>
  </w:num>
  <w:num w:numId="82" w16cid:durableId="276253874">
    <w:abstractNumId w:val="82"/>
  </w:num>
  <w:num w:numId="83" w16cid:durableId="108819596">
    <w:abstractNumId w:val="87"/>
  </w:num>
  <w:num w:numId="84" w16cid:durableId="42604617">
    <w:abstractNumId w:val="17"/>
  </w:num>
  <w:num w:numId="85" w16cid:durableId="1364092209">
    <w:abstractNumId w:val="95"/>
  </w:num>
  <w:num w:numId="86" w16cid:durableId="1703431858">
    <w:abstractNumId w:val="79"/>
  </w:num>
  <w:num w:numId="87" w16cid:durableId="969672642">
    <w:abstractNumId w:val="94"/>
  </w:num>
  <w:num w:numId="88" w16cid:durableId="1586065912">
    <w:abstractNumId w:val="27"/>
  </w:num>
  <w:num w:numId="89" w16cid:durableId="461533373">
    <w:abstractNumId w:val="7"/>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2040428420">
    <w:abstractNumId w:val="57"/>
  </w:num>
  <w:num w:numId="91" w16cid:durableId="1214150457">
    <w:abstractNumId w:val="11"/>
  </w:num>
  <w:num w:numId="92" w16cid:durableId="241913292">
    <w:abstractNumId w:val="64"/>
  </w:num>
  <w:num w:numId="93" w16cid:durableId="1894541027">
    <w:abstractNumId w:val="73"/>
  </w:num>
  <w:num w:numId="94" w16cid:durableId="2073458436">
    <w:abstractNumId w:val="18"/>
  </w:num>
  <w:num w:numId="95" w16cid:durableId="282269098">
    <w:abstractNumId w:val="54"/>
  </w:num>
  <w:num w:numId="96" w16cid:durableId="1432050294">
    <w:abstractNumId w:val="42"/>
  </w:num>
  <w:num w:numId="97" w16cid:durableId="127935849">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0211"/>
    <w:rsid w:val="00023278"/>
    <w:rsid w:val="000238F4"/>
    <w:rsid w:val="0002442B"/>
    <w:rsid w:val="00027B98"/>
    <w:rsid w:val="000303D2"/>
    <w:rsid w:val="00033865"/>
    <w:rsid w:val="0003393D"/>
    <w:rsid w:val="000402EF"/>
    <w:rsid w:val="000412D6"/>
    <w:rsid w:val="00041E03"/>
    <w:rsid w:val="00045DC3"/>
    <w:rsid w:val="00046CF6"/>
    <w:rsid w:val="00054E70"/>
    <w:rsid w:val="00060D73"/>
    <w:rsid w:val="00062BB2"/>
    <w:rsid w:val="0007066C"/>
    <w:rsid w:val="00072492"/>
    <w:rsid w:val="0007357C"/>
    <w:rsid w:val="000751EB"/>
    <w:rsid w:val="000757BD"/>
    <w:rsid w:val="00076725"/>
    <w:rsid w:val="00081888"/>
    <w:rsid w:val="0008494A"/>
    <w:rsid w:val="000923A7"/>
    <w:rsid w:val="000948C0"/>
    <w:rsid w:val="000A56FD"/>
    <w:rsid w:val="000B2CFC"/>
    <w:rsid w:val="000B4661"/>
    <w:rsid w:val="000B6D1B"/>
    <w:rsid w:val="000B728B"/>
    <w:rsid w:val="000B734E"/>
    <w:rsid w:val="000D5304"/>
    <w:rsid w:val="000D710E"/>
    <w:rsid w:val="000E02AE"/>
    <w:rsid w:val="000E3B64"/>
    <w:rsid w:val="000E5A70"/>
    <w:rsid w:val="000E5B07"/>
    <w:rsid w:val="000F0F39"/>
    <w:rsid w:val="000F2FFD"/>
    <w:rsid w:val="000F5A22"/>
    <w:rsid w:val="000F61C9"/>
    <w:rsid w:val="000F6F64"/>
    <w:rsid w:val="001020A0"/>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07D"/>
    <w:rsid w:val="001521AE"/>
    <w:rsid w:val="00152287"/>
    <w:rsid w:val="00152AD4"/>
    <w:rsid w:val="00153683"/>
    <w:rsid w:val="00154CDB"/>
    <w:rsid w:val="00156357"/>
    <w:rsid w:val="001578C2"/>
    <w:rsid w:val="00163CDE"/>
    <w:rsid w:val="00165CC0"/>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137A"/>
    <w:rsid w:val="001E30BB"/>
    <w:rsid w:val="001E4DCD"/>
    <w:rsid w:val="001E51A3"/>
    <w:rsid w:val="001E5BEC"/>
    <w:rsid w:val="001E6362"/>
    <w:rsid w:val="001F2433"/>
    <w:rsid w:val="001F253F"/>
    <w:rsid w:val="001F297E"/>
    <w:rsid w:val="001F3D2A"/>
    <w:rsid w:val="0020329A"/>
    <w:rsid w:val="0020525E"/>
    <w:rsid w:val="00210A15"/>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21BF"/>
    <w:rsid w:val="002A5FD4"/>
    <w:rsid w:val="002A66A3"/>
    <w:rsid w:val="002B7CC9"/>
    <w:rsid w:val="002C52DE"/>
    <w:rsid w:val="002C5660"/>
    <w:rsid w:val="002C6BE2"/>
    <w:rsid w:val="002D1BC5"/>
    <w:rsid w:val="002D1E1C"/>
    <w:rsid w:val="002D5CDD"/>
    <w:rsid w:val="002E1D00"/>
    <w:rsid w:val="002E3118"/>
    <w:rsid w:val="002E5436"/>
    <w:rsid w:val="002F1853"/>
    <w:rsid w:val="002F241A"/>
    <w:rsid w:val="002F5B06"/>
    <w:rsid w:val="002F6753"/>
    <w:rsid w:val="00304C24"/>
    <w:rsid w:val="00305AE0"/>
    <w:rsid w:val="00312D99"/>
    <w:rsid w:val="00314D5A"/>
    <w:rsid w:val="003156E2"/>
    <w:rsid w:val="00315C00"/>
    <w:rsid w:val="0032224B"/>
    <w:rsid w:val="00324A84"/>
    <w:rsid w:val="00325589"/>
    <w:rsid w:val="003271D1"/>
    <w:rsid w:val="00327754"/>
    <w:rsid w:val="00331624"/>
    <w:rsid w:val="003335BF"/>
    <w:rsid w:val="003428D1"/>
    <w:rsid w:val="00343054"/>
    <w:rsid w:val="0034333A"/>
    <w:rsid w:val="00347194"/>
    <w:rsid w:val="00356469"/>
    <w:rsid w:val="00370F94"/>
    <w:rsid w:val="00376446"/>
    <w:rsid w:val="00376476"/>
    <w:rsid w:val="00376C33"/>
    <w:rsid w:val="00376FAE"/>
    <w:rsid w:val="003840D6"/>
    <w:rsid w:val="0038658E"/>
    <w:rsid w:val="00391808"/>
    <w:rsid w:val="00393474"/>
    <w:rsid w:val="00394FF3"/>
    <w:rsid w:val="003950AF"/>
    <w:rsid w:val="003B518A"/>
    <w:rsid w:val="003B67BC"/>
    <w:rsid w:val="003C1C89"/>
    <w:rsid w:val="003C2806"/>
    <w:rsid w:val="003C5EF0"/>
    <w:rsid w:val="003C61BE"/>
    <w:rsid w:val="003D328D"/>
    <w:rsid w:val="003D42A1"/>
    <w:rsid w:val="003D674F"/>
    <w:rsid w:val="003E265A"/>
    <w:rsid w:val="003E2CB9"/>
    <w:rsid w:val="003E441D"/>
    <w:rsid w:val="003F19AD"/>
    <w:rsid w:val="003F286C"/>
    <w:rsid w:val="003F2EF0"/>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501EC0"/>
    <w:rsid w:val="0050408E"/>
    <w:rsid w:val="00514665"/>
    <w:rsid w:val="00520914"/>
    <w:rsid w:val="005212CA"/>
    <w:rsid w:val="00521590"/>
    <w:rsid w:val="00530C76"/>
    <w:rsid w:val="00530CD9"/>
    <w:rsid w:val="005355D4"/>
    <w:rsid w:val="00535A88"/>
    <w:rsid w:val="005375FB"/>
    <w:rsid w:val="00540871"/>
    <w:rsid w:val="00543EDE"/>
    <w:rsid w:val="00545F3F"/>
    <w:rsid w:val="0054656C"/>
    <w:rsid w:val="00546D2F"/>
    <w:rsid w:val="0055442F"/>
    <w:rsid w:val="0055492E"/>
    <w:rsid w:val="00557841"/>
    <w:rsid w:val="00563AB0"/>
    <w:rsid w:val="00571B24"/>
    <w:rsid w:val="005761F9"/>
    <w:rsid w:val="00577FE1"/>
    <w:rsid w:val="00581634"/>
    <w:rsid w:val="00582547"/>
    <w:rsid w:val="005847F5"/>
    <w:rsid w:val="00590893"/>
    <w:rsid w:val="00596543"/>
    <w:rsid w:val="00596626"/>
    <w:rsid w:val="005A20EE"/>
    <w:rsid w:val="005A6702"/>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3928"/>
    <w:rsid w:val="005F59B9"/>
    <w:rsid w:val="00606D04"/>
    <w:rsid w:val="00613501"/>
    <w:rsid w:val="00616A5D"/>
    <w:rsid w:val="00617848"/>
    <w:rsid w:val="00620DF0"/>
    <w:rsid w:val="00621314"/>
    <w:rsid w:val="00623019"/>
    <w:rsid w:val="00625C0E"/>
    <w:rsid w:val="0062635A"/>
    <w:rsid w:val="00627D40"/>
    <w:rsid w:val="006314EB"/>
    <w:rsid w:val="006340DB"/>
    <w:rsid w:val="00637870"/>
    <w:rsid w:val="0064238F"/>
    <w:rsid w:val="00650A16"/>
    <w:rsid w:val="006547B0"/>
    <w:rsid w:val="006548D4"/>
    <w:rsid w:val="006569F8"/>
    <w:rsid w:val="0066042E"/>
    <w:rsid w:val="00663876"/>
    <w:rsid w:val="0066441D"/>
    <w:rsid w:val="00677FFD"/>
    <w:rsid w:val="00682170"/>
    <w:rsid w:val="0068525F"/>
    <w:rsid w:val="00696857"/>
    <w:rsid w:val="006A0815"/>
    <w:rsid w:val="006A0B8B"/>
    <w:rsid w:val="006A2568"/>
    <w:rsid w:val="006A2BEA"/>
    <w:rsid w:val="006A6948"/>
    <w:rsid w:val="006B32B8"/>
    <w:rsid w:val="006B32D1"/>
    <w:rsid w:val="006C3100"/>
    <w:rsid w:val="006C456A"/>
    <w:rsid w:val="006D02C6"/>
    <w:rsid w:val="006D075B"/>
    <w:rsid w:val="006D10A2"/>
    <w:rsid w:val="006D3AD7"/>
    <w:rsid w:val="006D4AC3"/>
    <w:rsid w:val="006D7339"/>
    <w:rsid w:val="006E088F"/>
    <w:rsid w:val="006E673E"/>
    <w:rsid w:val="006E77B1"/>
    <w:rsid w:val="006E7B70"/>
    <w:rsid w:val="006F176E"/>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DFC"/>
    <w:rsid w:val="007F7B55"/>
    <w:rsid w:val="007F7E94"/>
    <w:rsid w:val="00801F82"/>
    <w:rsid w:val="0080210D"/>
    <w:rsid w:val="00803527"/>
    <w:rsid w:val="00804EFB"/>
    <w:rsid w:val="0080537C"/>
    <w:rsid w:val="0081585E"/>
    <w:rsid w:val="008160E5"/>
    <w:rsid w:val="0081735F"/>
    <w:rsid w:val="008314EA"/>
    <w:rsid w:val="00836FF2"/>
    <w:rsid w:val="00837030"/>
    <w:rsid w:val="00843B48"/>
    <w:rsid w:val="00844ABE"/>
    <w:rsid w:val="00845498"/>
    <w:rsid w:val="00850B2C"/>
    <w:rsid w:val="00854E64"/>
    <w:rsid w:val="00856807"/>
    <w:rsid w:val="0086069D"/>
    <w:rsid w:val="0086522E"/>
    <w:rsid w:val="00870779"/>
    <w:rsid w:val="00874ABB"/>
    <w:rsid w:val="00887342"/>
    <w:rsid w:val="00887D15"/>
    <w:rsid w:val="00890B3F"/>
    <w:rsid w:val="00896F31"/>
    <w:rsid w:val="008A2E0D"/>
    <w:rsid w:val="008B10D7"/>
    <w:rsid w:val="008B6BED"/>
    <w:rsid w:val="008C022E"/>
    <w:rsid w:val="008C1D52"/>
    <w:rsid w:val="008C1EF5"/>
    <w:rsid w:val="008C7131"/>
    <w:rsid w:val="008D1BEB"/>
    <w:rsid w:val="008D2042"/>
    <w:rsid w:val="008D33E3"/>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580D"/>
    <w:rsid w:val="00956804"/>
    <w:rsid w:val="00957EE6"/>
    <w:rsid w:val="0096007B"/>
    <w:rsid w:val="00961BC3"/>
    <w:rsid w:val="00963575"/>
    <w:rsid w:val="00980135"/>
    <w:rsid w:val="009806FF"/>
    <w:rsid w:val="00980732"/>
    <w:rsid w:val="0098111A"/>
    <w:rsid w:val="00981832"/>
    <w:rsid w:val="00982ACD"/>
    <w:rsid w:val="00983CE6"/>
    <w:rsid w:val="00984CB2"/>
    <w:rsid w:val="00984D72"/>
    <w:rsid w:val="0099641A"/>
    <w:rsid w:val="009A0C2C"/>
    <w:rsid w:val="009A3DEB"/>
    <w:rsid w:val="009A6D53"/>
    <w:rsid w:val="009B075A"/>
    <w:rsid w:val="009B07DA"/>
    <w:rsid w:val="009B1FD1"/>
    <w:rsid w:val="009B320E"/>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13F5F"/>
    <w:rsid w:val="00A1481D"/>
    <w:rsid w:val="00A24761"/>
    <w:rsid w:val="00A36835"/>
    <w:rsid w:val="00A43482"/>
    <w:rsid w:val="00A44540"/>
    <w:rsid w:val="00A452B2"/>
    <w:rsid w:val="00A45AF6"/>
    <w:rsid w:val="00A4730E"/>
    <w:rsid w:val="00A4757C"/>
    <w:rsid w:val="00A52B4D"/>
    <w:rsid w:val="00A53C0C"/>
    <w:rsid w:val="00A56095"/>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613A"/>
    <w:rsid w:val="00AB62D3"/>
    <w:rsid w:val="00AC26E8"/>
    <w:rsid w:val="00AC318F"/>
    <w:rsid w:val="00AC3DE7"/>
    <w:rsid w:val="00AD1B81"/>
    <w:rsid w:val="00AD2A6E"/>
    <w:rsid w:val="00AD410E"/>
    <w:rsid w:val="00AD449E"/>
    <w:rsid w:val="00AD5129"/>
    <w:rsid w:val="00AD6836"/>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211D6"/>
    <w:rsid w:val="00B2793A"/>
    <w:rsid w:val="00B30BA9"/>
    <w:rsid w:val="00B40D94"/>
    <w:rsid w:val="00B4623B"/>
    <w:rsid w:val="00B46733"/>
    <w:rsid w:val="00B46767"/>
    <w:rsid w:val="00B4787C"/>
    <w:rsid w:val="00B50449"/>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7B8A"/>
    <w:rsid w:val="00C44472"/>
    <w:rsid w:val="00C517B4"/>
    <w:rsid w:val="00C52ADD"/>
    <w:rsid w:val="00C5330D"/>
    <w:rsid w:val="00C53CD6"/>
    <w:rsid w:val="00C565CD"/>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B3AE4"/>
    <w:rsid w:val="00CB6766"/>
    <w:rsid w:val="00CB6791"/>
    <w:rsid w:val="00CB7521"/>
    <w:rsid w:val="00CC29F6"/>
    <w:rsid w:val="00CC3823"/>
    <w:rsid w:val="00CC4B6B"/>
    <w:rsid w:val="00CC60CF"/>
    <w:rsid w:val="00CC73ED"/>
    <w:rsid w:val="00CD1B62"/>
    <w:rsid w:val="00CD276B"/>
    <w:rsid w:val="00CD4823"/>
    <w:rsid w:val="00CD59CB"/>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76D9D"/>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1119C"/>
    <w:rsid w:val="00E11505"/>
    <w:rsid w:val="00E13866"/>
    <w:rsid w:val="00E172BF"/>
    <w:rsid w:val="00E30FF6"/>
    <w:rsid w:val="00E322AA"/>
    <w:rsid w:val="00E33CC7"/>
    <w:rsid w:val="00E36633"/>
    <w:rsid w:val="00E37009"/>
    <w:rsid w:val="00E41D4E"/>
    <w:rsid w:val="00E444B0"/>
    <w:rsid w:val="00E461FB"/>
    <w:rsid w:val="00E47835"/>
    <w:rsid w:val="00E54DFC"/>
    <w:rsid w:val="00E557AF"/>
    <w:rsid w:val="00E60A99"/>
    <w:rsid w:val="00E62F5C"/>
    <w:rsid w:val="00E636E1"/>
    <w:rsid w:val="00E658E0"/>
    <w:rsid w:val="00E675A8"/>
    <w:rsid w:val="00E71B5F"/>
    <w:rsid w:val="00E82773"/>
    <w:rsid w:val="00E8352F"/>
    <w:rsid w:val="00E853EF"/>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3FD4"/>
    <w:rsid w:val="00F3451A"/>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D618C"/>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9"/>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8"/>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0"/>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52</Pages>
  <Words>19466</Words>
  <Characters>116796</Characters>
  <Application>Microsoft Office Word</Application>
  <DocSecurity>0</DocSecurity>
  <Lines>973</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48</cp:revision>
  <cp:lastPrinted>2025-05-06T11:32:00Z</cp:lastPrinted>
  <dcterms:created xsi:type="dcterms:W3CDTF">2025-04-01T11:34:00Z</dcterms:created>
  <dcterms:modified xsi:type="dcterms:W3CDTF">2025-05-06T11:42:00Z</dcterms:modified>
</cp:coreProperties>
</file>