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072BF" w14:textId="77777777" w:rsidR="005B1E41" w:rsidRPr="005B1E41" w:rsidRDefault="005B1E41" w:rsidP="005B1E41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</w:p>
    <w:p w14:paraId="2EBFEF57" w14:textId="5E8EBDD6" w:rsidR="005B1E41" w:rsidRPr="006A0F7D" w:rsidRDefault="006A0F7D" w:rsidP="006A0F7D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  <w:r>
        <w:rPr>
          <w:rFonts w:eastAsiaTheme="minorHAnsi" w:cs="Arial"/>
          <w:b/>
          <w:sz w:val="22"/>
          <w:szCs w:val="22"/>
          <w:u w:val="single"/>
          <w:lang w:eastAsia="en-US"/>
        </w:rPr>
        <w:t>Załącznik nr 2</w:t>
      </w:r>
      <w:r w:rsidR="005B1E41" w:rsidRPr="005B1E41">
        <w:rPr>
          <w:rFonts w:eastAsiaTheme="minorHAnsi" w:cs="Arial"/>
          <w:b/>
          <w:sz w:val="22"/>
          <w:szCs w:val="22"/>
          <w:u w:val="single"/>
          <w:lang w:eastAsia="en-US"/>
        </w:rPr>
        <w:t xml:space="preserve"> do SWZ</w:t>
      </w:r>
    </w:p>
    <w:p w14:paraId="03F2A9E0" w14:textId="51871D92" w:rsidR="005B1E41" w:rsidRPr="003554B0" w:rsidRDefault="005B1E41" w:rsidP="003554B0">
      <w:pPr>
        <w:spacing w:after="160" w:line="259" w:lineRule="auto"/>
        <w:jc w:val="center"/>
        <w:rPr>
          <w:rFonts w:eastAsiaTheme="minorHAnsi" w:cs="Arial"/>
          <w:b/>
          <w:lang w:eastAsia="en-US"/>
        </w:rPr>
      </w:pPr>
      <w:r w:rsidRPr="005B1E41">
        <w:rPr>
          <w:rFonts w:eastAsiaTheme="minorHAnsi" w:cs="Arial"/>
          <w:b/>
          <w:lang w:eastAsia="en-US"/>
        </w:rPr>
        <w:t>FORMULARZ OFERTOWY</w:t>
      </w:r>
    </w:p>
    <w:p w14:paraId="30294453" w14:textId="5AA7EEEE" w:rsidR="005B1E41" w:rsidRPr="009B1CE4" w:rsidRDefault="005B1E41" w:rsidP="009B1CE4">
      <w:pPr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Przystępując do udziału w postępowaniu o udzielenie zamówienia publicznego prowadzonego </w:t>
      </w:r>
      <w:r w:rsidR="00C131D0">
        <w:rPr>
          <w:rFonts w:eastAsiaTheme="minorHAnsi" w:cs="Arial"/>
          <w:sz w:val="20"/>
          <w:szCs w:val="20"/>
          <w:lang w:eastAsia="en-US"/>
        </w:rPr>
        <w:br/>
      </w:r>
      <w:r w:rsidRPr="005B1E41">
        <w:rPr>
          <w:rFonts w:eastAsiaTheme="minorHAnsi" w:cs="Arial"/>
          <w:sz w:val="20"/>
          <w:szCs w:val="20"/>
          <w:lang w:eastAsia="en-US"/>
        </w:rPr>
        <w:t xml:space="preserve">w trybie podstawowym </w:t>
      </w:r>
      <w:r w:rsidR="00B41058">
        <w:rPr>
          <w:rFonts w:eastAsiaTheme="minorHAnsi" w:cs="Arial"/>
          <w:sz w:val="20"/>
          <w:szCs w:val="20"/>
          <w:lang w:eastAsia="en-US"/>
        </w:rPr>
        <w:t xml:space="preserve">z możliwością przeprowadzenia negocjacji 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na </w:t>
      </w:r>
      <w:r w:rsidRPr="009B1CE4">
        <w:rPr>
          <w:rFonts w:eastAsiaTheme="minorHAnsi" w:cs="Arial"/>
          <w:b/>
          <w:i/>
          <w:sz w:val="20"/>
          <w:szCs w:val="20"/>
          <w:lang w:eastAsia="en-US"/>
        </w:rPr>
        <w:t>„</w:t>
      </w:r>
      <w:r w:rsidR="00DC70A5">
        <w:rPr>
          <w:rFonts w:eastAsiaTheme="minorHAnsi" w:cs="Arial"/>
          <w:b/>
          <w:i/>
          <w:sz w:val="20"/>
          <w:szCs w:val="20"/>
          <w:lang w:eastAsia="en-US"/>
        </w:rPr>
        <w:t xml:space="preserve">przegląd i </w:t>
      </w:r>
      <w:r w:rsidR="009B1CE4" w:rsidRPr="009B1CE4">
        <w:rPr>
          <w:rFonts w:cs="Arial"/>
          <w:b/>
          <w:i/>
          <w:sz w:val="20"/>
          <w:szCs w:val="20"/>
        </w:rPr>
        <w:t>konserwację agregatów pompowych</w:t>
      </w:r>
      <w:r w:rsidR="00DF5533">
        <w:rPr>
          <w:rFonts w:cs="Arial"/>
          <w:b/>
          <w:i/>
          <w:sz w:val="20"/>
          <w:szCs w:val="20"/>
        </w:rPr>
        <w:t xml:space="preserve"> </w:t>
      </w:r>
      <w:r w:rsidR="009B1CE4" w:rsidRPr="009B1CE4">
        <w:rPr>
          <w:rFonts w:cs="Arial"/>
          <w:b/>
          <w:i/>
          <w:sz w:val="20"/>
          <w:szCs w:val="20"/>
        </w:rPr>
        <w:t>w Składzie paliw Gardeja</w:t>
      </w:r>
      <w:r w:rsidRPr="009B1CE4">
        <w:rPr>
          <w:rFonts w:eastAsiaTheme="minorHAnsi" w:cs="Arial"/>
          <w:b/>
          <w:sz w:val="20"/>
          <w:szCs w:val="20"/>
          <w:lang w:eastAsia="en-US"/>
        </w:rPr>
        <w:t xml:space="preserve">” – sprawa nr </w:t>
      </w:r>
      <w:r w:rsidR="00D42E73">
        <w:rPr>
          <w:rFonts w:eastAsiaTheme="minorHAnsi" w:cs="Arial"/>
          <w:b/>
          <w:sz w:val="20"/>
          <w:szCs w:val="20"/>
          <w:lang w:eastAsia="en-US"/>
        </w:rPr>
        <w:t>18</w:t>
      </w:r>
      <w:r w:rsidR="00DC70A5">
        <w:rPr>
          <w:rFonts w:eastAsiaTheme="minorHAnsi" w:cs="Arial"/>
          <w:b/>
          <w:sz w:val="20"/>
          <w:szCs w:val="20"/>
          <w:lang w:eastAsia="en-US"/>
        </w:rPr>
        <w:t>/2025</w:t>
      </w:r>
      <w:r w:rsidRPr="009B1CE4">
        <w:rPr>
          <w:rFonts w:eastAsiaTheme="minorHAnsi" w:cs="Arial"/>
          <w:b/>
          <w:sz w:val="20"/>
          <w:szCs w:val="20"/>
          <w:lang w:eastAsia="en-US"/>
        </w:rPr>
        <w:t>, składam ofertę następująco:</w:t>
      </w:r>
    </w:p>
    <w:p w14:paraId="321A3717" w14:textId="77777777" w:rsidR="009B1CE4" w:rsidRPr="009B1CE4" w:rsidRDefault="009B1CE4" w:rsidP="009B1CE4">
      <w:pPr>
        <w:jc w:val="both"/>
        <w:rPr>
          <w:rFonts w:cs="Arial"/>
          <w:b/>
          <w:i/>
          <w:sz w:val="22"/>
          <w:szCs w:val="22"/>
        </w:rPr>
      </w:pPr>
    </w:p>
    <w:p w14:paraId="3A2EFF1E" w14:textId="77777777" w:rsidR="005B1E41" w:rsidRPr="005B1E41" w:rsidRDefault="005B1E41" w:rsidP="005B1E41">
      <w:pPr>
        <w:spacing w:after="160" w:line="360" w:lineRule="auto"/>
        <w:ind w:right="-426"/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5B1E41">
        <w:rPr>
          <w:rFonts w:eastAsiaTheme="minorHAnsi" w:cs="Arial"/>
          <w:b/>
          <w:sz w:val="20"/>
          <w:szCs w:val="20"/>
          <w:u w:val="single"/>
          <w:lang w:eastAsia="en-US"/>
        </w:rPr>
        <w:t>Dane Wykonawcy</w:t>
      </w:r>
      <w:r w:rsidRPr="005B1E41">
        <w:rPr>
          <w:rFonts w:eastAsiaTheme="minorHAnsi" w:cs="Arial"/>
          <w:b/>
          <w:sz w:val="20"/>
          <w:szCs w:val="20"/>
          <w:lang w:eastAsia="en-US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5B1E41" w:rsidRPr="005B1E41" w14:paraId="11767509" w14:textId="77777777" w:rsidTr="00964F6F">
        <w:tc>
          <w:tcPr>
            <w:tcW w:w="439" w:type="dxa"/>
          </w:tcPr>
          <w:p w14:paraId="37FDE90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7" w:type="dxa"/>
          </w:tcPr>
          <w:p w14:paraId="22E0B3AA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Nazwa Wykonawcy:</w:t>
            </w:r>
          </w:p>
        </w:tc>
        <w:tc>
          <w:tcPr>
            <w:tcW w:w="6494" w:type="dxa"/>
          </w:tcPr>
          <w:p w14:paraId="2159549B" w14:textId="77777777" w:rsidR="005B1E41" w:rsidRPr="005B1E41" w:rsidRDefault="005B1E41" w:rsidP="005B1E41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B0F7B99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1C058CC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BF57872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16ECB207" w14:textId="244D5CB6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3C9A53A3" w14:textId="77777777" w:rsidTr="00964F6F">
        <w:tc>
          <w:tcPr>
            <w:tcW w:w="439" w:type="dxa"/>
          </w:tcPr>
          <w:p w14:paraId="0874A07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97" w:type="dxa"/>
          </w:tcPr>
          <w:p w14:paraId="7D3D49B9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Osoba reprezentująca Wykonawcę:</w:t>
            </w:r>
          </w:p>
        </w:tc>
        <w:tc>
          <w:tcPr>
            <w:tcW w:w="6494" w:type="dxa"/>
          </w:tcPr>
          <w:p w14:paraId="3342438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0248B1A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  <w:p w14:paraId="64F912C0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2513354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na podstawie: ………………………………………………</w:t>
            </w:r>
          </w:p>
          <w:p w14:paraId="402B06B7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DAD7538" w14:textId="77777777" w:rsidR="005B1E41" w:rsidRPr="005B1E41" w:rsidRDefault="005B1E41" w:rsidP="005B1E4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zakres umocowania prawnego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: ……………………………………</w:t>
            </w:r>
          </w:p>
          <w:p w14:paraId="1276BDE9" w14:textId="77777777" w:rsidR="005B1E41" w:rsidRPr="005B1E41" w:rsidRDefault="005B1E41" w:rsidP="005B1E4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06061F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w załączeniu pełnomocnictwo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– o ile dotyczy</w:t>
            </w:r>
          </w:p>
        </w:tc>
      </w:tr>
      <w:tr w:rsidR="005B1E41" w:rsidRPr="005B1E41" w14:paraId="553F9EA8" w14:textId="77777777" w:rsidTr="00964F6F">
        <w:tc>
          <w:tcPr>
            <w:tcW w:w="439" w:type="dxa"/>
          </w:tcPr>
          <w:p w14:paraId="07875C13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7" w:type="dxa"/>
          </w:tcPr>
          <w:p w14:paraId="6EE3FFC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Siedziba Wykonawcy</w:t>
            </w:r>
          </w:p>
          <w:p w14:paraId="3BD9061C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sz w:val="18"/>
                <w:szCs w:val="18"/>
                <w:lang w:eastAsia="en-US"/>
              </w:rPr>
              <w:t>(dokładny adres):</w:t>
            </w:r>
          </w:p>
        </w:tc>
        <w:tc>
          <w:tcPr>
            <w:tcW w:w="6494" w:type="dxa"/>
          </w:tcPr>
          <w:p w14:paraId="0FCC214A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525C17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347AD05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69652BE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2FF14061" w14:textId="77777777" w:rsidR="005B1E41" w:rsidRPr="005B1E41" w:rsidRDefault="005B1E41" w:rsidP="005B1E41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województwo: ………………………………………………………………..</w:t>
            </w:r>
          </w:p>
        </w:tc>
      </w:tr>
      <w:tr w:rsidR="005B1E41" w:rsidRPr="005B1E41" w14:paraId="6CDEDF95" w14:textId="77777777" w:rsidTr="00964F6F">
        <w:tc>
          <w:tcPr>
            <w:tcW w:w="439" w:type="dxa"/>
          </w:tcPr>
          <w:p w14:paraId="04B66F9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97" w:type="dxa"/>
          </w:tcPr>
          <w:p w14:paraId="65E2F40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do korespondencji:</w:t>
            </w:r>
          </w:p>
          <w:p w14:paraId="4EB88F07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/jeżeli jest inny niż powyżej wskazany/</w:t>
            </w:r>
          </w:p>
        </w:tc>
        <w:tc>
          <w:tcPr>
            <w:tcW w:w="6494" w:type="dxa"/>
          </w:tcPr>
          <w:p w14:paraId="1953DB42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10F330A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7F25EC15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</w:tc>
      </w:tr>
      <w:tr w:rsidR="005B1E41" w:rsidRPr="005B1E41" w14:paraId="7700DD9D" w14:textId="77777777" w:rsidTr="00964F6F">
        <w:tc>
          <w:tcPr>
            <w:tcW w:w="439" w:type="dxa"/>
          </w:tcPr>
          <w:p w14:paraId="3D343E0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7" w:type="dxa"/>
          </w:tcPr>
          <w:p w14:paraId="183B955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6494" w:type="dxa"/>
          </w:tcPr>
          <w:p w14:paraId="40DCF07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AA0B62E" w14:textId="77777777" w:rsidTr="00964F6F">
        <w:tc>
          <w:tcPr>
            <w:tcW w:w="439" w:type="dxa"/>
          </w:tcPr>
          <w:p w14:paraId="7742C392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97" w:type="dxa"/>
          </w:tcPr>
          <w:p w14:paraId="5755BBD6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telefonu:</w:t>
            </w:r>
          </w:p>
        </w:tc>
        <w:tc>
          <w:tcPr>
            <w:tcW w:w="6494" w:type="dxa"/>
          </w:tcPr>
          <w:p w14:paraId="0F13EE11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5564B09F" w14:textId="77777777" w:rsidTr="00964F6F">
        <w:tc>
          <w:tcPr>
            <w:tcW w:w="439" w:type="dxa"/>
          </w:tcPr>
          <w:p w14:paraId="5279B86F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7" w:type="dxa"/>
          </w:tcPr>
          <w:p w14:paraId="22A55D3B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faksu:</w:t>
            </w:r>
          </w:p>
        </w:tc>
        <w:tc>
          <w:tcPr>
            <w:tcW w:w="6494" w:type="dxa"/>
          </w:tcPr>
          <w:p w14:paraId="3CF67148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40FB3309" w14:textId="77777777" w:rsidTr="00964F6F">
        <w:tc>
          <w:tcPr>
            <w:tcW w:w="439" w:type="dxa"/>
          </w:tcPr>
          <w:p w14:paraId="12D898F5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697" w:type="dxa"/>
          </w:tcPr>
          <w:p w14:paraId="1A70B6A3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REGON:</w:t>
            </w:r>
          </w:p>
        </w:tc>
        <w:tc>
          <w:tcPr>
            <w:tcW w:w="6494" w:type="dxa"/>
          </w:tcPr>
          <w:p w14:paraId="711B5790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118AD55" w14:textId="77777777" w:rsidTr="00964F6F">
        <w:tc>
          <w:tcPr>
            <w:tcW w:w="439" w:type="dxa"/>
          </w:tcPr>
          <w:p w14:paraId="7FE1C6B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7" w:type="dxa"/>
          </w:tcPr>
          <w:p w14:paraId="1390801F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Nr identyfikacji podatkowej (NIP):</w:t>
            </w:r>
          </w:p>
          <w:p w14:paraId="298FD6A4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0E2A1FF5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060C4B22" w14:textId="77777777" w:rsidTr="00964F6F">
        <w:tc>
          <w:tcPr>
            <w:tcW w:w="439" w:type="dxa"/>
          </w:tcPr>
          <w:p w14:paraId="2ABE599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7" w:type="dxa"/>
          </w:tcPr>
          <w:p w14:paraId="5C9DFA7D" w14:textId="2B63CF69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PESEL i adres zamieszkania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– </w:t>
            </w: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39F6C58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170A546E" w14:textId="77777777" w:rsidTr="00964F6F">
        <w:tc>
          <w:tcPr>
            <w:tcW w:w="439" w:type="dxa"/>
          </w:tcPr>
          <w:p w14:paraId="20AAFEB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7" w:type="dxa"/>
          </w:tcPr>
          <w:p w14:paraId="5AF98DA3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Numer KRS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</w:p>
          <w:p w14:paraId="32BB8F0A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  <w:p w14:paraId="606B50E4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6DCB85C0" w14:textId="77777777" w:rsid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3F486A1" w14:textId="77777777" w:rsidR="003554B0" w:rsidRDefault="003554B0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00B2800" w14:textId="786B0343" w:rsidR="003554B0" w:rsidRPr="005B1E41" w:rsidRDefault="003554B0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5B1E41" w:rsidRPr="005B1E41" w14:paraId="32F6E707" w14:textId="77777777" w:rsidTr="00964F6F">
        <w:tc>
          <w:tcPr>
            <w:tcW w:w="439" w:type="dxa"/>
          </w:tcPr>
          <w:p w14:paraId="0255BDE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7" w:type="dxa"/>
          </w:tcPr>
          <w:p w14:paraId="2E640F4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CEiDG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:</w:t>
            </w:r>
          </w:p>
          <w:p w14:paraId="4FAA0882" w14:textId="77777777" w:rsidR="005B1E41" w:rsidRPr="005B1E41" w:rsidRDefault="005B1E41" w:rsidP="005B1E41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4915302D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CE61D17" w14:textId="77777777" w:rsidR="005B1E41" w:rsidRPr="005B1E41" w:rsidRDefault="005B1E41" w:rsidP="005B1E41">
            <w:pPr>
              <w:spacing w:line="36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[……] TAK                      […….] NIE</w:t>
            </w:r>
          </w:p>
        </w:tc>
      </w:tr>
      <w:tr w:rsidR="005B1E41" w:rsidRPr="005B1E41" w14:paraId="101462FD" w14:textId="77777777" w:rsidTr="00964F6F">
        <w:tc>
          <w:tcPr>
            <w:tcW w:w="439" w:type="dxa"/>
          </w:tcPr>
          <w:p w14:paraId="4509D20E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13</w:t>
            </w:r>
          </w:p>
        </w:tc>
        <w:tc>
          <w:tcPr>
            <w:tcW w:w="2697" w:type="dxa"/>
          </w:tcPr>
          <w:p w14:paraId="24CC4D1D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Czy Wykonawca jest mikroprzedsiębiorstwem bądź małym lub średnim przedsiębiorstwem?</w:t>
            </w:r>
          </w:p>
          <w:p w14:paraId="4CB705D6" w14:textId="77777777" w:rsidR="005B1E41" w:rsidRPr="005B1E41" w:rsidRDefault="005B1E41" w:rsidP="005B1E41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Mikroprzedsiębiorstwo: przedsiębiorstwo, które zatrudnia mniej niż 10 osób i którego roczny obrót lub roczna suma bilansowa nie przekracza 2 milionów EUR.</w:t>
            </w:r>
          </w:p>
          <w:p w14:paraId="2467B457" w14:textId="77777777" w:rsidR="005B1E41" w:rsidRPr="005B1E41" w:rsidRDefault="005B1E41" w:rsidP="005B1E41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397E4007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Średnie przedsiębiorstwa: przedsiębiorstwa, które nie są mikroprzedsiębiorstwami ani małymi przedsiębiorstwami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które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zatrudniają mniej niż 250 osób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których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roczny obrót nie przekracza 50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lub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roczna suma bilansowa nie przekracza 43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6494" w:type="dxa"/>
          </w:tcPr>
          <w:p w14:paraId="3B6B1EE4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0438824" w14:textId="77777777" w:rsidR="009B1CE4" w:rsidRPr="004023B2" w:rsidRDefault="009B1CE4" w:rsidP="009B1CE4">
            <w:pPr>
              <w:rPr>
                <w:rStyle w:val="DeltaViewInsertion"/>
                <w:rFonts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49CAA2CC" w14:textId="77777777" w:rsidR="009B1CE4" w:rsidRPr="004023B2" w:rsidRDefault="009B1CE4" w:rsidP="009B1CE4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7DD43E27" w14:textId="77777777" w:rsidR="009B1CE4" w:rsidRPr="004023B2" w:rsidRDefault="009B1CE4" w:rsidP="009B1CE4">
            <w:pPr>
              <w:rPr>
                <w:sz w:val="28"/>
                <w:szCs w:val="28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52615A66" w14:textId="77777777" w:rsidR="009B1CE4" w:rsidRPr="00BC26F6" w:rsidRDefault="009B1CE4" w:rsidP="009B1CE4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7BD5DB2F" w14:textId="77777777" w:rsidR="009B1CE4" w:rsidRPr="00BC26F6" w:rsidRDefault="009B1CE4" w:rsidP="009B1CE4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56469C00" w14:textId="77777777" w:rsidR="009B1CE4" w:rsidRPr="00BC26F6" w:rsidRDefault="009B1CE4" w:rsidP="009B1CE4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6DDB84A3" w14:textId="77777777" w:rsidR="009B1CE4" w:rsidRPr="00BC26F6" w:rsidRDefault="009B1CE4" w:rsidP="009B1CE4">
            <w:pPr>
              <w:ind w:left="579" w:hanging="579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197C5CD9" w14:textId="77777777" w:rsidR="009B1CE4" w:rsidRPr="00BC26F6" w:rsidRDefault="009B1CE4" w:rsidP="009B1CE4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5302BF95" w14:textId="77777777" w:rsidR="009B1CE4" w:rsidRPr="00BC26F6" w:rsidRDefault="009B1CE4" w:rsidP="009B1CE4">
            <w:pPr>
              <w:ind w:left="579" w:hanging="579"/>
              <w:rPr>
                <w:rFonts w:cs="Arial"/>
                <w:b/>
                <w:bCs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2B7C8D4C" w14:textId="77777777" w:rsidR="009B1CE4" w:rsidRPr="00BC26F6" w:rsidRDefault="009B1CE4" w:rsidP="009B1CE4">
            <w:pPr>
              <w:rPr>
                <w:rFonts w:cs="Arial"/>
                <w:sz w:val="20"/>
                <w:szCs w:val="20"/>
              </w:rPr>
            </w:pPr>
          </w:p>
          <w:p w14:paraId="6445721A" w14:textId="77777777" w:rsidR="009B1CE4" w:rsidRPr="00BC26F6" w:rsidRDefault="009B1CE4" w:rsidP="009B1CE4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cs="Arial"/>
                <w:b/>
                <w:sz w:val="20"/>
                <w:szCs w:val="20"/>
              </w:rPr>
              <w:t>inny</w:t>
            </w:r>
            <w:r>
              <w:rPr>
                <w:rFonts w:cs="Arial"/>
                <w:b/>
                <w:sz w:val="20"/>
                <w:szCs w:val="20"/>
              </w:rPr>
              <w:t xml:space="preserve"> rodzaj</w:t>
            </w:r>
          </w:p>
          <w:p w14:paraId="573732F3" w14:textId="77777777" w:rsidR="009B1CE4" w:rsidRDefault="009B1CE4" w:rsidP="009B1CE4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6698D446" w14:textId="7BAA7681" w:rsidR="005B1E41" w:rsidRPr="005B1E41" w:rsidRDefault="009B1CE4" w:rsidP="009B1CE4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            </w:t>
            </w:r>
            <w:r w:rsidRPr="004023B2">
              <w:rPr>
                <w:rFonts w:cs="Arial"/>
                <w:sz w:val="20"/>
                <w:szCs w:val="20"/>
              </w:rPr>
              <w:t>/należy zaznaczyć właściwą odpowiedź/</w:t>
            </w:r>
          </w:p>
        </w:tc>
      </w:tr>
      <w:tr w:rsidR="005B1E41" w:rsidRPr="005B1E41" w14:paraId="48662256" w14:textId="77777777" w:rsidTr="00964F6F">
        <w:tc>
          <w:tcPr>
            <w:tcW w:w="439" w:type="dxa"/>
          </w:tcPr>
          <w:p w14:paraId="79264A6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2697" w:type="dxa"/>
          </w:tcPr>
          <w:p w14:paraId="4D01C1C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członkowskiego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577430D5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1F823C0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</w:t>
            </w:r>
          </w:p>
          <w:p w14:paraId="62460B3F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       </w:t>
            </w:r>
          </w:p>
          <w:p w14:paraId="342A51E5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6948825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1B37D7FF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TAK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proszę podać skrót literowy nazwy państwa: ……………………</w:t>
            </w:r>
          </w:p>
        </w:tc>
      </w:tr>
      <w:tr w:rsidR="005B1E41" w:rsidRPr="005B1E41" w14:paraId="2D16F723" w14:textId="77777777" w:rsidTr="00964F6F">
        <w:tc>
          <w:tcPr>
            <w:tcW w:w="439" w:type="dxa"/>
          </w:tcPr>
          <w:p w14:paraId="114008C6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2697" w:type="dxa"/>
          </w:tcPr>
          <w:p w14:paraId="609D4B00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nie będącego członkiem 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0D532C4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4AD54048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        </w:t>
            </w:r>
          </w:p>
          <w:p w14:paraId="720FEA5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679ED45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343FBDE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722268AF" w14:textId="77777777" w:rsidR="005B1E41" w:rsidRPr="005B1E41" w:rsidRDefault="005B1E41" w:rsidP="005B1E41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 TAK proszę podać skrót literowy nazwy państwa</w:t>
            </w:r>
          </w:p>
        </w:tc>
      </w:tr>
      <w:tr w:rsidR="005B1E41" w:rsidRPr="005B1E41" w14:paraId="1B2078E4" w14:textId="77777777" w:rsidTr="00964F6F">
        <w:tc>
          <w:tcPr>
            <w:tcW w:w="439" w:type="dxa"/>
          </w:tcPr>
          <w:p w14:paraId="6513D36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2697" w:type="dxa"/>
          </w:tcPr>
          <w:p w14:paraId="1107A5B5" w14:textId="77777777" w:rsidR="009B1CE4" w:rsidRPr="004023B2" w:rsidRDefault="009B1CE4" w:rsidP="009B1CE4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2FAF">
              <w:rPr>
                <w:rFonts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 bankowego</w:t>
            </w:r>
          </w:p>
          <w:p w14:paraId="15FAA996" w14:textId="698422C5" w:rsidR="005B1E41" w:rsidRPr="008E37B1" w:rsidRDefault="009B1CE4" w:rsidP="008E37B1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który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w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przypadku wyboru oferty zostanie wpisany</w:t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</w:tc>
        <w:tc>
          <w:tcPr>
            <w:tcW w:w="6494" w:type="dxa"/>
          </w:tcPr>
          <w:p w14:paraId="4C48ACF8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7CA91A7" w14:textId="77777777" w:rsidR="005B1E41" w:rsidRPr="005B1E41" w:rsidRDefault="005B1E41" w:rsidP="005B1E41">
      <w:pPr>
        <w:spacing w:after="160" w:line="360" w:lineRule="auto"/>
        <w:ind w:right="-426"/>
        <w:jc w:val="both"/>
        <w:rPr>
          <w:rFonts w:eastAsiaTheme="minorHAnsi" w:cs="Arial"/>
          <w:b/>
          <w:sz w:val="10"/>
          <w:szCs w:val="10"/>
          <w:lang w:eastAsia="en-US"/>
        </w:rPr>
      </w:pPr>
    </w:p>
    <w:p w14:paraId="15C4C76B" w14:textId="06E671B2" w:rsidR="002E2EC5" w:rsidRPr="006D6C84" w:rsidRDefault="005B1E41" w:rsidP="006D6C84">
      <w:pPr>
        <w:pStyle w:val="Akapitzlist"/>
        <w:numPr>
          <w:ilvl w:val="0"/>
          <w:numId w:val="1"/>
        </w:numPr>
        <w:spacing w:after="160" w:line="259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2E2EC5">
        <w:rPr>
          <w:rFonts w:eastAsiaTheme="minorHAnsi" w:cs="Arial"/>
          <w:b/>
          <w:sz w:val="20"/>
          <w:szCs w:val="20"/>
          <w:lang w:eastAsia="en-US"/>
        </w:rPr>
        <w:t>Oferuję / oferujemy wykonanie zamówienia zgodnie z wymaganiami Specyfikacji Warunków Zamówienia w cenie ogółem określonej w formularzu ofertowym</w:t>
      </w:r>
      <w:r w:rsidRPr="002E2EC5">
        <w:rPr>
          <w:rFonts w:eastAsiaTheme="minorHAnsi" w:cs="Arial"/>
          <w:sz w:val="20"/>
          <w:szCs w:val="20"/>
          <w:lang w:eastAsia="en-US"/>
        </w:rPr>
        <w:t xml:space="preserve"> </w:t>
      </w:r>
      <w:r w:rsidR="002E2EC5" w:rsidRPr="002E2EC5">
        <w:rPr>
          <w:rFonts w:eastAsiaTheme="minorHAnsi" w:cs="Arial"/>
          <w:sz w:val="20"/>
          <w:szCs w:val="20"/>
          <w:lang w:eastAsia="en-US"/>
        </w:rPr>
        <w:t xml:space="preserve">następująco: </w:t>
      </w:r>
    </w:p>
    <w:tbl>
      <w:tblPr>
        <w:tblW w:w="5640" w:type="pct"/>
        <w:tblInd w:w="-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970"/>
        <w:gridCol w:w="782"/>
        <w:gridCol w:w="1102"/>
        <w:gridCol w:w="1153"/>
        <w:gridCol w:w="931"/>
        <w:gridCol w:w="1560"/>
      </w:tblGrid>
      <w:tr w:rsidR="00F438F7" w:rsidRPr="00AE63E5" w14:paraId="1DA0F636" w14:textId="77777777" w:rsidTr="00F438F7">
        <w:trPr>
          <w:trHeight w:val="557"/>
        </w:trPr>
        <w:tc>
          <w:tcPr>
            <w:tcW w:w="2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92323BF" w14:textId="180A8DB6" w:rsidR="00F438F7" w:rsidRPr="00956BAF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56BAF">
              <w:rPr>
                <w:rFonts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304B50" w14:textId="2134A1E3" w:rsidR="00F438F7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DE7003F" w14:textId="432FB6CE" w:rsidR="00F438F7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6C44B76A" w14:textId="77777777" w:rsidR="00F438F7" w:rsidRPr="00021287" w:rsidRDefault="00F438F7" w:rsidP="00021287">
            <w:pPr>
              <w:rPr>
                <w:rFonts w:cs="Arial"/>
                <w:sz w:val="18"/>
                <w:szCs w:val="18"/>
              </w:rPr>
            </w:pPr>
          </w:p>
          <w:p w14:paraId="2C4A5287" w14:textId="140D1C39" w:rsidR="00F438F7" w:rsidRPr="00021287" w:rsidRDefault="00F438F7" w:rsidP="00DC70A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21287">
              <w:rPr>
                <w:rFonts w:cs="Arial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41F21FE" w14:textId="2DDAC60B" w:rsidR="00F438F7" w:rsidRPr="00AE63E5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netto w PLN kolumna nr 2 x kolumna nr 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67CB51" w14:textId="77777777" w:rsidR="00F438F7" w:rsidRPr="00AE63E5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E63E5">
              <w:rPr>
                <w:rFonts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DEFA52F" w14:textId="77777777" w:rsidR="00F438F7" w:rsidRPr="00AE63E5" w:rsidRDefault="00F438F7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cs="Arial"/>
                <w:b/>
                <w:bCs/>
                <w:sz w:val="18"/>
                <w:szCs w:val="18"/>
              </w:rPr>
              <w:t>+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cs="Arial"/>
                <w:b/>
                <w:bCs/>
                <w:sz w:val="18"/>
                <w:szCs w:val="18"/>
              </w:rPr>
              <w:t>stawka VAT/</w:t>
            </w:r>
          </w:p>
        </w:tc>
      </w:tr>
      <w:tr w:rsidR="00F438F7" w:rsidRPr="00AE63E5" w14:paraId="2911EC28" w14:textId="77777777" w:rsidTr="00F438F7">
        <w:trPr>
          <w:trHeight w:val="169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B1A316F" w14:textId="77777777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A3081A" w14:textId="44430B6D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47AB60C" w14:textId="3E71E8CD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2A6B3B8" w14:textId="4AF9D137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04946A7" w14:textId="4BE25DD9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83FF9" w14:textId="48B20D41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12AFBFD" w14:textId="2B6EB92A" w:rsidR="00F438F7" w:rsidRPr="00DB4728" w:rsidRDefault="00F438F7" w:rsidP="003F1A85">
            <w:pPr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B4728">
              <w:rPr>
                <w:rFonts w:cs="Arial"/>
                <w:bCs/>
                <w:i/>
                <w:sz w:val="18"/>
                <w:szCs w:val="18"/>
              </w:rPr>
              <w:t>6</w:t>
            </w:r>
          </w:p>
        </w:tc>
      </w:tr>
      <w:tr w:rsidR="00F438F7" w:rsidRPr="002E2EC5" w14:paraId="28D22A0E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3E70" w14:textId="415890F8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12B0" w14:textId="16E74B30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 agregatów pompowych:</w:t>
            </w:r>
          </w:p>
          <w:p w14:paraId="2902A116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4EA96D7" w14:textId="77777777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APZ - EA 2000/80/45</w:t>
            </w:r>
          </w:p>
          <w:p w14:paraId="16A9ABBF" w14:textId="77777777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APZ - EA 167/22/2,2</w:t>
            </w:r>
          </w:p>
          <w:p w14:paraId="062E789C" w14:textId="77777777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AP - EA  2000/60/37</w:t>
            </w:r>
          </w:p>
          <w:p w14:paraId="43122C17" w14:textId="01D7EBD8" w:rsidR="00F438F7" w:rsidRPr="00F438F7" w:rsidRDefault="00F438F7" w:rsidP="00956BAF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E0E3" w14:textId="01A17AC8" w:rsidR="00F438F7" w:rsidRPr="00021287" w:rsidRDefault="00CE3008" w:rsidP="003F1A8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F438F7" w:rsidRPr="00021287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2A2" w14:textId="77777777" w:rsidR="00F438F7" w:rsidRPr="002E2EC5" w:rsidRDefault="00F438F7" w:rsidP="003F1A8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4A38" w14:textId="420141CF" w:rsidR="00F438F7" w:rsidRPr="002E2EC5" w:rsidRDefault="00F438F7" w:rsidP="003F1A8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1458" w14:textId="77777777" w:rsidR="00F438F7" w:rsidRPr="002E2EC5" w:rsidRDefault="00F438F7" w:rsidP="003F1A8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E2EC5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512E" w14:textId="77777777" w:rsidR="00F438F7" w:rsidRPr="002E2EC5" w:rsidRDefault="00F438F7" w:rsidP="003F1A8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438F7" w:rsidRPr="002E2EC5" w14:paraId="6E95E75D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EEE6" w14:textId="12FA311F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DF08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pomp:</w:t>
            </w:r>
          </w:p>
          <w:p w14:paraId="64EA0687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10953F8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sz w:val="20"/>
                <w:szCs w:val="20"/>
              </w:rPr>
            </w:pPr>
            <w:r w:rsidRPr="00F438F7">
              <w:rPr>
                <w:rFonts w:cs="Arial"/>
                <w:bCs/>
                <w:sz w:val="20"/>
                <w:szCs w:val="20"/>
              </w:rPr>
              <w:t>GLV-100A/5-100/GN-2961</w:t>
            </w:r>
          </w:p>
          <w:p w14:paraId="5DE70C49" w14:textId="77777777" w:rsidR="00F438F7" w:rsidRPr="00F438F7" w:rsidRDefault="00F438F7" w:rsidP="00F438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438F7">
              <w:rPr>
                <w:rFonts w:cs="Arial"/>
                <w:bCs/>
                <w:sz w:val="20"/>
                <w:szCs w:val="20"/>
              </w:rPr>
              <w:t>GLV-32/4-100/GN-1665</w:t>
            </w:r>
          </w:p>
          <w:p w14:paraId="03CF3965" w14:textId="286A4BC7" w:rsidR="00F438F7" w:rsidRPr="00F438F7" w:rsidRDefault="00F438F7" w:rsidP="00F438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438F7">
              <w:rPr>
                <w:rFonts w:cs="Arial"/>
                <w:bCs/>
                <w:sz w:val="20"/>
                <w:szCs w:val="20"/>
              </w:rPr>
              <w:t>KRC-80/200-100/GN</w:t>
            </w:r>
          </w:p>
          <w:p w14:paraId="46C16856" w14:textId="1C342BE7" w:rsidR="00F438F7" w:rsidRPr="00F438F7" w:rsidRDefault="00F438F7" w:rsidP="00F438F7">
            <w:pPr>
              <w:pStyle w:val="Bezodstpw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79FF" w14:textId="7171DC8D" w:rsidR="00F438F7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DB71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538C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DEFF" w14:textId="5F9A9509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E53C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438F7" w:rsidRPr="002E2EC5" w14:paraId="78964FB8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5714" w14:textId="146DCD40" w:rsid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10E6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silników elektrycznych:</w:t>
            </w:r>
          </w:p>
          <w:p w14:paraId="764DFD46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8FA6FB3" w14:textId="76E8990E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EcS</w:t>
            </w:r>
            <w:r w:rsidRPr="00F438F7">
              <w:rPr>
                <w:rFonts w:cs="Arial"/>
                <w:bCs/>
                <w:sz w:val="20"/>
                <w:szCs w:val="20"/>
              </w:rPr>
              <w:t>K</w:t>
            </w: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gb100L4A-ELT</w:t>
            </w:r>
          </w:p>
          <w:p w14:paraId="2A9BF6E0" w14:textId="5444A106" w:rsidR="00F438F7" w:rsidRPr="00F438F7" w:rsidRDefault="00F438F7" w:rsidP="00F438F7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38F7">
              <w:rPr>
                <w:rFonts w:cs="Arial"/>
                <w:bCs/>
                <w:color w:val="000000"/>
                <w:sz w:val="20"/>
                <w:szCs w:val="20"/>
              </w:rPr>
              <w:t>EcSg200L2B-ELT</w:t>
            </w:r>
          </w:p>
          <w:p w14:paraId="778E6381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4E21" w14:textId="5FCB3C6D" w:rsidR="00F438F7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0668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8305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3C59" w14:textId="4854764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DA88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438F7" w:rsidRPr="002E2EC5" w14:paraId="113DA0A2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725B" w14:textId="477FAFC4" w:rsid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87DE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ramion załadowczo-spustowych</w:t>
            </w:r>
          </w:p>
          <w:p w14:paraId="480DF8B6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264BB11" w14:textId="5B0B3D44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sz w:val="20"/>
                <w:szCs w:val="20"/>
              </w:rPr>
              <w:t>BL-3/100/API4’’AL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42E3" w14:textId="3DFC2494" w:rsidR="00F438F7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C26D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9FC6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300A" w14:textId="6B4A4CDE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E9EA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438F7" w:rsidRPr="002E2EC5" w14:paraId="08F1A410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745B" w14:textId="60E61152" w:rsid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02FE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b/>
                <w:sz w:val="20"/>
                <w:szCs w:val="20"/>
              </w:rPr>
              <w:t>Przegląd ramion załadowczo-spustowych</w:t>
            </w:r>
          </w:p>
          <w:p w14:paraId="2CBEA949" w14:textId="77777777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119C28B" w14:textId="7413A246" w:rsidR="00F438F7" w:rsidRPr="00F438F7" w:rsidRDefault="00F438F7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F438F7">
              <w:rPr>
                <w:rFonts w:cs="Arial"/>
                <w:sz w:val="20"/>
                <w:szCs w:val="20"/>
              </w:rPr>
              <w:t>BL-3/80SS/API4’’AL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0F29" w14:textId="675B73E5" w:rsidR="00F438F7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  <w:r w:rsidR="00F438F7">
              <w:rPr>
                <w:rFonts w:cs="Arial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685E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BB22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F126" w14:textId="1C73E101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2AED" w14:textId="77777777" w:rsidR="00F438F7" w:rsidRPr="002E2EC5" w:rsidRDefault="00F438F7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CE3008" w:rsidRPr="002E2EC5" w14:paraId="348366C5" w14:textId="77777777" w:rsidTr="00F438F7">
        <w:trPr>
          <w:trHeight w:val="92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F8B0" w14:textId="092B5113" w:rsidR="00CE3008" w:rsidRDefault="00CE3008" w:rsidP="00F438F7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E3CB" w14:textId="77777777" w:rsidR="00CE3008" w:rsidRDefault="00CE3008" w:rsidP="00F438F7">
            <w:pPr>
              <w:pStyle w:val="Bezodstpw"/>
              <w:jc w:val="center"/>
              <w:rPr>
                <w:rFonts w:cs="Arial"/>
                <w:b/>
              </w:rPr>
            </w:pPr>
          </w:p>
          <w:p w14:paraId="75355EBC" w14:textId="46D87377" w:rsidR="00CE3008" w:rsidRPr="00CE3008" w:rsidRDefault="00CE3008" w:rsidP="00CE3008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</w:rPr>
              <w:t xml:space="preserve"> </w:t>
            </w:r>
            <w:r w:rsidRPr="00CE3008">
              <w:rPr>
                <w:rFonts w:cs="Arial"/>
                <w:b/>
                <w:sz w:val="20"/>
                <w:szCs w:val="20"/>
              </w:rPr>
              <w:t xml:space="preserve">Przegląd ramion załadowczo-spustowe (nalewak odgórny) TL-2/80SS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5A98" w14:textId="21229FA3" w:rsidR="00CE3008" w:rsidRDefault="00CE3008" w:rsidP="00F438F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E3008">
              <w:rPr>
                <w:rFonts w:cs="Arial"/>
                <w:b/>
                <w:sz w:val="20"/>
                <w:szCs w:val="20"/>
              </w:rPr>
              <w:t>4 szt.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3C48" w14:textId="77777777" w:rsidR="00CE3008" w:rsidRPr="002E2EC5" w:rsidRDefault="00CE3008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5F70" w14:textId="77777777" w:rsidR="00CE3008" w:rsidRPr="002E2EC5" w:rsidRDefault="00CE3008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17E3" w14:textId="376529E0" w:rsidR="00CE3008" w:rsidRPr="00DE7FC0" w:rsidRDefault="00CE3008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7FC0">
              <w:rPr>
                <w:rFonts w:cs="Arial"/>
                <w:b/>
                <w:bCs/>
                <w:sz w:val="22"/>
                <w:szCs w:val="22"/>
              </w:rPr>
              <w:t>…….%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5541" w14:textId="77777777" w:rsidR="00CE3008" w:rsidRPr="002E2EC5" w:rsidRDefault="00CE3008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8E37B1" w:rsidRPr="002E2EC5" w14:paraId="797FC1D1" w14:textId="77777777" w:rsidTr="008E37B1">
        <w:trPr>
          <w:trHeight w:val="924"/>
        </w:trPr>
        <w:tc>
          <w:tcPr>
            <w:tcW w:w="31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88F5" w14:textId="4D76FD2F" w:rsidR="008E37B1" w:rsidRPr="008E37B1" w:rsidRDefault="008E37B1" w:rsidP="008E37B1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Cena całkowita oferty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1C5D" w14:textId="77777777" w:rsidR="008E37B1" w:rsidRPr="002E2EC5" w:rsidRDefault="008E37B1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CAEA" w14:textId="3C22B33C" w:rsidR="008E37B1" w:rsidRPr="00DE7FC0" w:rsidRDefault="008E37B1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5684" w14:textId="77777777" w:rsidR="008E37B1" w:rsidRPr="002E2EC5" w:rsidRDefault="008E37B1" w:rsidP="00F438F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</w:tbl>
    <w:p w14:paraId="648D0A5B" w14:textId="77777777" w:rsidR="00DC70A5" w:rsidRDefault="00DC70A5" w:rsidP="006D6C84">
      <w:pPr>
        <w:spacing w:before="120"/>
        <w:ind w:right="-851"/>
        <w:jc w:val="both"/>
        <w:rPr>
          <w:rFonts w:cs="Arial"/>
          <w:b/>
          <w:bCs/>
          <w:sz w:val="20"/>
          <w:szCs w:val="20"/>
        </w:rPr>
      </w:pPr>
    </w:p>
    <w:p w14:paraId="036217AC" w14:textId="6B6D8B7C" w:rsidR="00FA2480" w:rsidRDefault="00FA2480" w:rsidP="006D6C84">
      <w:pPr>
        <w:spacing w:before="120"/>
        <w:ind w:right="-851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Cena całkowita oferty - </w:t>
      </w:r>
      <w:r w:rsidRPr="00DD198C">
        <w:rPr>
          <w:rFonts w:cs="Arial"/>
          <w:b/>
          <w:bCs/>
          <w:sz w:val="20"/>
          <w:szCs w:val="20"/>
        </w:rPr>
        <w:t>słownie: ............................................................................................................</w:t>
      </w:r>
      <w:r>
        <w:rPr>
          <w:rFonts w:cs="Arial"/>
          <w:b/>
          <w:bCs/>
          <w:sz w:val="20"/>
          <w:szCs w:val="20"/>
        </w:rPr>
        <w:t>.......</w:t>
      </w:r>
    </w:p>
    <w:p w14:paraId="721BDBB9" w14:textId="7EB6D329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  <w:r>
        <w:rPr>
          <w:rFonts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0A42BFBE" w14:textId="105129DE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</w:p>
    <w:p w14:paraId="14BFE1EC" w14:textId="77777777" w:rsidR="00DC70A5" w:rsidRDefault="00DC70A5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</w:p>
    <w:p w14:paraId="138EF94D" w14:textId="77777777" w:rsidR="002E2EC5" w:rsidRPr="002E2EC5" w:rsidRDefault="002E2EC5" w:rsidP="002E2EC5">
      <w:pPr>
        <w:tabs>
          <w:tab w:val="left" w:pos="1195"/>
        </w:tabs>
        <w:rPr>
          <w:rFonts w:cs="Arial"/>
          <w:sz w:val="22"/>
          <w:szCs w:val="22"/>
        </w:rPr>
      </w:pPr>
      <w:r w:rsidRPr="002E2EC5">
        <w:rPr>
          <w:rFonts w:cs="Arial"/>
          <w:sz w:val="22"/>
          <w:szCs w:val="22"/>
        </w:rPr>
        <w:t>Jednocześnie oświadczam / oświadczamy, że:</w:t>
      </w:r>
    </w:p>
    <w:p w14:paraId="6EFEC46E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zobowiązuję się do realizacji zamówienia zgodnie z warunkami określonymi w SWZ, umowie i opisie przedmiotu zamówienia;</w:t>
      </w:r>
    </w:p>
    <w:p w14:paraId="3EC29869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zapoznałem się oraz uzyskałem na własną odpowiedzialność i ryzyko wszelkie istotne informacje o warunkach, w których będzie realizowany przedmiot zamówienia i uwzględniłem je w kalkulacji ceny oferty;</w:t>
      </w:r>
    </w:p>
    <w:p w14:paraId="14A20086" w14:textId="38E12FD2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posiadam wiedzę i uprawni</w:t>
      </w:r>
      <w:r w:rsidR="00B41058">
        <w:rPr>
          <w:rFonts w:cs="Arial"/>
          <w:i/>
          <w:sz w:val="22"/>
          <w:szCs w:val="22"/>
        </w:rPr>
        <w:t xml:space="preserve">enia do dokonywania przeglądów </w:t>
      </w:r>
      <w:r w:rsidR="00DC70A5">
        <w:rPr>
          <w:rFonts w:cs="Arial"/>
          <w:i/>
          <w:sz w:val="22"/>
          <w:szCs w:val="22"/>
        </w:rPr>
        <w:t xml:space="preserve">i konserwacji </w:t>
      </w:r>
      <w:r w:rsidRPr="002E2EC5">
        <w:rPr>
          <w:rFonts w:cs="Arial"/>
          <w:i/>
          <w:sz w:val="22"/>
          <w:szCs w:val="22"/>
        </w:rPr>
        <w:t>urządzeń wymienionych w opisie przedmiotu zamówienia oraz pracowników, którzy będą wykonywali w/w prace z odpowiednimi kwalifikacjami i uprawnieniami.</w:t>
      </w:r>
    </w:p>
    <w:p w14:paraId="31BA0036" w14:textId="77777777" w:rsidR="005B1E41" w:rsidRPr="005B1E41" w:rsidRDefault="005B1E41" w:rsidP="005B1E41">
      <w:pPr>
        <w:ind w:left="284" w:right="-851"/>
        <w:contextualSpacing/>
        <w:jc w:val="both"/>
        <w:rPr>
          <w:rFonts w:eastAsiaTheme="minorHAnsi" w:cs="Arial"/>
          <w:sz w:val="20"/>
          <w:szCs w:val="20"/>
          <w:lang w:eastAsia="en-US"/>
        </w:rPr>
      </w:pPr>
    </w:p>
    <w:p w14:paraId="47A6D522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oferowana cena zawiera wszystkie koszty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związane z wykonaniem zamówienia, które zostanie zrealizowane (w przypadku wyboru oferty) na zasadach określonych SWZ.</w:t>
      </w:r>
    </w:p>
    <w:p w14:paraId="664B580F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jestem / jesteśmy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związany /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związani ofertą na okres wskazany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SWZ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737E2810" w14:textId="2F6401A2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akceptuję / akceptujemy*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projektowane postanowienia umowy</w:t>
      </w:r>
      <w:r w:rsidR="002E2EC5">
        <w:rPr>
          <w:rFonts w:eastAsiaTheme="minorHAnsi" w:cs="Arial"/>
          <w:sz w:val="20"/>
          <w:szCs w:val="20"/>
          <w:lang w:eastAsia="en-US"/>
        </w:rPr>
        <w:t xml:space="preserve"> (Załącznik nr 3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do SWZ) i w przypadku wyboru oferty – zobowiązuję się / zobowiązujemy się* do zawarcia umowy na warunkach w niej określonych i nie wnoszę/ nie wnosimy* do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SWZ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zastrzeżeń.</w:t>
      </w:r>
    </w:p>
    <w:p w14:paraId="49D3EE3D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oferta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nie zawiera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informacji stanowiących tajemnicę przedsiębiorstwa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 rozumieniu art. 11 ust. 4 ustawy o zwalczaniu nieuczciwej konkurencji. </w:t>
      </w:r>
    </w:p>
    <w:p w14:paraId="626780E3" w14:textId="77777777" w:rsidR="005B1E41" w:rsidRPr="005B1E41" w:rsidRDefault="005B1E41" w:rsidP="005B1E41">
      <w:pPr>
        <w:spacing w:line="276" w:lineRule="auto"/>
        <w:ind w:right="-851"/>
        <w:jc w:val="center"/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</w:pPr>
      <w:r w:rsidRPr="005B1E41"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  <w:t>*w przypadku załączenia odrębnego pliku z informacjami stanowiącymi tajemnicę przedsiębiorstwa należy powyższe przekreślić lub usunąć i załączyć wraz z dokumentami stanowiącymi tajemnicę przedsiębiorstwa wyjaśnienie w przedmiocie zastrzeżenia</w:t>
      </w:r>
    </w:p>
    <w:p w14:paraId="4644FF69" w14:textId="0362FCD9" w:rsidR="00FB5265" w:rsidRPr="005B1E41" w:rsidRDefault="00FB5265" w:rsidP="002E2EC5">
      <w:pPr>
        <w:spacing w:line="276" w:lineRule="auto"/>
        <w:ind w:right="-851"/>
        <w:rPr>
          <w:rFonts w:eastAsiaTheme="minorHAnsi" w:cs="Arial"/>
          <w:i/>
          <w:color w:val="FF0000"/>
          <w:sz w:val="18"/>
          <w:szCs w:val="18"/>
          <w:lang w:eastAsia="en-US"/>
        </w:rPr>
      </w:pPr>
    </w:p>
    <w:p w14:paraId="6D074CE9" w14:textId="77777777" w:rsidR="005B1E41" w:rsidRPr="005B1E41" w:rsidRDefault="005B1E41" w:rsidP="006A0F7D">
      <w:pPr>
        <w:spacing w:after="160" w:line="259" w:lineRule="auto"/>
        <w:contextualSpacing/>
        <w:rPr>
          <w:rFonts w:eastAsiaTheme="minorHAnsi" w:cs="Arial"/>
          <w:sz w:val="10"/>
          <w:szCs w:val="10"/>
          <w:lang w:eastAsia="en-US"/>
        </w:rPr>
      </w:pPr>
    </w:p>
    <w:p w14:paraId="4C1E76D0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Oświadczenie w zakresie podwykonawstwa:  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5B1E41" w:rsidRPr="005B1E41" w14:paraId="5617C330" w14:textId="77777777" w:rsidTr="00964F6F">
        <w:trPr>
          <w:trHeight w:val="531"/>
        </w:trPr>
        <w:tc>
          <w:tcPr>
            <w:tcW w:w="3256" w:type="dxa"/>
            <w:vAlign w:val="center"/>
          </w:tcPr>
          <w:p w14:paraId="47C0E041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Czy Wykonawca powierza wykonanie części zamówienia podwykonawcy?</w:t>
            </w:r>
          </w:p>
          <w:p w14:paraId="4D67FD85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14:paraId="2975C45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25F9FC19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0249114B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4829254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096" w:type="dxa"/>
          </w:tcPr>
          <w:p w14:paraId="6D8866D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24DD561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[……] TAK       </w:t>
            </w:r>
          </w:p>
          <w:p w14:paraId="5A3C751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              </w:t>
            </w:r>
          </w:p>
          <w:p w14:paraId="5C63D64E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[…….] NIE</w:t>
            </w:r>
          </w:p>
          <w:p w14:paraId="7D2152F6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0278A56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696E019C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TAK 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proszę podać:</w:t>
            </w:r>
          </w:p>
          <w:p w14:paraId="3C40A96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Nazwy(ę) podwykonawcy (firmy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):</w:t>
            </w:r>
          </w:p>
          <w:p w14:paraId="17B0665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5538DE5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5177660E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C92F515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TAK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proszę również podać:</w:t>
            </w:r>
          </w:p>
          <w:p w14:paraId="5CD12A34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lastRenderedPageBreak/>
              <w:t>Część, zakres, której dotyczy:</w:t>
            </w:r>
          </w:p>
          <w:p w14:paraId="5F4CE53B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2402E832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1E927EE3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751A9132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Wartość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lub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procentowa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części zamówienia jaka zostanie powierzona powyższemu podwykonawcy</w:t>
            </w:r>
          </w:p>
          <w:p w14:paraId="174116F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371BAA13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………………………………………………………………………</w:t>
            </w:r>
          </w:p>
          <w:p w14:paraId="3B585D4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47FFB72D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/proszę powtórzyć tyle razy ilu będzie podwykonawców/</w:t>
            </w:r>
          </w:p>
          <w:p w14:paraId="38230447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  <w:p w14:paraId="1ECC4E35" w14:textId="5410327A" w:rsidR="00AE1C04" w:rsidRDefault="00AE1C04" w:rsidP="00AE1C04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i/>
                <w:iCs/>
                <w:sz w:val="18"/>
                <w:szCs w:val="18"/>
              </w:rPr>
              <w:t xml:space="preserve">Oświadczam / oświadczamy, że podwykonawca nie podlega wykluczeniu z art. 108 Pzp oraz nie podlega wykluczeniu </w:t>
            </w:r>
            <w:r>
              <w:rPr>
                <w:rFonts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>
              <w:rPr>
                <w:rFonts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</w:t>
            </w:r>
            <w:r w:rsidR="00DC70A5">
              <w:rPr>
                <w:rFonts w:cs="Arial"/>
                <w:b/>
                <w:i/>
                <w:sz w:val="18"/>
                <w:szCs w:val="18"/>
              </w:rPr>
              <w:t>dowego (Dz.U. z 15 kwietnia 2024 r., poz. 50</w:t>
            </w:r>
            <w:r w:rsidR="009B1CE4">
              <w:rPr>
                <w:rFonts w:cs="Arial"/>
                <w:b/>
                <w:i/>
                <w:sz w:val="18"/>
                <w:szCs w:val="18"/>
              </w:rPr>
              <w:t>7</w:t>
            </w:r>
            <w:r>
              <w:rPr>
                <w:rFonts w:cs="Arial"/>
                <w:b/>
                <w:i/>
                <w:sz w:val="18"/>
                <w:szCs w:val="18"/>
              </w:rPr>
              <w:t>)</w:t>
            </w:r>
          </w:p>
          <w:p w14:paraId="569CBD51" w14:textId="77777777" w:rsidR="005B1E41" w:rsidRPr="005B1E41" w:rsidRDefault="005B1E41" w:rsidP="00AE1C04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</w:tc>
      </w:tr>
    </w:tbl>
    <w:p w14:paraId="68A7DE74" w14:textId="77777777" w:rsidR="005B1E41" w:rsidRPr="005B1E41" w:rsidRDefault="005B1E41" w:rsidP="005B1E41">
      <w:pPr>
        <w:spacing w:after="120" w:line="276" w:lineRule="auto"/>
        <w:ind w:left="284" w:right="-851"/>
        <w:jc w:val="both"/>
        <w:rPr>
          <w:rFonts w:eastAsiaTheme="minorHAnsi" w:cs="Arial"/>
          <w:sz w:val="6"/>
          <w:szCs w:val="6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lastRenderedPageBreak/>
        <w:t xml:space="preserve"> </w:t>
      </w:r>
    </w:p>
    <w:p w14:paraId="31A58933" w14:textId="1C2E2215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oświadczamy*, że pod rygorem odpowiedzialności karnej i wykluczenia z postępowania </w:t>
      </w:r>
      <w:r w:rsidRPr="005B1E41">
        <w:rPr>
          <w:rFonts w:eastAsiaTheme="minorHAnsi" w:cs="Arial"/>
          <w:sz w:val="20"/>
          <w:szCs w:val="20"/>
          <w:lang w:eastAsia="en-US"/>
        </w:rPr>
        <w:br/>
        <w:t xml:space="preserve">o udzielenie zamówienia publicznego za złożenie nieprawdziwych informacji, mających wpływ na wynik prowadzonego postępowania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załączone do oferty dokumenty są prawdziwe i opisują stan prawny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i faktyczny, aktualny na dzień złożenia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368D24A6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wypełniłem / wypełniliśmy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obowiązki informacyjne przewidziane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art. 13 lub 14 RODO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8E9EFE5" w14:textId="0438D834" w:rsidR="005B1E41" w:rsidRDefault="005B1E41" w:rsidP="005B1E41">
      <w:pPr>
        <w:spacing w:before="120"/>
        <w:ind w:left="284" w:right="-851"/>
        <w:jc w:val="both"/>
        <w:rPr>
          <w:rFonts w:cs="Arial"/>
          <w:i/>
          <w:sz w:val="18"/>
          <w:szCs w:val="18"/>
        </w:rPr>
      </w:pPr>
      <w:r w:rsidRPr="005B1E41">
        <w:rPr>
          <w:rFonts w:cs="Arial"/>
          <w:b/>
          <w:i/>
          <w:sz w:val="18"/>
          <w:szCs w:val="18"/>
        </w:rPr>
        <w:t>Wyjaśnienie</w:t>
      </w:r>
      <w:r w:rsidRPr="005B1E41">
        <w:rPr>
          <w:rFonts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5B1E41">
        <w:rPr>
          <w:rFonts w:cs="Arial"/>
          <w:i/>
          <w:sz w:val="18"/>
          <w:szCs w:val="18"/>
          <w:u w:val="single"/>
        </w:rPr>
        <w:t xml:space="preserve">treść oświadczenia Wykonawca składa wykreśloną </w:t>
      </w:r>
      <w:r w:rsidRPr="005B1E41">
        <w:rPr>
          <w:rFonts w:cs="Arial"/>
          <w:b/>
          <w:i/>
          <w:sz w:val="18"/>
          <w:szCs w:val="18"/>
          <w:u w:val="single"/>
        </w:rPr>
        <w:t xml:space="preserve">lub </w:t>
      </w:r>
      <w:r w:rsidRPr="005B1E41">
        <w:rPr>
          <w:rFonts w:cs="Arial"/>
          <w:i/>
          <w:sz w:val="18"/>
          <w:szCs w:val="18"/>
          <w:u w:val="single"/>
        </w:rPr>
        <w:t>oznaczoną „nie dotyczy”</w:t>
      </w:r>
      <w:r w:rsidRPr="005B1E41">
        <w:rPr>
          <w:rFonts w:cs="Arial"/>
          <w:i/>
          <w:sz w:val="18"/>
          <w:szCs w:val="18"/>
        </w:rPr>
        <w:t>.</w:t>
      </w:r>
    </w:p>
    <w:p w14:paraId="2BFDD433" w14:textId="705E735F" w:rsidR="006A0F7D" w:rsidRDefault="006A0F7D" w:rsidP="009B1CE4">
      <w:pPr>
        <w:spacing w:before="120"/>
        <w:ind w:right="-851"/>
        <w:jc w:val="both"/>
        <w:rPr>
          <w:rFonts w:cs="Arial"/>
          <w:i/>
          <w:sz w:val="18"/>
          <w:szCs w:val="18"/>
        </w:rPr>
      </w:pPr>
    </w:p>
    <w:p w14:paraId="53CD7642" w14:textId="3BACC359" w:rsidR="002E2EC5" w:rsidRDefault="002E2EC5" w:rsidP="006A0F7D">
      <w:pPr>
        <w:spacing w:before="120"/>
        <w:ind w:right="-851"/>
        <w:jc w:val="both"/>
        <w:rPr>
          <w:rFonts w:cs="Arial"/>
          <w:i/>
          <w:sz w:val="18"/>
          <w:szCs w:val="18"/>
        </w:rPr>
      </w:pPr>
    </w:p>
    <w:p w14:paraId="5334C5C7" w14:textId="7CD079FB" w:rsidR="00FB5265" w:rsidRPr="006A0F7D" w:rsidRDefault="005B1E41" w:rsidP="00FB5265">
      <w:pPr>
        <w:pStyle w:val="Akapitzlist"/>
        <w:numPr>
          <w:ilvl w:val="0"/>
          <w:numId w:val="1"/>
        </w:numPr>
        <w:spacing w:before="120"/>
        <w:ind w:left="284" w:right="-851" w:hanging="284"/>
        <w:jc w:val="both"/>
        <w:rPr>
          <w:rFonts w:cs="Arial"/>
          <w:i/>
          <w:sz w:val="20"/>
          <w:szCs w:val="20"/>
        </w:rPr>
      </w:pPr>
      <w:r w:rsidRPr="006A0F7D">
        <w:rPr>
          <w:rFonts w:cs="Arial"/>
          <w:color w:val="000000" w:themeColor="text1"/>
          <w:sz w:val="20"/>
          <w:szCs w:val="20"/>
        </w:rPr>
        <w:t xml:space="preserve">Oświadczam / oświadczamy, że </w:t>
      </w:r>
      <w:r w:rsidRPr="006A0F7D">
        <w:rPr>
          <w:rFonts w:cs="Arial"/>
          <w:b/>
          <w:color w:val="000000" w:themeColor="text1"/>
          <w:sz w:val="20"/>
          <w:szCs w:val="20"/>
        </w:rPr>
        <w:t>usługa wykonywana będzie przez osoby posiadające:</w:t>
      </w:r>
    </w:p>
    <w:p w14:paraId="64E48AF7" w14:textId="77777777" w:rsidR="002E2EC5" w:rsidRPr="006A0F7D" w:rsidRDefault="002E2EC5" w:rsidP="002E2EC5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</w:p>
    <w:p w14:paraId="72D4A5CC" w14:textId="7D28546E" w:rsidR="002E2EC5" w:rsidRPr="006A0F7D" w:rsidRDefault="002E2EC5" w:rsidP="002E2EC5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  <w:r w:rsidRPr="006A0F7D">
        <w:rPr>
          <w:rFonts w:cs="Arial"/>
          <w:b/>
          <w:i/>
          <w:sz w:val="20"/>
          <w:szCs w:val="20"/>
          <w:u w:val="single"/>
        </w:rPr>
        <w:t>aktualne</w:t>
      </w:r>
      <w:r w:rsidRPr="006A0F7D">
        <w:rPr>
          <w:rFonts w:cs="Arial"/>
          <w:i/>
          <w:sz w:val="20"/>
          <w:szCs w:val="20"/>
        </w:rPr>
        <w:t xml:space="preserve"> świadectwa kwalifikacyjne do wykonywania określonej działalności lub </w:t>
      </w:r>
      <w:r w:rsidRPr="00CE3008">
        <w:rPr>
          <w:rFonts w:cs="Arial"/>
          <w:i/>
          <w:sz w:val="20"/>
          <w:szCs w:val="20"/>
        </w:rPr>
        <w:t>czynności (</w:t>
      </w:r>
      <w:r w:rsidRPr="00CE3008">
        <w:rPr>
          <w:rFonts w:cs="Arial"/>
          <w:i/>
          <w:sz w:val="20"/>
          <w:szCs w:val="20"/>
          <w:u w:val="single"/>
        </w:rPr>
        <w:t>świadectwa kwalifikacyjne</w:t>
      </w:r>
      <w:r w:rsidRPr="00CE3008">
        <w:rPr>
          <w:rFonts w:cs="Arial"/>
          <w:i/>
          <w:sz w:val="20"/>
          <w:szCs w:val="20"/>
        </w:rPr>
        <w:t xml:space="preserve"> uprawniające do obsługi „E”, Grup</w:t>
      </w:r>
      <w:r w:rsidR="004101CC">
        <w:rPr>
          <w:rFonts w:cs="Arial"/>
          <w:i/>
          <w:sz w:val="20"/>
          <w:szCs w:val="20"/>
        </w:rPr>
        <w:t>a 1, pkt 2,10; Grupa 2 pkt. 5,8</w:t>
      </w:r>
      <w:r w:rsidRPr="00CE3008">
        <w:rPr>
          <w:rFonts w:cs="Arial"/>
          <w:i/>
          <w:sz w:val="20"/>
          <w:szCs w:val="20"/>
        </w:rPr>
        <w:t>; „D” Grup</w:t>
      </w:r>
      <w:r w:rsidR="004101CC">
        <w:rPr>
          <w:rFonts w:cs="Arial"/>
          <w:i/>
          <w:sz w:val="20"/>
          <w:szCs w:val="20"/>
        </w:rPr>
        <w:t>a 1 pkt. 2,10; Grupa 2 pkt. 5,8</w:t>
      </w:r>
      <w:r w:rsidRPr="006A0F7D">
        <w:rPr>
          <w:rFonts w:cs="Arial"/>
          <w:i/>
          <w:sz w:val="20"/>
          <w:szCs w:val="20"/>
        </w:rPr>
        <w:t xml:space="preserve"> zgodnie z Rozporządzeniem Ministra Klimatu i Środowiska z dn. 01.07.2022 r. </w:t>
      </w:r>
      <w:r w:rsidR="00B41058">
        <w:rPr>
          <w:rFonts w:cs="Arial"/>
          <w:i/>
          <w:sz w:val="20"/>
          <w:szCs w:val="20"/>
        </w:rPr>
        <w:br/>
      </w:r>
      <w:r w:rsidRPr="006A0F7D">
        <w:rPr>
          <w:rFonts w:cs="Arial"/>
          <w:i/>
          <w:sz w:val="20"/>
          <w:szCs w:val="20"/>
        </w:rPr>
        <w:t>w sprawie szczegółowych zasad stwierdzania posiadania kwalifikacji przez osoby zajmujące się eksploatacją urządzeń, instalacji i sieci - Dz.U. 2022, poz. 1392 z późn.zm.).</w:t>
      </w:r>
    </w:p>
    <w:p w14:paraId="5223547D" w14:textId="77777777" w:rsidR="005B1E41" w:rsidRPr="006A0F7D" w:rsidRDefault="005B1E41" w:rsidP="005B1E41">
      <w:pPr>
        <w:pStyle w:val="Akapitzlist"/>
        <w:spacing w:before="120"/>
        <w:ind w:left="284" w:right="-851"/>
        <w:jc w:val="both"/>
        <w:rPr>
          <w:rFonts w:cs="Arial"/>
          <w:i/>
          <w:sz w:val="20"/>
          <w:szCs w:val="20"/>
        </w:rPr>
      </w:pPr>
    </w:p>
    <w:p w14:paraId="03CA2FCC" w14:textId="77777777" w:rsidR="005B1E41" w:rsidRPr="006A0F7D" w:rsidRDefault="005B1E41" w:rsidP="005B1E41">
      <w:pPr>
        <w:widowControl w:val="0"/>
        <w:suppressAutoHyphens/>
        <w:spacing w:before="240" w:after="160"/>
        <w:ind w:left="426"/>
        <w:jc w:val="center"/>
        <w:rPr>
          <w:rFonts w:eastAsia="HG Mincho Light J" w:cs="Arial"/>
          <w:b/>
          <w:color w:val="000000"/>
          <w:sz w:val="20"/>
          <w:szCs w:val="20"/>
        </w:rPr>
      </w:pPr>
      <w:r w:rsidRPr="006A0F7D">
        <w:rPr>
          <w:rFonts w:eastAsia="HG Mincho Light J" w:cs="Arial"/>
          <w:b/>
          <w:i/>
          <w:sz w:val="20"/>
          <w:szCs w:val="20"/>
        </w:rPr>
        <w:t>Zamawiający zastrzega sobie prawo zażądania na etapie realizacji zamówienia dokumentów potwierdzających spełnienie przez Wykonawcę powyższych wymagań</w:t>
      </w:r>
      <w:r w:rsidRPr="006A0F7D">
        <w:rPr>
          <w:rFonts w:eastAsia="HG Mincho Light J" w:cs="Arial"/>
          <w:b/>
          <w:color w:val="000000"/>
          <w:sz w:val="20"/>
          <w:szCs w:val="20"/>
        </w:rPr>
        <w:t>.</w:t>
      </w:r>
    </w:p>
    <w:p w14:paraId="69D2894D" w14:textId="77777777" w:rsidR="005B1E41" w:rsidRPr="006A0F7D" w:rsidRDefault="005B1E41" w:rsidP="005B1E41">
      <w:pPr>
        <w:ind w:right="-851"/>
        <w:rPr>
          <w:rFonts w:eastAsiaTheme="minorHAnsi" w:cs="Arial"/>
          <w:sz w:val="20"/>
          <w:szCs w:val="20"/>
          <w:lang w:eastAsia="en-US"/>
        </w:rPr>
      </w:pPr>
    </w:p>
    <w:p w14:paraId="372B4294" w14:textId="501F62AF" w:rsidR="005B1E41" w:rsidRPr="006A0F7D" w:rsidRDefault="005B1E41" w:rsidP="00FB5265">
      <w:pPr>
        <w:ind w:right="-851"/>
        <w:contextualSpacing/>
        <w:rPr>
          <w:rFonts w:eastAsiaTheme="minorHAnsi" w:cs="Arial"/>
          <w:color w:val="FF0000"/>
          <w:sz w:val="20"/>
          <w:szCs w:val="20"/>
          <w:lang w:eastAsia="en-US"/>
        </w:rPr>
      </w:pPr>
    </w:p>
    <w:p w14:paraId="516667EA" w14:textId="47662945" w:rsidR="005B1E41" w:rsidRPr="006A0F7D" w:rsidRDefault="005B1E41" w:rsidP="005B1E41">
      <w:pPr>
        <w:numPr>
          <w:ilvl w:val="0"/>
          <w:numId w:val="5"/>
        </w:numPr>
        <w:spacing w:before="120" w:after="120" w:line="259" w:lineRule="auto"/>
        <w:ind w:left="284" w:right="-851" w:hanging="284"/>
        <w:contextualSpacing/>
        <w:jc w:val="both"/>
        <w:rPr>
          <w:rFonts w:eastAsiaTheme="minorHAnsi" w:cs="Arial"/>
          <w:b/>
          <w:iCs/>
          <w:color w:val="FF0000"/>
          <w:sz w:val="20"/>
          <w:szCs w:val="20"/>
          <w:lang w:eastAsia="en-US"/>
        </w:rPr>
      </w:pP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W przypadku wspólnego ubiegania się o udzielenie zamówienia należy podać również dane pozostałych</w:t>
      </w:r>
      <w:r w:rsidR="00397241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 xml:space="preserve"> Wykonawców </w:t>
      </w: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ze wskazaniem lidera upoważnionego do reprezentowania pozostałych Wykonawców, dane pełnomocnika</w:t>
      </w:r>
    </w:p>
    <w:p w14:paraId="27819E86" w14:textId="77777777" w:rsidR="00703DED" w:rsidRDefault="00703DED" w:rsidP="007D374A">
      <w:pPr>
        <w:jc w:val="right"/>
        <w:rPr>
          <w:rFonts w:cs="Arial"/>
          <w:b/>
          <w:u w:val="single"/>
        </w:rPr>
      </w:pPr>
      <w:bookmarkStart w:id="0" w:name="_GoBack"/>
      <w:bookmarkEnd w:id="0"/>
    </w:p>
    <w:sectPr w:rsidR="00703DED" w:rsidSect="006B720D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5B4E" w14:textId="77777777" w:rsidR="0026582B" w:rsidRDefault="0026582B" w:rsidP="004578DF">
      <w:r>
        <w:separator/>
      </w:r>
    </w:p>
  </w:endnote>
  <w:endnote w:type="continuationSeparator" w:id="0">
    <w:p w14:paraId="5AE72E54" w14:textId="77777777" w:rsidR="0026582B" w:rsidRDefault="0026582B" w:rsidP="0045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1044B975" w:rsidR="004578DF" w:rsidRPr="004578DF" w:rsidRDefault="004578DF">
            <w:pPr>
              <w:pStyle w:val="Stopka"/>
              <w:jc w:val="right"/>
              <w:rPr>
                <w:rFonts w:cs="Arial"/>
              </w:rPr>
            </w:pPr>
            <w:r w:rsidRPr="003F2081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8313F0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cs="Arial"/>
                <w:sz w:val="20"/>
                <w:szCs w:val="20"/>
              </w:rPr>
              <w:t>Sprawa numer</w:t>
            </w:r>
            <w:r w:rsidR="00481959" w:rsidRPr="003F2081">
              <w:rPr>
                <w:rFonts w:cs="Arial"/>
                <w:sz w:val="20"/>
                <w:szCs w:val="20"/>
              </w:rPr>
              <w:t xml:space="preserve">: </w:t>
            </w:r>
            <w:r w:rsidR="00D42E73">
              <w:rPr>
                <w:rFonts w:cs="Arial"/>
                <w:sz w:val="20"/>
                <w:szCs w:val="20"/>
              </w:rPr>
              <w:t>18</w:t>
            </w:r>
            <w:r w:rsidR="00DC70A5">
              <w:rPr>
                <w:rFonts w:cs="Arial"/>
                <w:sz w:val="20"/>
                <w:szCs w:val="20"/>
              </w:rPr>
              <w:t>/2025</w:t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="00602B91" w:rsidRPr="003F2081">
              <w:rPr>
                <w:rFonts w:cs="Arial"/>
                <w:sz w:val="20"/>
                <w:szCs w:val="20"/>
              </w:rPr>
              <w:t>s</w:t>
            </w:r>
            <w:r w:rsidRPr="003F2081">
              <w:rPr>
                <w:rFonts w:cs="Arial"/>
                <w:sz w:val="20"/>
                <w:szCs w:val="20"/>
              </w:rPr>
              <w:t xml:space="preserve">tr. 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4101CC">
              <w:rPr>
                <w:rFonts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cs="Arial"/>
                <w:sz w:val="20"/>
                <w:szCs w:val="20"/>
              </w:rPr>
              <w:t xml:space="preserve"> / </w:t>
            </w:r>
            <w:r w:rsidR="002E2EC5">
              <w:rPr>
                <w:rFonts w:cs="Arial"/>
                <w:bCs/>
                <w:sz w:val="20"/>
                <w:szCs w:val="20"/>
              </w:rPr>
              <w:t>4</w:t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D0D8B" w14:textId="77777777" w:rsidR="0026582B" w:rsidRDefault="0026582B" w:rsidP="004578DF">
      <w:r>
        <w:separator/>
      </w:r>
    </w:p>
  </w:footnote>
  <w:footnote w:type="continuationSeparator" w:id="0">
    <w:p w14:paraId="6DCD58EE" w14:textId="77777777" w:rsidR="0026582B" w:rsidRDefault="0026582B" w:rsidP="0045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0101"/>
    <w:multiLevelType w:val="hybridMultilevel"/>
    <w:tmpl w:val="6D968AAA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63D57"/>
    <w:multiLevelType w:val="hybridMultilevel"/>
    <w:tmpl w:val="DC0C4E04"/>
    <w:lvl w:ilvl="0" w:tplc="53BCA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82C5BA6"/>
    <w:multiLevelType w:val="hybridMultilevel"/>
    <w:tmpl w:val="C3C61BCA"/>
    <w:lvl w:ilvl="0" w:tplc="6D4C9D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30078"/>
    <w:multiLevelType w:val="hybridMultilevel"/>
    <w:tmpl w:val="8FAE964E"/>
    <w:lvl w:ilvl="0" w:tplc="9D2AC1B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3073"/>
    <w:multiLevelType w:val="hybridMultilevel"/>
    <w:tmpl w:val="B044A276"/>
    <w:lvl w:ilvl="0" w:tplc="53BCAE2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7FB5E13"/>
    <w:multiLevelType w:val="hybridMultilevel"/>
    <w:tmpl w:val="3EC0A060"/>
    <w:lvl w:ilvl="0" w:tplc="53BCAE28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0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F00E2"/>
    <w:multiLevelType w:val="hybridMultilevel"/>
    <w:tmpl w:val="D33AE18A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2"/>
  </w:num>
  <w:num w:numId="5">
    <w:abstractNumId w:val="12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21287"/>
    <w:rsid w:val="00057355"/>
    <w:rsid w:val="00083151"/>
    <w:rsid w:val="00117198"/>
    <w:rsid w:val="001407D7"/>
    <w:rsid w:val="00154D13"/>
    <w:rsid w:val="0026582B"/>
    <w:rsid w:val="002B7F01"/>
    <w:rsid w:val="002D635F"/>
    <w:rsid w:val="002E2EC5"/>
    <w:rsid w:val="00336A37"/>
    <w:rsid w:val="003441FE"/>
    <w:rsid w:val="003554B0"/>
    <w:rsid w:val="00365DCB"/>
    <w:rsid w:val="00377C8B"/>
    <w:rsid w:val="00397241"/>
    <w:rsid w:val="003A618A"/>
    <w:rsid w:val="003F2081"/>
    <w:rsid w:val="003F3B24"/>
    <w:rsid w:val="004101CC"/>
    <w:rsid w:val="00413A07"/>
    <w:rsid w:val="004578DF"/>
    <w:rsid w:val="0046709A"/>
    <w:rsid w:val="00481959"/>
    <w:rsid w:val="0049740F"/>
    <w:rsid w:val="004A4F01"/>
    <w:rsid w:val="004A67B7"/>
    <w:rsid w:val="004B39A7"/>
    <w:rsid w:val="00520CCA"/>
    <w:rsid w:val="00523775"/>
    <w:rsid w:val="00550970"/>
    <w:rsid w:val="005649EB"/>
    <w:rsid w:val="005847ED"/>
    <w:rsid w:val="0059130C"/>
    <w:rsid w:val="005B1E41"/>
    <w:rsid w:val="00602B91"/>
    <w:rsid w:val="00625060"/>
    <w:rsid w:val="00640F33"/>
    <w:rsid w:val="00657992"/>
    <w:rsid w:val="006A0F7D"/>
    <w:rsid w:val="006B611F"/>
    <w:rsid w:val="006B720D"/>
    <w:rsid w:val="006D31FB"/>
    <w:rsid w:val="006D6C84"/>
    <w:rsid w:val="006F6644"/>
    <w:rsid w:val="00703DED"/>
    <w:rsid w:val="00720327"/>
    <w:rsid w:val="00754943"/>
    <w:rsid w:val="007D374A"/>
    <w:rsid w:val="007E6702"/>
    <w:rsid w:val="00803C1C"/>
    <w:rsid w:val="008076BF"/>
    <w:rsid w:val="00856D05"/>
    <w:rsid w:val="00882480"/>
    <w:rsid w:val="0088741D"/>
    <w:rsid w:val="00891FD3"/>
    <w:rsid w:val="008A48C3"/>
    <w:rsid w:val="008C2C16"/>
    <w:rsid w:val="008D251E"/>
    <w:rsid w:val="008D4D08"/>
    <w:rsid w:val="008E37B1"/>
    <w:rsid w:val="008E5ADD"/>
    <w:rsid w:val="0091617E"/>
    <w:rsid w:val="00956BAF"/>
    <w:rsid w:val="00957513"/>
    <w:rsid w:val="009B1CE4"/>
    <w:rsid w:val="009F5723"/>
    <w:rsid w:val="009F7424"/>
    <w:rsid w:val="00A13610"/>
    <w:rsid w:val="00A22BB8"/>
    <w:rsid w:val="00A33DE7"/>
    <w:rsid w:val="00A953F6"/>
    <w:rsid w:val="00AE1C04"/>
    <w:rsid w:val="00B41058"/>
    <w:rsid w:val="00BF6FAB"/>
    <w:rsid w:val="00C131D0"/>
    <w:rsid w:val="00C327E0"/>
    <w:rsid w:val="00C505C8"/>
    <w:rsid w:val="00C50AFE"/>
    <w:rsid w:val="00C74F53"/>
    <w:rsid w:val="00C83928"/>
    <w:rsid w:val="00CE3008"/>
    <w:rsid w:val="00D42E73"/>
    <w:rsid w:val="00D90ED9"/>
    <w:rsid w:val="00DB4728"/>
    <w:rsid w:val="00DB70C2"/>
    <w:rsid w:val="00DC70A5"/>
    <w:rsid w:val="00DD3E8D"/>
    <w:rsid w:val="00DE6B6E"/>
    <w:rsid w:val="00DF5533"/>
    <w:rsid w:val="00E760EE"/>
    <w:rsid w:val="00EA5218"/>
    <w:rsid w:val="00EC701F"/>
    <w:rsid w:val="00F11DAE"/>
    <w:rsid w:val="00F2485B"/>
    <w:rsid w:val="00F424CD"/>
    <w:rsid w:val="00F438F7"/>
    <w:rsid w:val="00F809C9"/>
    <w:rsid w:val="00F850DD"/>
    <w:rsid w:val="00FA233C"/>
    <w:rsid w:val="00FA2480"/>
    <w:rsid w:val="00FB5265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2F4322B"/>
  <w15:docId w15:val="{D72D1D7C-AB89-4B96-B37B-593053C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ind w:left="720" w:hanging="720"/>
      <w:jc w:val="both"/>
    </w:pPr>
    <w:rPr>
      <w:rFonts w:ascii="Calibri" w:eastAsia="Calibri" w:hAnsi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/>
      <w:ind w:left="850"/>
      <w:jc w:val="both"/>
    </w:pPr>
    <w:rPr>
      <w:rFonts w:ascii="Calibri" w:eastAsia="Calibri" w:hAnsi="Calibri"/>
      <w:lang w:eastAsia="en-GB"/>
    </w:rPr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line="360" w:lineRule="auto"/>
      <w:jc w:val="both"/>
    </w:pPr>
    <w:rPr>
      <w:rFonts w:ascii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C83928"/>
  </w:style>
  <w:style w:type="paragraph" w:styleId="Bezodstpw">
    <w:name w:val="No Spacing"/>
    <w:uiPriority w:val="1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986518-7358-4263-9772-131B2784F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1189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38</cp:revision>
  <cp:lastPrinted>2025-04-01T06:57:00Z</cp:lastPrinted>
  <dcterms:created xsi:type="dcterms:W3CDTF">2021-11-22T08:21:00Z</dcterms:created>
  <dcterms:modified xsi:type="dcterms:W3CDTF">2025-04-03T10:50:00Z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4d3a0e1e-3785-490c-af60-b49365ccf425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