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54BD6" w14:textId="77777777" w:rsidR="009B0431" w:rsidRDefault="009B0431" w:rsidP="009B0431">
      <w:r>
        <w:t>Poniżej wykaz pożyczek, kredytów w rachunku bieżącym i leasingów na dzień 31.03.2025</w:t>
      </w:r>
    </w:p>
    <w:p w14:paraId="64CB4375" w14:textId="77777777" w:rsidR="009B0431" w:rsidRDefault="009B0431" w:rsidP="009B0431"/>
    <w:tbl>
      <w:tblPr>
        <w:tblW w:w="62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"/>
        <w:gridCol w:w="2752"/>
        <w:gridCol w:w="955"/>
        <w:gridCol w:w="1705"/>
      </w:tblGrid>
      <w:tr w:rsidR="009B0431" w14:paraId="123D6942" w14:textId="77777777" w:rsidTr="009B0431">
        <w:trPr>
          <w:trHeight w:val="765"/>
        </w:trPr>
        <w:tc>
          <w:tcPr>
            <w:tcW w:w="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E7BCF0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48306F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Nazwa pożyczkodawcy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6E5B8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Rodzaj produktu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57A40D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Kwota pozostająca do spłaty</w:t>
            </w:r>
          </w:p>
        </w:tc>
      </w:tr>
      <w:tr w:rsidR="009B0431" w14:paraId="534E6B8A" w14:textId="77777777" w:rsidTr="009B0431">
        <w:trPr>
          <w:trHeight w:val="30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FBB6FB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A7A941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Pożyczki WFOŚ i GW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14F5EE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2BAB11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0431" w14:paraId="6F15A5D0" w14:textId="77777777" w:rsidTr="009B0431">
        <w:trPr>
          <w:trHeight w:val="30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0681A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64E31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WFOŚiGW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   30/P/OZ/LG/2009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26FBE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59081" w14:textId="77777777" w:rsidR="009B0431" w:rsidRDefault="009B0431">
            <w:pPr>
              <w:jc w:val="right"/>
              <w:rPr>
                <w:color w:val="006100"/>
                <w:lang w:eastAsia="pl-PL"/>
              </w:rPr>
            </w:pPr>
            <w:r>
              <w:rPr>
                <w:color w:val="006100"/>
                <w:lang w:eastAsia="pl-PL"/>
              </w:rPr>
              <w:t>83 353,00</w:t>
            </w:r>
          </w:p>
        </w:tc>
      </w:tr>
      <w:tr w:rsidR="009B0431" w14:paraId="7A180660" w14:textId="77777777" w:rsidTr="009B0431">
        <w:trPr>
          <w:trHeight w:val="30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870DA1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22B713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WFOŚiGW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 508/P/OZ/LG/2019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D628B8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E50C5B" w14:textId="77777777" w:rsidR="009B0431" w:rsidRDefault="009B0431">
            <w:pPr>
              <w:jc w:val="right"/>
              <w:rPr>
                <w:color w:val="006100"/>
                <w:lang w:eastAsia="pl-PL"/>
              </w:rPr>
            </w:pPr>
            <w:r>
              <w:rPr>
                <w:color w:val="006100"/>
                <w:lang w:eastAsia="pl-PL"/>
              </w:rPr>
              <w:t>2 327 500,00</w:t>
            </w:r>
          </w:p>
        </w:tc>
      </w:tr>
      <w:tr w:rsidR="009B0431" w14:paraId="76134D15" w14:textId="77777777" w:rsidTr="009B0431">
        <w:trPr>
          <w:trHeight w:val="30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B992E1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47AE9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WFOŚiGW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382/P/OZ/LG/2020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C06D4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0E9FC0" w14:textId="77777777" w:rsidR="009B0431" w:rsidRDefault="009B0431">
            <w:pPr>
              <w:jc w:val="right"/>
              <w:rPr>
                <w:color w:val="006100"/>
                <w:lang w:eastAsia="pl-PL"/>
              </w:rPr>
            </w:pPr>
            <w:r>
              <w:rPr>
                <w:color w:val="006100"/>
                <w:lang w:eastAsia="pl-PL"/>
              </w:rPr>
              <w:t>11 890,00</w:t>
            </w:r>
          </w:p>
        </w:tc>
      </w:tr>
      <w:tr w:rsidR="009B0431" w14:paraId="1BFE6CEE" w14:textId="77777777" w:rsidTr="009B0431">
        <w:trPr>
          <w:trHeight w:val="30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111A4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EB9E3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7E1639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FC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2783F7" w14:textId="77777777" w:rsidR="009B0431" w:rsidRDefault="009B0431">
            <w:pPr>
              <w:jc w:val="right"/>
              <w:rPr>
                <w:b/>
                <w:bCs/>
                <w:color w:val="006100"/>
                <w:lang w:eastAsia="pl-PL"/>
              </w:rPr>
            </w:pPr>
            <w:r>
              <w:rPr>
                <w:b/>
                <w:bCs/>
                <w:color w:val="006100"/>
                <w:lang w:eastAsia="pl-PL"/>
              </w:rPr>
              <w:t>2 422 743,00</w:t>
            </w:r>
          </w:p>
        </w:tc>
      </w:tr>
      <w:tr w:rsidR="009B0431" w14:paraId="1A066FB7" w14:textId="77777777" w:rsidTr="009B0431">
        <w:trPr>
          <w:trHeight w:val="51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5A3E8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8DACAA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ING Bank Śląski S.A.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259DC5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kredyt w rachunku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226841" w14:textId="77777777" w:rsidR="009B0431" w:rsidRDefault="009B043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40 237,00</w:t>
            </w:r>
          </w:p>
        </w:tc>
      </w:tr>
      <w:tr w:rsidR="009B0431" w14:paraId="56E519F6" w14:textId="77777777" w:rsidTr="009B0431">
        <w:trPr>
          <w:trHeight w:val="51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F87AC1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9E539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Santander Bank Polska S.A.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2BB4DE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kredyt w rachunku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C6778D" w14:textId="77777777" w:rsidR="009B0431" w:rsidRDefault="009B043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1 690 377,27</w:t>
            </w:r>
          </w:p>
        </w:tc>
      </w:tr>
      <w:tr w:rsidR="009B0431" w14:paraId="6456BFE6" w14:textId="77777777" w:rsidTr="009B0431">
        <w:trPr>
          <w:trHeight w:val="30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21E5FC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80B270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BFF Polska S.A.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A4DE1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9A6663" w14:textId="77777777" w:rsidR="009B0431" w:rsidRDefault="009B043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55 833,89</w:t>
            </w:r>
          </w:p>
        </w:tc>
      </w:tr>
      <w:tr w:rsidR="009B0431" w14:paraId="1E86AFFD" w14:textId="77777777" w:rsidTr="009B0431">
        <w:trPr>
          <w:trHeight w:val="300"/>
        </w:trPr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CD5E2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763E8E" w14:textId="77777777" w:rsidR="009B0431" w:rsidRDefault="009B043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EFL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4AA661" w14:textId="77777777" w:rsidR="009B0431" w:rsidRDefault="009B04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leasing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D9415" w14:textId="77777777" w:rsidR="009B0431" w:rsidRDefault="009B043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421 614,23</w:t>
            </w:r>
          </w:p>
        </w:tc>
      </w:tr>
    </w:tbl>
    <w:p w14:paraId="301A45E4" w14:textId="77777777" w:rsidR="009B0431" w:rsidRDefault="009B0431" w:rsidP="009B0431"/>
    <w:p w14:paraId="19EB583A" w14:textId="7AB256F4" w:rsidR="009B0431" w:rsidRDefault="009B0431" w:rsidP="009B0431">
      <w:pPr>
        <w:rPr>
          <w:lang w:eastAsia="pl-PL"/>
          <w14:ligatures w14:val="standardContextual"/>
        </w:rPr>
      </w:pPr>
    </w:p>
    <w:p w14:paraId="18EF9C19" w14:textId="77777777" w:rsidR="00214914" w:rsidRDefault="00214914"/>
    <w:sectPr w:rsidR="00214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431"/>
    <w:rsid w:val="00214914"/>
    <w:rsid w:val="004C0F0B"/>
    <w:rsid w:val="009045C1"/>
    <w:rsid w:val="009B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1D58"/>
  <w15:chartTrackingRefBased/>
  <w15:docId w15:val="{81D8B0D3-CB2B-44FA-91F2-8E06CBA3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4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456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Kurczych</dc:creator>
  <cp:keywords/>
  <dc:description/>
  <cp:lastModifiedBy>Agnieszka Kurczych</cp:lastModifiedBy>
  <cp:revision>2</cp:revision>
  <cp:lastPrinted>2025-04-09T11:12:00Z</cp:lastPrinted>
  <dcterms:created xsi:type="dcterms:W3CDTF">2025-04-09T09:40:00Z</dcterms:created>
  <dcterms:modified xsi:type="dcterms:W3CDTF">2025-04-09T11:12:00Z</dcterms:modified>
</cp:coreProperties>
</file>