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AA6" w:rsidRPr="00BA2AA6" w:rsidRDefault="00BA2AA6" w:rsidP="00BA2AA6">
      <w:pPr>
        <w:tabs>
          <w:tab w:val="left" w:pos="4440"/>
        </w:tabs>
        <w:rPr>
          <w:rFonts w:ascii="Times New Roman" w:eastAsia="Times New Roman" w:hAnsi="Times New Roman"/>
          <w:sz w:val="18"/>
          <w:szCs w:val="18"/>
          <w:lang w:val="pl-PL" w:eastAsia="pl-PL" w:bidi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3533"/>
        <w:gridCol w:w="3402"/>
        <w:gridCol w:w="3533"/>
      </w:tblGrid>
      <w:tr w:rsidR="00BA2AA6" w:rsidRPr="00BA2AA6" w:rsidTr="00BA2AA6">
        <w:tc>
          <w:tcPr>
            <w:tcW w:w="3536" w:type="dxa"/>
          </w:tcPr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lang w:val="pl-PL"/>
              </w:rPr>
            </w:pPr>
            <w:r w:rsidRPr="00BA2AA6">
              <w:rPr>
                <w:rFonts w:ascii="Times New Roman" w:hAnsi="Times New Roman"/>
                <w:lang w:val="pl-PL"/>
              </w:rPr>
              <w:t>…………………………………..</w:t>
            </w:r>
          </w:p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l-PL"/>
              </w:rPr>
            </w:pPr>
            <w:r w:rsidRPr="00BA2AA6">
              <w:rPr>
                <w:rFonts w:ascii="Times New Roman" w:hAnsi="Times New Roman"/>
                <w:sz w:val="16"/>
                <w:szCs w:val="16"/>
                <w:lang w:val="pl-PL"/>
              </w:rPr>
              <w:t>(nazwa i adres wykonawcy)</w:t>
            </w: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  <w:tc>
          <w:tcPr>
            <w:tcW w:w="3536" w:type="dxa"/>
          </w:tcPr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  <w:r w:rsidRPr="00BA2AA6">
              <w:rPr>
                <w:rFonts w:ascii="Times New Roman" w:hAnsi="Times New Roman"/>
                <w:b/>
                <w:lang w:val="pl-PL"/>
              </w:rPr>
              <w:t>Załącznik nr 2 do SWZ</w:t>
            </w:r>
          </w:p>
        </w:tc>
      </w:tr>
      <w:tr w:rsidR="00BA2AA6" w:rsidRPr="008E0206" w:rsidTr="00BA2AA6">
        <w:tc>
          <w:tcPr>
            <w:tcW w:w="14144" w:type="dxa"/>
            <w:gridSpan w:val="4"/>
          </w:tcPr>
          <w:p w:rsidR="00E4357A" w:rsidRDefault="00E4357A" w:rsidP="00E4357A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</w:p>
          <w:p w:rsidR="00CA16C1" w:rsidRPr="004243BC" w:rsidRDefault="00A47199" w:rsidP="00CA16C1">
            <w:pPr>
              <w:jc w:val="both"/>
              <w:rPr>
                <w:rFonts w:ascii="Times New Roman" w:hAnsi="Times New Roman"/>
                <w:u w:val="single"/>
                <w:lang w:val="pl-PL"/>
              </w:rPr>
            </w:pPr>
            <w:r w:rsidRPr="00A47199">
              <w:rPr>
                <w:rFonts w:ascii="Times New Roman" w:hAnsi="Times New Roman"/>
                <w:u w:val="single"/>
                <w:lang w:val="pl-PL"/>
              </w:rPr>
              <w:t>dotyczy: przetargu nieograniczonego na dostawę odczynników, materiałów kontrolnych, eksploatacyjnych i zużywalnych oraz kalibratorów do badań z zakresu diagnostyki zaburzeń endokrynologicznych i chorób infekcyjnych wraz najmem analizatora przez okres 36 miesięcy dla Zakładu Diagnostyki Laboratoryjnej, znak sprawy: 4WSzKzP.SZP.2612.23.2025</w:t>
            </w:r>
          </w:p>
        </w:tc>
      </w:tr>
      <w:tr w:rsidR="00BA2AA6" w:rsidRPr="00BA2AA6" w:rsidTr="00CA16C1">
        <w:tc>
          <w:tcPr>
            <w:tcW w:w="14144" w:type="dxa"/>
            <w:gridSpan w:val="4"/>
          </w:tcPr>
          <w:p w:rsidR="004243BC" w:rsidRDefault="004243BC" w:rsidP="00BA2AA6">
            <w:pPr>
              <w:jc w:val="center"/>
              <w:rPr>
                <w:rFonts w:ascii="Times New Roman" w:hAnsi="Times New Roman"/>
                <w:b/>
                <w:lang w:val="pl-PL"/>
              </w:rPr>
            </w:pPr>
          </w:p>
          <w:p w:rsidR="00BA2AA6" w:rsidRPr="00BA2AA6" w:rsidRDefault="00BA2AA6" w:rsidP="00BA2AA6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BA2AA6">
              <w:rPr>
                <w:rFonts w:ascii="Times New Roman" w:hAnsi="Times New Roman"/>
                <w:b/>
                <w:lang w:val="pl-PL"/>
              </w:rPr>
              <w:t>FORMULARZ CENOWY</w:t>
            </w:r>
          </w:p>
          <w:p w:rsidR="00BA2AA6" w:rsidRPr="00BA2AA6" w:rsidRDefault="00BA2AA6" w:rsidP="00BA2AA6">
            <w:pPr>
              <w:jc w:val="right"/>
              <w:rPr>
                <w:rFonts w:ascii="Times New Roman" w:hAnsi="Times New Roman"/>
                <w:b/>
                <w:lang w:val="pl-PL"/>
              </w:rPr>
            </w:pPr>
          </w:p>
        </w:tc>
      </w:tr>
      <w:tr w:rsidR="00BA2AA6" w:rsidRPr="00A47199" w:rsidTr="00CA16C1">
        <w:tc>
          <w:tcPr>
            <w:tcW w:w="14144" w:type="dxa"/>
            <w:gridSpan w:val="4"/>
          </w:tcPr>
          <w:p w:rsidR="00BA2AA6" w:rsidRPr="00A47199" w:rsidRDefault="00BA2AA6" w:rsidP="00BA2AA6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pl-PL"/>
              </w:rPr>
            </w:pPr>
            <w:r w:rsidRPr="00A47199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Pr="00A47199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Pr="00A47199">
              <w:rPr>
                <w:rFonts w:ascii="Times New Roman" w:hAnsi="Times New Roman"/>
                <w:iCs/>
                <w:sz w:val="20"/>
                <w:szCs w:val="20"/>
                <w:lang w:val="pl-PL"/>
              </w:rPr>
              <w:br w:type="textWrapping" w:clear="all"/>
              <w:t>to wartości liczymy podatek VAT i po dodaniu podatku VAT do wartości netto otrzymujemy Cenę brutto (zł).</w:t>
            </w:r>
          </w:p>
          <w:p w:rsidR="00CA16C1" w:rsidRPr="00A47199" w:rsidRDefault="00CA16C1" w:rsidP="00BA2A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  <w:p w:rsidR="008E0206" w:rsidRPr="00A47199" w:rsidRDefault="008E0206" w:rsidP="00BA2A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  <w:tbl>
            <w:tblPr>
              <w:tblW w:w="1377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8"/>
              <w:gridCol w:w="2272"/>
              <w:gridCol w:w="1023"/>
              <w:gridCol w:w="688"/>
              <w:gridCol w:w="960"/>
              <w:gridCol w:w="1013"/>
              <w:gridCol w:w="950"/>
              <w:gridCol w:w="905"/>
              <w:gridCol w:w="838"/>
              <w:gridCol w:w="849"/>
              <w:gridCol w:w="165"/>
              <w:gridCol w:w="717"/>
              <w:gridCol w:w="145"/>
              <w:gridCol w:w="845"/>
              <w:gridCol w:w="984"/>
              <w:gridCol w:w="846"/>
            </w:tblGrid>
            <w:tr w:rsidR="008E0206" w:rsidRPr="00A47199" w:rsidTr="00A47199">
              <w:trPr>
                <w:trHeight w:val="300"/>
              </w:trPr>
              <w:tc>
                <w:tcPr>
                  <w:tcW w:w="1377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Pracownia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Immunochemii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-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analizator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immunochemiczny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br/>
                  </w:r>
                </w:p>
              </w:tc>
            </w:tr>
            <w:tr w:rsidR="008E0206" w:rsidRPr="00A47199" w:rsidTr="00A47199">
              <w:trPr>
                <w:trHeight w:val="81"/>
              </w:trPr>
              <w:tc>
                <w:tcPr>
                  <w:tcW w:w="13778" w:type="dxa"/>
                  <w:gridSpan w:val="1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E0206" w:rsidRPr="00A47199" w:rsidTr="00A47199">
              <w:trPr>
                <w:trHeight w:val="300"/>
              </w:trPr>
              <w:tc>
                <w:tcPr>
                  <w:tcW w:w="1377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ODCZYNNIKI  ( A)</w:t>
                  </w:r>
                </w:p>
              </w:tc>
            </w:tr>
            <w:tr w:rsidR="00A47199" w:rsidRPr="00A47199" w:rsidTr="00A47199">
              <w:trPr>
                <w:trHeight w:val="12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Lp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A47199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Parametr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ZASADA METODY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Nr kat.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Nazwa handlowa 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Ilość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oznaczeń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na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12</w:t>
                  </w:r>
                </w:p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miesięcy</w:t>
                  </w:r>
                  <w:proofErr w:type="spellEnd"/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Ilość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oznaczeń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na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36 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miesięcy</w:t>
                  </w:r>
                  <w:proofErr w:type="spellEnd"/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Wielkość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opak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Ilość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test. w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zestawie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Ilość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op.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na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 36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miesięcy</w:t>
                  </w:r>
                  <w:proofErr w:type="spellEnd"/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jedn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.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netto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netto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za 36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miesięcy</w:t>
                  </w:r>
                  <w:proofErr w:type="spellEnd"/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Cena brutto             (za 36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miesięcy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)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8E0206" w:rsidRPr="00A47199" w:rsidRDefault="008E0206" w:rsidP="00A954A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Termin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ważności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min. 6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miesięcy</w:t>
                  </w:r>
                  <w:proofErr w:type="spellEnd"/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17(OH)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progesteron</w:t>
                  </w:r>
                  <w:proofErr w:type="spellEnd"/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350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1050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Androstendion</w:t>
                  </w:r>
                  <w:proofErr w:type="spellEnd"/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500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1500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Wolny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testosteron</w:t>
                  </w:r>
                  <w:proofErr w:type="spellEnd"/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100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4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Odwrócona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trójjodotyronina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(revT3)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150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Autoprzeciwciała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anty-insulinowe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(IAA)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100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 xml:space="preserve">Przeciwciała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przeciwkodekarboksylazie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 xml:space="preserve"> kwasu glutaminowego (GAD65)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100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Przeciwciała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przeciwwyspowe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trzustki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(ICA)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100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300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lastRenderedPageBreak/>
                    <w:t>8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Przeciwciała przeciw fosfatazie tyrozyny (IA2)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100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300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9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Chlamydia pneumoniae IgG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300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900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10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Chlamydia pneumoniae IgM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300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900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11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Helicobacter Pylori IgM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40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120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12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Helicobacter Pylori IgA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40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120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13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Helicobacter Pylori IgG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40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120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14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Herpes Simplex 1 IgG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90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15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Herpes Simplex 1 + 2 IgG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90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16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Herpes Simplex 1 + 2 IgM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30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90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17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TSH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150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18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TNF α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150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19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Gastryna</w:t>
                  </w:r>
                  <w:proofErr w:type="spellEnd"/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50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150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E0206" w:rsidRPr="00A47199" w:rsidRDefault="008E0206" w:rsidP="00A4719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E0206" w:rsidRPr="00A47199" w:rsidTr="00A47199">
              <w:trPr>
                <w:trHeight w:val="300"/>
              </w:trPr>
              <w:tc>
                <w:tcPr>
                  <w:tcW w:w="111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RAZEM (A)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E0206" w:rsidRPr="00A47199" w:rsidTr="00A47199">
              <w:trPr>
                <w:trHeight w:val="300"/>
              </w:trPr>
              <w:tc>
                <w:tcPr>
                  <w:tcW w:w="1377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KALIBRATORY (B)</w:t>
                  </w: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E0206" w:rsidRPr="00A47199" w:rsidTr="00A64AF5">
              <w:trPr>
                <w:trHeight w:val="300"/>
              </w:trPr>
              <w:tc>
                <w:tcPr>
                  <w:tcW w:w="10238" w:type="dxa"/>
                  <w:gridSpan w:val="11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  <w:t>**Należy obliczyć ilość materiałów w odniesieniu do planowanej liczby badań, trwałości materiałów i stabilności metod. Pole nie obowiązuje w przypadku zestawów odczynnikowych.</w:t>
                  </w:r>
                </w:p>
              </w:tc>
              <w:tc>
                <w:tcPr>
                  <w:tcW w:w="86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</w:tr>
            <w:tr w:rsidR="008E0206" w:rsidRPr="00A47199" w:rsidTr="00A64AF5">
              <w:trPr>
                <w:trHeight w:val="300"/>
              </w:trPr>
              <w:tc>
                <w:tcPr>
                  <w:tcW w:w="111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RAZEM ( B)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E0206" w:rsidRPr="00A47199" w:rsidTr="00A47199">
              <w:trPr>
                <w:trHeight w:val="300"/>
              </w:trPr>
              <w:tc>
                <w:tcPr>
                  <w:tcW w:w="1377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000000" w:fill="BFBFB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MATERIAŁY KONTROLNE ( C )</w:t>
                  </w: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E0206" w:rsidRPr="00A47199" w:rsidTr="00A64AF5">
              <w:trPr>
                <w:trHeight w:val="289"/>
              </w:trPr>
              <w:tc>
                <w:tcPr>
                  <w:tcW w:w="111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  <w:t>***Materiał do codziennej kontroli jakości dla parametrów wymienionych w tabeli asortymentowej dwóch analizatorów, materiał mianowany. Pole nie obowiązuje w przypadku zestawów odczynnikowych.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</w:tr>
            <w:tr w:rsidR="008E0206" w:rsidRPr="00A47199" w:rsidTr="00A64AF5">
              <w:trPr>
                <w:trHeight w:val="300"/>
              </w:trPr>
              <w:tc>
                <w:tcPr>
                  <w:tcW w:w="111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RAZEM ( C )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E0206" w:rsidRPr="00A47199" w:rsidTr="00A64AF5">
              <w:trPr>
                <w:trHeight w:val="300"/>
              </w:trPr>
              <w:tc>
                <w:tcPr>
                  <w:tcW w:w="1377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BFBFB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pl-PL" w:eastAsia="pl-PL"/>
                    </w:rPr>
                    <w:t xml:space="preserve">MATERIAŁY EKSPLOATACYJNE - JEDNORAZOWEGO UŻYTKU (D)  </w:t>
                  </w: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lastRenderedPageBreak/>
                    <w:t> 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Materiały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eksploatacyjne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(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jednorazowego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użytku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)*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E0206" w:rsidRPr="00A47199" w:rsidTr="00A47199">
              <w:trPr>
                <w:trHeight w:val="300"/>
              </w:trPr>
              <w:tc>
                <w:tcPr>
                  <w:tcW w:w="111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  <w:t>*Należy obliczyć ilość materiałów w odniesieniu do planowanej ilości badań i trwałości materiałów.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</w:tr>
            <w:tr w:rsidR="008E0206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10523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RAZEM (D)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E0206" w:rsidRPr="00A47199" w:rsidTr="00A47199">
              <w:trPr>
                <w:trHeight w:val="300"/>
              </w:trPr>
              <w:tc>
                <w:tcPr>
                  <w:tcW w:w="13778" w:type="dxa"/>
                  <w:gridSpan w:val="1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BFBFB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pl-PL" w:eastAsia="pl-PL"/>
                    </w:rPr>
                    <w:t>AKCESORIA I MATERIAŁY ZUŻYWALNE DO PRAWIDŁOWEJ EKSPLOATACJI  I KONSERWACJI ANALIZATORÓW  ( E )</w:t>
                  </w: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Materiały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zużywalne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aparaturowe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/ </w:t>
                  </w:r>
                  <w:proofErr w:type="spellStart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Serwis</w:t>
                  </w:r>
                  <w:proofErr w:type="spellEnd"/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/*</w:t>
                  </w:r>
                </w:p>
              </w:tc>
              <w:tc>
                <w:tcPr>
                  <w:tcW w:w="10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A47199" w:rsidRPr="00A47199" w:rsidTr="00A47199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2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6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0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8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9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8E0206" w:rsidRPr="00A47199" w:rsidTr="00A64AF5">
              <w:trPr>
                <w:trHeight w:val="300"/>
              </w:trPr>
              <w:tc>
                <w:tcPr>
                  <w:tcW w:w="11100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pl-PL" w:eastAsia="pl-PL"/>
                    </w:rPr>
                    <w:t>*Należy obliczyć ilość materiałów w odniesieniu do planowanej liczby badań i trwałości materiałów.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</w:p>
              </w:tc>
            </w:tr>
            <w:tr w:rsidR="008E0206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val="pl-PL" w:eastAsia="pl-PL"/>
                    </w:rPr>
                    <w:t> </w:t>
                  </w:r>
                </w:p>
              </w:tc>
              <w:tc>
                <w:tcPr>
                  <w:tcW w:w="10523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8E0206">
                  <w:pPr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RAZEM ( E )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bookmarkStart w:id="0" w:name="_GoBack"/>
                  <w:bookmarkEnd w:id="0"/>
                </w:p>
              </w:tc>
            </w:tr>
            <w:tr w:rsidR="008E0206" w:rsidRPr="00A47199" w:rsidTr="00A64AF5">
              <w:trPr>
                <w:trHeight w:val="300"/>
              </w:trPr>
              <w:tc>
                <w:tcPr>
                  <w:tcW w:w="5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0206" w:rsidRPr="00A47199" w:rsidRDefault="008E0206" w:rsidP="008E0206">
                  <w:pPr>
                    <w:jc w:val="center"/>
                    <w:rPr>
                      <w:rFonts w:ascii="Times New Roman" w:eastAsia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0523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:rsidR="008E0206" w:rsidRPr="00A47199" w:rsidRDefault="008E0206" w:rsidP="008E0206">
                  <w:pPr>
                    <w:jc w:val="righ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A4719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RAZEM : A- E </w:t>
                  </w:r>
                </w:p>
              </w:tc>
              <w:tc>
                <w:tcPr>
                  <w:tcW w:w="84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8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8E0206" w:rsidRPr="00A47199" w:rsidRDefault="008E0206" w:rsidP="00A64AF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8E0206" w:rsidRPr="00A47199" w:rsidRDefault="008E0206" w:rsidP="00BA2A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  <w:p w:rsidR="008E0206" w:rsidRPr="00A47199" w:rsidRDefault="008E0206" w:rsidP="00BA2A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  <w:p w:rsidR="008E0206" w:rsidRPr="00A47199" w:rsidRDefault="008E0206" w:rsidP="00BA2AA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</w:tc>
      </w:tr>
    </w:tbl>
    <w:p w:rsidR="00BA2AA6" w:rsidRPr="00A47199" w:rsidRDefault="00BA2AA6" w:rsidP="00BA2AA6">
      <w:pPr>
        <w:tabs>
          <w:tab w:val="left" w:pos="4440"/>
        </w:tabs>
        <w:rPr>
          <w:rFonts w:ascii="Times New Roman" w:eastAsia="Times New Roman" w:hAnsi="Times New Roman"/>
          <w:sz w:val="20"/>
          <w:szCs w:val="20"/>
          <w:lang w:val="pl-PL" w:eastAsia="pl-PL" w:bidi="ar-SA"/>
        </w:rPr>
      </w:pPr>
    </w:p>
    <w:p w:rsidR="00C42111" w:rsidRPr="00A47199" w:rsidRDefault="00C42111" w:rsidP="00C42111">
      <w:pPr>
        <w:jc w:val="right"/>
        <w:rPr>
          <w:rFonts w:ascii="Times New Roman" w:hAnsi="Times New Roman"/>
          <w:b/>
          <w:sz w:val="20"/>
          <w:szCs w:val="20"/>
        </w:rPr>
      </w:pPr>
    </w:p>
    <w:p w:rsidR="00C42111" w:rsidRPr="00A47199" w:rsidRDefault="00C42111" w:rsidP="00C42111">
      <w:pPr>
        <w:rPr>
          <w:sz w:val="20"/>
          <w:szCs w:val="20"/>
        </w:rPr>
      </w:pPr>
    </w:p>
    <w:p w:rsidR="006253E0" w:rsidRPr="00DF3787" w:rsidRDefault="006253E0" w:rsidP="006253E0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pl-PL"/>
        </w:rPr>
      </w:pPr>
    </w:p>
    <w:p w:rsidR="006253E0" w:rsidRDefault="006253E0">
      <w:pPr>
        <w:rPr>
          <w:lang w:val="pl-PL"/>
        </w:rPr>
      </w:pPr>
    </w:p>
    <w:p w:rsidR="004243BC" w:rsidRDefault="004243BC">
      <w:pPr>
        <w:rPr>
          <w:lang w:val="pl-PL"/>
        </w:rPr>
      </w:pPr>
    </w:p>
    <w:p w:rsidR="004243BC" w:rsidRDefault="004243BC">
      <w:pPr>
        <w:rPr>
          <w:lang w:val="pl-PL"/>
        </w:rPr>
      </w:pPr>
    </w:p>
    <w:sectPr w:rsidR="004243BC" w:rsidSect="00272A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0206" w:rsidRDefault="008E0206" w:rsidP="00272ADB">
      <w:r>
        <w:separator/>
      </w:r>
    </w:p>
  </w:endnote>
  <w:endnote w:type="continuationSeparator" w:id="0">
    <w:p w:rsidR="008E0206" w:rsidRDefault="008E0206" w:rsidP="00272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0206" w:rsidRDefault="008E0206" w:rsidP="00272ADB">
      <w:r>
        <w:separator/>
      </w:r>
    </w:p>
  </w:footnote>
  <w:footnote w:type="continuationSeparator" w:id="0">
    <w:p w:rsidR="008E0206" w:rsidRDefault="008E0206" w:rsidP="00272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24EB8"/>
    <w:multiLevelType w:val="hybridMultilevel"/>
    <w:tmpl w:val="BFA2417A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A832DAD"/>
    <w:multiLevelType w:val="hybridMultilevel"/>
    <w:tmpl w:val="B60ECF22"/>
    <w:lvl w:ilvl="0" w:tplc="CFD24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A6214"/>
    <w:multiLevelType w:val="hybridMultilevel"/>
    <w:tmpl w:val="CA603A0C"/>
    <w:lvl w:ilvl="0" w:tplc="45AEAA82">
      <w:start w:val="1"/>
      <w:numFmt w:val="decimal"/>
      <w:lvlText w:val="%1."/>
      <w:lvlJc w:val="left"/>
      <w:pPr>
        <w:ind w:left="192" w:hanging="192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pl-PL" w:eastAsia="en-US" w:bidi="ar-SA"/>
      </w:rPr>
    </w:lvl>
    <w:lvl w:ilvl="1" w:tplc="CC905A86">
      <w:start w:val="1"/>
      <w:numFmt w:val="decimal"/>
      <w:lvlText w:val="%2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2" w:tplc="278A54EE">
      <w:numFmt w:val="bullet"/>
      <w:lvlText w:val="•"/>
      <w:lvlJc w:val="left"/>
      <w:pPr>
        <w:ind w:left="2201" w:hanging="339"/>
      </w:pPr>
      <w:rPr>
        <w:rFonts w:hint="default"/>
        <w:lang w:val="pl-PL" w:eastAsia="en-US" w:bidi="ar-SA"/>
      </w:rPr>
    </w:lvl>
    <w:lvl w:ilvl="3" w:tplc="C81A381C">
      <w:numFmt w:val="bullet"/>
      <w:lvlText w:val="•"/>
      <w:lvlJc w:val="left"/>
      <w:pPr>
        <w:ind w:left="3723" w:hanging="339"/>
      </w:pPr>
      <w:rPr>
        <w:rFonts w:hint="default"/>
        <w:lang w:val="pl-PL" w:eastAsia="en-US" w:bidi="ar-SA"/>
      </w:rPr>
    </w:lvl>
    <w:lvl w:ilvl="4" w:tplc="E382991A">
      <w:numFmt w:val="bullet"/>
      <w:lvlText w:val="•"/>
      <w:lvlJc w:val="left"/>
      <w:pPr>
        <w:ind w:left="5245" w:hanging="339"/>
      </w:pPr>
      <w:rPr>
        <w:rFonts w:hint="default"/>
        <w:lang w:val="pl-PL" w:eastAsia="en-US" w:bidi="ar-SA"/>
      </w:rPr>
    </w:lvl>
    <w:lvl w:ilvl="5" w:tplc="FA58A81E">
      <w:numFmt w:val="bullet"/>
      <w:lvlText w:val="•"/>
      <w:lvlJc w:val="left"/>
      <w:pPr>
        <w:ind w:left="6767" w:hanging="339"/>
      </w:pPr>
      <w:rPr>
        <w:rFonts w:hint="default"/>
        <w:lang w:val="pl-PL" w:eastAsia="en-US" w:bidi="ar-SA"/>
      </w:rPr>
    </w:lvl>
    <w:lvl w:ilvl="6" w:tplc="10A876BA">
      <w:numFmt w:val="bullet"/>
      <w:lvlText w:val="•"/>
      <w:lvlJc w:val="left"/>
      <w:pPr>
        <w:ind w:left="8289" w:hanging="339"/>
      </w:pPr>
      <w:rPr>
        <w:rFonts w:hint="default"/>
        <w:lang w:val="pl-PL" w:eastAsia="en-US" w:bidi="ar-SA"/>
      </w:rPr>
    </w:lvl>
    <w:lvl w:ilvl="7" w:tplc="2458937E">
      <w:numFmt w:val="bullet"/>
      <w:lvlText w:val="•"/>
      <w:lvlJc w:val="left"/>
      <w:pPr>
        <w:ind w:left="9811" w:hanging="339"/>
      </w:pPr>
      <w:rPr>
        <w:rFonts w:hint="default"/>
        <w:lang w:val="pl-PL" w:eastAsia="en-US" w:bidi="ar-SA"/>
      </w:rPr>
    </w:lvl>
    <w:lvl w:ilvl="8" w:tplc="E5ACB6A4">
      <w:numFmt w:val="bullet"/>
      <w:lvlText w:val="•"/>
      <w:lvlJc w:val="left"/>
      <w:pPr>
        <w:ind w:left="11333" w:hanging="339"/>
      </w:pPr>
      <w:rPr>
        <w:rFonts w:hint="default"/>
        <w:lang w:val="pl-PL" w:eastAsia="en-US" w:bidi="ar-SA"/>
      </w:rPr>
    </w:lvl>
  </w:abstractNum>
  <w:abstractNum w:abstractNumId="8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C10A27"/>
    <w:multiLevelType w:val="hybridMultilevel"/>
    <w:tmpl w:val="3D789678"/>
    <w:lvl w:ilvl="0" w:tplc="CC905A86">
      <w:start w:val="1"/>
      <w:numFmt w:val="decimal"/>
      <w:lvlText w:val="%1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E145E9"/>
    <w:multiLevelType w:val="hybridMultilevel"/>
    <w:tmpl w:val="439039E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5BFC28A1"/>
    <w:multiLevelType w:val="hybridMultilevel"/>
    <w:tmpl w:val="4A2266AE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469664B"/>
    <w:multiLevelType w:val="hybridMultilevel"/>
    <w:tmpl w:val="169CB0BE"/>
    <w:lvl w:ilvl="0" w:tplc="2692F5D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D4D1E"/>
    <w:multiLevelType w:val="multilevel"/>
    <w:tmpl w:val="E9807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15" w15:restartNumberingAfterBreak="0">
    <w:nsid w:val="6E62059C"/>
    <w:multiLevelType w:val="hybridMultilevel"/>
    <w:tmpl w:val="2E3891C0"/>
    <w:lvl w:ilvl="0" w:tplc="0F881A7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11"/>
  </w:num>
  <w:num w:numId="7">
    <w:abstractNumId w:val="12"/>
  </w:num>
  <w:num w:numId="8">
    <w:abstractNumId w:val="15"/>
  </w:num>
  <w:num w:numId="9">
    <w:abstractNumId w:val="13"/>
  </w:num>
  <w:num w:numId="10">
    <w:abstractNumId w:val="14"/>
  </w:num>
  <w:num w:numId="11">
    <w:abstractNumId w:val="8"/>
  </w:num>
  <w:num w:numId="12">
    <w:abstractNumId w:val="4"/>
  </w:num>
  <w:num w:numId="13">
    <w:abstractNumId w:val="6"/>
  </w:num>
  <w:num w:numId="14">
    <w:abstractNumId w:val="16"/>
  </w:num>
  <w:num w:numId="15">
    <w:abstractNumId w:val="7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ADB"/>
    <w:rsid w:val="00000FE1"/>
    <w:rsid w:val="00037734"/>
    <w:rsid w:val="000630B8"/>
    <w:rsid w:val="000760F7"/>
    <w:rsid w:val="000967DD"/>
    <w:rsid w:val="000A0705"/>
    <w:rsid w:val="000B38A8"/>
    <w:rsid w:val="0011169A"/>
    <w:rsid w:val="00112042"/>
    <w:rsid w:val="001B5364"/>
    <w:rsid w:val="001F4C01"/>
    <w:rsid w:val="00225AE7"/>
    <w:rsid w:val="00241C99"/>
    <w:rsid w:val="00244782"/>
    <w:rsid w:val="00247907"/>
    <w:rsid w:val="00272ADB"/>
    <w:rsid w:val="002A13A4"/>
    <w:rsid w:val="002A604E"/>
    <w:rsid w:val="00306719"/>
    <w:rsid w:val="00390883"/>
    <w:rsid w:val="003A6F51"/>
    <w:rsid w:val="003B3DF7"/>
    <w:rsid w:val="003C5874"/>
    <w:rsid w:val="004243BC"/>
    <w:rsid w:val="00435480"/>
    <w:rsid w:val="004516D6"/>
    <w:rsid w:val="00461F67"/>
    <w:rsid w:val="004A2185"/>
    <w:rsid w:val="004D1422"/>
    <w:rsid w:val="004D2808"/>
    <w:rsid w:val="00502612"/>
    <w:rsid w:val="005162D8"/>
    <w:rsid w:val="00532EBA"/>
    <w:rsid w:val="00534894"/>
    <w:rsid w:val="00582DB1"/>
    <w:rsid w:val="00590094"/>
    <w:rsid w:val="005A54D2"/>
    <w:rsid w:val="005B1B09"/>
    <w:rsid w:val="00600AC3"/>
    <w:rsid w:val="006253E0"/>
    <w:rsid w:val="006914D7"/>
    <w:rsid w:val="006A2AC5"/>
    <w:rsid w:val="006F1A0E"/>
    <w:rsid w:val="007430E3"/>
    <w:rsid w:val="00752794"/>
    <w:rsid w:val="00796856"/>
    <w:rsid w:val="007D6342"/>
    <w:rsid w:val="00831F1E"/>
    <w:rsid w:val="00864667"/>
    <w:rsid w:val="008C36EF"/>
    <w:rsid w:val="008E0206"/>
    <w:rsid w:val="00912B80"/>
    <w:rsid w:val="0092061B"/>
    <w:rsid w:val="00980242"/>
    <w:rsid w:val="009C0F61"/>
    <w:rsid w:val="009E2304"/>
    <w:rsid w:val="009F3E47"/>
    <w:rsid w:val="009F7812"/>
    <w:rsid w:val="00A36D72"/>
    <w:rsid w:val="00A47199"/>
    <w:rsid w:val="00A614A1"/>
    <w:rsid w:val="00A64AF5"/>
    <w:rsid w:val="00A76F5A"/>
    <w:rsid w:val="00A83A59"/>
    <w:rsid w:val="00A879CC"/>
    <w:rsid w:val="00A954A2"/>
    <w:rsid w:val="00AB3A12"/>
    <w:rsid w:val="00AE688E"/>
    <w:rsid w:val="00B04AA1"/>
    <w:rsid w:val="00B571AF"/>
    <w:rsid w:val="00B87AEA"/>
    <w:rsid w:val="00BA2AA6"/>
    <w:rsid w:val="00BB35B8"/>
    <w:rsid w:val="00BE7A21"/>
    <w:rsid w:val="00C114E4"/>
    <w:rsid w:val="00C25F43"/>
    <w:rsid w:val="00C30B20"/>
    <w:rsid w:val="00C40D92"/>
    <w:rsid w:val="00C42111"/>
    <w:rsid w:val="00C93BB3"/>
    <w:rsid w:val="00CA16C1"/>
    <w:rsid w:val="00CC023D"/>
    <w:rsid w:val="00CC2DF8"/>
    <w:rsid w:val="00CC587C"/>
    <w:rsid w:val="00CF0156"/>
    <w:rsid w:val="00D2445E"/>
    <w:rsid w:val="00DD33F4"/>
    <w:rsid w:val="00E16D50"/>
    <w:rsid w:val="00E27124"/>
    <w:rsid w:val="00E4357A"/>
    <w:rsid w:val="00E80D6C"/>
    <w:rsid w:val="00EC6077"/>
    <w:rsid w:val="00ED3333"/>
    <w:rsid w:val="00EE1999"/>
    <w:rsid w:val="00EE5ACB"/>
    <w:rsid w:val="00EF2127"/>
    <w:rsid w:val="00F15E6B"/>
    <w:rsid w:val="00F71DC5"/>
    <w:rsid w:val="00F85194"/>
    <w:rsid w:val="00FC71CA"/>
    <w:rsid w:val="00FD2160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3945A"/>
  <w15:chartTrackingRefBased/>
  <w15:docId w15:val="{93E04E30-59FE-463F-B01F-A53C8013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2ADB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2A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2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ADB"/>
    <w:rPr>
      <w:rFonts w:cs="Times New Roman"/>
      <w:sz w:val="24"/>
      <w:szCs w:val="24"/>
      <w:lang w:val="en-US" w:bidi="en-US"/>
    </w:rPr>
  </w:style>
  <w:style w:type="table" w:styleId="Tabela-Siatka">
    <w:name w:val="Table Grid"/>
    <w:basedOn w:val="Standardowy"/>
    <w:uiPriority w:val="39"/>
    <w:rsid w:val="00272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72A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272A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272ADB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272ADB"/>
    <w:pPr>
      <w:jc w:val="center"/>
    </w:pPr>
    <w:rPr>
      <w:rFonts w:ascii="Times New Roman" w:eastAsia="Times New Roman" w:hAnsi="Times New Roman"/>
      <w:sz w:val="28"/>
      <w:szCs w:val="20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rsid w:val="00272ADB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A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ADB"/>
    <w:rPr>
      <w:rFonts w:ascii="Tahoma" w:hAnsi="Tahoma" w:cs="Tahoma"/>
      <w:sz w:val="16"/>
      <w:szCs w:val="16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272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ADB"/>
    <w:rPr>
      <w:rFonts w:cs="Times New Roman"/>
      <w:sz w:val="24"/>
      <w:szCs w:val="24"/>
      <w:lang w:val="en-US" w:bidi="en-US"/>
    </w:rPr>
  </w:style>
  <w:style w:type="character" w:styleId="Pogrubienie">
    <w:name w:val="Strong"/>
    <w:basedOn w:val="Domylnaczcionkaakapitu"/>
    <w:uiPriority w:val="22"/>
    <w:qFormat/>
    <w:rsid w:val="00272ADB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272A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72ADB"/>
    <w:pPr>
      <w:widowControl w:val="0"/>
      <w:autoSpaceDE w:val="0"/>
      <w:autoSpaceDN w:val="0"/>
    </w:pPr>
    <w:rPr>
      <w:rFonts w:ascii="Times New Roman" w:eastAsia="Times New Roman" w:hAnsi="Times New Roman"/>
      <w:sz w:val="15"/>
      <w:szCs w:val="15"/>
      <w:lang w:val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72ADB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272ADB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pl-PL" w:bidi="ar-SA"/>
    </w:rPr>
  </w:style>
  <w:style w:type="table" w:customStyle="1" w:styleId="Tabela-Siatka2">
    <w:name w:val="Tabela - Siatka2"/>
    <w:basedOn w:val="Standardowy"/>
    <w:next w:val="Tabela-Siatka"/>
    <w:uiPriority w:val="39"/>
    <w:rsid w:val="00272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272A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72ADB"/>
    <w:rPr>
      <w:color w:val="800080"/>
      <w:u w:val="single"/>
    </w:rPr>
  </w:style>
  <w:style w:type="paragraph" w:customStyle="1" w:styleId="xl737">
    <w:name w:val="xl737"/>
    <w:basedOn w:val="Normalny"/>
    <w:rsid w:val="00272ADB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38">
    <w:name w:val="xl73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39">
    <w:name w:val="xl739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0">
    <w:name w:val="xl74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1">
    <w:name w:val="xl74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2">
    <w:name w:val="xl742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3">
    <w:name w:val="xl743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4">
    <w:name w:val="xl744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5">
    <w:name w:val="xl74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6">
    <w:name w:val="xl746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47">
    <w:name w:val="xl747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8">
    <w:name w:val="xl748"/>
    <w:basedOn w:val="Normalny"/>
    <w:rsid w:val="00272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49">
    <w:name w:val="xl749"/>
    <w:basedOn w:val="Normalny"/>
    <w:rsid w:val="00272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0">
    <w:name w:val="xl75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1">
    <w:name w:val="xl75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2">
    <w:name w:val="xl752"/>
    <w:basedOn w:val="Normalny"/>
    <w:rsid w:val="00272ADB"/>
    <w:pP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3">
    <w:name w:val="xl753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4">
    <w:name w:val="xl754"/>
    <w:basedOn w:val="Normalny"/>
    <w:rsid w:val="00272ADB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5">
    <w:name w:val="xl75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6">
    <w:name w:val="xl756"/>
    <w:basedOn w:val="Normalny"/>
    <w:rsid w:val="00272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7">
    <w:name w:val="xl757"/>
    <w:basedOn w:val="Normalny"/>
    <w:rsid w:val="00272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58">
    <w:name w:val="xl75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59">
    <w:name w:val="xl759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0">
    <w:name w:val="xl76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lang w:val="pl-PL" w:eastAsia="pl-PL" w:bidi="ar-SA"/>
    </w:rPr>
  </w:style>
  <w:style w:type="paragraph" w:customStyle="1" w:styleId="xl761">
    <w:name w:val="xl761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2">
    <w:name w:val="xl762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3">
    <w:name w:val="xl763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4">
    <w:name w:val="xl764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5">
    <w:name w:val="xl765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pl-PL" w:eastAsia="pl-PL" w:bidi="ar-SA"/>
    </w:rPr>
  </w:style>
  <w:style w:type="paragraph" w:customStyle="1" w:styleId="xl766">
    <w:name w:val="xl766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7">
    <w:name w:val="xl767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8">
    <w:name w:val="xl768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69">
    <w:name w:val="xl769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  <w:style w:type="paragraph" w:customStyle="1" w:styleId="xl770">
    <w:name w:val="xl770"/>
    <w:basedOn w:val="Normalny"/>
    <w:rsid w:val="00272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Łokuciejewska</dc:creator>
  <cp:keywords/>
  <dc:description/>
  <cp:lastModifiedBy>Katarzyna Łokuciejewska</cp:lastModifiedBy>
  <cp:revision>3</cp:revision>
  <dcterms:created xsi:type="dcterms:W3CDTF">2025-05-14T10:24:00Z</dcterms:created>
  <dcterms:modified xsi:type="dcterms:W3CDTF">2025-05-14T11:56:00Z</dcterms:modified>
</cp:coreProperties>
</file>