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2EF0" w14:textId="2CE0A854" w:rsidR="00635C4F" w:rsidRDefault="00635C4F" w:rsidP="009F660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RRG.7013.20.2024                                                                         Przykona, dnia </w:t>
      </w:r>
      <w:r w:rsidR="0014437F">
        <w:rPr>
          <w:rFonts w:ascii="Times New Roman" w:eastAsia="Times New Roman" w:hAnsi="Times New Roman"/>
          <w:sz w:val="24"/>
          <w:szCs w:val="24"/>
          <w:lang w:eastAsia="pl-PL"/>
        </w:rPr>
        <w:t>05 czerwca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2024 r.</w:t>
      </w:r>
    </w:p>
    <w:p w14:paraId="4CCC9B42" w14:textId="77777777" w:rsidR="00635C4F" w:rsidRDefault="00635C4F" w:rsidP="009F660E">
      <w:pPr>
        <w:spacing w:before="240" w:after="240" w:line="276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606D064C" w14:textId="77777777" w:rsidR="00635C4F" w:rsidRDefault="00635C4F" w:rsidP="009F660E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14:paraId="51976AD9" w14:textId="77777777" w:rsidR="00635C4F" w:rsidRDefault="00635C4F" w:rsidP="009F660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poniżej kwoty 130 000 tyś złotych</w:t>
      </w:r>
    </w:p>
    <w:p w14:paraId="38EAED7C" w14:textId="7AF19560" w:rsidR="00635C4F" w:rsidRDefault="00635C4F" w:rsidP="009F660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Dotyczy: „Remont przystanków na terenie Gminy Przykona”</w:t>
      </w:r>
    </w:p>
    <w:p w14:paraId="27A5820B" w14:textId="77777777" w:rsidR="00635C4F" w:rsidRDefault="00635C4F" w:rsidP="009F660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7AAB3A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14:paraId="640791A1" w14:textId="77777777" w:rsidR="00635C4F" w:rsidRDefault="00635C4F" w:rsidP="009F660E">
      <w:pPr>
        <w:spacing w:after="0" w:line="276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Gmina Przykona</w:t>
      </w:r>
    </w:p>
    <w:p w14:paraId="116ACB39" w14:textId="77777777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ul. Szkolna 7, 62-731 Przykona</w:t>
      </w:r>
    </w:p>
    <w:p w14:paraId="4902F53D" w14:textId="77777777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NIP: 6681858329</w:t>
      </w:r>
    </w:p>
    <w:p w14:paraId="11871375" w14:textId="77777777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REGON: 311019510</w:t>
      </w:r>
    </w:p>
    <w:p w14:paraId="0602315F" w14:textId="12F65E7F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tel. 63 279 10 28</w:t>
      </w:r>
    </w:p>
    <w:p w14:paraId="1D2CB007" w14:textId="77777777" w:rsidR="00635C4F" w:rsidRDefault="00635C4F" w:rsidP="009F660E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669BDF4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Tryb udzielania zamówienia</w:t>
      </w:r>
    </w:p>
    <w:p w14:paraId="31A9296F" w14:textId="77777777" w:rsidR="00635C4F" w:rsidRDefault="00635C4F" w:rsidP="009F660E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niniejszego postępowania nie ma zastosowania ustawa z dnia 11 września 2019 r. Prawo zamówień publicznych (Dz.U. z 2023, poz. 1605 ze zm.) – wyłączenie zgodnie z brzmieniem art. 2 ust. 1 pkt 1 ustawy. Postępowanie prowadzone jest zgodnie z Zarządzeniem Nr 2/2024 Wójta Gminy Przykona z dnia 2 stycznia 2024 r. w sprawie wprowadzenia regulaminu udzielania zamówień publicznych o wartości szacunkowej nieprzekraczającej kwoty 130 000 zł.</w:t>
      </w:r>
    </w:p>
    <w:p w14:paraId="41A76177" w14:textId="77777777" w:rsidR="00635C4F" w:rsidRDefault="00635C4F" w:rsidP="009F660E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52D969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7E6B8069" w14:textId="05FAFF7D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 xml:space="preserve">zamówienia jest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„Remont przystanków na terenie Gminy Przykona”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obejmujący wykonanie bieżących napraw przystanków murowanych na terenie gminy Przykona zgodnie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opisem zawartym w niniejszym zapytaniu ofertowym oraz załącznikiem mapowym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fotograficznym.</w:t>
      </w:r>
    </w:p>
    <w:p w14:paraId="6C3591A7" w14:textId="77777777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A0A7148" w14:textId="57229281" w:rsidR="00635C4F" w:rsidRP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35C4F">
        <w:rPr>
          <w:rStyle w:val="hgkelc"/>
          <w:rFonts w:ascii="Times New Roman" w:hAnsi="Times New Roman"/>
          <w:sz w:val="24"/>
          <w:szCs w:val="24"/>
        </w:rPr>
        <w:t>Kod CPV 45213311-6: Roboty budowlane w zakresie przystanków autobusowych</w:t>
      </w:r>
    </w:p>
    <w:p w14:paraId="66D0CC96" w14:textId="77777777" w:rsidR="00635C4F" w:rsidRDefault="00635C4F" w:rsidP="009F660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34585D5" w14:textId="77777777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Obowiązki Wykonawcy:</w:t>
      </w:r>
    </w:p>
    <w:p w14:paraId="4D2C396F" w14:textId="77777777" w:rsidR="00635C4F" w:rsidRDefault="00635C4F" w:rsidP="009F660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do: </w:t>
      </w:r>
    </w:p>
    <w:p w14:paraId="34A4374F" w14:textId="77777777" w:rsidR="00635C4F" w:rsidRDefault="00635C4F" w:rsidP="009F660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posiadania uprawnień do wykonywania określonej działalności lub czynności;</w:t>
      </w:r>
    </w:p>
    <w:p w14:paraId="1AEA9F54" w14:textId="77777777" w:rsidR="00635C4F" w:rsidRDefault="00635C4F" w:rsidP="009F660E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dysponowania odpowiednim potencjałem technicznym oraz osobami zdolnym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wykonani zamówienia;</w:t>
      </w:r>
    </w:p>
    <w:p w14:paraId="35EF13E3" w14:textId="101250D3" w:rsidR="00635C4F" w:rsidRPr="00FD4439" w:rsidRDefault="00635C4F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prac obejmuje remont dziewięciu przystanków autobusowych wraz z pokryciem dachowym</w:t>
      </w:r>
      <w:r w:rsidR="003E6B9A">
        <w:rPr>
          <w:rFonts w:ascii="Times New Roman" w:eastAsia="Times New Roman" w:hAnsi="Times New Roman"/>
          <w:sz w:val="24"/>
          <w:szCs w:val="24"/>
          <w:lang w:eastAsia="pl-PL"/>
        </w:rPr>
        <w:t xml:space="preserve"> w następujących miejscowościach:</w:t>
      </w:r>
    </w:p>
    <w:p w14:paraId="41E28844" w14:textId="77777777" w:rsidR="00FD4439" w:rsidRPr="003E6B9A" w:rsidRDefault="00FD4439" w:rsidP="009F660E">
      <w:pPr>
        <w:pStyle w:val="Akapitzlist"/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635"/>
        <w:gridCol w:w="2268"/>
        <w:gridCol w:w="1842"/>
        <w:gridCol w:w="2262"/>
      </w:tblGrid>
      <w:tr w:rsidR="005B4C3D" w14:paraId="2611393A" w14:textId="5F285DCE" w:rsidTr="00FD4439">
        <w:trPr>
          <w:jc w:val="center"/>
        </w:trPr>
        <w:tc>
          <w:tcPr>
            <w:tcW w:w="621" w:type="dxa"/>
          </w:tcPr>
          <w:p w14:paraId="6403590D" w14:textId="7B20FEEF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35" w:type="dxa"/>
          </w:tcPr>
          <w:p w14:paraId="6F7C2DB3" w14:textId="28C915D9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268" w:type="dxa"/>
          </w:tcPr>
          <w:p w14:paraId="54C3DB0C" w14:textId="724F6A6A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Wymiary w metrach: szerokość, długość wysokość</w:t>
            </w:r>
          </w:p>
        </w:tc>
        <w:tc>
          <w:tcPr>
            <w:tcW w:w="1842" w:type="dxa"/>
          </w:tcPr>
          <w:p w14:paraId="09F20E0A" w14:textId="3994F85E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Powierzchnia dachu</w:t>
            </w:r>
          </w:p>
        </w:tc>
        <w:tc>
          <w:tcPr>
            <w:tcW w:w="2262" w:type="dxa"/>
          </w:tcPr>
          <w:p w14:paraId="2AA38D37" w14:textId="0EFDB48D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B4C3D" w14:paraId="7D2BC833" w14:textId="5F6D479A" w:rsidTr="00FD4439">
        <w:trPr>
          <w:jc w:val="center"/>
        </w:trPr>
        <w:tc>
          <w:tcPr>
            <w:tcW w:w="621" w:type="dxa"/>
          </w:tcPr>
          <w:p w14:paraId="7DCD2442" w14:textId="73318CEB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35" w:type="dxa"/>
          </w:tcPr>
          <w:p w14:paraId="41F4EF0A" w14:textId="755FA74A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Paulinów</w:t>
            </w:r>
          </w:p>
        </w:tc>
        <w:tc>
          <w:tcPr>
            <w:tcW w:w="2268" w:type="dxa"/>
          </w:tcPr>
          <w:p w14:paraId="2B520B3B" w14:textId="63686B8F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2,5 x 5,0     h 2,4</w:t>
            </w:r>
          </w:p>
        </w:tc>
        <w:tc>
          <w:tcPr>
            <w:tcW w:w="1842" w:type="dxa"/>
          </w:tcPr>
          <w:p w14:paraId="6C831E3C" w14:textId="63AF5055" w:rsidR="005B4C3D" w:rsidRPr="00FB2883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12,50 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7E60C9DD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4C3D" w14:paraId="4D13BEB1" w14:textId="622D2B34" w:rsidTr="00FD4439">
        <w:trPr>
          <w:jc w:val="center"/>
        </w:trPr>
        <w:tc>
          <w:tcPr>
            <w:tcW w:w="621" w:type="dxa"/>
          </w:tcPr>
          <w:p w14:paraId="13AC35A8" w14:textId="44628C14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35" w:type="dxa"/>
          </w:tcPr>
          <w:p w14:paraId="50931B83" w14:textId="0DB54AD5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Posoka</w:t>
            </w:r>
          </w:p>
        </w:tc>
        <w:tc>
          <w:tcPr>
            <w:tcW w:w="2268" w:type="dxa"/>
          </w:tcPr>
          <w:p w14:paraId="71BA6247" w14:textId="4E441B8C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</w:t>
            </w:r>
            <w:r w:rsidR="00FD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x 4,1     h 2,4</w:t>
            </w:r>
          </w:p>
        </w:tc>
        <w:tc>
          <w:tcPr>
            <w:tcW w:w="1842" w:type="dxa"/>
          </w:tcPr>
          <w:p w14:paraId="3693543F" w14:textId="48461A3A" w:rsidR="005B4C3D" w:rsidRDefault="00FD4439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  <w:r w:rsidR="005B4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="005B4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B4C3D"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="005B4C3D"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79DF56E8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4C3D" w14:paraId="1F78E196" w14:textId="08160D80" w:rsidTr="00FD4439">
        <w:trPr>
          <w:jc w:val="center"/>
        </w:trPr>
        <w:tc>
          <w:tcPr>
            <w:tcW w:w="621" w:type="dxa"/>
          </w:tcPr>
          <w:p w14:paraId="098762EC" w14:textId="318DD56E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35" w:type="dxa"/>
          </w:tcPr>
          <w:p w14:paraId="29EAAA50" w14:textId="781B7AE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Sarbice</w:t>
            </w:r>
          </w:p>
        </w:tc>
        <w:tc>
          <w:tcPr>
            <w:tcW w:w="2268" w:type="dxa"/>
          </w:tcPr>
          <w:p w14:paraId="741D25E3" w14:textId="66A1C354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2,5 x 5,5     h 2,4</w:t>
            </w:r>
          </w:p>
        </w:tc>
        <w:tc>
          <w:tcPr>
            <w:tcW w:w="1842" w:type="dxa"/>
          </w:tcPr>
          <w:p w14:paraId="2A9489D8" w14:textId="4A7372B1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13,75 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5110ADDB" w14:textId="67E27875" w:rsidR="005B4C3D" w:rsidRPr="009F660E" w:rsidRDefault="009F660E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F66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Rozbiórka istniejącego podłoża z kostki brukowej</w:t>
            </w:r>
          </w:p>
        </w:tc>
      </w:tr>
      <w:tr w:rsidR="005B4C3D" w14:paraId="24F17E8A" w14:textId="07EA99E8" w:rsidTr="00FD4439">
        <w:trPr>
          <w:jc w:val="center"/>
        </w:trPr>
        <w:tc>
          <w:tcPr>
            <w:tcW w:w="621" w:type="dxa"/>
          </w:tcPr>
          <w:p w14:paraId="7B730138" w14:textId="5600CB52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635" w:type="dxa"/>
          </w:tcPr>
          <w:p w14:paraId="0602B75C" w14:textId="0B5CDB8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Radyczyny</w:t>
            </w:r>
          </w:p>
        </w:tc>
        <w:tc>
          <w:tcPr>
            <w:tcW w:w="2268" w:type="dxa"/>
          </w:tcPr>
          <w:p w14:paraId="3EC6E126" w14:textId="420188E8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3,0 x 5,8     h 2,4</w:t>
            </w:r>
          </w:p>
        </w:tc>
        <w:tc>
          <w:tcPr>
            <w:tcW w:w="1842" w:type="dxa"/>
          </w:tcPr>
          <w:p w14:paraId="3140FB32" w14:textId="4CA253B1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17,40 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4E1F099C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4C3D" w14:paraId="0275DCD2" w14:textId="17C08595" w:rsidTr="00FD4439">
        <w:trPr>
          <w:jc w:val="center"/>
        </w:trPr>
        <w:tc>
          <w:tcPr>
            <w:tcW w:w="621" w:type="dxa"/>
          </w:tcPr>
          <w:p w14:paraId="5F9031A6" w14:textId="4127BE74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35" w:type="dxa"/>
          </w:tcPr>
          <w:p w14:paraId="39CD8C04" w14:textId="418EADB4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Boleszczyn</w:t>
            </w:r>
          </w:p>
        </w:tc>
        <w:tc>
          <w:tcPr>
            <w:tcW w:w="2268" w:type="dxa"/>
          </w:tcPr>
          <w:p w14:paraId="2E46596F" w14:textId="3A8E216A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2,4 x 4,5     h 2,4</w:t>
            </w:r>
          </w:p>
        </w:tc>
        <w:tc>
          <w:tcPr>
            <w:tcW w:w="1842" w:type="dxa"/>
          </w:tcPr>
          <w:p w14:paraId="1D813FB6" w14:textId="2175C931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10,80 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4FD16BC9" w14:textId="752438FA" w:rsidR="005B4C3D" w:rsidRPr="00FD4439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D44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Należy zachować istniejącą nawierzchnię </w:t>
            </w:r>
            <w:r w:rsidR="00FD44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r w:rsidRPr="00FD44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kostki brukowej pozostała część posadzka cementowa </w:t>
            </w:r>
          </w:p>
        </w:tc>
      </w:tr>
      <w:tr w:rsidR="005B4C3D" w14:paraId="44A66D11" w14:textId="3020E2E0" w:rsidTr="00FD4439">
        <w:trPr>
          <w:jc w:val="center"/>
        </w:trPr>
        <w:tc>
          <w:tcPr>
            <w:tcW w:w="621" w:type="dxa"/>
          </w:tcPr>
          <w:p w14:paraId="7EA52480" w14:textId="311FA63D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35" w:type="dxa"/>
          </w:tcPr>
          <w:p w14:paraId="207635E5" w14:textId="296097FD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Bądków Drugi</w:t>
            </w:r>
          </w:p>
        </w:tc>
        <w:tc>
          <w:tcPr>
            <w:tcW w:w="2268" w:type="dxa"/>
          </w:tcPr>
          <w:p w14:paraId="001F5593" w14:textId="1D3F2EC6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2,4 x 4,2     h 2,4</w:t>
            </w:r>
          </w:p>
        </w:tc>
        <w:tc>
          <w:tcPr>
            <w:tcW w:w="1842" w:type="dxa"/>
          </w:tcPr>
          <w:p w14:paraId="71FE5241" w14:textId="1C6801B3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10,08 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BF33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78AC7194" w14:textId="2D281116" w:rsidR="005B4C3D" w:rsidRPr="00FD4439" w:rsidRDefault="00FD4439" w:rsidP="009F660E">
            <w:pPr>
              <w:pStyle w:val="Akapitzlist"/>
              <w:tabs>
                <w:tab w:val="left" w:pos="480"/>
              </w:tabs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D44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Pokrycie dachowe zostało wymienione – brak opierzenia</w:t>
            </w:r>
          </w:p>
        </w:tc>
      </w:tr>
      <w:tr w:rsidR="005B4C3D" w14:paraId="6FDA9100" w14:textId="0A8E428A" w:rsidTr="00FD4439">
        <w:trPr>
          <w:jc w:val="center"/>
        </w:trPr>
        <w:tc>
          <w:tcPr>
            <w:tcW w:w="621" w:type="dxa"/>
          </w:tcPr>
          <w:p w14:paraId="3FB2FCEB" w14:textId="7E95B422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35" w:type="dxa"/>
          </w:tcPr>
          <w:p w14:paraId="509D91BF" w14:textId="09AAD3AC" w:rsidR="005B4C3D" w:rsidRDefault="005B4C3D" w:rsidP="009F660E">
            <w:pPr>
              <w:suppressAutoHyphens w:val="0"/>
              <w:autoSpaceDE w:val="0"/>
              <w:autoSpaceDN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Bądków Pierwszy </w:t>
            </w:r>
            <w:r w:rsidR="00FD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(na pograniczu Bądkowa Pierwszego i Drugiego)</w:t>
            </w:r>
          </w:p>
        </w:tc>
        <w:tc>
          <w:tcPr>
            <w:tcW w:w="2268" w:type="dxa"/>
          </w:tcPr>
          <w:p w14:paraId="41C8EF2C" w14:textId="68151C01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2,4 x 4,8     h 2,4</w:t>
            </w:r>
          </w:p>
        </w:tc>
        <w:tc>
          <w:tcPr>
            <w:tcW w:w="1842" w:type="dxa"/>
          </w:tcPr>
          <w:p w14:paraId="47ED2613" w14:textId="61E32C29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11,52 </w:t>
            </w:r>
            <w:r w:rsidRPr="00DC4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DC458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0E9B60B5" w14:textId="46D71394" w:rsidR="005B4C3D" w:rsidRPr="00FD4439" w:rsidRDefault="00FD4439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D44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Betonowy słupek przystankowy umieszczony po drugiej stronie jezdni</w:t>
            </w:r>
          </w:p>
        </w:tc>
      </w:tr>
      <w:tr w:rsidR="005B4C3D" w14:paraId="0CD97CFD" w14:textId="79D9B88C" w:rsidTr="00FD4439">
        <w:trPr>
          <w:jc w:val="center"/>
        </w:trPr>
        <w:tc>
          <w:tcPr>
            <w:tcW w:w="621" w:type="dxa"/>
          </w:tcPr>
          <w:p w14:paraId="321FBDC1" w14:textId="38D349A0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35" w:type="dxa"/>
          </w:tcPr>
          <w:p w14:paraId="06BF72B4" w14:textId="46242A18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Żeroniczki</w:t>
            </w:r>
          </w:p>
        </w:tc>
        <w:tc>
          <w:tcPr>
            <w:tcW w:w="2268" w:type="dxa"/>
          </w:tcPr>
          <w:p w14:paraId="25C5D27B" w14:textId="16474D6B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2,6 x 4,0     h 2,6</w:t>
            </w:r>
          </w:p>
        </w:tc>
        <w:tc>
          <w:tcPr>
            <w:tcW w:w="1842" w:type="dxa"/>
          </w:tcPr>
          <w:p w14:paraId="79A011D8" w14:textId="0C6D531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10,40 </w:t>
            </w:r>
            <w:r w:rsidRPr="00DC4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DC458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3089C6ED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4C3D" w14:paraId="6EF71D34" w14:textId="30A13383" w:rsidTr="00FD4439">
        <w:trPr>
          <w:jc w:val="center"/>
        </w:trPr>
        <w:tc>
          <w:tcPr>
            <w:tcW w:w="621" w:type="dxa"/>
          </w:tcPr>
          <w:p w14:paraId="00C8F601" w14:textId="7F1E3F60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35" w:type="dxa"/>
          </w:tcPr>
          <w:p w14:paraId="389230F2" w14:textId="4B0B93C6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Kaczki Plastowe</w:t>
            </w:r>
          </w:p>
        </w:tc>
        <w:tc>
          <w:tcPr>
            <w:tcW w:w="2268" w:type="dxa"/>
          </w:tcPr>
          <w:p w14:paraId="77BBA7B3" w14:textId="7BDD8340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2,5 x 4,5     h 2,5</w:t>
            </w:r>
          </w:p>
        </w:tc>
        <w:tc>
          <w:tcPr>
            <w:tcW w:w="1842" w:type="dxa"/>
          </w:tcPr>
          <w:p w14:paraId="5B6C90AD" w14:textId="5ABC65E2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11,25 </w:t>
            </w:r>
            <w:r w:rsidRPr="00DC4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  <w:r w:rsidRPr="00DC458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262" w:type="dxa"/>
          </w:tcPr>
          <w:p w14:paraId="3341F205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4C3D" w14:paraId="02019D5D" w14:textId="03EE83F6" w:rsidTr="00FD4439">
        <w:trPr>
          <w:jc w:val="center"/>
        </w:trPr>
        <w:tc>
          <w:tcPr>
            <w:tcW w:w="7366" w:type="dxa"/>
            <w:gridSpan w:val="4"/>
          </w:tcPr>
          <w:p w14:paraId="462484A6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14:paraId="7049152F" w14:textId="77777777" w:rsidR="005B4C3D" w:rsidRDefault="005B4C3D" w:rsidP="009F660E">
            <w:pPr>
              <w:pStyle w:val="Akapitzlist"/>
              <w:suppressAutoHyphens w:val="0"/>
              <w:autoSpaceDE w:val="0"/>
              <w:autoSpaceDN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8554"/>
      </w:tblGrid>
      <w:tr w:rsidR="00765BDD" w:rsidRPr="00907BB9" w14:paraId="41534D27" w14:textId="77777777" w:rsidTr="007B4B6C">
        <w:trPr>
          <w:trHeight w:val="5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C745" w14:textId="58A6DD51" w:rsidR="00765BDD" w:rsidRPr="00FB2883" w:rsidRDefault="00765BDD" w:rsidP="009F660E">
            <w:pPr>
              <w:suppressAutoHyphens w:val="0"/>
              <w:autoSpaceDN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PRZEWIDZIANY ZAKRES PRAC</w:t>
            </w:r>
          </w:p>
        </w:tc>
      </w:tr>
      <w:tr w:rsidR="00907BB9" w:rsidRPr="00907BB9" w14:paraId="419C2869" w14:textId="77777777" w:rsidTr="007B4B6C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A4B" w14:textId="2A5E4928" w:rsidR="00907BB9" w:rsidRPr="00765BDD" w:rsidRDefault="00907BB9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84C" w14:textId="77777777" w:rsidR="00907BB9" w:rsidRPr="00907BB9" w:rsidRDefault="00907BB9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Czyszczenie elewacji poprzez szczotkowanie/skrobanie ręczne do drugiego stopnia czystości (usuwanie wszelkich luźnych powierzchni m.in. starych farb)</w:t>
            </w:r>
          </w:p>
        </w:tc>
      </w:tr>
      <w:tr w:rsidR="00907BB9" w:rsidRPr="00907BB9" w14:paraId="5BE69B90" w14:textId="77777777" w:rsidTr="007B4B6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4F4" w14:textId="103861FE" w:rsidR="00907BB9" w:rsidRPr="00765BDD" w:rsidRDefault="00907BB9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231" w14:textId="363E8BFA" w:rsidR="00907BB9" w:rsidRPr="00907BB9" w:rsidRDefault="00907BB9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Odtłuszczanie, gruntowanie powierzchni ścian gruntem głęboko</w:t>
            </w:r>
            <w:r w:rsidR="007B4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penetrującym</w:t>
            </w:r>
            <w:r w:rsidR="00765BDD"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/</w:t>
            </w:r>
            <w:proofErr w:type="spellStart"/>
            <w:r w:rsidR="00765BDD"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szczepnym</w:t>
            </w:r>
            <w:proofErr w:type="spellEnd"/>
          </w:p>
        </w:tc>
      </w:tr>
      <w:tr w:rsidR="00907BB9" w:rsidRPr="00907BB9" w14:paraId="4026159A" w14:textId="77777777" w:rsidTr="007B4B6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461" w14:textId="43927336" w:rsidR="00907BB9" w:rsidRPr="00765BDD" w:rsidRDefault="00907BB9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AC0" w14:textId="72A9EB94" w:rsidR="00907BB9" w:rsidRPr="00907BB9" w:rsidRDefault="00765BDD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Warstwy wyrównawcze, likwidacja pęknięć i ubytków powstałych na ścianach, S</w:t>
            </w:r>
            <w:r w:rsidR="00907BB9"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zpachlowanie klejem elewacyjnym z </w:t>
            </w: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włóknem</w:t>
            </w:r>
            <w:r w:rsidR="00907BB9" w:rsidRPr="0090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szklanym wraz z wtopieniem podtynkowej siatki elewacyjnej </w:t>
            </w: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miejscach pęknięć (według zapotrzebowania)</w:t>
            </w:r>
          </w:p>
        </w:tc>
      </w:tr>
      <w:tr w:rsidR="00142B65" w:rsidRPr="00907BB9" w14:paraId="3D4E9E10" w14:textId="77777777" w:rsidTr="007B4B6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F472" w14:textId="77777777" w:rsidR="00142B65" w:rsidRPr="00765BDD" w:rsidRDefault="00142B65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69AB" w14:textId="3139103D" w:rsidR="00142B65" w:rsidRPr="00FB2883" w:rsidRDefault="00142B65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Dwukrotne malowanie elewacji farbą elewacyjną silikonową</w:t>
            </w:r>
          </w:p>
        </w:tc>
      </w:tr>
      <w:tr w:rsidR="00142B65" w:rsidRPr="00907BB9" w14:paraId="4E1F6866" w14:textId="77777777" w:rsidTr="007B4B6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C7DD" w14:textId="77777777" w:rsidR="00142B65" w:rsidRPr="00765BDD" w:rsidRDefault="00142B65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A04" w14:textId="74B44940" w:rsidR="00142B65" w:rsidRPr="00FB2883" w:rsidRDefault="00142B65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Demontaż obecnego poszycia dachowego, wraz z utylizacją</w:t>
            </w:r>
          </w:p>
        </w:tc>
      </w:tr>
      <w:tr w:rsidR="00142B65" w:rsidRPr="00907BB9" w14:paraId="7233A087" w14:textId="77777777" w:rsidTr="007B4B6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77B" w14:textId="77777777" w:rsidR="00142B65" w:rsidRPr="00765BDD" w:rsidRDefault="00142B65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6F25" w14:textId="220BF3F1" w:rsidR="00142B65" w:rsidRPr="00FB2883" w:rsidRDefault="00142B65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Wymiana poszycia dachowego (dach wraz z konstrukcją i opierzeniem)</w:t>
            </w:r>
          </w:p>
        </w:tc>
      </w:tr>
      <w:tr w:rsidR="00142B65" w:rsidRPr="00907BB9" w14:paraId="4551E747" w14:textId="77777777" w:rsidTr="007B4B6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0EF" w14:textId="18C6D490" w:rsidR="00142B65" w:rsidRPr="00765BDD" w:rsidRDefault="00142B65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0C5" w14:textId="0D7D25F7" w:rsidR="00142B65" w:rsidRPr="00907BB9" w:rsidRDefault="00142B65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Wykonanie wylewki</w:t>
            </w:r>
            <w:r w:rsidR="005B4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cementowej samopoziomującej</w:t>
            </w: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o grubości co najmniej 10 cm w zależności od profilu istniejącego podłoża</w:t>
            </w:r>
            <w:r w:rsidR="009F6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wraz z oplotem wokół przystanku o szerokości 30 cm</w:t>
            </w:r>
          </w:p>
        </w:tc>
      </w:tr>
      <w:tr w:rsidR="00142B65" w:rsidRPr="00907BB9" w14:paraId="7D0B976A" w14:textId="77777777" w:rsidTr="007B4B6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418" w14:textId="76F49F9F" w:rsidR="00142B65" w:rsidRPr="00765BDD" w:rsidRDefault="00142B65" w:rsidP="009F660E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CBD" w14:textId="7BBF8CAA" w:rsidR="00142B65" w:rsidRPr="00907BB9" w:rsidRDefault="00142B65" w:rsidP="009F660E">
            <w:pPr>
              <w:suppressAutoHyphens w:val="0"/>
              <w:autoSpaceDN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B28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Likwidacja betonowych słupów przystankowych</w:t>
            </w:r>
          </w:p>
        </w:tc>
      </w:tr>
    </w:tbl>
    <w:p w14:paraId="665AA8DE" w14:textId="77777777" w:rsidR="00907BB9" w:rsidRDefault="00907BB9" w:rsidP="009F660E">
      <w:pPr>
        <w:pStyle w:val="Akapitzlist"/>
        <w:suppressAutoHyphens w:val="0"/>
        <w:autoSpaceDE w:val="0"/>
        <w:autoSpaceDN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B8069A7" w14:textId="293C79F8" w:rsidR="007B4B6C" w:rsidRPr="007B4B6C" w:rsidRDefault="00635C4F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</w:t>
      </w:r>
      <w:r w:rsidR="007B4B6C">
        <w:rPr>
          <w:rFonts w:ascii="Times New Roman" w:eastAsia="Times New Roman" w:hAnsi="Times New Roman"/>
          <w:sz w:val="24"/>
          <w:szCs w:val="24"/>
          <w:lang w:eastAsia="pl-PL"/>
        </w:rPr>
        <w:t>przed złożeniem oferty zapoznać się z zakresem wykonywanych prac poprzez objazd w terenie.</w:t>
      </w:r>
    </w:p>
    <w:p w14:paraId="35643D15" w14:textId="774283FF" w:rsidR="007B4B6C" w:rsidRPr="007B4B6C" w:rsidRDefault="007B4B6C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przed przystąpieniem do prac zobowiązany jest ustalić kolor elewacji i pokrycia dachowego z </w:t>
      </w:r>
      <w:r w:rsidR="009F660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miną Przykona.</w:t>
      </w:r>
    </w:p>
    <w:p w14:paraId="27458204" w14:textId="5FC0D557" w:rsidR="00635C4F" w:rsidRPr="007B4B6C" w:rsidRDefault="00635C4F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4B6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po wykonaniu prac na każdej </w:t>
      </w:r>
      <w:r w:rsidR="007B4B6C">
        <w:rPr>
          <w:rFonts w:ascii="Times New Roman" w:eastAsia="Times New Roman" w:hAnsi="Times New Roman"/>
          <w:sz w:val="24"/>
          <w:szCs w:val="24"/>
          <w:lang w:eastAsia="pl-PL"/>
        </w:rPr>
        <w:t>z lokalizacji</w:t>
      </w:r>
      <w:r w:rsidRPr="007B4B6C">
        <w:rPr>
          <w:rFonts w:ascii="Times New Roman" w:eastAsia="Times New Roman" w:hAnsi="Times New Roman"/>
          <w:sz w:val="24"/>
          <w:szCs w:val="24"/>
          <w:lang w:eastAsia="pl-PL"/>
        </w:rPr>
        <w:t xml:space="preserve"> ma obowiązek, przed </w:t>
      </w:r>
      <w:r w:rsidRPr="007B4B6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jej opuszczeniem, uporządkowania terenu i oczyszczenia miejsca pracy z wszelkiego </w:t>
      </w:r>
      <w:r w:rsidRPr="007B4B6C">
        <w:rPr>
          <w:rFonts w:ascii="Times New Roman" w:eastAsia="Times New Roman" w:hAnsi="Times New Roman"/>
          <w:sz w:val="24"/>
          <w:szCs w:val="24"/>
          <w:lang w:eastAsia="pl-PL"/>
        </w:rPr>
        <w:br/>
        <w:t>typu odpadów.</w:t>
      </w:r>
    </w:p>
    <w:p w14:paraId="30998F9F" w14:textId="77777777" w:rsidR="00635C4F" w:rsidRPr="007B4B6C" w:rsidRDefault="00635C4F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powierzchnia nie zostanie uprzątnięta, Zamawiający ma prawo wykonać prace porządkowe na koszt Wykonawcy.</w:t>
      </w:r>
    </w:p>
    <w:p w14:paraId="44B3FA7F" w14:textId="120CE53A" w:rsidR="007B4B6C" w:rsidRPr="007B4B6C" w:rsidRDefault="007B4B6C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podać łączną wartość przedmiotu zamówienia z podziałem </w:t>
      </w:r>
      <w:r w:rsidR="005B4C3D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poszczególne miejscowości.</w:t>
      </w:r>
    </w:p>
    <w:p w14:paraId="61B39C85" w14:textId="4EC260EB" w:rsidR="007B4B6C" w:rsidRPr="005B4C3D" w:rsidRDefault="007B4B6C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zmiany zakresu prac poprzez zmniejszenie zakresu.</w:t>
      </w:r>
    </w:p>
    <w:p w14:paraId="3896CFCF" w14:textId="77777777" w:rsidR="00635C4F" w:rsidRDefault="00635C4F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Podstawą wystawienia faktury vat za wykonaną pracę jest podpisany przez Zamawiającego (bez zastrzeżeń) protokół z odbioru robót.</w:t>
      </w:r>
    </w:p>
    <w:p w14:paraId="0CAEF87E" w14:textId="77777777" w:rsidR="00635C4F" w:rsidRDefault="00635C4F" w:rsidP="009F660E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Forma płatności: przelew w ciągu 14 dni od otrzymania prawidłowo wystawionej faktury przez Wykonawcę.</w:t>
      </w:r>
    </w:p>
    <w:p w14:paraId="2F7FA768" w14:textId="77777777" w:rsidR="00635C4F" w:rsidRDefault="00635C4F" w:rsidP="009F660E">
      <w:pPr>
        <w:pStyle w:val="Akapitzlist"/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F460C02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4D4790A7" w14:textId="4992B2B2" w:rsidR="00635C4F" w:rsidRDefault="00635C4F" w:rsidP="009F660E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 podpisania umowy do dnia 31 sierpnia 2024</w:t>
      </w:r>
      <w:r w:rsidR="00AC69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14:paraId="4D852E09" w14:textId="77777777" w:rsidR="00635C4F" w:rsidRDefault="00635C4F" w:rsidP="009F660E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43E12B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0C21F68E" w14:textId="77777777" w:rsidR="00635C4F" w:rsidRDefault="00635C4F" w:rsidP="009F66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złożyć na załączonym formularzu ofertowym – Załącznik nr 1. Oferta musi być podpisana przez osobę lub osoby uprawnione do reprezentowania Wykonawcy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zewnątrz, zgodnie z postanowieniami aktualnego rejestru sądowego lub wpisem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ewidencji działalności gospodarczej, albo przez osobę posiadającą stosowne pełnomocnictwo. </w:t>
      </w:r>
    </w:p>
    <w:p w14:paraId="0DFC6774" w14:textId="77777777" w:rsidR="00635C4F" w:rsidRDefault="00635C4F" w:rsidP="009F66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rozpatrywane.</w:t>
      </w:r>
    </w:p>
    <w:p w14:paraId="271973A8" w14:textId="77777777" w:rsidR="00635C4F" w:rsidRDefault="00635C4F" w:rsidP="009F66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Każdy oferent może złożyć tylko jedną ofertę.</w:t>
      </w:r>
    </w:p>
    <w:p w14:paraId="1676B572" w14:textId="77777777" w:rsidR="00635C4F" w:rsidRDefault="00635C4F" w:rsidP="009F66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oferty należy dołączyć:</w:t>
      </w:r>
    </w:p>
    <w:p w14:paraId="631B9FD8" w14:textId="77777777" w:rsidR="00635C4F" w:rsidRDefault="00635C4F" w:rsidP="009F660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spełnieniu warunków do udziału w postępowaniu tj.  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 uprawnień do wykonywania określonej działalności lub czynności oraz 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dysponowaniu odpowiednim potencjałem technicznym i osobami zdolnymi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wykonania zamówienia stanowiące załącznik nr 2 do zapytania.</w:t>
      </w:r>
    </w:p>
    <w:p w14:paraId="35CFFB9C" w14:textId="316B1845" w:rsidR="00635C4F" w:rsidRDefault="00635C4F" w:rsidP="009F660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o niepodleganiu wykluczeniu </w:t>
      </w:r>
      <w:r>
        <w:rPr>
          <w:rFonts w:ascii="Times New Roman" w:hAnsi="Times New Roman"/>
          <w:bCs/>
          <w:sz w:val="24"/>
          <w:szCs w:val="24"/>
        </w:rPr>
        <w:t>na podstawie art. 7 ust 1 pkt 1 – 3 ustawy z dnia 13 kwietnia 2022 r. o szczególnych rozwiązaniach w zakresie przeciwdziałania wspieraniu agresji na Ukrainę oraz służących ochronie bezpieczeństwa narodowego                ( Dz. U. z 2022 r. poz. 835</w:t>
      </w:r>
      <w:r w:rsidR="009F660E">
        <w:rPr>
          <w:rFonts w:ascii="Times New Roman" w:hAnsi="Times New Roman"/>
          <w:bCs/>
          <w:sz w:val="24"/>
          <w:szCs w:val="24"/>
        </w:rPr>
        <w:t xml:space="preserve"> ze zm.)</w:t>
      </w:r>
    </w:p>
    <w:p w14:paraId="06F456DC" w14:textId="77777777" w:rsidR="00635C4F" w:rsidRDefault="00635C4F" w:rsidP="009F66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Uprawnionymi do bezpośredniego kontaktowania się z wykonawcami są następujące osoby, </w:t>
      </w:r>
    </w:p>
    <w:p w14:paraId="66B4D876" w14:textId="77777777" w:rsidR="00635C4F" w:rsidRDefault="00635C4F" w:rsidP="009F660E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 wyjaśnień udzielać będą w godz.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–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w siedzibie:</w:t>
      </w:r>
    </w:p>
    <w:p w14:paraId="42E11CF4" w14:textId="77777777" w:rsidR="00635C4F" w:rsidRDefault="00635C4F" w:rsidP="009F660E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Urzędu Gminy Przykona, ul. Szkolna 7, 62-731 Przykona  pokój nr 15 </w:t>
      </w:r>
    </w:p>
    <w:p w14:paraId="5120A0AB" w14:textId="77777777" w:rsidR="00635C4F" w:rsidRDefault="00635C4F" w:rsidP="009F660E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Tomasz Rosiak                            tel. 63 279 10 28</w:t>
      </w:r>
    </w:p>
    <w:p w14:paraId="6BC0ACC4" w14:textId="77777777" w:rsidR="00635C4F" w:rsidRDefault="00635C4F" w:rsidP="009F660E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Jolanta Chrostek                          tel. 63 279 10 25</w:t>
      </w:r>
    </w:p>
    <w:p w14:paraId="59B0C394" w14:textId="77777777" w:rsidR="00635C4F" w:rsidRDefault="00635C4F" w:rsidP="009F660E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6D4BDFA7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 oraz termin składania i otwarcia ofert</w:t>
      </w:r>
    </w:p>
    <w:p w14:paraId="12CFF02C" w14:textId="77777777" w:rsidR="00635C4F" w:rsidRDefault="00635C4F" w:rsidP="009F660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złożona na formularzu ofertowym (załącznik nr 1 do zapytania ofertowego) wraz z załącznikami.</w:t>
      </w:r>
    </w:p>
    <w:p w14:paraId="4E3D8E0B" w14:textId="0A7ED43D" w:rsidR="00635C4F" w:rsidRDefault="00635C4F" w:rsidP="009F660E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składania ofert: ofertę wraz z wymaganymi załącznikami należy umieścić na Platformie zakupowej umieszczonej na stronie internetowej Gminy Przykona pod adresem: </w:t>
      </w:r>
      <w:hyperlink r:id="rId7" w:history="1">
        <w:r>
          <w:rPr>
            <w:rStyle w:val="Hipercze"/>
            <w:rFonts w:ascii="Times New Roman" w:eastAsia="Times New Roman" w:hAnsi="Times New Roman"/>
            <w:lang w:eastAsia="pl-PL"/>
          </w:rPr>
          <w:t>https://platformazakupowa.pl/pn/przykona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 dotyczącej odpowiedniego  postępowania do dnia </w:t>
      </w:r>
      <w:r w:rsidR="001443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</w:t>
      </w:r>
      <w:r w:rsidR="009F66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czerwca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do godz. 11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7F0F78" w14:textId="4015527C" w:rsidR="00635C4F" w:rsidRDefault="00635C4F" w:rsidP="009F660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Urzędu Gminy Przykona dnia </w:t>
      </w:r>
      <w:r w:rsidR="009F66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 czerwca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o godz. 11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812F68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Zamawiający będzie kierował się przy wyborze oferty</w:t>
      </w:r>
    </w:p>
    <w:p w14:paraId="62048730" w14:textId="77777777" w:rsidR="00635C4F" w:rsidRDefault="00635C4F" w:rsidP="009F660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udzielone będzie Wykonawcy, który złożył najkorzystniejszą ofertę, spełniającą warunki udziału w zapytaniu ofertowym.</w:t>
      </w:r>
    </w:p>
    <w:p w14:paraId="62C3378B" w14:textId="77777777" w:rsidR="00635C4F" w:rsidRDefault="00635C4F" w:rsidP="009F660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wyborze najkorzystniejszej oferty Zamawiający będzie się kierował kryterium: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= 100% za całość wykonania zadania</w:t>
      </w:r>
    </w:p>
    <w:p w14:paraId="7636BA0B" w14:textId="77777777" w:rsidR="00635C4F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8C1D13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Informacja o formalnościach, jakie powinny zostać dopełnione po wyborze oferty w celu zawarcia umowy w sprawie zamówienia publicznego</w:t>
      </w:r>
    </w:p>
    <w:p w14:paraId="16443D18" w14:textId="77777777" w:rsidR="00635C4F" w:rsidRDefault="00635C4F" w:rsidP="009F660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Niezwłocznie po wyborze najkorzystniejszej oferty Zamawiający jednocześnie zawiadomi Wykonawców, którzy złożyli oferty o:</w:t>
      </w:r>
    </w:p>
    <w:p w14:paraId="52E8775E" w14:textId="77777777" w:rsidR="00635C4F" w:rsidRDefault="00635C4F" w:rsidP="009F66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Wyborze najkorzystniejszej oferty, podając nazwę (firmę) albo imię i nazwisko, siedzibę albo miejsce zamieszkania i adres Wykonawcy którego ofertę wybrano;</w:t>
      </w:r>
    </w:p>
    <w:p w14:paraId="3B382D16" w14:textId="77777777" w:rsidR="00635C4F" w:rsidRDefault="00635C4F" w:rsidP="009F66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Wykonawcach, których oferty zostały odrzucone</w:t>
      </w:r>
    </w:p>
    <w:p w14:paraId="752679F5" w14:textId="77777777" w:rsidR="00635C4F" w:rsidRDefault="00635C4F" w:rsidP="009F660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poinformuje Wykonawcę, którego oferta została wybrana o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miejscu zawarcia umowy.</w:t>
      </w:r>
    </w:p>
    <w:p w14:paraId="6021AB75" w14:textId="77777777" w:rsidR="00635C4F" w:rsidRDefault="00635C4F" w:rsidP="009F660E">
      <w:pPr>
        <w:pStyle w:val="Akapitzlist"/>
        <w:spacing w:after="0" w:line="276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BB804C" w14:textId="77777777" w:rsidR="00635C4F" w:rsidRDefault="00635C4F" w:rsidP="009F660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6235A073" w14:textId="77777777" w:rsidR="00635C4F" w:rsidRDefault="00635C4F" w:rsidP="009F660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zapytanie oraz określone w nim warunki jego wykonania mogą być przez zamawiającego zmienione lub odwołane na każdym etapie postępowania bez podania przyczyny.</w:t>
      </w:r>
    </w:p>
    <w:p w14:paraId="3E594880" w14:textId="77777777" w:rsidR="00635C4F" w:rsidRDefault="00635C4F" w:rsidP="009F660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zapewnienia porównywalności wszystkich ofert, Zamawiający zastrzega sobie prawo do skontaktowania się z Wykonawcami w celu uzupełnienia lub doprecyzowania ofert.</w:t>
      </w:r>
    </w:p>
    <w:p w14:paraId="023F1F7C" w14:textId="4CF3BEFA" w:rsidR="00635C4F" w:rsidRDefault="00635C4F" w:rsidP="009F660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zastrzega, że dane dotyczące zamówienia są jawne i stanowią informację publiczną i mogą zostać udostępnione na zasadach określonych w Ustawie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6 września 2001 r. o dostępie do informacji publicznej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Dz.U. z 2022 r. poz. 902</w:t>
      </w:r>
      <w:r w:rsidR="009F660E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4AA78860" w14:textId="77777777" w:rsidR="00635C4F" w:rsidRDefault="00635C4F" w:rsidP="009F660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rezygnacji z przedmiotowego zamówienia bez wyboru którejkolwiek ze złożonych ofert bez podania przyczyny. </w:t>
      </w:r>
    </w:p>
    <w:p w14:paraId="1827AACA" w14:textId="77777777" w:rsidR="00635C4F" w:rsidRDefault="00635C4F" w:rsidP="009F660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z oferta wynosi 30 dni i rozpoczyna się wraz z upływem terminu składania ofert. </w:t>
      </w:r>
    </w:p>
    <w:p w14:paraId="70D2F4FF" w14:textId="167D315A" w:rsidR="00635C4F" w:rsidRPr="009F660E" w:rsidRDefault="00635C4F" w:rsidP="009F660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0DC808" w14:textId="77777777" w:rsidR="00635C4F" w:rsidRDefault="00635C4F" w:rsidP="009F660E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426" w:hanging="142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zapytania ofertowego:</w:t>
      </w:r>
    </w:p>
    <w:p w14:paraId="73BFBC3C" w14:textId="77777777" w:rsidR="00635C4F" w:rsidRDefault="00635C4F" w:rsidP="009F660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ofertowy – Załącznik nr 1</w:t>
      </w:r>
    </w:p>
    <w:p w14:paraId="1DA54821" w14:textId="46D77891" w:rsidR="00635C4F" w:rsidRDefault="00635C4F" w:rsidP="009F660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spełnieniu warunków do udziału w postęp</w:t>
      </w:r>
      <w:r w:rsidR="009F660E">
        <w:rPr>
          <w:rFonts w:ascii="Times New Roman" w:eastAsia="Times New Roman" w:hAnsi="Times New Roman"/>
          <w:bCs/>
          <w:sz w:val="24"/>
          <w:szCs w:val="24"/>
          <w:lang w:eastAsia="pl-PL"/>
        </w:rPr>
        <w:t>ow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aniu</w:t>
      </w:r>
      <w:r w:rsidR="009F66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2</w:t>
      </w:r>
    </w:p>
    <w:p w14:paraId="68CCD70D" w14:textId="409743F1" w:rsidR="00635C4F" w:rsidRDefault="00635C4F" w:rsidP="009F660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niepodleganiu wykluczeniu</w:t>
      </w:r>
      <w:r w:rsidR="009F66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3</w:t>
      </w:r>
    </w:p>
    <w:p w14:paraId="15630F5A" w14:textId="5089868F" w:rsidR="00635C4F" w:rsidRDefault="00635C4F" w:rsidP="009F660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mapowy</w:t>
      </w:r>
      <w:r w:rsidR="009F66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4</w:t>
      </w:r>
    </w:p>
    <w:p w14:paraId="75EF50E0" w14:textId="1858FDA5" w:rsidR="00635C4F" w:rsidRDefault="00635C4F" w:rsidP="009F660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Fotografie poglądowe</w:t>
      </w:r>
      <w:r w:rsidR="009F66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5</w:t>
      </w:r>
    </w:p>
    <w:p w14:paraId="78FE9D14" w14:textId="77777777" w:rsidR="00635C4F" w:rsidRDefault="00635C4F" w:rsidP="009F660E">
      <w:pPr>
        <w:pStyle w:val="Akapitzlist"/>
        <w:tabs>
          <w:tab w:val="left" w:pos="0"/>
          <w:tab w:val="left" w:pos="284"/>
        </w:tabs>
        <w:spacing w:after="0" w:line="276" w:lineRule="auto"/>
        <w:ind w:left="786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</w:p>
    <w:p w14:paraId="5ADD0445" w14:textId="77777777" w:rsidR="00635C4F" w:rsidRDefault="00635C4F" w:rsidP="009F660E">
      <w:pPr>
        <w:spacing w:line="276" w:lineRule="auto"/>
        <w:rPr>
          <w:rFonts w:ascii="Times New Roman" w:hAnsi="Times New Roman"/>
        </w:rPr>
      </w:pPr>
    </w:p>
    <w:p w14:paraId="6BF9BC95" w14:textId="77777777" w:rsidR="00635C4F" w:rsidRDefault="00635C4F" w:rsidP="009F660E">
      <w:pPr>
        <w:spacing w:line="276" w:lineRule="auto"/>
        <w:rPr>
          <w:rFonts w:ascii="Times New Roman" w:hAnsi="Times New Roman"/>
        </w:rPr>
      </w:pPr>
    </w:p>
    <w:p w14:paraId="66C48116" w14:textId="158C3D5E" w:rsidR="00635C4F" w:rsidRDefault="00635C4F" w:rsidP="009F660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9F660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Wójt Gminy Przykona</w:t>
      </w:r>
    </w:p>
    <w:p w14:paraId="1B9904A2" w14:textId="25ADEEA6" w:rsidR="00635C4F" w:rsidRPr="009F660E" w:rsidRDefault="00635C4F" w:rsidP="009F660E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Pr="009F660E">
        <w:rPr>
          <w:rFonts w:ascii="Times New Roman" w:hAnsi="Times New Roman"/>
          <w:i/>
          <w:iCs/>
          <w:sz w:val="24"/>
          <w:szCs w:val="24"/>
        </w:rPr>
        <w:t xml:space="preserve">/-/ </w:t>
      </w:r>
      <w:r w:rsidR="009F660E" w:rsidRPr="009F660E">
        <w:rPr>
          <w:rFonts w:ascii="Times New Roman" w:hAnsi="Times New Roman"/>
          <w:i/>
          <w:iCs/>
          <w:sz w:val="24"/>
          <w:szCs w:val="24"/>
        </w:rPr>
        <w:t>Łukasz Sadłowski</w:t>
      </w:r>
      <w:r w:rsidRPr="009F660E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6BC94DCE" w14:textId="77777777" w:rsidR="001D7880" w:rsidRDefault="001D7880"/>
    <w:sectPr w:rsidR="001D7880" w:rsidSect="009F660E">
      <w:footerReference w:type="default" r:id="rId8"/>
      <w:pgSz w:w="11906" w:h="16838"/>
      <w:pgMar w:top="1021" w:right="1134" w:bottom="102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E8A1" w14:textId="77777777" w:rsidR="004A5AD9" w:rsidRDefault="004A5AD9" w:rsidP="009F660E">
      <w:pPr>
        <w:spacing w:after="0"/>
      </w:pPr>
      <w:r>
        <w:separator/>
      </w:r>
    </w:p>
  </w:endnote>
  <w:endnote w:type="continuationSeparator" w:id="0">
    <w:p w14:paraId="6256C5AD" w14:textId="77777777" w:rsidR="004A5AD9" w:rsidRDefault="004A5AD9" w:rsidP="009F6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842689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CE0351A" w14:textId="4C576C8D" w:rsidR="009F660E" w:rsidRPr="009F660E" w:rsidRDefault="009F660E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9F660E">
          <w:rPr>
            <w:rFonts w:asciiTheme="majorHAnsi" w:eastAsiaTheme="majorEastAsia" w:hAnsiTheme="majorHAnsi" w:cstheme="majorBidi"/>
          </w:rPr>
          <w:t xml:space="preserve">str. </w:t>
        </w:r>
        <w:r w:rsidRPr="009F660E">
          <w:rPr>
            <w:rFonts w:asciiTheme="minorHAnsi" w:eastAsiaTheme="minorEastAsia" w:hAnsiTheme="minorHAnsi"/>
          </w:rPr>
          <w:fldChar w:fldCharType="begin"/>
        </w:r>
        <w:r w:rsidRPr="009F660E">
          <w:instrText>PAGE    \* MERGEFORMAT</w:instrText>
        </w:r>
        <w:r w:rsidRPr="009F660E">
          <w:rPr>
            <w:rFonts w:asciiTheme="minorHAnsi" w:eastAsiaTheme="minorEastAsia" w:hAnsiTheme="minorHAnsi"/>
          </w:rPr>
          <w:fldChar w:fldCharType="separate"/>
        </w:r>
        <w:r w:rsidRPr="009F660E">
          <w:rPr>
            <w:rFonts w:asciiTheme="majorHAnsi" w:eastAsiaTheme="majorEastAsia" w:hAnsiTheme="majorHAnsi" w:cstheme="majorBidi"/>
          </w:rPr>
          <w:t>2</w:t>
        </w:r>
        <w:r w:rsidRPr="009F660E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20608EA0" w14:textId="77777777" w:rsidR="009F660E" w:rsidRDefault="009F6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CA9B" w14:textId="77777777" w:rsidR="004A5AD9" w:rsidRDefault="004A5AD9" w:rsidP="009F660E">
      <w:pPr>
        <w:spacing w:after="0"/>
      </w:pPr>
      <w:r>
        <w:separator/>
      </w:r>
    </w:p>
  </w:footnote>
  <w:footnote w:type="continuationSeparator" w:id="0">
    <w:p w14:paraId="0A500558" w14:textId="77777777" w:rsidR="004A5AD9" w:rsidRDefault="004A5AD9" w:rsidP="009F66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B53"/>
    <w:multiLevelType w:val="hybridMultilevel"/>
    <w:tmpl w:val="F2AC4614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04F"/>
    <w:multiLevelType w:val="hybridMultilevel"/>
    <w:tmpl w:val="03B23080"/>
    <w:lvl w:ilvl="0" w:tplc="E4D8B9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390298"/>
    <w:multiLevelType w:val="hybridMultilevel"/>
    <w:tmpl w:val="4EF468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2478BC"/>
    <w:multiLevelType w:val="hybridMultilevel"/>
    <w:tmpl w:val="36000432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  <w:bCs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413628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921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24149">
    <w:abstractNumId w:val="0"/>
  </w:num>
  <w:num w:numId="4" w16cid:durableId="21141290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70615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956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843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612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174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1513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299683">
    <w:abstractNumId w:val="0"/>
  </w:num>
  <w:num w:numId="12" w16cid:durableId="299700148">
    <w:abstractNumId w:val="1"/>
  </w:num>
  <w:num w:numId="13" w16cid:durableId="160314975">
    <w:abstractNumId w:val="4"/>
  </w:num>
  <w:num w:numId="14" w16cid:durableId="479225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4"/>
    <w:rsid w:val="00142B65"/>
    <w:rsid w:val="0014437F"/>
    <w:rsid w:val="001D13AA"/>
    <w:rsid w:val="001D7880"/>
    <w:rsid w:val="002751BB"/>
    <w:rsid w:val="003E6B9A"/>
    <w:rsid w:val="004A5AD9"/>
    <w:rsid w:val="005B4C3D"/>
    <w:rsid w:val="0062149D"/>
    <w:rsid w:val="00635C4F"/>
    <w:rsid w:val="00765BDD"/>
    <w:rsid w:val="00781373"/>
    <w:rsid w:val="007B4B6C"/>
    <w:rsid w:val="008330A1"/>
    <w:rsid w:val="008E3747"/>
    <w:rsid w:val="008F4379"/>
    <w:rsid w:val="00907BB9"/>
    <w:rsid w:val="009B4083"/>
    <w:rsid w:val="009F660E"/>
    <w:rsid w:val="00AC6984"/>
    <w:rsid w:val="00BA2CB4"/>
    <w:rsid w:val="00BA3E93"/>
    <w:rsid w:val="00CA2E44"/>
    <w:rsid w:val="00FB2883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DA9F"/>
  <w15:chartTrackingRefBased/>
  <w15:docId w15:val="{C7D9367F-CB08-450A-892B-47A7DF9B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C4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C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C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35C4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35C4F"/>
    <w:pPr>
      <w:ind w:left="720"/>
    </w:pPr>
  </w:style>
  <w:style w:type="character" w:customStyle="1" w:styleId="hgkelc">
    <w:name w:val="hgkelc"/>
    <w:basedOn w:val="Domylnaczcionkaakapitu"/>
    <w:rsid w:val="00635C4F"/>
  </w:style>
  <w:style w:type="table" w:styleId="Tabela-Siatka">
    <w:name w:val="Table Grid"/>
    <w:basedOn w:val="Standardowy"/>
    <w:uiPriority w:val="39"/>
    <w:rsid w:val="0090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60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F660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660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F660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yk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cp:lastPrinted>2024-06-04T13:02:00Z</cp:lastPrinted>
  <dcterms:created xsi:type="dcterms:W3CDTF">2024-05-29T10:22:00Z</dcterms:created>
  <dcterms:modified xsi:type="dcterms:W3CDTF">2024-06-04T13:06:00Z</dcterms:modified>
</cp:coreProperties>
</file>