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845F" w14:textId="51EB492D" w:rsidR="005C33D0" w:rsidRPr="001F6326" w:rsidRDefault="007B55A3">
      <w:pPr>
        <w:pStyle w:val="Standard"/>
        <w:tabs>
          <w:tab w:val="left" w:pos="568"/>
        </w:tabs>
        <w:spacing w:after="0"/>
        <w:ind w:left="284" w:hanging="284"/>
        <w:jc w:val="both"/>
      </w:pPr>
      <w:r w:rsidRPr="001F6326">
        <w:rPr>
          <w:noProof/>
        </w:rPr>
        <w:drawing>
          <wp:anchor distT="0" distB="0" distL="114300" distR="114300" simplePos="0" relativeHeight="2" behindDoc="0" locked="0" layoutInCell="1" allowOverlap="1" wp14:anchorId="49489513" wp14:editId="72DBBBDB">
            <wp:simplePos x="0" y="0"/>
            <wp:positionH relativeFrom="column">
              <wp:posOffset>4248150</wp:posOffset>
            </wp:positionH>
            <wp:positionV relativeFrom="page">
              <wp:posOffset>180975</wp:posOffset>
            </wp:positionV>
            <wp:extent cx="2057043" cy="571317"/>
            <wp:effectExtent l="0" t="0" r="357" b="183"/>
            <wp:wrapSquare wrapText="bothSides"/>
            <wp:docPr id="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043" cy="571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F0566" w:rsidRPr="001F6326">
        <w:rPr>
          <w:noProof/>
        </w:rPr>
        <w:drawing>
          <wp:anchor distT="0" distB="0" distL="114300" distR="114300" simplePos="0" relativeHeight="251658240" behindDoc="0" locked="0" layoutInCell="1" allowOverlap="1" wp14:anchorId="16949FAD" wp14:editId="7B596EE1">
            <wp:simplePos x="0" y="0"/>
            <wp:positionH relativeFrom="column">
              <wp:posOffset>0</wp:posOffset>
            </wp:positionH>
            <wp:positionV relativeFrom="page">
              <wp:posOffset>-342900</wp:posOffset>
            </wp:positionV>
            <wp:extent cx="1968840" cy="275398"/>
            <wp:effectExtent l="0" t="0" r="0" b="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840" cy="275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D09121" w14:textId="1DBB93F4" w:rsidR="005C33D0" w:rsidRDefault="007F0566" w:rsidP="00EE229D">
      <w:pPr>
        <w:pStyle w:val="Nagwek1"/>
        <w:jc w:val="center"/>
        <w:rPr>
          <w:rFonts w:eastAsia="Times New Roman"/>
          <w:lang w:eastAsia="pl-PL"/>
        </w:rPr>
      </w:pPr>
      <w:r w:rsidRPr="001F6326">
        <w:rPr>
          <w:rFonts w:eastAsia="Times New Roman"/>
          <w:lang w:eastAsia="pl-PL"/>
        </w:rPr>
        <w:t>UMOWA nr</w:t>
      </w:r>
      <w:r w:rsidR="00EE229D">
        <w:rPr>
          <w:rFonts w:eastAsia="Times New Roman"/>
          <w:lang w:eastAsia="pl-PL"/>
        </w:rPr>
        <w:t xml:space="preserve"> </w:t>
      </w:r>
      <w:r w:rsidR="003E2ABE">
        <w:rPr>
          <w:rFonts w:eastAsia="Times New Roman"/>
          <w:lang w:eastAsia="pl-PL"/>
        </w:rPr>
        <w:t>………………………………………….</w:t>
      </w:r>
    </w:p>
    <w:p w14:paraId="6E43C465" w14:textId="77777777" w:rsidR="000C5979" w:rsidRPr="000C5979" w:rsidRDefault="000C5979" w:rsidP="000C5979">
      <w:pPr>
        <w:pStyle w:val="Textbody"/>
        <w:rPr>
          <w:lang w:eastAsia="pl-PL"/>
        </w:rPr>
      </w:pPr>
    </w:p>
    <w:p w14:paraId="4D5C6412" w14:textId="2FF537E5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zawarta w dniu ……………</w:t>
      </w:r>
      <w:r w:rsidR="00EE717C">
        <w:rPr>
          <w:rFonts w:eastAsia="Times New Roman" w:cs="Arial"/>
          <w:szCs w:val="20"/>
          <w:lang w:eastAsia="pl-PL"/>
        </w:rPr>
        <w:t>…….……….</w:t>
      </w:r>
      <w:r w:rsidRPr="001F6326">
        <w:rPr>
          <w:rFonts w:eastAsia="Times New Roman" w:cs="Arial"/>
          <w:szCs w:val="20"/>
          <w:lang w:eastAsia="pl-PL"/>
        </w:rPr>
        <w:t>202</w:t>
      </w:r>
      <w:r w:rsidR="0057758F">
        <w:rPr>
          <w:rFonts w:eastAsia="Times New Roman" w:cs="Arial"/>
          <w:szCs w:val="20"/>
          <w:lang w:eastAsia="pl-PL"/>
        </w:rPr>
        <w:t>2</w:t>
      </w:r>
      <w:r w:rsidRPr="001F6326">
        <w:rPr>
          <w:rFonts w:eastAsia="Times New Roman" w:cs="Arial"/>
          <w:szCs w:val="20"/>
          <w:lang w:eastAsia="pl-PL"/>
        </w:rPr>
        <w:t xml:space="preserve"> roku w Warszawie pomiędzy:</w:t>
      </w:r>
    </w:p>
    <w:p w14:paraId="6C77F282" w14:textId="00C26B58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b/>
          <w:bCs/>
          <w:szCs w:val="20"/>
          <w:lang w:eastAsia="pl-PL"/>
        </w:rPr>
        <w:t xml:space="preserve">Województwem Mazowieckim </w:t>
      </w:r>
      <w:r w:rsidRPr="001F6326">
        <w:rPr>
          <w:rFonts w:eastAsia="Times New Roman" w:cs="Arial"/>
          <w:szCs w:val="20"/>
          <w:lang w:eastAsia="pl-PL"/>
        </w:rPr>
        <w:t xml:space="preserve">z siedzibą w Warszawie, 03–719 Warszawa, </w:t>
      </w:r>
      <w:r w:rsidRPr="001F6326">
        <w:rPr>
          <w:rFonts w:eastAsia="Times New Roman" w:cs="Arial"/>
          <w:szCs w:val="20"/>
          <w:lang w:eastAsia="pl-PL"/>
        </w:rPr>
        <w:br/>
        <w:t xml:space="preserve">przy ul. Jagiellońskiej 26, NIP: 1132453940, REGON: 015528910, zwanym dalej </w:t>
      </w:r>
      <w:r w:rsidRPr="001F6326">
        <w:rPr>
          <w:rFonts w:eastAsia="Times New Roman" w:cs="Arial"/>
          <w:b/>
          <w:bCs/>
          <w:szCs w:val="20"/>
          <w:lang w:eastAsia="pl-PL"/>
        </w:rPr>
        <w:t>Zamawiaj</w:t>
      </w:r>
      <w:r w:rsidRPr="001F6326">
        <w:rPr>
          <w:rFonts w:eastAsia="Times New Roman" w:cs="Arial"/>
          <w:b/>
          <w:szCs w:val="20"/>
          <w:lang w:eastAsia="pl-PL"/>
        </w:rPr>
        <w:t>ą</w:t>
      </w:r>
      <w:r w:rsidRPr="001F6326">
        <w:rPr>
          <w:rFonts w:eastAsia="Times New Roman" w:cs="Arial"/>
          <w:b/>
          <w:bCs/>
          <w:szCs w:val="20"/>
          <w:lang w:eastAsia="pl-PL"/>
        </w:rPr>
        <w:t>cym,</w:t>
      </w:r>
      <w:r w:rsidRPr="001F6326">
        <w:rPr>
          <w:rFonts w:eastAsia="Times New Roman" w:cs="Arial"/>
          <w:szCs w:val="20"/>
          <w:lang w:eastAsia="pl-PL"/>
        </w:rPr>
        <w:t xml:space="preserve"> reprezentowanym przez Zarząd Województwa Mazowieckiego w imieniu, którego na podstawie uchwały</w:t>
      </w:r>
      <w:r w:rsidRPr="001F6326">
        <w:rPr>
          <w:rFonts w:eastAsia="Times New Roman" w:cs="Arial"/>
          <w:b/>
          <w:bCs/>
          <w:szCs w:val="20"/>
          <w:lang w:eastAsia="pl-PL"/>
        </w:rPr>
        <w:t xml:space="preserve"> n</w:t>
      </w:r>
      <w:r w:rsidRPr="001F6326">
        <w:rPr>
          <w:rFonts w:eastAsia="Times New Roman" w:cs="Arial"/>
          <w:bCs/>
          <w:szCs w:val="20"/>
          <w:lang w:eastAsia="pl-PL"/>
        </w:rPr>
        <w:t xml:space="preserve">r 11/11/15 </w:t>
      </w:r>
      <w:r w:rsidRPr="001F6326">
        <w:rPr>
          <w:rFonts w:eastAsia="Times New Roman" w:cs="Arial"/>
          <w:szCs w:val="20"/>
          <w:lang w:eastAsia="pl-PL"/>
        </w:rPr>
        <w:t xml:space="preserve">Zarządu Województwa Mazowieckiego z dnia 13 stycznia 2015 r. </w:t>
      </w:r>
      <w:r w:rsidRPr="001F6326">
        <w:rPr>
          <w:rFonts w:eastAsia="Times New Roman" w:cs="Arial"/>
          <w:bCs/>
          <w:i/>
          <w:szCs w:val="20"/>
          <w:lang w:eastAsia="pl-PL"/>
        </w:rPr>
        <w:t xml:space="preserve">w </w:t>
      </w:r>
      <w:r w:rsidRPr="001F6326">
        <w:rPr>
          <w:rFonts w:eastAsia="Times New Roman" w:cs="Arial"/>
          <w:i/>
          <w:szCs w:val="20"/>
          <w:lang w:eastAsia="pl-PL"/>
        </w:rPr>
        <w:t xml:space="preserve">sprawie upoważnienia do zaciągania zobowiązań oraz dokonywania wydatków w imieniu Województwa Mazowieckiego przewidzianych w planie finansowym Urzędu Marszałkowskiego Województwa Mazowieckiego w Warszawie na dany rok w części, której dysponentem jest Departament Nieruchomości i Infrastruktury, </w:t>
      </w:r>
      <w:r w:rsidRPr="001F6326">
        <w:rPr>
          <w:rFonts w:eastAsia="Times New Roman" w:cs="Arial"/>
          <w:szCs w:val="20"/>
          <w:lang w:eastAsia="pl-PL"/>
        </w:rPr>
        <w:t xml:space="preserve">zmienionej: uchwałą nr </w:t>
      </w:r>
      <w:r w:rsidRPr="001F6326">
        <w:rPr>
          <w:rFonts w:eastAsia="Times New Roman" w:cs="Arial"/>
          <w:bCs/>
          <w:szCs w:val="20"/>
          <w:lang w:eastAsia="pl-PL"/>
        </w:rPr>
        <w:t>177/122/16</w:t>
      </w:r>
      <w:r w:rsidRPr="001F6326">
        <w:rPr>
          <w:rFonts w:eastAsia="Times New Roman" w:cs="Arial"/>
          <w:b/>
          <w:bCs/>
          <w:szCs w:val="20"/>
          <w:lang w:eastAsia="pl-PL"/>
        </w:rPr>
        <w:t xml:space="preserve"> </w:t>
      </w:r>
      <w:r w:rsidRPr="001F6326">
        <w:rPr>
          <w:rFonts w:eastAsia="Times New Roman" w:cs="Arial"/>
          <w:bCs/>
          <w:szCs w:val="20"/>
          <w:lang w:eastAsia="pl-PL"/>
        </w:rPr>
        <w:t xml:space="preserve">z dnia 2 lutego 2016 r., uchwałą </w:t>
      </w:r>
      <w:r w:rsidRPr="001F6326">
        <w:rPr>
          <w:rFonts w:eastAsia="Times New Roman" w:cs="Arial"/>
          <w:bCs/>
          <w:szCs w:val="20"/>
          <w:lang w:eastAsia="pl-PL"/>
        </w:rPr>
        <w:br/>
        <w:t>nr 583/332/18 z dnia 17.04.2018 r.</w:t>
      </w:r>
      <w:r w:rsidR="00C64D36">
        <w:rPr>
          <w:rFonts w:eastAsia="Times New Roman" w:cs="Arial"/>
          <w:bCs/>
          <w:szCs w:val="20"/>
          <w:lang w:eastAsia="pl-PL"/>
        </w:rPr>
        <w:t>,</w:t>
      </w:r>
      <w:r w:rsidRPr="001F6326">
        <w:rPr>
          <w:rFonts w:eastAsia="Times New Roman" w:cs="Arial"/>
          <w:bCs/>
          <w:szCs w:val="20"/>
          <w:lang w:eastAsia="pl-PL"/>
        </w:rPr>
        <w:t xml:space="preserve"> uchwałą nr 841/52/19 z dnia 11.06.2019 r.</w:t>
      </w:r>
      <w:r w:rsidR="00C64D36">
        <w:rPr>
          <w:rFonts w:eastAsia="Times New Roman" w:cs="Arial"/>
          <w:bCs/>
          <w:szCs w:val="20"/>
          <w:lang w:eastAsia="pl-PL"/>
        </w:rPr>
        <w:t>,</w:t>
      </w:r>
      <w:r w:rsidRPr="001F6326">
        <w:rPr>
          <w:rFonts w:eastAsia="Times New Roman" w:cs="Arial"/>
          <w:i/>
          <w:szCs w:val="20"/>
          <w:lang w:eastAsia="pl-PL"/>
        </w:rPr>
        <w:t xml:space="preserve"> </w:t>
      </w:r>
      <w:r w:rsidRPr="001F6326">
        <w:t>u</w:t>
      </w:r>
      <w:r w:rsidRPr="001F6326">
        <w:rPr>
          <w:rFonts w:eastAsia="Times New Roman" w:cs="Arial"/>
          <w:bCs/>
          <w:szCs w:val="20"/>
          <w:lang w:eastAsia="pl-PL"/>
        </w:rPr>
        <w:t xml:space="preserve">chwałą </w:t>
      </w:r>
      <w:r w:rsidR="00837AD3">
        <w:rPr>
          <w:rFonts w:eastAsia="Times New Roman" w:cs="Arial"/>
          <w:bCs/>
          <w:szCs w:val="20"/>
          <w:lang w:eastAsia="pl-PL"/>
        </w:rPr>
        <w:br/>
      </w:r>
      <w:r w:rsidRPr="001F6326">
        <w:rPr>
          <w:rFonts w:eastAsia="Times New Roman" w:cs="Arial"/>
          <w:bCs/>
          <w:szCs w:val="20"/>
          <w:lang w:eastAsia="pl-PL"/>
        </w:rPr>
        <w:t xml:space="preserve">nr 377/115/20 z dnia 16.03.2020 r. </w:t>
      </w:r>
      <w:r w:rsidR="00C64D36" w:rsidRPr="001F6326">
        <w:rPr>
          <w:rFonts w:eastAsia="Times New Roman" w:cs="Arial"/>
          <w:bCs/>
          <w:szCs w:val="20"/>
          <w:lang w:eastAsia="pl-PL"/>
        </w:rPr>
        <w:t>oraz</w:t>
      </w:r>
      <w:r w:rsidR="00C64D36" w:rsidRPr="001F6326">
        <w:rPr>
          <w:rFonts w:eastAsia="Times New Roman" w:cs="Arial"/>
          <w:szCs w:val="20"/>
          <w:lang w:eastAsia="pl-PL"/>
        </w:rPr>
        <w:t xml:space="preserve"> </w:t>
      </w:r>
      <w:r w:rsidR="00C64D36" w:rsidRPr="001F6326">
        <w:t>u</w:t>
      </w:r>
      <w:r w:rsidR="00C64D36" w:rsidRPr="001F6326">
        <w:rPr>
          <w:rFonts w:eastAsia="Times New Roman" w:cs="Arial"/>
          <w:bCs/>
          <w:szCs w:val="20"/>
          <w:lang w:eastAsia="pl-PL"/>
        </w:rPr>
        <w:t xml:space="preserve">chwałą nr </w:t>
      </w:r>
      <w:r w:rsidR="00C64D36">
        <w:rPr>
          <w:rFonts w:eastAsia="Times New Roman" w:cs="Arial"/>
          <w:bCs/>
          <w:szCs w:val="20"/>
          <w:lang w:eastAsia="pl-PL"/>
        </w:rPr>
        <w:t>1675/265/21</w:t>
      </w:r>
      <w:r w:rsidR="00C64D36" w:rsidRPr="001F6326">
        <w:rPr>
          <w:rFonts w:eastAsia="Times New Roman" w:cs="Arial"/>
          <w:bCs/>
          <w:szCs w:val="20"/>
          <w:lang w:eastAsia="pl-PL"/>
        </w:rPr>
        <w:t xml:space="preserve"> z dnia </w:t>
      </w:r>
      <w:r w:rsidR="00C64D36">
        <w:rPr>
          <w:rFonts w:eastAsia="Times New Roman" w:cs="Arial"/>
          <w:bCs/>
          <w:szCs w:val="20"/>
          <w:lang w:eastAsia="pl-PL"/>
        </w:rPr>
        <w:t>19.10.2021</w:t>
      </w:r>
      <w:r w:rsidR="00C64D36" w:rsidRPr="001F6326">
        <w:rPr>
          <w:rFonts w:eastAsia="Times New Roman" w:cs="Arial"/>
          <w:bCs/>
          <w:szCs w:val="20"/>
          <w:lang w:eastAsia="pl-PL"/>
        </w:rPr>
        <w:t xml:space="preserve"> r. </w:t>
      </w:r>
      <w:r w:rsidRPr="001F6326">
        <w:rPr>
          <w:rFonts w:eastAsia="Times New Roman" w:cs="Arial"/>
          <w:szCs w:val="20"/>
          <w:lang w:eastAsia="pl-PL"/>
        </w:rPr>
        <w:t>działają:</w:t>
      </w:r>
    </w:p>
    <w:p w14:paraId="509F5B9D" w14:textId="77777777" w:rsidR="005C33D0" w:rsidRPr="001F6326" w:rsidRDefault="007F0566">
      <w:pPr>
        <w:pStyle w:val="Standard"/>
        <w:numPr>
          <w:ilvl w:val="0"/>
          <w:numId w:val="49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Katarzyna Wieczorek – Dyrektor Departamentu Nieruchomości i Infrastruktury Urzędu Marszałkowskiego Województwa Mazowieckiego w Warszawie;</w:t>
      </w:r>
    </w:p>
    <w:p w14:paraId="0C8A6F94" w14:textId="5625BDFF" w:rsidR="005C33D0" w:rsidRPr="001F6326" w:rsidRDefault="006C3815">
      <w:pPr>
        <w:pStyle w:val="Standard"/>
        <w:numPr>
          <w:ilvl w:val="0"/>
          <w:numId w:val="4"/>
        </w:numPr>
        <w:tabs>
          <w:tab w:val="left" w:pos="568"/>
        </w:tabs>
        <w:spacing w:after="0"/>
        <w:ind w:left="284" w:hanging="284"/>
        <w:jc w:val="both"/>
      </w:pPr>
      <w:r>
        <w:rPr>
          <w:rFonts w:eastAsia="Times New Roman" w:cs="Arial"/>
          <w:szCs w:val="20"/>
          <w:lang w:eastAsia="pl-PL"/>
        </w:rPr>
        <w:t xml:space="preserve">Katarzyna </w:t>
      </w:r>
      <w:proofErr w:type="spellStart"/>
      <w:r>
        <w:rPr>
          <w:rFonts w:eastAsia="Times New Roman" w:cs="Arial"/>
          <w:szCs w:val="20"/>
          <w:lang w:eastAsia="pl-PL"/>
        </w:rPr>
        <w:t>Jędruszczak</w:t>
      </w:r>
      <w:proofErr w:type="spellEnd"/>
      <w:r w:rsidR="007F0566" w:rsidRPr="001F6326">
        <w:rPr>
          <w:rFonts w:eastAsia="Times New Roman" w:cs="Arial"/>
          <w:szCs w:val="20"/>
          <w:lang w:eastAsia="pl-PL"/>
        </w:rPr>
        <w:t xml:space="preserve"> – Zastępca Dyrektora Departamentu Nieruchomości i Infrastruktury Urzędu Marszałkowskiego Województwa Mazowieckiego w Warszawie</w:t>
      </w:r>
    </w:p>
    <w:p w14:paraId="35E73691" w14:textId="77777777" w:rsidR="005C33D0" w:rsidRPr="001F6326" w:rsidRDefault="005C33D0">
      <w:pPr>
        <w:pStyle w:val="Standard"/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sz w:val="10"/>
          <w:szCs w:val="10"/>
          <w:lang w:eastAsia="pl-PL"/>
        </w:rPr>
      </w:pPr>
    </w:p>
    <w:p w14:paraId="02251C31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a</w:t>
      </w:r>
    </w:p>
    <w:p w14:paraId="64B72A2A" w14:textId="77777777" w:rsidR="005C33D0" w:rsidRPr="001F6326" w:rsidRDefault="005C33D0">
      <w:pPr>
        <w:pStyle w:val="Standard"/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sz w:val="10"/>
          <w:szCs w:val="10"/>
          <w:lang w:eastAsia="pl-PL"/>
        </w:rPr>
      </w:pPr>
    </w:p>
    <w:p w14:paraId="61D96719" w14:textId="1507511F" w:rsidR="005C33D0" w:rsidRPr="001F6326" w:rsidRDefault="0057758F" w:rsidP="00304501">
      <w:pPr>
        <w:pStyle w:val="Standard"/>
        <w:tabs>
          <w:tab w:val="left" w:pos="0"/>
        </w:tabs>
        <w:spacing w:after="0"/>
        <w:jc w:val="both"/>
      </w:pPr>
      <w:r>
        <w:rPr>
          <w:rFonts w:eastAsia="Times New Roman" w:cs="Arial"/>
          <w:b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E8FD8" w14:textId="7A66AE4E" w:rsidR="00C043A0" w:rsidRDefault="00F335E8" w:rsidP="00304501">
      <w:pPr>
        <w:pStyle w:val="Standard"/>
        <w:tabs>
          <w:tab w:val="left" w:pos="0"/>
        </w:tabs>
        <w:spacing w:after="0"/>
        <w:jc w:val="both"/>
        <w:rPr>
          <w:rFonts w:eastAsia="Times New Roman" w:cs="Arial"/>
          <w:szCs w:val="20"/>
          <w:lang w:eastAsia="pl-PL"/>
        </w:rPr>
      </w:pPr>
      <w:r w:rsidRPr="00F335E8">
        <w:rPr>
          <w:rFonts w:eastAsia="Times New Roman" w:cs="Arial"/>
          <w:szCs w:val="20"/>
          <w:lang w:eastAsia="pl-PL"/>
        </w:rPr>
        <w:t>zwanym dalej Wykonawcą</w:t>
      </w:r>
    </w:p>
    <w:p w14:paraId="6C5512C1" w14:textId="67B3F8D9" w:rsidR="005C33D0" w:rsidRPr="001F6326" w:rsidRDefault="007F0566" w:rsidP="00304501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a łącznie zwane „</w:t>
      </w:r>
      <w:r w:rsidRPr="001F6326">
        <w:rPr>
          <w:rFonts w:eastAsia="Times New Roman" w:cs="Arial"/>
          <w:b/>
          <w:szCs w:val="20"/>
          <w:lang w:eastAsia="pl-PL"/>
        </w:rPr>
        <w:t>Stronami”</w:t>
      </w:r>
    </w:p>
    <w:p w14:paraId="16BD6CCD" w14:textId="77777777" w:rsidR="005C33D0" w:rsidRPr="001F6326" w:rsidRDefault="005C33D0">
      <w:pPr>
        <w:pStyle w:val="Standard"/>
        <w:tabs>
          <w:tab w:val="left" w:pos="0"/>
        </w:tabs>
        <w:spacing w:after="0"/>
        <w:jc w:val="both"/>
        <w:rPr>
          <w:rFonts w:eastAsia="Times New Roman" w:cs="Arial"/>
          <w:sz w:val="10"/>
          <w:szCs w:val="10"/>
          <w:lang w:eastAsia="pl-PL"/>
        </w:rPr>
      </w:pPr>
    </w:p>
    <w:p w14:paraId="7C03C385" w14:textId="3EDA7991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Do niniejszej umowy nie stosuje się przepisów ustawy </w:t>
      </w:r>
      <w:r w:rsidR="00782D96" w:rsidRPr="001F6326">
        <w:rPr>
          <w:rFonts w:eastAsia="Times New Roman" w:cs="Arial"/>
          <w:szCs w:val="20"/>
          <w:lang w:eastAsia="pl-PL"/>
        </w:rPr>
        <w:t>z dnia 11 września 2019 r. Prawo zamówień publicznych (Dz.U.</w:t>
      </w:r>
      <w:r w:rsidR="0034788A" w:rsidRPr="001F6326">
        <w:rPr>
          <w:rFonts w:eastAsia="Times New Roman" w:cs="Arial"/>
          <w:szCs w:val="20"/>
          <w:lang w:eastAsia="pl-PL"/>
        </w:rPr>
        <w:t xml:space="preserve"> z </w:t>
      </w:r>
      <w:r w:rsidR="00782D96" w:rsidRPr="001F6326">
        <w:rPr>
          <w:rFonts w:eastAsia="Times New Roman" w:cs="Arial"/>
          <w:szCs w:val="20"/>
          <w:lang w:eastAsia="pl-PL"/>
        </w:rPr>
        <w:t>20</w:t>
      </w:r>
      <w:r w:rsidR="00B408F5">
        <w:rPr>
          <w:rFonts w:eastAsia="Times New Roman" w:cs="Arial"/>
          <w:szCs w:val="20"/>
          <w:lang w:eastAsia="pl-PL"/>
        </w:rPr>
        <w:t>21</w:t>
      </w:r>
      <w:r w:rsidR="0034788A" w:rsidRPr="001F6326">
        <w:rPr>
          <w:rFonts w:eastAsia="Times New Roman" w:cs="Arial"/>
          <w:szCs w:val="20"/>
          <w:lang w:eastAsia="pl-PL"/>
        </w:rPr>
        <w:t xml:space="preserve"> r.</w:t>
      </w:r>
      <w:r w:rsidR="00782D96" w:rsidRPr="001F6326">
        <w:rPr>
          <w:rFonts w:eastAsia="Times New Roman" w:cs="Arial"/>
          <w:szCs w:val="20"/>
          <w:lang w:eastAsia="pl-PL"/>
        </w:rPr>
        <w:t xml:space="preserve"> poz. </w:t>
      </w:r>
      <w:r w:rsidR="00B408F5">
        <w:rPr>
          <w:rFonts w:eastAsia="Times New Roman" w:cs="Arial"/>
          <w:szCs w:val="20"/>
          <w:lang w:eastAsia="pl-PL"/>
        </w:rPr>
        <w:t>1129</w:t>
      </w:r>
      <w:r w:rsidR="0034788A" w:rsidRPr="001F6326">
        <w:rPr>
          <w:rFonts w:eastAsia="Times New Roman" w:cs="Arial"/>
          <w:szCs w:val="20"/>
          <w:lang w:eastAsia="pl-PL"/>
        </w:rPr>
        <w:t>,</w:t>
      </w:r>
      <w:r w:rsidR="00782D96" w:rsidRPr="001F6326">
        <w:rPr>
          <w:rFonts w:eastAsia="Times New Roman" w:cs="Arial"/>
          <w:szCs w:val="20"/>
          <w:lang w:eastAsia="pl-PL"/>
        </w:rPr>
        <w:t xml:space="preserve"> z </w:t>
      </w:r>
      <w:proofErr w:type="spellStart"/>
      <w:r w:rsidR="00782D96" w:rsidRPr="001F6326">
        <w:rPr>
          <w:rFonts w:eastAsia="Times New Roman" w:cs="Arial"/>
          <w:szCs w:val="20"/>
          <w:lang w:eastAsia="pl-PL"/>
        </w:rPr>
        <w:t>późn</w:t>
      </w:r>
      <w:proofErr w:type="spellEnd"/>
      <w:r w:rsidR="00782D96" w:rsidRPr="001F6326">
        <w:rPr>
          <w:rFonts w:eastAsia="Times New Roman" w:cs="Arial"/>
          <w:szCs w:val="20"/>
          <w:lang w:eastAsia="pl-PL"/>
        </w:rPr>
        <w:t>. zm.)</w:t>
      </w:r>
      <w:r w:rsidRPr="001F6326">
        <w:rPr>
          <w:rFonts w:eastAsia="Times New Roman" w:cs="Arial"/>
          <w:szCs w:val="20"/>
          <w:lang w:eastAsia="pl-PL"/>
        </w:rPr>
        <w:t xml:space="preserve">, na podstawie </w:t>
      </w:r>
      <w:r w:rsidR="0034788A" w:rsidRPr="001F6326">
        <w:rPr>
          <w:rFonts w:eastAsia="Times New Roman" w:cs="Arial"/>
          <w:szCs w:val="20"/>
          <w:lang w:eastAsia="pl-PL"/>
        </w:rPr>
        <w:t>art. 2</w:t>
      </w:r>
      <w:r w:rsidR="00E02995" w:rsidRPr="001F6326">
        <w:rPr>
          <w:rFonts w:eastAsia="Times New Roman" w:cs="Arial"/>
          <w:szCs w:val="20"/>
          <w:lang w:eastAsia="pl-PL"/>
        </w:rPr>
        <w:t xml:space="preserve"> ust. 1</w:t>
      </w:r>
      <w:r w:rsidR="0034788A" w:rsidRPr="001F6326">
        <w:rPr>
          <w:rFonts w:eastAsia="Times New Roman" w:cs="Arial"/>
          <w:szCs w:val="20"/>
          <w:lang w:eastAsia="pl-PL"/>
        </w:rPr>
        <w:t xml:space="preserve"> pkt 1</w:t>
      </w:r>
      <w:r w:rsidRPr="001F6326">
        <w:rPr>
          <w:rFonts w:eastAsia="Times New Roman" w:cs="Arial"/>
          <w:szCs w:val="20"/>
          <w:lang w:eastAsia="pl-PL"/>
        </w:rPr>
        <w:t>.</w:t>
      </w:r>
    </w:p>
    <w:p w14:paraId="7A370994" w14:textId="77777777" w:rsidR="005C33D0" w:rsidRPr="001F6326" w:rsidRDefault="007F0566">
      <w:pPr>
        <w:pStyle w:val="Nagwek2"/>
      </w:pPr>
      <w:r w:rsidRPr="001F6326">
        <w:t>§ 1.</w:t>
      </w:r>
    </w:p>
    <w:p w14:paraId="2C7765B5" w14:textId="74153249" w:rsidR="005C33D0" w:rsidRPr="001F6326" w:rsidRDefault="007F0566">
      <w:pPr>
        <w:pStyle w:val="Standard"/>
        <w:numPr>
          <w:ilvl w:val="0"/>
          <w:numId w:val="50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Przedmiotem umowy jest sporządzanie wycen nieruchomości lub praw ustanawianych </w:t>
      </w:r>
      <w:r w:rsidR="000C5979">
        <w:rPr>
          <w:rFonts w:eastAsia="Times New Roman" w:cs="Arial"/>
          <w:szCs w:val="20"/>
          <w:lang w:eastAsia="pl-PL"/>
        </w:rPr>
        <w:br/>
      </w:r>
      <w:r w:rsidRPr="001F6326">
        <w:rPr>
          <w:rFonts w:eastAsia="Times New Roman" w:cs="Arial"/>
          <w:szCs w:val="20"/>
          <w:lang w:eastAsia="pl-PL"/>
        </w:rPr>
        <w:t xml:space="preserve">na nieruchomościach (w formie operatów szacunkowych), których wykaz stanowi załącznik nr 1 </w:t>
      </w:r>
      <w:r w:rsidR="000C5979">
        <w:rPr>
          <w:rFonts w:eastAsia="Times New Roman" w:cs="Arial"/>
          <w:szCs w:val="20"/>
          <w:lang w:eastAsia="pl-PL"/>
        </w:rPr>
        <w:br/>
      </w:r>
      <w:r w:rsidRPr="001F6326">
        <w:rPr>
          <w:rFonts w:eastAsia="Times New Roman" w:cs="Arial"/>
          <w:szCs w:val="20"/>
          <w:lang w:eastAsia="pl-PL"/>
        </w:rPr>
        <w:t>do niniejszej umowy, z zastrzeżeniem ust. 2 i 3.</w:t>
      </w:r>
    </w:p>
    <w:p w14:paraId="7B859CCE" w14:textId="4B47A581" w:rsidR="005C33D0" w:rsidRPr="001F6326" w:rsidRDefault="007F0566">
      <w:pPr>
        <w:pStyle w:val="Standard"/>
        <w:numPr>
          <w:ilvl w:val="0"/>
          <w:numId w:val="5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Zamawiający zleci sporządzenie operatów w ilości i kolejności wynikającej z realizowanych przez siebie zadań, mając na uwadze § 5 ust. 2 umowy. W razie </w:t>
      </w:r>
      <w:proofErr w:type="spellStart"/>
      <w:r w:rsidRPr="001F6326">
        <w:rPr>
          <w:rFonts w:eastAsia="Times New Roman" w:cs="Arial"/>
          <w:szCs w:val="20"/>
          <w:lang w:eastAsia="pl-PL"/>
        </w:rPr>
        <w:t>niezlecenia</w:t>
      </w:r>
      <w:proofErr w:type="spellEnd"/>
      <w:r w:rsidRPr="001F6326">
        <w:rPr>
          <w:rFonts w:eastAsia="Times New Roman" w:cs="Arial"/>
          <w:szCs w:val="20"/>
          <w:lang w:eastAsia="pl-PL"/>
        </w:rPr>
        <w:t xml:space="preserve"> przez Zamawiającego </w:t>
      </w:r>
      <w:r w:rsidR="003176E8" w:rsidRPr="001F6326">
        <w:rPr>
          <w:rFonts w:eastAsia="Times New Roman" w:cs="Arial"/>
          <w:szCs w:val="20"/>
          <w:lang w:eastAsia="pl-PL"/>
        </w:rPr>
        <w:t xml:space="preserve">sporządzenia </w:t>
      </w:r>
      <w:r w:rsidRPr="001F6326">
        <w:rPr>
          <w:rFonts w:eastAsia="Times New Roman" w:cs="Arial"/>
          <w:szCs w:val="20"/>
          <w:lang w:eastAsia="pl-PL"/>
        </w:rPr>
        <w:t>wszystkich operatów wskazanych w załączniku nr 1, Wykonawcy nie będzie przysługiwało z tego tytułu wynagrodzenie ani żadne inne roszczenie.</w:t>
      </w:r>
    </w:p>
    <w:p w14:paraId="4FDD72B0" w14:textId="77777777" w:rsidR="005C33D0" w:rsidRPr="001F6326" w:rsidRDefault="007F0566">
      <w:pPr>
        <w:pStyle w:val="Standard"/>
        <w:numPr>
          <w:ilvl w:val="0"/>
          <w:numId w:val="5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Zamawiający w okresie trwania umowy, może dokonać zmiany wskazanych do oszacowania nieruchomości w ramach poszczególnych zadań wskazanych w załączniku nr 1, pod warunkiem, iż zamienna nieruchomość będzie tożsama rodzajowo.</w:t>
      </w:r>
    </w:p>
    <w:p w14:paraId="7D859A7B" w14:textId="77777777" w:rsidR="005C33D0" w:rsidRPr="001F6326" w:rsidRDefault="007F0566" w:rsidP="005B4FF0">
      <w:pPr>
        <w:pStyle w:val="Standard"/>
        <w:numPr>
          <w:ilvl w:val="0"/>
          <w:numId w:val="5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lastRenderedPageBreak/>
        <w:t>Za zgodą  Wykonawcy Zamawiający będzie mógł zlecić wykonanie dodatkowej wyceny nieruchomości  w zadaniu, wskazanym w załączniku nr 1, za cenę przewidzianą w ofercie dla wyceny nieruchomości w granicach województwa mazowieckiego lub poza tymi granicami w danym zadaniu, jednocześnie zmniejszając liczbę zleceń z zadania znajdującego się w załączniku nr 1.</w:t>
      </w:r>
    </w:p>
    <w:p w14:paraId="3809C4D4" w14:textId="19286E3C" w:rsidR="005C33D0" w:rsidRPr="00314833" w:rsidRDefault="007F0566" w:rsidP="005B4FF0">
      <w:pPr>
        <w:pStyle w:val="Standard"/>
        <w:numPr>
          <w:ilvl w:val="0"/>
          <w:numId w:val="5"/>
        </w:numPr>
        <w:tabs>
          <w:tab w:val="left" w:pos="-76"/>
        </w:tabs>
        <w:spacing w:after="0"/>
        <w:ind w:left="284" w:hanging="284"/>
        <w:jc w:val="both"/>
        <w:rPr>
          <w:rFonts w:eastAsia="Times New Roman" w:cs="Arial"/>
          <w:sz w:val="16"/>
          <w:szCs w:val="16"/>
          <w:lang w:eastAsia="pl-PL"/>
        </w:rPr>
      </w:pPr>
      <w:r w:rsidRPr="00314833">
        <w:rPr>
          <w:rFonts w:eastAsia="Times New Roman" w:cs="Arial"/>
          <w:szCs w:val="20"/>
          <w:lang w:eastAsia="pl-PL"/>
        </w:rPr>
        <w:t>Operaty szacunkowe sporządzone w ramach zadań: I, III, IV,</w:t>
      </w:r>
      <w:r w:rsidR="009764AE">
        <w:rPr>
          <w:rFonts w:eastAsia="Times New Roman" w:cs="Arial"/>
          <w:szCs w:val="20"/>
          <w:lang w:eastAsia="pl-PL"/>
        </w:rPr>
        <w:t xml:space="preserve"> </w:t>
      </w:r>
      <w:r w:rsidRPr="00314833">
        <w:rPr>
          <w:rFonts w:eastAsia="Times New Roman" w:cs="Arial"/>
          <w:szCs w:val="20"/>
          <w:lang w:eastAsia="pl-PL"/>
        </w:rPr>
        <w:t>VI</w:t>
      </w:r>
      <w:r w:rsidR="007462BF" w:rsidRPr="00314833">
        <w:rPr>
          <w:rFonts w:eastAsia="Times New Roman" w:cs="Arial"/>
          <w:szCs w:val="20"/>
          <w:lang w:eastAsia="pl-PL"/>
        </w:rPr>
        <w:t>I</w:t>
      </w:r>
      <w:r w:rsidRPr="00314833">
        <w:rPr>
          <w:rFonts w:eastAsia="Times New Roman" w:cs="Arial"/>
          <w:szCs w:val="20"/>
          <w:lang w:eastAsia="pl-PL"/>
        </w:rPr>
        <w:t>I</w:t>
      </w:r>
      <w:r w:rsidR="007D0079">
        <w:rPr>
          <w:rFonts w:eastAsia="Times New Roman" w:cs="Arial"/>
          <w:szCs w:val="20"/>
          <w:lang w:eastAsia="pl-PL"/>
        </w:rPr>
        <w:t xml:space="preserve"> </w:t>
      </w:r>
      <w:r w:rsidRPr="00314833">
        <w:rPr>
          <w:rFonts w:eastAsia="Times New Roman" w:cs="Arial"/>
          <w:szCs w:val="20"/>
          <w:lang w:eastAsia="pl-PL"/>
        </w:rPr>
        <w:t>i X  wymienione w wykazie, o</w:t>
      </w:r>
      <w:r w:rsidR="005B4FF0">
        <w:rPr>
          <w:rFonts w:eastAsia="Times New Roman" w:cs="Arial"/>
          <w:szCs w:val="20"/>
          <w:lang w:eastAsia="pl-PL"/>
        </w:rPr>
        <w:t> </w:t>
      </w:r>
      <w:r w:rsidRPr="00314833">
        <w:rPr>
          <w:rFonts w:eastAsia="Times New Roman" w:cs="Arial"/>
          <w:szCs w:val="20"/>
          <w:lang w:eastAsia="pl-PL"/>
        </w:rPr>
        <w:t>którym mowa w ust. 1, będą przedstawiały wycenę: odrębnie wartości gruntu i odrębnie wartości budynków lub lokali znajdujących się na nieruchomości. W zadaniach X i X</w:t>
      </w:r>
      <w:r w:rsidR="007462BF" w:rsidRPr="00314833">
        <w:rPr>
          <w:rFonts w:eastAsia="Times New Roman" w:cs="Arial"/>
          <w:szCs w:val="20"/>
          <w:lang w:eastAsia="pl-PL"/>
        </w:rPr>
        <w:t>I</w:t>
      </w:r>
      <w:r w:rsidRPr="00314833">
        <w:rPr>
          <w:rFonts w:eastAsia="Times New Roman" w:cs="Arial"/>
          <w:szCs w:val="20"/>
          <w:lang w:eastAsia="pl-PL"/>
        </w:rPr>
        <w:t xml:space="preserve"> oprócz wartości gruntu odrębnie należy określić wartość naniesień, mając na uwadze sposób zagospodarowania nieruchomości, jak również wszelkie składniki tej nieruchomości, w tym istniejące nasadzenia roślinne, które maja wpływ na jej wartość.</w:t>
      </w:r>
    </w:p>
    <w:p w14:paraId="69D0CD15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2.</w:t>
      </w:r>
    </w:p>
    <w:p w14:paraId="0A589731" w14:textId="69DE62D9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Umowa zostaje zawarta na czas określony do dnia </w:t>
      </w:r>
      <w:r w:rsidR="00023BA7" w:rsidRPr="001F6326">
        <w:rPr>
          <w:rFonts w:eastAsia="Times New Roman" w:cs="Arial"/>
          <w:szCs w:val="20"/>
          <w:lang w:eastAsia="pl-PL"/>
        </w:rPr>
        <w:t>31</w:t>
      </w:r>
      <w:r w:rsidRPr="001F6326">
        <w:rPr>
          <w:rFonts w:eastAsia="Times New Roman" w:cs="Arial"/>
          <w:szCs w:val="20"/>
          <w:lang w:eastAsia="pl-PL"/>
        </w:rPr>
        <w:t xml:space="preserve"> grudnia 202</w:t>
      </w:r>
      <w:r w:rsidR="003E2ABE">
        <w:rPr>
          <w:rFonts w:eastAsia="Times New Roman" w:cs="Arial"/>
          <w:szCs w:val="20"/>
          <w:lang w:eastAsia="pl-PL"/>
        </w:rPr>
        <w:t>2</w:t>
      </w:r>
      <w:r w:rsidRPr="001F6326">
        <w:rPr>
          <w:rFonts w:eastAsia="Times New Roman" w:cs="Arial"/>
          <w:szCs w:val="20"/>
          <w:lang w:eastAsia="pl-PL"/>
        </w:rPr>
        <w:t xml:space="preserve"> r. z zastrzeżeniem § 11 ust. 1.</w:t>
      </w:r>
    </w:p>
    <w:p w14:paraId="1786F68A" w14:textId="77777777" w:rsidR="00314833" w:rsidRDefault="00314833">
      <w:pPr>
        <w:pStyle w:val="Nagwek2"/>
        <w:rPr>
          <w:rFonts w:eastAsia="Times New Roman"/>
          <w:lang w:eastAsia="pl-PL"/>
        </w:rPr>
      </w:pPr>
    </w:p>
    <w:p w14:paraId="1C895244" w14:textId="6E824B12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3.</w:t>
      </w:r>
    </w:p>
    <w:p w14:paraId="5B25C914" w14:textId="51521A73" w:rsidR="005C33D0" w:rsidRPr="001F6326" w:rsidRDefault="007F0566">
      <w:pPr>
        <w:pStyle w:val="Standard"/>
        <w:numPr>
          <w:ilvl w:val="0"/>
          <w:numId w:val="29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Wykonawca oświadcza, iż posiada odpowiednią wiedzę, </w:t>
      </w:r>
      <w:r w:rsidRPr="00A51EFC">
        <w:rPr>
          <w:rFonts w:eastAsia="Times New Roman" w:cs="Arial"/>
          <w:szCs w:val="20"/>
          <w:lang w:eastAsia="pl-PL"/>
        </w:rPr>
        <w:t>uprawnienia</w:t>
      </w:r>
      <w:r w:rsidRPr="001F6326">
        <w:rPr>
          <w:rFonts w:eastAsia="Times New Roman" w:cs="Arial"/>
          <w:szCs w:val="20"/>
          <w:lang w:eastAsia="pl-PL"/>
        </w:rPr>
        <w:t xml:space="preserve"> oraz warunki </w:t>
      </w:r>
      <w:r w:rsidRPr="001F6326">
        <w:rPr>
          <w:rFonts w:eastAsia="Times New Roman" w:cs="Arial"/>
          <w:szCs w:val="20"/>
          <w:lang w:eastAsia="pl-PL"/>
        </w:rPr>
        <w:br/>
      </w:r>
      <w:proofErr w:type="spellStart"/>
      <w:r w:rsidRPr="001F6326">
        <w:rPr>
          <w:rFonts w:eastAsia="Times New Roman" w:cs="Arial"/>
          <w:szCs w:val="20"/>
          <w:lang w:eastAsia="pl-PL"/>
        </w:rPr>
        <w:t>organizacyjno</w:t>
      </w:r>
      <w:proofErr w:type="spellEnd"/>
      <w:r w:rsidR="00023BA7" w:rsidRPr="001F6326">
        <w:rPr>
          <w:rFonts w:eastAsia="Times New Roman" w:cs="Arial"/>
          <w:szCs w:val="20"/>
          <w:lang w:eastAsia="pl-PL"/>
        </w:rPr>
        <w:t xml:space="preserve"> </w:t>
      </w:r>
      <w:r w:rsidRPr="001F6326">
        <w:rPr>
          <w:rFonts w:eastAsia="Times New Roman" w:cs="Arial"/>
          <w:szCs w:val="20"/>
          <w:lang w:eastAsia="pl-PL"/>
        </w:rPr>
        <w:t>– techniczne do wykonania przedmiotu umowy.</w:t>
      </w:r>
    </w:p>
    <w:p w14:paraId="3AC23C55" w14:textId="77777777" w:rsidR="00A414BB" w:rsidRPr="00A414BB" w:rsidRDefault="007F0566" w:rsidP="007B4B5E">
      <w:pPr>
        <w:pStyle w:val="Standard"/>
        <w:numPr>
          <w:ilvl w:val="0"/>
          <w:numId w:val="29"/>
        </w:numPr>
        <w:spacing w:after="0"/>
        <w:ind w:left="284" w:hanging="284"/>
        <w:jc w:val="both"/>
        <w:rPr>
          <w:color w:val="FF0000"/>
        </w:rPr>
      </w:pPr>
      <w:r w:rsidRPr="00F335E8">
        <w:rPr>
          <w:rFonts w:eastAsia="Times New Roman" w:cs="Arial"/>
          <w:szCs w:val="20"/>
          <w:lang w:eastAsia="pl-PL"/>
        </w:rPr>
        <w:t>Wykonawca zobowiązuje się wykonać przedmiot umowy osobiście</w:t>
      </w:r>
      <w:r w:rsidR="00A414BB">
        <w:rPr>
          <w:rFonts w:eastAsia="Times New Roman" w:cs="Arial"/>
          <w:szCs w:val="20"/>
          <w:lang w:eastAsia="pl-PL"/>
        </w:rPr>
        <w:t>.</w:t>
      </w:r>
    </w:p>
    <w:p w14:paraId="35B59781" w14:textId="50DC0E4D" w:rsidR="00A214E9" w:rsidRPr="001F6326" w:rsidRDefault="00F63CA5" w:rsidP="00E3499A">
      <w:pPr>
        <w:pStyle w:val="Standard"/>
        <w:numPr>
          <w:ilvl w:val="0"/>
          <w:numId w:val="29"/>
        </w:numPr>
        <w:spacing w:after="0"/>
        <w:ind w:left="284" w:hanging="284"/>
        <w:jc w:val="both"/>
      </w:pPr>
      <w:r>
        <w:rPr>
          <w:rFonts w:eastAsia="Times New Roman" w:cs="Arial"/>
          <w:szCs w:val="20"/>
          <w:lang w:eastAsia="pl-PL"/>
        </w:rPr>
        <w:t>Jeżeli Wykonawcą jest</w:t>
      </w:r>
      <w:r w:rsidR="00A414BB" w:rsidRPr="00A414BB">
        <w:rPr>
          <w:rFonts w:eastAsia="Times New Roman" w:cs="Arial"/>
          <w:szCs w:val="20"/>
          <w:lang w:eastAsia="pl-PL"/>
        </w:rPr>
        <w:t xml:space="preserve"> spół</w:t>
      </w:r>
      <w:r>
        <w:rPr>
          <w:rFonts w:eastAsia="Times New Roman" w:cs="Arial"/>
          <w:szCs w:val="20"/>
          <w:lang w:eastAsia="pl-PL"/>
        </w:rPr>
        <w:t>ka</w:t>
      </w:r>
      <w:r w:rsidR="00A414BB" w:rsidRPr="00A414BB">
        <w:rPr>
          <w:rFonts w:eastAsia="Times New Roman" w:cs="Arial"/>
          <w:szCs w:val="20"/>
          <w:lang w:eastAsia="pl-PL"/>
        </w:rPr>
        <w:t xml:space="preserve"> prawa </w:t>
      </w:r>
      <w:r w:rsidR="00A414BB">
        <w:rPr>
          <w:rFonts w:eastAsia="Times New Roman" w:cs="Arial"/>
          <w:szCs w:val="20"/>
          <w:lang w:eastAsia="pl-PL"/>
        </w:rPr>
        <w:t>handlowego</w:t>
      </w:r>
      <w:r>
        <w:rPr>
          <w:rFonts w:eastAsia="Times New Roman" w:cs="Arial"/>
          <w:szCs w:val="20"/>
          <w:lang w:eastAsia="pl-PL"/>
        </w:rPr>
        <w:t>,</w:t>
      </w:r>
      <w:r w:rsidR="00675835">
        <w:rPr>
          <w:rFonts w:eastAsia="Times New Roman" w:cs="Arial"/>
          <w:szCs w:val="20"/>
          <w:lang w:eastAsia="pl-PL"/>
        </w:rPr>
        <w:t xml:space="preserve"> zobowiązana </w:t>
      </w:r>
      <w:r w:rsidR="00A414BB">
        <w:rPr>
          <w:rFonts w:eastAsia="Times New Roman" w:cs="Arial"/>
          <w:szCs w:val="20"/>
          <w:lang w:eastAsia="pl-PL"/>
        </w:rPr>
        <w:t>jest do przedłożenia listy rzeczoznawców majątkowych, któr</w:t>
      </w:r>
      <w:r w:rsidR="00675835">
        <w:rPr>
          <w:rFonts w:eastAsia="Times New Roman" w:cs="Arial"/>
          <w:szCs w:val="20"/>
          <w:lang w:eastAsia="pl-PL"/>
        </w:rPr>
        <w:t>zy</w:t>
      </w:r>
      <w:r w:rsidR="00A414BB">
        <w:rPr>
          <w:rFonts w:eastAsia="Times New Roman" w:cs="Arial"/>
          <w:szCs w:val="20"/>
          <w:lang w:eastAsia="pl-PL"/>
        </w:rPr>
        <w:t xml:space="preserve"> będą realizowa</w:t>
      </w:r>
      <w:r w:rsidR="00675835">
        <w:rPr>
          <w:rFonts w:eastAsia="Times New Roman" w:cs="Arial"/>
          <w:szCs w:val="20"/>
          <w:lang w:eastAsia="pl-PL"/>
        </w:rPr>
        <w:t xml:space="preserve">li </w:t>
      </w:r>
      <w:r w:rsidR="00A414BB">
        <w:rPr>
          <w:rFonts w:eastAsia="Times New Roman" w:cs="Arial"/>
          <w:szCs w:val="20"/>
          <w:lang w:eastAsia="pl-PL"/>
        </w:rPr>
        <w:t>niniejszą umowę wraz z załączona kopią ich uprawnień zawodowych w zakresie szacowania nieruchomości</w:t>
      </w:r>
      <w:r w:rsidR="00675835">
        <w:rPr>
          <w:rFonts w:eastAsia="Times New Roman" w:cs="Arial"/>
          <w:szCs w:val="20"/>
          <w:lang w:eastAsia="pl-PL"/>
        </w:rPr>
        <w:t>, lista ta stanowi załącznik nr 4</w:t>
      </w:r>
      <w:r w:rsidR="00A1559B">
        <w:rPr>
          <w:rFonts w:eastAsia="Times New Roman" w:cs="Arial"/>
          <w:szCs w:val="20"/>
          <w:lang w:eastAsia="pl-PL"/>
        </w:rPr>
        <w:t xml:space="preserve"> do umowy</w:t>
      </w:r>
      <w:r w:rsidR="00675835">
        <w:rPr>
          <w:rFonts w:eastAsia="Times New Roman" w:cs="Arial"/>
          <w:szCs w:val="20"/>
          <w:lang w:eastAsia="pl-PL"/>
        </w:rPr>
        <w:t>.</w:t>
      </w:r>
      <w:r w:rsidR="00A414BB">
        <w:rPr>
          <w:rFonts w:eastAsia="Times New Roman" w:cs="Arial"/>
          <w:szCs w:val="20"/>
          <w:lang w:eastAsia="pl-PL"/>
        </w:rPr>
        <w:t xml:space="preserve"> </w:t>
      </w:r>
    </w:p>
    <w:p w14:paraId="65EC0B4A" w14:textId="2FACCF7F" w:rsidR="005C33D0" w:rsidRPr="008502D6" w:rsidRDefault="007F0566" w:rsidP="00A214E9">
      <w:pPr>
        <w:pStyle w:val="Standard"/>
        <w:spacing w:after="0"/>
        <w:jc w:val="center"/>
        <w:rPr>
          <w:bCs/>
        </w:rPr>
      </w:pPr>
      <w:r w:rsidRPr="00A214E9">
        <w:rPr>
          <w:rFonts w:eastAsia="Times New Roman"/>
          <w:b/>
          <w:bCs/>
          <w:lang w:eastAsia="pl-PL"/>
        </w:rPr>
        <w:t>§ 4.</w:t>
      </w:r>
    </w:p>
    <w:p w14:paraId="2B7A09B9" w14:textId="516A564D" w:rsidR="005C33D0" w:rsidRPr="001F6326" w:rsidRDefault="007F0566">
      <w:pPr>
        <w:pStyle w:val="Standard"/>
        <w:numPr>
          <w:ilvl w:val="0"/>
          <w:numId w:val="9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Operaty szacunkowe, o który</w:t>
      </w:r>
      <w:r w:rsidR="005D7165">
        <w:rPr>
          <w:rFonts w:eastAsia="Times New Roman" w:cs="Arial"/>
          <w:szCs w:val="20"/>
          <w:lang w:eastAsia="pl-PL"/>
        </w:rPr>
        <w:t>ch</w:t>
      </w:r>
      <w:r w:rsidRPr="001F6326">
        <w:rPr>
          <w:rFonts w:eastAsia="Times New Roman" w:cs="Arial"/>
          <w:szCs w:val="20"/>
          <w:lang w:eastAsia="pl-PL"/>
        </w:rPr>
        <w:t xml:space="preserve"> mowa w § 1 ust. 1</w:t>
      </w:r>
      <w:r w:rsidR="003176E8" w:rsidRPr="001F6326">
        <w:rPr>
          <w:rFonts w:eastAsia="Times New Roman" w:cs="Arial"/>
          <w:szCs w:val="20"/>
          <w:lang w:eastAsia="pl-PL"/>
        </w:rPr>
        <w:t>,</w:t>
      </w:r>
      <w:r w:rsidRPr="001F6326">
        <w:rPr>
          <w:rFonts w:eastAsia="Times New Roman" w:cs="Arial"/>
          <w:szCs w:val="20"/>
          <w:lang w:eastAsia="pl-PL"/>
        </w:rPr>
        <w:t xml:space="preserve"> sporządzane będą oddzielnie dla każdej nieruchomości w dwóch egzemplarzach. Wykonawca zobowiązuje się załączyć dokumentację fotograficzną oraz protokół z oględzin nieruchomości do każdego egzemplarza operatu szacunkowego.</w:t>
      </w:r>
    </w:p>
    <w:p w14:paraId="03D3D102" w14:textId="1C652F59" w:rsidR="005C33D0" w:rsidRPr="00501461" w:rsidRDefault="007F0566">
      <w:pPr>
        <w:pStyle w:val="Standard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Operaty szacunkowe będą sporządzane sukcesywnie na podstawie zleceń wystawionych przez Departament Nieruchomości i Infrastruktury Urzędu Marszałkowskiego Województwa Mazowieckiego w Warszawie, przekazywanych w formie przesyłki listowej, za zwrotnym potwierdzeniem odbioru, bądź będą odbierane osobiście w Departamencie Nieruchomości </w:t>
      </w:r>
      <w:r w:rsidRPr="001F6326">
        <w:rPr>
          <w:rFonts w:eastAsia="Times New Roman" w:cs="Arial"/>
          <w:szCs w:val="20"/>
          <w:lang w:eastAsia="pl-PL"/>
        </w:rPr>
        <w:br/>
        <w:t xml:space="preserve">i Infrastruktury Urzędu Marszałkowskiego Województwa Mazowieckiego w Warszawie </w:t>
      </w:r>
      <w:r w:rsidRPr="001F6326">
        <w:rPr>
          <w:rFonts w:eastAsia="Times New Roman" w:cs="Arial"/>
          <w:szCs w:val="20"/>
          <w:lang w:eastAsia="pl-PL"/>
        </w:rPr>
        <w:br/>
        <w:t>przez Wykonawcę lub osobę przez niego upoważnioną.</w:t>
      </w:r>
    </w:p>
    <w:p w14:paraId="70D61F47" w14:textId="77777777" w:rsidR="00501461" w:rsidRPr="001F6326" w:rsidRDefault="00501461" w:rsidP="00501461">
      <w:pPr>
        <w:pStyle w:val="Standard"/>
        <w:tabs>
          <w:tab w:val="left" w:pos="284"/>
        </w:tabs>
        <w:spacing w:after="0"/>
        <w:ind w:left="284"/>
        <w:jc w:val="both"/>
      </w:pPr>
    </w:p>
    <w:p w14:paraId="2CC32893" w14:textId="21A0DB2E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5.</w:t>
      </w:r>
    </w:p>
    <w:p w14:paraId="55F860D9" w14:textId="3666ABD3" w:rsidR="005C33D0" w:rsidRPr="001F6326" w:rsidRDefault="007F0566">
      <w:pPr>
        <w:pStyle w:val="Akapitzlist"/>
        <w:numPr>
          <w:ilvl w:val="0"/>
          <w:numId w:val="13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Terminy wykonania operatów</w:t>
      </w:r>
      <w:r w:rsidR="003176E8" w:rsidRPr="001F6326">
        <w:rPr>
          <w:rFonts w:eastAsia="Times New Roman" w:cs="Arial"/>
          <w:szCs w:val="20"/>
          <w:lang w:eastAsia="pl-PL"/>
        </w:rPr>
        <w:t xml:space="preserve"> szacunkowych</w:t>
      </w:r>
      <w:r w:rsidRPr="001F6326">
        <w:rPr>
          <w:rFonts w:eastAsia="Times New Roman" w:cs="Arial"/>
          <w:szCs w:val="20"/>
          <w:lang w:eastAsia="pl-PL"/>
        </w:rPr>
        <w:t xml:space="preserve"> ustala się dla każdego zlecenia następująco:</w:t>
      </w:r>
    </w:p>
    <w:p w14:paraId="34A84FAE" w14:textId="1543CA89" w:rsidR="005C33D0" w:rsidRPr="001F6326" w:rsidRDefault="007F0566">
      <w:pPr>
        <w:pStyle w:val="Akapitzlist"/>
        <w:numPr>
          <w:ilvl w:val="1"/>
          <w:numId w:val="45"/>
        </w:numPr>
        <w:tabs>
          <w:tab w:val="left" w:pos="1418"/>
        </w:tabs>
        <w:spacing w:after="0"/>
        <w:ind w:left="851" w:hanging="425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dla zwykłego zlecenia – obejmującego wykonanie nie więcej niż </w:t>
      </w:r>
      <w:r w:rsidR="00D77CDD">
        <w:rPr>
          <w:rFonts w:eastAsia="Times New Roman" w:cs="Arial"/>
          <w:szCs w:val="20"/>
          <w:lang w:eastAsia="pl-PL"/>
        </w:rPr>
        <w:t>5</w:t>
      </w:r>
      <w:r w:rsidR="00D77CDD" w:rsidRPr="001F6326">
        <w:rPr>
          <w:rFonts w:eastAsia="Times New Roman" w:cs="Arial"/>
          <w:szCs w:val="20"/>
          <w:lang w:eastAsia="pl-PL"/>
        </w:rPr>
        <w:t xml:space="preserve"> </w:t>
      </w:r>
      <w:r w:rsidRPr="001F6326">
        <w:rPr>
          <w:rFonts w:eastAsia="Times New Roman" w:cs="Arial"/>
          <w:szCs w:val="20"/>
          <w:lang w:eastAsia="pl-PL"/>
        </w:rPr>
        <w:t>operatów szacunkowych</w:t>
      </w:r>
      <w:r w:rsidRPr="001F6326">
        <w:rPr>
          <w:rFonts w:eastAsia="Times New Roman" w:cs="Arial"/>
          <w:szCs w:val="20"/>
          <w:lang w:eastAsia="pl-PL"/>
        </w:rPr>
        <w:br/>
        <w:t>– termin realizacji wynosi do 1</w:t>
      </w:r>
      <w:r w:rsidR="00965832">
        <w:rPr>
          <w:rFonts w:eastAsia="Times New Roman" w:cs="Arial"/>
          <w:szCs w:val="20"/>
          <w:lang w:eastAsia="pl-PL"/>
        </w:rPr>
        <w:t>4</w:t>
      </w:r>
      <w:r w:rsidRPr="001F6326">
        <w:rPr>
          <w:rFonts w:eastAsia="Times New Roman" w:cs="Arial"/>
          <w:szCs w:val="20"/>
          <w:lang w:eastAsia="pl-PL"/>
        </w:rPr>
        <w:t xml:space="preserve"> dni od daty otrzymania przez Wykonawcę zlecenia,</w:t>
      </w:r>
    </w:p>
    <w:p w14:paraId="3805A0CD" w14:textId="027151F4" w:rsidR="005C33D0" w:rsidRPr="001F6326" w:rsidRDefault="007F0566">
      <w:pPr>
        <w:pStyle w:val="Akapitzlist"/>
        <w:numPr>
          <w:ilvl w:val="1"/>
          <w:numId w:val="45"/>
        </w:numPr>
        <w:tabs>
          <w:tab w:val="left" w:pos="1418"/>
        </w:tabs>
        <w:spacing w:after="0"/>
        <w:ind w:left="851" w:hanging="425"/>
        <w:jc w:val="both"/>
      </w:pPr>
      <w:r w:rsidRPr="001F6326">
        <w:rPr>
          <w:rFonts w:eastAsia="Times New Roman" w:cs="Arial"/>
          <w:szCs w:val="20"/>
          <w:lang w:eastAsia="pl-PL"/>
        </w:rPr>
        <w:lastRenderedPageBreak/>
        <w:t xml:space="preserve">dla zbiorowego zlecenia – obejmującego wykonanie operatów szacunkowych wskazanych </w:t>
      </w:r>
      <w:r w:rsidRPr="001F6326">
        <w:rPr>
          <w:rFonts w:eastAsia="Times New Roman" w:cs="Arial"/>
          <w:szCs w:val="20"/>
          <w:lang w:eastAsia="pl-PL"/>
        </w:rPr>
        <w:br/>
        <w:t>w zadaniu X</w:t>
      </w:r>
      <w:r w:rsidR="008401EA" w:rsidRPr="001F6326">
        <w:rPr>
          <w:rFonts w:eastAsia="Times New Roman" w:cs="Arial"/>
          <w:szCs w:val="20"/>
          <w:lang w:eastAsia="pl-PL"/>
        </w:rPr>
        <w:t>I</w:t>
      </w:r>
      <w:r w:rsidRPr="001F6326">
        <w:rPr>
          <w:rFonts w:eastAsia="Times New Roman" w:cs="Arial"/>
          <w:szCs w:val="20"/>
          <w:lang w:eastAsia="pl-PL"/>
        </w:rPr>
        <w:t xml:space="preserve"> - termin realizacji wynosi do </w:t>
      </w:r>
      <w:r w:rsidR="00D77CDD">
        <w:rPr>
          <w:rFonts w:eastAsia="Times New Roman" w:cs="Arial"/>
          <w:szCs w:val="20"/>
          <w:lang w:eastAsia="pl-PL"/>
        </w:rPr>
        <w:t>60</w:t>
      </w:r>
      <w:r w:rsidRPr="001F6326">
        <w:rPr>
          <w:rFonts w:eastAsia="Times New Roman" w:cs="Arial"/>
          <w:szCs w:val="20"/>
          <w:lang w:eastAsia="pl-PL"/>
        </w:rPr>
        <w:t xml:space="preserve"> dni od daty otrzymania przez Wykonawcę zlecenia na konkretne operaty szacunkowe.</w:t>
      </w:r>
    </w:p>
    <w:p w14:paraId="4AF6A31A" w14:textId="617ADE9A" w:rsidR="005C33D0" w:rsidRPr="00501461" w:rsidRDefault="007F0566">
      <w:pPr>
        <w:pStyle w:val="Akapitzlist"/>
        <w:numPr>
          <w:ilvl w:val="0"/>
          <w:numId w:val="48"/>
        </w:numPr>
        <w:tabs>
          <w:tab w:val="left" w:pos="993"/>
        </w:tabs>
        <w:spacing w:after="0"/>
        <w:ind w:left="426" w:hanging="426"/>
        <w:jc w:val="both"/>
      </w:pPr>
      <w:r w:rsidRPr="001F6326">
        <w:rPr>
          <w:rFonts w:eastAsia="Times New Roman" w:cs="Arial"/>
          <w:szCs w:val="20"/>
          <w:lang w:eastAsia="pl-PL"/>
        </w:rPr>
        <w:t>Zamawiający zleci Wykonawcy sporządzenie nie więcej niż 15 operatów szacunkowych w terminie jednego miesiąca kalendarzowego</w:t>
      </w:r>
      <w:r w:rsidR="00E02995" w:rsidRPr="001F6326">
        <w:rPr>
          <w:rFonts w:eastAsia="Times New Roman" w:cs="Arial"/>
          <w:szCs w:val="20"/>
          <w:lang w:eastAsia="pl-PL"/>
        </w:rPr>
        <w:t xml:space="preserve"> od dnia podpisania umowy</w:t>
      </w:r>
      <w:r w:rsidRPr="001F6326">
        <w:rPr>
          <w:rFonts w:eastAsia="Times New Roman" w:cs="Arial"/>
          <w:szCs w:val="20"/>
          <w:lang w:eastAsia="pl-PL"/>
        </w:rPr>
        <w:t>, z zastrzeżeniem ust. 1 pkt 2.</w:t>
      </w:r>
    </w:p>
    <w:p w14:paraId="41BAA4DE" w14:textId="77777777" w:rsidR="00501461" w:rsidRPr="001F6326" w:rsidRDefault="00501461" w:rsidP="00501461">
      <w:pPr>
        <w:pStyle w:val="Akapitzlist"/>
        <w:tabs>
          <w:tab w:val="left" w:pos="993"/>
        </w:tabs>
        <w:spacing w:after="0"/>
        <w:ind w:left="426"/>
        <w:jc w:val="both"/>
      </w:pPr>
    </w:p>
    <w:p w14:paraId="72DBF2FC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6.</w:t>
      </w:r>
    </w:p>
    <w:p w14:paraId="7B05A5E1" w14:textId="77777777" w:rsidR="005C33D0" w:rsidRPr="001F6326" w:rsidRDefault="007F0566">
      <w:pPr>
        <w:pStyle w:val="Standard"/>
        <w:numPr>
          <w:ilvl w:val="0"/>
          <w:numId w:val="26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Do zleceń Zamawiający dołączy kopię wypisu z ewidencji gruntów lub decyzji zatwierdzającej podział nieruchomości (w przypadku braku posiadania wypisu z ewidencji gruntów) wraz z załącznikiem graficznym (tj. mapą ewidencyjną z projektem podziału), numer księgi wieczystej </w:t>
      </w:r>
      <w:r w:rsidRPr="001F6326">
        <w:rPr>
          <w:rFonts w:eastAsia="Times New Roman" w:cs="Arial"/>
          <w:szCs w:val="20"/>
          <w:lang w:eastAsia="pl-PL"/>
        </w:rPr>
        <w:br/>
        <w:t>(w przypadku, gdy nieruchomość posiada księgę wieczystą), a dla lokali mieszkalnych lub użytkowych kserokopię rzutu kondygnacji, na której znajduje się lokal podlegający oszacowaniu wraz z jego graficznym oznaczeniem oraz kserokopię zaświadczenia o samodzielności lokalu. Wykonawca jest zobowiązany do sprawdzenia aktualności danych w otrzymanych dokumentach.</w:t>
      </w:r>
    </w:p>
    <w:p w14:paraId="22B99E27" w14:textId="77777777" w:rsidR="005C33D0" w:rsidRPr="001F6326" w:rsidRDefault="007F0566">
      <w:pPr>
        <w:pStyle w:val="Standard"/>
        <w:numPr>
          <w:ilvl w:val="0"/>
          <w:numId w:val="26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Wykonawca zobowiązuje się do skompletowania we własnym zakresie i na własny koszt pozostałej, nie wymienionej w ust. 1 dokumentacji niezbędnej do wykonania zlecenia. Sytuacje wymagające wyjaśnień w trakcie realizacji umowy Wykonawca winien uzgadniać z Zamawiającym drogą elektroniczną na adres e-mail: nieruchomosci@mazovia.pl.</w:t>
      </w:r>
    </w:p>
    <w:p w14:paraId="45F509EC" w14:textId="3053BA35" w:rsidR="005C33D0" w:rsidRPr="00501461" w:rsidRDefault="007F0566">
      <w:pPr>
        <w:pStyle w:val="Standard"/>
        <w:numPr>
          <w:ilvl w:val="0"/>
          <w:numId w:val="26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Wykonawca zobowiązany jest wykonać operaty szacunkowe przy użyciu materiałów własnych.</w:t>
      </w:r>
    </w:p>
    <w:p w14:paraId="171B49C4" w14:textId="77777777" w:rsidR="00501461" w:rsidRPr="001F6326" w:rsidRDefault="00501461" w:rsidP="00501461">
      <w:pPr>
        <w:pStyle w:val="Standard"/>
        <w:tabs>
          <w:tab w:val="left" w:pos="568"/>
        </w:tabs>
        <w:spacing w:after="0"/>
        <w:ind w:left="284"/>
        <w:jc w:val="both"/>
      </w:pPr>
    </w:p>
    <w:p w14:paraId="2DC61D00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7.</w:t>
      </w:r>
    </w:p>
    <w:p w14:paraId="24535D85" w14:textId="77777777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Operaty szacunkowe, o których mowa w § 1 ust. 1, należy wykonać zgodnie z najlepszą wiedzą, w sposób wiarygodny i niezależny oraz zgodnie z przepisami prawa obowiązującymi w tym zakresie, w tym w szczególności zgodnie z:</w:t>
      </w:r>
    </w:p>
    <w:p w14:paraId="2D378CF6" w14:textId="3A92EE7C" w:rsidR="005C33D0" w:rsidRPr="00A634BD" w:rsidRDefault="007F0566">
      <w:pPr>
        <w:pStyle w:val="Standard"/>
        <w:numPr>
          <w:ilvl w:val="0"/>
          <w:numId w:val="17"/>
        </w:numPr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przepisami ustawy z dnia 21 sierpnia 1997 r. o gospodarce nieruchomościami (Dz. </w:t>
      </w:r>
      <w:r w:rsidRPr="00A634BD">
        <w:rPr>
          <w:rFonts w:eastAsia="Times New Roman" w:cs="Arial"/>
          <w:szCs w:val="20"/>
          <w:lang w:eastAsia="pl-PL"/>
        </w:rPr>
        <w:t>U. z 202</w:t>
      </w:r>
      <w:r w:rsidR="00A634BD">
        <w:rPr>
          <w:rFonts w:eastAsia="Times New Roman" w:cs="Arial"/>
          <w:szCs w:val="20"/>
          <w:lang w:eastAsia="pl-PL"/>
        </w:rPr>
        <w:t>1</w:t>
      </w:r>
      <w:r w:rsidRPr="00A634BD">
        <w:rPr>
          <w:rFonts w:eastAsia="Times New Roman" w:cs="Arial"/>
          <w:szCs w:val="20"/>
          <w:lang w:eastAsia="pl-PL"/>
        </w:rPr>
        <w:t xml:space="preserve"> r. </w:t>
      </w:r>
      <w:r w:rsidRPr="00A634BD">
        <w:rPr>
          <w:rFonts w:eastAsia="Times New Roman" w:cs="Arial"/>
          <w:szCs w:val="20"/>
          <w:lang w:eastAsia="pl-PL"/>
        </w:rPr>
        <w:br/>
        <w:t xml:space="preserve">poz. </w:t>
      </w:r>
      <w:r w:rsidR="00782D96" w:rsidRPr="00A634BD">
        <w:rPr>
          <w:rFonts w:eastAsia="Times New Roman" w:cs="Arial"/>
          <w:szCs w:val="20"/>
          <w:lang w:eastAsia="pl-PL"/>
        </w:rPr>
        <w:t>1</w:t>
      </w:r>
      <w:r w:rsidR="00A634BD">
        <w:rPr>
          <w:rFonts w:eastAsia="Times New Roman" w:cs="Arial"/>
          <w:szCs w:val="20"/>
          <w:lang w:eastAsia="pl-PL"/>
        </w:rPr>
        <w:t>899</w:t>
      </w:r>
      <w:r w:rsidRPr="00A634BD">
        <w:rPr>
          <w:rFonts w:eastAsia="Times New Roman" w:cs="Arial"/>
          <w:szCs w:val="20"/>
          <w:lang w:eastAsia="pl-PL"/>
        </w:rPr>
        <w:t xml:space="preserve">, z </w:t>
      </w:r>
      <w:proofErr w:type="spellStart"/>
      <w:r w:rsidRPr="00A634BD">
        <w:rPr>
          <w:rFonts w:eastAsia="Times New Roman" w:cs="Arial"/>
          <w:szCs w:val="20"/>
          <w:lang w:eastAsia="pl-PL"/>
        </w:rPr>
        <w:t>późn</w:t>
      </w:r>
      <w:proofErr w:type="spellEnd"/>
      <w:r w:rsidRPr="00A634BD">
        <w:rPr>
          <w:rFonts w:eastAsia="Times New Roman" w:cs="Arial"/>
          <w:szCs w:val="20"/>
          <w:lang w:eastAsia="pl-PL"/>
        </w:rPr>
        <w:t>. zm.),</w:t>
      </w:r>
    </w:p>
    <w:p w14:paraId="47278472" w14:textId="0CE994C3" w:rsidR="005C33D0" w:rsidRPr="00501461" w:rsidRDefault="007F0566">
      <w:pPr>
        <w:pStyle w:val="Standard"/>
        <w:numPr>
          <w:ilvl w:val="0"/>
          <w:numId w:val="17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rozporządzeniem Rady Ministrów z dnia 21 września 2004 r. w sprawie wyceny nieruchomości </w:t>
      </w:r>
      <w:r w:rsidRPr="001F6326">
        <w:rPr>
          <w:rFonts w:eastAsia="Times New Roman" w:cs="Arial"/>
          <w:szCs w:val="20"/>
          <w:lang w:eastAsia="pl-PL"/>
        </w:rPr>
        <w:br/>
        <w:t>i sporządzania operatu szacunkowego (Dz. U. z 2004 r. Nr 207, poz. 2109, z </w:t>
      </w:r>
      <w:proofErr w:type="spellStart"/>
      <w:r w:rsidRPr="001F6326">
        <w:rPr>
          <w:rFonts w:eastAsia="Times New Roman" w:cs="Arial"/>
          <w:szCs w:val="20"/>
          <w:lang w:eastAsia="pl-PL"/>
        </w:rPr>
        <w:t>późn</w:t>
      </w:r>
      <w:proofErr w:type="spellEnd"/>
      <w:r w:rsidRPr="001F6326">
        <w:rPr>
          <w:rFonts w:eastAsia="Times New Roman" w:cs="Arial"/>
          <w:szCs w:val="20"/>
          <w:lang w:eastAsia="pl-PL"/>
        </w:rPr>
        <w:t>. zm.).</w:t>
      </w:r>
    </w:p>
    <w:p w14:paraId="77FCA4EC" w14:textId="77777777" w:rsidR="00501461" w:rsidRPr="001F6326" w:rsidRDefault="00501461" w:rsidP="00501461">
      <w:pPr>
        <w:pStyle w:val="Standard"/>
        <w:tabs>
          <w:tab w:val="left" w:pos="568"/>
        </w:tabs>
        <w:spacing w:after="0"/>
        <w:ind w:left="284"/>
        <w:jc w:val="both"/>
      </w:pPr>
    </w:p>
    <w:p w14:paraId="6CF0C606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8.</w:t>
      </w:r>
    </w:p>
    <w:p w14:paraId="6BE9CBB0" w14:textId="40F73C55" w:rsidR="005C33D0" w:rsidRPr="001F6326" w:rsidRDefault="007F0566">
      <w:pPr>
        <w:pStyle w:val="Standard"/>
        <w:numPr>
          <w:ilvl w:val="0"/>
          <w:numId w:val="7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Wykonawca zobowiązany jest złożyć operaty w formie pisemnej do Urzędu Marszałkowskiego Województwa Mazowieckiego w Warszawie na adres wskazany w § 23 ust. 1 pkt. 1. Za dzień dostarczenia operatów, uważa się dzień ich wpływu do Urzędu Marszałkowskiego Województwa Mazowieckiego w Warszawie.</w:t>
      </w:r>
      <w:r w:rsidR="00154490" w:rsidRPr="001F6326">
        <w:rPr>
          <w:rFonts w:eastAsia="Times New Roman" w:cs="Arial"/>
          <w:szCs w:val="20"/>
          <w:lang w:eastAsia="pl-PL"/>
        </w:rPr>
        <w:t xml:space="preserve"> W przypadku zlecenia zbiorowego operaty szacunkowe mogą być przekazywane sukcesywnie po ich wykonaniu, przed upływem terminem realizacji, o którym mowa</w:t>
      </w:r>
      <w:r w:rsidR="003176E8" w:rsidRPr="001F6326">
        <w:rPr>
          <w:rFonts w:eastAsia="Times New Roman" w:cs="Arial"/>
          <w:szCs w:val="20"/>
          <w:lang w:eastAsia="pl-PL"/>
        </w:rPr>
        <w:t xml:space="preserve"> w</w:t>
      </w:r>
      <w:r w:rsidR="00154490" w:rsidRPr="001F6326">
        <w:rPr>
          <w:rFonts w:eastAsia="Times New Roman" w:cs="Arial"/>
          <w:szCs w:val="20"/>
          <w:lang w:eastAsia="pl-PL"/>
        </w:rPr>
        <w:t xml:space="preserve"> § 5 ust. 1 pkt 2.</w:t>
      </w:r>
    </w:p>
    <w:p w14:paraId="0338145B" w14:textId="4E61A2BF" w:rsidR="005C33D0" w:rsidRPr="001F6326" w:rsidRDefault="007F0566" w:rsidP="00C978D3">
      <w:pPr>
        <w:pStyle w:val="Standard"/>
        <w:numPr>
          <w:ilvl w:val="0"/>
          <w:numId w:val="7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Zamawiający dokona sprawdzenia prawidłowości wykonania operatu szacunkowego:</w:t>
      </w:r>
    </w:p>
    <w:p w14:paraId="511BAEBA" w14:textId="24AA6C0F" w:rsidR="003765B9" w:rsidRPr="008A4B0F" w:rsidRDefault="00340E7E">
      <w:pPr>
        <w:pStyle w:val="Akapitzlist"/>
        <w:numPr>
          <w:ilvl w:val="1"/>
          <w:numId w:val="31"/>
        </w:numPr>
        <w:tabs>
          <w:tab w:val="left" w:pos="851"/>
        </w:tabs>
        <w:spacing w:after="0"/>
        <w:ind w:left="567" w:hanging="283"/>
        <w:jc w:val="both"/>
      </w:pPr>
      <w:r w:rsidRPr="002315C1">
        <w:rPr>
          <w:rFonts w:eastAsia="Times New Roman" w:cs="Arial"/>
          <w:szCs w:val="20"/>
          <w:lang w:eastAsia="pl-PL"/>
        </w:rPr>
        <w:t>w przypadku zlecenia zwykłego</w:t>
      </w:r>
      <w:r w:rsidR="003765B9" w:rsidRPr="008A4B0F">
        <w:rPr>
          <w:rFonts w:eastAsia="Times New Roman" w:cs="Arial"/>
          <w:szCs w:val="20"/>
          <w:lang w:eastAsia="pl-PL"/>
        </w:rPr>
        <w:t>:</w:t>
      </w:r>
      <w:r w:rsidRPr="002315C1">
        <w:rPr>
          <w:rFonts w:eastAsia="Times New Roman" w:cs="Arial"/>
          <w:szCs w:val="20"/>
          <w:lang w:eastAsia="pl-PL"/>
        </w:rPr>
        <w:t xml:space="preserve"> </w:t>
      </w:r>
    </w:p>
    <w:p w14:paraId="644F65C4" w14:textId="160D6FED" w:rsidR="003765B9" w:rsidRDefault="003765B9" w:rsidP="003765B9">
      <w:pPr>
        <w:pStyle w:val="Akapitzlist"/>
        <w:tabs>
          <w:tab w:val="left" w:pos="851"/>
        </w:tabs>
        <w:spacing w:after="0"/>
        <w:ind w:left="567"/>
        <w:jc w:val="both"/>
        <w:rPr>
          <w:rFonts w:eastAsia="Times New Roman" w:cs="Arial"/>
          <w:szCs w:val="20"/>
          <w:lang w:eastAsia="pl-PL"/>
        </w:rPr>
      </w:pPr>
      <w:r w:rsidRPr="002315C1">
        <w:rPr>
          <w:rFonts w:eastAsia="Times New Roman" w:cs="Arial"/>
          <w:szCs w:val="20"/>
          <w:lang w:eastAsia="pl-PL"/>
        </w:rPr>
        <w:t>w terminie</w:t>
      </w:r>
      <w:r w:rsidRPr="008A4B0F">
        <w:rPr>
          <w:rFonts w:eastAsia="Times New Roman" w:cs="Arial"/>
          <w:szCs w:val="20"/>
          <w:lang w:eastAsia="pl-PL"/>
        </w:rPr>
        <w:t xml:space="preserve"> </w:t>
      </w:r>
      <w:r w:rsidR="007F0566" w:rsidRPr="002315C1">
        <w:rPr>
          <w:rFonts w:eastAsia="Times New Roman" w:cs="Arial"/>
          <w:szCs w:val="20"/>
          <w:lang w:eastAsia="pl-PL"/>
        </w:rPr>
        <w:t xml:space="preserve">do </w:t>
      </w:r>
      <w:r w:rsidR="00D77CDD" w:rsidRPr="008A4B0F">
        <w:rPr>
          <w:rFonts w:eastAsia="Times New Roman" w:cs="Arial"/>
          <w:szCs w:val="20"/>
          <w:lang w:eastAsia="pl-PL"/>
        </w:rPr>
        <w:t xml:space="preserve">10 </w:t>
      </w:r>
      <w:r w:rsidR="007F0566" w:rsidRPr="008A4B0F">
        <w:rPr>
          <w:rFonts w:eastAsia="Times New Roman" w:cs="Arial"/>
          <w:szCs w:val="20"/>
          <w:lang w:eastAsia="pl-PL"/>
        </w:rPr>
        <w:t>dni od daty złożenia operatu szacunkowego</w:t>
      </w:r>
      <w:r w:rsidR="00856550">
        <w:rPr>
          <w:rFonts w:eastAsia="Times New Roman" w:cs="Arial"/>
          <w:szCs w:val="20"/>
          <w:lang w:eastAsia="pl-PL"/>
        </w:rPr>
        <w:t>,</w:t>
      </w:r>
      <w:r w:rsidR="002315C1" w:rsidRPr="008A4B0F">
        <w:t xml:space="preserve"> </w:t>
      </w:r>
      <w:r w:rsidR="002315C1" w:rsidRPr="008A4B0F">
        <w:rPr>
          <w:rFonts w:eastAsia="Times New Roman" w:cs="Arial"/>
          <w:szCs w:val="20"/>
          <w:lang w:eastAsia="pl-PL"/>
        </w:rPr>
        <w:t>a w przypadku zgłoszenia uwag w</w:t>
      </w:r>
      <w:r w:rsidR="00856550">
        <w:rPr>
          <w:rFonts w:eastAsia="Times New Roman" w:cs="Arial"/>
          <w:szCs w:val="20"/>
          <w:lang w:eastAsia="pl-PL"/>
        </w:rPr>
        <w:t> </w:t>
      </w:r>
      <w:r w:rsidR="002315C1" w:rsidRPr="002315C1">
        <w:rPr>
          <w:rFonts w:eastAsia="Times New Roman" w:cs="Arial"/>
          <w:szCs w:val="20"/>
          <w:lang w:eastAsia="pl-PL"/>
        </w:rPr>
        <w:t>protokole odbioru w terminie do 7 dni od daty wpływu poprawionego operatu szacunkowego</w:t>
      </w:r>
      <w:r w:rsidR="00856550">
        <w:rPr>
          <w:rFonts w:eastAsia="Times New Roman" w:cs="Arial"/>
          <w:szCs w:val="20"/>
          <w:lang w:eastAsia="pl-PL"/>
        </w:rPr>
        <w:t>;</w:t>
      </w:r>
    </w:p>
    <w:p w14:paraId="59BA9DE8" w14:textId="6B486A86" w:rsidR="003765B9" w:rsidRPr="008A4B0F" w:rsidRDefault="00340E7E">
      <w:pPr>
        <w:pStyle w:val="Akapitzlist"/>
        <w:numPr>
          <w:ilvl w:val="1"/>
          <w:numId w:val="31"/>
        </w:numPr>
        <w:tabs>
          <w:tab w:val="left" w:pos="851"/>
        </w:tabs>
        <w:spacing w:after="0"/>
        <w:ind w:left="567" w:hanging="283"/>
        <w:jc w:val="both"/>
      </w:pPr>
      <w:r w:rsidRPr="001F6326">
        <w:rPr>
          <w:rFonts w:eastAsia="Times New Roman" w:cs="Arial"/>
          <w:szCs w:val="20"/>
          <w:lang w:eastAsia="pl-PL"/>
        </w:rPr>
        <w:lastRenderedPageBreak/>
        <w:t>w przypadku zlecenia zbiorowego</w:t>
      </w:r>
      <w:r w:rsidR="003765B9">
        <w:rPr>
          <w:rFonts w:eastAsia="Times New Roman" w:cs="Arial"/>
          <w:szCs w:val="20"/>
          <w:lang w:eastAsia="pl-PL"/>
        </w:rPr>
        <w:t>:</w:t>
      </w:r>
      <w:r w:rsidRPr="001F6326">
        <w:rPr>
          <w:rFonts w:eastAsia="Times New Roman" w:cs="Arial"/>
          <w:szCs w:val="20"/>
          <w:lang w:eastAsia="pl-PL"/>
        </w:rPr>
        <w:t xml:space="preserve"> </w:t>
      </w:r>
    </w:p>
    <w:p w14:paraId="3425E3C2" w14:textId="34270ED9" w:rsidR="005C33D0" w:rsidRPr="001F6326" w:rsidRDefault="003765B9" w:rsidP="008A4B0F">
      <w:pPr>
        <w:pStyle w:val="Akapitzlist"/>
        <w:tabs>
          <w:tab w:val="left" w:pos="851"/>
        </w:tabs>
        <w:spacing w:after="0"/>
        <w:ind w:left="567"/>
        <w:jc w:val="both"/>
      </w:pPr>
      <w:r>
        <w:rPr>
          <w:rFonts w:eastAsia="Times New Roman" w:cs="Arial"/>
          <w:szCs w:val="20"/>
          <w:lang w:eastAsia="pl-PL"/>
        </w:rPr>
        <w:t xml:space="preserve">w terminie </w:t>
      </w:r>
      <w:r w:rsidR="007F0566" w:rsidRPr="001F6326">
        <w:rPr>
          <w:rFonts w:eastAsia="Times New Roman" w:cs="Arial"/>
          <w:szCs w:val="20"/>
          <w:lang w:eastAsia="pl-PL"/>
        </w:rPr>
        <w:t xml:space="preserve">do </w:t>
      </w:r>
      <w:r w:rsidR="004B6A9E">
        <w:rPr>
          <w:rFonts w:eastAsia="Times New Roman" w:cs="Arial"/>
          <w:szCs w:val="20"/>
          <w:lang w:eastAsia="pl-PL"/>
        </w:rPr>
        <w:t>2</w:t>
      </w:r>
      <w:r w:rsidR="007F0566" w:rsidRPr="001F6326">
        <w:rPr>
          <w:rFonts w:eastAsia="Times New Roman" w:cs="Arial"/>
          <w:szCs w:val="20"/>
          <w:lang w:eastAsia="pl-PL"/>
        </w:rPr>
        <w:t>0 dni od daty złożenia operatu szacunkowego</w:t>
      </w:r>
      <w:r w:rsidR="00A43EEB">
        <w:rPr>
          <w:rFonts w:eastAsia="Times New Roman" w:cs="Arial"/>
          <w:szCs w:val="20"/>
          <w:lang w:eastAsia="pl-PL"/>
        </w:rPr>
        <w:t xml:space="preserve">, </w:t>
      </w:r>
      <w:bookmarkStart w:id="0" w:name="_Hlk103944395"/>
      <w:r w:rsidR="00340E7E">
        <w:rPr>
          <w:rFonts w:eastAsia="Times New Roman" w:cs="Arial"/>
          <w:szCs w:val="20"/>
          <w:lang w:eastAsia="pl-PL"/>
        </w:rPr>
        <w:t>a w przypadku zgłoszenia</w:t>
      </w:r>
      <w:r w:rsidR="002315C1">
        <w:rPr>
          <w:rFonts w:eastAsia="Times New Roman" w:cs="Arial"/>
          <w:szCs w:val="20"/>
          <w:lang w:eastAsia="pl-PL"/>
        </w:rPr>
        <w:t xml:space="preserve"> uwag w</w:t>
      </w:r>
      <w:r w:rsidR="00856550">
        <w:rPr>
          <w:rFonts w:eastAsia="Times New Roman" w:cs="Arial"/>
          <w:szCs w:val="20"/>
          <w:lang w:eastAsia="pl-PL"/>
        </w:rPr>
        <w:t> </w:t>
      </w:r>
      <w:r w:rsidR="002315C1">
        <w:rPr>
          <w:rFonts w:eastAsia="Times New Roman" w:cs="Arial"/>
          <w:szCs w:val="20"/>
          <w:lang w:eastAsia="pl-PL"/>
        </w:rPr>
        <w:t>protokole odbioru</w:t>
      </w:r>
      <w:r w:rsidR="00340E7E">
        <w:rPr>
          <w:rFonts w:eastAsia="Times New Roman" w:cs="Arial"/>
          <w:szCs w:val="20"/>
          <w:lang w:eastAsia="pl-PL"/>
        </w:rPr>
        <w:t xml:space="preserve"> w terminie </w:t>
      </w:r>
      <w:r w:rsidR="00A43EEB">
        <w:rPr>
          <w:rFonts w:eastAsia="Times New Roman" w:cs="Arial"/>
          <w:szCs w:val="20"/>
          <w:lang w:eastAsia="pl-PL"/>
        </w:rPr>
        <w:t xml:space="preserve">do </w:t>
      </w:r>
      <w:r w:rsidR="00340E7E">
        <w:rPr>
          <w:rFonts w:eastAsia="Times New Roman" w:cs="Arial"/>
          <w:szCs w:val="20"/>
          <w:lang w:eastAsia="pl-PL"/>
        </w:rPr>
        <w:t>7 dni od daty wpływu poprawionego operatu szacunkowego</w:t>
      </w:r>
      <w:bookmarkEnd w:id="0"/>
      <w:r w:rsidR="007F0566" w:rsidRPr="001F6326">
        <w:rPr>
          <w:rFonts w:eastAsia="Times New Roman" w:cs="Arial"/>
          <w:szCs w:val="20"/>
          <w:lang w:eastAsia="pl-PL"/>
        </w:rPr>
        <w:t>.</w:t>
      </w:r>
    </w:p>
    <w:p w14:paraId="6DBA46D2" w14:textId="77777777" w:rsidR="00C978D3" w:rsidRPr="001F6326" w:rsidRDefault="00C978D3" w:rsidP="003749DF">
      <w:pPr>
        <w:pStyle w:val="Akapitzlist"/>
        <w:numPr>
          <w:ilvl w:val="0"/>
          <w:numId w:val="65"/>
        </w:numPr>
        <w:tabs>
          <w:tab w:val="left" w:pos="568"/>
        </w:tabs>
        <w:spacing w:after="0"/>
        <w:jc w:val="both"/>
        <w:rPr>
          <w:rFonts w:eastAsia="Times New Roman" w:cs="Arial"/>
          <w:vanish/>
          <w:szCs w:val="20"/>
          <w:lang w:eastAsia="pl-PL"/>
        </w:rPr>
      </w:pPr>
    </w:p>
    <w:p w14:paraId="77CDF23A" w14:textId="77777777" w:rsidR="003749DF" w:rsidRPr="003749DF" w:rsidRDefault="003749DF">
      <w:pPr>
        <w:pStyle w:val="Akapitzlist"/>
        <w:numPr>
          <w:ilvl w:val="0"/>
          <w:numId w:val="31"/>
        </w:numPr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vanish/>
          <w:szCs w:val="20"/>
          <w:lang w:eastAsia="pl-PL"/>
        </w:rPr>
      </w:pPr>
    </w:p>
    <w:p w14:paraId="2C9F5B00" w14:textId="0DDD2480" w:rsidR="005C33D0" w:rsidRPr="001F6326" w:rsidRDefault="007F0566">
      <w:pPr>
        <w:pStyle w:val="Standard"/>
        <w:numPr>
          <w:ilvl w:val="0"/>
          <w:numId w:val="31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 terminach wskazanych w ust. 2 Zamawiający zgłosi ewentualne uwagi do operatu w protokole odbioru, który zostanie przekazany Wykonawcy drogą elektroniczną na jego adres e-mail wskazany w § 23 ust. 1 pkt. 2 niniejszej umowy. Za datę zgłoszenia uwag do operatu szacunkowego uważa się dzień wysłania wiadomości e-mail do Wykonawcy.</w:t>
      </w:r>
    </w:p>
    <w:p w14:paraId="7872DA73" w14:textId="7C50CC95" w:rsidR="005C33D0" w:rsidRPr="001F6326" w:rsidRDefault="007F0566" w:rsidP="00797C9A">
      <w:pPr>
        <w:pStyle w:val="Akapitzlist"/>
        <w:numPr>
          <w:ilvl w:val="0"/>
          <w:numId w:val="31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</w:rPr>
        <w:t xml:space="preserve">W przypadku zgłoszenia przez Zamawiającego uwag do operatu szacunkowego, Wykonawca zobowiązuje się ustosunkować się do każdej zgłoszonej uwagi i przekazania poprawionego operatu szacunkowego w sposób, o którym mowa w ust. 1 lub drogą mailową na adres e-mail wskazany </w:t>
      </w:r>
      <w:r w:rsidR="00AF156F">
        <w:rPr>
          <w:rFonts w:eastAsia="Times New Roman" w:cs="Arial"/>
        </w:rPr>
        <w:br/>
      </w:r>
      <w:r w:rsidRPr="001F6326">
        <w:rPr>
          <w:rFonts w:eastAsia="Times New Roman" w:cs="Arial"/>
        </w:rPr>
        <w:t>w § 23 ust. 1 pkt. 1 oraz adres e-mail pracownika wskazany w danym zleceniu, w terminie:</w:t>
      </w:r>
    </w:p>
    <w:p w14:paraId="69336A9B" w14:textId="597157E6" w:rsidR="005C33D0" w:rsidRPr="001F6326" w:rsidRDefault="007F0566" w:rsidP="00797C9A">
      <w:pPr>
        <w:pStyle w:val="Akapitzlist"/>
        <w:numPr>
          <w:ilvl w:val="1"/>
          <w:numId w:val="33"/>
        </w:numPr>
        <w:tabs>
          <w:tab w:val="left" w:pos="1004"/>
        </w:tabs>
        <w:spacing w:after="0"/>
        <w:ind w:left="567" w:hanging="283"/>
        <w:jc w:val="both"/>
      </w:pPr>
      <w:r w:rsidRPr="001F6326">
        <w:rPr>
          <w:rFonts w:eastAsia="Times New Roman" w:cs="Arial"/>
          <w:szCs w:val="20"/>
          <w:lang w:eastAsia="pl-PL"/>
        </w:rPr>
        <w:t>7 dni od daty ich zgłoszenia - w przypadku zlecenia zwykłego;</w:t>
      </w:r>
    </w:p>
    <w:p w14:paraId="748DADD2" w14:textId="5B8047F2" w:rsidR="005C33D0" w:rsidRPr="001F6326" w:rsidRDefault="007F0566" w:rsidP="00797C9A">
      <w:pPr>
        <w:pStyle w:val="Akapitzlist"/>
        <w:numPr>
          <w:ilvl w:val="1"/>
          <w:numId w:val="33"/>
        </w:numPr>
        <w:tabs>
          <w:tab w:val="left" w:pos="1004"/>
        </w:tabs>
        <w:spacing w:after="0"/>
        <w:ind w:left="567" w:hanging="283"/>
        <w:jc w:val="both"/>
      </w:pPr>
      <w:r w:rsidRPr="001F6326">
        <w:rPr>
          <w:rFonts w:eastAsia="Times New Roman" w:cs="Arial"/>
          <w:szCs w:val="20"/>
          <w:lang w:eastAsia="pl-PL"/>
        </w:rPr>
        <w:t>14 dni od daty ich zgłoszenia – w przypadku zlecenia zbiorowego.</w:t>
      </w:r>
    </w:p>
    <w:p w14:paraId="346EBFFB" w14:textId="77777777" w:rsidR="003749DF" w:rsidRPr="003749DF" w:rsidRDefault="003749DF">
      <w:pPr>
        <w:pStyle w:val="Akapitzlist"/>
        <w:numPr>
          <w:ilvl w:val="0"/>
          <w:numId w:val="33"/>
        </w:numPr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vanish/>
          <w:szCs w:val="20"/>
          <w:lang w:eastAsia="pl-PL"/>
        </w:rPr>
      </w:pPr>
    </w:p>
    <w:p w14:paraId="66C7E396" w14:textId="77777777" w:rsidR="003749DF" w:rsidRPr="003749DF" w:rsidRDefault="003749DF">
      <w:pPr>
        <w:pStyle w:val="Akapitzlist"/>
        <w:numPr>
          <w:ilvl w:val="0"/>
          <w:numId w:val="33"/>
        </w:numPr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vanish/>
          <w:szCs w:val="20"/>
          <w:lang w:eastAsia="pl-PL"/>
        </w:rPr>
      </w:pPr>
    </w:p>
    <w:p w14:paraId="5A08D55E" w14:textId="77777777" w:rsidR="003749DF" w:rsidRPr="003749DF" w:rsidRDefault="003749DF">
      <w:pPr>
        <w:pStyle w:val="Akapitzlist"/>
        <w:numPr>
          <w:ilvl w:val="0"/>
          <w:numId w:val="33"/>
        </w:numPr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vanish/>
          <w:szCs w:val="20"/>
          <w:lang w:eastAsia="pl-PL"/>
        </w:rPr>
      </w:pPr>
    </w:p>
    <w:p w14:paraId="7A52589B" w14:textId="1D72D958" w:rsidR="005C33D0" w:rsidRPr="001F6326" w:rsidRDefault="002315C1">
      <w:pPr>
        <w:pStyle w:val="Standard"/>
        <w:numPr>
          <w:ilvl w:val="0"/>
          <w:numId w:val="33"/>
        </w:numPr>
        <w:tabs>
          <w:tab w:val="left" w:pos="568"/>
        </w:tabs>
        <w:spacing w:after="0"/>
        <w:ind w:left="284" w:hanging="284"/>
        <w:jc w:val="both"/>
      </w:pPr>
      <w:r>
        <w:rPr>
          <w:rFonts w:eastAsia="Times New Roman" w:cs="Arial"/>
          <w:szCs w:val="20"/>
          <w:lang w:eastAsia="pl-PL"/>
        </w:rPr>
        <w:t>O</w:t>
      </w:r>
      <w:r w:rsidR="007F0566" w:rsidRPr="001F6326">
        <w:rPr>
          <w:rFonts w:eastAsia="Times New Roman" w:cs="Arial"/>
          <w:szCs w:val="20"/>
          <w:lang w:eastAsia="pl-PL"/>
        </w:rPr>
        <w:t xml:space="preserve">dbiór operatu szacunkowego określonego w zleceniu nastąpi na podstawie protokołu odbioru operatu szacunkowego, podpisanego przez kierownika Wydziału Gospodarowania Nieruchomościami lub kierownika Wydziału Nieruchomości Urzędu Marszałkowskiego Województwa Mazowieckiego w Warszawie lub osoby go zastępującej. Protokół odbioru, będzie wysyłany do Wykonawcy drogą elektroniczną, na adres e-mail wskazany przez Wykonawcę </w:t>
      </w:r>
      <w:r w:rsidR="00314833">
        <w:rPr>
          <w:rFonts w:eastAsia="Times New Roman" w:cs="Arial"/>
          <w:szCs w:val="20"/>
          <w:lang w:eastAsia="pl-PL"/>
        </w:rPr>
        <w:br/>
      </w:r>
      <w:r w:rsidR="007F0566" w:rsidRPr="001F6326">
        <w:rPr>
          <w:rFonts w:eastAsia="Times New Roman" w:cs="Arial"/>
          <w:szCs w:val="20"/>
          <w:lang w:eastAsia="pl-PL"/>
        </w:rPr>
        <w:t>w § 23 ust. 1 pkt. 2 niniejszej umowy.</w:t>
      </w:r>
    </w:p>
    <w:p w14:paraId="441E344F" w14:textId="71F2749A" w:rsidR="005C33D0" w:rsidRPr="001F6326" w:rsidRDefault="007F0566">
      <w:pPr>
        <w:pStyle w:val="Standard"/>
        <w:numPr>
          <w:ilvl w:val="0"/>
          <w:numId w:val="33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Po odbiorze operatu w formie protokołu odbioru bez uwag, Wykonawca zobowiązany jest złożyć operat szacunkowy, w formie pisemnej (wraz ze wszystkimi z</w:t>
      </w:r>
      <w:r w:rsidR="007F17A2">
        <w:rPr>
          <w:rFonts w:eastAsia="Times New Roman" w:cs="Arial"/>
          <w:szCs w:val="20"/>
          <w:lang w:eastAsia="pl-PL"/>
        </w:rPr>
        <w:t>a</w:t>
      </w:r>
      <w:r w:rsidRPr="001F6326">
        <w:rPr>
          <w:rFonts w:eastAsia="Times New Roman" w:cs="Arial"/>
          <w:szCs w:val="20"/>
          <w:lang w:eastAsia="pl-PL"/>
        </w:rPr>
        <w:t xml:space="preserve">łącznikami, jakie Wykonawca dołączył do pierwszego egzemplarza operatu złożonego Zamawiającemu), w terminie </w:t>
      </w:r>
      <w:r w:rsidR="002315C1">
        <w:rPr>
          <w:rFonts w:eastAsia="Times New Roman" w:cs="Arial"/>
          <w:szCs w:val="20"/>
          <w:lang w:eastAsia="pl-PL"/>
        </w:rPr>
        <w:t>7</w:t>
      </w:r>
      <w:r w:rsidRPr="001F6326">
        <w:rPr>
          <w:rFonts w:eastAsia="Times New Roman" w:cs="Arial"/>
          <w:szCs w:val="20"/>
          <w:lang w:eastAsia="pl-PL"/>
        </w:rPr>
        <w:t xml:space="preserve"> dni, od otrzymania tegoż protokołu odbioru, </w:t>
      </w:r>
      <w:r w:rsidR="00A51EFC">
        <w:rPr>
          <w:rFonts w:eastAsia="Times New Roman" w:cs="Arial"/>
          <w:szCs w:val="20"/>
          <w:lang w:eastAsia="pl-PL"/>
        </w:rPr>
        <w:t xml:space="preserve">chyba że pierwotnie złożony operat został przyjęty bez uwag. </w:t>
      </w:r>
    </w:p>
    <w:p w14:paraId="55C99A3B" w14:textId="77777777" w:rsidR="005C33D0" w:rsidRPr="001F6326" w:rsidRDefault="007F0566">
      <w:pPr>
        <w:pStyle w:val="Standard"/>
        <w:numPr>
          <w:ilvl w:val="0"/>
          <w:numId w:val="33"/>
        </w:numPr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Przedłużenie terminu wykonania operatu szacunkowego wymaga pisemnej zgody Dyrektora Departamentu Nieruchomości i Infrastruktury Urzędu Marszałkowskiego Województwa Mazowieckiego w Warszawie lub osoby go zastępującej.</w:t>
      </w:r>
    </w:p>
    <w:p w14:paraId="322EB9FA" w14:textId="12E561D8" w:rsidR="005C33D0" w:rsidRPr="001F6326" w:rsidRDefault="007F0566">
      <w:pPr>
        <w:pStyle w:val="Standard"/>
        <w:numPr>
          <w:ilvl w:val="0"/>
          <w:numId w:val="33"/>
        </w:numPr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Wystąpienie o przedłużenie terminu wykonania </w:t>
      </w:r>
      <w:r w:rsidR="003E3050" w:rsidRPr="001F6326">
        <w:rPr>
          <w:rFonts w:eastAsia="Times New Roman" w:cs="Arial"/>
          <w:szCs w:val="20"/>
          <w:lang w:eastAsia="pl-PL"/>
        </w:rPr>
        <w:t>operatu szacunkowego</w:t>
      </w:r>
      <w:r w:rsidRPr="001F6326">
        <w:rPr>
          <w:rFonts w:eastAsia="Times New Roman" w:cs="Arial"/>
          <w:szCs w:val="20"/>
          <w:lang w:eastAsia="pl-PL"/>
        </w:rPr>
        <w:t xml:space="preserve">, o którym mowa ust. </w:t>
      </w:r>
      <w:r w:rsidR="00EF78B1" w:rsidRPr="001F6326">
        <w:rPr>
          <w:rFonts w:eastAsia="Times New Roman" w:cs="Arial"/>
          <w:szCs w:val="20"/>
          <w:lang w:eastAsia="pl-PL"/>
        </w:rPr>
        <w:t>7</w:t>
      </w:r>
      <w:r w:rsidRPr="001F6326">
        <w:rPr>
          <w:rFonts w:eastAsia="Times New Roman" w:cs="Arial"/>
          <w:szCs w:val="20"/>
          <w:lang w:eastAsia="pl-PL"/>
        </w:rPr>
        <w:t xml:space="preserve"> powinno nastąpić drogą elektroniczną na adres e-mail:  </w:t>
      </w:r>
      <w:hyperlink r:id="rId10" w:history="1">
        <w:r w:rsidRPr="001F6326">
          <w:t>nieruchomosci@mazovia.pl</w:t>
        </w:r>
      </w:hyperlink>
      <w:r w:rsidRPr="001F6326">
        <w:rPr>
          <w:rFonts w:eastAsia="Times New Roman" w:cs="Arial"/>
          <w:szCs w:val="20"/>
          <w:lang w:eastAsia="pl-PL"/>
        </w:rPr>
        <w:t>, przed upływem terminu przewidzianego na jego wykonanie.</w:t>
      </w:r>
    </w:p>
    <w:p w14:paraId="45A17EEA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9.</w:t>
      </w:r>
    </w:p>
    <w:p w14:paraId="5F8EC1B4" w14:textId="1E25FC69" w:rsidR="005C33D0" w:rsidRPr="001F6326" w:rsidRDefault="007F0566" w:rsidP="00AF66B8">
      <w:pPr>
        <w:pStyle w:val="Standard"/>
        <w:numPr>
          <w:ilvl w:val="1"/>
          <w:numId w:val="16"/>
        </w:numPr>
        <w:tabs>
          <w:tab w:val="left" w:pos="284"/>
        </w:tabs>
        <w:spacing w:after="0"/>
        <w:ind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Łączna wartość </w:t>
      </w:r>
      <w:r w:rsidR="003E3050" w:rsidRPr="001F6326">
        <w:rPr>
          <w:rFonts w:eastAsia="Times New Roman" w:cs="Arial"/>
          <w:szCs w:val="20"/>
          <w:lang w:eastAsia="pl-PL"/>
        </w:rPr>
        <w:t>wynagrodzenia</w:t>
      </w:r>
      <w:r w:rsidRPr="001F6326">
        <w:rPr>
          <w:rFonts w:eastAsia="Times New Roman" w:cs="Arial"/>
          <w:szCs w:val="20"/>
          <w:lang w:eastAsia="pl-PL"/>
        </w:rPr>
        <w:t xml:space="preserve"> z tytułu realizacji przedmiotu umowy nie może przekroczyć kwoty </w:t>
      </w:r>
      <w:r w:rsidR="003E2ABE">
        <w:rPr>
          <w:rFonts w:eastAsia="Times New Roman" w:cs="Arial"/>
          <w:b/>
          <w:bCs/>
          <w:szCs w:val="20"/>
          <w:lang w:eastAsia="pl-PL"/>
        </w:rPr>
        <w:t>…………………..</w:t>
      </w:r>
      <w:r w:rsidRPr="001F6326">
        <w:rPr>
          <w:rFonts w:eastAsia="Times New Roman" w:cs="Arial"/>
          <w:szCs w:val="20"/>
          <w:lang w:eastAsia="pl-PL"/>
        </w:rPr>
        <w:t xml:space="preserve"> </w:t>
      </w:r>
      <w:r w:rsidRPr="001F6326">
        <w:rPr>
          <w:rFonts w:eastAsia="Times New Roman" w:cs="Arial"/>
          <w:b/>
          <w:szCs w:val="20"/>
          <w:lang w:eastAsia="pl-PL"/>
        </w:rPr>
        <w:t xml:space="preserve">brutto (słownie: </w:t>
      </w:r>
      <w:r w:rsidR="003E2ABE">
        <w:rPr>
          <w:rFonts w:eastAsia="Times New Roman" w:cs="Arial"/>
          <w:b/>
          <w:szCs w:val="20"/>
          <w:lang w:eastAsia="pl-PL"/>
        </w:rPr>
        <w:t>……………</w:t>
      </w:r>
      <w:r w:rsidR="00304501">
        <w:rPr>
          <w:rFonts w:eastAsia="Times New Roman" w:cs="Arial"/>
          <w:b/>
          <w:szCs w:val="20"/>
          <w:lang w:eastAsia="pl-PL"/>
        </w:rPr>
        <w:t xml:space="preserve"> i </w:t>
      </w:r>
      <w:r w:rsidR="003E2ABE">
        <w:rPr>
          <w:rFonts w:eastAsia="Times New Roman" w:cs="Arial"/>
          <w:b/>
          <w:szCs w:val="20"/>
          <w:lang w:eastAsia="pl-PL"/>
        </w:rPr>
        <w:t>………</w:t>
      </w:r>
      <w:r w:rsidR="00304501">
        <w:rPr>
          <w:rFonts w:eastAsia="Times New Roman" w:cs="Arial"/>
          <w:b/>
          <w:szCs w:val="20"/>
          <w:lang w:eastAsia="pl-PL"/>
        </w:rPr>
        <w:t>/100</w:t>
      </w:r>
      <w:r w:rsidRPr="001F6326">
        <w:rPr>
          <w:rFonts w:eastAsia="Times New Roman" w:cs="Arial"/>
          <w:b/>
          <w:szCs w:val="20"/>
          <w:lang w:eastAsia="pl-PL"/>
        </w:rPr>
        <w:t>)</w:t>
      </w:r>
      <w:r w:rsidRPr="001F6326">
        <w:rPr>
          <w:rFonts w:eastAsia="Times New Roman" w:cs="Arial"/>
          <w:b/>
          <w:szCs w:val="20"/>
          <w:vertAlign w:val="superscript"/>
          <w:lang w:eastAsia="pl-PL"/>
        </w:rPr>
        <w:t>1</w:t>
      </w:r>
      <w:r w:rsidRPr="001F6326">
        <w:rPr>
          <w:rFonts w:eastAsia="Times New Roman" w:cs="Arial"/>
          <w:b/>
          <w:szCs w:val="20"/>
          <w:lang w:eastAsia="pl-PL"/>
        </w:rPr>
        <w:t>.</w:t>
      </w:r>
    </w:p>
    <w:p w14:paraId="02AA0969" w14:textId="27E5D278" w:rsidR="005C33D0" w:rsidRPr="001F6326" w:rsidRDefault="007F0566" w:rsidP="00AF66B8">
      <w:pPr>
        <w:pStyle w:val="Standard"/>
        <w:numPr>
          <w:ilvl w:val="1"/>
          <w:numId w:val="16"/>
        </w:numPr>
        <w:tabs>
          <w:tab w:val="left" w:pos="284"/>
        </w:tabs>
        <w:spacing w:after="0"/>
        <w:ind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Ceny za poszczególne zadania określone w ofercie wykonawcy, stanowiącej załącznik nr 3 </w:t>
      </w:r>
      <w:r w:rsidRPr="001F6326">
        <w:rPr>
          <w:rFonts w:eastAsia="Times New Roman" w:cs="Arial"/>
          <w:szCs w:val="20"/>
          <w:lang w:eastAsia="pl-PL"/>
        </w:rPr>
        <w:br/>
        <w:t>do umowy, mają charakter stały i nie podlegają podwyższeniu w ciągu 202</w:t>
      </w:r>
      <w:r w:rsidR="003E2ABE">
        <w:rPr>
          <w:rFonts w:eastAsia="Times New Roman" w:cs="Arial"/>
          <w:szCs w:val="20"/>
          <w:lang w:eastAsia="pl-PL"/>
        </w:rPr>
        <w:t>2</w:t>
      </w:r>
      <w:r w:rsidRPr="001F6326">
        <w:rPr>
          <w:rFonts w:eastAsia="Times New Roman" w:cs="Arial"/>
          <w:szCs w:val="20"/>
          <w:lang w:eastAsia="pl-PL"/>
        </w:rPr>
        <w:t xml:space="preserve"> r.</w:t>
      </w:r>
    </w:p>
    <w:p w14:paraId="5037ADA7" w14:textId="77777777" w:rsidR="005C33D0" w:rsidRPr="001F6326" w:rsidRDefault="007F0566" w:rsidP="00AF66B8">
      <w:pPr>
        <w:pStyle w:val="Standard"/>
        <w:numPr>
          <w:ilvl w:val="1"/>
          <w:numId w:val="16"/>
        </w:numPr>
        <w:tabs>
          <w:tab w:val="left" w:pos="284"/>
        </w:tabs>
        <w:spacing w:after="0"/>
        <w:ind w:hanging="284"/>
        <w:jc w:val="both"/>
      </w:pPr>
      <w:r w:rsidRPr="001F6326">
        <w:rPr>
          <w:rFonts w:eastAsia="Times New Roman" w:cs="Arial"/>
          <w:szCs w:val="20"/>
          <w:lang w:eastAsia="pl-PL"/>
        </w:rPr>
        <w:t>Zamawiający nie przewiduje zmiany wynagrodzenia Wykonawcy z uwagi na zmiany stawki podatku od towarów i usług.</w:t>
      </w:r>
    </w:p>
    <w:p w14:paraId="3FF75FE3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 xml:space="preserve">§ </w:t>
      </w:r>
      <w:r w:rsidRPr="001F6326">
        <w:t>10</w:t>
      </w:r>
      <w:r w:rsidRPr="001F6326">
        <w:rPr>
          <w:rFonts w:eastAsia="Times New Roman"/>
          <w:lang w:eastAsia="pl-PL"/>
        </w:rPr>
        <w:t>.</w:t>
      </w:r>
    </w:p>
    <w:p w14:paraId="10265027" w14:textId="77777777" w:rsidR="005C33D0" w:rsidRPr="001F6326" w:rsidRDefault="007F0566">
      <w:pPr>
        <w:pStyle w:val="Standard"/>
        <w:numPr>
          <w:ilvl w:val="0"/>
          <w:numId w:val="20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Podstawę wystawienia faktury VAT stanowić będzie protokół odbioru operatu szacunkowego, </w:t>
      </w:r>
      <w:r w:rsidRPr="001F6326">
        <w:rPr>
          <w:rFonts w:eastAsia="Times New Roman" w:cs="Arial"/>
          <w:szCs w:val="20"/>
          <w:lang w:eastAsia="pl-PL"/>
        </w:rPr>
        <w:br/>
        <w:t>do którego Zleceniodawca nie zgłasza uwag.</w:t>
      </w:r>
    </w:p>
    <w:p w14:paraId="28DD93A1" w14:textId="56441197" w:rsidR="005C33D0" w:rsidRPr="001F6326" w:rsidRDefault="007F0566">
      <w:pPr>
        <w:pStyle w:val="Standard"/>
        <w:numPr>
          <w:ilvl w:val="0"/>
          <w:numId w:val="20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lastRenderedPageBreak/>
        <w:t>Wynagrodzenie wynikające z tytułu realizacji umowy będzie płatne po otrzymaniu przez Zamawiającego prawidłowo wystawionej faktury VAT</w:t>
      </w:r>
      <w:r w:rsidR="00F335E8">
        <w:rPr>
          <w:rFonts w:eastAsia="Times New Roman" w:cs="Arial"/>
          <w:szCs w:val="20"/>
          <w:lang w:eastAsia="pl-PL"/>
        </w:rPr>
        <w:t>, złożonej w formie dokumentu.</w:t>
      </w:r>
    </w:p>
    <w:p w14:paraId="57754873" w14:textId="67699D07" w:rsidR="005C33D0" w:rsidRPr="001F6326" w:rsidRDefault="007F0566">
      <w:pPr>
        <w:pStyle w:val="Standard"/>
        <w:numPr>
          <w:ilvl w:val="0"/>
          <w:numId w:val="20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Zamawiający dokona zapłaty przelewem w terminie do 14 dni licząc od dnia złożenia faktury VAT </w:t>
      </w:r>
      <w:r w:rsidRPr="001F6326">
        <w:rPr>
          <w:rFonts w:eastAsia="Times New Roman" w:cs="Arial"/>
          <w:szCs w:val="20"/>
          <w:lang w:eastAsia="pl-PL"/>
        </w:rPr>
        <w:br/>
        <w:t>w Urzędzie Marszałkowskim Województwa Mazowieckiego w Warszawie na rachunek Wykonawcy wskazany na fakturze VAT</w:t>
      </w:r>
      <w:r w:rsidR="008C0297">
        <w:rPr>
          <w:rFonts w:eastAsia="Times New Roman" w:cs="Arial"/>
          <w:szCs w:val="20"/>
          <w:lang w:eastAsia="pl-PL"/>
        </w:rPr>
        <w:t>: …………………………………………………………………………………..</w:t>
      </w:r>
    </w:p>
    <w:p w14:paraId="49695020" w14:textId="77777777" w:rsidR="005C33D0" w:rsidRPr="001F6326" w:rsidRDefault="007F0566">
      <w:pPr>
        <w:pStyle w:val="Standard"/>
        <w:numPr>
          <w:ilvl w:val="0"/>
          <w:numId w:val="20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Za datę płatności strony uważają dzień złożenia przez Zamawiającego polecenia przelewu do banku prowadzącego jego rachunek.</w:t>
      </w:r>
    </w:p>
    <w:p w14:paraId="6833A820" w14:textId="77777777" w:rsidR="005C33D0" w:rsidRPr="001F6326" w:rsidRDefault="007F0566">
      <w:pPr>
        <w:pStyle w:val="Standard"/>
        <w:numPr>
          <w:ilvl w:val="0"/>
          <w:numId w:val="20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Zamawiający oświadcza, że jest płatnikiem podatku VAT.</w:t>
      </w:r>
    </w:p>
    <w:p w14:paraId="20C5BEED" w14:textId="77777777" w:rsidR="005C33D0" w:rsidRPr="001F6326" w:rsidRDefault="007F0566" w:rsidP="006C547B">
      <w:pPr>
        <w:pStyle w:val="Standard"/>
        <w:numPr>
          <w:ilvl w:val="0"/>
          <w:numId w:val="20"/>
        </w:numPr>
        <w:tabs>
          <w:tab w:val="left" w:pos="426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Fakturę VAT należy wystawić na:</w:t>
      </w:r>
    </w:p>
    <w:p w14:paraId="7407DF6C" w14:textId="77777777" w:rsidR="00AE20C9" w:rsidRDefault="007F0566">
      <w:pPr>
        <w:pStyle w:val="Standard"/>
        <w:tabs>
          <w:tab w:val="left" w:pos="568"/>
        </w:tabs>
        <w:spacing w:after="0"/>
        <w:ind w:left="284"/>
        <w:jc w:val="both"/>
        <w:rPr>
          <w:rFonts w:eastAsia="Times New Roman" w:cs="Arial"/>
          <w:szCs w:val="20"/>
          <w:lang w:eastAsia="pl-PL"/>
        </w:rPr>
      </w:pPr>
      <w:r w:rsidRPr="001F6326">
        <w:rPr>
          <w:rFonts w:eastAsia="Times New Roman" w:cs="Arial"/>
          <w:b/>
          <w:bCs/>
          <w:szCs w:val="20"/>
          <w:lang w:eastAsia="pl-PL"/>
        </w:rPr>
        <w:t>Nabywca:</w:t>
      </w:r>
      <w:r w:rsidRPr="001F6326">
        <w:rPr>
          <w:rFonts w:eastAsia="Times New Roman" w:cs="Arial"/>
          <w:szCs w:val="20"/>
          <w:lang w:eastAsia="pl-PL"/>
        </w:rPr>
        <w:t xml:space="preserve"> </w:t>
      </w:r>
    </w:p>
    <w:p w14:paraId="5D3A41C5" w14:textId="049F3CAF" w:rsidR="005C33D0" w:rsidRPr="001F6326" w:rsidRDefault="007F0566" w:rsidP="00AE20C9">
      <w:pPr>
        <w:pStyle w:val="Standard"/>
        <w:tabs>
          <w:tab w:val="left" w:pos="568"/>
        </w:tabs>
        <w:spacing w:after="0"/>
        <w:ind w:left="284" w:firstLine="992"/>
        <w:jc w:val="both"/>
      </w:pPr>
      <w:r w:rsidRPr="001F6326">
        <w:rPr>
          <w:rFonts w:eastAsia="Times New Roman" w:cs="Arial"/>
          <w:szCs w:val="20"/>
          <w:lang w:eastAsia="pl-PL"/>
        </w:rPr>
        <w:t>Województwo Mazowieckie</w:t>
      </w:r>
    </w:p>
    <w:p w14:paraId="1EF9FAD6" w14:textId="0EA88ACC" w:rsidR="005C33D0" w:rsidRPr="001F6326" w:rsidRDefault="007F0566">
      <w:pPr>
        <w:pStyle w:val="Standard"/>
        <w:tabs>
          <w:tab w:val="left" w:pos="568"/>
        </w:tabs>
        <w:spacing w:after="0"/>
        <w:ind w:left="284" w:firstLine="992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Jagiellońska </w:t>
      </w:r>
      <w:r w:rsidR="003E2ABE">
        <w:rPr>
          <w:rFonts w:eastAsia="Times New Roman" w:cs="Arial"/>
          <w:szCs w:val="20"/>
          <w:lang w:eastAsia="pl-PL"/>
        </w:rPr>
        <w:t>2</w:t>
      </w:r>
      <w:r w:rsidRPr="001F6326">
        <w:rPr>
          <w:rFonts w:eastAsia="Times New Roman" w:cs="Arial"/>
          <w:szCs w:val="20"/>
          <w:lang w:eastAsia="pl-PL"/>
        </w:rPr>
        <w:t>6, 03-719 Warszawa,</w:t>
      </w:r>
    </w:p>
    <w:p w14:paraId="7718962A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 w:firstLine="992"/>
        <w:jc w:val="both"/>
      </w:pPr>
      <w:r w:rsidRPr="001F6326">
        <w:rPr>
          <w:rFonts w:eastAsia="Times New Roman" w:cs="Arial"/>
          <w:szCs w:val="20"/>
          <w:lang w:eastAsia="pl-PL"/>
        </w:rPr>
        <w:t>NIP: 1132453940</w:t>
      </w:r>
    </w:p>
    <w:p w14:paraId="0545D2D4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/>
        <w:jc w:val="both"/>
      </w:pPr>
      <w:r w:rsidRPr="001F6326">
        <w:rPr>
          <w:rFonts w:eastAsia="Times New Roman" w:cs="Arial"/>
          <w:b/>
          <w:bCs/>
          <w:szCs w:val="20"/>
          <w:lang w:eastAsia="pl-PL"/>
        </w:rPr>
        <w:t>Odbiorca</w:t>
      </w:r>
      <w:r w:rsidRPr="001F6326">
        <w:rPr>
          <w:rFonts w:eastAsia="Times New Roman" w:cs="Arial"/>
          <w:szCs w:val="20"/>
          <w:lang w:eastAsia="pl-PL"/>
        </w:rPr>
        <w:t>:</w:t>
      </w:r>
    </w:p>
    <w:p w14:paraId="62B5D55F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 w:firstLine="992"/>
        <w:jc w:val="both"/>
      </w:pPr>
      <w:r w:rsidRPr="001F6326">
        <w:rPr>
          <w:rFonts w:eastAsia="Times New Roman" w:cs="Arial"/>
          <w:szCs w:val="20"/>
          <w:lang w:eastAsia="pl-PL"/>
        </w:rPr>
        <w:t>Urząd Marszałkowski Województwa Mazowieckiego w Warszawie</w:t>
      </w:r>
    </w:p>
    <w:p w14:paraId="74C78CDA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 w:firstLine="992"/>
        <w:jc w:val="both"/>
      </w:pPr>
      <w:r w:rsidRPr="001F6326">
        <w:rPr>
          <w:rFonts w:eastAsia="Times New Roman" w:cs="Arial"/>
          <w:szCs w:val="20"/>
          <w:lang w:eastAsia="pl-PL"/>
        </w:rPr>
        <w:t>Departament Nieruchomości i Infrastruktury,</w:t>
      </w:r>
    </w:p>
    <w:p w14:paraId="26738441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 w:firstLine="992"/>
        <w:jc w:val="both"/>
      </w:pPr>
      <w:r w:rsidRPr="001F6326">
        <w:rPr>
          <w:rFonts w:eastAsia="Times New Roman" w:cs="Arial"/>
          <w:szCs w:val="20"/>
          <w:lang w:eastAsia="pl-PL"/>
        </w:rPr>
        <w:t>ul. Brechta 3, 03-472 Warszawa</w:t>
      </w:r>
    </w:p>
    <w:p w14:paraId="3D0FAA6C" w14:textId="09F6EA97" w:rsidR="005C33D0" w:rsidRPr="00AF156F" w:rsidRDefault="007F0566" w:rsidP="00C42B4F">
      <w:pPr>
        <w:pStyle w:val="Standard"/>
        <w:numPr>
          <w:ilvl w:val="0"/>
          <w:numId w:val="20"/>
        </w:numPr>
        <w:tabs>
          <w:tab w:val="left" w:pos="568"/>
        </w:tabs>
        <w:spacing w:after="0"/>
        <w:ind w:left="284" w:hanging="284"/>
        <w:jc w:val="both"/>
        <w:rPr>
          <w:rFonts w:eastAsia="Times New Roman" w:cs="Arial"/>
          <w:szCs w:val="20"/>
          <w:lang w:eastAsia="pl-PL"/>
        </w:rPr>
      </w:pPr>
      <w:r w:rsidRPr="00AF156F">
        <w:rPr>
          <w:rFonts w:eastAsia="Times New Roman" w:cs="Arial"/>
          <w:szCs w:val="20"/>
          <w:lang w:eastAsia="pl-PL"/>
        </w:rPr>
        <w:t xml:space="preserve">Ostatnia faktura wystawiona na podstawie niniejszej umowy musi zostać złożona najpóźniej </w:t>
      </w:r>
      <w:r w:rsidRPr="00AF156F">
        <w:rPr>
          <w:rFonts w:eastAsia="Times New Roman" w:cs="Arial"/>
          <w:szCs w:val="20"/>
          <w:lang w:eastAsia="pl-PL"/>
        </w:rPr>
        <w:br/>
        <w:t xml:space="preserve">do </w:t>
      </w:r>
      <w:r w:rsidR="005519E2">
        <w:rPr>
          <w:rFonts w:eastAsia="Times New Roman" w:cs="Arial"/>
          <w:szCs w:val="20"/>
          <w:lang w:eastAsia="pl-PL"/>
        </w:rPr>
        <w:t>20</w:t>
      </w:r>
      <w:r w:rsidRPr="00AF156F">
        <w:rPr>
          <w:rFonts w:eastAsia="Times New Roman" w:cs="Arial"/>
          <w:szCs w:val="20"/>
          <w:lang w:eastAsia="pl-PL"/>
        </w:rPr>
        <w:t xml:space="preserve"> grudnia 202</w:t>
      </w:r>
      <w:r w:rsidR="003E2ABE">
        <w:rPr>
          <w:rFonts w:eastAsia="Times New Roman" w:cs="Arial"/>
          <w:szCs w:val="20"/>
          <w:lang w:eastAsia="pl-PL"/>
        </w:rPr>
        <w:t>2</w:t>
      </w:r>
      <w:r w:rsidRPr="00AF156F">
        <w:rPr>
          <w:rFonts w:eastAsia="Times New Roman" w:cs="Arial"/>
          <w:szCs w:val="20"/>
          <w:lang w:eastAsia="pl-PL"/>
        </w:rPr>
        <w:t xml:space="preserve"> r.</w:t>
      </w:r>
    </w:p>
    <w:p w14:paraId="1D09D1F8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 xml:space="preserve">§ </w:t>
      </w:r>
      <w:r w:rsidRPr="001F6326">
        <w:t>11</w:t>
      </w:r>
      <w:r w:rsidRPr="001F6326">
        <w:rPr>
          <w:rFonts w:eastAsia="Times New Roman"/>
          <w:lang w:eastAsia="pl-PL"/>
        </w:rPr>
        <w:t>.</w:t>
      </w:r>
    </w:p>
    <w:p w14:paraId="1CC8DDAE" w14:textId="3D44A866" w:rsidR="005C33D0" w:rsidRPr="001F6326" w:rsidRDefault="007F0566">
      <w:pPr>
        <w:pStyle w:val="Standard"/>
        <w:numPr>
          <w:ilvl w:val="0"/>
          <w:numId w:val="14"/>
        </w:numPr>
        <w:tabs>
          <w:tab w:val="left" w:pos="568"/>
          <w:tab w:val="left" w:pos="993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Na wniosek Zamawiającego, Wykonawca zobowiązuje się dokonać nieodpłatnie, w terminie 14 dni od dnia otrzymania zlecenia, potwierdzenia </w:t>
      </w:r>
      <w:bookmarkStart w:id="1" w:name="_Hlk96496744"/>
      <w:r w:rsidRPr="001F6326">
        <w:rPr>
          <w:rFonts w:eastAsia="Times New Roman" w:cs="Arial"/>
          <w:szCs w:val="20"/>
          <w:lang w:eastAsia="pl-PL"/>
        </w:rPr>
        <w:t>aktualności lub aktualizacji operatu</w:t>
      </w:r>
      <w:bookmarkEnd w:id="1"/>
      <w:r w:rsidRPr="001F6326">
        <w:rPr>
          <w:rFonts w:eastAsia="Times New Roman" w:cs="Arial"/>
          <w:szCs w:val="20"/>
          <w:lang w:eastAsia="pl-PL"/>
        </w:rPr>
        <w:t xml:space="preserve">, o którym mowa </w:t>
      </w:r>
      <w:r w:rsidRPr="001F6326">
        <w:rPr>
          <w:rFonts w:eastAsia="Times New Roman" w:cs="Arial"/>
          <w:szCs w:val="20"/>
          <w:lang w:eastAsia="pl-PL"/>
        </w:rPr>
        <w:br/>
        <w:t>w § 1 ust. 1 niniejszej umowy, z zachowaniem wymogów art. 156 ust.</w:t>
      </w:r>
      <w:r w:rsidR="001F2094">
        <w:rPr>
          <w:rFonts w:eastAsia="Times New Roman" w:cs="Arial"/>
          <w:szCs w:val="20"/>
          <w:lang w:eastAsia="pl-PL"/>
        </w:rPr>
        <w:t xml:space="preserve"> </w:t>
      </w:r>
      <w:r w:rsidRPr="001F6326">
        <w:rPr>
          <w:rFonts w:eastAsia="Times New Roman" w:cs="Arial"/>
          <w:szCs w:val="20"/>
          <w:lang w:eastAsia="pl-PL"/>
        </w:rPr>
        <w:t>4  ustawy z dnia 21 sierpnia 1997 r. o gospodarce nieruchomościami</w:t>
      </w:r>
      <w:r w:rsidR="00023BA7" w:rsidRPr="001F6326">
        <w:rPr>
          <w:rFonts w:eastAsia="Times New Roman" w:cs="Arial"/>
          <w:szCs w:val="20"/>
          <w:lang w:eastAsia="pl-PL"/>
        </w:rPr>
        <w:t>.</w:t>
      </w:r>
    </w:p>
    <w:p w14:paraId="021ADDA1" w14:textId="795DA3B3" w:rsidR="005C33D0" w:rsidRPr="001F6326" w:rsidRDefault="007F0566" w:rsidP="00484EC1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</w:pPr>
      <w:r w:rsidRPr="00316AE2">
        <w:rPr>
          <w:rFonts w:eastAsia="Times New Roman" w:cs="Arial"/>
          <w:szCs w:val="20"/>
          <w:lang w:eastAsia="pl-PL"/>
        </w:rPr>
        <w:t xml:space="preserve">Wykonawca zobowiązany jest do dostarczenia aktualizacji lub potwierdzenia aktualności operatu szacunkowego do Urzędu Marszałkowskiego Województwa Mazowieckiego w Warszawie. Za dzień dostarczenia dokumentów, uważa się dzień, w którym wpłyną one w formie pisemnej do Urzędu Marszałkowskiego Województwa Mazowieckiego w Warszawie na adres wskazany w § 23 ust.1 </w:t>
      </w:r>
      <w:r w:rsidR="00316AE2">
        <w:rPr>
          <w:rFonts w:eastAsia="Times New Roman" w:cs="Arial"/>
          <w:szCs w:val="20"/>
          <w:lang w:eastAsia="pl-PL"/>
        </w:rPr>
        <w:br/>
      </w:r>
      <w:r w:rsidRPr="00316AE2">
        <w:rPr>
          <w:rFonts w:eastAsia="Times New Roman" w:cs="Arial"/>
          <w:szCs w:val="20"/>
          <w:lang w:eastAsia="pl-PL"/>
        </w:rPr>
        <w:t>pkt. 1.</w:t>
      </w:r>
    </w:p>
    <w:p w14:paraId="5BB52428" w14:textId="77777777" w:rsidR="005C33D0" w:rsidRPr="001F6326" w:rsidRDefault="007F0566">
      <w:pPr>
        <w:pStyle w:val="Standard"/>
        <w:numPr>
          <w:ilvl w:val="0"/>
          <w:numId w:val="14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Zamawiający dokona sprawdzenia prawidłowości wykonania aktualizacji operatu szacunkowego w terminie do 7 dni od daty złożenia operatu szacunkowego i dokona jego odbioru protokołem odbiorczym, podpisanym przez kierownika Wydziału Gospodarowania Nieruchomościami bądź kierownika Wydziału Nieruchomości Departamentu Nieruchomości i Infrastruktury Urzędu Marszałkowskiego Województwa Mazowieckiego w Warszawie lub osobę go zastępującą. Protokół odbioru, będzie przekazywany do Wykonawcy drogą elektroniczną, na adres e-mail wskazany przez Wykonawcę w § 23 ust. 1 pkt. 2 niniejszej umowy.</w:t>
      </w:r>
    </w:p>
    <w:p w14:paraId="4F38F4FD" w14:textId="77777777" w:rsidR="005C33D0" w:rsidRPr="001F6326" w:rsidRDefault="007F0566">
      <w:pPr>
        <w:pStyle w:val="Standard"/>
        <w:numPr>
          <w:ilvl w:val="0"/>
          <w:numId w:val="14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Zgłoszone uwagi przez Zamawiającego w protokole odbioru do aktualizacji operatu szacunkowego będą przekazane Wykonawcy drogą elektroniczną na adres e-mail wskazany w § 23 ust. 1 pkt. 2 niniejszej umowy. Za datę zgłoszenia uwag do aktualizacji operatu szacunkowego uważa się dzień wysłania e-maila do Wykonawcy.</w:t>
      </w:r>
    </w:p>
    <w:p w14:paraId="571B7250" w14:textId="77777777" w:rsidR="005C33D0" w:rsidRPr="001F6326" w:rsidRDefault="007F0566">
      <w:pPr>
        <w:pStyle w:val="Standard"/>
        <w:numPr>
          <w:ilvl w:val="0"/>
          <w:numId w:val="14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lastRenderedPageBreak/>
        <w:t xml:space="preserve">W przypadku zgłoszenia przez Zamawiającego uwag do aktualizacji operatu szacunkowego, Wykonawca zobowiązuje się ustosunkować do każdej zgłaszanej uwagi i do przekazania poprawionej aktualizacji operatu szacunkowego w sposób, o którym mowa w ust. 2, w terminie </w:t>
      </w:r>
      <w:r w:rsidRPr="001F6326">
        <w:rPr>
          <w:rFonts w:eastAsia="Times New Roman" w:cs="Arial"/>
          <w:szCs w:val="20"/>
          <w:lang w:eastAsia="pl-PL"/>
        </w:rPr>
        <w:br/>
        <w:t>10 dni od daty ich zgłoszenia.</w:t>
      </w:r>
    </w:p>
    <w:p w14:paraId="52FD5030" w14:textId="72FDF550" w:rsidR="005C33D0" w:rsidRPr="001F6326" w:rsidRDefault="007F0566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Przedłużenie terminu wykonania aktualizacji lub potwierdzenia aktualności operatu szacunkowego wymaga pisemnej zgody Dyrektora Nieruchomości i Infrastruktury Urzędu Marszałkowskiego Województwa Mazowieckiego w Warszawie lub osoby go zastępującej. Wystąpienie o przedłużenie terminu wykonania zlecenia, powinno nastąpić drogą elektroniczną na adres e-mail  wskazany </w:t>
      </w:r>
      <w:r w:rsidR="00621D44">
        <w:rPr>
          <w:rFonts w:eastAsia="Times New Roman" w:cs="Arial"/>
          <w:szCs w:val="20"/>
          <w:lang w:eastAsia="pl-PL"/>
        </w:rPr>
        <w:br/>
      </w:r>
      <w:r w:rsidRPr="001F6326">
        <w:rPr>
          <w:rFonts w:eastAsia="Times New Roman" w:cs="Arial"/>
          <w:szCs w:val="20"/>
          <w:lang w:eastAsia="pl-PL"/>
        </w:rPr>
        <w:t>w § 23 ust.1 pkt. 1, przed upływem terminu na jego wykonanie.</w:t>
      </w:r>
    </w:p>
    <w:p w14:paraId="5AFA1535" w14:textId="0C5D8473" w:rsidR="005C33D0" w:rsidRPr="001F6326" w:rsidRDefault="007F0566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Po bezskutecznym upływie terminów, o których mowa w ust. 1 i ust. </w:t>
      </w:r>
      <w:r w:rsidR="005D7165">
        <w:rPr>
          <w:rFonts w:eastAsia="Times New Roman" w:cs="Arial"/>
          <w:szCs w:val="20"/>
          <w:lang w:eastAsia="pl-PL"/>
        </w:rPr>
        <w:t>5</w:t>
      </w:r>
      <w:r w:rsidRPr="001F6326">
        <w:rPr>
          <w:rFonts w:eastAsia="Times New Roman" w:cs="Arial"/>
          <w:szCs w:val="20"/>
          <w:lang w:eastAsia="pl-PL"/>
        </w:rPr>
        <w:t>, Zamawiający naliczy Wykonawcy karę umowną na zasadach określonych w § 13 ust. 1 pkt 1 i 2 niniejszej umowy.</w:t>
      </w:r>
    </w:p>
    <w:p w14:paraId="470C6EF1" w14:textId="77777777" w:rsidR="005C33D0" w:rsidRPr="001F6326" w:rsidRDefault="005C33D0">
      <w:pPr>
        <w:pStyle w:val="Standard"/>
        <w:tabs>
          <w:tab w:val="left" w:pos="568"/>
        </w:tabs>
        <w:spacing w:after="0"/>
        <w:ind w:left="284"/>
        <w:jc w:val="both"/>
        <w:rPr>
          <w:rFonts w:eastAsia="Times New Roman" w:cs="Arial"/>
          <w:szCs w:val="20"/>
          <w:lang w:eastAsia="pl-PL"/>
        </w:rPr>
      </w:pPr>
    </w:p>
    <w:p w14:paraId="4308E17A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12.</w:t>
      </w:r>
    </w:p>
    <w:p w14:paraId="46BEDB90" w14:textId="77777777" w:rsidR="005C33D0" w:rsidRPr="001F6326" w:rsidRDefault="007F0566">
      <w:pPr>
        <w:pStyle w:val="Standard"/>
        <w:numPr>
          <w:ilvl w:val="0"/>
          <w:numId w:val="19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W sprawach objętych umową Wykonawca, na wezwanie Zamawiającego, zobowiązuje się do składania, bez dodatkowego wynagrodzenia, pisemnych wyjaśnień oraz występowania </w:t>
      </w:r>
      <w:r w:rsidRPr="001F6326">
        <w:rPr>
          <w:rFonts w:eastAsia="Times New Roman" w:cs="Arial"/>
          <w:szCs w:val="20"/>
          <w:lang w:eastAsia="pl-PL"/>
        </w:rPr>
        <w:br/>
        <w:t>przed Samorządowym Kolegium Odwoławczym, sądem powszechnym, sądem administracyjnym oraz innymi organami.</w:t>
      </w:r>
    </w:p>
    <w:p w14:paraId="22F9FFC7" w14:textId="6280D279" w:rsidR="005C33D0" w:rsidRPr="006262D3" w:rsidRDefault="007F0566">
      <w:pPr>
        <w:pStyle w:val="Standard"/>
        <w:numPr>
          <w:ilvl w:val="0"/>
          <w:numId w:val="19"/>
        </w:numPr>
        <w:tabs>
          <w:tab w:val="left" w:pos="568"/>
        </w:tabs>
        <w:spacing w:after="0"/>
        <w:ind w:left="284" w:hanging="284"/>
        <w:jc w:val="both"/>
      </w:pPr>
      <w:r w:rsidRPr="006262D3">
        <w:rPr>
          <w:rFonts w:eastAsia="Times New Roman" w:cs="Arial"/>
          <w:szCs w:val="20"/>
          <w:lang w:eastAsia="pl-PL"/>
        </w:rPr>
        <w:t xml:space="preserve">W przypadku niewypełnienia obowiązku, o którym mowa w ust. 1, Zamawiający </w:t>
      </w:r>
      <w:r w:rsidR="00C864D4" w:rsidRPr="006262D3">
        <w:rPr>
          <w:rFonts w:eastAsia="Times New Roman" w:cs="Arial"/>
          <w:szCs w:val="20"/>
          <w:lang w:eastAsia="pl-PL"/>
        </w:rPr>
        <w:t xml:space="preserve">ma prawo naliczyć </w:t>
      </w:r>
      <w:r w:rsidRPr="006262D3">
        <w:rPr>
          <w:rFonts w:eastAsia="Times New Roman" w:cs="Arial"/>
          <w:szCs w:val="20"/>
          <w:lang w:eastAsia="pl-PL"/>
        </w:rPr>
        <w:t xml:space="preserve"> Wykonawc</w:t>
      </w:r>
      <w:r w:rsidR="00C864D4" w:rsidRPr="006262D3">
        <w:rPr>
          <w:rFonts w:eastAsia="Times New Roman" w:cs="Arial"/>
          <w:szCs w:val="20"/>
          <w:lang w:eastAsia="pl-PL"/>
        </w:rPr>
        <w:t>y</w:t>
      </w:r>
      <w:r w:rsidRPr="006262D3">
        <w:rPr>
          <w:rFonts w:eastAsia="Times New Roman" w:cs="Arial"/>
          <w:szCs w:val="20"/>
          <w:lang w:eastAsia="pl-PL"/>
        </w:rPr>
        <w:t>, karę pieniężną w wysokości 500 zł za każdy przypadek naruszenia obowiązku.</w:t>
      </w:r>
    </w:p>
    <w:p w14:paraId="6BD62E50" w14:textId="77777777" w:rsidR="005C33D0" w:rsidRPr="001F6326" w:rsidRDefault="007F0566">
      <w:pPr>
        <w:pStyle w:val="Standard"/>
        <w:numPr>
          <w:ilvl w:val="0"/>
          <w:numId w:val="19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Zamawiający może odstąpić od nałożenia kary pieniężnej, o której mowa w ust. 2, jeżeli Wykonawca wykaże ważne powody uniemożliwiające mu wykonanie obowiązków, o których mowa ust. 1.</w:t>
      </w:r>
    </w:p>
    <w:p w14:paraId="12BB95AC" w14:textId="4C9E93B5" w:rsidR="005C33D0" w:rsidRPr="00233F6C" w:rsidRDefault="007F0566">
      <w:pPr>
        <w:pStyle w:val="Standard"/>
        <w:numPr>
          <w:ilvl w:val="0"/>
          <w:numId w:val="19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Karę pieniężną, o której mowa w ust. 2, należy uiścić w ciągu 14 dni, od dnia otrzymania wezwania do zapłaty od Zamawiającego.</w:t>
      </w:r>
    </w:p>
    <w:p w14:paraId="0BA41E75" w14:textId="77777777" w:rsidR="005C33D0" w:rsidRPr="001F6326" w:rsidRDefault="007F0566">
      <w:pPr>
        <w:pStyle w:val="Nagwek2"/>
        <w:ind w:left="426" w:hanging="426"/>
      </w:pPr>
      <w:r w:rsidRPr="001F6326">
        <w:rPr>
          <w:rFonts w:eastAsia="Times New Roman"/>
          <w:lang w:eastAsia="pl-PL"/>
        </w:rPr>
        <w:t>§ 13.</w:t>
      </w:r>
    </w:p>
    <w:p w14:paraId="32311BD6" w14:textId="218487EE" w:rsidR="005C33D0" w:rsidRPr="006262D3" w:rsidRDefault="007F0566">
      <w:pPr>
        <w:pStyle w:val="Standard"/>
        <w:numPr>
          <w:ilvl w:val="0"/>
          <w:numId w:val="51"/>
        </w:numPr>
        <w:tabs>
          <w:tab w:val="left" w:pos="568"/>
          <w:tab w:val="left" w:pos="851"/>
        </w:tabs>
        <w:spacing w:after="0"/>
        <w:ind w:left="426" w:hanging="426"/>
        <w:jc w:val="both"/>
      </w:pPr>
      <w:r w:rsidRPr="001F6326">
        <w:rPr>
          <w:rFonts w:eastAsia="Times New Roman" w:cs="Arial"/>
          <w:szCs w:val="20"/>
          <w:lang w:eastAsia="pl-PL"/>
        </w:rPr>
        <w:t>W przypadku przekroczenia ustalonego terminu</w:t>
      </w:r>
      <w:r w:rsidR="005D7165">
        <w:rPr>
          <w:rFonts w:eastAsia="Times New Roman" w:cs="Arial"/>
          <w:szCs w:val="20"/>
          <w:lang w:eastAsia="pl-PL"/>
        </w:rPr>
        <w:t>,</w:t>
      </w:r>
      <w:r w:rsidRPr="001F6326">
        <w:rPr>
          <w:rFonts w:eastAsia="Times New Roman" w:cs="Arial"/>
          <w:szCs w:val="20"/>
          <w:lang w:eastAsia="pl-PL"/>
        </w:rPr>
        <w:t xml:space="preserve"> </w:t>
      </w:r>
      <w:r w:rsidR="005D7165" w:rsidRPr="001F6326">
        <w:rPr>
          <w:rFonts w:eastAsia="Times New Roman" w:cs="Arial"/>
          <w:szCs w:val="20"/>
          <w:lang w:eastAsia="pl-PL"/>
        </w:rPr>
        <w:t>o którym mowa w § 8 ust. 4</w:t>
      </w:r>
      <w:r w:rsidR="005D7165">
        <w:rPr>
          <w:rFonts w:eastAsia="Times New Roman" w:cs="Arial"/>
          <w:szCs w:val="20"/>
          <w:lang w:eastAsia="pl-PL"/>
        </w:rPr>
        <w:t>,</w:t>
      </w:r>
      <w:r w:rsidR="005D7165" w:rsidRPr="001F6326">
        <w:rPr>
          <w:rFonts w:eastAsia="Times New Roman" w:cs="Arial"/>
          <w:szCs w:val="20"/>
          <w:lang w:eastAsia="pl-PL"/>
        </w:rPr>
        <w:t xml:space="preserve"> </w:t>
      </w:r>
      <w:r w:rsidRPr="001F6326">
        <w:rPr>
          <w:rFonts w:eastAsia="Times New Roman" w:cs="Arial"/>
          <w:szCs w:val="20"/>
          <w:lang w:eastAsia="pl-PL"/>
        </w:rPr>
        <w:t xml:space="preserve">na wykonanie operatu szacunkowego lub nieustosunkowanie się do uwag zgłoszonych przez Zamawiającego w protokole odbioru i przekazania poprawionego operatu Zamawiający ma prawo naliczyć Wykonawcy kary </w:t>
      </w:r>
      <w:r w:rsidRPr="006262D3">
        <w:rPr>
          <w:rFonts w:eastAsia="Times New Roman" w:cs="Arial"/>
          <w:szCs w:val="20"/>
          <w:lang w:eastAsia="pl-PL"/>
        </w:rPr>
        <w:t>umowne:</w:t>
      </w:r>
    </w:p>
    <w:p w14:paraId="315E0E7C" w14:textId="2E9E79FE" w:rsidR="00C864D4" w:rsidRPr="006262D3" w:rsidRDefault="007F0566" w:rsidP="006F0DC6">
      <w:pPr>
        <w:pStyle w:val="Standard"/>
        <w:numPr>
          <w:ilvl w:val="1"/>
          <w:numId w:val="51"/>
        </w:numPr>
        <w:tabs>
          <w:tab w:val="left" w:pos="851"/>
        </w:tabs>
        <w:spacing w:after="0"/>
        <w:ind w:left="426" w:firstLine="0"/>
        <w:jc w:val="both"/>
      </w:pPr>
      <w:r w:rsidRPr="006262D3">
        <w:rPr>
          <w:rFonts w:eastAsia="Times New Roman" w:cs="Arial"/>
          <w:szCs w:val="20"/>
          <w:lang w:eastAsia="pl-PL"/>
        </w:rPr>
        <w:t xml:space="preserve">za </w:t>
      </w:r>
      <w:r w:rsidR="0024638B" w:rsidRPr="006262D3">
        <w:rPr>
          <w:rFonts w:eastAsia="Times New Roman" w:cs="Arial"/>
          <w:szCs w:val="20"/>
          <w:lang w:eastAsia="pl-PL"/>
        </w:rPr>
        <w:t>zw</w:t>
      </w:r>
      <w:r w:rsidR="006F0DC6" w:rsidRPr="006262D3">
        <w:rPr>
          <w:rFonts w:eastAsia="Times New Roman" w:cs="Arial"/>
          <w:szCs w:val="20"/>
          <w:lang w:eastAsia="pl-PL"/>
        </w:rPr>
        <w:t>ł</w:t>
      </w:r>
      <w:r w:rsidR="0024638B" w:rsidRPr="006262D3">
        <w:rPr>
          <w:rFonts w:eastAsia="Times New Roman" w:cs="Arial"/>
          <w:szCs w:val="20"/>
          <w:lang w:eastAsia="pl-PL"/>
        </w:rPr>
        <w:t>okę</w:t>
      </w:r>
      <w:r w:rsidRPr="006262D3">
        <w:rPr>
          <w:rFonts w:eastAsia="Times New Roman" w:cs="Arial"/>
          <w:szCs w:val="20"/>
          <w:lang w:eastAsia="pl-PL"/>
        </w:rPr>
        <w:t xml:space="preserve"> w wykonaniu operatu szacunkowego</w:t>
      </w:r>
      <w:r w:rsidR="00C864D4" w:rsidRPr="006262D3">
        <w:rPr>
          <w:rFonts w:eastAsia="Times New Roman" w:cs="Arial"/>
          <w:szCs w:val="20"/>
          <w:lang w:eastAsia="pl-PL"/>
        </w:rPr>
        <w:t>:</w:t>
      </w:r>
    </w:p>
    <w:p w14:paraId="2105B676" w14:textId="0C63BDCD" w:rsidR="005C33D0" w:rsidRPr="006262D3" w:rsidRDefault="00C864D4" w:rsidP="005E1709">
      <w:pPr>
        <w:pStyle w:val="Standard"/>
        <w:numPr>
          <w:ilvl w:val="2"/>
          <w:numId w:val="56"/>
        </w:numPr>
        <w:tabs>
          <w:tab w:val="left" w:pos="993"/>
        </w:tabs>
        <w:spacing w:after="0"/>
        <w:ind w:left="1418" w:hanging="284"/>
        <w:jc w:val="both"/>
      </w:pPr>
      <w:r w:rsidRPr="006262D3">
        <w:rPr>
          <w:rFonts w:eastAsia="Times New Roman" w:cs="Arial"/>
          <w:szCs w:val="20"/>
          <w:lang w:eastAsia="pl-PL"/>
        </w:rPr>
        <w:t xml:space="preserve">w zleceniu zwykłym,  </w:t>
      </w:r>
      <w:r w:rsidR="00D95C10" w:rsidRPr="006262D3">
        <w:rPr>
          <w:rFonts w:eastAsia="Times New Roman" w:cs="Arial"/>
          <w:szCs w:val="20"/>
          <w:lang w:eastAsia="pl-PL"/>
        </w:rPr>
        <w:t xml:space="preserve">o </w:t>
      </w:r>
      <w:r w:rsidRPr="006262D3">
        <w:rPr>
          <w:rFonts w:eastAsia="Times New Roman" w:cs="Arial"/>
          <w:szCs w:val="20"/>
          <w:lang w:eastAsia="pl-PL"/>
        </w:rPr>
        <w:t xml:space="preserve">którym mowa w § </w:t>
      </w:r>
      <w:r w:rsidR="00926EE0">
        <w:rPr>
          <w:rFonts w:eastAsia="Times New Roman" w:cs="Arial"/>
          <w:szCs w:val="20"/>
          <w:lang w:eastAsia="pl-PL"/>
        </w:rPr>
        <w:t>5</w:t>
      </w:r>
      <w:r w:rsidR="00926EE0" w:rsidRPr="006262D3">
        <w:rPr>
          <w:rFonts w:eastAsia="Times New Roman" w:cs="Arial"/>
          <w:szCs w:val="20"/>
          <w:lang w:eastAsia="pl-PL"/>
        </w:rPr>
        <w:t xml:space="preserve"> </w:t>
      </w:r>
      <w:r w:rsidRPr="006262D3">
        <w:rPr>
          <w:rFonts w:eastAsia="Times New Roman" w:cs="Arial"/>
          <w:szCs w:val="20"/>
          <w:lang w:eastAsia="pl-PL"/>
        </w:rPr>
        <w:t>ust. 1 pkt 1</w:t>
      </w:r>
      <w:r w:rsidR="00D95C10" w:rsidRPr="006262D3">
        <w:rPr>
          <w:rFonts w:eastAsia="Times New Roman" w:cs="Arial"/>
          <w:szCs w:val="20"/>
          <w:lang w:eastAsia="pl-PL"/>
        </w:rPr>
        <w:t>,</w:t>
      </w:r>
      <w:r w:rsidRPr="006262D3">
        <w:rPr>
          <w:rFonts w:eastAsia="Times New Roman" w:cs="Arial"/>
          <w:szCs w:val="20"/>
          <w:lang w:eastAsia="pl-PL"/>
        </w:rPr>
        <w:t xml:space="preserve"> </w:t>
      </w:r>
      <w:r w:rsidR="007F0566" w:rsidRPr="006262D3">
        <w:rPr>
          <w:rFonts w:eastAsia="Times New Roman" w:cs="Arial"/>
          <w:szCs w:val="20"/>
          <w:lang w:eastAsia="pl-PL"/>
        </w:rPr>
        <w:t xml:space="preserve"> w wysokości 50,00 zł (słownie: pięćdziesiąt złotych) za każdy dzień </w:t>
      </w:r>
      <w:r w:rsidR="0066438B" w:rsidRPr="006262D3">
        <w:rPr>
          <w:rFonts w:eastAsia="Times New Roman" w:cs="Arial"/>
          <w:szCs w:val="20"/>
          <w:lang w:eastAsia="pl-PL"/>
        </w:rPr>
        <w:t>zwłoki</w:t>
      </w:r>
      <w:r w:rsidRPr="006262D3">
        <w:rPr>
          <w:rFonts w:eastAsia="Times New Roman" w:cs="Arial"/>
          <w:szCs w:val="20"/>
          <w:lang w:eastAsia="pl-PL"/>
        </w:rPr>
        <w:t>,</w:t>
      </w:r>
    </w:p>
    <w:p w14:paraId="36D59D21" w14:textId="60A54196" w:rsidR="009C2A1F" w:rsidRPr="008A4B0F" w:rsidRDefault="00C864D4" w:rsidP="005E1709">
      <w:pPr>
        <w:pStyle w:val="Standard"/>
        <w:numPr>
          <w:ilvl w:val="0"/>
          <w:numId w:val="59"/>
        </w:numPr>
        <w:tabs>
          <w:tab w:val="left" w:pos="993"/>
        </w:tabs>
        <w:spacing w:after="0"/>
        <w:ind w:firstLine="207"/>
        <w:jc w:val="both"/>
      </w:pPr>
      <w:r w:rsidRPr="00585DAE">
        <w:rPr>
          <w:rFonts w:eastAsia="Times New Roman" w:cs="Arial"/>
          <w:szCs w:val="20"/>
          <w:lang w:eastAsia="pl-PL"/>
        </w:rPr>
        <w:t xml:space="preserve">w zleceniu zbiorowym, o którym mowa w § </w:t>
      </w:r>
      <w:r w:rsidR="00926EE0" w:rsidRPr="00585DAE">
        <w:rPr>
          <w:rFonts w:eastAsia="Times New Roman" w:cs="Arial"/>
        </w:rPr>
        <w:t xml:space="preserve">5 </w:t>
      </w:r>
      <w:r w:rsidRPr="00585DAE">
        <w:rPr>
          <w:rFonts w:eastAsia="Times New Roman" w:cs="Arial"/>
        </w:rPr>
        <w:t>ust. 1 pkt</w:t>
      </w:r>
      <w:r w:rsidR="00FC5AB9" w:rsidRPr="00585DAE">
        <w:rPr>
          <w:rFonts w:eastAsia="Times New Roman" w:cs="Arial"/>
        </w:rPr>
        <w:t xml:space="preserve"> 2</w:t>
      </w:r>
      <w:r w:rsidR="00D95C10" w:rsidRPr="00585DAE">
        <w:rPr>
          <w:rFonts w:eastAsia="Times New Roman" w:cs="Arial"/>
        </w:rPr>
        <w:t>,</w:t>
      </w:r>
      <w:r w:rsidRPr="00585DAE">
        <w:rPr>
          <w:rFonts w:eastAsia="Times New Roman" w:cs="Arial"/>
        </w:rPr>
        <w:t xml:space="preserve">  w wysokości 25,00 zł (słownie: dwadzieścia pięć złotych) za każdy dzień </w:t>
      </w:r>
      <w:r w:rsidR="0066438B" w:rsidRPr="00585DAE">
        <w:rPr>
          <w:rFonts w:eastAsia="Times New Roman" w:cs="Arial"/>
        </w:rPr>
        <w:t>zwłoki</w:t>
      </w:r>
      <w:r w:rsidR="00585DAE">
        <w:rPr>
          <w:rFonts w:eastAsia="Times New Roman" w:cs="Arial"/>
          <w:szCs w:val="20"/>
          <w:lang w:eastAsia="pl-PL"/>
        </w:rPr>
        <w:t>,</w:t>
      </w:r>
    </w:p>
    <w:p w14:paraId="6B1E4CE0" w14:textId="4EFA20A5" w:rsidR="005C33D0" w:rsidRPr="006262D3" w:rsidRDefault="00211CD5" w:rsidP="008A4B0F">
      <w:pPr>
        <w:pStyle w:val="Standard"/>
        <w:tabs>
          <w:tab w:val="left" w:pos="851"/>
        </w:tabs>
        <w:spacing w:after="0"/>
        <w:ind w:left="567" w:hanging="283"/>
        <w:jc w:val="both"/>
      </w:pPr>
      <w:r>
        <w:t xml:space="preserve">2) </w:t>
      </w:r>
      <w:r w:rsidR="007F0566" w:rsidRPr="006262D3">
        <w:rPr>
          <w:rFonts w:eastAsia="Times New Roman" w:cs="Arial"/>
          <w:szCs w:val="20"/>
          <w:lang w:eastAsia="pl-PL"/>
        </w:rPr>
        <w:t xml:space="preserve">za </w:t>
      </w:r>
      <w:r w:rsidR="00A34A3F" w:rsidRPr="006262D3">
        <w:rPr>
          <w:rFonts w:eastAsia="Times New Roman" w:cs="Arial"/>
          <w:szCs w:val="20"/>
          <w:lang w:eastAsia="pl-PL"/>
        </w:rPr>
        <w:t xml:space="preserve">zwłokę </w:t>
      </w:r>
      <w:r w:rsidR="007F0566" w:rsidRPr="006262D3">
        <w:rPr>
          <w:rFonts w:eastAsia="Times New Roman" w:cs="Arial"/>
          <w:szCs w:val="20"/>
          <w:lang w:eastAsia="pl-PL"/>
        </w:rPr>
        <w:t xml:space="preserve"> w ustosunkowaniu się do uwag zgłoszonych przez Zamawiającego w protokole odbioru i przekazania poprawionego operatu, </w:t>
      </w:r>
      <w:r w:rsidR="00C864D4" w:rsidRPr="006262D3">
        <w:rPr>
          <w:rFonts w:eastAsia="Times New Roman" w:cs="Arial"/>
          <w:szCs w:val="20"/>
          <w:lang w:eastAsia="pl-PL"/>
        </w:rPr>
        <w:t xml:space="preserve">o którym mowa </w:t>
      </w:r>
      <w:r w:rsidR="00FC5AB9" w:rsidRPr="006262D3">
        <w:rPr>
          <w:rFonts w:eastAsia="Times New Roman" w:cs="Arial"/>
          <w:szCs w:val="20"/>
          <w:lang w:eastAsia="pl-PL"/>
        </w:rPr>
        <w:t xml:space="preserve">ust. 1 </w:t>
      </w:r>
      <w:r w:rsidR="00C864D4" w:rsidRPr="006262D3">
        <w:rPr>
          <w:rFonts w:eastAsia="Times New Roman" w:cs="Arial"/>
          <w:szCs w:val="20"/>
          <w:lang w:eastAsia="pl-PL"/>
        </w:rPr>
        <w:t>pkt 1 lit. a) i b)</w:t>
      </w:r>
      <w:r w:rsidR="00D95C10" w:rsidRPr="006262D3">
        <w:rPr>
          <w:rFonts w:eastAsia="Times New Roman" w:cs="Arial"/>
          <w:szCs w:val="20"/>
          <w:lang w:eastAsia="pl-PL"/>
        </w:rPr>
        <w:t>,</w:t>
      </w:r>
      <w:r w:rsidR="00C864D4" w:rsidRPr="006262D3">
        <w:rPr>
          <w:rFonts w:eastAsia="Times New Roman" w:cs="Arial"/>
          <w:szCs w:val="20"/>
          <w:lang w:eastAsia="pl-PL"/>
        </w:rPr>
        <w:t xml:space="preserve"> w</w:t>
      </w:r>
      <w:r w:rsidR="007F0566" w:rsidRPr="006262D3">
        <w:rPr>
          <w:rFonts w:eastAsia="Times New Roman" w:cs="Arial"/>
          <w:szCs w:val="20"/>
          <w:lang w:eastAsia="pl-PL"/>
        </w:rPr>
        <w:t xml:space="preserve"> wysokości 50,00 zł (słownie: pięćdziesiąt złotych) za każdy dzień </w:t>
      </w:r>
      <w:r w:rsidR="00A34A3F" w:rsidRPr="006262D3">
        <w:rPr>
          <w:rFonts w:eastAsia="Times New Roman" w:cs="Arial"/>
          <w:szCs w:val="20"/>
          <w:lang w:eastAsia="pl-PL"/>
        </w:rPr>
        <w:t>zwłoki</w:t>
      </w:r>
      <w:r w:rsidR="007F0566" w:rsidRPr="006262D3">
        <w:rPr>
          <w:rFonts w:eastAsia="Times New Roman" w:cs="Arial"/>
          <w:szCs w:val="20"/>
          <w:lang w:eastAsia="pl-PL"/>
        </w:rPr>
        <w:t>.</w:t>
      </w:r>
    </w:p>
    <w:p w14:paraId="04780D83" w14:textId="77777777" w:rsidR="005C33D0" w:rsidRPr="001F6326" w:rsidRDefault="007F0566">
      <w:pPr>
        <w:pStyle w:val="Standard"/>
        <w:numPr>
          <w:ilvl w:val="0"/>
          <w:numId w:val="51"/>
        </w:numPr>
        <w:tabs>
          <w:tab w:val="left" w:pos="568"/>
        </w:tabs>
        <w:spacing w:after="0"/>
        <w:ind w:left="426" w:hanging="284"/>
        <w:jc w:val="both"/>
      </w:pPr>
      <w:r w:rsidRPr="001F6326">
        <w:rPr>
          <w:rFonts w:eastAsia="Times New Roman" w:cs="Arial"/>
          <w:szCs w:val="20"/>
          <w:lang w:eastAsia="pl-PL"/>
        </w:rPr>
        <w:t>W przypadku odstąpienia od umowy przez Zamawiającego lub przez Wykonawcę z przyczyn leżących po stronie Wykonawcy, Zamawiający może naliczyć karę umowną w wysokości 10% łącznego wynagrodzenia umownego wskazanego w § 9 ust. 1 umowy.</w:t>
      </w:r>
    </w:p>
    <w:p w14:paraId="0CAB0FDE" w14:textId="77777777" w:rsidR="005C33D0" w:rsidRPr="001F6326" w:rsidRDefault="007F0566">
      <w:pPr>
        <w:pStyle w:val="Standard"/>
        <w:numPr>
          <w:ilvl w:val="0"/>
          <w:numId w:val="51"/>
        </w:numPr>
        <w:tabs>
          <w:tab w:val="left" w:pos="568"/>
          <w:tab w:val="left" w:pos="851"/>
        </w:tabs>
        <w:spacing w:after="0"/>
        <w:ind w:left="426" w:hanging="284"/>
        <w:jc w:val="both"/>
      </w:pPr>
      <w:r w:rsidRPr="001F6326">
        <w:rPr>
          <w:rFonts w:eastAsia="Times New Roman" w:cs="Arial"/>
          <w:szCs w:val="20"/>
          <w:lang w:eastAsia="pl-PL"/>
        </w:rPr>
        <w:lastRenderedPageBreak/>
        <w:t xml:space="preserve">Zamawiający zastrzega sobie prawo do potrącenia kwoty kar umownych, a Wykonawca wyraża zgodę na bezpośrednie potrącenie naliczonych kar umownych z przysługującego </w:t>
      </w:r>
      <w:r w:rsidRPr="001F6326">
        <w:rPr>
          <w:rFonts w:eastAsia="Times New Roman" w:cs="Arial"/>
          <w:szCs w:val="20"/>
          <w:lang w:eastAsia="pl-PL"/>
        </w:rPr>
        <w:br/>
        <w:t>mu wynagrodzenia, o którym mowa w § 9 ust. 1, poprzez zmniejszenie zapłaty za fakturę.</w:t>
      </w:r>
    </w:p>
    <w:p w14:paraId="198C70BF" w14:textId="77777777" w:rsidR="005C33D0" w:rsidRPr="001F6326" w:rsidRDefault="007F0566">
      <w:pPr>
        <w:pStyle w:val="Standard"/>
        <w:numPr>
          <w:ilvl w:val="0"/>
          <w:numId w:val="51"/>
        </w:numPr>
        <w:tabs>
          <w:tab w:val="left" w:pos="568"/>
          <w:tab w:val="left" w:pos="851"/>
        </w:tabs>
        <w:spacing w:after="0"/>
        <w:ind w:left="567" w:hanging="425"/>
        <w:jc w:val="both"/>
      </w:pPr>
      <w:r w:rsidRPr="001F6326">
        <w:rPr>
          <w:rFonts w:eastAsia="Times New Roman" w:cs="Arial"/>
          <w:szCs w:val="20"/>
          <w:lang w:eastAsia="pl-PL"/>
        </w:rPr>
        <w:t>W przypadku powstania szkody przekraczającej wysokość kar umownych, Zamawiający ma prawo dochodzenia odszkodowania na zasadach ogólnych.</w:t>
      </w:r>
    </w:p>
    <w:p w14:paraId="3BCE1299" w14:textId="1FE53C6E" w:rsidR="005C33D0" w:rsidRPr="004E672E" w:rsidRDefault="007F0566">
      <w:pPr>
        <w:pStyle w:val="Standard"/>
        <w:numPr>
          <w:ilvl w:val="0"/>
          <w:numId w:val="51"/>
        </w:numPr>
        <w:tabs>
          <w:tab w:val="left" w:pos="568"/>
          <w:tab w:val="left" w:pos="851"/>
        </w:tabs>
        <w:spacing w:after="0"/>
        <w:ind w:left="567" w:hanging="425"/>
        <w:jc w:val="both"/>
      </w:pPr>
      <w:r w:rsidRPr="001F6326">
        <w:rPr>
          <w:rFonts w:eastAsia="Times New Roman" w:cs="Arial"/>
          <w:szCs w:val="20"/>
          <w:lang w:eastAsia="pl-PL"/>
        </w:rPr>
        <w:t>Kary umowne płatne są w terminie 14 dni od daty doręczenia wezwania do zapłaty.</w:t>
      </w:r>
    </w:p>
    <w:p w14:paraId="384C1177" w14:textId="1531BB68" w:rsidR="004E672E" w:rsidRPr="006262D3" w:rsidRDefault="004E672E">
      <w:pPr>
        <w:pStyle w:val="Standard"/>
        <w:numPr>
          <w:ilvl w:val="0"/>
          <w:numId w:val="51"/>
        </w:numPr>
        <w:tabs>
          <w:tab w:val="left" w:pos="568"/>
          <w:tab w:val="left" w:pos="851"/>
        </w:tabs>
        <w:spacing w:after="0"/>
        <w:ind w:left="567" w:hanging="425"/>
        <w:jc w:val="both"/>
      </w:pPr>
      <w:r w:rsidRPr="006262D3">
        <w:rPr>
          <w:rFonts w:eastAsia="Times New Roman" w:cs="Arial"/>
          <w:szCs w:val="20"/>
          <w:lang w:eastAsia="pl-PL"/>
        </w:rPr>
        <w:t xml:space="preserve">Łączna maksymalna wysokość kar umownych nie może być wyższa niż 50% wynagrodzenia, wskazanego w </w:t>
      </w:r>
      <w:r w:rsidRPr="006262D3">
        <w:rPr>
          <w:rFonts w:eastAsia="Times New Roman" w:cs="Arial"/>
          <w:kern w:val="0"/>
        </w:rPr>
        <w:t>§ 9 ust. 1</w:t>
      </w:r>
      <w:r w:rsidR="006A0C4D" w:rsidRPr="006262D3">
        <w:rPr>
          <w:rFonts w:eastAsia="Times New Roman" w:cs="Arial"/>
          <w:kern w:val="0"/>
        </w:rPr>
        <w:t>,</w:t>
      </w:r>
      <w:r w:rsidRPr="006262D3">
        <w:rPr>
          <w:rFonts w:eastAsia="Times New Roman" w:cs="Arial"/>
          <w:kern w:val="0"/>
        </w:rPr>
        <w:t xml:space="preserve"> umowy.</w:t>
      </w:r>
    </w:p>
    <w:p w14:paraId="4C57D26F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14.</w:t>
      </w:r>
    </w:p>
    <w:p w14:paraId="6030BC92" w14:textId="77777777" w:rsidR="005C33D0" w:rsidRPr="001F6326" w:rsidRDefault="007F0566">
      <w:pPr>
        <w:pStyle w:val="Standard"/>
        <w:numPr>
          <w:ilvl w:val="0"/>
          <w:numId w:val="18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Zamawiający ma prawo odstąpienia od umowy w całości lub części w terminie 14 dni </w:t>
      </w:r>
      <w:r w:rsidRPr="001F6326">
        <w:rPr>
          <w:rFonts w:eastAsia="Times New Roman" w:cs="Arial"/>
          <w:szCs w:val="20"/>
          <w:lang w:eastAsia="pl-PL"/>
        </w:rPr>
        <w:br/>
        <w:t>od zaistnienia następującego zdarzenia:</w:t>
      </w:r>
    </w:p>
    <w:p w14:paraId="48BF1B7C" w14:textId="40133E2A" w:rsidR="005C33D0" w:rsidRPr="001F6326" w:rsidRDefault="001F2094">
      <w:pPr>
        <w:pStyle w:val="Standard"/>
        <w:numPr>
          <w:ilvl w:val="0"/>
          <w:numId w:val="15"/>
        </w:numPr>
        <w:tabs>
          <w:tab w:val="left" w:pos="568"/>
          <w:tab w:val="left" w:pos="851"/>
        </w:tabs>
        <w:spacing w:after="0"/>
        <w:ind w:left="284" w:firstLine="0"/>
        <w:jc w:val="both"/>
      </w:pPr>
      <w:r>
        <w:rPr>
          <w:rFonts w:eastAsia="Times New Roman" w:cs="Arial"/>
          <w:szCs w:val="20"/>
          <w:lang w:eastAsia="pl-PL"/>
        </w:rPr>
        <w:t>z</w:t>
      </w:r>
      <w:r w:rsidR="005B1C07" w:rsidRPr="001F6326">
        <w:rPr>
          <w:rFonts w:eastAsia="Times New Roman" w:cs="Arial"/>
          <w:szCs w:val="20"/>
          <w:lang w:eastAsia="pl-PL"/>
        </w:rPr>
        <w:t>włoki</w:t>
      </w:r>
      <w:r>
        <w:rPr>
          <w:rFonts w:eastAsia="Times New Roman" w:cs="Arial"/>
          <w:szCs w:val="20"/>
          <w:lang w:eastAsia="pl-PL"/>
        </w:rPr>
        <w:t xml:space="preserve"> </w:t>
      </w:r>
      <w:r w:rsidR="007F0566" w:rsidRPr="001F6326">
        <w:rPr>
          <w:rFonts w:eastAsia="Times New Roman" w:cs="Arial"/>
          <w:szCs w:val="20"/>
          <w:lang w:eastAsia="pl-PL"/>
        </w:rPr>
        <w:t>Wykonawc</w:t>
      </w:r>
      <w:r w:rsidR="005B1C07" w:rsidRPr="001F6326">
        <w:rPr>
          <w:rFonts w:eastAsia="Times New Roman" w:cs="Arial"/>
          <w:szCs w:val="20"/>
          <w:lang w:eastAsia="pl-PL"/>
        </w:rPr>
        <w:t>y</w:t>
      </w:r>
      <w:r w:rsidR="007F0566" w:rsidRPr="001F6326">
        <w:rPr>
          <w:rFonts w:eastAsia="Times New Roman" w:cs="Arial"/>
          <w:szCs w:val="20"/>
          <w:lang w:eastAsia="pl-PL"/>
        </w:rPr>
        <w:t xml:space="preserve"> przekraczające</w:t>
      </w:r>
      <w:r w:rsidR="005B1C07" w:rsidRPr="001F6326">
        <w:rPr>
          <w:rFonts w:eastAsia="Times New Roman" w:cs="Arial"/>
          <w:szCs w:val="20"/>
          <w:lang w:eastAsia="pl-PL"/>
        </w:rPr>
        <w:t>j</w:t>
      </w:r>
      <w:r w:rsidR="007F0566" w:rsidRPr="001F6326">
        <w:rPr>
          <w:rFonts w:eastAsia="Times New Roman" w:cs="Arial"/>
          <w:szCs w:val="20"/>
          <w:lang w:eastAsia="pl-PL"/>
        </w:rPr>
        <w:t xml:space="preserve"> 7 dni w stosunku do terminu:</w:t>
      </w:r>
    </w:p>
    <w:p w14:paraId="668E33D8" w14:textId="77777777" w:rsidR="005C33D0" w:rsidRPr="001F6326" w:rsidRDefault="007F0566">
      <w:pPr>
        <w:pStyle w:val="Standard"/>
        <w:numPr>
          <w:ilvl w:val="0"/>
          <w:numId w:val="21"/>
        </w:numPr>
        <w:tabs>
          <w:tab w:val="left" w:pos="-72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wykonania operatu szacunkowego,</w:t>
      </w:r>
    </w:p>
    <w:p w14:paraId="7867D077" w14:textId="77777777" w:rsidR="005C33D0" w:rsidRPr="001F6326" w:rsidRDefault="007F0566">
      <w:pPr>
        <w:pStyle w:val="Standard"/>
        <w:numPr>
          <w:ilvl w:val="0"/>
          <w:numId w:val="21"/>
        </w:numPr>
        <w:tabs>
          <w:tab w:val="left" w:pos="-72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złożenia poprawianego operatu szacunkowego, po uwagach zgłoszonych w protokole odbioru,</w:t>
      </w:r>
    </w:p>
    <w:p w14:paraId="41B54DC1" w14:textId="77777777" w:rsidR="005C33D0" w:rsidRPr="001F6326" w:rsidRDefault="007F0566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spacing w:after="0"/>
        <w:ind w:left="567" w:hanging="283"/>
        <w:jc w:val="both"/>
      </w:pPr>
      <w:r w:rsidRPr="001F6326">
        <w:rPr>
          <w:rFonts w:eastAsia="Times New Roman" w:cs="Arial"/>
          <w:szCs w:val="20"/>
          <w:lang w:eastAsia="pl-PL"/>
        </w:rPr>
        <w:t>dwukrotnego błędnego wykonania operatu szacunkowego, bez uprzedniego ustosunkowania się do uwag zgłoszonych przez Zamawiającego w protokole odbioru.</w:t>
      </w:r>
    </w:p>
    <w:p w14:paraId="6374CDF0" w14:textId="77777777" w:rsidR="005C33D0" w:rsidRPr="001F6326" w:rsidRDefault="007F0566">
      <w:pPr>
        <w:pStyle w:val="Standard"/>
        <w:numPr>
          <w:ilvl w:val="0"/>
          <w:numId w:val="18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W razie wystąpienia istotnej zmiany okoliczności powodującej, że wykonanie umowy nie leży </w:t>
      </w:r>
      <w:r w:rsidRPr="001F6326">
        <w:rPr>
          <w:rFonts w:eastAsia="Times New Roman" w:cs="Arial"/>
          <w:szCs w:val="20"/>
          <w:lang w:eastAsia="pl-PL"/>
        </w:rPr>
        <w:br/>
        <w:t>w interesie publicznym, czego nie można było przewidzieć w chwili zawarcia umowy, Zamawiający może odstąpić od umowy w terminie 30 dni od daty powzięcia wiadomości o tej zmianie. W takim przypadku Wykonawca może żądać jedynie wynagrodzenia należnego z tytułu wykonanej części umowy, ustalonego na podstawie zatwierdzonego protokołu zaawansowania prac.</w:t>
      </w:r>
    </w:p>
    <w:p w14:paraId="130D4E73" w14:textId="77777777" w:rsidR="005C33D0" w:rsidRPr="001F6326" w:rsidRDefault="007F0566">
      <w:pPr>
        <w:pStyle w:val="Standard"/>
        <w:numPr>
          <w:ilvl w:val="0"/>
          <w:numId w:val="18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Odstąpienie, o którym mowa w ust. 1, powinno nastąpić w formie pisemnej i powinno zawierać uzasadnienie.</w:t>
      </w:r>
    </w:p>
    <w:p w14:paraId="00875897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 xml:space="preserve">§ </w:t>
      </w:r>
      <w:r w:rsidRPr="001F6326">
        <w:t>15</w:t>
      </w:r>
      <w:r w:rsidRPr="001F6326">
        <w:rPr>
          <w:rFonts w:eastAsia="Times New Roman"/>
          <w:lang w:eastAsia="pl-PL"/>
        </w:rPr>
        <w:t>.</w:t>
      </w:r>
    </w:p>
    <w:p w14:paraId="635E3EEB" w14:textId="77777777" w:rsidR="005C33D0" w:rsidRPr="001F6326" w:rsidRDefault="007F0566">
      <w:pPr>
        <w:pStyle w:val="Standard"/>
        <w:numPr>
          <w:ilvl w:val="0"/>
          <w:numId w:val="12"/>
        </w:numPr>
        <w:tabs>
          <w:tab w:val="left" w:pos="568"/>
          <w:tab w:val="left" w:pos="100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 razie uzasadnionej potrzeby lub konieczności Zamawiający zastrzega sobie prawo do zlecenia weryfikacji przygotowanych operatów szacunkowych organizacji zawodowej rzeczoznawców majątkowych, o której mowa w art. 157 ustawy z dnia 21 sierpnia 1997 r. o gospodarce nieruchomościami.</w:t>
      </w:r>
    </w:p>
    <w:p w14:paraId="31A0A1B4" w14:textId="77777777" w:rsidR="005C33D0" w:rsidRPr="001F6326" w:rsidRDefault="007F0566">
      <w:pPr>
        <w:pStyle w:val="Standard"/>
        <w:numPr>
          <w:ilvl w:val="0"/>
          <w:numId w:val="12"/>
        </w:numPr>
        <w:tabs>
          <w:tab w:val="left" w:pos="568"/>
          <w:tab w:val="left" w:pos="100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 przypadku negatywnej</w:t>
      </w:r>
      <w:r w:rsidRPr="001F6326">
        <w:rPr>
          <w:rFonts w:eastAsia="Times New Roman"/>
          <w:sz w:val="18"/>
          <w:szCs w:val="18"/>
          <w:lang w:eastAsia="pl-PL"/>
        </w:rPr>
        <w:t xml:space="preserve"> </w:t>
      </w:r>
      <w:r w:rsidRPr="001F6326">
        <w:rPr>
          <w:rFonts w:eastAsia="Times New Roman" w:cs="Arial"/>
          <w:szCs w:val="20"/>
          <w:lang w:eastAsia="pl-PL"/>
        </w:rPr>
        <w:t>oceny prawidłowości sporządzenia operatu szacunkowego dokonanej przez organizację zawodową rzeczoznawców majątkowych, o której mowa w ust. 1, Wykonawca zobowiązany jest pokryć koszty wykonanej przez organizację opinii.</w:t>
      </w:r>
    </w:p>
    <w:p w14:paraId="7A683DA5" w14:textId="77777777" w:rsidR="005C33D0" w:rsidRPr="001F6326" w:rsidRDefault="007F0566">
      <w:pPr>
        <w:pStyle w:val="Standard"/>
        <w:numPr>
          <w:ilvl w:val="0"/>
          <w:numId w:val="12"/>
        </w:numPr>
        <w:tabs>
          <w:tab w:val="left" w:pos="284"/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 przypadku negatywnej</w:t>
      </w:r>
      <w:r w:rsidRPr="001F6326">
        <w:rPr>
          <w:rFonts w:eastAsia="Times New Roman"/>
          <w:sz w:val="18"/>
          <w:szCs w:val="18"/>
          <w:lang w:eastAsia="pl-PL"/>
        </w:rPr>
        <w:t xml:space="preserve"> </w:t>
      </w:r>
      <w:r w:rsidRPr="001F6326">
        <w:rPr>
          <w:rFonts w:eastAsia="Times New Roman" w:cs="Arial"/>
          <w:szCs w:val="20"/>
          <w:lang w:eastAsia="pl-PL"/>
        </w:rPr>
        <w:t>oceny prawidłowości sporządzenia operatu szacunkowego dokonanej przez organizację zawodową rzeczoznawców majątkowych, o której mowa w ust. 1, w postępowaniu przed Samorządowym Kolegium Odwoławczym lub Sądem Powszechnym, niezależnie z czyjego wniosku została sporządzona opinia i zasądzenia kosztów sporządzenia ww. opinii od Województwa Mazowieckiego (Zamawiającego), Wykonawca zobowiązany jest do ich zwrotu na żądanie Województwa Mazowieckiego.</w:t>
      </w:r>
    </w:p>
    <w:p w14:paraId="23C58577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lastRenderedPageBreak/>
        <w:t>§ 16.</w:t>
      </w:r>
    </w:p>
    <w:p w14:paraId="6B9DF235" w14:textId="77777777" w:rsidR="005C33D0" w:rsidRPr="001F6326" w:rsidRDefault="007F0566">
      <w:pPr>
        <w:pStyle w:val="Standard"/>
        <w:numPr>
          <w:ilvl w:val="0"/>
          <w:numId w:val="11"/>
        </w:numPr>
        <w:tabs>
          <w:tab w:val="left" w:pos="568"/>
          <w:tab w:val="left" w:pos="100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Wykonawca udziela 12 - miesięcznej gwarancji na wykonany operat szacunkowy, licząc od daty jego odbioru przez Zamawiającego. Niezależnie od udzielonej gwarancji Zamawiającemu przysługują uprawnienia z tytułu rękojmi na zasadach określonych w przepisach Kodeksu cywilnego.</w:t>
      </w:r>
    </w:p>
    <w:p w14:paraId="2561BC23" w14:textId="77777777" w:rsidR="005C33D0" w:rsidRPr="001F6326" w:rsidRDefault="007F0566">
      <w:pPr>
        <w:pStyle w:val="Standard"/>
        <w:numPr>
          <w:ilvl w:val="0"/>
          <w:numId w:val="11"/>
        </w:numPr>
        <w:tabs>
          <w:tab w:val="left" w:pos="568"/>
          <w:tab w:val="left" w:pos="100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Termin przekazania przedmiotu umowy jest datą rozpoczęcia okresów gwarancji i rękojmi, </w:t>
      </w:r>
      <w:r w:rsidRPr="001F6326">
        <w:rPr>
          <w:rFonts w:eastAsia="Times New Roman" w:cs="Arial"/>
          <w:szCs w:val="20"/>
          <w:lang w:eastAsia="pl-PL"/>
        </w:rPr>
        <w:br/>
        <w:t>które to biegną równolegle.</w:t>
      </w:r>
    </w:p>
    <w:p w14:paraId="6504364F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 xml:space="preserve">§ </w:t>
      </w:r>
      <w:r w:rsidRPr="001F6326">
        <w:t>17</w:t>
      </w:r>
      <w:r w:rsidRPr="001F6326">
        <w:rPr>
          <w:rFonts w:eastAsia="Times New Roman"/>
          <w:lang w:eastAsia="pl-PL"/>
        </w:rPr>
        <w:t>.</w:t>
      </w:r>
    </w:p>
    <w:p w14:paraId="6DA46204" w14:textId="77777777" w:rsidR="005C33D0" w:rsidRPr="001F6326" w:rsidRDefault="007F0566" w:rsidP="00A214E9">
      <w:pPr>
        <w:pStyle w:val="Akapitzlist"/>
        <w:numPr>
          <w:ilvl w:val="0"/>
          <w:numId w:val="52"/>
        </w:numPr>
        <w:tabs>
          <w:tab w:val="left" w:pos="284"/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Wykonawca zobowiązuje się do zachowania w poufności i do niewykorzystywania w innym celu niż określony w niniejszej umowie wszelkich informacji uzyskanych od Zamawiającego w związku </w:t>
      </w:r>
      <w:r w:rsidRPr="001F6326">
        <w:rPr>
          <w:rFonts w:eastAsia="Times New Roman" w:cs="Arial"/>
          <w:szCs w:val="20"/>
          <w:lang w:eastAsia="pl-PL"/>
        </w:rPr>
        <w:br/>
        <w:t>z realizacją niniejszej umowy, z wyjątkiem:</w:t>
      </w:r>
    </w:p>
    <w:p w14:paraId="5651342E" w14:textId="77777777" w:rsidR="005C33D0" w:rsidRPr="001F6326" w:rsidRDefault="007F0566" w:rsidP="003E2ABE">
      <w:pPr>
        <w:pStyle w:val="Akapitzlist"/>
        <w:numPr>
          <w:ilvl w:val="2"/>
          <w:numId w:val="53"/>
        </w:numPr>
        <w:tabs>
          <w:tab w:val="left" w:pos="993"/>
          <w:tab w:val="left" w:pos="1560"/>
        </w:tabs>
        <w:spacing w:after="0"/>
        <w:ind w:left="568" w:hanging="284"/>
        <w:jc w:val="both"/>
      </w:pPr>
      <w:r w:rsidRPr="001F6326">
        <w:rPr>
          <w:rFonts w:eastAsia="Times New Roman" w:cs="Arial"/>
        </w:rPr>
        <w:t>informacji publicznie dostępnych,</w:t>
      </w:r>
    </w:p>
    <w:p w14:paraId="044BA4F4" w14:textId="77777777" w:rsidR="005C33D0" w:rsidRPr="001F6326" w:rsidRDefault="007F0566" w:rsidP="003E2ABE">
      <w:pPr>
        <w:pStyle w:val="Akapitzlist"/>
        <w:numPr>
          <w:ilvl w:val="2"/>
          <w:numId w:val="53"/>
        </w:numPr>
        <w:tabs>
          <w:tab w:val="left" w:pos="567"/>
        </w:tabs>
        <w:spacing w:after="0"/>
        <w:ind w:left="568" w:hanging="284"/>
        <w:jc w:val="both"/>
      </w:pPr>
      <w:r w:rsidRPr="001F6326">
        <w:rPr>
          <w:rFonts w:eastAsia="Times New Roman" w:cs="Arial"/>
          <w:szCs w:val="20"/>
          <w:lang w:eastAsia="pl-PL"/>
        </w:rPr>
        <w:t>informacji z innych źródeł, w których posiadanie Wykonawca wszedł bez naruszenia prawa,</w:t>
      </w:r>
    </w:p>
    <w:p w14:paraId="6503C8C1" w14:textId="77777777" w:rsidR="005C33D0" w:rsidRPr="001F6326" w:rsidRDefault="007F0566">
      <w:pPr>
        <w:pStyle w:val="Akapitzlist"/>
        <w:numPr>
          <w:ilvl w:val="2"/>
          <w:numId w:val="53"/>
        </w:numPr>
        <w:tabs>
          <w:tab w:val="left" w:pos="567"/>
        </w:tabs>
        <w:spacing w:after="0"/>
        <w:ind w:left="567" w:hanging="283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informacji, co do których Zamawiający pisemnie zezwolił na ich ujawnienie lub wykorzystanie </w:t>
      </w:r>
      <w:r w:rsidRPr="001F6326">
        <w:rPr>
          <w:rFonts w:eastAsia="Times New Roman" w:cs="Arial"/>
          <w:szCs w:val="20"/>
          <w:lang w:eastAsia="pl-PL"/>
        </w:rPr>
        <w:br/>
        <w:t>w innym celu.</w:t>
      </w:r>
    </w:p>
    <w:p w14:paraId="5D398315" w14:textId="77777777" w:rsidR="005C33D0" w:rsidRPr="001F6326" w:rsidRDefault="007F0566">
      <w:pPr>
        <w:pStyle w:val="Akapitzlist"/>
        <w:numPr>
          <w:ilvl w:val="0"/>
          <w:numId w:val="54"/>
        </w:numPr>
        <w:tabs>
          <w:tab w:val="left" w:pos="568"/>
        </w:tabs>
        <w:spacing w:after="0"/>
        <w:ind w:left="426" w:hanging="426"/>
        <w:jc w:val="both"/>
      </w:pPr>
      <w:r w:rsidRPr="001F6326">
        <w:rPr>
          <w:rFonts w:eastAsia="Times New Roman" w:cs="Arial"/>
          <w:szCs w:val="20"/>
          <w:lang w:eastAsia="pl-PL"/>
        </w:rPr>
        <w:t>Wykonawca oświadcza, iż zobowiąże swoich pracowników oraz osoby działające na jego zlecenie do zachowania w poufności i do niewykorzystywania w innym celu niż określony w niniejszej umowie informacji, o których mowa w ust. 1.</w:t>
      </w:r>
    </w:p>
    <w:p w14:paraId="026696D9" w14:textId="77777777" w:rsidR="005C33D0" w:rsidRPr="001F6326" w:rsidRDefault="007F0566">
      <w:pPr>
        <w:pStyle w:val="Akapitzlist"/>
        <w:numPr>
          <w:ilvl w:val="0"/>
          <w:numId w:val="54"/>
        </w:numPr>
        <w:tabs>
          <w:tab w:val="left" w:pos="568"/>
        </w:tabs>
        <w:spacing w:after="0"/>
        <w:ind w:left="426" w:hanging="426"/>
        <w:jc w:val="both"/>
      </w:pPr>
      <w:r w:rsidRPr="001F6326">
        <w:rPr>
          <w:rFonts w:eastAsia="Times New Roman" w:cs="Arial"/>
          <w:szCs w:val="20"/>
          <w:lang w:eastAsia="pl-PL"/>
        </w:rPr>
        <w:t>Obowiązek zachowania informacji w poufności nie dotyczy sytuacji, w których Wykonawca zobowiązany jest do przekazania posiadanych informacji podmiotom uprawnionym na podstawie przepisów prawa do żądania udzielenia takich informacji, w związku z prowadzonym postępowaniem.</w:t>
      </w:r>
    </w:p>
    <w:p w14:paraId="385F5A8D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18.</w:t>
      </w:r>
    </w:p>
    <w:p w14:paraId="2F58A007" w14:textId="37B5FD1C" w:rsidR="00585DAE" w:rsidRPr="00A214E9" w:rsidRDefault="00D475B7" w:rsidP="005E1709">
      <w:pPr>
        <w:pStyle w:val="Standard"/>
        <w:numPr>
          <w:ilvl w:val="0"/>
          <w:numId w:val="57"/>
        </w:numPr>
        <w:tabs>
          <w:tab w:val="left" w:pos="142"/>
          <w:tab w:val="left" w:pos="284"/>
        </w:tabs>
        <w:spacing w:after="0"/>
        <w:ind w:left="284" w:hanging="284"/>
        <w:jc w:val="both"/>
      </w:pPr>
      <w:r>
        <w:t>Wykonawca oświadcza, że rezultatem realizacji umowy będ</w:t>
      </w:r>
      <w:r w:rsidR="002E4F56">
        <w:t>ą</w:t>
      </w:r>
      <w:r>
        <w:t xml:space="preserve"> utw</w:t>
      </w:r>
      <w:r w:rsidR="002E4F56">
        <w:t>ory</w:t>
      </w:r>
      <w:r>
        <w:t xml:space="preserve"> w rozumieniu ustawy z dnia  4</w:t>
      </w:r>
      <w:r w:rsidR="002E4F56">
        <w:t> </w:t>
      </w:r>
      <w:r>
        <w:t xml:space="preserve">lutego </w:t>
      </w:r>
      <w:r w:rsidR="002E4F56">
        <w:t>1994 r. o prawie autorskim i prawach pokrewnych (Dz. U. z 2021 r. poz. 1062</w:t>
      </w:r>
      <w:r w:rsidR="00D01586">
        <w:t xml:space="preserve">, z </w:t>
      </w:r>
      <w:proofErr w:type="spellStart"/>
      <w:r w:rsidR="00D01586">
        <w:t>późn</w:t>
      </w:r>
      <w:proofErr w:type="spellEnd"/>
      <w:r w:rsidR="00D01586">
        <w:t>. zm.</w:t>
      </w:r>
      <w:r w:rsidR="002E4F56">
        <w:t>), jako przejaw działalności twórczej o indywidulnym charakterze.</w:t>
      </w:r>
      <w:r>
        <w:t xml:space="preserve"> </w:t>
      </w:r>
    </w:p>
    <w:p w14:paraId="3D2193F6" w14:textId="0E637239" w:rsidR="005C33D0" w:rsidRPr="006262D3" w:rsidRDefault="007F0566" w:rsidP="005E1709">
      <w:pPr>
        <w:pStyle w:val="Standard"/>
        <w:numPr>
          <w:ilvl w:val="0"/>
          <w:numId w:val="57"/>
        </w:numPr>
        <w:tabs>
          <w:tab w:val="left" w:pos="142"/>
          <w:tab w:val="left" w:pos="284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W ramach wynagrodzenia, o którym mowa w § 9 ust. 1 Wykonawca przenosi na Zamawiającego majątkowe prawa autorskie do wykonanych operatów szacunkowych w chwili ich odbioru </w:t>
      </w:r>
      <w:r w:rsidRPr="001F6326">
        <w:rPr>
          <w:rFonts w:eastAsia="Times New Roman" w:cs="Arial"/>
          <w:szCs w:val="20"/>
          <w:lang w:eastAsia="pl-PL"/>
        </w:rPr>
        <w:br/>
        <w:t>od Wykonawcy, na podstawie protokołu odbioru niezawierającego uwag, w rozumieniu ustawy o</w:t>
      </w:r>
      <w:r w:rsidR="00216768">
        <w:rPr>
          <w:rFonts w:eastAsia="Times New Roman" w:cs="Arial"/>
          <w:szCs w:val="20"/>
          <w:lang w:eastAsia="pl-PL"/>
        </w:rPr>
        <w:t> </w:t>
      </w:r>
      <w:r w:rsidRPr="001F6326">
        <w:rPr>
          <w:rFonts w:eastAsia="Times New Roman" w:cs="Arial"/>
          <w:szCs w:val="20"/>
          <w:lang w:eastAsia="pl-PL"/>
        </w:rPr>
        <w:t xml:space="preserve">prawie autorskim i prawach pokrewnych </w:t>
      </w:r>
      <w:r w:rsidRPr="006262D3">
        <w:rPr>
          <w:rFonts w:eastAsia="Times New Roman" w:cs="Arial"/>
          <w:szCs w:val="20"/>
          <w:lang w:eastAsia="pl-PL"/>
        </w:rPr>
        <w:t xml:space="preserve">na </w:t>
      </w:r>
      <w:r w:rsidR="00695A3E" w:rsidRPr="006262D3">
        <w:rPr>
          <w:rFonts w:eastAsia="Times New Roman" w:cs="Arial"/>
          <w:szCs w:val="20"/>
          <w:lang w:eastAsia="pl-PL"/>
        </w:rPr>
        <w:t xml:space="preserve">wszystkich </w:t>
      </w:r>
      <w:r w:rsidRPr="006262D3">
        <w:rPr>
          <w:rFonts w:eastAsia="Times New Roman" w:cs="Arial"/>
          <w:szCs w:val="20"/>
          <w:lang w:eastAsia="pl-PL"/>
        </w:rPr>
        <w:t>polach eksploatacji</w:t>
      </w:r>
      <w:r w:rsidR="00695A3E" w:rsidRPr="006262D3">
        <w:rPr>
          <w:rFonts w:eastAsia="Times New Roman" w:cs="Arial"/>
          <w:szCs w:val="20"/>
          <w:lang w:eastAsia="pl-PL"/>
        </w:rPr>
        <w:t xml:space="preserve"> określonych w art. 50</w:t>
      </w:r>
      <w:r w:rsidR="006F0DC6" w:rsidRPr="006262D3">
        <w:rPr>
          <w:rFonts w:eastAsia="Times New Roman" w:cs="Arial"/>
          <w:szCs w:val="20"/>
          <w:lang w:eastAsia="pl-PL"/>
        </w:rPr>
        <w:t xml:space="preserve"> tej ustawy, w</w:t>
      </w:r>
      <w:r w:rsidR="00291015">
        <w:rPr>
          <w:rFonts w:eastAsia="Times New Roman" w:cs="Arial"/>
          <w:szCs w:val="20"/>
          <w:lang w:eastAsia="pl-PL"/>
        </w:rPr>
        <w:t> </w:t>
      </w:r>
      <w:r w:rsidR="006F0DC6" w:rsidRPr="006262D3">
        <w:rPr>
          <w:rFonts w:eastAsia="Times New Roman" w:cs="Arial"/>
          <w:szCs w:val="20"/>
          <w:lang w:eastAsia="pl-PL"/>
        </w:rPr>
        <w:t>szczególności</w:t>
      </w:r>
      <w:r w:rsidRPr="006262D3">
        <w:rPr>
          <w:rFonts w:eastAsia="Times New Roman" w:cs="Arial"/>
          <w:szCs w:val="20"/>
          <w:lang w:eastAsia="pl-PL"/>
        </w:rPr>
        <w:t>:</w:t>
      </w:r>
    </w:p>
    <w:p w14:paraId="4C361BCF" w14:textId="77777777" w:rsidR="005C33D0" w:rsidRPr="001F6326" w:rsidRDefault="007F0566" w:rsidP="00A214E9">
      <w:pPr>
        <w:pStyle w:val="Akapitzlist"/>
        <w:numPr>
          <w:ilvl w:val="0"/>
          <w:numId w:val="36"/>
        </w:numPr>
        <w:spacing w:after="60"/>
        <w:ind w:left="709" w:hanging="424"/>
        <w:jc w:val="both"/>
      </w:pPr>
      <w:r w:rsidRPr="001F6326">
        <w:rPr>
          <w:lang w:eastAsia="pl-PL"/>
        </w:rPr>
        <w:t>utrwalania i zwielokrotniania utworu - wytwarzanie określoną techniką egzemplarzy utworu, w tym techniką drukarską, reprograficzną, zapisu magnetycznego oraz techniką cyfrową;</w:t>
      </w:r>
    </w:p>
    <w:p w14:paraId="52D5AD10" w14:textId="1CDA26CB" w:rsidR="005C33D0" w:rsidRDefault="007F0566" w:rsidP="00A214E9">
      <w:pPr>
        <w:pStyle w:val="Akapitzlist"/>
        <w:numPr>
          <w:ilvl w:val="0"/>
          <w:numId w:val="36"/>
        </w:numPr>
        <w:spacing w:after="60"/>
        <w:ind w:left="709" w:hanging="424"/>
        <w:jc w:val="both"/>
      </w:pPr>
      <w:r w:rsidRPr="001F6326">
        <w:rPr>
          <w:lang w:eastAsia="pl-PL"/>
        </w:rPr>
        <w:t>w zakresie obrotu oryginałem albo egzemplarzami, na których utwór utrwalono - wprowadzanie do obrotu, użyczenie, udostępnianie lub najem oryginału albo egzemplarzy.</w:t>
      </w:r>
    </w:p>
    <w:p w14:paraId="780F0160" w14:textId="77777777" w:rsidR="00A214E9" w:rsidRPr="001F6326" w:rsidRDefault="00A214E9" w:rsidP="00A214E9">
      <w:pPr>
        <w:pStyle w:val="Akapitzlist"/>
        <w:spacing w:after="60"/>
        <w:ind w:left="425"/>
        <w:jc w:val="both"/>
      </w:pPr>
    </w:p>
    <w:p w14:paraId="6A5D28FC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>§ 19.</w:t>
      </w:r>
    </w:p>
    <w:p w14:paraId="12FA3426" w14:textId="7F905310" w:rsidR="005C33D0" w:rsidRDefault="007F0566">
      <w:pPr>
        <w:pStyle w:val="Standard"/>
        <w:tabs>
          <w:tab w:val="left" w:pos="0"/>
          <w:tab w:val="left" w:pos="142"/>
          <w:tab w:val="left" w:pos="284"/>
        </w:tabs>
        <w:spacing w:after="0"/>
        <w:jc w:val="both"/>
        <w:rPr>
          <w:rFonts w:eastAsia="Times New Roman" w:cs="Arial"/>
          <w:szCs w:val="20"/>
          <w:lang w:eastAsia="pl-PL"/>
        </w:rPr>
      </w:pPr>
      <w:r w:rsidRPr="001F6326">
        <w:rPr>
          <w:rFonts w:eastAsia="Times New Roman" w:cs="Arial"/>
          <w:szCs w:val="20"/>
          <w:lang w:eastAsia="pl-PL"/>
        </w:rPr>
        <w:t xml:space="preserve">Wykonawca oświadcza, że zgodnie z obowiązkiem określonym w art. 175 ust. 4 ustawy z dnia 21 sierpnia 1997 r. o gospodarce nieruchomościami jest ubezpieczony od odpowiedzialności cywilnej </w:t>
      </w:r>
      <w:r w:rsidRPr="001F6326">
        <w:rPr>
          <w:rFonts w:eastAsia="Times New Roman" w:cs="Arial"/>
          <w:szCs w:val="20"/>
          <w:lang w:eastAsia="pl-PL"/>
        </w:rPr>
        <w:lastRenderedPageBreak/>
        <w:t>za szkody wyrządzone w związku z wykonywaniem operatów szacunkowych. Kopia dokumentu ubezpieczenia stanowi załącznik nr 2 do umowy.</w:t>
      </w:r>
    </w:p>
    <w:p w14:paraId="5ECF83DF" w14:textId="77777777" w:rsidR="00A214E9" w:rsidRPr="001F6326" w:rsidRDefault="00A214E9">
      <w:pPr>
        <w:pStyle w:val="Standard"/>
        <w:tabs>
          <w:tab w:val="left" w:pos="0"/>
          <w:tab w:val="left" w:pos="142"/>
          <w:tab w:val="left" w:pos="284"/>
        </w:tabs>
        <w:spacing w:after="0"/>
        <w:jc w:val="both"/>
      </w:pPr>
    </w:p>
    <w:p w14:paraId="19E27B11" w14:textId="77777777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 xml:space="preserve">§ </w:t>
      </w:r>
      <w:r w:rsidRPr="001F6326">
        <w:t>20</w:t>
      </w:r>
      <w:r w:rsidRPr="001F6326">
        <w:rPr>
          <w:rFonts w:eastAsia="Times New Roman"/>
          <w:lang w:eastAsia="pl-PL"/>
        </w:rPr>
        <w:t>.</w:t>
      </w:r>
    </w:p>
    <w:p w14:paraId="2098067B" w14:textId="77777777" w:rsidR="005C33D0" w:rsidRPr="001F6326" w:rsidRDefault="007F0566">
      <w:pPr>
        <w:pStyle w:val="Standard"/>
        <w:tabs>
          <w:tab w:val="left" w:pos="142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Do spraw nieuregulowanych niniejszą umową mają zastosowanie odpowiednie przepisy Kodeksu Cywilnego.</w:t>
      </w:r>
    </w:p>
    <w:p w14:paraId="6560C239" w14:textId="77777777" w:rsidR="005C33D0" w:rsidRPr="001F6326" w:rsidRDefault="007F0566">
      <w:pPr>
        <w:pStyle w:val="Nagwek2"/>
      </w:pPr>
      <w:r w:rsidRPr="001F6326">
        <w:rPr>
          <w:lang w:eastAsia="pl-PL"/>
        </w:rPr>
        <w:t>§ 21.</w:t>
      </w:r>
    </w:p>
    <w:p w14:paraId="4C07FD58" w14:textId="77777777" w:rsidR="005C33D0" w:rsidRPr="001F6326" w:rsidRDefault="007F0566">
      <w:pPr>
        <w:pStyle w:val="Standard"/>
        <w:jc w:val="both"/>
      </w:pPr>
      <w:r w:rsidRPr="001F6326">
        <w:rPr>
          <w:rFonts w:eastAsia="Times New Roman" w:cs="Arial"/>
          <w:szCs w:val="20"/>
          <w:lang w:eastAsia="pl-PL"/>
        </w:rPr>
        <w:t>Wszelkie zmiany i uzupełnienia niniejszej umowy oraz zleceń mogą nastąpić tylko za zgodą obu Stron w okresie obowiązywania umowy w formie kolejnych pisemnych aneksów, pod rygorem nieważności.</w:t>
      </w:r>
    </w:p>
    <w:p w14:paraId="698EF461" w14:textId="77777777" w:rsidR="005C33D0" w:rsidRPr="001F6326" w:rsidRDefault="007F0566">
      <w:pPr>
        <w:pStyle w:val="Nagwek2"/>
      </w:pPr>
      <w:r w:rsidRPr="001F6326">
        <w:rPr>
          <w:lang w:eastAsia="pl-PL"/>
        </w:rPr>
        <w:t>§ 22.</w:t>
      </w:r>
    </w:p>
    <w:p w14:paraId="2C421E28" w14:textId="2F1053AB" w:rsidR="005C33D0" w:rsidRDefault="007F0566">
      <w:pPr>
        <w:pStyle w:val="Standard"/>
        <w:jc w:val="both"/>
        <w:rPr>
          <w:rFonts w:eastAsia="Times New Roman" w:cs="Arial"/>
          <w:szCs w:val="20"/>
          <w:lang w:eastAsia="pl-PL"/>
        </w:rPr>
      </w:pPr>
      <w:r w:rsidRPr="001F6326">
        <w:rPr>
          <w:rFonts w:eastAsia="Times New Roman" w:cs="Arial"/>
          <w:szCs w:val="20"/>
          <w:lang w:eastAsia="pl-PL"/>
        </w:rPr>
        <w:t>Ewentualne spory mogące wyniknąć w trakcie realizacji niniejszej umowy podlegają rozstrzygnięciu przez Sąd powszechny właściwy miejscowo dla siedziby Zamawiającego.</w:t>
      </w:r>
    </w:p>
    <w:p w14:paraId="7F8BB41A" w14:textId="2665A288" w:rsidR="005C33D0" w:rsidRPr="001F6326" w:rsidRDefault="007F0566">
      <w:pPr>
        <w:pStyle w:val="Nagwek2"/>
      </w:pPr>
      <w:r w:rsidRPr="001F6326">
        <w:rPr>
          <w:rFonts w:eastAsia="Times New Roman"/>
          <w:lang w:eastAsia="pl-PL"/>
        </w:rPr>
        <w:t xml:space="preserve">§ </w:t>
      </w:r>
      <w:r w:rsidRPr="001F6326">
        <w:t>23</w:t>
      </w:r>
      <w:r w:rsidRPr="001F6326">
        <w:rPr>
          <w:rFonts w:eastAsia="Times New Roman"/>
          <w:lang w:eastAsia="pl-PL"/>
        </w:rPr>
        <w:t>.</w:t>
      </w:r>
    </w:p>
    <w:p w14:paraId="2D8945E7" w14:textId="77777777" w:rsidR="005C33D0" w:rsidRPr="001F6326" w:rsidRDefault="007F0566">
      <w:pPr>
        <w:pStyle w:val="Standard"/>
        <w:numPr>
          <w:ilvl w:val="0"/>
          <w:numId w:val="23"/>
        </w:numPr>
        <w:tabs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Strony przesyłają korespondencję na adresy:</w:t>
      </w:r>
    </w:p>
    <w:p w14:paraId="064B7D86" w14:textId="2B42B64B" w:rsidR="005C33D0" w:rsidRPr="001F6326" w:rsidRDefault="007F0566">
      <w:pPr>
        <w:pStyle w:val="Standard"/>
        <w:tabs>
          <w:tab w:val="left" w:pos="568"/>
        </w:tabs>
        <w:spacing w:after="0"/>
        <w:ind w:left="284"/>
        <w:jc w:val="both"/>
        <w:rPr>
          <w:b/>
          <w:bCs/>
        </w:rPr>
      </w:pPr>
      <w:r w:rsidRPr="001F6326">
        <w:rPr>
          <w:rFonts w:eastAsia="Times New Roman" w:cs="Arial"/>
          <w:b/>
          <w:bCs/>
          <w:szCs w:val="20"/>
          <w:lang w:eastAsia="pl-PL"/>
        </w:rPr>
        <w:t>pkt 1) Zamawiający:</w:t>
      </w:r>
    </w:p>
    <w:p w14:paraId="191B1F8D" w14:textId="77777777" w:rsidR="005C33D0" w:rsidRPr="001F6326" w:rsidRDefault="007F0566">
      <w:pPr>
        <w:pStyle w:val="Standard"/>
        <w:tabs>
          <w:tab w:val="left" w:pos="284"/>
        </w:tabs>
        <w:spacing w:after="0"/>
        <w:ind w:left="284"/>
        <w:jc w:val="both"/>
      </w:pPr>
      <w:r w:rsidRPr="001F6326">
        <w:rPr>
          <w:rFonts w:eastAsia="Times New Roman" w:cs="Arial"/>
          <w:szCs w:val="20"/>
          <w:lang w:eastAsia="pl-PL"/>
        </w:rPr>
        <w:t>Adres: Departament Nieruchomości i Infrastruktury Urzędu Marszałkowskiego Województwa Mazowieckiego w Warszawie, ul. Brechta 3, 03-472 Warszawa</w:t>
      </w:r>
    </w:p>
    <w:p w14:paraId="40961B98" w14:textId="2C04D00A" w:rsidR="005C33D0" w:rsidRDefault="007F0566">
      <w:pPr>
        <w:pStyle w:val="Standard"/>
        <w:tabs>
          <w:tab w:val="left" w:pos="568"/>
        </w:tabs>
        <w:spacing w:after="0"/>
        <w:ind w:left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e-mail: </w:t>
      </w:r>
      <w:hyperlink r:id="rId11" w:history="1">
        <w:r w:rsidRPr="001F6326">
          <w:t>nieruchomosci@mazovia.pl</w:t>
        </w:r>
      </w:hyperlink>
    </w:p>
    <w:p w14:paraId="4FADD1F2" w14:textId="5A637C4E" w:rsidR="00291015" w:rsidRPr="001F6326" w:rsidRDefault="00291015">
      <w:pPr>
        <w:pStyle w:val="Standard"/>
        <w:tabs>
          <w:tab w:val="left" w:pos="568"/>
        </w:tabs>
        <w:spacing w:after="0"/>
        <w:ind w:left="284"/>
        <w:jc w:val="both"/>
      </w:pPr>
      <w:r>
        <w:t xml:space="preserve">osoba do kontaktu:                                 tel. ……………………………, e-mail:……………………….           </w:t>
      </w:r>
    </w:p>
    <w:p w14:paraId="59AD78F9" w14:textId="77777777" w:rsidR="005C33D0" w:rsidRPr="001F6326" w:rsidRDefault="005C33D0">
      <w:pPr>
        <w:pStyle w:val="Standard"/>
        <w:tabs>
          <w:tab w:val="left" w:pos="568"/>
        </w:tabs>
        <w:spacing w:after="0"/>
        <w:ind w:left="284"/>
        <w:jc w:val="both"/>
        <w:rPr>
          <w:rFonts w:eastAsia="Times New Roman" w:cs="Arial"/>
          <w:sz w:val="10"/>
          <w:szCs w:val="10"/>
          <w:lang w:eastAsia="pl-PL"/>
        </w:rPr>
      </w:pPr>
    </w:p>
    <w:p w14:paraId="6F06D1BB" w14:textId="77777777" w:rsidR="005C33D0" w:rsidRPr="001F6326" w:rsidRDefault="007F0566">
      <w:pPr>
        <w:pStyle w:val="Standard"/>
        <w:tabs>
          <w:tab w:val="left" w:pos="568"/>
        </w:tabs>
        <w:spacing w:after="0"/>
        <w:ind w:left="284"/>
        <w:jc w:val="both"/>
        <w:rPr>
          <w:b/>
          <w:bCs/>
        </w:rPr>
      </w:pPr>
      <w:r w:rsidRPr="001F6326">
        <w:rPr>
          <w:rFonts w:eastAsia="Times New Roman" w:cs="Arial"/>
          <w:b/>
          <w:bCs/>
          <w:szCs w:val="20"/>
          <w:lang w:eastAsia="pl-PL"/>
        </w:rPr>
        <w:t>pkt. 2) Wykonawca:</w:t>
      </w:r>
    </w:p>
    <w:p w14:paraId="5D50AFB6" w14:textId="6D49D0FE" w:rsidR="00304501" w:rsidRPr="00A214E9" w:rsidRDefault="00304501" w:rsidP="00304501">
      <w:pPr>
        <w:widowControl/>
        <w:tabs>
          <w:tab w:val="left" w:pos="568"/>
          <w:tab w:val="left" w:pos="993"/>
        </w:tabs>
        <w:autoSpaceDN/>
        <w:ind w:left="284"/>
        <w:contextualSpacing/>
        <w:textAlignment w:val="auto"/>
        <w:rPr>
          <w:bCs/>
          <w:szCs w:val="22"/>
          <w:lang w:eastAsia="en-US"/>
        </w:rPr>
      </w:pPr>
      <w:r w:rsidRPr="00A214E9">
        <w:rPr>
          <w:rFonts w:eastAsia="Times New Roman" w:cs="Arial"/>
          <w:bCs/>
        </w:rPr>
        <w:t xml:space="preserve">Adres: </w:t>
      </w:r>
      <w:r w:rsidR="006C71AC" w:rsidRPr="00A214E9">
        <w:rPr>
          <w:rFonts w:eastAsia="Times New Roman" w:cs="Arial"/>
          <w:bCs/>
        </w:rPr>
        <w:t>………………………………………………….</w:t>
      </w:r>
    </w:p>
    <w:p w14:paraId="7B71C383" w14:textId="5CB88567" w:rsidR="00304501" w:rsidRPr="00A214E9" w:rsidRDefault="00304501" w:rsidP="00304501">
      <w:pPr>
        <w:widowControl/>
        <w:tabs>
          <w:tab w:val="left" w:pos="568"/>
          <w:tab w:val="left" w:pos="993"/>
        </w:tabs>
        <w:autoSpaceDN/>
        <w:ind w:left="284"/>
        <w:contextualSpacing/>
        <w:textAlignment w:val="auto"/>
        <w:rPr>
          <w:rFonts w:eastAsia="Times New Roman" w:cs="Arial"/>
          <w:bCs/>
        </w:rPr>
      </w:pPr>
      <w:r w:rsidRPr="00A214E9">
        <w:rPr>
          <w:rFonts w:eastAsia="Times New Roman" w:cs="Arial"/>
          <w:bCs/>
        </w:rPr>
        <w:t xml:space="preserve">e-mail: </w:t>
      </w:r>
      <w:r w:rsidR="006C71AC" w:rsidRPr="00A214E9">
        <w:rPr>
          <w:rFonts w:eastAsia="Times New Roman" w:cs="Arial"/>
          <w:bCs/>
        </w:rPr>
        <w:t>…………………………………………………..</w:t>
      </w:r>
    </w:p>
    <w:p w14:paraId="2DE2A07A" w14:textId="77777777" w:rsidR="006C71AC" w:rsidRPr="00304501" w:rsidRDefault="006C71AC" w:rsidP="00304501">
      <w:pPr>
        <w:widowControl/>
        <w:tabs>
          <w:tab w:val="left" w:pos="568"/>
          <w:tab w:val="left" w:pos="993"/>
        </w:tabs>
        <w:autoSpaceDN/>
        <w:ind w:left="284"/>
        <w:contextualSpacing/>
        <w:textAlignment w:val="auto"/>
        <w:rPr>
          <w:szCs w:val="22"/>
          <w:lang w:eastAsia="en-US"/>
        </w:rPr>
      </w:pPr>
    </w:p>
    <w:p w14:paraId="2526F0EE" w14:textId="77777777" w:rsidR="005C33D0" w:rsidRPr="001F6326" w:rsidRDefault="007F0566">
      <w:pPr>
        <w:pStyle w:val="Standard"/>
        <w:numPr>
          <w:ilvl w:val="0"/>
          <w:numId w:val="23"/>
        </w:numPr>
        <w:tabs>
          <w:tab w:val="left" w:pos="426"/>
          <w:tab w:val="left" w:pos="568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>Doręczenie korespondencji jest uważane za skuteczne w przypadku dwukrotnego awizowania listu poleconego, wysłanego na podany adres z ust. 1.</w:t>
      </w:r>
    </w:p>
    <w:p w14:paraId="61F5B0A0" w14:textId="77777777" w:rsidR="005C33D0" w:rsidRPr="001F6326" w:rsidRDefault="007F0566">
      <w:pPr>
        <w:pStyle w:val="Standard"/>
        <w:numPr>
          <w:ilvl w:val="0"/>
          <w:numId w:val="23"/>
        </w:numPr>
        <w:shd w:val="clear" w:color="auto" w:fill="FFFFFF"/>
        <w:tabs>
          <w:tab w:val="left" w:pos="426"/>
          <w:tab w:val="left" w:pos="568"/>
          <w:tab w:val="left" w:pos="644"/>
          <w:tab w:val="left" w:pos="993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Strony są zobowiązane do wzajemnego powiadomienia o każdej zmianie adresu. Powiadomienie winno być pod rygorem nieważności dokonane w formie pisemnej i doręczone stronie osobiście </w:t>
      </w:r>
      <w:r w:rsidRPr="001F6326">
        <w:rPr>
          <w:rFonts w:eastAsia="Times New Roman" w:cs="Arial"/>
          <w:szCs w:val="20"/>
          <w:lang w:eastAsia="pl-PL"/>
        </w:rPr>
        <w:br/>
        <w:t>za pisemnym potwierdzeniem odbioru lub listem poleconym za zwrotnym potwierdzeniem odbioru.</w:t>
      </w:r>
    </w:p>
    <w:p w14:paraId="2985E5FC" w14:textId="17FB3FED" w:rsidR="005C33D0" w:rsidRPr="006903C1" w:rsidRDefault="007F0566">
      <w:pPr>
        <w:pStyle w:val="Standard"/>
        <w:numPr>
          <w:ilvl w:val="0"/>
          <w:numId w:val="23"/>
        </w:numPr>
        <w:shd w:val="clear" w:color="auto" w:fill="FFFFFF"/>
        <w:tabs>
          <w:tab w:val="left" w:pos="426"/>
          <w:tab w:val="left" w:pos="568"/>
          <w:tab w:val="left" w:pos="644"/>
          <w:tab w:val="left" w:pos="851"/>
        </w:tabs>
        <w:spacing w:after="0"/>
        <w:ind w:left="284" w:hanging="284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Zaniechanie powyższego obowiązku powoduje, że pismo wysłane na adres określony </w:t>
      </w:r>
      <w:r w:rsidRPr="001F6326">
        <w:rPr>
          <w:rFonts w:eastAsia="Times New Roman" w:cs="Arial"/>
          <w:szCs w:val="20"/>
          <w:lang w:eastAsia="pl-PL"/>
        </w:rPr>
        <w:br/>
        <w:t>w ust. 1 uznaje się za doręczone prawidłowo.</w:t>
      </w:r>
    </w:p>
    <w:p w14:paraId="1CD0315B" w14:textId="77777777" w:rsidR="006903C1" w:rsidRPr="001F6326" w:rsidRDefault="006903C1" w:rsidP="006903C1">
      <w:pPr>
        <w:pStyle w:val="Standard"/>
        <w:shd w:val="clear" w:color="auto" w:fill="FFFFFF"/>
        <w:tabs>
          <w:tab w:val="left" w:pos="426"/>
          <w:tab w:val="left" w:pos="568"/>
          <w:tab w:val="left" w:pos="644"/>
          <w:tab w:val="left" w:pos="851"/>
        </w:tabs>
        <w:spacing w:after="0"/>
        <w:ind w:left="284"/>
        <w:jc w:val="both"/>
      </w:pPr>
    </w:p>
    <w:p w14:paraId="10D4B1B1" w14:textId="48234ACA" w:rsidR="005C33D0" w:rsidRPr="001F6326" w:rsidRDefault="007F0566">
      <w:pPr>
        <w:pStyle w:val="Nagwek2"/>
        <w:rPr>
          <w:rFonts w:eastAsia="Times New Roman"/>
          <w:lang w:eastAsia="pl-PL"/>
        </w:rPr>
      </w:pPr>
      <w:r w:rsidRPr="001F6326">
        <w:rPr>
          <w:rFonts w:eastAsia="Times New Roman"/>
          <w:lang w:eastAsia="pl-PL"/>
        </w:rPr>
        <w:t>§ 24.</w:t>
      </w:r>
    </w:p>
    <w:p w14:paraId="6613BBFD" w14:textId="2F59483E" w:rsidR="00A420B2" w:rsidRDefault="007F0566" w:rsidP="00A420B2">
      <w:pPr>
        <w:pStyle w:val="Akapitzlist"/>
        <w:numPr>
          <w:ilvl w:val="0"/>
          <w:numId w:val="40"/>
        </w:numPr>
        <w:spacing w:after="0"/>
        <w:ind w:left="284" w:hanging="284"/>
        <w:jc w:val="both"/>
      </w:pPr>
      <w:r w:rsidRPr="00A420B2">
        <w:rPr>
          <w:szCs w:val="20"/>
          <w:lang w:eastAsia="pl-PL"/>
        </w:rPr>
        <w:t xml:space="preserve">Urząd Marszałkowski Województwa Mazowieckiego w Warszawie realizując zadania samorządu województwa, funkcjonuje w oparciu o Zintegrowany System Zarządzania zgodny z normami </w:t>
      </w:r>
      <w:r w:rsidRPr="00A420B2">
        <w:rPr>
          <w:szCs w:val="20"/>
          <w:lang w:eastAsia="pl-PL"/>
        </w:rPr>
        <w:br/>
        <w:t xml:space="preserve">PN-EN ISO 9001:2015-10 – System Zarządzania Jakością, PN-EN ISO 14001:2015-09 – System Zarządzania Środowiskowego, </w:t>
      </w:r>
      <w:r w:rsidR="00B81422" w:rsidRPr="00A420B2">
        <w:rPr>
          <w:rFonts w:cs="Arial"/>
          <w:bCs/>
          <w:szCs w:val="20"/>
        </w:rPr>
        <w:t>PN</w:t>
      </w:r>
      <w:r w:rsidR="008A0CB0">
        <w:rPr>
          <w:rFonts w:cs="Arial"/>
          <w:bCs/>
          <w:szCs w:val="20"/>
        </w:rPr>
        <w:t>-</w:t>
      </w:r>
      <w:r w:rsidR="00B81422" w:rsidRPr="00A420B2">
        <w:rPr>
          <w:rFonts w:cs="Arial"/>
          <w:bCs/>
          <w:szCs w:val="20"/>
        </w:rPr>
        <w:t xml:space="preserve">ISO/IEC 27001:2017-06 </w:t>
      </w:r>
      <w:r w:rsidRPr="00A420B2">
        <w:rPr>
          <w:szCs w:val="20"/>
          <w:lang w:eastAsia="pl-PL"/>
        </w:rPr>
        <w:t xml:space="preserve">Zarządzania Bezpieczeństwem Informacji, </w:t>
      </w:r>
      <w:r w:rsidR="0017246A" w:rsidRPr="00A420B2">
        <w:rPr>
          <w:rFonts w:cs="Arial"/>
          <w:szCs w:val="20"/>
        </w:rPr>
        <w:t xml:space="preserve">PN-ISO </w:t>
      </w:r>
      <w:r w:rsidR="0017246A" w:rsidRPr="00A420B2">
        <w:rPr>
          <w:rFonts w:cs="Arial"/>
          <w:bCs/>
          <w:szCs w:val="20"/>
        </w:rPr>
        <w:t xml:space="preserve">45001:2018-06 - </w:t>
      </w:r>
      <w:r w:rsidR="0017246A" w:rsidRPr="00A420B2">
        <w:rPr>
          <w:szCs w:val="20"/>
        </w:rPr>
        <w:t>System Zarządzania Bezpieczeństwem i Higieną Pracy</w:t>
      </w:r>
      <w:r w:rsidR="0017246A" w:rsidRPr="00A420B2">
        <w:rPr>
          <w:rFonts w:cs="Arial"/>
          <w:bCs/>
          <w:szCs w:val="20"/>
        </w:rPr>
        <w:t>,</w:t>
      </w:r>
      <w:r w:rsidR="0017246A" w:rsidRPr="00A420B2">
        <w:rPr>
          <w:szCs w:val="20"/>
          <w:lang w:eastAsia="pl-PL"/>
        </w:rPr>
        <w:t xml:space="preserve"> </w:t>
      </w:r>
      <w:r w:rsidR="008E1720" w:rsidRPr="00A420B2">
        <w:rPr>
          <w:szCs w:val="20"/>
          <w:lang w:eastAsia="pl-PL"/>
        </w:rPr>
        <w:br/>
      </w:r>
      <w:r w:rsidRPr="00A420B2">
        <w:rPr>
          <w:szCs w:val="20"/>
          <w:lang w:eastAsia="pl-PL"/>
        </w:rPr>
        <w:lastRenderedPageBreak/>
        <w:t>PN-ISO 37001:2017-05 – System Zarządzania Działaniami Antykorupcyjnymi, PN-ISO 26000 – System Społecznej Odpowiedzialności</w:t>
      </w:r>
      <w:r w:rsidRPr="001F6326">
        <w:rPr>
          <w:lang w:eastAsia="pl-PL"/>
        </w:rPr>
        <w:t>.</w:t>
      </w:r>
    </w:p>
    <w:p w14:paraId="0134B302" w14:textId="08283F87" w:rsidR="00885E83" w:rsidRDefault="007F0566" w:rsidP="00885E83">
      <w:pPr>
        <w:pStyle w:val="Akapitzlist"/>
        <w:numPr>
          <w:ilvl w:val="0"/>
          <w:numId w:val="40"/>
        </w:numPr>
        <w:spacing w:after="0"/>
        <w:ind w:left="284" w:hanging="284"/>
        <w:jc w:val="both"/>
      </w:pPr>
      <w:r w:rsidRPr="001F6326">
        <w:rPr>
          <w:lang w:eastAsia="pl-PL"/>
        </w:rPr>
        <w:t xml:space="preserve">Wykonawca zobowiązuje się do przestrzegania w swojej działalności  zasad mających na celu </w:t>
      </w:r>
      <w:r w:rsidRPr="001F6326">
        <w:rPr>
          <w:lang w:eastAsia="pl-PL"/>
        </w:rPr>
        <w:br/>
        <w:t xml:space="preserve">m.in. zapewnienie bezpieczeństwa informacji, ochronę środowiska, zapewnienie bezpiecznych </w:t>
      </w:r>
      <w:r w:rsidRPr="001F6326">
        <w:rPr>
          <w:lang w:eastAsia="pl-PL"/>
        </w:rPr>
        <w:br/>
        <w:t>i higienicznych warunków pracy, przeciwdziałanie korupcji.</w:t>
      </w:r>
      <w:r w:rsidR="00885E83">
        <w:rPr>
          <w:lang w:eastAsia="pl-PL"/>
        </w:rPr>
        <w:t xml:space="preserve"> </w:t>
      </w:r>
    </w:p>
    <w:p w14:paraId="0DFA5CEF" w14:textId="609F4E1D" w:rsidR="00EF668E" w:rsidRPr="00A214E9" w:rsidRDefault="008502D6" w:rsidP="00A214E9">
      <w:pPr>
        <w:pStyle w:val="Akapitzlist"/>
        <w:numPr>
          <w:ilvl w:val="0"/>
          <w:numId w:val="40"/>
        </w:numPr>
        <w:ind w:left="284" w:hanging="284"/>
        <w:jc w:val="both"/>
      </w:pPr>
      <w:r w:rsidRPr="00A214E9">
        <w:t xml:space="preserve">Treść </w:t>
      </w:r>
      <w:r w:rsidR="00EF668E" w:rsidRPr="00A214E9">
        <w:t>Umow</w:t>
      </w:r>
      <w:r w:rsidRPr="00A214E9">
        <w:t>y</w:t>
      </w:r>
      <w:r w:rsidR="00EF668E" w:rsidRPr="00A214E9">
        <w:t xml:space="preserve"> stanowi informację publiczną, która podlega udostępnieniu na warunkach określonych w ustawie z dnia 6 września 2001 r. o dostępie do informacji publicznej (Dz. U. z 2022 r. poz.902)</w:t>
      </w:r>
      <w:r w:rsidRPr="00A214E9">
        <w:t xml:space="preserve">, a </w:t>
      </w:r>
      <w:r w:rsidR="00A214E9">
        <w:t> </w:t>
      </w:r>
      <w:r w:rsidRPr="00A214E9">
        <w:t>od dnia 1 lipca 2022 r. udostępnieniu również</w:t>
      </w:r>
      <w:r w:rsidR="00250802" w:rsidRPr="00A214E9">
        <w:t xml:space="preserve"> </w:t>
      </w:r>
      <w:r w:rsidRPr="00A214E9">
        <w:t xml:space="preserve">w rejestrze umów prowadzonym przez Ministra Finansów zgodnie z art. 34a ustawy z dnia 27 sierpnia 2009 r. o finansach publicznych.  </w:t>
      </w:r>
    </w:p>
    <w:p w14:paraId="3BFF9DE0" w14:textId="57F0D358" w:rsidR="005C33D0" w:rsidRPr="001F6326" w:rsidRDefault="007F0566" w:rsidP="00641E81">
      <w:pPr>
        <w:pStyle w:val="Nagwek2"/>
        <w:rPr>
          <w:rFonts w:eastAsia="Times New Roman"/>
          <w:lang w:eastAsia="pl-PL"/>
        </w:rPr>
      </w:pPr>
      <w:r w:rsidRPr="001F6326">
        <w:rPr>
          <w:rFonts w:eastAsia="Times New Roman"/>
          <w:lang w:eastAsia="pl-PL"/>
        </w:rPr>
        <w:t>§ 25.</w:t>
      </w:r>
    </w:p>
    <w:p w14:paraId="74D18B10" w14:textId="50F50424" w:rsidR="003A26C6" w:rsidRPr="00A214E9" w:rsidRDefault="006C71AC" w:rsidP="005E1709">
      <w:pPr>
        <w:pStyle w:val="Akapitzlist"/>
        <w:numPr>
          <w:ilvl w:val="0"/>
          <w:numId w:val="58"/>
        </w:numPr>
        <w:ind w:left="284" w:hanging="284"/>
        <w:jc w:val="both"/>
        <w:rPr>
          <w:color w:val="00B050"/>
        </w:rPr>
      </w:pPr>
      <w:r w:rsidRPr="00A214E9">
        <w:rPr>
          <w:color w:val="00B050"/>
        </w:rPr>
        <w:t xml:space="preserve">Miejsce do wstawienia zapisów </w:t>
      </w:r>
      <w:r w:rsidR="00711BD4" w:rsidRPr="00A214E9">
        <w:rPr>
          <w:color w:val="00B050"/>
        </w:rPr>
        <w:t xml:space="preserve">o ochronie danych osobowych </w:t>
      </w:r>
      <w:r w:rsidRPr="00A214E9">
        <w:rPr>
          <w:color w:val="00B050"/>
        </w:rPr>
        <w:t xml:space="preserve">dotyczących umowy z osobami prawnymi lub zapisów dotyczących umowy </w:t>
      </w:r>
      <w:r w:rsidRPr="00A214E9">
        <w:rPr>
          <w:bCs/>
          <w:color w:val="00B050"/>
        </w:rPr>
        <w:t>z osobami fizycznymi (w tym przedsiębiorcami)</w:t>
      </w:r>
      <w:r w:rsidR="00711BD4" w:rsidRPr="00A214E9">
        <w:rPr>
          <w:bCs/>
          <w:color w:val="00B050"/>
        </w:rPr>
        <w:t>.</w:t>
      </w:r>
      <w:r w:rsidRPr="00A214E9">
        <w:rPr>
          <w:color w:val="00B050"/>
        </w:rPr>
        <w:t> </w:t>
      </w:r>
    </w:p>
    <w:p w14:paraId="64D834CD" w14:textId="0FCAFC6A" w:rsidR="00A75C42" w:rsidRPr="00A214E9" w:rsidRDefault="00885E83" w:rsidP="005E1709">
      <w:pPr>
        <w:pStyle w:val="Akapitzlist"/>
        <w:numPr>
          <w:ilvl w:val="0"/>
          <w:numId w:val="58"/>
        </w:numPr>
        <w:ind w:left="284" w:hanging="284"/>
        <w:jc w:val="both"/>
        <w:rPr>
          <w:color w:val="92D050"/>
        </w:rPr>
      </w:pPr>
      <w:r w:rsidRPr="00A214E9">
        <w:t xml:space="preserve">Wykonawca będzie przetwarzał w imieniu Zamawiającego dane osobowe powierzone zgodnie z umową powierzenia przetwarzania danych osobowych  nr …………………………………… </w:t>
      </w:r>
      <w:r w:rsidRPr="00A214E9">
        <w:br/>
        <w:t>z dnia …………………………….</w:t>
      </w:r>
    </w:p>
    <w:p w14:paraId="323D28AB" w14:textId="15D61FB7" w:rsidR="000C5A69" w:rsidRPr="001F6326" w:rsidRDefault="000C5A69" w:rsidP="000C5A69">
      <w:pPr>
        <w:pStyle w:val="Nagwek2"/>
        <w:rPr>
          <w:rFonts w:eastAsia="Times New Roman"/>
          <w:lang w:eastAsia="pl-PL"/>
        </w:rPr>
      </w:pPr>
      <w:r w:rsidRPr="001F6326">
        <w:rPr>
          <w:rFonts w:eastAsia="Times New Roman"/>
          <w:lang w:eastAsia="pl-PL"/>
        </w:rPr>
        <w:t>§ 26.</w:t>
      </w:r>
    </w:p>
    <w:p w14:paraId="58586C32" w14:textId="77777777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 xml:space="preserve">Umowa niniejsza sporządzona została w 4 jednobrzmiących egzemplarzach, jeden egzemplarz </w:t>
      </w:r>
      <w:r w:rsidRPr="001F6326">
        <w:rPr>
          <w:rFonts w:eastAsia="Times New Roman" w:cs="Arial"/>
          <w:szCs w:val="20"/>
          <w:lang w:eastAsia="pl-PL"/>
        </w:rPr>
        <w:br/>
        <w:t>dla Wykonawcy i trzy egzemplarze dla Zamawiającego.</w:t>
      </w:r>
    </w:p>
    <w:p w14:paraId="40B4D1D7" w14:textId="77777777" w:rsidR="00527C36" w:rsidRDefault="00527C36">
      <w:pPr>
        <w:pStyle w:val="Standard"/>
        <w:tabs>
          <w:tab w:val="left" w:pos="4536"/>
        </w:tabs>
        <w:spacing w:after="0"/>
        <w:ind w:left="1134" w:hanging="992"/>
        <w:jc w:val="both"/>
        <w:rPr>
          <w:rFonts w:eastAsia="Times New Roman" w:cs="Arial"/>
          <w:b/>
          <w:szCs w:val="20"/>
          <w:lang w:eastAsia="pl-PL"/>
        </w:rPr>
      </w:pPr>
    </w:p>
    <w:p w14:paraId="1BB452F4" w14:textId="16504998" w:rsidR="00C043A0" w:rsidRDefault="00C043A0">
      <w:pPr>
        <w:pStyle w:val="Standard"/>
        <w:tabs>
          <w:tab w:val="left" w:pos="4536"/>
        </w:tabs>
        <w:spacing w:after="0"/>
        <w:ind w:left="1134" w:hanging="992"/>
        <w:jc w:val="both"/>
        <w:rPr>
          <w:rFonts w:eastAsia="Times New Roman" w:cs="Arial"/>
          <w:b/>
          <w:szCs w:val="20"/>
          <w:lang w:eastAsia="pl-PL"/>
        </w:rPr>
      </w:pPr>
    </w:p>
    <w:p w14:paraId="03F54637" w14:textId="77777777" w:rsidR="00B76564" w:rsidRDefault="00B76564">
      <w:pPr>
        <w:pStyle w:val="Standard"/>
        <w:tabs>
          <w:tab w:val="left" w:pos="4536"/>
        </w:tabs>
        <w:spacing w:after="0"/>
        <w:ind w:left="1134" w:hanging="992"/>
        <w:jc w:val="both"/>
        <w:rPr>
          <w:rFonts w:eastAsia="Times New Roman" w:cs="Arial"/>
          <w:b/>
          <w:szCs w:val="20"/>
          <w:lang w:eastAsia="pl-PL"/>
        </w:rPr>
      </w:pPr>
    </w:p>
    <w:p w14:paraId="31AF24C2" w14:textId="0FB73EEA" w:rsidR="005C33D0" w:rsidRPr="001F6326" w:rsidRDefault="007F0566">
      <w:pPr>
        <w:pStyle w:val="Standard"/>
        <w:tabs>
          <w:tab w:val="left" w:pos="4536"/>
        </w:tabs>
        <w:spacing w:after="0"/>
        <w:ind w:left="1134" w:hanging="992"/>
        <w:jc w:val="both"/>
      </w:pPr>
      <w:r w:rsidRPr="001F6326">
        <w:rPr>
          <w:rFonts w:eastAsia="Times New Roman" w:cs="Arial"/>
          <w:b/>
          <w:szCs w:val="20"/>
          <w:lang w:eastAsia="pl-PL"/>
        </w:rPr>
        <w:t>Zamawiający                                                                                                Wykonawca</w:t>
      </w:r>
    </w:p>
    <w:p w14:paraId="2721F2FB" w14:textId="024FC72C" w:rsidR="005C33D0" w:rsidRDefault="005C33D0">
      <w:pPr>
        <w:pStyle w:val="Standard"/>
        <w:tabs>
          <w:tab w:val="left" w:pos="0"/>
        </w:tabs>
        <w:spacing w:after="0"/>
        <w:jc w:val="both"/>
        <w:rPr>
          <w:rFonts w:eastAsia="Times New Roman" w:cs="Arial"/>
          <w:szCs w:val="20"/>
          <w:lang w:eastAsia="pl-PL"/>
        </w:rPr>
      </w:pPr>
    </w:p>
    <w:p w14:paraId="49988F91" w14:textId="77777777" w:rsidR="00527C36" w:rsidRPr="001F6326" w:rsidRDefault="00527C36">
      <w:pPr>
        <w:pStyle w:val="Standard"/>
        <w:tabs>
          <w:tab w:val="left" w:pos="0"/>
        </w:tabs>
        <w:spacing w:after="0"/>
        <w:jc w:val="both"/>
        <w:rPr>
          <w:rFonts w:eastAsia="Times New Roman" w:cs="Arial"/>
          <w:szCs w:val="20"/>
          <w:lang w:eastAsia="pl-PL"/>
        </w:rPr>
      </w:pPr>
    </w:p>
    <w:p w14:paraId="5C734C1E" w14:textId="77777777" w:rsidR="005C33D0" w:rsidRPr="001F6326" w:rsidRDefault="007F0566">
      <w:pPr>
        <w:pStyle w:val="Standard"/>
        <w:tabs>
          <w:tab w:val="left" w:pos="0"/>
        </w:tabs>
        <w:spacing w:after="0"/>
        <w:jc w:val="both"/>
      </w:pPr>
      <w:r w:rsidRPr="001F6326">
        <w:rPr>
          <w:rFonts w:eastAsia="Times New Roman" w:cs="Arial"/>
          <w:szCs w:val="20"/>
          <w:lang w:eastAsia="pl-PL"/>
        </w:rPr>
        <w:t>………………………………………</w:t>
      </w:r>
    </w:p>
    <w:p w14:paraId="5C4719E5" w14:textId="40C4B3CA" w:rsidR="00C043A0" w:rsidRPr="00A214E9" w:rsidRDefault="00D01586" w:rsidP="00A214E9">
      <w:pPr>
        <w:pStyle w:val="Standard"/>
        <w:tabs>
          <w:tab w:val="left" w:pos="227"/>
        </w:tabs>
        <w:spacing w:after="0"/>
        <w:ind w:left="227" w:hanging="227"/>
        <w:jc w:val="both"/>
        <w:rPr>
          <w:rFonts w:eastAsia="Times New Roman" w:cs="Arial"/>
          <w:sz w:val="16"/>
          <w:szCs w:val="16"/>
          <w:lang w:eastAsia="pl-PL"/>
        </w:rPr>
      </w:pPr>
      <w:r w:rsidRPr="00A214E9">
        <w:rPr>
          <w:rFonts w:eastAsia="Times New Roman" w:cs="Arial"/>
          <w:sz w:val="16"/>
          <w:szCs w:val="16"/>
          <w:lang w:eastAsia="pl-PL"/>
        </w:rPr>
        <w:t>podpis i data</w:t>
      </w:r>
    </w:p>
    <w:p w14:paraId="4E3BF8EF" w14:textId="3A916ABE" w:rsidR="005C33D0" w:rsidRDefault="007F0566">
      <w:pPr>
        <w:pStyle w:val="Standard"/>
        <w:tabs>
          <w:tab w:val="left" w:pos="227"/>
        </w:tabs>
        <w:spacing w:after="0"/>
        <w:ind w:left="227" w:firstLine="5302"/>
        <w:jc w:val="both"/>
        <w:rPr>
          <w:rFonts w:eastAsia="Times New Roman" w:cs="Arial"/>
          <w:szCs w:val="20"/>
          <w:lang w:eastAsia="pl-PL"/>
        </w:rPr>
      </w:pPr>
      <w:r w:rsidRPr="001F6326">
        <w:rPr>
          <w:rFonts w:eastAsia="Times New Roman" w:cs="Arial"/>
          <w:szCs w:val="20"/>
          <w:lang w:eastAsia="pl-PL"/>
        </w:rPr>
        <w:t>…………………………………………..</w:t>
      </w:r>
    </w:p>
    <w:p w14:paraId="77B8C859" w14:textId="71D9AE19" w:rsidR="00D01586" w:rsidRPr="00A214E9" w:rsidRDefault="00D01586">
      <w:pPr>
        <w:pStyle w:val="Standard"/>
        <w:tabs>
          <w:tab w:val="left" w:pos="227"/>
        </w:tabs>
        <w:spacing w:after="0"/>
        <w:ind w:left="227" w:firstLine="5302"/>
        <w:jc w:val="both"/>
        <w:rPr>
          <w:sz w:val="16"/>
          <w:szCs w:val="16"/>
        </w:rPr>
      </w:pPr>
      <w:r w:rsidRPr="00A214E9">
        <w:rPr>
          <w:rFonts w:eastAsia="Times New Roman" w:cs="Arial"/>
          <w:sz w:val="16"/>
          <w:szCs w:val="16"/>
          <w:lang w:eastAsia="pl-PL"/>
        </w:rPr>
        <w:t>podpis i data</w:t>
      </w:r>
    </w:p>
    <w:p w14:paraId="10D43586" w14:textId="77777777" w:rsidR="00527C36" w:rsidRDefault="00527C36">
      <w:pPr>
        <w:pStyle w:val="Standard"/>
        <w:tabs>
          <w:tab w:val="left" w:pos="0"/>
          <w:tab w:val="left" w:pos="284"/>
        </w:tabs>
        <w:spacing w:after="0"/>
        <w:jc w:val="both"/>
        <w:rPr>
          <w:rFonts w:eastAsia="Times New Roman" w:cs="Arial"/>
          <w:szCs w:val="20"/>
          <w:lang w:eastAsia="pl-PL"/>
        </w:rPr>
      </w:pPr>
    </w:p>
    <w:p w14:paraId="6DC9C116" w14:textId="7BC7C932" w:rsidR="005C33D0" w:rsidRDefault="007F0566">
      <w:pPr>
        <w:pStyle w:val="Standard"/>
        <w:tabs>
          <w:tab w:val="left" w:pos="0"/>
          <w:tab w:val="left" w:pos="284"/>
        </w:tabs>
        <w:spacing w:after="0"/>
        <w:jc w:val="both"/>
        <w:rPr>
          <w:rFonts w:eastAsia="Times New Roman" w:cs="Arial"/>
          <w:szCs w:val="20"/>
          <w:lang w:eastAsia="pl-PL"/>
        </w:rPr>
      </w:pPr>
      <w:r w:rsidRPr="001F6326">
        <w:rPr>
          <w:rFonts w:eastAsia="Times New Roman" w:cs="Arial"/>
          <w:szCs w:val="20"/>
          <w:lang w:eastAsia="pl-PL"/>
        </w:rPr>
        <w:t>……………………………………</w:t>
      </w:r>
    </w:p>
    <w:p w14:paraId="4D0FC5B9" w14:textId="7A5FFCB2" w:rsidR="00A420B2" w:rsidRPr="00A214E9" w:rsidRDefault="00D01586">
      <w:pPr>
        <w:pStyle w:val="Standard"/>
        <w:tabs>
          <w:tab w:val="left" w:pos="0"/>
          <w:tab w:val="left" w:pos="284"/>
        </w:tabs>
        <w:spacing w:after="0"/>
        <w:jc w:val="both"/>
        <w:rPr>
          <w:sz w:val="16"/>
          <w:szCs w:val="16"/>
        </w:rPr>
      </w:pPr>
      <w:r w:rsidRPr="00A214E9">
        <w:rPr>
          <w:sz w:val="16"/>
          <w:szCs w:val="16"/>
        </w:rPr>
        <w:t>podpis i data</w:t>
      </w:r>
    </w:p>
    <w:p w14:paraId="6B8918EB" w14:textId="2A334A2B" w:rsidR="006903C1" w:rsidRDefault="006903C1">
      <w:pPr>
        <w:pStyle w:val="Standard"/>
        <w:tabs>
          <w:tab w:val="left" w:pos="0"/>
          <w:tab w:val="left" w:pos="284"/>
        </w:tabs>
        <w:spacing w:after="0"/>
        <w:jc w:val="both"/>
      </w:pPr>
    </w:p>
    <w:p w14:paraId="0CB11569" w14:textId="008F230F" w:rsidR="00211CD5" w:rsidRDefault="00211CD5">
      <w:pPr>
        <w:pStyle w:val="Standard"/>
        <w:tabs>
          <w:tab w:val="left" w:pos="0"/>
          <w:tab w:val="left" w:pos="284"/>
        </w:tabs>
        <w:spacing w:after="0"/>
        <w:jc w:val="both"/>
      </w:pPr>
    </w:p>
    <w:p w14:paraId="1489F78B" w14:textId="0BEA4453" w:rsidR="006903C1" w:rsidRDefault="006903C1">
      <w:pPr>
        <w:pStyle w:val="Standard"/>
        <w:tabs>
          <w:tab w:val="left" w:pos="0"/>
          <w:tab w:val="left" w:pos="284"/>
        </w:tabs>
        <w:spacing w:after="0"/>
        <w:jc w:val="both"/>
      </w:pPr>
    </w:p>
    <w:p w14:paraId="010536BA" w14:textId="70555712" w:rsidR="005C33D0" w:rsidRPr="001F6326" w:rsidRDefault="007F0566" w:rsidP="00641E81">
      <w:pPr>
        <w:pStyle w:val="Standard"/>
        <w:jc w:val="both"/>
        <w:rPr>
          <w:rFonts w:cs="Arial"/>
          <w:sz w:val="16"/>
          <w:szCs w:val="16"/>
          <w:vertAlign w:val="superscript"/>
        </w:rPr>
      </w:pPr>
      <w:r w:rsidRPr="001F6326">
        <w:rPr>
          <w:rFonts w:cs="Arial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E8C1A1B" wp14:editId="2FD2302A">
            <wp:simplePos x="0" y="0"/>
            <wp:positionH relativeFrom="column">
              <wp:posOffset>-344161</wp:posOffset>
            </wp:positionH>
            <wp:positionV relativeFrom="paragraph">
              <wp:posOffset>215999</wp:posOffset>
            </wp:positionV>
            <wp:extent cx="1969196" cy="275755"/>
            <wp:effectExtent l="0" t="0" r="0" b="0"/>
            <wp:wrapThrough wrapText="bothSides">
              <wp:wrapPolygon edited="0">
                <wp:start x="0" y="0"/>
                <wp:lineTo x="0" y="19410"/>
                <wp:lineTo x="21314" y="19410"/>
                <wp:lineTo x="21314" y="0"/>
                <wp:lineTo x="0" y="0"/>
              </wp:wrapPolygon>
            </wp:wrapThrough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196" cy="275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11249C" w14:textId="77777777" w:rsidR="005C33D0" w:rsidRPr="001F6326" w:rsidRDefault="007F0566">
      <w:pPr>
        <w:pStyle w:val="Standard"/>
        <w:tabs>
          <w:tab w:val="left" w:pos="7905"/>
        </w:tabs>
        <w:jc w:val="both"/>
      </w:pPr>
      <w:r w:rsidRPr="001F6326">
        <w:rPr>
          <w:rFonts w:cs="Arial"/>
          <w:sz w:val="16"/>
          <w:szCs w:val="16"/>
          <w:vertAlign w:val="superscript"/>
        </w:rPr>
        <w:t>1</w:t>
      </w:r>
      <w:r w:rsidRPr="001F6326">
        <w:rPr>
          <w:rFonts w:cs="Arial"/>
          <w:sz w:val="16"/>
          <w:szCs w:val="16"/>
        </w:rPr>
        <w:t xml:space="preserve"> Środki zabezpieczono w budżecie WM w dz. 700, rozdz. 70005 § 4300 – Sporządzenie wycen nieruchomości stanowiących własność Województwa Mazowieckiego  lub planowanych do ewentualnego nabycia na rzecz Województwa Mazowieckiego: 4.1.12. – </w:t>
      </w:r>
      <w:proofErr w:type="spellStart"/>
      <w:r w:rsidRPr="001F6326">
        <w:rPr>
          <w:rFonts w:cs="Arial"/>
          <w:sz w:val="16"/>
          <w:szCs w:val="16"/>
        </w:rPr>
        <w:t>Wyceny_Nieruchomości_WM</w:t>
      </w:r>
      <w:proofErr w:type="spellEnd"/>
    </w:p>
    <w:sectPr w:rsidR="005C33D0" w:rsidRPr="001F6326" w:rsidSect="00DC5D7C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A306" w14:textId="77777777" w:rsidR="001F441C" w:rsidRDefault="001F441C">
      <w:r>
        <w:separator/>
      </w:r>
    </w:p>
  </w:endnote>
  <w:endnote w:type="continuationSeparator" w:id="0">
    <w:p w14:paraId="6ACE8CBF" w14:textId="77777777" w:rsidR="001F441C" w:rsidRDefault="001F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674983"/>
      <w:docPartObj>
        <w:docPartGallery w:val="Page Numbers (Bottom of Page)"/>
        <w:docPartUnique/>
      </w:docPartObj>
    </w:sdtPr>
    <w:sdtEndPr/>
    <w:sdtContent>
      <w:p w14:paraId="5AB64ADF" w14:textId="5BF05536" w:rsidR="00B27799" w:rsidRDefault="00B277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CAD9C" w14:textId="7C5B6ECB" w:rsidR="007F0566" w:rsidRDefault="007F056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875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34F85F" w14:textId="5EFE3A39" w:rsidR="00A208C4" w:rsidRPr="00A208C4" w:rsidRDefault="00A208C4">
        <w:pPr>
          <w:pStyle w:val="Stopka"/>
          <w:jc w:val="right"/>
          <w:rPr>
            <w:sz w:val="18"/>
            <w:szCs w:val="18"/>
          </w:rPr>
        </w:pPr>
        <w:r w:rsidRPr="00A208C4">
          <w:rPr>
            <w:sz w:val="18"/>
            <w:szCs w:val="18"/>
          </w:rPr>
          <w:fldChar w:fldCharType="begin"/>
        </w:r>
        <w:r w:rsidRPr="00A208C4">
          <w:rPr>
            <w:sz w:val="18"/>
            <w:szCs w:val="18"/>
          </w:rPr>
          <w:instrText>PAGE   \* MERGEFORMAT</w:instrText>
        </w:r>
        <w:r w:rsidRPr="00A208C4">
          <w:rPr>
            <w:sz w:val="18"/>
            <w:szCs w:val="18"/>
          </w:rPr>
          <w:fldChar w:fldCharType="separate"/>
        </w:r>
        <w:r w:rsidRPr="00A208C4">
          <w:rPr>
            <w:sz w:val="18"/>
            <w:szCs w:val="18"/>
          </w:rPr>
          <w:t>2</w:t>
        </w:r>
        <w:r w:rsidRPr="00A208C4">
          <w:rPr>
            <w:sz w:val="18"/>
            <w:szCs w:val="18"/>
          </w:rPr>
          <w:fldChar w:fldCharType="end"/>
        </w:r>
      </w:p>
    </w:sdtContent>
  </w:sdt>
  <w:p w14:paraId="3ECD8DE5" w14:textId="77777777" w:rsidR="007F0566" w:rsidRDefault="007F056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E667" w14:textId="77777777" w:rsidR="001F441C" w:rsidRDefault="001F441C">
      <w:r>
        <w:rPr>
          <w:color w:val="000000"/>
        </w:rPr>
        <w:separator/>
      </w:r>
    </w:p>
  </w:footnote>
  <w:footnote w:type="continuationSeparator" w:id="0">
    <w:p w14:paraId="76B08D3A" w14:textId="77777777" w:rsidR="001F441C" w:rsidRDefault="001F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47C6" w14:textId="767E30BD" w:rsidR="007F0566" w:rsidRDefault="007F05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5F"/>
    <w:multiLevelType w:val="multilevel"/>
    <w:tmpl w:val="8A486F18"/>
    <w:lvl w:ilvl="0">
      <w:start w:val="1"/>
      <w:numFmt w:val="decimal"/>
      <w:lvlText w:val="%1."/>
      <w:lvlJc w:val="left"/>
      <w:pPr>
        <w:ind w:left="1364" w:hanging="360"/>
      </w:pPr>
      <w:rPr>
        <w:b/>
        <w:color w:val="auto"/>
      </w:rPr>
    </w:lvl>
    <w:lvl w:ilvl="1">
      <w:start w:val="1"/>
      <w:numFmt w:val="none"/>
      <w:lvlText w:val="1)%2"/>
      <w:lvlJc w:val="left"/>
      <w:pPr>
        <w:ind w:left="2084" w:hanging="360"/>
      </w:pPr>
      <w:rPr>
        <w:b w:val="0"/>
        <w:bCs w:val="0"/>
      </w:r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59843F7"/>
    <w:multiLevelType w:val="hybridMultilevel"/>
    <w:tmpl w:val="1046C3AA"/>
    <w:lvl w:ilvl="0" w:tplc="DB6EB5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71B"/>
    <w:multiLevelType w:val="multilevel"/>
    <w:tmpl w:val="2B1A110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EF2A32"/>
    <w:multiLevelType w:val="multilevel"/>
    <w:tmpl w:val="D26C065E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F9900CE"/>
    <w:multiLevelType w:val="multilevel"/>
    <w:tmpl w:val="D22EBF04"/>
    <w:numStyleLink w:val="WWNum13"/>
  </w:abstractNum>
  <w:abstractNum w:abstractNumId="5" w15:restartNumberingAfterBreak="0">
    <w:nsid w:val="13A4412E"/>
    <w:multiLevelType w:val="multilevel"/>
    <w:tmpl w:val="847C19A8"/>
    <w:lvl w:ilvl="0">
      <w:start w:val="1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3F001E1"/>
    <w:multiLevelType w:val="multilevel"/>
    <w:tmpl w:val="70BEB198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4B21375"/>
    <w:multiLevelType w:val="multilevel"/>
    <w:tmpl w:val="42BC728C"/>
    <w:styleLink w:val="WWNum12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5300EC5"/>
    <w:multiLevelType w:val="multilevel"/>
    <w:tmpl w:val="B2E2FCCA"/>
    <w:styleLink w:val="WWNum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153B3B38"/>
    <w:multiLevelType w:val="multilevel"/>
    <w:tmpl w:val="43DCBC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663192A"/>
    <w:multiLevelType w:val="multilevel"/>
    <w:tmpl w:val="1152B56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A073E4C"/>
    <w:multiLevelType w:val="multilevel"/>
    <w:tmpl w:val="4F78FE3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AFF717E"/>
    <w:multiLevelType w:val="multilevel"/>
    <w:tmpl w:val="63D09EBC"/>
    <w:styleLink w:val="WWNum4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EB65FAF"/>
    <w:multiLevelType w:val="multilevel"/>
    <w:tmpl w:val="12EE92C0"/>
    <w:styleLink w:val="WWNum4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23E6503"/>
    <w:multiLevelType w:val="multilevel"/>
    <w:tmpl w:val="F8986F3E"/>
    <w:styleLink w:val="WWNum47"/>
    <w:lvl w:ilvl="0">
      <w:start w:val="2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3E54437"/>
    <w:multiLevelType w:val="multilevel"/>
    <w:tmpl w:val="48647C80"/>
    <w:styleLink w:val="WWNum45"/>
    <w:lvl w:ilvl="0">
      <w:start w:val="1"/>
      <w:numFmt w:val="none"/>
      <w:lvlText w:val="%1."/>
      <w:lvlJc w:val="left"/>
      <w:pPr>
        <w:ind w:left="1364" w:hanging="360"/>
      </w:pPr>
      <w:rPr>
        <w:b/>
      </w:rPr>
    </w:lvl>
    <w:lvl w:ilvl="1">
      <w:start w:val="1"/>
      <w:numFmt w:val="decimal"/>
      <w:lvlText w:val="%2)"/>
      <w:lvlJc w:val="left"/>
      <w:pPr>
        <w:ind w:left="2084" w:hanging="360"/>
      </w:pPr>
    </w:lvl>
    <w:lvl w:ilvl="2">
      <w:start w:val="1"/>
      <w:numFmt w:val="none"/>
      <w:lvlText w:val="%3)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6" w15:restartNumberingAfterBreak="0">
    <w:nsid w:val="29654DC9"/>
    <w:multiLevelType w:val="multilevel"/>
    <w:tmpl w:val="C8A8653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2A5A0AFF"/>
    <w:multiLevelType w:val="multilevel"/>
    <w:tmpl w:val="EAD0BC6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A6929E0"/>
    <w:multiLevelType w:val="hybridMultilevel"/>
    <w:tmpl w:val="FBF0D530"/>
    <w:lvl w:ilvl="0" w:tplc="41A02282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3E100B"/>
    <w:multiLevelType w:val="multilevel"/>
    <w:tmpl w:val="58F8861C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17E7D96"/>
    <w:multiLevelType w:val="multilevel"/>
    <w:tmpl w:val="641AA934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3BD29B5"/>
    <w:multiLevelType w:val="multilevel"/>
    <w:tmpl w:val="B9C07328"/>
    <w:styleLink w:val="WWNum7"/>
    <w:lvl w:ilvl="0">
      <w:start w:val="1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4153B9C"/>
    <w:multiLevelType w:val="multilevel"/>
    <w:tmpl w:val="1B0C111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51537ED"/>
    <w:multiLevelType w:val="multilevel"/>
    <w:tmpl w:val="79FC59E8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B0C0D12"/>
    <w:multiLevelType w:val="multilevel"/>
    <w:tmpl w:val="57FA9102"/>
    <w:styleLink w:val="WWNum15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5" w15:restartNumberingAfterBreak="0">
    <w:nsid w:val="3F7D5F96"/>
    <w:multiLevelType w:val="hybridMultilevel"/>
    <w:tmpl w:val="A61037F0"/>
    <w:lvl w:ilvl="0" w:tplc="DB6EB544">
      <w:start w:val="1"/>
      <w:numFmt w:val="decimal"/>
      <w:lvlText w:val="%1."/>
      <w:lvlJc w:val="left"/>
      <w:pPr>
        <w:ind w:left="10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41E35BF9"/>
    <w:multiLevelType w:val="multilevel"/>
    <w:tmpl w:val="788AC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2253BAC"/>
    <w:multiLevelType w:val="hybridMultilevel"/>
    <w:tmpl w:val="DD9E7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82CDF"/>
    <w:multiLevelType w:val="multilevel"/>
    <w:tmpl w:val="45B6D21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3A71CB6"/>
    <w:multiLevelType w:val="multilevel"/>
    <w:tmpl w:val="6B1C7EE2"/>
    <w:styleLink w:val="WWNum3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43FC68CD"/>
    <w:multiLevelType w:val="multilevel"/>
    <w:tmpl w:val="BC045702"/>
    <w:styleLink w:val="WWNum6"/>
    <w:lvl w:ilvl="0">
      <w:start w:val="1"/>
      <w:numFmt w:val="decimal"/>
      <w:lvlText w:val="%1."/>
      <w:lvlJc w:val="left"/>
      <w:pPr>
        <w:ind w:left="5747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44AF1EA5"/>
    <w:multiLevelType w:val="multilevel"/>
    <w:tmpl w:val="CF1E4B82"/>
    <w:styleLink w:val="WWNum11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8022E36"/>
    <w:multiLevelType w:val="multilevel"/>
    <w:tmpl w:val="17461CBA"/>
    <w:styleLink w:val="WWNum14"/>
    <w:lvl w:ilvl="0">
      <w:start w:val="1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  <w:rPr>
        <w:b/>
      </w:r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93B2E84"/>
    <w:multiLevelType w:val="multilevel"/>
    <w:tmpl w:val="7CC88638"/>
    <w:styleLink w:val="WWNum21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4" w15:restartNumberingAfterBreak="0">
    <w:nsid w:val="496035CD"/>
    <w:multiLevelType w:val="multilevel"/>
    <w:tmpl w:val="51080DA8"/>
    <w:styleLink w:val="WWNum16"/>
    <w:lvl w:ilvl="0">
      <w:start w:val="10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284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" w15:restartNumberingAfterBreak="0">
    <w:nsid w:val="49FF105C"/>
    <w:multiLevelType w:val="multilevel"/>
    <w:tmpl w:val="98580D70"/>
    <w:styleLink w:val="WWNum31"/>
    <w:lvl w:ilvl="0">
      <w:start w:val="1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decimal"/>
      <w:lvlText w:val="%2)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4B31496E"/>
    <w:multiLevelType w:val="multilevel"/>
    <w:tmpl w:val="A99424F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BFB2A97"/>
    <w:multiLevelType w:val="multilevel"/>
    <w:tmpl w:val="197E414A"/>
    <w:styleLink w:val="WWNum33"/>
    <w:lvl w:ilvl="0">
      <w:start w:val="1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4CFF1196"/>
    <w:multiLevelType w:val="multilevel"/>
    <w:tmpl w:val="D400A5E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502842F6"/>
    <w:multiLevelType w:val="multilevel"/>
    <w:tmpl w:val="CE90081A"/>
    <w:styleLink w:val="WWNum2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0" w15:restartNumberingAfterBreak="0">
    <w:nsid w:val="546F7760"/>
    <w:multiLevelType w:val="multilevel"/>
    <w:tmpl w:val="F6C6B04A"/>
    <w:styleLink w:val="WWNum9"/>
    <w:lvl w:ilvl="0">
      <w:start w:val="1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5598775A"/>
    <w:multiLevelType w:val="multilevel"/>
    <w:tmpl w:val="29B8E316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A7631F5"/>
    <w:multiLevelType w:val="multilevel"/>
    <w:tmpl w:val="63702DB4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C1F5587"/>
    <w:multiLevelType w:val="multilevel"/>
    <w:tmpl w:val="39BC58F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CF74362"/>
    <w:multiLevelType w:val="multilevel"/>
    <w:tmpl w:val="A1223B1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/>
      </w:rPr>
    </w:lvl>
    <w:lvl w:ilvl="3">
      <w:start w:val="1"/>
      <w:numFmt w:val="lowerLetter"/>
      <w:lvlText w:val="%1.%2.%3.%4)"/>
      <w:lvlJc w:val="left"/>
      <w:pPr>
        <w:ind w:left="2880" w:hanging="360"/>
      </w:pPr>
      <w:rPr>
        <w:b/>
      </w:rPr>
    </w:lvl>
    <w:lvl w:ilvl="4">
      <w:start w:val="1"/>
      <w:numFmt w:val="decimal"/>
      <w:lvlText w:val="%1.%2.%3.%4.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E425D6D"/>
    <w:multiLevelType w:val="multilevel"/>
    <w:tmpl w:val="B70A7732"/>
    <w:styleLink w:val="WWNum4"/>
    <w:lvl w:ilvl="0">
      <w:start w:val="1"/>
      <w:numFmt w:val="decimal"/>
      <w:lvlText w:val="%1)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3230706"/>
    <w:multiLevelType w:val="hybridMultilevel"/>
    <w:tmpl w:val="297E3CF8"/>
    <w:lvl w:ilvl="0" w:tplc="55527D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4B75AD"/>
    <w:multiLevelType w:val="multilevel"/>
    <w:tmpl w:val="6B224FE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93850E1"/>
    <w:multiLevelType w:val="multilevel"/>
    <w:tmpl w:val="144E60B0"/>
    <w:styleLink w:val="WWNum8"/>
    <w:lvl w:ilvl="0">
      <w:start w:val="1"/>
      <w:numFmt w:val="decimal"/>
      <w:lvlText w:val="%1."/>
      <w:lvlJc w:val="left"/>
      <w:pPr>
        <w:ind w:left="23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A1040EB"/>
    <w:multiLevelType w:val="multilevel"/>
    <w:tmpl w:val="5088CB70"/>
    <w:styleLink w:val="WWNum43"/>
    <w:lvl w:ilvl="0">
      <w:start w:val="2"/>
      <w:numFmt w:val="decimal"/>
      <w:lvlText w:val="%1)"/>
      <w:lvlJc w:val="left"/>
      <w:pPr>
        <w:ind w:left="2084" w:hanging="360"/>
      </w:p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1.%2.%3."/>
      <w:lvlJc w:val="right"/>
      <w:pPr>
        <w:ind w:left="3524" w:hanging="180"/>
      </w:pPr>
    </w:lvl>
    <w:lvl w:ilvl="3">
      <w:start w:val="1"/>
      <w:numFmt w:val="decimal"/>
      <w:lvlText w:val="%1.%2.%3.%4."/>
      <w:lvlJc w:val="left"/>
      <w:pPr>
        <w:ind w:left="4244" w:hanging="360"/>
      </w:pPr>
    </w:lvl>
    <w:lvl w:ilvl="4">
      <w:start w:val="1"/>
      <w:numFmt w:val="lowerLetter"/>
      <w:lvlText w:val="%1.%2.%3.%4.%5."/>
      <w:lvlJc w:val="left"/>
      <w:pPr>
        <w:ind w:left="4964" w:hanging="360"/>
      </w:pPr>
    </w:lvl>
    <w:lvl w:ilvl="5">
      <w:start w:val="1"/>
      <w:numFmt w:val="lowerRoman"/>
      <w:lvlText w:val="%1.%2.%3.%4.%5.%6."/>
      <w:lvlJc w:val="right"/>
      <w:pPr>
        <w:ind w:left="5684" w:hanging="180"/>
      </w:pPr>
    </w:lvl>
    <w:lvl w:ilvl="6">
      <w:start w:val="1"/>
      <w:numFmt w:val="decimal"/>
      <w:lvlText w:val="%1.%2.%3.%4.%5.%6.%7."/>
      <w:lvlJc w:val="left"/>
      <w:pPr>
        <w:ind w:left="6404" w:hanging="360"/>
      </w:pPr>
    </w:lvl>
    <w:lvl w:ilvl="7">
      <w:start w:val="1"/>
      <w:numFmt w:val="lowerLetter"/>
      <w:lvlText w:val="%1.%2.%3.%4.%5.%6.%7.%8."/>
      <w:lvlJc w:val="left"/>
      <w:pPr>
        <w:ind w:left="7124" w:hanging="360"/>
      </w:pPr>
    </w:lvl>
    <w:lvl w:ilvl="8">
      <w:start w:val="1"/>
      <w:numFmt w:val="lowerRoman"/>
      <w:lvlText w:val="%1.%2.%3.%4.%5.%6.%7.%8.%9."/>
      <w:lvlJc w:val="right"/>
      <w:pPr>
        <w:ind w:left="7844" w:hanging="180"/>
      </w:pPr>
    </w:lvl>
  </w:abstractNum>
  <w:abstractNum w:abstractNumId="50" w15:restartNumberingAfterBreak="0">
    <w:nsid w:val="6AE63BC2"/>
    <w:multiLevelType w:val="multilevel"/>
    <w:tmpl w:val="A524DB3C"/>
    <w:styleLink w:val="WWNum46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51" w15:restartNumberingAfterBreak="0">
    <w:nsid w:val="6C7F04B8"/>
    <w:multiLevelType w:val="multilevel"/>
    <w:tmpl w:val="6B9007C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E0E56EC"/>
    <w:multiLevelType w:val="multilevel"/>
    <w:tmpl w:val="C584001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72D17DE4"/>
    <w:multiLevelType w:val="multilevel"/>
    <w:tmpl w:val="C40A4F1E"/>
    <w:styleLink w:val="WWNum3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1.%2.%3."/>
      <w:lvlJc w:val="right"/>
      <w:pPr>
        <w:ind w:left="3012" w:hanging="180"/>
      </w:pPr>
    </w:lvl>
    <w:lvl w:ilvl="3">
      <w:start w:val="1"/>
      <w:numFmt w:val="decimal"/>
      <w:lvlText w:val="%1.%2.%3.%4."/>
      <w:lvlJc w:val="left"/>
      <w:pPr>
        <w:ind w:left="3732" w:hanging="360"/>
      </w:pPr>
    </w:lvl>
    <w:lvl w:ilvl="4">
      <w:start w:val="1"/>
      <w:numFmt w:val="lowerLetter"/>
      <w:lvlText w:val="%1.%2.%3.%4.%5."/>
      <w:lvlJc w:val="left"/>
      <w:pPr>
        <w:ind w:left="4452" w:hanging="360"/>
      </w:pPr>
    </w:lvl>
    <w:lvl w:ilvl="5">
      <w:start w:val="1"/>
      <w:numFmt w:val="lowerRoman"/>
      <w:lvlText w:val="%1.%2.%3.%4.%5.%6."/>
      <w:lvlJc w:val="right"/>
      <w:pPr>
        <w:ind w:left="5172" w:hanging="180"/>
      </w:pPr>
    </w:lvl>
    <w:lvl w:ilvl="6">
      <w:start w:val="1"/>
      <w:numFmt w:val="decimal"/>
      <w:lvlText w:val="%1.%2.%3.%4.%5.%6.%7."/>
      <w:lvlJc w:val="left"/>
      <w:pPr>
        <w:ind w:left="5892" w:hanging="360"/>
      </w:pPr>
    </w:lvl>
    <w:lvl w:ilvl="7">
      <w:start w:val="1"/>
      <w:numFmt w:val="lowerLetter"/>
      <w:lvlText w:val="%1.%2.%3.%4.%5.%6.%7.%8."/>
      <w:lvlJc w:val="left"/>
      <w:pPr>
        <w:ind w:left="6612" w:hanging="360"/>
      </w:pPr>
    </w:lvl>
    <w:lvl w:ilvl="8">
      <w:start w:val="1"/>
      <w:numFmt w:val="lowerRoman"/>
      <w:lvlText w:val="%1.%2.%3.%4.%5.%6.%7.%8.%9."/>
      <w:lvlJc w:val="right"/>
      <w:pPr>
        <w:ind w:left="7332" w:hanging="180"/>
      </w:pPr>
    </w:lvl>
  </w:abstractNum>
  <w:abstractNum w:abstractNumId="54" w15:restartNumberingAfterBreak="0">
    <w:nsid w:val="73A26B51"/>
    <w:multiLevelType w:val="multilevel"/>
    <w:tmpl w:val="B7B41888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75D4067F"/>
    <w:multiLevelType w:val="multilevel"/>
    <w:tmpl w:val="D22EBF04"/>
    <w:styleLink w:val="WWNum13"/>
    <w:lvl w:ilvl="0">
      <w:start w:val="1"/>
      <w:numFmt w:val="none"/>
      <w:lvlText w:val="1.%1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6" w15:restartNumberingAfterBreak="0">
    <w:nsid w:val="75E64A04"/>
    <w:multiLevelType w:val="multilevel"/>
    <w:tmpl w:val="825EE4D0"/>
    <w:styleLink w:val="WWNum2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7" w15:restartNumberingAfterBreak="0">
    <w:nsid w:val="7B431B96"/>
    <w:multiLevelType w:val="multilevel"/>
    <w:tmpl w:val="22F21EDE"/>
    <w:lvl w:ilvl="0">
      <w:start w:val="2"/>
      <w:numFmt w:val="decimal"/>
      <w:lvlText w:val="%1."/>
      <w:lvlJc w:val="left"/>
      <w:pPr>
        <w:ind w:left="1364" w:hanging="360"/>
      </w:pPr>
      <w:rPr>
        <w:b/>
      </w:rPr>
    </w:lvl>
    <w:lvl w:ilvl="1">
      <w:start w:val="1"/>
      <w:numFmt w:val="none"/>
      <w:lvlText w:val="1)%2"/>
      <w:lvlJc w:val="left"/>
      <w:pPr>
        <w:ind w:left="2084" w:hanging="360"/>
      </w:pPr>
    </w:lvl>
    <w:lvl w:ilvl="2">
      <w:start w:val="1"/>
      <w:numFmt w:val="none"/>
      <w:lvlText w:val="a)%3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 w16cid:durableId="2079597602">
    <w:abstractNumId w:val="22"/>
  </w:num>
  <w:num w:numId="2" w16cid:durableId="1337074716">
    <w:abstractNumId w:val="28"/>
  </w:num>
  <w:num w:numId="3" w16cid:durableId="1237937529">
    <w:abstractNumId w:val="53"/>
  </w:num>
  <w:num w:numId="4" w16cid:durableId="1526140440">
    <w:abstractNumId w:val="45"/>
  </w:num>
  <w:num w:numId="5" w16cid:durableId="164176833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0"/>
          <w:szCs w:val="20"/>
        </w:rPr>
      </w:lvl>
    </w:lvlOverride>
  </w:num>
  <w:num w:numId="6" w16cid:durableId="272327449">
    <w:abstractNumId w:val="30"/>
  </w:num>
  <w:num w:numId="7" w16cid:durableId="480656814">
    <w:abstractNumId w:val="21"/>
  </w:num>
  <w:num w:numId="8" w16cid:durableId="1962878619">
    <w:abstractNumId w:val="48"/>
  </w:num>
  <w:num w:numId="9" w16cid:durableId="620301951">
    <w:abstractNumId w:val="40"/>
  </w:num>
  <w:num w:numId="10" w16cid:durableId="1407729139">
    <w:abstractNumId w:val="44"/>
  </w:num>
  <w:num w:numId="11" w16cid:durableId="2043313120">
    <w:abstractNumId w:val="31"/>
  </w:num>
  <w:num w:numId="12" w16cid:durableId="1846477904">
    <w:abstractNumId w:val="7"/>
  </w:num>
  <w:num w:numId="13" w16cid:durableId="2078086543">
    <w:abstractNumId w:val="55"/>
  </w:num>
  <w:num w:numId="14" w16cid:durableId="693655358">
    <w:abstractNumId w:val="32"/>
  </w:num>
  <w:num w:numId="15" w16cid:durableId="863324864">
    <w:abstractNumId w:val="24"/>
  </w:num>
  <w:num w:numId="16" w16cid:durableId="864442319">
    <w:abstractNumId w:val="34"/>
  </w:num>
  <w:num w:numId="17" w16cid:durableId="107938576">
    <w:abstractNumId w:val="1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  <w:bCs/>
        </w:rPr>
      </w:lvl>
    </w:lvlOverride>
  </w:num>
  <w:num w:numId="18" w16cid:durableId="1391999905">
    <w:abstractNumId w:val="9"/>
  </w:num>
  <w:num w:numId="19" w16cid:durableId="1024986170">
    <w:abstractNumId w:val="6"/>
  </w:num>
  <w:num w:numId="20" w16cid:durableId="75372338">
    <w:abstractNumId w:val="3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b/>
          <w:color w:val="auto"/>
        </w:rPr>
      </w:lvl>
    </w:lvlOverride>
  </w:num>
  <w:num w:numId="21" w16cid:durableId="1917669070">
    <w:abstractNumId w:val="33"/>
  </w:num>
  <w:num w:numId="22" w16cid:durableId="312101147">
    <w:abstractNumId w:val="42"/>
  </w:num>
  <w:num w:numId="23" w16cid:durableId="1070883545">
    <w:abstractNumId w:val="51"/>
  </w:num>
  <w:num w:numId="24" w16cid:durableId="1227108862">
    <w:abstractNumId w:val="52"/>
  </w:num>
  <w:num w:numId="25" w16cid:durableId="383260557">
    <w:abstractNumId w:val="56"/>
  </w:num>
  <w:num w:numId="26" w16cid:durableId="2051415992">
    <w:abstractNumId w:val="36"/>
  </w:num>
  <w:num w:numId="27" w16cid:durableId="1820607543">
    <w:abstractNumId w:val="47"/>
  </w:num>
  <w:num w:numId="28" w16cid:durableId="165901966">
    <w:abstractNumId w:val="2"/>
  </w:num>
  <w:num w:numId="29" w16cid:durableId="39905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color w:val="auto"/>
        </w:rPr>
      </w:lvl>
    </w:lvlOverride>
  </w:num>
  <w:num w:numId="30" w16cid:durableId="376590097">
    <w:abstractNumId w:val="8"/>
  </w:num>
  <w:num w:numId="31" w16cid:durableId="726034382">
    <w:abstractNumId w:val="35"/>
  </w:num>
  <w:num w:numId="32" w16cid:durableId="1466582677">
    <w:abstractNumId w:val="54"/>
  </w:num>
  <w:num w:numId="33" w16cid:durableId="1816987992">
    <w:abstractNumId w:val="37"/>
  </w:num>
  <w:num w:numId="34" w16cid:durableId="2028485689">
    <w:abstractNumId w:val="29"/>
  </w:num>
  <w:num w:numId="35" w16cid:durableId="530998069">
    <w:abstractNumId w:val="11"/>
  </w:num>
  <w:num w:numId="36" w16cid:durableId="117838435">
    <w:abstractNumId w:val="2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  <w:bCs w:val="0"/>
        </w:rPr>
      </w:lvl>
    </w:lvlOverride>
  </w:num>
  <w:num w:numId="37" w16cid:durableId="713768652">
    <w:abstractNumId w:val="23"/>
  </w:num>
  <w:num w:numId="38" w16cid:durableId="953099852">
    <w:abstractNumId w:val="41"/>
  </w:num>
  <w:num w:numId="39" w16cid:durableId="1444300199">
    <w:abstractNumId w:val="19"/>
  </w:num>
  <w:num w:numId="40" w16cid:durableId="1584752133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41" w16cid:durableId="1402484112">
    <w:abstractNumId w:val="3"/>
  </w:num>
  <w:num w:numId="42" w16cid:durableId="319576839">
    <w:abstractNumId w:val="38"/>
  </w:num>
  <w:num w:numId="43" w16cid:durableId="1419446395">
    <w:abstractNumId w:val="49"/>
  </w:num>
  <w:num w:numId="44" w16cid:durableId="1537615743">
    <w:abstractNumId w:val="13"/>
  </w:num>
  <w:num w:numId="45" w16cid:durableId="862669111">
    <w:abstractNumId w:val="15"/>
  </w:num>
  <w:num w:numId="46" w16cid:durableId="1696734662">
    <w:abstractNumId w:val="50"/>
  </w:num>
  <w:num w:numId="47" w16cid:durableId="838279179">
    <w:abstractNumId w:val="14"/>
  </w:num>
  <w:num w:numId="48" w16cid:durableId="214699646">
    <w:abstractNumId w:val="12"/>
  </w:num>
  <w:num w:numId="49" w16cid:durableId="953094012">
    <w:abstractNumId w:val="45"/>
    <w:lvlOverride w:ilvl="0">
      <w:startOverride w:val="1"/>
    </w:lvlOverride>
  </w:num>
  <w:num w:numId="50" w16cid:durableId="554387679">
    <w:abstractNumId w:val="16"/>
    <w:lvlOverride w:ilvl="0">
      <w:startOverride w:val="1"/>
    </w:lvlOverride>
  </w:num>
  <w:num w:numId="51" w16cid:durableId="178157342">
    <w:abstractNumId w:val="0"/>
  </w:num>
  <w:num w:numId="52" w16cid:durableId="958953020">
    <w:abstractNumId w:val="5"/>
  </w:num>
  <w:num w:numId="53" w16cid:durableId="2006736855">
    <w:abstractNumId w:val="26"/>
  </w:num>
  <w:num w:numId="54" w16cid:durableId="817109341">
    <w:abstractNumId w:val="57"/>
  </w:num>
  <w:num w:numId="55" w16cid:durableId="1478917592">
    <w:abstractNumId w:val="39"/>
  </w:num>
  <w:num w:numId="56" w16cid:durableId="1400520772">
    <w:abstractNumId w:val="4"/>
  </w:num>
  <w:num w:numId="57" w16cid:durableId="931089937">
    <w:abstractNumId w:val="1"/>
  </w:num>
  <w:num w:numId="58" w16cid:durableId="1007831892">
    <w:abstractNumId w:val="46"/>
  </w:num>
  <w:num w:numId="59" w16cid:durableId="391583362">
    <w:abstractNumId w:val="18"/>
  </w:num>
  <w:num w:numId="60" w16cid:durableId="865562325">
    <w:abstractNumId w:val="17"/>
  </w:num>
  <w:num w:numId="61" w16cid:durableId="1531333650">
    <w:abstractNumId w:val="16"/>
  </w:num>
  <w:num w:numId="62" w16cid:durableId="982780258">
    <w:abstractNumId w:val="20"/>
  </w:num>
  <w:num w:numId="63" w16cid:durableId="1547914669">
    <w:abstractNumId w:val="37"/>
  </w:num>
  <w:num w:numId="64" w16cid:durableId="570969121">
    <w:abstractNumId w:val="27"/>
  </w:num>
  <w:num w:numId="65" w16cid:durableId="2120489421">
    <w:abstractNumId w:val="25"/>
  </w:num>
  <w:num w:numId="66" w16cid:durableId="1852379413">
    <w:abstractNumId w:val="10"/>
  </w:num>
  <w:num w:numId="67" w16cid:durableId="157581217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0"/>
    <w:rsid w:val="00023BA7"/>
    <w:rsid w:val="00060D38"/>
    <w:rsid w:val="000C5979"/>
    <w:rsid w:val="000C5A69"/>
    <w:rsid w:val="000F6D73"/>
    <w:rsid w:val="00142359"/>
    <w:rsid w:val="001470FF"/>
    <w:rsid w:val="00154490"/>
    <w:rsid w:val="0015778E"/>
    <w:rsid w:val="0016116B"/>
    <w:rsid w:val="0017246A"/>
    <w:rsid w:val="001F2094"/>
    <w:rsid w:val="001F441C"/>
    <w:rsid w:val="001F6326"/>
    <w:rsid w:val="00211CD5"/>
    <w:rsid w:val="00216768"/>
    <w:rsid w:val="002315C1"/>
    <w:rsid w:val="00233F6C"/>
    <w:rsid w:val="00241A46"/>
    <w:rsid w:val="00243648"/>
    <w:rsid w:val="0024638B"/>
    <w:rsid w:val="00250802"/>
    <w:rsid w:val="00291015"/>
    <w:rsid w:val="002C1E1B"/>
    <w:rsid w:val="002D167E"/>
    <w:rsid w:val="002E4F56"/>
    <w:rsid w:val="002F28EE"/>
    <w:rsid w:val="002F6B83"/>
    <w:rsid w:val="00304501"/>
    <w:rsid w:val="00314833"/>
    <w:rsid w:val="00316AE2"/>
    <w:rsid w:val="003176E8"/>
    <w:rsid w:val="00340E7E"/>
    <w:rsid w:val="0034788A"/>
    <w:rsid w:val="003749DF"/>
    <w:rsid w:val="003765B9"/>
    <w:rsid w:val="003A26C6"/>
    <w:rsid w:val="003E2ABE"/>
    <w:rsid w:val="003E3050"/>
    <w:rsid w:val="00406980"/>
    <w:rsid w:val="00442C81"/>
    <w:rsid w:val="00460EAC"/>
    <w:rsid w:val="004B1817"/>
    <w:rsid w:val="004B6A9E"/>
    <w:rsid w:val="004D6C0A"/>
    <w:rsid w:val="004E672E"/>
    <w:rsid w:val="00501461"/>
    <w:rsid w:val="00527C36"/>
    <w:rsid w:val="005519E2"/>
    <w:rsid w:val="0057758F"/>
    <w:rsid w:val="00577BF3"/>
    <w:rsid w:val="00585DAE"/>
    <w:rsid w:val="005A2346"/>
    <w:rsid w:val="005B1C07"/>
    <w:rsid w:val="005B3663"/>
    <w:rsid w:val="005B4FF0"/>
    <w:rsid w:val="005C33D0"/>
    <w:rsid w:val="005D7165"/>
    <w:rsid w:val="005E1709"/>
    <w:rsid w:val="005F0E3B"/>
    <w:rsid w:val="005F4A18"/>
    <w:rsid w:val="00621D44"/>
    <w:rsid w:val="006262D3"/>
    <w:rsid w:val="0064083E"/>
    <w:rsid w:val="00641E81"/>
    <w:rsid w:val="00652765"/>
    <w:rsid w:val="0066438B"/>
    <w:rsid w:val="00675835"/>
    <w:rsid w:val="006903C1"/>
    <w:rsid w:val="00695A3E"/>
    <w:rsid w:val="006A0C4D"/>
    <w:rsid w:val="006A0F73"/>
    <w:rsid w:val="006C3815"/>
    <w:rsid w:val="006C547B"/>
    <w:rsid w:val="006C71AC"/>
    <w:rsid w:val="006F0DC6"/>
    <w:rsid w:val="006F5E65"/>
    <w:rsid w:val="006F7D05"/>
    <w:rsid w:val="0070684D"/>
    <w:rsid w:val="00711BD4"/>
    <w:rsid w:val="007462BF"/>
    <w:rsid w:val="00782D96"/>
    <w:rsid w:val="00795EDC"/>
    <w:rsid w:val="007971B2"/>
    <w:rsid w:val="00797C9A"/>
    <w:rsid w:val="007B55A3"/>
    <w:rsid w:val="007C2F4E"/>
    <w:rsid w:val="007D0079"/>
    <w:rsid w:val="007D0792"/>
    <w:rsid w:val="007E70E3"/>
    <w:rsid w:val="007F0566"/>
    <w:rsid w:val="007F17A2"/>
    <w:rsid w:val="00823DA7"/>
    <w:rsid w:val="008373E4"/>
    <w:rsid w:val="00837AD3"/>
    <w:rsid w:val="008401EA"/>
    <w:rsid w:val="00847146"/>
    <w:rsid w:val="008502D6"/>
    <w:rsid w:val="00856550"/>
    <w:rsid w:val="00885E83"/>
    <w:rsid w:val="008A0CB0"/>
    <w:rsid w:val="008A4B0F"/>
    <w:rsid w:val="008B6BAD"/>
    <w:rsid w:val="008C0297"/>
    <w:rsid w:val="008D79E9"/>
    <w:rsid w:val="008E1599"/>
    <w:rsid w:val="008E1720"/>
    <w:rsid w:val="008E4AA3"/>
    <w:rsid w:val="008F36D6"/>
    <w:rsid w:val="00916262"/>
    <w:rsid w:val="00916739"/>
    <w:rsid w:val="00926EE0"/>
    <w:rsid w:val="009347D2"/>
    <w:rsid w:val="00940339"/>
    <w:rsid w:val="00951196"/>
    <w:rsid w:val="00965832"/>
    <w:rsid w:val="00974A57"/>
    <w:rsid w:val="009764AE"/>
    <w:rsid w:val="009B1111"/>
    <w:rsid w:val="009C2A1F"/>
    <w:rsid w:val="00A1559B"/>
    <w:rsid w:val="00A208C4"/>
    <w:rsid w:val="00A214E9"/>
    <w:rsid w:val="00A34A3F"/>
    <w:rsid w:val="00A360B0"/>
    <w:rsid w:val="00A36D1E"/>
    <w:rsid w:val="00A37037"/>
    <w:rsid w:val="00A414BB"/>
    <w:rsid w:val="00A420B2"/>
    <w:rsid w:val="00A43EEB"/>
    <w:rsid w:val="00A466A4"/>
    <w:rsid w:val="00A51EFC"/>
    <w:rsid w:val="00A634BD"/>
    <w:rsid w:val="00A75C42"/>
    <w:rsid w:val="00AD3411"/>
    <w:rsid w:val="00AD72EA"/>
    <w:rsid w:val="00AE20C9"/>
    <w:rsid w:val="00AF156F"/>
    <w:rsid w:val="00AF66B8"/>
    <w:rsid w:val="00B05829"/>
    <w:rsid w:val="00B13E6E"/>
    <w:rsid w:val="00B14477"/>
    <w:rsid w:val="00B27799"/>
    <w:rsid w:val="00B408F5"/>
    <w:rsid w:val="00B47AAD"/>
    <w:rsid w:val="00B53177"/>
    <w:rsid w:val="00B76564"/>
    <w:rsid w:val="00B81422"/>
    <w:rsid w:val="00B86841"/>
    <w:rsid w:val="00BB3DAA"/>
    <w:rsid w:val="00C043A0"/>
    <w:rsid w:val="00C50CC0"/>
    <w:rsid w:val="00C544DF"/>
    <w:rsid w:val="00C6338D"/>
    <w:rsid w:val="00C64D36"/>
    <w:rsid w:val="00C864D4"/>
    <w:rsid w:val="00C93ECB"/>
    <w:rsid w:val="00C978D3"/>
    <w:rsid w:val="00CB23B1"/>
    <w:rsid w:val="00CD75BA"/>
    <w:rsid w:val="00D003B8"/>
    <w:rsid w:val="00D01586"/>
    <w:rsid w:val="00D475B7"/>
    <w:rsid w:val="00D52F8C"/>
    <w:rsid w:val="00D736D5"/>
    <w:rsid w:val="00D77CDD"/>
    <w:rsid w:val="00D87CAB"/>
    <w:rsid w:val="00D95C10"/>
    <w:rsid w:val="00DB3969"/>
    <w:rsid w:val="00DC5D7C"/>
    <w:rsid w:val="00E02995"/>
    <w:rsid w:val="00E226D4"/>
    <w:rsid w:val="00E95E10"/>
    <w:rsid w:val="00EA1024"/>
    <w:rsid w:val="00EA1D9B"/>
    <w:rsid w:val="00EB6576"/>
    <w:rsid w:val="00ED4CE3"/>
    <w:rsid w:val="00EE229D"/>
    <w:rsid w:val="00EE717C"/>
    <w:rsid w:val="00EF668E"/>
    <w:rsid w:val="00EF78B1"/>
    <w:rsid w:val="00F07823"/>
    <w:rsid w:val="00F225FB"/>
    <w:rsid w:val="00F335E8"/>
    <w:rsid w:val="00F63CA5"/>
    <w:rsid w:val="00F939AB"/>
    <w:rsid w:val="00FB754B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0C85"/>
  <w15:docId w15:val="{4E296DAC-1141-4772-AF15-45EFFECE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10"/>
    <w:pPr>
      <w:suppressAutoHyphens/>
      <w:spacing w:line="360" w:lineRule="auto"/>
      <w:jc w:val="both"/>
    </w:pPr>
    <w:rPr>
      <w:rFonts w:ascii="Arial" w:hAnsi="Arial"/>
    </w:r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cs="F"/>
      <w:b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40" w:after="0"/>
      <w:jc w:val="center"/>
      <w:outlineLvl w:val="1"/>
    </w:pPr>
    <w:rPr>
      <w:rFonts w:cs="F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360" w:lineRule="auto"/>
    </w:pPr>
    <w:rPr>
      <w:rFonts w:ascii="Arial" w:hAnsi="Arial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NormalnyWeb">
    <w:name w:val="Normal (Web)"/>
    <w:basedOn w:val="Standard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Cs w:val="20"/>
    </w:rPr>
  </w:style>
  <w:style w:type="paragraph" w:styleId="Bezodstpw">
    <w:name w:val="No Spacing"/>
    <w:pPr>
      <w:widowControl/>
      <w:suppressAutoHyphens/>
    </w:pPr>
    <w:rPr>
      <w:rFonts w:ascii="Arial" w:hAnsi="Arial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podstawowywcity2Znak">
    <w:name w:val="Tekst podstawowy wcięty 2 Znak"/>
    <w:basedOn w:val="Domylnaczcionkaakapitu"/>
  </w:style>
  <w:style w:type="character" w:styleId="Numerstrony">
    <w:name w:val="page number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lang w:eastAsia="en-US"/>
    </w:rPr>
  </w:style>
  <w:style w:type="character" w:customStyle="1" w:styleId="TematkomentarzaZnak">
    <w:name w:val="Temat komentarza Znak"/>
    <w:basedOn w:val="TekstkomentarzaZnak"/>
    <w:rPr>
      <w:b/>
      <w:bCs/>
      <w:lang w:eastAsia="en-US"/>
    </w:rPr>
  </w:style>
  <w:style w:type="character" w:customStyle="1" w:styleId="TekstprzypisudolnegoZnak">
    <w:name w:val="Tekst przypisu dolnego Znak"/>
    <w:basedOn w:val="Domylnaczcionkaakapitu"/>
    <w:rPr>
      <w:lang w:eastAsia="en-U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Arial" w:hAnsi="Arial" w:cs="F"/>
      <w:b/>
      <w:szCs w:val="32"/>
      <w:lang w:eastAsia="en-US"/>
    </w:rPr>
  </w:style>
  <w:style w:type="character" w:customStyle="1" w:styleId="Nagwek2Znak">
    <w:name w:val="Nagłówek 2 Znak"/>
    <w:basedOn w:val="Domylnaczcionkaakapitu"/>
    <w:uiPriority w:val="9"/>
    <w:rPr>
      <w:rFonts w:ascii="Arial" w:hAnsi="Arial" w:cs="F"/>
      <w:b/>
      <w:szCs w:val="26"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strike w:val="0"/>
      <w:dstrike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  <w:i w:val="0"/>
      <w:color w:val="00000A"/>
      <w:sz w:val="20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  <w:b/>
    </w:rPr>
  </w:style>
  <w:style w:type="character" w:customStyle="1" w:styleId="ListLabel8">
    <w:name w:val="ListLabel 8"/>
    <w:rPr>
      <w:b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rsid w:val="007F0566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61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66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55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67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62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6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eruchomosci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eruchomosci@mazovi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3060-08C4-4FB5-8285-D364D17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3518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pbugaj</dc:creator>
  <cp:lastModifiedBy>Rybak-Strachota Joanna</cp:lastModifiedBy>
  <cp:revision>2</cp:revision>
  <cp:lastPrinted>2022-05-24T10:42:00Z</cp:lastPrinted>
  <dcterms:created xsi:type="dcterms:W3CDTF">2022-06-06T09:03:00Z</dcterms:created>
  <dcterms:modified xsi:type="dcterms:W3CDTF">2022-06-06T09:03:00Z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