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062A1D33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CE6A99">
        <w:rPr>
          <w:rFonts w:asciiTheme="minorHAnsi" w:hAnsiTheme="minorHAnsi" w:cs="Arial"/>
          <w:b/>
          <w:szCs w:val="24"/>
        </w:rPr>
        <w:t>F</w:t>
      </w:r>
      <w:r w:rsidR="00FB4EFA">
        <w:rPr>
          <w:rFonts w:asciiTheme="minorHAnsi" w:hAnsiTheme="minorHAnsi" w:cs="Arial"/>
          <w:b/>
          <w:szCs w:val="24"/>
        </w:rPr>
        <w:t>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1C4149">
        <w:rPr>
          <w:rFonts w:asciiTheme="minorHAnsi" w:hAnsiTheme="minorHAnsi" w:cs="Arial"/>
          <w:b/>
          <w:szCs w:val="24"/>
        </w:rPr>
        <w:t>4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CE6A99">
        <w:rPr>
          <w:rFonts w:asciiTheme="minorHAnsi" w:hAnsiTheme="minorHAnsi" w:cs="Arial"/>
          <w:b/>
          <w:szCs w:val="24"/>
        </w:rPr>
        <w:t>5</w:t>
      </w:r>
    </w:p>
    <w:p w14:paraId="15CF6237" w14:textId="2FF97813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CE6A99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9A14207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CE6A99">
        <w:rPr>
          <w:rFonts w:asciiTheme="minorHAnsi" w:hAnsiTheme="minorHAnsi"/>
          <w:b/>
          <w:color w:val="00000A"/>
          <w:lang w:eastAsia="en-US" w:bidi="en-US"/>
        </w:rPr>
        <w:t>F</w:t>
      </w:r>
      <w:r w:rsidR="00FB4EFA">
        <w:rPr>
          <w:rFonts w:asciiTheme="minorHAnsi" w:hAnsiTheme="minorHAnsi"/>
          <w:b/>
          <w:color w:val="00000A"/>
          <w:lang w:eastAsia="en-US" w:bidi="en-US"/>
        </w:rPr>
        <w:t>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1C4149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CE6A99">
        <w:rPr>
          <w:rFonts w:asciiTheme="minorHAnsi" w:hAnsiTheme="minorHAnsi"/>
          <w:b/>
          <w:color w:val="00000A"/>
          <w:lang w:eastAsia="en-US" w:bidi="en-US"/>
        </w:rPr>
        <w:t>5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C4149">
      <w:fldChar w:fldCharType="begin"/>
    </w:r>
    <w:r w:rsidR="001C4149">
      <w:instrText>NUMPAGES  \* Arabic  \* MERGEFORMAT</w:instrText>
    </w:r>
    <w:r w:rsidR="001C4149">
      <w:fldChar w:fldCharType="separate"/>
    </w:r>
    <w:r w:rsidR="00FF5901">
      <w:rPr>
        <w:noProof/>
      </w:rPr>
      <w:t>1</w:t>
    </w:r>
    <w:r w:rsidR="001C414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C4149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60FC9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CE6A99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C6020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4CD370-8EE0-4743-A3CA-8E965946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2025-01-31T12:19:00Z</dcterms:created>
  <dcterms:modified xsi:type="dcterms:W3CDTF">2025-02-03T08:07:00Z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