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92F9" w14:textId="0B073982" w:rsidR="00E650E8" w:rsidRPr="007E3EBD" w:rsidRDefault="00E650E8" w:rsidP="009F3204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bookmarkStart w:id="0" w:name="_Hlk494447757"/>
      <w:bookmarkStart w:id="1" w:name="_Hlk495056784"/>
      <w:bookmarkStart w:id="2" w:name="_Hlk496536260"/>
      <w:r w:rsidRPr="007E3EBD">
        <w:rPr>
          <w:rFonts w:eastAsia="Calibri" w:cstheme="minorHAnsi"/>
          <w:b/>
          <w:color w:val="000000" w:themeColor="text1"/>
          <w:sz w:val="20"/>
          <w:szCs w:val="20"/>
        </w:rPr>
        <w:t xml:space="preserve">ZAŁĄCZNIK NR </w:t>
      </w:r>
      <w:r w:rsidR="00A60DC1" w:rsidRPr="007E3EBD">
        <w:rPr>
          <w:rFonts w:eastAsia="Calibri" w:cstheme="minorHAnsi"/>
          <w:b/>
          <w:color w:val="000000" w:themeColor="text1"/>
          <w:sz w:val="20"/>
          <w:szCs w:val="20"/>
        </w:rPr>
        <w:t>7</w:t>
      </w:r>
      <w:r w:rsidRPr="007E3EBD">
        <w:rPr>
          <w:rFonts w:eastAsia="Calibri" w:cstheme="minorHAnsi"/>
          <w:b/>
          <w:color w:val="000000" w:themeColor="text1"/>
          <w:sz w:val="20"/>
          <w:szCs w:val="20"/>
        </w:rPr>
        <w:t xml:space="preserve"> DO SWZ</w:t>
      </w:r>
    </w:p>
    <w:p w14:paraId="10F06E7E" w14:textId="213BA05A" w:rsidR="004F4D61" w:rsidRPr="00630C56" w:rsidRDefault="005D60AC" w:rsidP="005D60AC">
      <w:pPr>
        <w:spacing w:after="120" w:line="240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5D60AC">
        <w:rPr>
          <w:rFonts w:eastAsia="Calibri" w:cstheme="minorHAnsi"/>
          <w:color w:val="000000" w:themeColor="text1"/>
          <w:sz w:val="20"/>
          <w:szCs w:val="20"/>
        </w:rPr>
        <w:t>Dotyczy postępowania o udzielenie zamówienia prowadzonego w trybie przetargu nieograniczonego</w:t>
      </w:r>
      <w:r w:rsidRPr="005D60AC">
        <w:rPr>
          <w:rFonts w:eastAsia="Calibri"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>na</w:t>
      </w:r>
      <w:r>
        <w:rPr>
          <w:rFonts w:eastAsia="Calibri" w:cstheme="minorHAnsi"/>
          <w:color w:val="000000" w:themeColor="text1"/>
          <w:sz w:val="20"/>
          <w:szCs w:val="20"/>
        </w:rPr>
        <w:t> 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podstawie </w:t>
      </w:r>
      <w:r w:rsidRPr="005D60AC">
        <w:rPr>
          <w:rFonts w:eastAsia="Calibri" w:cstheme="minorHAnsi"/>
          <w:i/>
          <w:color w:val="000000" w:themeColor="text1"/>
          <w:sz w:val="20"/>
          <w:szCs w:val="20"/>
        </w:rPr>
        <w:t>ustawy z dnia 11 września 2019 r. Prawo zamówień publicznych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5D60AC">
        <w:rPr>
          <w:rFonts w:eastAsia="Calibri" w:cstheme="minorHAnsi"/>
          <w:color w:val="000000" w:themeColor="text1"/>
          <w:sz w:val="20"/>
          <w:szCs w:val="20"/>
        </w:rPr>
        <w:t>t.j</w:t>
      </w:r>
      <w:proofErr w:type="spellEnd"/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. Dz. U. z 2024 r. poz. 1320) </w:t>
      </w:r>
      <w:r w:rsidRPr="005D60AC">
        <w:rPr>
          <w:rFonts w:eastAsia="Calibri" w:cstheme="minorHAnsi"/>
          <w:bCs/>
          <w:color w:val="000000" w:themeColor="text1"/>
          <w:sz w:val="20"/>
          <w:szCs w:val="20"/>
        </w:rPr>
        <w:t>pn.</w:t>
      </w:r>
      <w:r>
        <w:rPr>
          <w:rFonts w:eastAsia="Calibri" w:cstheme="minorHAnsi"/>
          <w:bCs/>
          <w:color w:val="000000" w:themeColor="text1"/>
          <w:sz w:val="20"/>
          <w:szCs w:val="20"/>
        </w:rPr>
        <w:t> </w:t>
      </w:r>
      <w:r w:rsidRPr="005D60AC">
        <w:rPr>
          <w:rFonts w:eastAsia="Calibri" w:cstheme="minorHAnsi"/>
          <w:b/>
          <w:bCs/>
          <w:i/>
          <w:iCs/>
          <w:color w:val="000000" w:themeColor="text1"/>
          <w:sz w:val="20"/>
          <w:szCs w:val="20"/>
        </w:rPr>
        <w:t>Rozbudowa Nabrzeża Węglowego – etap II oraz Nabrzeża Administracyjnego w Porcie Gdańsk</w:t>
      </w:r>
      <w:r w:rsidRPr="005D60AC">
        <w:rPr>
          <w:rFonts w:eastAsia="Calibri" w:cstheme="minorHAnsi"/>
          <w:color w:val="000000" w:themeColor="text1"/>
          <w:sz w:val="20"/>
          <w:szCs w:val="20"/>
        </w:rPr>
        <w:t xml:space="preserve"> (numer postępowania:</w:t>
      </w:r>
      <w:r w:rsidRPr="005D60AC">
        <w:rPr>
          <w:rFonts w:eastAsia="Calibri" w:cstheme="minorHAnsi"/>
          <w:b/>
          <w:iCs/>
          <w:color w:val="000000" w:themeColor="text1"/>
          <w:sz w:val="20"/>
          <w:szCs w:val="20"/>
        </w:rPr>
        <w:t xml:space="preserve"> </w:t>
      </w:r>
      <w:r w:rsidR="00D11A88" w:rsidRPr="00D11A88">
        <w:rPr>
          <w:rFonts w:eastAsia="Calibri" w:cstheme="minorHAnsi"/>
          <w:b/>
          <w:iCs/>
          <w:color w:val="000000" w:themeColor="text1"/>
          <w:sz w:val="20"/>
          <w:szCs w:val="20"/>
        </w:rPr>
        <w:t>DOD/DID/2025/001</w:t>
      </w:r>
      <w:r w:rsidRPr="005D60AC">
        <w:rPr>
          <w:rFonts w:eastAsia="Calibri" w:cstheme="minorHAnsi"/>
          <w:b/>
          <w:iCs/>
          <w:color w:val="000000" w:themeColor="text1"/>
          <w:sz w:val="20"/>
          <w:szCs w:val="20"/>
        </w:rPr>
        <w:t>)</w:t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7E3EBD">
        <w:rPr>
          <w:rFonts w:eastAsia="Times New Roman" w:cstheme="minorHAnsi"/>
          <w:b/>
          <w:iCs/>
          <w:color w:val="000000" w:themeColor="text1"/>
          <w:sz w:val="20"/>
          <w:szCs w:val="20"/>
          <w:lang w:eastAsia="pl-PL"/>
        </w:rPr>
        <w:tab/>
      </w:r>
      <w:r w:rsidR="004F4D61"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0B2FD2EC" w14:textId="77777777" w:rsidR="00E650E8" w:rsidRPr="00630C56" w:rsidRDefault="00E650E8" w:rsidP="009F3204">
      <w:pPr>
        <w:spacing w:after="120" w:line="240" w:lineRule="auto"/>
        <w:rPr>
          <w:rFonts w:eastAsia="Calibri" w:cstheme="minorHAnsi"/>
        </w:rPr>
      </w:pPr>
    </w:p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3FEE93A2" w:rsidR="00CC7B81" w:rsidRPr="00630C56" w:rsidRDefault="00626B14" w:rsidP="009F32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630C56" w:rsidRDefault="00E650E8" w:rsidP="009F3204">
      <w:pPr>
        <w:spacing w:after="120" w:line="240" w:lineRule="auto"/>
        <w:jc w:val="both"/>
        <w:rPr>
          <w:rFonts w:eastAsia="Calibri" w:cstheme="minorHAnsi"/>
        </w:rPr>
      </w:pPr>
    </w:p>
    <w:p w14:paraId="5D959ACD" w14:textId="7141D4B0" w:rsidR="00CC50D9" w:rsidRPr="007E3EBD" w:rsidRDefault="00E650E8" w:rsidP="009F320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3" w:name="_Hlk496536320"/>
      <w:bookmarkStart w:id="4" w:name="_Hlk495409372"/>
      <w:r w:rsidRPr="007E3EBD">
        <w:rPr>
          <w:rFonts w:eastAsia="Calibri" w:cstheme="minorHAnsi"/>
          <w:sz w:val="20"/>
          <w:szCs w:val="20"/>
        </w:rPr>
        <w:t xml:space="preserve">Na potrzeby postępowania </w:t>
      </w:r>
      <w:r w:rsidR="00B81366" w:rsidRPr="007E3EBD">
        <w:rPr>
          <w:rFonts w:eastAsia="Calibri" w:cstheme="minorHAnsi"/>
          <w:sz w:val="20"/>
          <w:szCs w:val="20"/>
        </w:rPr>
        <w:t xml:space="preserve">o udzielenie zamówienia 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pn. </w:t>
      </w:r>
      <w:r w:rsidR="00F71104" w:rsidRPr="007E3EB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Rozbudowa Nabrzeża Węglowego – etap II oraz Nabrzeża Administracyjnego w Porcie Gdańsk</w:t>
      </w:r>
      <w:r w:rsidR="00ED60D8" w:rsidRPr="007E3EBD">
        <w:rPr>
          <w:rFonts w:eastAsia="Calibri" w:cstheme="minorHAnsi"/>
          <w:sz w:val="20"/>
          <w:szCs w:val="20"/>
        </w:rPr>
        <w:t xml:space="preserve"> </w:t>
      </w:r>
      <w:r w:rsidR="00B81366" w:rsidRPr="007E3EBD">
        <w:rPr>
          <w:rFonts w:eastAsia="Calibri" w:cstheme="minorHAnsi"/>
          <w:sz w:val="20"/>
          <w:szCs w:val="20"/>
        </w:rPr>
        <w:t>prowadzonego w trybie przetargu nieograniczonego</w:t>
      </w:r>
      <w:r w:rsidR="00B81366" w:rsidRPr="007E3EBD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B81366" w:rsidRPr="007E3EBD">
        <w:rPr>
          <w:rFonts w:eastAsia="Calibri" w:cstheme="minorHAnsi"/>
          <w:sz w:val="20"/>
          <w:szCs w:val="20"/>
        </w:rPr>
        <w:t>na</w:t>
      </w:r>
      <w:r w:rsidR="007E3EBD">
        <w:rPr>
          <w:rFonts w:eastAsia="Calibri" w:cstheme="minorHAnsi"/>
          <w:sz w:val="20"/>
          <w:szCs w:val="20"/>
        </w:rPr>
        <w:t> </w:t>
      </w:r>
      <w:r w:rsidR="00B81366" w:rsidRPr="007E3EBD">
        <w:rPr>
          <w:rFonts w:eastAsia="Calibri" w:cstheme="minorHAnsi"/>
          <w:sz w:val="20"/>
          <w:szCs w:val="20"/>
        </w:rPr>
        <w:t xml:space="preserve">podstawie </w:t>
      </w:r>
      <w:r w:rsidR="00B81366" w:rsidRPr="007E3EBD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B81366" w:rsidRPr="007E3EBD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913BDC" w:rsidRPr="007E3EBD">
        <w:rPr>
          <w:rFonts w:eastAsia="Calibri" w:cstheme="minorHAnsi"/>
          <w:sz w:val="20"/>
          <w:szCs w:val="20"/>
        </w:rPr>
        <w:t xml:space="preserve">) </w:t>
      </w:r>
      <w:r w:rsidRPr="007E3EBD">
        <w:rPr>
          <w:rFonts w:eastAsia="Calibri" w:cstheme="minorHAnsi"/>
          <w:sz w:val="20"/>
          <w:szCs w:val="20"/>
        </w:rPr>
        <w:t xml:space="preserve">przez </w:t>
      </w:r>
      <w:r w:rsidR="00832E0D" w:rsidRPr="007E3EBD">
        <w:rPr>
          <w:rFonts w:eastAsia="Calibri" w:cstheme="minorHAnsi"/>
          <w:sz w:val="20"/>
          <w:szCs w:val="20"/>
        </w:rPr>
        <w:t>Zarząd Morskiego Portu Gdańsk S.A.</w:t>
      </w:r>
      <w:r w:rsidR="009F3204" w:rsidRPr="007E3EBD">
        <w:rPr>
          <w:rFonts w:eastAsia="Calibri" w:cstheme="minorHAnsi"/>
          <w:sz w:val="20"/>
          <w:szCs w:val="20"/>
        </w:rPr>
        <w:t xml:space="preserve">, działając </w:t>
      </w:r>
      <w:r w:rsidR="00CC50D9" w:rsidRPr="007E3EBD">
        <w:rPr>
          <w:rFonts w:eastAsia="Calibri" w:cstheme="minorHAnsi"/>
          <w:sz w:val="20"/>
          <w:szCs w:val="20"/>
        </w:rPr>
        <w:t>w imieniu</w:t>
      </w:r>
      <w:r w:rsidR="007E3EBD">
        <w:rPr>
          <w:rFonts w:eastAsia="Calibr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4329"/>
      </w:tblGrid>
      <w:tr w:rsidR="004F4D61" w:rsidRPr="007E3EBD" w14:paraId="7CD46F99" w14:textId="77777777" w:rsidTr="005D60AC">
        <w:trPr>
          <w:trHeight w:val="974"/>
        </w:trPr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18BFC2CB" w14:textId="50CDBB23" w:rsidR="004F4D61" w:rsidRPr="007E3EBD" w:rsidRDefault="007E3EBD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bookmarkStart w:id="5" w:name="_Hlk67607625"/>
            <w:r>
              <w:rPr>
                <w:rFonts w:asciiTheme="minorHAnsi" w:eastAsia="Calibri" w:hAnsiTheme="minorHAnsi" w:cstheme="minorHAnsi"/>
              </w:rPr>
              <w:t>N</w:t>
            </w:r>
            <w:r w:rsidR="004F4D61" w:rsidRPr="007E3EBD">
              <w:rPr>
                <w:rFonts w:asciiTheme="minorHAnsi" w:eastAsia="Calibri" w:hAnsiTheme="minorHAnsi" w:cstheme="minorHAnsi"/>
              </w:rPr>
              <w:t>azwa (firma) i adres Wykonawcy</w:t>
            </w:r>
          </w:p>
        </w:tc>
        <w:tc>
          <w:tcPr>
            <w:tcW w:w="4329" w:type="dxa"/>
          </w:tcPr>
          <w:p w14:paraId="0FA0A178" w14:textId="201E2E04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66FB79F5" w14:textId="02F46747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205F2328" w14:textId="576CD036" w:rsidR="004F4D61" w:rsidRPr="007E3EBD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bookmarkEnd w:id="5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7E3EBD" w:rsidRDefault="00E650E8" w:rsidP="00512FD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7E3EBD">
        <w:rPr>
          <w:rFonts w:eastAsia="Calibri" w:cstheme="minorHAnsi"/>
          <w:sz w:val="20"/>
          <w:szCs w:val="20"/>
        </w:rPr>
        <w:t>oświadczam, co następuje:</w:t>
      </w:r>
      <w:bookmarkEnd w:id="3"/>
    </w:p>
    <w:p w14:paraId="4F185398" w14:textId="693FC7E1" w:rsidR="0043391C" w:rsidRPr="007E3EBD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  <w:sz w:val="20"/>
          <w:szCs w:val="20"/>
        </w:rPr>
      </w:pPr>
      <w:r w:rsidRPr="007E3EBD">
        <w:rPr>
          <w:rFonts w:eastAsia="Calibri" w:cstheme="minorHAnsi"/>
          <w:bCs/>
          <w:sz w:val="20"/>
          <w:szCs w:val="20"/>
        </w:rPr>
        <w:t xml:space="preserve">Wykonawca, którego reprezentuję 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nie należy do grupy kapitałowej, o której mowa </w:t>
      </w:r>
      <w:r w:rsidRPr="007E3EBD">
        <w:rPr>
          <w:rFonts w:eastAsia="Calibri" w:cstheme="minorHAnsi"/>
          <w:bCs/>
          <w:sz w:val="20"/>
          <w:szCs w:val="20"/>
        </w:rPr>
        <w:br/>
      </w:r>
      <w:r w:rsidR="00E650E8" w:rsidRPr="007E3EBD">
        <w:rPr>
          <w:rFonts w:eastAsia="Calibri" w:cstheme="minorHAnsi"/>
          <w:bCs/>
          <w:sz w:val="20"/>
          <w:szCs w:val="20"/>
        </w:rPr>
        <w:t xml:space="preserve">w art. </w:t>
      </w:r>
      <w:r w:rsidR="00B81366" w:rsidRPr="007E3EBD">
        <w:rPr>
          <w:rFonts w:eastAsia="Calibri" w:cstheme="minorHAnsi"/>
          <w:bCs/>
          <w:sz w:val="20"/>
          <w:szCs w:val="20"/>
        </w:rPr>
        <w:t>108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ust. 1 pkt </w:t>
      </w:r>
      <w:r w:rsidR="00B81366" w:rsidRPr="007E3EBD">
        <w:rPr>
          <w:rFonts w:eastAsia="Calibri" w:cstheme="minorHAnsi"/>
          <w:bCs/>
          <w:sz w:val="20"/>
          <w:szCs w:val="20"/>
        </w:rPr>
        <w:t>5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</w:t>
      </w:r>
      <w:r w:rsidR="00A62CC0" w:rsidRPr="007E3EBD">
        <w:rPr>
          <w:rFonts w:eastAsia="Calibri" w:cstheme="minorHAnsi"/>
          <w:bCs/>
          <w:i/>
          <w:sz w:val="20"/>
          <w:szCs w:val="20"/>
        </w:rPr>
        <w:t>u</w:t>
      </w:r>
      <w:r w:rsidR="002E3E0D" w:rsidRPr="007E3EBD">
        <w:rPr>
          <w:rFonts w:eastAsia="Calibri" w:cstheme="minorHAnsi"/>
          <w:bCs/>
          <w:i/>
          <w:sz w:val="20"/>
          <w:szCs w:val="20"/>
        </w:rPr>
        <w:t>stawy</w:t>
      </w:r>
      <w:r w:rsidRPr="007E3EBD">
        <w:rPr>
          <w:rFonts w:eastAsia="Calibri" w:cstheme="minorHAnsi"/>
          <w:bCs/>
          <w:i/>
          <w:sz w:val="20"/>
          <w:szCs w:val="20"/>
        </w:rPr>
        <w:t xml:space="preserve"> </w:t>
      </w:r>
      <w:bookmarkEnd w:id="4"/>
      <w:r w:rsidR="00A37A6B" w:rsidRPr="007E3EBD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A37A6B" w:rsidRPr="007E3EBD">
        <w:rPr>
          <w:rFonts w:eastAsia="Calibri" w:cstheme="minorHAnsi"/>
          <w:sz w:val="20"/>
          <w:szCs w:val="20"/>
        </w:rPr>
        <w:t xml:space="preserve"> </w:t>
      </w:r>
      <w:r w:rsidR="0069360E" w:rsidRPr="007E3EBD">
        <w:rPr>
          <w:rFonts w:eastAsia="Calibri" w:cstheme="minorHAnsi"/>
          <w:sz w:val="20"/>
          <w:szCs w:val="20"/>
        </w:rPr>
        <w:br/>
      </w:r>
      <w:r w:rsidR="00A37A6B" w:rsidRPr="007E3EBD">
        <w:rPr>
          <w:rFonts w:eastAsia="Calibri" w:cstheme="minorHAnsi"/>
          <w:sz w:val="20"/>
          <w:szCs w:val="20"/>
        </w:rPr>
        <w:t>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A37A6B" w:rsidRPr="007E3EBD">
        <w:rPr>
          <w:rFonts w:eastAsia="Calibri" w:cstheme="minorHAnsi"/>
          <w:sz w:val="20"/>
          <w:szCs w:val="20"/>
        </w:rPr>
        <w:t>)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, </w:t>
      </w:r>
      <w:bookmarkStart w:id="6" w:name="_Hlk495049632"/>
      <w:r w:rsidR="00E650E8" w:rsidRPr="007E3EBD">
        <w:rPr>
          <w:rFonts w:eastAsia="Calibri" w:cstheme="minorHAnsi"/>
          <w:bCs/>
          <w:sz w:val="20"/>
          <w:szCs w:val="20"/>
        </w:rPr>
        <w:t xml:space="preserve">tj. w rozumieniu </w:t>
      </w:r>
      <w:r w:rsidR="00A62CC0" w:rsidRPr="007E3EBD">
        <w:rPr>
          <w:rFonts w:eastAsia="Calibri" w:cstheme="minorHAnsi"/>
          <w:bCs/>
          <w:i/>
          <w:sz w:val="20"/>
          <w:szCs w:val="20"/>
        </w:rPr>
        <w:t>ustawy</w:t>
      </w:r>
      <w:r w:rsidR="00E650E8" w:rsidRPr="007E3EBD">
        <w:rPr>
          <w:rFonts w:eastAsia="Calibri" w:cstheme="minorHAnsi"/>
          <w:bCs/>
          <w:i/>
          <w:sz w:val="20"/>
          <w:szCs w:val="20"/>
        </w:rPr>
        <w:t xml:space="preserve"> z dnia 16 lutego 2007 r. </w:t>
      </w:r>
      <w:bookmarkStart w:id="7" w:name="_Hlk495049462"/>
      <w:r w:rsidR="00427E19" w:rsidRPr="007E3EBD">
        <w:rPr>
          <w:rFonts w:eastAsia="Calibri" w:cstheme="minorHAnsi"/>
          <w:bCs/>
          <w:i/>
          <w:sz w:val="20"/>
          <w:szCs w:val="20"/>
        </w:rPr>
        <w:br/>
      </w:r>
      <w:r w:rsidR="00E650E8" w:rsidRPr="007E3EBD">
        <w:rPr>
          <w:rFonts w:eastAsia="Calibri" w:cstheme="minorHAnsi"/>
          <w:bCs/>
          <w:i/>
          <w:sz w:val="20"/>
          <w:szCs w:val="20"/>
        </w:rPr>
        <w:t>o ochronie konkurencji i konsumentów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 </w:t>
      </w:r>
      <w:bookmarkStart w:id="8" w:name="_Hlk67605928"/>
      <w:bookmarkEnd w:id="7"/>
      <w:r w:rsidR="00E650E8" w:rsidRPr="007E3EBD">
        <w:rPr>
          <w:rFonts w:eastAsia="Calibri" w:cstheme="minorHAnsi"/>
          <w:bCs/>
          <w:sz w:val="20"/>
          <w:szCs w:val="20"/>
        </w:rPr>
        <w:t>(</w:t>
      </w:r>
      <w:proofErr w:type="spellStart"/>
      <w:r w:rsidR="00AC3E9E" w:rsidRPr="007E3EBD">
        <w:rPr>
          <w:rFonts w:eastAsia="Calibri" w:cstheme="minorHAnsi"/>
          <w:bCs/>
          <w:sz w:val="20"/>
          <w:szCs w:val="20"/>
        </w:rPr>
        <w:t>t.j</w:t>
      </w:r>
      <w:proofErr w:type="spellEnd"/>
      <w:r w:rsidR="00AC3E9E" w:rsidRPr="007E3EBD">
        <w:rPr>
          <w:rFonts w:eastAsia="Calibri" w:cstheme="minorHAnsi"/>
          <w:bCs/>
          <w:sz w:val="20"/>
          <w:szCs w:val="20"/>
        </w:rPr>
        <w:t xml:space="preserve">. </w:t>
      </w:r>
      <w:bookmarkEnd w:id="8"/>
      <w:r w:rsidR="00F71104" w:rsidRPr="007E3EBD">
        <w:rPr>
          <w:rFonts w:eastAsia="Calibri" w:cstheme="minorHAnsi"/>
          <w:bCs/>
          <w:sz w:val="20"/>
          <w:szCs w:val="20"/>
        </w:rPr>
        <w:t>Dz.U. z 2024 r. poz. 594</w:t>
      </w:r>
      <w:r w:rsidR="00E650E8" w:rsidRPr="007E3EBD">
        <w:rPr>
          <w:rFonts w:eastAsia="Calibri" w:cstheme="minorHAnsi"/>
          <w:bCs/>
          <w:sz w:val="20"/>
          <w:szCs w:val="20"/>
        </w:rPr>
        <w:t>)</w:t>
      </w:r>
      <w:bookmarkEnd w:id="6"/>
      <w:r w:rsidR="00B81366" w:rsidRPr="007E3EBD">
        <w:rPr>
          <w:rFonts w:eastAsia="Calibri" w:cstheme="minorHAnsi"/>
          <w:bCs/>
          <w:sz w:val="20"/>
          <w:szCs w:val="20"/>
        </w:rPr>
        <w:t xml:space="preserve"> </w:t>
      </w:r>
      <w:bookmarkStart w:id="9" w:name="_Hlk67608689"/>
      <w:r w:rsidR="00B81366" w:rsidRPr="007E3EBD">
        <w:rPr>
          <w:rFonts w:eastAsia="Calibri" w:cstheme="minorHAnsi"/>
          <w:bCs/>
          <w:sz w:val="20"/>
          <w:szCs w:val="20"/>
        </w:rPr>
        <w:t>z innym Wykonawcą, który złożył odrębną ofertę lub ofertę częściową</w:t>
      </w:r>
      <w:bookmarkEnd w:id="9"/>
      <w:r w:rsidR="00E650E8" w:rsidRPr="007E3EBD">
        <w:rPr>
          <w:rFonts w:eastAsia="Calibri" w:cstheme="minorHAnsi"/>
          <w:bCs/>
          <w:sz w:val="20"/>
          <w:szCs w:val="20"/>
        </w:rPr>
        <w:t>;</w:t>
      </w:r>
    </w:p>
    <w:p w14:paraId="2629A2AE" w14:textId="0036E0E5" w:rsidR="00E650E8" w:rsidRPr="007E3EBD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  <w:sz w:val="20"/>
          <w:szCs w:val="20"/>
        </w:rPr>
      </w:pPr>
      <w:r w:rsidRPr="007E3EBD">
        <w:rPr>
          <w:rFonts w:eastAsia="Calibri" w:cstheme="minorHAnsi"/>
          <w:bCs/>
          <w:sz w:val="20"/>
          <w:szCs w:val="20"/>
        </w:rPr>
        <w:t xml:space="preserve">Wykonawca, którego reprezentuję </w:t>
      </w:r>
      <w:r w:rsidR="00E650E8" w:rsidRPr="007E3EBD">
        <w:rPr>
          <w:rFonts w:eastAsia="Calibri" w:cstheme="minorHAnsi"/>
          <w:bCs/>
          <w:sz w:val="20"/>
          <w:szCs w:val="20"/>
        </w:rPr>
        <w:t xml:space="preserve">należy do tej samej grupy kapitałowej, o której mowa </w:t>
      </w:r>
      <w:r w:rsidR="0069360E" w:rsidRPr="007E3EBD">
        <w:rPr>
          <w:rFonts w:eastAsia="Calibri" w:cstheme="minorHAnsi"/>
          <w:bCs/>
          <w:sz w:val="20"/>
          <w:szCs w:val="20"/>
        </w:rPr>
        <w:br/>
      </w:r>
      <w:r w:rsidR="00E650E8" w:rsidRPr="007E3EBD">
        <w:rPr>
          <w:rFonts w:eastAsia="Calibri" w:cstheme="minorHAnsi"/>
          <w:bCs/>
          <w:sz w:val="20"/>
          <w:szCs w:val="20"/>
        </w:rPr>
        <w:t xml:space="preserve">w art. 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108 ust. 1 pkt 5 </w:t>
      </w:r>
      <w:r w:rsidR="00B81366" w:rsidRPr="007E3EBD">
        <w:rPr>
          <w:rFonts w:eastAsia="Calibri" w:cstheme="minorHAnsi"/>
          <w:bCs/>
          <w:i/>
          <w:sz w:val="20"/>
          <w:szCs w:val="20"/>
        </w:rPr>
        <w:t xml:space="preserve">ustawy </w:t>
      </w:r>
      <w:r w:rsidR="00B81366" w:rsidRPr="007E3EBD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B81366" w:rsidRPr="007E3EBD">
        <w:rPr>
          <w:rFonts w:eastAsia="Calibri" w:cstheme="minorHAnsi"/>
          <w:sz w:val="20"/>
          <w:szCs w:val="20"/>
        </w:rPr>
        <w:t xml:space="preserve"> </w:t>
      </w:r>
      <w:r w:rsidR="0069360E" w:rsidRPr="007E3EBD">
        <w:rPr>
          <w:rFonts w:eastAsia="Calibri" w:cstheme="minorHAnsi"/>
          <w:sz w:val="20"/>
          <w:szCs w:val="20"/>
        </w:rPr>
        <w:br/>
      </w:r>
      <w:r w:rsidR="00B81366" w:rsidRPr="007E3EBD">
        <w:rPr>
          <w:rFonts w:eastAsia="Calibri" w:cstheme="minorHAnsi"/>
          <w:sz w:val="20"/>
          <w:szCs w:val="20"/>
        </w:rPr>
        <w:t>(</w:t>
      </w:r>
      <w:proofErr w:type="spellStart"/>
      <w:r w:rsidR="00F71104" w:rsidRPr="007E3EBD">
        <w:rPr>
          <w:rFonts w:eastAsia="Calibri" w:cstheme="minorHAnsi"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sz w:val="20"/>
          <w:szCs w:val="20"/>
        </w:rPr>
        <w:t>. Dz. U. z 2024 r. poz. 1320</w:t>
      </w:r>
      <w:r w:rsidR="00B81366" w:rsidRPr="007E3EBD">
        <w:rPr>
          <w:rFonts w:eastAsia="Calibri" w:cstheme="minorHAnsi"/>
          <w:sz w:val="20"/>
          <w:szCs w:val="20"/>
        </w:rPr>
        <w:t>)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, tj. w rozumieniu </w:t>
      </w:r>
      <w:r w:rsidR="00B81366" w:rsidRPr="007E3EBD">
        <w:rPr>
          <w:rFonts w:eastAsia="Calibri" w:cstheme="minorHAnsi"/>
          <w:bCs/>
          <w:i/>
          <w:sz w:val="20"/>
          <w:szCs w:val="20"/>
        </w:rPr>
        <w:t xml:space="preserve">ustawy z dnia 16 lutego 2007 r. </w:t>
      </w:r>
      <w:r w:rsidR="00427E19" w:rsidRPr="007E3EBD">
        <w:rPr>
          <w:rFonts w:eastAsia="Calibri" w:cstheme="minorHAnsi"/>
          <w:bCs/>
          <w:i/>
          <w:sz w:val="20"/>
          <w:szCs w:val="20"/>
        </w:rPr>
        <w:br/>
      </w:r>
      <w:r w:rsidR="00B81366" w:rsidRPr="007E3EBD">
        <w:rPr>
          <w:rFonts w:eastAsia="Calibri" w:cstheme="minorHAnsi"/>
          <w:bCs/>
          <w:i/>
          <w:sz w:val="20"/>
          <w:szCs w:val="20"/>
        </w:rPr>
        <w:t>o ochronie konkurencji i konsumentów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 (</w:t>
      </w:r>
      <w:proofErr w:type="spellStart"/>
      <w:r w:rsidR="00F71104" w:rsidRPr="007E3EBD">
        <w:rPr>
          <w:rFonts w:eastAsia="Calibri" w:cstheme="minorHAnsi"/>
          <w:bCs/>
          <w:sz w:val="20"/>
          <w:szCs w:val="20"/>
        </w:rPr>
        <w:t>t.j</w:t>
      </w:r>
      <w:proofErr w:type="spellEnd"/>
      <w:r w:rsidR="00F71104" w:rsidRPr="007E3EBD">
        <w:rPr>
          <w:rFonts w:eastAsia="Calibri" w:cstheme="minorHAnsi"/>
          <w:bCs/>
          <w:sz w:val="20"/>
          <w:szCs w:val="20"/>
        </w:rPr>
        <w:t>. Dz.U. z 2024 r. poz. 594</w:t>
      </w:r>
      <w:r w:rsidR="00B81366" w:rsidRPr="007E3EBD">
        <w:rPr>
          <w:rFonts w:eastAsia="Calibri" w:cstheme="minorHAnsi"/>
          <w:bCs/>
          <w:sz w:val="20"/>
          <w:szCs w:val="20"/>
        </w:rPr>
        <w:t xml:space="preserve">) </w:t>
      </w:r>
      <w:r w:rsidR="0043391C" w:rsidRPr="007E3EBD">
        <w:rPr>
          <w:rFonts w:eastAsia="Calibri" w:cstheme="minorHAnsi"/>
          <w:bCs/>
          <w:sz w:val="20"/>
          <w:szCs w:val="20"/>
        </w:rPr>
        <w:t xml:space="preserve">z innym Wykonawcą, który złożył odrębną ofertę lub ofertę częściową </w:t>
      </w:r>
      <w:r w:rsidR="0043391C" w:rsidRPr="007E3EBD">
        <w:rPr>
          <w:rFonts w:cstheme="minorHAnsi"/>
          <w:sz w:val="20"/>
          <w:szCs w:val="20"/>
        </w:rPr>
        <w:t>i jednocześnie składam poniższe dokumenty lub informacje potwierdzające przygotowanie oferty</w:t>
      </w:r>
      <w:r w:rsidR="00E66746" w:rsidRPr="007E3EBD">
        <w:rPr>
          <w:rFonts w:cstheme="minorHAnsi"/>
          <w:sz w:val="20"/>
          <w:szCs w:val="20"/>
        </w:rPr>
        <w:t xml:space="preserve"> lub </w:t>
      </w:r>
      <w:r w:rsidR="0043391C" w:rsidRPr="007E3EBD">
        <w:rPr>
          <w:rFonts w:cstheme="minorHAnsi"/>
          <w:sz w:val="20"/>
          <w:szCs w:val="20"/>
        </w:rPr>
        <w:t xml:space="preserve">oferty częściowej niezależnie od innego </w:t>
      </w:r>
      <w:r w:rsidR="00E66746" w:rsidRPr="007E3EBD">
        <w:rPr>
          <w:rFonts w:cstheme="minorHAnsi"/>
          <w:sz w:val="20"/>
          <w:szCs w:val="20"/>
        </w:rPr>
        <w:t>W</w:t>
      </w:r>
      <w:r w:rsidR="0043391C" w:rsidRPr="007E3EBD">
        <w:rPr>
          <w:rFonts w:cstheme="minorHAnsi"/>
          <w:sz w:val="20"/>
          <w:szCs w:val="20"/>
        </w:rPr>
        <w:t>ykonawcy należącego do tej samej grupy kapitałowej</w:t>
      </w:r>
      <w:r w:rsidR="00E650E8" w:rsidRPr="007E3EBD">
        <w:rPr>
          <w:rFonts w:eastAsia="Calibri" w:cstheme="minorHAnsi"/>
          <w:bCs/>
          <w:sz w:val="20"/>
          <w:szCs w:val="20"/>
        </w:rPr>
        <w:t>.</w:t>
      </w:r>
      <w:r w:rsidR="00634798" w:rsidRPr="007E3EBD">
        <w:rPr>
          <w:rStyle w:val="Odwoanieprzypisudolnego"/>
          <w:rFonts w:eastAsia="Calibri" w:cstheme="minorHAnsi"/>
          <w:bCs/>
          <w:sz w:val="20"/>
          <w:szCs w:val="20"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766"/>
      </w:tblGrid>
      <w:tr w:rsidR="00A40B7E" w:rsidRPr="007E3EBD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004FA7CC" w:rsidR="00A40B7E" w:rsidRPr="007E3EBD" w:rsidRDefault="007E3EBD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="00A40B7E" w:rsidRPr="007E3EBD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7E3EBD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3EBD">
              <w:rPr>
                <w:rFonts w:asciiTheme="minorHAnsi" w:hAnsiTheme="minorHAnsi" w:cstheme="minorHAnsi"/>
                <w:b/>
                <w:bCs/>
              </w:rPr>
              <w:t>Nazwa i adres podmiotu</w:t>
            </w:r>
          </w:p>
        </w:tc>
      </w:tr>
      <w:tr w:rsidR="00A40B7E" w:rsidRPr="007E3EBD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7E3EBD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7E3EBD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40B7E" w:rsidRPr="007E3EBD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7E3EBD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7E3EBD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FAA481" w14:textId="45F7DC05" w:rsidR="00136BD7" w:rsidRDefault="00136BD7" w:rsidP="009F3204">
      <w:pPr>
        <w:spacing w:after="0" w:line="240" w:lineRule="auto"/>
        <w:rPr>
          <w:rFonts w:eastAsia="Calibri" w:cstheme="minorHAnsi"/>
          <w:iCs/>
        </w:rPr>
      </w:pPr>
      <w:bookmarkStart w:id="10" w:name="_Hlk493072634"/>
      <w:bookmarkStart w:id="11" w:name="_Hlk67608520"/>
    </w:p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7E3EBD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7E3EBD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7E3EBD">
              <w:rPr>
                <w:rFonts w:asciiTheme="minorHAnsi" w:eastAsia="Calibri" w:hAnsiTheme="minorHAnsi" w:cstheme="minorHAnsi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7E3EBD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7F40E8B4" w14:textId="77777777" w:rsidR="00E650E8" w:rsidRPr="00630C56" w:rsidRDefault="00E650E8" w:rsidP="00512FD7">
      <w:pPr>
        <w:spacing w:after="120" w:line="240" w:lineRule="auto"/>
        <w:ind w:left="4248" w:firstLine="150"/>
        <w:rPr>
          <w:rFonts w:eastAsia="Calibri" w:cstheme="minorHAnsi"/>
          <w:iCs/>
        </w:rPr>
      </w:pPr>
      <w:bookmarkStart w:id="12" w:name="_Hlk496536658"/>
    </w:p>
    <w:bookmarkEnd w:id="10"/>
    <w:p w14:paraId="1B0EEF9C" w14:textId="77777777" w:rsidR="00D859F8" w:rsidRPr="007E3EBD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7E3EBD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7E3EBD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4F9C1A86" w14:textId="350FD863" w:rsidR="00E650E8" w:rsidRPr="007E3EBD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  <w:sz w:val="20"/>
          <w:szCs w:val="20"/>
        </w:rPr>
      </w:pPr>
      <w:r w:rsidRPr="007E3EBD">
        <w:rPr>
          <w:rFonts w:eastAsia="Calibri" w:cstheme="minorHAnsi"/>
          <w:i/>
          <w:sz w:val="20"/>
          <w:szCs w:val="20"/>
        </w:rPr>
        <w:t>– zgodnie z treścią SWZ]</w:t>
      </w:r>
      <w:bookmarkEnd w:id="11"/>
      <w:bookmarkEnd w:id="12"/>
    </w:p>
    <w:sectPr w:rsidR="00E650E8" w:rsidRPr="007E3EBD" w:rsidSect="00F71104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A7AD" w14:textId="77777777" w:rsidR="003D0C37" w:rsidRDefault="003D0C37" w:rsidP="00E650E8">
      <w:pPr>
        <w:spacing w:after="0" w:line="240" w:lineRule="auto"/>
      </w:pPr>
      <w:r>
        <w:separator/>
      </w:r>
    </w:p>
  </w:endnote>
  <w:endnote w:type="continuationSeparator" w:id="0">
    <w:p w14:paraId="26E9F91F" w14:textId="77777777" w:rsidR="003D0C37" w:rsidRDefault="003D0C3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71722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54" w:name="_Hlk132281125" w:displacedByCustomXml="prev"/>
          <w:p w14:paraId="1219F4A3" w14:textId="0E7E45E5" w:rsidR="00ED60D8" w:rsidRPr="00015803" w:rsidRDefault="00D11A88" w:rsidP="00ED60D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1A88">
              <w:rPr>
                <w:rFonts w:cstheme="minorHAnsi"/>
                <w:i/>
                <w:iCs/>
                <w:sz w:val="20"/>
                <w:szCs w:val="20"/>
              </w:rPr>
              <w:t>DOD/DID/2025/001</w:t>
            </w:r>
            <w:r w:rsidR="00F71104" w:rsidRPr="00015803">
              <w:rPr>
                <w:rFonts w:cstheme="minorHAnsi"/>
                <w:i/>
                <w:iCs/>
                <w:sz w:val="20"/>
                <w:szCs w:val="20"/>
              </w:rPr>
              <w:t xml:space="preserve"> – Załącznik nr 7 – Rozbudowa Nabrzeża Węglowego – etap II oraz Nabrzeża Administracyjnego w Porcie Gdańsk</w:t>
            </w:r>
          </w:p>
          <w:bookmarkEnd w:id="54"/>
          <w:p w14:paraId="0A78690A" w14:textId="08CAC18C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F7110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070B9" w:rsidRPr="00F711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7110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070B9" w:rsidRPr="00F711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F711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DFCB" w14:textId="77777777" w:rsidR="003D0C37" w:rsidRDefault="003D0C37" w:rsidP="00E650E8">
      <w:pPr>
        <w:spacing w:after="0" w:line="240" w:lineRule="auto"/>
      </w:pPr>
      <w:r>
        <w:separator/>
      </w:r>
    </w:p>
  </w:footnote>
  <w:footnote w:type="continuationSeparator" w:id="0">
    <w:p w14:paraId="6D0C14DD" w14:textId="77777777" w:rsidR="003D0C37" w:rsidRDefault="003D0C37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71104">
        <w:rPr>
          <w:rStyle w:val="Odwoanieprzypisudolnego"/>
          <w:rFonts w:asciiTheme="minorHAnsi" w:hAnsiTheme="minorHAnsi" w:cstheme="minorHAnsi"/>
        </w:rPr>
        <w:footnoteRef/>
      </w:r>
      <w:r w:rsidRPr="00F71104">
        <w:rPr>
          <w:rFonts w:asciiTheme="minorHAnsi" w:hAnsiTheme="minorHAnsi" w:cstheme="minorHAnsi"/>
        </w:rPr>
        <w:t xml:space="preserve"> Właściwe zaznaczyć</w:t>
      </w:r>
      <w:r w:rsidR="00901892" w:rsidRPr="00F71104">
        <w:rPr>
          <w:rFonts w:asciiTheme="minorHAnsi" w:hAnsiTheme="minorHAnsi" w:cstheme="minorHAnsi"/>
        </w:rPr>
        <w:t xml:space="preserve"> </w:t>
      </w:r>
      <w:r w:rsidR="00901892" w:rsidRPr="00F71104">
        <w:rPr>
          <w:rFonts w:asciiTheme="minorHAnsi" w:hAnsiTheme="minorHAnsi" w:cstheme="minorHAnsi"/>
          <w:sz w:val="18"/>
          <w:szCs w:val="18"/>
        </w:rPr>
        <w:t xml:space="preserve">(wstawić znak X w odpowiednie pole </w:t>
      </w:r>
      <w:r w:rsidR="00901892" w:rsidRPr="00F71104">
        <w:rPr>
          <w:rFonts w:asciiTheme="minorHAnsi" w:hAnsiTheme="minorHAnsi" w:cstheme="minorHAnsi"/>
          <w:sz w:val="22"/>
          <w:szCs w:val="22"/>
        </w:rPr>
        <w:t>□</w:t>
      </w:r>
      <w:r w:rsidR="00901892" w:rsidRPr="00F71104">
        <w:rPr>
          <w:rFonts w:asciiTheme="minorHAnsi" w:hAnsiTheme="minorHAnsi" w:cstheme="minorHAnsi"/>
          <w:sz w:val="18"/>
          <w:szCs w:val="18"/>
        </w:rPr>
        <w:t>).</w:t>
      </w:r>
    </w:p>
    <w:p w14:paraId="34C16F5E" w14:textId="77777777" w:rsidR="00F71104" w:rsidRPr="00F71104" w:rsidRDefault="00F71104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9BBB" w14:textId="77777777" w:rsidR="00015803" w:rsidRDefault="00015803" w:rsidP="00015803">
    <w:pPr>
      <w:pStyle w:val="Nagwek"/>
    </w:pPr>
    <w:bookmarkStart w:id="13" w:name="_Hlk132284618"/>
    <w:bookmarkStart w:id="14" w:name="_Hlk132284619"/>
    <w:bookmarkStart w:id="15" w:name="_Hlk132285167"/>
    <w:bookmarkStart w:id="16" w:name="_Hlk132285168"/>
    <w:bookmarkStart w:id="17" w:name="_Hlk132285169"/>
    <w:bookmarkStart w:id="18" w:name="_Hlk132285170"/>
    <w:bookmarkStart w:id="19" w:name="_Hlk132285251"/>
    <w:bookmarkStart w:id="20" w:name="_Hlk132285252"/>
    <w:bookmarkStart w:id="21" w:name="_Hlk132285253"/>
    <w:bookmarkStart w:id="22" w:name="_Hlk132285254"/>
    <w:bookmarkStart w:id="23" w:name="_Hlk132285517"/>
    <w:bookmarkStart w:id="24" w:name="_Hlk132285518"/>
    <w:bookmarkStart w:id="25" w:name="_Hlk132285526"/>
    <w:bookmarkStart w:id="26" w:name="_Hlk132285527"/>
    <w:bookmarkStart w:id="27" w:name="_Hlk132285528"/>
    <w:bookmarkStart w:id="28" w:name="_Hlk132285529"/>
    <w:bookmarkStart w:id="29" w:name="_Hlk132285679"/>
    <w:bookmarkStart w:id="30" w:name="_Hlk132285680"/>
    <w:bookmarkStart w:id="31" w:name="_Hlk132285768"/>
    <w:bookmarkStart w:id="32" w:name="_Hlk132285769"/>
    <w:bookmarkStart w:id="33" w:name="_Hlk132285882"/>
    <w:bookmarkStart w:id="34" w:name="_Hlk132285883"/>
    <w:bookmarkStart w:id="35" w:name="_Hlk184712197"/>
    <w:bookmarkStart w:id="36" w:name="_Hlk184712198"/>
    <w:bookmarkStart w:id="37" w:name="_Hlk26432789"/>
    <w:bookmarkStart w:id="38" w:name="_Hlk26859552"/>
    <w:bookmarkStart w:id="39" w:name="_Hlk26859553"/>
    <w:bookmarkStart w:id="40" w:name="_Hlk26859556"/>
    <w:bookmarkStart w:id="41" w:name="_Hlk26859557"/>
    <w:bookmarkStart w:id="42" w:name="_Hlk26859558"/>
    <w:bookmarkStart w:id="43" w:name="_Hlk26859559"/>
    <w:bookmarkStart w:id="44" w:name="_Hlk26859560"/>
    <w:bookmarkStart w:id="45" w:name="_Hlk26859561"/>
    <w:bookmarkStart w:id="46" w:name="_Hlk26859562"/>
    <w:bookmarkStart w:id="47" w:name="_Hlk26859563"/>
    <w:bookmarkStart w:id="48" w:name="_Hlk26859564"/>
    <w:bookmarkStart w:id="49" w:name="_Hlk26859565"/>
    <w:bookmarkStart w:id="50" w:name="_Hlk26859579"/>
    <w:bookmarkStart w:id="51" w:name="_Hlk26859580"/>
    <w:bookmarkStart w:id="52" w:name="_Hlk26859581"/>
    <w:bookmarkStart w:id="53" w:name="_Hlk26859582"/>
    <w:r>
      <w:rPr>
        <w:noProof/>
      </w:rPr>
      <w:drawing>
        <wp:anchor distT="0" distB="0" distL="114300" distR="114300" simplePos="0" relativeHeight="251659264" behindDoc="0" locked="0" layoutInCell="1" allowOverlap="1" wp14:anchorId="40E116B9" wp14:editId="16317D1E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0399AD70" wp14:editId="399F446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0F1AE6" wp14:editId="1487C558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927F0C" w14:textId="77777777" w:rsidR="00D10904" w:rsidRDefault="00D10904" w:rsidP="00D10904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2667694">
    <w:abstractNumId w:val="0"/>
  </w:num>
  <w:num w:numId="2" w16cid:durableId="1183011393">
    <w:abstractNumId w:val="1"/>
  </w:num>
  <w:num w:numId="3" w16cid:durableId="1085801410">
    <w:abstractNumId w:val="33"/>
  </w:num>
  <w:num w:numId="4" w16cid:durableId="1452506171">
    <w:abstractNumId w:val="8"/>
  </w:num>
  <w:num w:numId="5" w16cid:durableId="757364929">
    <w:abstractNumId w:val="19"/>
  </w:num>
  <w:num w:numId="6" w16cid:durableId="280263439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976884444">
    <w:abstractNumId w:val="27"/>
    <w:lvlOverride w:ilvl="0">
      <w:startOverride w:val="1"/>
    </w:lvlOverride>
  </w:num>
  <w:num w:numId="8" w16cid:durableId="1512798850">
    <w:abstractNumId w:val="21"/>
    <w:lvlOverride w:ilvl="0">
      <w:startOverride w:val="1"/>
    </w:lvlOverride>
  </w:num>
  <w:num w:numId="9" w16cid:durableId="859271222">
    <w:abstractNumId w:val="13"/>
  </w:num>
  <w:num w:numId="10" w16cid:durableId="174074052">
    <w:abstractNumId w:val="20"/>
  </w:num>
  <w:num w:numId="11" w16cid:durableId="977341351">
    <w:abstractNumId w:val="12"/>
  </w:num>
  <w:num w:numId="12" w16cid:durableId="1513490975">
    <w:abstractNumId w:val="30"/>
  </w:num>
  <w:num w:numId="13" w16cid:durableId="924729006">
    <w:abstractNumId w:val="24"/>
  </w:num>
  <w:num w:numId="14" w16cid:durableId="101649646">
    <w:abstractNumId w:val="22"/>
  </w:num>
  <w:num w:numId="15" w16cid:durableId="288781883">
    <w:abstractNumId w:val="4"/>
  </w:num>
  <w:num w:numId="16" w16cid:durableId="1444574880">
    <w:abstractNumId w:val="25"/>
  </w:num>
  <w:num w:numId="17" w16cid:durableId="210920208">
    <w:abstractNumId w:val="3"/>
  </w:num>
  <w:num w:numId="18" w16cid:durableId="365182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03388790">
    <w:abstractNumId w:val="18"/>
  </w:num>
  <w:num w:numId="20" w16cid:durableId="419562997">
    <w:abstractNumId w:val="35"/>
  </w:num>
  <w:num w:numId="21" w16cid:durableId="560092130">
    <w:abstractNumId w:val="2"/>
  </w:num>
  <w:num w:numId="22" w16cid:durableId="466701267">
    <w:abstractNumId w:val="5"/>
  </w:num>
  <w:num w:numId="23" w16cid:durableId="45684944">
    <w:abstractNumId w:val="16"/>
  </w:num>
  <w:num w:numId="24" w16cid:durableId="1207914673">
    <w:abstractNumId w:val="23"/>
  </w:num>
  <w:num w:numId="25" w16cid:durableId="734938992">
    <w:abstractNumId w:val="15"/>
  </w:num>
  <w:num w:numId="26" w16cid:durableId="739059302">
    <w:abstractNumId w:val="34"/>
  </w:num>
  <w:num w:numId="27" w16cid:durableId="1534223938">
    <w:abstractNumId w:val="32"/>
  </w:num>
  <w:num w:numId="28" w16cid:durableId="570120162">
    <w:abstractNumId w:val="10"/>
  </w:num>
  <w:num w:numId="29" w16cid:durableId="830411898">
    <w:abstractNumId w:val="9"/>
  </w:num>
  <w:num w:numId="30" w16cid:durableId="841434805">
    <w:abstractNumId w:val="28"/>
  </w:num>
  <w:num w:numId="31" w16cid:durableId="447700241">
    <w:abstractNumId w:val="7"/>
  </w:num>
  <w:num w:numId="32" w16cid:durableId="517307490">
    <w:abstractNumId w:val="29"/>
  </w:num>
  <w:num w:numId="33" w16cid:durableId="170993594">
    <w:abstractNumId w:val="11"/>
  </w:num>
  <w:num w:numId="34" w16cid:durableId="1668900331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5803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0940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57C8"/>
    <w:rsid w:val="00126B84"/>
    <w:rsid w:val="00131886"/>
    <w:rsid w:val="00136BD7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02E97"/>
    <w:rsid w:val="00321CBC"/>
    <w:rsid w:val="00323038"/>
    <w:rsid w:val="0033148F"/>
    <w:rsid w:val="00334BA6"/>
    <w:rsid w:val="003517B8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3E05"/>
    <w:rsid w:val="00467804"/>
    <w:rsid w:val="00476B2A"/>
    <w:rsid w:val="004773EE"/>
    <w:rsid w:val="004A2050"/>
    <w:rsid w:val="004A27FA"/>
    <w:rsid w:val="004B6BFF"/>
    <w:rsid w:val="004C60D4"/>
    <w:rsid w:val="004D361D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759C"/>
    <w:rsid w:val="00552E4B"/>
    <w:rsid w:val="0055629E"/>
    <w:rsid w:val="00560C8E"/>
    <w:rsid w:val="00563CFD"/>
    <w:rsid w:val="00564268"/>
    <w:rsid w:val="00571D6A"/>
    <w:rsid w:val="005740EF"/>
    <w:rsid w:val="005777F4"/>
    <w:rsid w:val="005841C9"/>
    <w:rsid w:val="00587AA7"/>
    <w:rsid w:val="0059597F"/>
    <w:rsid w:val="005A0AED"/>
    <w:rsid w:val="005D60AC"/>
    <w:rsid w:val="005D6A9F"/>
    <w:rsid w:val="005D7FD1"/>
    <w:rsid w:val="00601F0D"/>
    <w:rsid w:val="00616C2D"/>
    <w:rsid w:val="00620B36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501C"/>
    <w:rsid w:val="007B371C"/>
    <w:rsid w:val="007B38A7"/>
    <w:rsid w:val="007C10C7"/>
    <w:rsid w:val="007C29AC"/>
    <w:rsid w:val="007C326D"/>
    <w:rsid w:val="007D089B"/>
    <w:rsid w:val="007E3EBD"/>
    <w:rsid w:val="007E5D9B"/>
    <w:rsid w:val="007F3D0E"/>
    <w:rsid w:val="007F4FA3"/>
    <w:rsid w:val="007F78AC"/>
    <w:rsid w:val="008070B9"/>
    <w:rsid w:val="00812155"/>
    <w:rsid w:val="0081532E"/>
    <w:rsid w:val="00826526"/>
    <w:rsid w:val="00832E0D"/>
    <w:rsid w:val="00833FF7"/>
    <w:rsid w:val="00836B36"/>
    <w:rsid w:val="00840B15"/>
    <w:rsid w:val="00850F47"/>
    <w:rsid w:val="00854679"/>
    <w:rsid w:val="008554DD"/>
    <w:rsid w:val="00857DB2"/>
    <w:rsid w:val="00860514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4135"/>
    <w:rsid w:val="0093492E"/>
    <w:rsid w:val="00951E91"/>
    <w:rsid w:val="0098222E"/>
    <w:rsid w:val="009825DD"/>
    <w:rsid w:val="0099715D"/>
    <w:rsid w:val="00997B74"/>
    <w:rsid w:val="009A060A"/>
    <w:rsid w:val="009A095F"/>
    <w:rsid w:val="009A2867"/>
    <w:rsid w:val="009A4C3A"/>
    <w:rsid w:val="009B1185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11A88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70F9"/>
    <w:rsid w:val="00E42609"/>
    <w:rsid w:val="00E43CB5"/>
    <w:rsid w:val="00E446D0"/>
    <w:rsid w:val="00E45DB2"/>
    <w:rsid w:val="00E501E9"/>
    <w:rsid w:val="00E515C8"/>
    <w:rsid w:val="00E650E8"/>
    <w:rsid w:val="00E66746"/>
    <w:rsid w:val="00E90FAA"/>
    <w:rsid w:val="00E96983"/>
    <w:rsid w:val="00EA2AFC"/>
    <w:rsid w:val="00EB2706"/>
    <w:rsid w:val="00EB59EE"/>
    <w:rsid w:val="00EB61DA"/>
    <w:rsid w:val="00EC7245"/>
    <w:rsid w:val="00ED60D8"/>
    <w:rsid w:val="00EF3E8A"/>
    <w:rsid w:val="00F04DE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1104"/>
    <w:rsid w:val="00F74714"/>
    <w:rsid w:val="00F77276"/>
    <w:rsid w:val="00F834C9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987F-C556-4DB6-8C15-D61AA96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2018-09-06T09:28:00Z</cp:lastPrinted>
  <dcterms:created xsi:type="dcterms:W3CDTF">2024-12-11T07:20:00Z</dcterms:created>
  <dcterms:modified xsi:type="dcterms:W3CDTF">2025-01-08T09:17:00Z</dcterms:modified>
</cp:coreProperties>
</file>