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0338A" w14:textId="22E38E9B" w:rsidR="00B2749C" w:rsidRDefault="00B2749C" w:rsidP="00B2749C">
      <w:pPr>
        <w:tabs>
          <w:tab w:val="left" w:pos="3645"/>
        </w:tabs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Umowy</w:t>
      </w:r>
    </w:p>
    <w:p w14:paraId="4010C85B" w14:textId="77777777" w:rsidR="00B2749C" w:rsidRDefault="00B2749C" w:rsidP="00A239FC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0954F8" w14:textId="33362AB2" w:rsidR="00A239FC" w:rsidRPr="003E5EBC" w:rsidRDefault="00A239FC" w:rsidP="00A239FC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EBC">
        <w:rPr>
          <w:rFonts w:ascii="Times New Roman" w:hAnsi="Times New Roman" w:cs="Times New Roman"/>
          <w:b/>
          <w:sz w:val="24"/>
          <w:szCs w:val="24"/>
        </w:rPr>
        <w:t>KLAUZULA INFORMACYJN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360D847D" w14:textId="3D5F3362" w:rsidR="00A239FC" w:rsidRDefault="00A239FC" w:rsidP="00A239FC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EBC">
        <w:rPr>
          <w:rFonts w:ascii="Times New Roman" w:hAnsi="Times New Roman" w:cs="Times New Roman"/>
          <w:b/>
          <w:sz w:val="24"/>
          <w:szCs w:val="24"/>
        </w:rPr>
        <w:t>DOTYCZĄCA PRZETWARZANIA DANYCH OSOBOWYCH</w:t>
      </w:r>
    </w:p>
    <w:p w14:paraId="084302BC" w14:textId="095CB97B" w:rsidR="00076518" w:rsidRPr="003E5EBC" w:rsidRDefault="00076518" w:rsidP="00A239FC">
      <w:pPr>
        <w:tabs>
          <w:tab w:val="left" w:pos="3645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ZWIĄZKU Z </w:t>
      </w:r>
      <w:r w:rsidR="00BE7BF7">
        <w:rPr>
          <w:rFonts w:ascii="Times New Roman" w:hAnsi="Times New Roman" w:cs="Times New Roman"/>
          <w:b/>
          <w:sz w:val="24"/>
          <w:szCs w:val="24"/>
        </w:rPr>
        <w:t>ZAWARTĄ UMOWĄ</w:t>
      </w:r>
    </w:p>
    <w:p w14:paraId="3FA07372" w14:textId="77777777" w:rsidR="00A239FC" w:rsidRPr="003E5EBC" w:rsidRDefault="00A239FC" w:rsidP="00A239FC">
      <w:pPr>
        <w:tabs>
          <w:tab w:val="left" w:pos="364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979B38F" w14:textId="77777777" w:rsidR="00A239FC" w:rsidRPr="00DB1426" w:rsidRDefault="00A239FC" w:rsidP="00A239FC">
      <w:pPr>
        <w:tabs>
          <w:tab w:val="left" w:pos="364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B1426">
        <w:rPr>
          <w:rFonts w:ascii="Times New Roman" w:hAnsi="Times New Roman" w:cs="Times New Roman"/>
          <w:sz w:val="24"/>
          <w:szCs w:val="24"/>
        </w:rPr>
        <w:t xml:space="preserve">Zgodnie z </w:t>
      </w:r>
      <w:r w:rsidRPr="00DB1426">
        <w:rPr>
          <w:rFonts w:ascii="Times New Roman" w:hAnsi="Times New Roman" w:cs="Times New Roman"/>
          <w:i/>
          <w:iCs/>
          <w:sz w:val="24"/>
          <w:szCs w:val="24"/>
        </w:rPr>
        <w:t>rozporządzeni</w:t>
      </w:r>
      <w:r>
        <w:rPr>
          <w:rFonts w:ascii="Times New Roman" w:hAnsi="Times New Roman" w:cs="Times New Roman"/>
          <w:i/>
          <w:iCs/>
          <w:sz w:val="24"/>
          <w:szCs w:val="24"/>
        </w:rPr>
        <w:t>em</w:t>
      </w:r>
      <w:r w:rsidRPr="00DB1426">
        <w:rPr>
          <w:rFonts w:ascii="Times New Roman" w:hAnsi="Times New Roman" w:cs="Times New Roman"/>
          <w:i/>
          <w:iCs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DB1426">
        <w:rPr>
          <w:rFonts w:ascii="Times New Roman" w:hAnsi="Times New Roman" w:cs="Times New Roman"/>
          <w:sz w:val="24"/>
          <w:szCs w:val="24"/>
        </w:rPr>
        <w:t xml:space="preserve"> (Dz. Urz. UE L 119 z 04.05.2016 r., str. 1), dalej „RODO” informujemy, że:</w:t>
      </w:r>
    </w:p>
    <w:p w14:paraId="1CEA31F1" w14:textId="0E3B9697" w:rsidR="00A239FC" w:rsidRPr="00DB1426" w:rsidRDefault="00076518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dministratorem danych osobowych zawartych w dokumentach, których przekazanie było niezbędne do </w:t>
      </w:r>
      <w:r w:rsidR="00A239FC">
        <w:rPr>
          <w:rFonts w:ascii="Times New Roman" w:hAnsi="Times New Roman" w:cs="Times New Roman"/>
          <w:sz w:val="24"/>
          <w:szCs w:val="24"/>
        </w:rPr>
        <w:t>zawarcia i/lub prawidłowego wykonywania</w:t>
      </w:r>
      <w:r>
        <w:rPr>
          <w:rFonts w:ascii="Times New Roman" w:hAnsi="Times New Roman" w:cs="Times New Roman"/>
          <w:sz w:val="24"/>
          <w:szCs w:val="24"/>
        </w:rPr>
        <w:t xml:space="preserve"> um</w:t>
      </w:r>
      <w:r w:rsidR="001D578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w</w:t>
      </w:r>
      <w:r w:rsidR="000B569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39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Zarząd Morskiego Portu Gdańsk </w:t>
      </w:r>
      <w:r w:rsidR="00A239FC">
        <w:rPr>
          <w:rFonts w:ascii="Times New Roman" w:hAnsi="Times New Roman" w:cs="Times New Roman"/>
          <w:sz w:val="24"/>
          <w:szCs w:val="24"/>
        </w:rPr>
        <w:t>Spółka Akcyjna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</w:t>
      </w:r>
      <w:r w:rsidR="00A239FC" w:rsidRPr="005C00B2">
        <w:rPr>
          <w:rFonts w:ascii="Times New Roman" w:hAnsi="Times New Roman" w:cs="Times New Roman"/>
          <w:sz w:val="24"/>
          <w:szCs w:val="24"/>
        </w:rPr>
        <w:t>z siedzibą Gdańsku, adres ul. Zamknięta 18, 80-955 Gdańsk, zarejestrowan</w:t>
      </w:r>
      <w:r w:rsidR="00A239FC">
        <w:rPr>
          <w:rFonts w:ascii="Times New Roman" w:hAnsi="Times New Roman" w:cs="Times New Roman"/>
          <w:sz w:val="24"/>
          <w:szCs w:val="24"/>
        </w:rPr>
        <w:t>a</w:t>
      </w:r>
      <w:r w:rsidR="00A239FC" w:rsidRPr="005C00B2">
        <w:rPr>
          <w:rFonts w:ascii="Times New Roman" w:hAnsi="Times New Roman" w:cs="Times New Roman"/>
          <w:sz w:val="24"/>
          <w:szCs w:val="24"/>
        </w:rPr>
        <w:t xml:space="preserve"> w Sądzie Rejonowym Gdańsk-Północ w Gdańsku, VII Wydział Gospodarczy Krajowego Rejestru Sądowego pod numerem KRS 0000040398 , NIP 583-246-18-66, kapitał zakładowy (kapitał wpłacony) 2</w:t>
      </w:r>
      <w:r w:rsidR="00735F04">
        <w:rPr>
          <w:rFonts w:ascii="Times New Roman" w:hAnsi="Times New Roman" w:cs="Times New Roman"/>
          <w:sz w:val="24"/>
          <w:szCs w:val="24"/>
        </w:rPr>
        <w:t> 109 250</w:t>
      </w:r>
      <w:r w:rsidR="00A239FC" w:rsidRPr="005C00B2">
        <w:rPr>
          <w:rFonts w:ascii="Times New Roman" w:hAnsi="Times New Roman" w:cs="Times New Roman"/>
          <w:sz w:val="24"/>
          <w:szCs w:val="24"/>
        </w:rPr>
        <w:t xml:space="preserve"> zł, zwan</w:t>
      </w:r>
      <w:r w:rsidR="00A239FC">
        <w:rPr>
          <w:rFonts w:ascii="Times New Roman" w:hAnsi="Times New Roman" w:cs="Times New Roman"/>
          <w:sz w:val="24"/>
          <w:szCs w:val="24"/>
        </w:rPr>
        <w:t>a</w:t>
      </w:r>
      <w:r w:rsidR="00A239FC" w:rsidRPr="005C00B2">
        <w:rPr>
          <w:rFonts w:ascii="Times New Roman" w:hAnsi="Times New Roman" w:cs="Times New Roman"/>
          <w:sz w:val="24"/>
          <w:szCs w:val="24"/>
        </w:rPr>
        <w:t xml:space="preserve"> dalej „</w:t>
      </w:r>
      <w:r w:rsidR="00A239FC" w:rsidRPr="005144A3">
        <w:rPr>
          <w:rFonts w:ascii="Times New Roman" w:hAnsi="Times New Roman" w:cs="Times New Roman"/>
          <w:b/>
          <w:bCs/>
          <w:sz w:val="24"/>
          <w:szCs w:val="24"/>
        </w:rPr>
        <w:t>ZMPG</w:t>
      </w:r>
      <w:r w:rsidR="00A239FC" w:rsidRPr="005C00B2">
        <w:rPr>
          <w:rFonts w:ascii="Times New Roman" w:hAnsi="Times New Roman" w:cs="Times New Roman"/>
          <w:sz w:val="24"/>
          <w:szCs w:val="24"/>
        </w:rPr>
        <w:t>”</w:t>
      </w:r>
      <w:r w:rsidR="00A239FC">
        <w:rPr>
          <w:rFonts w:ascii="Times New Roman" w:hAnsi="Times New Roman" w:cs="Times New Roman"/>
          <w:sz w:val="24"/>
          <w:szCs w:val="24"/>
        </w:rPr>
        <w:t>;</w:t>
      </w:r>
    </w:p>
    <w:p w14:paraId="5F8ABED8" w14:textId="77777777" w:rsidR="00A239FC" w:rsidRPr="00DB1426" w:rsidRDefault="00A239FC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ZMPG</w:t>
      </w:r>
      <w:r w:rsidRPr="00DB1426">
        <w:rPr>
          <w:rFonts w:ascii="Times New Roman" w:hAnsi="Times New Roman" w:cs="Times New Roman"/>
          <w:sz w:val="24"/>
          <w:szCs w:val="24"/>
        </w:rPr>
        <w:t xml:space="preserve"> wyznaczył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B1426">
        <w:rPr>
          <w:rFonts w:ascii="Times New Roman" w:hAnsi="Times New Roman" w:cs="Times New Roman"/>
          <w:sz w:val="24"/>
          <w:szCs w:val="24"/>
        </w:rPr>
        <w:t xml:space="preserve"> </w:t>
      </w:r>
      <w:r w:rsidRPr="00DB1426">
        <w:rPr>
          <w:rFonts w:ascii="Times New Roman" w:hAnsi="Times New Roman" w:cs="Times New Roman"/>
          <w:sz w:val="24"/>
          <w:szCs w:val="24"/>
          <w:u w:val="single"/>
        </w:rPr>
        <w:t>inspektora ochrony danych osobowych</w:t>
      </w:r>
      <w:r w:rsidRPr="00DB1426">
        <w:rPr>
          <w:rFonts w:ascii="Times New Roman" w:hAnsi="Times New Roman" w:cs="Times New Roman"/>
          <w:sz w:val="24"/>
          <w:szCs w:val="24"/>
        </w:rPr>
        <w:t xml:space="preserve">, z którym można kontaktować się we wszelkich sprawach związanych z przetwarzaniem danych osobowych pod adresem poczty elektronicznej: </w:t>
      </w:r>
      <w:hyperlink r:id="rId8" w:history="1">
        <w:r w:rsidRPr="00DB1426">
          <w:rPr>
            <w:rStyle w:val="Hipercze"/>
            <w:rFonts w:ascii="Times New Roman" w:hAnsi="Times New Roman" w:cs="Times New Roman"/>
            <w:sz w:val="24"/>
            <w:szCs w:val="24"/>
          </w:rPr>
          <w:t>iod@portgdansk.pl</w:t>
        </w:r>
      </w:hyperlink>
      <w:r w:rsidRPr="00DB1426">
        <w:rPr>
          <w:rFonts w:ascii="Times New Roman" w:hAnsi="Times New Roman" w:cs="Times New Roman"/>
          <w:sz w:val="24"/>
          <w:szCs w:val="24"/>
        </w:rPr>
        <w:t>;</w:t>
      </w:r>
    </w:p>
    <w:p w14:paraId="68C84B91" w14:textId="726A0AA7" w:rsidR="00A239FC" w:rsidRPr="00DB1426" w:rsidRDefault="00C01580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sprawach dotyczących danych osobowych mogą się Państwo kontaktować także bezpośrednio z </w:t>
      </w:r>
      <w:r w:rsidR="00A239FC">
        <w:rPr>
          <w:rFonts w:ascii="Times New Roman" w:hAnsi="Times New Roman" w:cs="Times New Roman"/>
          <w:sz w:val="24"/>
          <w:szCs w:val="24"/>
        </w:rPr>
        <w:t>ZMPG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jako </w:t>
      </w:r>
      <w:r w:rsidR="00A239FC" w:rsidRPr="00DB1426">
        <w:rPr>
          <w:rFonts w:ascii="Times New Roman" w:hAnsi="Times New Roman" w:cs="Times New Roman"/>
          <w:sz w:val="24"/>
          <w:szCs w:val="24"/>
          <w:u w:val="single"/>
        </w:rPr>
        <w:t>administratorem danych osobowych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listownie na adres podany w pkt 1 oraz na adres poczty elektronicznej: </w:t>
      </w:r>
      <w:hyperlink r:id="rId9" w:history="1">
        <w:r w:rsidR="00A239FC" w:rsidRPr="00DB1426">
          <w:rPr>
            <w:rStyle w:val="Hipercze"/>
            <w:rFonts w:ascii="Times New Roman" w:hAnsi="Times New Roman" w:cs="Times New Roman"/>
            <w:sz w:val="24"/>
            <w:szCs w:val="24"/>
          </w:rPr>
          <w:t>info@portgdansk.pl</w:t>
        </w:r>
      </w:hyperlink>
      <w:r w:rsidR="00A239FC" w:rsidRPr="00DB1426">
        <w:rPr>
          <w:rFonts w:ascii="Times New Roman" w:hAnsi="Times New Roman" w:cs="Times New Roman"/>
          <w:sz w:val="24"/>
          <w:szCs w:val="24"/>
        </w:rPr>
        <w:t>;</w:t>
      </w:r>
    </w:p>
    <w:p w14:paraId="6707F77A" w14:textId="2E7867F0" w:rsidR="00A239FC" w:rsidRPr="00DB1426" w:rsidRDefault="00C01580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239FC" w:rsidRPr="00DB1426">
        <w:rPr>
          <w:rFonts w:ascii="Times New Roman" w:hAnsi="Times New Roman" w:cs="Times New Roman"/>
          <w:sz w:val="24"/>
          <w:szCs w:val="24"/>
        </w:rPr>
        <w:t>rzetwarzanie,</w:t>
      </w:r>
      <w:r w:rsidRPr="00C01580">
        <w:rPr>
          <w:rFonts w:ascii="Times New Roman" w:hAnsi="Times New Roman" w:cs="Times New Roman"/>
          <w:sz w:val="24"/>
          <w:szCs w:val="24"/>
        </w:rPr>
        <w:t xml:space="preserve"> o którym informujemy obejmuje podstawowe dane osobowe wykorzystywane do celów służbowych (w szczególności w zakresie weryfikacji umocowania i tożsamości) – imię, nazwisko, miejsce pracy, stanowisko, w wyjątkowych sytuacjach zakres tych danych może być większy, jeżeli jest to niezbędne do realizacji umowy (taki zakres może wynikać  np. z dokumentów potwierdzając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C01580">
        <w:rPr>
          <w:rFonts w:ascii="Times New Roman" w:hAnsi="Times New Roman" w:cs="Times New Roman"/>
          <w:sz w:val="24"/>
          <w:szCs w:val="24"/>
        </w:rPr>
        <w:t xml:space="preserve"> kwalifikacje lub uprawnienia, o ile na konkretnym etapie realizowania umowy przekazanie takich dokumentów będzie służyło właściwej jej realizacji, lub podstawowe służbowe dane kontaktowe, w przypadku osób wyznaczonych do kontaktu w związku z jej realizacją.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580">
        <w:rPr>
          <w:rFonts w:ascii="Times New Roman" w:hAnsi="Times New Roman" w:cs="Times New Roman"/>
          <w:sz w:val="24"/>
          <w:szCs w:val="24"/>
        </w:rPr>
        <w:t>W sprawie szczegółowej informacji o zakresie danych osobowych jaki został pozyskany prosimy o kontakt na dane podane w pkt 2 lub 3;</w:t>
      </w:r>
    </w:p>
    <w:p w14:paraId="37AE028D" w14:textId="45D34EBF" w:rsidR="00A239FC" w:rsidRPr="00DB1426" w:rsidRDefault="00A239FC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nie przekazują Państwo danych bezpośrednio - </w:t>
      </w:r>
      <w:r w:rsidRPr="00DB1426">
        <w:rPr>
          <w:rFonts w:ascii="Times New Roman" w:hAnsi="Times New Roman" w:cs="Times New Roman"/>
          <w:sz w:val="24"/>
          <w:szCs w:val="24"/>
        </w:rPr>
        <w:t xml:space="preserve">źródłem Pani/Pana danych osobowych jest </w:t>
      </w:r>
      <w:r>
        <w:rPr>
          <w:rFonts w:ascii="Times New Roman" w:hAnsi="Times New Roman" w:cs="Times New Roman"/>
          <w:sz w:val="24"/>
          <w:szCs w:val="24"/>
        </w:rPr>
        <w:t xml:space="preserve">podmiot </w:t>
      </w:r>
      <w:r w:rsidR="00076518">
        <w:rPr>
          <w:rFonts w:ascii="Times New Roman" w:hAnsi="Times New Roman" w:cs="Times New Roman"/>
          <w:sz w:val="24"/>
          <w:szCs w:val="24"/>
        </w:rPr>
        <w:t xml:space="preserve">bezpośrednio </w:t>
      </w:r>
      <w:r>
        <w:rPr>
          <w:rFonts w:ascii="Times New Roman" w:hAnsi="Times New Roman" w:cs="Times New Roman"/>
          <w:sz w:val="24"/>
          <w:szCs w:val="24"/>
        </w:rPr>
        <w:t>zawierający umowę</w:t>
      </w:r>
      <w:r w:rsidR="00076518">
        <w:rPr>
          <w:rFonts w:ascii="Times New Roman" w:hAnsi="Times New Roman" w:cs="Times New Roman"/>
          <w:sz w:val="24"/>
          <w:szCs w:val="24"/>
        </w:rPr>
        <w:t xml:space="preserve"> z ZMPG</w:t>
      </w:r>
      <w:r w:rsidR="00787698">
        <w:rPr>
          <w:rFonts w:ascii="Times New Roman" w:hAnsi="Times New Roman" w:cs="Times New Roman"/>
          <w:sz w:val="24"/>
          <w:szCs w:val="24"/>
        </w:rPr>
        <w:t>, za pośrednictwem którego otrzymali Państwo niniejsza informację</w:t>
      </w:r>
      <w:r w:rsidRPr="00DB1426">
        <w:rPr>
          <w:rFonts w:ascii="Times New Roman" w:hAnsi="Times New Roman" w:cs="Times New Roman"/>
          <w:sz w:val="24"/>
          <w:szCs w:val="24"/>
        </w:rPr>
        <w:t>;</w:t>
      </w:r>
    </w:p>
    <w:p w14:paraId="1D8222CA" w14:textId="2CA6FDD7" w:rsidR="006B5D13" w:rsidRDefault="00076518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ane osobowe </w:t>
      </w:r>
      <w:r>
        <w:rPr>
          <w:rFonts w:ascii="Times New Roman" w:hAnsi="Times New Roman" w:cs="Times New Roman"/>
          <w:sz w:val="24"/>
          <w:szCs w:val="24"/>
        </w:rPr>
        <w:t>pozyskiwane w związku z zawieranymi umowami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przetwarzane </w:t>
      </w:r>
      <w:r w:rsidR="00A239FC" w:rsidRPr="00DB1426">
        <w:rPr>
          <w:rFonts w:ascii="Times New Roman" w:hAnsi="Times New Roman" w:cs="Times New Roman"/>
          <w:sz w:val="24"/>
          <w:szCs w:val="24"/>
        </w:rPr>
        <w:t>będą na podstawie</w:t>
      </w:r>
      <w:r w:rsidR="006B5D13">
        <w:rPr>
          <w:rFonts w:ascii="Times New Roman" w:hAnsi="Times New Roman" w:cs="Times New Roman"/>
          <w:sz w:val="24"/>
          <w:szCs w:val="24"/>
        </w:rPr>
        <w:t>:</w:t>
      </w:r>
    </w:p>
    <w:p w14:paraId="29A49F09" w14:textId="0C44C7DE" w:rsidR="00A239FC" w:rsidRDefault="006B5D13" w:rsidP="006B5D13">
      <w:pPr>
        <w:pStyle w:val="Akapitzlist"/>
        <w:spacing w:after="120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art. 6 ust. 1 lit. f </w:t>
      </w:r>
      <w:r w:rsidR="00A239FC" w:rsidRPr="006B5D13">
        <w:rPr>
          <w:rFonts w:ascii="Times New Roman" w:hAnsi="Times New Roman" w:cs="Times New Roman"/>
          <w:sz w:val="24"/>
          <w:szCs w:val="24"/>
        </w:rPr>
        <w:t>RODO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19EE">
        <w:rPr>
          <w:rFonts w:ascii="Times New Roman" w:hAnsi="Times New Roman" w:cs="Times New Roman"/>
          <w:sz w:val="24"/>
          <w:szCs w:val="24"/>
        </w:rPr>
        <w:t>odnośnie działania</w:t>
      </w:r>
      <w:r w:rsidRPr="006B5D13">
        <w:rPr>
          <w:rFonts w:ascii="Times New Roman" w:hAnsi="Times New Roman" w:cs="Times New Roman"/>
          <w:sz w:val="24"/>
          <w:szCs w:val="24"/>
        </w:rPr>
        <w:t xml:space="preserve"> jako osob</w:t>
      </w:r>
      <w:r w:rsidR="002519EE">
        <w:rPr>
          <w:rFonts w:ascii="Times New Roman" w:hAnsi="Times New Roman" w:cs="Times New Roman"/>
          <w:sz w:val="24"/>
          <w:szCs w:val="24"/>
        </w:rPr>
        <w:t>y</w:t>
      </w:r>
      <w:r w:rsidRPr="006B5D13">
        <w:rPr>
          <w:rFonts w:ascii="Times New Roman" w:hAnsi="Times New Roman" w:cs="Times New Roman"/>
          <w:sz w:val="24"/>
          <w:szCs w:val="24"/>
        </w:rPr>
        <w:t xml:space="preserve"> reprezentując</w:t>
      </w:r>
      <w:r w:rsidR="002519EE">
        <w:rPr>
          <w:rFonts w:ascii="Times New Roman" w:hAnsi="Times New Roman" w:cs="Times New Roman"/>
          <w:sz w:val="24"/>
          <w:szCs w:val="24"/>
        </w:rPr>
        <w:t>ej</w:t>
      </w:r>
      <w:r w:rsidRPr="006B5D13">
        <w:rPr>
          <w:rFonts w:ascii="Times New Roman" w:hAnsi="Times New Roman" w:cs="Times New Roman"/>
          <w:sz w:val="24"/>
          <w:szCs w:val="24"/>
        </w:rPr>
        <w:t xml:space="preserve"> jednostkę organizacyjną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, tj. w celu realizacji uzasadnionego interesu </w:t>
      </w:r>
      <w:r w:rsidR="00A239FC">
        <w:rPr>
          <w:rFonts w:ascii="Times New Roman" w:hAnsi="Times New Roman" w:cs="Times New Roman"/>
          <w:sz w:val="24"/>
          <w:szCs w:val="24"/>
        </w:rPr>
        <w:t>ZMPG</w:t>
      </w:r>
      <w:r w:rsidR="00A239FC" w:rsidRPr="006F70D9">
        <w:rPr>
          <w:rFonts w:ascii="Times New Roman" w:hAnsi="Times New Roman" w:cs="Times New Roman"/>
          <w:sz w:val="24"/>
          <w:szCs w:val="24"/>
        </w:rPr>
        <w:t xml:space="preserve"> </w:t>
      </w:r>
      <w:r w:rsidR="00A239FC" w:rsidRPr="00DB1426">
        <w:rPr>
          <w:rFonts w:ascii="Times New Roman" w:hAnsi="Times New Roman" w:cs="Times New Roman"/>
          <w:sz w:val="24"/>
          <w:szCs w:val="24"/>
        </w:rPr>
        <w:t>polegającego na</w:t>
      </w:r>
      <w:r w:rsidR="00A239FC">
        <w:rPr>
          <w:rFonts w:ascii="Times New Roman" w:hAnsi="Times New Roman" w:cs="Times New Roman"/>
          <w:sz w:val="24"/>
          <w:szCs w:val="24"/>
        </w:rPr>
        <w:t xml:space="preserve"> </w:t>
      </w:r>
      <w:r w:rsidR="002F41A1">
        <w:rPr>
          <w:rFonts w:ascii="Times New Roman" w:hAnsi="Times New Roman" w:cs="Times New Roman"/>
          <w:sz w:val="24"/>
          <w:szCs w:val="24"/>
        </w:rPr>
        <w:t xml:space="preserve">zawarciu i </w:t>
      </w:r>
      <w:r w:rsidR="00A239FC">
        <w:rPr>
          <w:rFonts w:ascii="Times New Roman" w:hAnsi="Times New Roman" w:cs="Times New Roman"/>
          <w:sz w:val="24"/>
          <w:szCs w:val="24"/>
        </w:rPr>
        <w:t xml:space="preserve">doprecyzowaniu zakresu zawieranej umowy </w:t>
      </w:r>
      <w:r w:rsidR="002F41A1">
        <w:rPr>
          <w:rFonts w:ascii="Times New Roman" w:hAnsi="Times New Roman" w:cs="Times New Roman"/>
          <w:sz w:val="24"/>
          <w:szCs w:val="24"/>
        </w:rPr>
        <w:t>a także</w:t>
      </w:r>
      <w:r w:rsidR="00A239FC">
        <w:rPr>
          <w:rFonts w:ascii="Times New Roman" w:hAnsi="Times New Roman" w:cs="Times New Roman"/>
          <w:sz w:val="24"/>
          <w:szCs w:val="24"/>
        </w:rPr>
        <w:t xml:space="preserve"> jej wykonywaniu oraz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zabezpieczeni</w:t>
      </w:r>
      <w:r w:rsidR="00A239FC">
        <w:rPr>
          <w:rFonts w:ascii="Times New Roman" w:hAnsi="Times New Roman" w:cs="Times New Roman"/>
          <w:sz w:val="24"/>
          <w:szCs w:val="24"/>
        </w:rPr>
        <w:t>u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przed ewentualnymi roszczeniami. </w:t>
      </w:r>
      <w:r w:rsidR="002519EE">
        <w:rPr>
          <w:rFonts w:ascii="Times New Roman" w:hAnsi="Times New Roman" w:cs="Times New Roman"/>
          <w:sz w:val="24"/>
          <w:szCs w:val="24"/>
        </w:rPr>
        <w:t>D</w:t>
      </w:r>
      <w:r w:rsidR="00A239FC" w:rsidRPr="00DB1426">
        <w:rPr>
          <w:rFonts w:ascii="Times New Roman" w:hAnsi="Times New Roman" w:cs="Times New Roman"/>
          <w:sz w:val="24"/>
          <w:szCs w:val="24"/>
        </w:rPr>
        <w:t>ane osobowe</w:t>
      </w:r>
      <w:r w:rsidR="002519EE">
        <w:rPr>
          <w:rFonts w:ascii="Times New Roman" w:hAnsi="Times New Roman" w:cs="Times New Roman"/>
          <w:sz w:val="24"/>
          <w:szCs w:val="24"/>
        </w:rPr>
        <w:t xml:space="preserve"> </w:t>
      </w:r>
      <w:r w:rsidR="00A239FC" w:rsidRPr="006F70D9">
        <w:rPr>
          <w:rFonts w:ascii="Times New Roman" w:hAnsi="Times New Roman" w:cs="Times New Roman"/>
          <w:sz w:val="24"/>
          <w:szCs w:val="24"/>
        </w:rPr>
        <w:t>związane z okolicznościami jej zawarcia</w:t>
      </w:r>
      <w:r w:rsidR="00A239FC">
        <w:rPr>
          <w:rFonts w:ascii="Times New Roman" w:hAnsi="Times New Roman" w:cs="Times New Roman"/>
          <w:sz w:val="24"/>
          <w:szCs w:val="24"/>
        </w:rPr>
        <w:t xml:space="preserve"> lub jej wykonywania</w:t>
      </w:r>
      <w:r w:rsidR="00A239FC" w:rsidRPr="006F70D9">
        <w:rPr>
          <w:rFonts w:ascii="Times New Roman" w:hAnsi="Times New Roman" w:cs="Times New Roman"/>
          <w:sz w:val="24"/>
          <w:szCs w:val="24"/>
        </w:rPr>
        <w:t xml:space="preserve"> przetwarzane będą przez okres jej </w:t>
      </w:r>
      <w:r w:rsidR="00A239FC" w:rsidRPr="006F70D9">
        <w:rPr>
          <w:rFonts w:ascii="Times New Roman" w:hAnsi="Times New Roman" w:cs="Times New Roman"/>
          <w:sz w:val="24"/>
          <w:szCs w:val="24"/>
        </w:rPr>
        <w:lastRenderedPageBreak/>
        <w:t>obowiązywania, a po jego upływie –</w:t>
      </w:r>
      <w:r w:rsidR="00A239FC">
        <w:rPr>
          <w:rFonts w:ascii="Times New Roman" w:hAnsi="Times New Roman" w:cs="Times New Roman"/>
          <w:sz w:val="24"/>
          <w:szCs w:val="24"/>
        </w:rPr>
        <w:t xml:space="preserve"> zostaną poddane archiwizacji</w:t>
      </w:r>
      <w:r w:rsidR="00A239FC" w:rsidRPr="006F70D9">
        <w:rPr>
          <w:rFonts w:ascii="Times New Roman" w:hAnsi="Times New Roman" w:cs="Times New Roman"/>
          <w:sz w:val="24"/>
          <w:szCs w:val="24"/>
        </w:rPr>
        <w:t xml:space="preserve"> przez okres przedawnienia ewentualnych, związanych z nią roszczeń</w:t>
      </w:r>
      <w:r w:rsidR="00A239FC">
        <w:rPr>
          <w:rFonts w:ascii="Times New Roman" w:hAnsi="Times New Roman" w:cs="Times New Roman"/>
          <w:sz w:val="24"/>
          <w:szCs w:val="24"/>
        </w:rPr>
        <w:t>.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9BCFAF" w14:textId="6A210DF1" w:rsidR="006B5D13" w:rsidRPr="00DB1426" w:rsidRDefault="006B5D13" w:rsidP="006B5D13">
      <w:pPr>
        <w:pStyle w:val="Akapitzlist"/>
        <w:spacing w:after="120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B5D13">
        <w:rPr>
          <w:rFonts w:ascii="Times New Roman" w:hAnsi="Times New Roman" w:cs="Times New Roman"/>
          <w:sz w:val="24"/>
          <w:szCs w:val="24"/>
        </w:rPr>
        <w:t xml:space="preserve">art. 6 ust. 1 lit.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6B5D13">
        <w:rPr>
          <w:rFonts w:ascii="Times New Roman" w:hAnsi="Times New Roman" w:cs="Times New Roman"/>
          <w:sz w:val="24"/>
          <w:szCs w:val="24"/>
        </w:rPr>
        <w:t xml:space="preserve"> RODO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E7BF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ako realizacja obowiązku prawnego </w:t>
      </w:r>
      <w:r w:rsidRPr="006B5D13">
        <w:rPr>
          <w:rFonts w:ascii="Times New Roman" w:hAnsi="Times New Roman" w:cs="Times New Roman"/>
          <w:sz w:val="24"/>
          <w:szCs w:val="24"/>
        </w:rPr>
        <w:t>w zakresie archiwizacji danych na potrzeby realizacji obowiązków wynikających z przepisów prawa podatkowego oraz ustawy o rachunkowości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75DE82" w14:textId="70DFF2B1" w:rsidR="00A239FC" w:rsidRPr="00DB1426" w:rsidRDefault="00C01580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239FC" w:rsidRPr="00DB1426">
        <w:rPr>
          <w:rFonts w:ascii="Times New Roman" w:hAnsi="Times New Roman" w:cs="Times New Roman"/>
          <w:sz w:val="24"/>
          <w:szCs w:val="24"/>
        </w:rPr>
        <w:t>dbiorcami danych osobowych</w:t>
      </w:r>
      <w:r w:rsidR="00A239FC">
        <w:rPr>
          <w:rFonts w:ascii="Times New Roman" w:hAnsi="Times New Roman" w:cs="Times New Roman"/>
          <w:sz w:val="24"/>
          <w:szCs w:val="24"/>
        </w:rPr>
        <w:t xml:space="preserve"> mogą być podmioty przeprowadzające na zlecenie ZMPG audyty, których zakres obejmuje czynności związane z umową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</w:t>
      </w:r>
      <w:r w:rsidR="00A239FC">
        <w:rPr>
          <w:rFonts w:ascii="Times New Roman" w:hAnsi="Times New Roman" w:cs="Times New Roman"/>
          <w:sz w:val="24"/>
          <w:szCs w:val="24"/>
        </w:rPr>
        <w:t xml:space="preserve"> zaś </w:t>
      </w:r>
      <w:r w:rsidR="00A239FC" w:rsidRPr="00DB1426">
        <w:rPr>
          <w:rFonts w:ascii="Times New Roman" w:hAnsi="Times New Roman" w:cs="Times New Roman"/>
          <w:sz w:val="24"/>
          <w:szCs w:val="24"/>
        </w:rPr>
        <w:t>w przypadku sporów mogą być</w:t>
      </w:r>
      <w:r w:rsidR="00A239FC">
        <w:rPr>
          <w:rFonts w:ascii="Times New Roman" w:hAnsi="Times New Roman" w:cs="Times New Roman"/>
          <w:sz w:val="24"/>
          <w:szCs w:val="24"/>
        </w:rPr>
        <w:t xml:space="preserve"> to także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zewnętrzne kancelarie prawne</w:t>
      </w:r>
      <w:r w:rsidR="002A5E0F">
        <w:rPr>
          <w:rFonts w:ascii="Times New Roman" w:hAnsi="Times New Roman" w:cs="Times New Roman"/>
          <w:sz w:val="24"/>
          <w:szCs w:val="24"/>
        </w:rPr>
        <w:t>, odbiorcami danych mogą być także podmioty, które dostarczają usługi związane zapewnieniem funkcjonowania systemu IT</w:t>
      </w:r>
      <w:r w:rsidR="000160D1" w:rsidRPr="000160D1">
        <w:rPr>
          <w:rFonts w:ascii="Times New Roman" w:hAnsi="Times New Roman" w:cs="Times New Roman"/>
          <w:sz w:val="24"/>
          <w:szCs w:val="24"/>
        </w:rPr>
        <w:t>, podmiot</w:t>
      </w:r>
      <w:r w:rsidR="000160D1">
        <w:rPr>
          <w:rFonts w:ascii="Times New Roman" w:hAnsi="Times New Roman" w:cs="Times New Roman"/>
          <w:sz w:val="24"/>
          <w:szCs w:val="24"/>
        </w:rPr>
        <w:t>y</w:t>
      </w:r>
      <w:r w:rsidR="000160D1" w:rsidRPr="000160D1">
        <w:rPr>
          <w:rFonts w:ascii="Times New Roman" w:hAnsi="Times New Roman" w:cs="Times New Roman"/>
          <w:sz w:val="24"/>
          <w:szCs w:val="24"/>
        </w:rPr>
        <w:t xml:space="preserve"> świadcząc</w:t>
      </w:r>
      <w:r w:rsidR="000160D1">
        <w:rPr>
          <w:rFonts w:ascii="Times New Roman" w:hAnsi="Times New Roman" w:cs="Times New Roman"/>
          <w:sz w:val="24"/>
          <w:szCs w:val="24"/>
        </w:rPr>
        <w:t>e</w:t>
      </w:r>
      <w:r w:rsidR="000160D1" w:rsidRPr="000160D1">
        <w:rPr>
          <w:rFonts w:ascii="Times New Roman" w:hAnsi="Times New Roman" w:cs="Times New Roman"/>
          <w:sz w:val="24"/>
          <w:szCs w:val="24"/>
        </w:rPr>
        <w:t xml:space="preserve"> usługi księgowe, doradcze, podatkowe, audytowe, consultingowe, świadcząc</w:t>
      </w:r>
      <w:r w:rsidR="000160D1">
        <w:rPr>
          <w:rFonts w:ascii="Times New Roman" w:hAnsi="Times New Roman" w:cs="Times New Roman"/>
          <w:sz w:val="24"/>
          <w:szCs w:val="24"/>
        </w:rPr>
        <w:t>e</w:t>
      </w:r>
      <w:r w:rsidR="000160D1" w:rsidRPr="000160D1">
        <w:rPr>
          <w:rFonts w:ascii="Times New Roman" w:hAnsi="Times New Roman" w:cs="Times New Roman"/>
          <w:sz w:val="24"/>
          <w:szCs w:val="24"/>
        </w:rPr>
        <w:t xml:space="preserve"> usługi niszczenia dokumentów, operator</w:t>
      </w:r>
      <w:r w:rsidR="000160D1">
        <w:rPr>
          <w:rFonts w:ascii="Times New Roman" w:hAnsi="Times New Roman" w:cs="Times New Roman"/>
          <w:sz w:val="24"/>
          <w:szCs w:val="24"/>
        </w:rPr>
        <w:t>zy</w:t>
      </w:r>
      <w:r w:rsidR="000160D1" w:rsidRPr="000160D1">
        <w:rPr>
          <w:rFonts w:ascii="Times New Roman" w:hAnsi="Times New Roman" w:cs="Times New Roman"/>
          <w:sz w:val="24"/>
          <w:szCs w:val="24"/>
        </w:rPr>
        <w:t xml:space="preserve"> pocztow</w:t>
      </w:r>
      <w:r w:rsidR="000160D1">
        <w:rPr>
          <w:rFonts w:ascii="Times New Roman" w:hAnsi="Times New Roman" w:cs="Times New Roman"/>
          <w:sz w:val="24"/>
          <w:szCs w:val="24"/>
        </w:rPr>
        <w:t>i</w:t>
      </w:r>
      <w:r w:rsidR="000160D1" w:rsidRPr="000160D1">
        <w:rPr>
          <w:rFonts w:ascii="Times New Roman" w:hAnsi="Times New Roman" w:cs="Times New Roman"/>
          <w:sz w:val="24"/>
          <w:szCs w:val="24"/>
        </w:rPr>
        <w:t>, kurier</w:t>
      </w:r>
      <w:r w:rsidR="00626FA5">
        <w:rPr>
          <w:rFonts w:ascii="Times New Roman" w:hAnsi="Times New Roman" w:cs="Times New Roman"/>
          <w:sz w:val="24"/>
          <w:szCs w:val="24"/>
        </w:rPr>
        <w:t>zy</w:t>
      </w:r>
      <w:r w:rsidR="000160D1" w:rsidRPr="000160D1">
        <w:rPr>
          <w:rFonts w:ascii="Times New Roman" w:hAnsi="Times New Roman" w:cs="Times New Roman"/>
          <w:sz w:val="24"/>
          <w:szCs w:val="24"/>
        </w:rPr>
        <w:t>, bank</w:t>
      </w:r>
      <w:r w:rsidR="000160D1">
        <w:rPr>
          <w:rFonts w:ascii="Times New Roman" w:hAnsi="Times New Roman" w:cs="Times New Roman"/>
          <w:sz w:val="24"/>
          <w:szCs w:val="24"/>
        </w:rPr>
        <w:t>i</w:t>
      </w:r>
      <w:r w:rsidR="000160D1" w:rsidRPr="000160D1">
        <w:rPr>
          <w:rFonts w:ascii="Times New Roman" w:hAnsi="Times New Roman" w:cs="Times New Roman"/>
          <w:sz w:val="24"/>
          <w:szCs w:val="24"/>
        </w:rPr>
        <w:t xml:space="preserve"> i operator</w:t>
      </w:r>
      <w:r w:rsidR="000160D1">
        <w:rPr>
          <w:rFonts w:ascii="Times New Roman" w:hAnsi="Times New Roman" w:cs="Times New Roman"/>
          <w:sz w:val="24"/>
          <w:szCs w:val="24"/>
        </w:rPr>
        <w:t>zy</w:t>
      </w:r>
      <w:r w:rsidR="000160D1" w:rsidRPr="000160D1">
        <w:rPr>
          <w:rFonts w:ascii="Times New Roman" w:hAnsi="Times New Roman" w:cs="Times New Roman"/>
          <w:sz w:val="24"/>
          <w:szCs w:val="24"/>
        </w:rPr>
        <w:t xml:space="preserve"> płatności</w:t>
      </w:r>
      <w:r w:rsidR="00A239FC" w:rsidRPr="00DB1426">
        <w:rPr>
          <w:rFonts w:ascii="Times New Roman" w:hAnsi="Times New Roman" w:cs="Times New Roman"/>
          <w:sz w:val="24"/>
          <w:szCs w:val="24"/>
        </w:rPr>
        <w:t>;</w:t>
      </w:r>
    </w:p>
    <w:p w14:paraId="63E5EA94" w14:textId="57A2D045" w:rsidR="00A239FC" w:rsidRPr="00DB1426" w:rsidRDefault="00C01580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076518" w:rsidRPr="00076518">
        <w:rPr>
          <w:rFonts w:ascii="Times New Roman" w:hAnsi="Times New Roman" w:cs="Times New Roman"/>
          <w:sz w:val="24"/>
          <w:szCs w:val="24"/>
        </w:rPr>
        <w:t xml:space="preserve">ażda osoba, której dane są przetwarzane </w:t>
      </w:r>
      <w:r w:rsidR="00076518">
        <w:rPr>
          <w:rFonts w:ascii="Times New Roman" w:hAnsi="Times New Roman" w:cs="Times New Roman"/>
          <w:sz w:val="24"/>
          <w:szCs w:val="24"/>
        </w:rPr>
        <w:t xml:space="preserve">posiada </w:t>
      </w:r>
      <w:r w:rsidR="00A239FC" w:rsidRPr="00DB1426">
        <w:rPr>
          <w:rFonts w:ascii="Times New Roman" w:hAnsi="Times New Roman" w:cs="Times New Roman"/>
          <w:sz w:val="24"/>
          <w:szCs w:val="24"/>
        </w:rPr>
        <w:t>prawo do zwrócenia się z wnioskiem o: wydanie kopii przetwarzanych danych osobowych na swój temat</w:t>
      </w:r>
      <w:r w:rsidR="000160D1">
        <w:rPr>
          <w:rFonts w:ascii="Times New Roman" w:hAnsi="Times New Roman" w:cs="Times New Roman"/>
          <w:sz w:val="24"/>
          <w:szCs w:val="24"/>
        </w:rPr>
        <w:t>, przeniesienie tych danych</w:t>
      </w:r>
      <w:r w:rsidR="00A239FC" w:rsidRPr="00DB1426">
        <w:rPr>
          <w:rFonts w:ascii="Times New Roman" w:hAnsi="Times New Roman" w:cs="Times New Roman"/>
          <w:sz w:val="24"/>
          <w:szCs w:val="24"/>
        </w:rPr>
        <w:t>, ograniczenie ich przetwarzania oraz usunięcie danych osobowych lub ich sprostowanie – nie w każdej sytuacji administrator danych będzie zobowiązany do realizacji tego rodzaju wniosków, ale każdy przypadek zostanie rozpatrzony indywidualnie, a ewentualna odmowa zostanie uzasadniona;</w:t>
      </w:r>
    </w:p>
    <w:p w14:paraId="0665294E" w14:textId="183ADDC6" w:rsidR="00A239FC" w:rsidRPr="00DB1426" w:rsidRDefault="00C01580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9693450"/>
      <w:r>
        <w:rPr>
          <w:rFonts w:ascii="Times New Roman" w:hAnsi="Times New Roman" w:cs="Times New Roman"/>
          <w:sz w:val="24"/>
          <w:szCs w:val="24"/>
        </w:rPr>
        <w:t>K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ażda osoba, której dane są przetwarzane </w:t>
      </w:r>
      <w:bookmarkEnd w:id="0"/>
      <w:r w:rsidR="00A239FC" w:rsidRPr="00DB1426">
        <w:rPr>
          <w:rFonts w:ascii="Times New Roman" w:hAnsi="Times New Roman" w:cs="Times New Roman"/>
          <w:sz w:val="24"/>
          <w:szCs w:val="24"/>
        </w:rPr>
        <w:t xml:space="preserve">może zwrócić się ze sprzeciwem co do przetwarzania jej danych osobowych (w zakresie, w jakim jej dane osobowe przetwarzane są w oparciu o uzasadniony interes, o jakim mowa w art. 6 ust. 1 lit. f </w:t>
      </w:r>
      <w:r w:rsidR="00A239FC" w:rsidRPr="00DB1426">
        <w:rPr>
          <w:rFonts w:ascii="Times New Roman" w:hAnsi="Times New Roman" w:cs="Times New Roman"/>
          <w:i/>
          <w:iCs/>
          <w:sz w:val="24"/>
          <w:szCs w:val="24"/>
        </w:rPr>
        <w:t>RODO</w:t>
      </w:r>
      <w:r w:rsidR="00A239FC" w:rsidRPr="00DB1426">
        <w:rPr>
          <w:rFonts w:ascii="Times New Roman" w:hAnsi="Times New Roman" w:cs="Times New Roman"/>
          <w:sz w:val="24"/>
          <w:szCs w:val="24"/>
        </w:rPr>
        <w:t>) – jednak od indywidualnej sytuacji będzie zależała możliwość jego uwzględnienia przez administratora danych osobowych;</w:t>
      </w:r>
    </w:p>
    <w:p w14:paraId="71EE3A46" w14:textId="2168D60D" w:rsidR="00A239FC" w:rsidRDefault="00C01580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076518" w:rsidRPr="00076518">
        <w:rPr>
          <w:rFonts w:ascii="Times New Roman" w:hAnsi="Times New Roman" w:cs="Times New Roman"/>
          <w:sz w:val="24"/>
          <w:szCs w:val="24"/>
        </w:rPr>
        <w:t>ażda osoba, której dane są przetwarzane</w:t>
      </w:r>
      <w:r w:rsidR="00A239FC" w:rsidRPr="00DB1426">
        <w:rPr>
          <w:rFonts w:ascii="Times New Roman" w:hAnsi="Times New Roman" w:cs="Times New Roman"/>
          <w:sz w:val="24"/>
          <w:szCs w:val="24"/>
        </w:rPr>
        <w:t xml:space="preserve"> prawo wniesienia skargi do organu nadzorczego – Prezesa Urzędu Ochrony Danych Osobowych (ul. Stawki 2, 00-193 Warszawa).</w:t>
      </w:r>
    </w:p>
    <w:p w14:paraId="33BEBD14" w14:textId="20BB7161" w:rsidR="00BE7BF7" w:rsidRPr="00DB1426" w:rsidRDefault="00BE7BF7" w:rsidP="00A239FC">
      <w:pPr>
        <w:pStyle w:val="Akapitzlist"/>
        <w:numPr>
          <w:ilvl w:val="0"/>
          <w:numId w:val="2"/>
        </w:numPr>
        <w:spacing w:after="12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ZMPG przetwarza wyłącznie te dane, które jest niezbędne do osiągnięcia wskazanych powyżej celów (innymi słowy, podanie danych jest niezbędne do zawarcia i realizacji umowy lub do innych wskazanych powyżej celów) – w sytuacjach, w  których podanie danych jest dobrowolne, jest to zawsze wyraźnie zaznaczone.</w:t>
      </w:r>
    </w:p>
    <w:p w14:paraId="743AA212" w14:textId="77777777" w:rsidR="00515AE4" w:rsidRPr="00A239FC" w:rsidRDefault="00515AE4" w:rsidP="00A239FC"/>
    <w:sectPr w:rsidR="00515AE4" w:rsidRPr="00A239F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5EC93" w14:textId="77777777" w:rsidR="00A7291B" w:rsidRDefault="00A7291B" w:rsidP="00A1450D">
      <w:pPr>
        <w:spacing w:after="0"/>
      </w:pPr>
      <w:r>
        <w:separator/>
      </w:r>
    </w:p>
  </w:endnote>
  <w:endnote w:type="continuationSeparator" w:id="0">
    <w:p w14:paraId="5428B635" w14:textId="77777777" w:rsidR="00A7291B" w:rsidRDefault="00A7291B" w:rsidP="00A145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2009072"/>
      <w:docPartObj>
        <w:docPartGallery w:val="Page Numbers (Bottom of Page)"/>
        <w:docPartUnique/>
      </w:docPartObj>
    </w:sdtPr>
    <w:sdtEndPr/>
    <w:sdtContent>
      <w:p w14:paraId="770D00EE" w14:textId="46D7D26B" w:rsidR="00A1450D" w:rsidRDefault="00A145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D61352" w14:textId="77777777" w:rsidR="00A1450D" w:rsidRDefault="00A14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0D61D" w14:textId="77777777" w:rsidR="00A7291B" w:rsidRDefault="00A7291B" w:rsidP="00A1450D">
      <w:pPr>
        <w:spacing w:after="0"/>
      </w:pPr>
      <w:r>
        <w:separator/>
      </w:r>
    </w:p>
  </w:footnote>
  <w:footnote w:type="continuationSeparator" w:id="0">
    <w:p w14:paraId="6A017825" w14:textId="77777777" w:rsidR="00A7291B" w:rsidRDefault="00A7291B" w:rsidP="00A1450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1FA10" w14:textId="77777777" w:rsidR="00435F6F" w:rsidRPr="00435F6F" w:rsidRDefault="00435F6F" w:rsidP="00435F6F">
    <w:pPr>
      <w:pBdr>
        <w:bottom w:val="single" w:sz="4" w:space="1" w:color="auto"/>
      </w:pBdr>
      <w:spacing w:before="240" w:after="160" w:line="259" w:lineRule="auto"/>
      <w:jc w:val="center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bookmarkStart w:id="1" w:name="_Hlk192752450"/>
    <w:r w:rsidRPr="00435F6F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Remont Wyspy Cumowniczej przy Pirsie Rudowym</w:t>
    </w:r>
    <w:bookmarkEnd w:id="1"/>
  </w:p>
  <w:p w14:paraId="0ABFF030" w14:textId="2383B48B" w:rsidR="00B2749C" w:rsidRPr="00435F6F" w:rsidRDefault="00B2749C" w:rsidP="00435F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F5D2B"/>
    <w:multiLevelType w:val="hybridMultilevel"/>
    <w:tmpl w:val="F954C1B4"/>
    <w:lvl w:ilvl="0" w:tplc="9162D574">
      <w:start w:val="1"/>
      <w:numFmt w:val="decimal"/>
      <w:lvlText w:val="%1."/>
      <w:lvlJc w:val="left"/>
      <w:pPr>
        <w:ind w:left="4005" w:hanging="364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16988"/>
    <w:multiLevelType w:val="multilevel"/>
    <w:tmpl w:val="8FA29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8005558">
    <w:abstractNumId w:val="1"/>
  </w:num>
  <w:num w:numId="2" w16cid:durableId="2127263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BEC"/>
    <w:rsid w:val="000160D1"/>
    <w:rsid w:val="00076518"/>
    <w:rsid w:val="000B5697"/>
    <w:rsid w:val="001D578E"/>
    <w:rsid w:val="002519EE"/>
    <w:rsid w:val="002A5E0F"/>
    <w:rsid w:val="002F41A1"/>
    <w:rsid w:val="00367B92"/>
    <w:rsid w:val="00435F6F"/>
    <w:rsid w:val="00487C06"/>
    <w:rsid w:val="00515AE4"/>
    <w:rsid w:val="00626FA5"/>
    <w:rsid w:val="00682BEC"/>
    <w:rsid w:val="006B5D13"/>
    <w:rsid w:val="00735F04"/>
    <w:rsid w:val="00787698"/>
    <w:rsid w:val="008752E9"/>
    <w:rsid w:val="00A0721B"/>
    <w:rsid w:val="00A1450D"/>
    <w:rsid w:val="00A239FC"/>
    <w:rsid w:val="00A7291B"/>
    <w:rsid w:val="00B2749C"/>
    <w:rsid w:val="00BE7BF7"/>
    <w:rsid w:val="00C01580"/>
    <w:rsid w:val="00D7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E7E52"/>
  <w15:chartTrackingRefBased/>
  <w15:docId w15:val="{59F9D4D0-86D3-4CD1-8C6C-F50E9FC06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9FC"/>
    <w:pPr>
      <w:spacing w:after="20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239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239FC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A239FC"/>
  </w:style>
  <w:style w:type="paragraph" w:styleId="Nagwek">
    <w:name w:val="header"/>
    <w:basedOn w:val="Normalny"/>
    <w:link w:val="NagwekZnak"/>
    <w:uiPriority w:val="99"/>
    <w:unhideWhenUsed/>
    <w:rsid w:val="00A1450D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450D"/>
  </w:style>
  <w:style w:type="paragraph" w:styleId="Stopka">
    <w:name w:val="footer"/>
    <w:basedOn w:val="Normalny"/>
    <w:link w:val="StopkaZnak"/>
    <w:uiPriority w:val="99"/>
    <w:unhideWhenUsed/>
    <w:rsid w:val="00A1450D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450D"/>
  </w:style>
  <w:style w:type="paragraph" w:styleId="Tekstdymka">
    <w:name w:val="Balloon Text"/>
    <w:basedOn w:val="Normalny"/>
    <w:link w:val="TekstdymkaZnak"/>
    <w:uiPriority w:val="99"/>
    <w:semiHidden/>
    <w:unhideWhenUsed/>
    <w:rsid w:val="002A5E0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gdan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portgdan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C56C8-FD68-4B9C-90AF-DA3EA464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Cieniak</dc:creator>
  <cp:keywords/>
  <dc:description/>
  <cp:lastModifiedBy>Ewa Haberny</cp:lastModifiedBy>
  <cp:revision>4</cp:revision>
  <dcterms:created xsi:type="dcterms:W3CDTF">2021-06-10T09:33:00Z</dcterms:created>
  <dcterms:modified xsi:type="dcterms:W3CDTF">2025-03-26T06:49:00Z</dcterms:modified>
</cp:coreProperties>
</file>