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76" w:rsidRPr="00934376" w:rsidRDefault="00934376" w:rsidP="00934376">
      <w:pPr>
        <w:keepNext/>
        <w:widowControl w:val="0"/>
        <w:tabs>
          <w:tab w:val="left" w:pos="6237"/>
          <w:tab w:val="left" w:pos="6804"/>
        </w:tabs>
        <w:snapToGrid w:val="0"/>
        <w:spacing w:after="0"/>
        <w:jc w:val="center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3437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 umowy </w:t>
      </w:r>
    </w:p>
    <w:p w:rsidR="00C36BC3" w:rsidRPr="00651F32" w:rsidRDefault="00B871D8" w:rsidP="00C36BC3">
      <w:pPr>
        <w:keepNext/>
        <w:widowControl w:val="0"/>
        <w:tabs>
          <w:tab w:val="left" w:pos="6237"/>
          <w:tab w:val="left" w:pos="6804"/>
        </w:tabs>
        <w:snapToGrid w:val="0"/>
        <w:spacing w:after="0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UMOWA</w:t>
      </w:r>
      <w:r w:rsidR="00C36BC3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B871D8" w:rsidRPr="00651F32" w:rsidRDefault="00C36BC3" w:rsidP="00C36BC3">
      <w:pPr>
        <w:keepNext/>
        <w:widowControl w:val="0"/>
        <w:tabs>
          <w:tab w:val="left" w:pos="6237"/>
          <w:tab w:val="left" w:pos="6804"/>
        </w:tabs>
        <w:snapToGrid w:val="0"/>
        <w:spacing w:after="0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</w:t>
      </w:r>
      <w:r w:rsidR="00B871D8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  ………………………</w:t>
      </w:r>
    </w:p>
    <w:p w:rsidR="00B871D8" w:rsidRPr="00651F32" w:rsidRDefault="00B871D8" w:rsidP="000774FE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92952" w:rsidRPr="00651F32" w:rsidRDefault="00D92952" w:rsidP="000774FE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zawarta w dniu ............ </w:t>
      </w:r>
      <w:r w:rsidR="006A6B67">
        <w:rPr>
          <w:rFonts w:ascii="Arial" w:eastAsia="Times New Roman" w:hAnsi="Arial" w:cs="Arial"/>
          <w:color w:val="000000" w:themeColor="text1"/>
          <w:sz w:val="24"/>
          <w:szCs w:val="24"/>
        </w:rPr>
        <w:t>…..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</w:rPr>
        <w:t>w Nowej Dębie pomiędzy:</w:t>
      </w:r>
    </w:p>
    <w:p w:rsidR="00266BEF" w:rsidRPr="00651F32" w:rsidRDefault="00266BEF" w:rsidP="000774FE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66BEF" w:rsidRPr="00651F32" w:rsidRDefault="00266BEF" w:rsidP="00077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Skarbem Państwa</w:t>
      </w:r>
    </w:p>
    <w:p w:rsidR="00266BEF" w:rsidRPr="00651F32" w:rsidRDefault="00266BEF" w:rsidP="00077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33 Wojskowym Oddziałem Gospodarczym w Nowej Dębie, </w:t>
      </w:r>
    </w:p>
    <w:p w:rsidR="00266BEF" w:rsidRPr="00651F32" w:rsidRDefault="00266BEF" w:rsidP="00077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ul. A. Krzywoń 1, </w:t>
      </w:r>
    </w:p>
    <w:p w:rsidR="005268AD" w:rsidRPr="00651F32" w:rsidRDefault="005268AD" w:rsidP="005268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39-460 Nowa Dęba </w:t>
      </w:r>
    </w:p>
    <w:p w:rsidR="00266BEF" w:rsidRPr="00651F32" w:rsidRDefault="005268AD" w:rsidP="00077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NIP 867-222-76-07</w:t>
      </w:r>
      <w:r w:rsidR="00491E7B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r w:rsidR="00266BEF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REGON 180692828 </w:t>
      </w:r>
    </w:p>
    <w:p w:rsidR="00266BEF" w:rsidRPr="00651F32" w:rsidRDefault="00266BEF" w:rsidP="000774FE">
      <w:p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reprezentowanym przez:</w:t>
      </w:r>
      <w:r w:rsidR="00740D0A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A61DA4" w:rsidRPr="00651F3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51F32">
        <w:rPr>
          <w:rFonts w:ascii="Arial" w:hAnsi="Arial" w:cs="Arial"/>
          <w:b/>
          <w:color w:val="000000" w:themeColor="text1"/>
          <w:sz w:val="24"/>
          <w:szCs w:val="24"/>
        </w:rPr>
        <w:t>Komendant 33 Wojskowego Oddziału Gospodarczego w Nowej Dębie.</w:t>
      </w:r>
    </w:p>
    <w:p w:rsidR="00266BEF" w:rsidRPr="00934376" w:rsidRDefault="00266BEF" w:rsidP="00077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34376">
        <w:rPr>
          <w:rFonts w:ascii="Arial" w:hAnsi="Arial" w:cs="Arial"/>
          <w:bCs/>
          <w:color w:val="000000" w:themeColor="text1"/>
          <w:sz w:val="24"/>
          <w:szCs w:val="24"/>
        </w:rPr>
        <w:t xml:space="preserve">zwanym w dalszej </w:t>
      </w:r>
      <w:r w:rsidR="005268AD" w:rsidRPr="00934376">
        <w:rPr>
          <w:rFonts w:ascii="Arial" w:hAnsi="Arial" w:cs="Arial"/>
          <w:bCs/>
          <w:color w:val="000000" w:themeColor="text1"/>
          <w:sz w:val="24"/>
          <w:szCs w:val="24"/>
        </w:rPr>
        <w:t>części</w:t>
      </w:r>
      <w:r w:rsidRPr="009343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073D6" w:rsidRPr="00934376">
        <w:rPr>
          <w:rFonts w:ascii="Arial" w:hAnsi="Arial" w:cs="Arial"/>
          <w:bCs/>
          <w:color w:val="000000" w:themeColor="text1"/>
          <w:sz w:val="24"/>
          <w:szCs w:val="24"/>
        </w:rPr>
        <w:t>Zamawiającym</w:t>
      </w:r>
    </w:p>
    <w:p w:rsidR="00266BEF" w:rsidRPr="00934376" w:rsidRDefault="00266BEF" w:rsidP="00077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376">
        <w:rPr>
          <w:rFonts w:ascii="Arial" w:hAnsi="Arial" w:cs="Arial"/>
          <w:color w:val="000000" w:themeColor="text1"/>
          <w:sz w:val="24"/>
          <w:szCs w:val="24"/>
        </w:rPr>
        <w:t>a</w:t>
      </w:r>
    </w:p>
    <w:p w:rsidR="0071664E" w:rsidRPr="00934376" w:rsidRDefault="00934376" w:rsidP="0071664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376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664E" w:rsidRPr="00934376" w:rsidRDefault="00934376" w:rsidP="0071664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376">
        <w:rPr>
          <w:rFonts w:ascii="Arial" w:hAnsi="Arial" w:cs="Arial"/>
          <w:color w:val="000000" w:themeColor="text1"/>
          <w:sz w:val="24"/>
          <w:szCs w:val="24"/>
        </w:rPr>
        <w:t>reprezentowanym przez:………………………………….</w:t>
      </w:r>
      <w:r w:rsidR="0071664E" w:rsidRPr="009343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664E" w:rsidRPr="00651F32" w:rsidRDefault="0071664E" w:rsidP="0071664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376">
        <w:rPr>
          <w:rFonts w:ascii="Arial" w:hAnsi="Arial" w:cs="Arial"/>
          <w:color w:val="000000" w:themeColor="text1"/>
          <w:sz w:val="24"/>
          <w:szCs w:val="24"/>
        </w:rPr>
        <w:t>zwanym w dalszej części Wykonawcą</w:t>
      </w:r>
      <w:r w:rsidRPr="0093437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633CC" w:rsidRPr="00651F32" w:rsidRDefault="00C633CC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D35FD" w:rsidRPr="00651F32" w:rsidRDefault="003D35FD" w:rsidP="00801C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§ 1. PRZEDMIOT UMOWY</w:t>
      </w:r>
    </w:p>
    <w:p w:rsidR="00771D66" w:rsidRPr="00651F32" w:rsidRDefault="00320E3B" w:rsidP="00491E7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Zamawiający zleca, a Wykonawca pr</w:t>
      </w:r>
      <w:r w:rsidR="00A61DA4" w:rsidRPr="00651F32">
        <w:rPr>
          <w:rFonts w:ascii="Arial" w:hAnsi="Arial" w:cs="Arial"/>
          <w:color w:val="000000" w:themeColor="text1"/>
          <w:sz w:val="24"/>
          <w:szCs w:val="24"/>
        </w:rPr>
        <w:t>zyjmuje do wykonania przedmiot u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mowy obejmujący: </w:t>
      </w:r>
      <w:r w:rsidR="00E35443" w:rsidRPr="00651F32">
        <w:rPr>
          <w:rFonts w:ascii="Arial" w:hAnsi="Arial" w:cs="Arial"/>
          <w:color w:val="000000" w:themeColor="text1"/>
          <w:sz w:val="24"/>
          <w:szCs w:val="24"/>
        </w:rPr>
        <w:t xml:space="preserve">Dostawę produktów służących ochronie środowiska, celem doposażenia warsztatów, magazynów i stacji paliw w asortymencie, ilościach i do miejsc dostawy, określonych  załącznikiem nr 1 do niniejszej umowy - Wykaz 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="00E35443" w:rsidRPr="00651F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C76C9" w:rsidRPr="00651F32" w:rsidRDefault="008C76C9" w:rsidP="00491E7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Wykonawca dostarczy </w:t>
      </w:r>
      <w:r w:rsidR="00B11201" w:rsidRPr="00651F32">
        <w:rPr>
          <w:rFonts w:ascii="Arial" w:hAnsi="Arial" w:cs="Arial"/>
          <w:color w:val="000000" w:themeColor="text1"/>
          <w:sz w:val="24"/>
          <w:szCs w:val="24"/>
        </w:rPr>
        <w:t>produkty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, o których mowa</w:t>
      </w:r>
      <w:r w:rsidR="00EC2561" w:rsidRPr="00651F32">
        <w:rPr>
          <w:rFonts w:ascii="Arial" w:hAnsi="Arial" w:cs="Arial"/>
          <w:color w:val="000000" w:themeColor="text1"/>
          <w:sz w:val="24"/>
          <w:szCs w:val="24"/>
        </w:rPr>
        <w:t xml:space="preserve"> w ust. 1 niniejszego paragrafu,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32FB" w:rsidRPr="00651F32">
        <w:rPr>
          <w:rFonts w:ascii="Arial" w:hAnsi="Arial" w:cs="Arial"/>
          <w:color w:val="000000" w:themeColor="text1"/>
          <w:sz w:val="24"/>
          <w:szCs w:val="24"/>
        </w:rPr>
        <w:t>na swój koszt i ryzyko w miejsce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wskazane przez Zamawiającego wyszczególnione w załączniku nr 1 do niniej</w:t>
      </w:r>
      <w:r w:rsidR="00E33E6D">
        <w:rPr>
          <w:rFonts w:ascii="Arial" w:hAnsi="Arial" w:cs="Arial"/>
          <w:color w:val="000000" w:themeColor="text1"/>
          <w:sz w:val="24"/>
          <w:szCs w:val="24"/>
        </w:rPr>
        <w:t>szej umowy własnym transportem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. Koszty dostawy, w szczególności załadunku i rozładunku </w:t>
      </w:r>
      <w:r w:rsidR="00F46CF9" w:rsidRPr="00651F32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obciążają Wykonawcę.</w:t>
      </w:r>
    </w:p>
    <w:p w:rsidR="008C76C9" w:rsidRPr="00651F32" w:rsidRDefault="008C76C9" w:rsidP="00491E7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Zamawiający wymaga, aby dostawa była realizowana, w dni od poniedziałku do</w:t>
      </w:r>
      <w:r w:rsidR="000237DB">
        <w:rPr>
          <w:rFonts w:ascii="Arial" w:hAnsi="Arial" w:cs="Arial"/>
          <w:color w:val="000000" w:themeColor="text1"/>
          <w:sz w:val="24"/>
          <w:szCs w:val="24"/>
        </w:rPr>
        <w:t xml:space="preserve"> czwartku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w godzinach 7.30 -14.30</w:t>
      </w:r>
      <w:r w:rsidR="000237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76135">
        <w:rPr>
          <w:rFonts w:ascii="Arial" w:hAnsi="Arial" w:cs="Arial"/>
          <w:color w:val="000000" w:themeColor="text1"/>
          <w:sz w:val="24"/>
          <w:szCs w:val="24"/>
        </w:rPr>
        <w:t>natomiast</w:t>
      </w:r>
      <w:r w:rsidR="000237DB">
        <w:rPr>
          <w:rFonts w:ascii="Arial" w:hAnsi="Arial" w:cs="Arial"/>
          <w:color w:val="000000" w:themeColor="text1"/>
          <w:sz w:val="24"/>
          <w:szCs w:val="24"/>
        </w:rPr>
        <w:t xml:space="preserve"> w piątek w godzinach 7:30 do 12:30</w:t>
      </w:r>
      <w:r w:rsidR="00266BEF" w:rsidRPr="00651F32">
        <w:rPr>
          <w:rFonts w:ascii="Arial" w:hAnsi="Arial" w:cs="Arial"/>
          <w:color w:val="000000" w:themeColor="text1"/>
          <w:sz w:val="24"/>
          <w:szCs w:val="24"/>
        </w:rPr>
        <w:t xml:space="preserve"> z wyłączeniem dni ustawowo uznanych za wolne od pracy.</w:t>
      </w:r>
    </w:p>
    <w:p w:rsidR="008C76C9" w:rsidRPr="00651F32" w:rsidRDefault="00266BEF" w:rsidP="00491E7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Wykonawca z c</w:t>
      </w:r>
      <w:r w:rsidR="008C76C9" w:rsidRPr="00651F32">
        <w:rPr>
          <w:rFonts w:ascii="Arial" w:hAnsi="Arial" w:cs="Arial"/>
          <w:color w:val="000000" w:themeColor="text1"/>
          <w:sz w:val="24"/>
          <w:szCs w:val="24"/>
        </w:rPr>
        <w:t xml:space="preserve">o najmniej </w:t>
      </w:r>
      <w:r w:rsidR="00934376">
        <w:rPr>
          <w:rFonts w:ascii="Arial" w:hAnsi="Arial" w:cs="Arial"/>
          <w:color w:val="000000" w:themeColor="text1"/>
          <w:sz w:val="24"/>
          <w:szCs w:val="24"/>
        </w:rPr>
        <w:t xml:space="preserve">trzydniowym </w:t>
      </w:r>
      <w:r w:rsidR="008C76C9" w:rsidRPr="00651F32">
        <w:rPr>
          <w:rFonts w:ascii="Arial" w:hAnsi="Arial" w:cs="Arial"/>
          <w:color w:val="000000" w:themeColor="text1"/>
          <w:sz w:val="24"/>
          <w:szCs w:val="24"/>
        </w:rPr>
        <w:t xml:space="preserve"> wyprzedzeniem, przed dostarczeniem </w:t>
      </w:r>
      <w:r w:rsidR="00B11201" w:rsidRPr="00651F32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76C9" w:rsidRPr="00651F32">
        <w:rPr>
          <w:rFonts w:ascii="Arial" w:hAnsi="Arial" w:cs="Arial"/>
          <w:color w:val="000000" w:themeColor="text1"/>
          <w:sz w:val="24"/>
          <w:szCs w:val="24"/>
        </w:rPr>
        <w:t xml:space="preserve">zobowiązuje się do nawiązania kontaktu </w:t>
      </w:r>
      <w:r w:rsidR="00CC4743" w:rsidRPr="00651F32">
        <w:rPr>
          <w:rFonts w:ascii="Arial" w:hAnsi="Arial" w:cs="Arial"/>
          <w:color w:val="000000" w:themeColor="text1"/>
          <w:sz w:val="24"/>
          <w:szCs w:val="24"/>
        </w:rPr>
        <w:br/>
      </w:r>
      <w:r w:rsidR="008C76C9" w:rsidRPr="00651F32">
        <w:rPr>
          <w:rFonts w:ascii="Arial" w:hAnsi="Arial" w:cs="Arial"/>
          <w:color w:val="000000" w:themeColor="text1"/>
          <w:sz w:val="24"/>
          <w:szCs w:val="24"/>
        </w:rPr>
        <w:t>z upoważnionym przedstawicielem Zamawiającego</w:t>
      </w:r>
      <w:r w:rsidR="00D004D9" w:rsidRPr="00651F32">
        <w:rPr>
          <w:rFonts w:ascii="Arial" w:hAnsi="Arial" w:cs="Arial"/>
          <w:color w:val="000000" w:themeColor="text1"/>
          <w:sz w:val="24"/>
          <w:szCs w:val="24"/>
        </w:rPr>
        <w:t xml:space="preserve">, o którym mowa w </w:t>
      </w:r>
      <w:r w:rsidR="00D004D9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§ </w:t>
      </w:r>
      <w:r w:rsidR="00304CF0" w:rsidRPr="00651F32">
        <w:rPr>
          <w:rFonts w:ascii="Arial" w:hAnsi="Arial" w:cs="Arial"/>
          <w:bCs/>
          <w:color w:val="000000" w:themeColor="text1"/>
          <w:sz w:val="24"/>
          <w:szCs w:val="24"/>
        </w:rPr>
        <w:t>4 ust</w:t>
      </w:r>
      <w:r w:rsidR="004D7582" w:rsidRPr="00651F3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304CF0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D7582" w:rsidRPr="00651F32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E073D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niniejszej umowy,</w:t>
      </w:r>
      <w:r w:rsidR="00D004D9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76C9" w:rsidRPr="00651F32">
        <w:rPr>
          <w:rFonts w:ascii="Arial" w:hAnsi="Arial" w:cs="Arial"/>
          <w:color w:val="000000" w:themeColor="text1"/>
          <w:sz w:val="24"/>
          <w:szCs w:val="24"/>
        </w:rPr>
        <w:t xml:space="preserve">celem ustalenia szczegółów realizacji </w:t>
      </w:r>
      <w:r w:rsidR="00EC2561" w:rsidRPr="00651F32">
        <w:rPr>
          <w:rFonts w:ascii="Arial" w:hAnsi="Arial" w:cs="Arial"/>
          <w:color w:val="000000" w:themeColor="text1"/>
          <w:sz w:val="24"/>
          <w:szCs w:val="24"/>
        </w:rPr>
        <w:t>przedmiotu umowy</w:t>
      </w:r>
      <w:r w:rsidR="008C76C9" w:rsidRPr="00651F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C76C9" w:rsidRPr="00651F32" w:rsidRDefault="008C76C9" w:rsidP="00491E7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Przedstawiciel Wykonawcy realizujący dostawę bezpośrednio, jest zobowiązany do rozładunku </w:t>
      </w:r>
      <w:r w:rsidR="00B11201" w:rsidRPr="00651F32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073D6" w:rsidRPr="00651F32">
        <w:rPr>
          <w:rFonts w:ascii="Arial" w:hAnsi="Arial" w:cs="Arial"/>
          <w:color w:val="000000" w:themeColor="text1"/>
          <w:sz w:val="24"/>
          <w:szCs w:val="24"/>
        </w:rPr>
        <w:t>ich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3D6" w:rsidRPr="00651F32">
        <w:rPr>
          <w:rFonts w:ascii="Arial" w:hAnsi="Arial" w:cs="Arial"/>
          <w:color w:val="000000" w:themeColor="text1"/>
          <w:sz w:val="24"/>
          <w:szCs w:val="24"/>
        </w:rPr>
        <w:t>wniesienia i </w:t>
      </w:r>
      <w:r w:rsidR="00B2386E" w:rsidRPr="00651F32">
        <w:rPr>
          <w:rFonts w:ascii="Arial" w:hAnsi="Arial" w:cs="Arial"/>
          <w:color w:val="000000" w:themeColor="text1"/>
          <w:sz w:val="24"/>
          <w:szCs w:val="24"/>
        </w:rPr>
        <w:t>złożenia w 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miejsce wskazane przez przedstawiciela Zamawiającego.</w:t>
      </w:r>
    </w:p>
    <w:p w:rsidR="00E35443" w:rsidRPr="00651F32" w:rsidRDefault="008C76C9" w:rsidP="00491E7B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Ilość i jakość dostarczon</w:t>
      </w:r>
      <w:r w:rsidR="00EC2561" w:rsidRPr="00651F32">
        <w:rPr>
          <w:rFonts w:ascii="Arial" w:hAnsi="Arial" w:cs="Arial"/>
          <w:color w:val="000000" w:themeColor="text1"/>
          <w:sz w:val="24"/>
          <w:szCs w:val="24"/>
        </w:rPr>
        <w:t xml:space="preserve">ych </w:t>
      </w:r>
      <w:r w:rsidR="00B11201" w:rsidRPr="00651F32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3D6" w:rsidRPr="00651F32">
        <w:rPr>
          <w:rFonts w:ascii="Arial" w:hAnsi="Arial" w:cs="Arial"/>
          <w:color w:val="000000" w:themeColor="text1"/>
          <w:sz w:val="24"/>
          <w:szCs w:val="24"/>
        </w:rPr>
        <w:t>musi być zgodna z 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załącznikiem nr 1 do niniejszej umowy - Wykaz 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72F9" w:rsidRPr="00651F32" w:rsidRDefault="002E72F9" w:rsidP="002E72F9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35FD" w:rsidRPr="00651F32" w:rsidRDefault="003D35FD" w:rsidP="00E35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9C2802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D50B5F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TERMIN</w:t>
      </w:r>
      <w:r w:rsidR="00EC2561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43F3A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OBOWIĄZYWANIA 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UMOWY</w:t>
      </w:r>
    </w:p>
    <w:p w:rsidR="00047EB8" w:rsidRPr="00651F32" w:rsidRDefault="00047EB8" w:rsidP="00491E7B">
      <w:pPr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wymaga, aby </w:t>
      </w:r>
      <w:r w:rsidR="001B7FF9">
        <w:rPr>
          <w:rFonts w:ascii="Arial" w:hAnsi="Arial" w:cs="Arial"/>
          <w:bCs/>
          <w:color w:val="000000" w:themeColor="text1"/>
          <w:sz w:val="24"/>
          <w:szCs w:val="24"/>
        </w:rPr>
        <w:t>dostawa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stanowiąca przedmiot umowy został</w:t>
      </w:r>
      <w:r w:rsidR="001B7FF9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8C5152" w:rsidRPr="008C5152">
        <w:rPr>
          <w:rFonts w:ascii="Arial" w:hAnsi="Arial" w:cs="Arial"/>
          <w:bCs/>
          <w:color w:val="000000" w:themeColor="text1"/>
          <w:sz w:val="24"/>
          <w:szCs w:val="24"/>
        </w:rPr>
        <w:t xml:space="preserve">w całości zrealizowana w ciągu </w:t>
      </w:r>
      <w:r w:rsidR="008C5152">
        <w:rPr>
          <w:rFonts w:ascii="Arial" w:hAnsi="Arial" w:cs="Arial"/>
          <w:b/>
          <w:bCs/>
          <w:color w:val="000000" w:themeColor="text1"/>
          <w:sz w:val="24"/>
          <w:szCs w:val="24"/>
        </w:rPr>
        <w:t>15</w:t>
      </w:r>
      <w:r w:rsidR="008C5152" w:rsidRPr="008C515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dni roboczych licząc od dnia zawarcia umowy, tj. do dnia...................</w:t>
      </w:r>
    </w:p>
    <w:p w:rsidR="00047EB8" w:rsidRPr="00651F32" w:rsidRDefault="00047EB8" w:rsidP="00491E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Zgłoszenie przez Wykonawcę realizacji dostawy stanowiącej przedmiot umowy przyjmowane będzie od poniedziałku do piątku i realizowane nie później niż w ciągu 3 dni, licząc od dnia zgłoszenia chyba, że strony umowy ustalą inny termin dla realizacji danej pojedynczej usługi stanowiącej przedmiot umowy.</w:t>
      </w:r>
    </w:p>
    <w:p w:rsidR="00047EB8" w:rsidRPr="00651F32" w:rsidRDefault="00047EB8" w:rsidP="00491E7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Wykonawca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dokona zgłoszenia, o którym mowa w ust. 2, pisemnie na adres Zamawiającego, za pośrednictwem poczty e-mail na dane wskazane w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§ </w:t>
      </w:r>
      <w:r w:rsidR="001B7FF9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4 ust. </w:t>
      </w:r>
      <w:r w:rsidR="001B7FF9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, niniejszej umowy.</w:t>
      </w:r>
    </w:p>
    <w:p w:rsidR="00C86004" w:rsidRPr="00651F32" w:rsidRDefault="00C86004" w:rsidP="00491E7B">
      <w:p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35FD" w:rsidRPr="00651F32" w:rsidRDefault="003D35FD" w:rsidP="00491E7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CD2529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WARTOŚĆ UMOWY</w:t>
      </w:r>
    </w:p>
    <w:p w:rsidR="008A44D9" w:rsidRPr="00651F32" w:rsidRDefault="009C2802" w:rsidP="00491E7B">
      <w:pPr>
        <w:widowControl w:val="0"/>
        <w:tabs>
          <w:tab w:val="left" w:pos="-2268"/>
        </w:tabs>
        <w:suppressAutoHyphens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</w:t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 xml:space="preserve">ykonawcy z tytułu należytego wykonania niniejszej umowy, zgodnie </w:t>
      </w:r>
      <w:r w:rsidR="006E79E9" w:rsidRPr="00651F32">
        <w:rPr>
          <w:rFonts w:ascii="Arial" w:hAnsi="Arial" w:cs="Arial"/>
          <w:color w:val="000000" w:themeColor="text1"/>
          <w:sz w:val="24"/>
          <w:szCs w:val="24"/>
        </w:rPr>
        <w:br/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>z przedstawioną ofertą, w zakresie obejmującym ro</w:t>
      </w:r>
      <w:r w:rsidR="00304CF0" w:rsidRPr="00651F32">
        <w:rPr>
          <w:rFonts w:ascii="Arial" w:hAnsi="Arial" w:cs="Arial"/>
          <w:color w:val="000000" w:themeColor="text1"/>
          <w:sz w:val="24"/>
          <w:szCs w:val="24"/>
        </w:rPr>
        <w:t>dzaj, ilość i ceny jednostkowe</w:t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 xml:space="preserve">, określone w </w:t>
      </w:r>
      <w:r w:rsidR="00771688" w:rsidRPr="00651F32">
        <w:rPr>
          <w:rFonts w:ascii="Arial" w:hAnsi="Arial" w:cs="Arial"/>
          <w:color w:val="000000" w:themeColor="text1"/>
          <w:sz w:val="24"/>
          <w:szCs w:val="24"/>
        </w:rPr>
        <w:t xml:space="preserve">wykazie 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>, stanowiąc</w:t>
      </w:r>
      <w:r w:rsidR="00771688" w:rsidRPr="00651F32">
        <w:rPr>
          <w:rFonts w:ascii="Arial" w:hAnsi="Arial" w:cs="Arial"/>
          <w:color w:val="000000" w:themeColor="text1"/>
          <w:sz w:val="24"/>
          <w:szCs w:val="24"/>
        </w:rPr>
        <w:t>ym</w:t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 xml:space="preserve"> załącznik nr </w:t>
      </w:r>
      <w:r w:rsidR="00771688" w:rsidRPr="00651F32">
        <w:rPr>
          <w:rFonts w:ascii="Arial" w:hAnsi="Arial" w:cs="Arial"/>
          <w:color w:val="000000" w:themeColor="text1"/>
          <w:sz w:val="24"/>
          <w:szCs w:val="24"/>
        </w:rPr>
        <w:t>1</w:t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 xml:space="preserve"> do niniejszej umowy przysługuje wynagrodzenie w wysokości:</w:t>
      </w:r>
    </w:p>
    <w:p w:rsidR="00E87D06" w:rsidRPr="00651F32" w:rsidRDefault="004D7582" w:rsidP="00491E7B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n</w:t>
      </w:r>
      <w:r w:rsidR="002C424B" w:rsidRPr="00651F32">
        <w:rPr>
          <w:rFonts w:ascii="Arial" w:hAnsi="Arial" w:cs="Arial"/>
          <w:color w:val="000000" w:themeColor="text1"/>
          <w:sz w:val="24"/>
          <w:szCs w:val="24"/>
        </w:rPr>
        <w:t>etto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:</w:t>
      </w:r>
      <w:r w:rsidR="002C424B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FF9">
        <w:rPr>
          <w:rFonts w:ascii="Arial" w:hAnsi="Arial" w:cs="Arial"/>
          <w:b/>
          <w:color w:val="000000" w:themeColor="text1"/>
          <w:sz w:val="24"/>
          <w:szCs w:val="24"/>
        </w:rPr>
        <w:t>………………………</w:t>
      </w:r>
      <w:r w:rsidR="00CC4743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424B" w:rsidRPr="00651F32">
        <w:rPr>
          <w:rFonts w:ascii="Arial" w:hAnsi="Arial" w:cs="Arial"/>
          <w:color w:val="000000" w:themeColor="text1"/>
          <w:sz w:val="24"/>
          <w:szCs w:val="24"/>
        </w:rPr>
        <w:t xml:space="preserve">zł </w:t>
      </w:r>
      <w:r w:rsidR="00E87D06" w:rsidRPr="00651F32">
        <w:rPr>
          <w:rFonts w:ascii="Arial" w:hAnsi="Arial" w:cs="Arial"/>
          <w:color w:val="000000" w:themeColor="text1"/>
          <w:sz w:val="24"/>
          <w:szCs w:val="24"/>
        </w:rPr>
        <w:t>słownie</w:t>
      </w:r>
      <w:r w:rsidR="00CC4743" w:rsidRPr="00651F32">
        <w:rPr>
          <w:rFonts w:ascii="Arial" w:hAnsi="Arial" w:cs="Arial"/>
          <w:color w:val="000000" w:themeColor="text1"/>
          <w:sz w:val="24"/>
          <w:szCs w:val="24"/>
        </w:rPr>
        <w:t xml:space="preserve"> złotych</w:t>
      </w:r>
      <w:r w:rsidR="001B7FF9">
        <w:rPr>
          <w:rFonts w:ascii="Arial" w:hAnsi="Arial" w:cs="Arial"/>
          <w:color w:val="000000" w:themeColor="text1"/>
          <w:sz w:val="24"/>
          <w:szCs w:val="24"/>
        </w:rPr>
        <w:t>:……………………………………….</w:t>
      </w:r>
    </w:p>
    <w:p w:rsidR="00E87D06" w:rsidRPr="00651F32" w:rsidRDefault="004D7582" w:rsidP="00491E7B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b</w:t>
      </w:r>
      <w:r w:rsidR="002C424B" w:rsidRPr="00651F32">
        <w:rPr>
          <w:rFonts w:ascii="Arial" w:hAnsi="Arial" w:cs="Arial"/>
          <w:color w:val="000000" w:themeColor="text1"/>
          <w:sz w:val="24"/>
          <w:szCs w:val="24"/>
        </w:rPr>
        <w:t>rutto</w:t>
      </w:r>
      <w:r w:rsidR="000237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FF9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………………………….</w:t>
      </w:r>
      <w:r w:rsidR="00E87D06" w:rsidRPr="00651F32">
        <w:rPr>
          <w:rFonts w:ascii="Arial" w:hAnsi="Arial" w:cs="Arial"/>
          <w:color w:val="000000" w:themeColor="text1"/>
          <w:sz w:val="24"/>
          <w:szCs w:val="24"/>
        </w:rPr>
        <w:t>zł słownie</w:t>
      </w:r>
      <w:r w:rsidR="00CC4743" w:rsidRPr="00651F32">
        <w:rPr>
          <w:rFonts w:ascii="Arial" w:hAnsi="Arial" w:cs="Arial"/>
          <w:color w:val="000000" w:themeColor="text1"/>
          <w:sz w:val="24"/>
          <w:szCs w:val="24"/>
        </w:rPr>
        <w:t xml:space="preserve"> złotych</w:t>
      </w:r>
      <w:r w:rsidR="002C424B" w:rsidRPr="00651F32">
        <w:rPr>
          <w:rFonts w:ascii="Arial" w:hAnsi="Arial" w:cs="Arial"/>
          <w:color w:val="000000" w:themeColor="text1"/>
          <w:sz w:val="24"/>
          <w:szCs w:val="24"/>
        </w:rPr>
        <w:t>:</w:t>
      </w:r>
      <w:r w:rsidR="00776A03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FF9">
        <w:rPr>
          <w:rFonts w:ascii="Arial" w:hAnsi="Arial" w:cs="Arial"/>
          <w:color w:val="000000" w:themeColor="text1"/>
          <w:sz w:val="24"/>
          <w:szCs w:val="24"/>
        </w:rPr>
        <w:t>……………………………………</w:t>
      </w:r>
    </w:p>
    <w:p w:rsidR="008A44D9" w:rsidRPr="00651F32" w:rsidRDefault="00E87D06" w:rsidP="00491E7B">
      <w:pPr>
        <w:pStyle w:val="Akapitzlist"/>
        <w:widowControl w:val="0"/>
        <w:tabs>
          <w:tab w:val="left" w:pos="-2268"/>
        </w:tabs>
        <w:suppressAutoHyphens/>
        <w:spacing w:after="0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przy </w:t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>zachowaniu obowiązujących stawek podatku VAT.</w:t>
      </w:r>
    </w:p>
    <w:p w:rsidR="008A44D9" w:rsidRPr="00651F32" w:rsidRDefault="008A44D9" w:rsidP="00491E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E4B18" w:rsidRPr="00651F32" w:rsidRDefault="00D50B5F" w:rsidP="00801C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CD2529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20924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NADZÓR WYKONANIA UMOWY</w:t>
      </w:r>
    </w:p>
    <w:p w:rsidR="002E72F9" w:rsidRPr="00651F32" w:rsidRDefault="002E72F9" w:rsidP="00A93E22">
      <w:pPr>
        <w:pStyle w:val="Akapitzlist"/>
        <w:numPr>
          <w:ilvl w:val="2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 nadzór, realizację oraz rozliczenie umowy ze strony Zamawiającego wyznacza się: Kierownika I</w:t>
      </w:r>
      <w:r w:rsidR="00901061" w:rsidRPr="00651F32">
        <w:rPr>
          <w:rFonts w:ascii="Arial" w:hAnsi="Arial" w:cs="Arial"/>
          <w:color w:val="000000" w:themeColor="text1"/>
          <w:sz w:val="24"/>
          <w:szCs w:val="24"/>
        </w:rPr>
        <w:t>nfrastruktur</w:t>
      </w:r>
      <w:r w:rsidR="009011D0">
        <w:rPr>
          <w:rFonts w:ascii="Arial" w:hAnsi="Arial" w:cs="Arial"/>
          <w:color w:val="000000" w:themeColor="text1"/>
          <w:sz w:val="24"/>
          <w:szCs w:val="24"/>
        </w:rPr>
        <w:t>y………………..</w:t>
      </w:r>
      <w:r w:rsidR="003F4DCD" w:rsidRPr="00651F32">
        <w:rPr>
          <w:rFonts w:ascii="Arial" w:hAnsi="Arial" w:cs="Arial"/>
          <w:color w:val="000000" w:themeColor="text1"/>
          <w:sz w:val="24"/>
          <w:szCs w:val="24"/>
        </w:rPr>
        <w:t xml:space="preserve">tel. </w:t>
      </w:r>
      <w:r w:rsidR="009011D0">
        <w:rPr>
          <w:rFonts w:ascii="Arial" w:hAnsi="Arial" w:cs="Arial"/>
          <w:color w:val="000000" w:themeColor="text1"/>
          <w:sz w:val="24"/>
          <w:szCs w:val="24"/>
        </w:rPr>
        <w:t>…………..</w:t>
      </w:r>
      <w:r w:rsidR="00A93E22" w:rsidRPr="00651F32">
        <w:rPr>
          <w:rFonts w:ascii="Arial" w:hAnsi="Arial" w:cs="Arial"/>
          <w:color w:val="000000" w:themeColor="text1"/>
          <w:sz w:val="24"/>
          <w:szCs w:val="24"/>
        </w:rPr>
        <w:t xml:space="preserve"> oraz Kierownik</w:t>
      </w:r>
      <w:r w:rsidR="00934376">
        <w:rPr>
          <w:rFonts w:ascii="Arial" w:hAnsi="Arial" w:cs="Arial"/>
          <w:color w:val="000000" w:themeColor="text1"/>
          <w:sz w:val="24"/>
          <w:szCs w:val="24"/>
        </w:rPr>
        <w:t>a</w:t>
      </w:r>
      <w:r w:rsidR="00A93E22" w:rsidRPr="00651F32">
        <w:rPr>
          <w:rFonts w:ascii="Arial" w:hAnsi="Arial" w:cs="Arial"/>
          <w:color w:val="000000" w:themeColor="text1"/>
          <w:sz w:val="24"/>
          <w:szCs w:val="24"/>
        </w:rPr>
        <w:t xml:space="preserve"> Sekcji Ochrony Środowiska</w:t>
      </w:r>
      <w:r w:rsidR="0098278F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A93E22" w:rsidRPr="00651F32">
        <w:rPr>
          <w:rFonts w:ascii="Arial" w:hAnsi="Arial" w:cs="Arial"/>
          <w:color w:val="000000" w:themeColor="text1"/>
          <w:sz w:val="24"/>
          <w:szCs w:val="24"/>
        </w:rPr>
        <w:t xml:space="preserve">tel. </w:t>
      </w:r>
      <w:r w:rsidR="0098278F">
        <w:rPr>
          <w:rFonts w:ascii="Arial" w:hAnsi="Arial" w:cs="Arial"/>
          <w:color w:val="000000" w:themeColor="text1"/>
          <w:sz w:val="24"/>
          <w:szCs w:val="24"/>
        </w:rPr>
        <w:t>…………………..</w:t>
      </w:r>
      <w:r w:rsidR="003113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72F9" w:rsidRPr="00651F32" w:rsidRDefault="002E72F9" w:rsidP="00A93E22">
      <w:pPr>
        <w:pStyle w:val="Akapitzlist"/>
        <w:numPr>
          <w:ilvl w:val="2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Ze</w:t>
      </w:r>
      <w:r w:rsidR="00A54E72" w:rsidRPr="00651F32">
        <w:rPr>
          <w:rFonts w:ascii="Arial" w:hAnsi="Arial" w:cs="Arial"/>
          <w:color w:val="000000" w:themeColor="text1"/>
          <w:sz w:val="24"/>
          <w:szCs w:val="24"/>
        </w:rPr>
        <w:t xml:space="preserve"> strony Wykonawcy wyznacza się </w:t>
      </w:r>
      <w:r w:rsidR="001B7FF9">
        <w:rPr>
          <w:rFonts w:ascii="Arial" w:hAnsi="Arial" w:cs="Arial"/>
          <w:color w:val="000000" w:themeColor="text1"/>
          <w:sz w:val="24"/>
          <w:szCs w:val="24"/>
        </w:rPr>
        <w:t>…………………….</w:t>
      </w:r>
      <w:r w:rsidR="00A54E72" w:rsidRPr="00624642">
        <w:rPr>
          <w:rFonts w:ascii="Arial" w:hAnsi="Arial" w:cs="Arial"/>
          <w:color w:val="000000" w:themeColor="text1"/>
          <w:sz w:val="24"/>
          <w:szCs w:val="24"/>
        </w:rPr>
        <w:t>, tel</w:t>
      </w:r>
      <w:r w:rsidR="00E76C14" w:rsidRPr="00624642">
        <w:rPr>
          <w:rFonts w:ascii="Arial" w:hAnsi="Arial" w:cs="Arial"/>
          <w:color w:val="000000" w:themeColor="text1"/>
          <w:sz w:val="24"/>
          <w:szCs w:val="24"/>
        </w:rPr>
        <w:t>.</w:t>
      </w:r>
      <w:r w:rsidR="00A54E72" w:rsidRPr="00624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FF9">
        <w:rPr>
          <w:rFonts w:ascii="Arial" w:hAnsi="Arial" w:cs="Arial"/>
          <w:color w:val="000000" w:themeColor="text1"/>
          <w:sz w:val="24"/>
          <w:szCs w:val="24"/>
        </w:rPr>
        <w:t>…………………….</w:t>
      </w:r>
      <w:r w:rsidRPr="0062464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54E72" w:rsidRPr="00624642">
        <w:rPr>
          <w:rFonts w:ascii="Arial" w:hAnsi="Arial" w:cs="Arial"/>
          <w:color w:val="000000" w:themeColor="text1"/>
          <w:sz w:val="24"/>
          <w:szCs w:val="24"/>
        </w:rPr>
        <w:t xml:space="preserve">    e-mail: </w:t>
      </w:r>
      <w:r w:rsidR="001B7FF9">
        <w:rPr>
          <w:rFonts w:ascii="Arial" w:hAnsi="Arial" w:cs="Arial"/>
          <w:color w:val="000000" w:themeColor="text1"/>
          <w:sz w:val="24"/>
          <w:szCs w:val="24"/>
        </w:rPr>
        <w:t>………………………………….</w:t>
      </w:r>
    </w:p>
    <w:p w:rsidR="000237DB" w:rsidRPr="00B968EC" w:rsidRDefault="000237DB" w:rsidP="000237DB">
      <w:pPr>
        <w:numPr>
          <w:ilvl w:val="2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968EC">
        <w:rPr>
          <w:rFonts w:ascii="Arial" w:hAnsi="Arial" w:cs="Arial"/>
          <w:sz w:val="24"/>
          <w:szCs w:val="24"/>
        </w:rPr>
        <w:t>Do kontaktów roboczych w celu realizacji umowy wyznacza się Kierownika Sekcji Ochrony Środowiska</w:t>
      </w:r>
      <w:r w:rsidR="0098278F">
        <w:rPr>
          <w:rFonts w:ascii="Arial" w:hAnsi="Arial" w:cs="Arial"/>
          <w:sz w:val="24"/>
          <w:szCs w:val="24"/>
        </w:rPr>
        <w:t>…………….</w:t>
      </w:r>
      <w:r w:rsidRPr="00B968EC">
        <w:rPr>
          <w:rFonts w:ascii="Arial" w:hAnsi="Arial" w:cs="Arial"/>
          <w:sz w:val="24"/>
          <w:szCs w:val="24"/>
        </w:rPr>
        <w:t xml:space="preserve">, tel. </w:t>
      </w:r>
      <w:r w:rsidR="0098278F">
        <w:rPr>
          <w:rFonts w:ascii="Arial" w:hAnsi="Arial" w:cs="Arial"/>
          <w:sz w:val="24"/>
          <w:szCs w:val="24"/>
        </w:rPr>
        <w:t>…………..</w:t>
      </w:r>
      <w:r w:rsidRPr="00B968EC">
        <w:rPr>
          <w:rFonts w:ascii="Arial" w:hAnsi="Arial" w:cs="Arial"/>
          <w:sz w:val="24"/>
          <w:szCs w:val="24"/>
        </w:rPr>
        <w:t xml:space="preserve">, lub w przypadku jego nieobecności </w:t>
      </w:r>
      <w:r w:rsidR="0098278F">
        <w:rPr>
          <w:rFonts w:ascii="Arial" w:hAnsi="Arial" w:cs="Arial"/>
          <w:sz w:val="24"/>
          <w:szCs w:val="24"/>
        </w:rPr>
        <w:t>……………..</w:t>
      </w:r>
      <w:r w:rsidRPr="00B968EC">
        <w:rPr>
          <w:rFonts w:ascii="Arial" w:hAnsi="Arial" w:cs="Arial"/>
          <w:sz w:val="24"/>
          <w:szCs w:val="24"/>
        </w:rPr>
        <w:t xml:space="preserve">, tel. </w:t>
      </w:r>
      <w:r w:rsidR="0098278F">
        <w:rPr>
          <w:rFonts w:ascii="Arial" w:hAnsi="Arial" w:cs="Arial"/>
          <w:sz w:val="24"/>
          <w:szCs w:val="24"/>
        </w:rPr>
        <w:t>……………………</w:t>
      </w:r>
      <w:r w:rsidRPr="00B968EC">
        <w:rPr>
          <w:rFonts w:ascii="Arial" w:hAnsi="Arial" w:cs="Arial"/>
          <w:sz w:val="24"/>
          <w:szCs w:val="24"/>
        </w:rPr>
        <w:t>.</w:t>
      </w:r>
    </w:p>
    <w:p w:rsidR="000237DB" w:rsidRDefault="000237DB" w:rsidP="000237DB">
      <w:pPr>
        <w:numPr>
          <w:ilvl w:val="2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968EC">
        <w:rPr>
          <w:rFonts w:ascii="Arial" w:hAnsi="Arial" w:cs="Arial"/>
          <w:sz w:val="24"/>
          <w:szCs w:val="24"/>
        </w:rPr>
        <w:t xml:space="preserve">Za nadzór nad właściwą realizacją umowy i rozliczaniem umowy odpowiedzialny jest Kierownik Sekcji Ochrony Środowiska tel. </w:t>
      </w:r>
      <w:r w:rsidR="0098278F">
        <w:rPr>
          <w:rFonts w:ascii="Arial" w:hAnsi="Arial" w:cs="Arial"/>
          <w:sz w:val="24"/>
          <w:szCs w:val="24"/>
        </w:rPr>
        <w:t>……………</w:t>
      </w:r>
      <w:r w:rsidRPr="00B968EC">
        <w:rPr>
          <w:rFonts w:ascii="Arial" w:hAnsi="Arial" w:cs="Arial"/>
          <w:sz w:val="24"/>
          <w:szCs w:val="24"/>
        </w:rPr>
        <w:t>.</w:t>
      </w:r>
    </w:p>
    <w:p w:rsidR="000237DB" w:rsidRPr="00B968EC" w:rsidRDefault="000237DB" w:rsidP="000237DB">
      <w:pPr>
        <w:numPr>
          <w:ilvl w:val="2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osób, o których mowa w ust. 1 i 3, nie wymaga zmiana umowy.</w:t>
      </w:r>
    </w:p>
    <w:p w:rsidR="00EF5E8E" w:rsidRPr="00651F32" w:rsidRDefault="00EF5E8E" w:rsidP="00491E7B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0924" w:rsidRPr="00651F32" w:rsidRDefault="00FA506C" w:rsidP="00491E7B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CD2529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120924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ODBIÓR </w:t>
      </w:r>
      <w:r w:rsidR="00B64172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PRZEDMIOTU UMOWY</w:t>
      </w:r>
    </w:p>
    <w:p w:rsidR="00BE4B18" w:rsidRPr="00651F32" w:rsidRDefault="00BE4B18" w:rsidP="00491E7B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7715" w:rsidRPr="00651F32" w:rsidRDefault="00127715" w:rsidP="00491E7B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  <w:ind w:right="40"/>
        <w:rPr>
          <w:rFonts w:cs="Arial"/>
          <w:color w:val="000000" w:themeColor="text1"/>
          <w:sz w:val="24"/>
          <w:szCs w:val="24"/>
        </w:rPr>
      </w:pPr>
      <w:r w:rsidRPr="00651F32">
        <w:rPr>
          <w:rFonts w:cs="Arial"/>
          <w:color w:val="000000" w:themeColor="text1"/>
          <w:sz w:val="24"/>
          <w:szCs w:val="24"/>
        </w:rPr>
        <w:t xml:space="preserve">Potwierdzeniem </w:t>
      </w:r>
      <w:r w:rsidR="00EC2561" w:rsidRPr="00651F32">
        <w:rPr>
          <w:rFonts w:cs="Arial"/>
          <w:color w:val="000000" w:themeColor="text1"/>
          <w:sz w:val="24"/>
          <w:szCs w:val="24"/>
        </w:rPr>
        <w:t xml:space="preserve">należytego wykonania umowy </w:t>
      </w:r>
      <w:r w:rsidR="001C1CE3" w:rsidRPr="00651F32">
        <w:rPr>
          <w:rFonts w:cs="Arial"/>
          <w:color w:val="000000" w:themeColor="text1"/>
          <w:sz w:val="24"/>
          <w:szCs w:val="24"/>
        </w:rPr>
        <w:t xml:space="preserve">będzie protokół odbioru, stanowiący załącznik nr </w:t>
      </w:r>
      <w:r w:rsidR="0071664E" w:rsidRPr="00651F32">
        <w:rPr>
          <w:rFonts w:cs="Arial"/>
          <w:color w:val="000000" w:themeColor="text1"/>
          <w:sz w:val="24"/>
          <w:szCs w:val="24"/>
        </w:rPr>
        <w:t>3</w:t>
      </w:r>
      <w:r w:rsidR="00771688" w:rsidRPr="00651F32">
        <w:rPr>
          <w:rFonts w:cs="Arial"/>
          <w:color w:val="000000" w:themeColor="text1"/>
          <w:sz w:val="24"/>
          <w:szCs w:val="24"/>
        </w:rPr>
        <w:t xml:space="preserve"> </w:t>
      </w:r>
      <w:r w:rsidR="001C1CE3" w:rsidRPr="00651F32">
        <w:rPr>
          <w:rFonts w:cs="Arial"/>
          <w:color w:val="000000" w:themeColor="text1"/>
          <w:sz w:val="24"/>
          <w:szCs w:val="24"/>
        </w:rPr>
        <w:t>do niniejszej umowy.</w:t>
      </w:r>
    </w:p>
    <w:p w:rsidR="00127715" w:rsidRPr="00651F32" w:rsidRDefault="001C1CE3" w:rsidP="00491E7B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 przypadku stwierdzenia, iż dostarczone </w:t>
      </w:r>
      <w:r w:rsidR="002C71DC" w:rsidRPr="00651F32">
        <w:rPr>
          <w:rFonts w:ascii="Arial" w:hAnsi="Arial" w:cs="Arial"/>
          <w:color w:val="000000" w:themeColor="text1"/>
          <w:sz w:val="24"/>
          <w:szCs w:val="24"/>
        </w:rPr>
        <w:t>produkty</w:t>
      </w:r>
      <w:r w:rsidR="008A44D9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nie spełniają wymogów określonych </w:t>
      </w:r>
      <w:r w:rsidR="00304CF0" w:rsidRPr="00651F32">
        <w:rPr>
          <w:rFonts w:ascii="Arial" w:hAnsi="Arial" w:cs="Arial"/>
          <w:color w:val="000000" w:themeColor="text1"/>
          <w:sz w:val="24"/>
          <w:szCs w:val="24"/>
        </w:rPr>
        <w:t xml:space="preserve">niniejszą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umową, Zamawiający odmówi odbioru całości lub części </w:t>
      </w:r>
      <w:r w:rsidR="000F5363" w:rsidRPr="00651F32">
        <w:rPr>
          <w:rFonts w:ascii="Arial" w:hAnsi="Arial" w:cs="Arial"/>
          <w:color w:val="000000" w:themeColor="text1"/>
          <w:sz w:val="24"/>
          <w:szCs w:val="24"/>
        </w:rPr>
        <w:t>materiałów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, podając na piśmie przyczynę odmowy oraz wyznaczy termin dostarczenia nowych, wolnych od wad </w:t>
      </w:r>
      <w:r w:rsidR="00B11201" w:rsidRPr="00651F32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. Czynność odbioru zostanie powtórzona.</w:t>
      </w:r>
    </w:p>
    <w:p w:rsidR="00F46CF9" w:rsidRPr="00651F32" w:rsidRDefault="00127715" w:rsidP="00491E7B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Zamawiający ma prawo odstąpienia od umowy, jeżeli Wykonawca </w:t>
      </w:r>
      <w:r w:rsidR="00F21924" w:rsidRPr="00651F32">
        <w:rPr>
          <w:rFonts w:ascii="Arial" w:hAnsi="Arial" w:cs="Arial"/>
          <w:color w:val="000000" w:themeColor="text1"/>
          <w:sz w:val="24"/>
          <w:szCs w:val="24"/>
        </w:rPr>
        <w:t>w </w:t>
      </w:r>
      <w:r w:rsidR="001C1CE3" w:rsidRPr="00651F32">
        <w:rPr>
          <w:rFonts w:ascii="Arial" w:hAnsi="Arial" w:cs="Arial"/>
          <w:color w:val="000000" w:themeColor="text1"/>
          <w:sz w:val="24"/>
          <w:szCs w:val="24"/>
        </w:rPr>
        <w:t>termin</w:t>
      </w:r>
      <w:r w:rsidR="00304CF0" w:rsidRPr="00651F32">
        <w:rPr>
          <w:rFonts w:ascii="Arial" w:hAnsi="Arial" w:cs="Arial"/>
          <w:color w:val="000000" w:themeColor="text1"/>
          <w:sz w:val="24"/>
          <w:szCs w:val="24"/>
        </w:rPr>
        <w:t>ie</w:t>
      </w:r>
      <w:r w:rsidR="001C1CE3" w:rsidRPr="00651F3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615DC" w:rsidRPr="00651F32">
        <w:rPr>
          <w:rFonts w:ascii="Arial" w:hAnsi="Arial" w:cs="Arial"/>
          <w:color w:val="000000" w:themeColor="text1"/>
          <w:sz w:val="24"/>
          <w:szCs w:val="24"/>
        </w:rPr>
        <w:t xml:space="preserve">wyznaczonym zgodnie z ust. 2 </w:t>
      </w:r>
      <w:r w:rsidR="001C1CE3" w:rsidRPr="00651F32">
        <w:rPr>
          <w:rFonts w:ascii="Arial" w:hAnsi="Arial" w:cs="Arial"/>
          <w:color w:val="000000" w:themeColor="text1"/>
          <w:sz w:val="24"/>
          <w:szCs w:val="24"/>
        </w:rPr>
        <w:t xml:space="preserve">niniejszego paragrafu nie dostarczy brakujących lub nowych wolnych od wad </w:t>
      </w:r>
      <w:r w:rsidR="00B11201" w:rsidRPr="00651F32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="001C1CE3" w:rsidRPr="00651F32">
        <w:rPr>
          <w:rFonts w:ascii="Arial" w:hAnsi="Arial" w:cs="Arial"/>
          <w:color w:val="000000" w:themeColor="text1"/>
          <w:sz w:val="24"/>
          <w:szCs w:val="24"/>
        </w:rPr>
        <w:t xml:space="preserve"> lub nie wymieni zakwestionowanego przedmiotu dostawy. Zamawiający jest uprawniony do odstąpienia, o którym mowa w </w:t>
      </w:r>
      <w:r w:rsidR="00564525" w:rsidRPr="00651F32">
        <w:rPr>
          <w:rFonts w:ascii="Arial" w:hAnsi="Arial" w:cs="Arial"/>
          <w:color w:val="000000" w:themeColor="text1"/>
          <w:sz w:val="24"/>
          <w:szCs w:val="24"/>
        </w:rPr>
        <w:t xml:space="preserve">zdaniu poprzedzającym w terminie do 30 dni, licząc od dnia powzięcia przez Zamawiającego informacji </w:t>
      </w:r>
      <w:r w:rsidR="00A7613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564525" w:rsidRPr="00651F32">
        <w:rPr>
          <w:rFonts w:ascii="Arial" w:hAnsi="Arial" w:cs="Arial"/>
          <w:color w:val="000000" w:themeColor="text1"/>
          <w:sz w:val="24"/>
          <w:szCs w:val="24"/>
        </w:rPr>
        <w:t>zaistnieniu podstawy odstąpienia.</w:t>
      </w:r>
    </w:p>
    <w:p w:rsidR="00127715" w:rsidRPr="00651F32" w:rsidRDefault="00127715" w:rsidP="00491E7B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 przypadku odstąpienia od umowy z powodu wskazanego w ust. </w:t>
      </w:r>
      <w:r w:rsidR="001B7FF9">
        <w:rPr>
          <w:rFonts w:ascii="Arial" w:hAnsi="Arial" w:cs="Arial"/>
          <w:color w:val="000000" w:themeColor="text1"/>
          <w:sz w:val="24"/>
          <w:szCs w:val="24"/>
        </w:rPr>
        <w:t>3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niniejszego paragrafu, Zamawiający wypłaci należność tylko z tytułu wykonanej części umowy.</w:t>
      </w:r>
    </w:p>
    <w:p w:rsidR="00304CF0" w:rsidRPr="00651F32" w:rsidRDefault="00127715" w:rsidP="00491E7B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Do czasu odbioru przedmiotu umowy przez Zamawiającego ryzyko wszelkich niebezpieczeństw związanych z ewentualnym uszkodzeniem lub utratą </w:t>
      </w:r>
      <w:r w:rsidR="00655642" w:rsidRPr="00651F32">
        <w:rPr>
          <w:rFonts w:ascii="Arial" w:hAnsi="Arial" w:cs="Arial"/>
          <w:color w:val="000000" w:themeColor="text1"/>
          <w:sz w:val="24"/>
          <w:szCs w:val="24"/>
        </w:rPr>
        <w:t>produktów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ponosi Wykonawca.</w:t>
      </w:r>
    </w:p>
    <w:p w:rsidR="00BE4B18" w:rsidRPr="00651F32" w:rsidRDefault="00BE4B18" w:rsidP="0021191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C4388" w:rsidRPr="00651F32" w:rsidRDefault="004C4388" w:rsidP="004C4388">
      <w:pPr>
        <w:autoSpaceDE w:val="0"/>
        <w:autoSpaceDN w:val="0"/>
        <w:adjustRightInd w:val="0"/>
        <w:spacing w:after="0"/>
        <w:ind w:firstLine="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0237D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WARUNKI PŁATNOŚCI I SPOSÓB ZAPŁATY</w:t>
      </w:r>
    </w:p>
    <w:p w:rsidR="00BE4B18" w:rsidRPr="00651F32" w:rsidRDefault="00BE4B18" w:rsidP="0021191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D2529" w:rsidRPr="00651F32" w:rsidRDefault="00CD2529" w:rsidP="007D53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Strony postanawiają, że podstawą wystawienia faktury VAT będzie protokół odbioru, o którym </w:t>
      </w:r>
      <w:r w:rsidRPr="00934376">
        <w:rPr>
          <w:rFonts w:ascii="Arial" w:hAnsi="Arial" w:cs="Arial"/>
          <w:color w:val="000000" w:themeColor="text1"/>
          <w:sz w:val="24"/>
          <w:szCs w:val="24"/>
        </w:rPr>
        <w:t xml:space="preserve">mowa w </w:t>
      </w:r>
      <w:r w:rsidR="00934376" w:rsidRPr="00934376">
        <w:rPr>
          <w:rFonts w:ascii="Arial" w:hAnsi="Arial" w:cs="Arial"/>
          <w:bCs/>
          <w:color w:val="000000" w:themeColor="text1"/>
          <w:sz w:val="24"/>
          <w:szCs w:val="24"/>
        </w:rPr>
        <w:t>§5 ust. 1</w:t>
      </w:r>
      <w:r w:rsidR="009343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803B2" w:rsidRPr="00651F32">
        <w:rPr>
          <w:rFonts w:ascii="Arial" w:hAnsi="Arial" w:cs="Arial"/>
          <w:color w:val="000000" w:themeColor="text1"/>
          <w:sz w:val="24"/>
          <w:szCs w:val="24"/>
        </w:rPr>
        <w:t>niniejszego paragrafu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529" w:rsidRPr="00651F32" w:rsidRDefault="00CD2529" w:rsidP="007D53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Fakturę za wykonanie przedmiotu umowy Wykonawca przedłoży w terminie nie dłuższym niż </w:t>
      </w:r>
      <w:r w:rsidRPr="00651F32">
        <w:rPr>
          <w:rFonts w:ascii="Arial" w:hAnsi="Arial" w:cs="Arial"/>
          <w:b/>
          <w:color w:val="000000" w:themeColor="text1"/>
          <w:sz w:val="24"/>
          <w:szCs w:val="24"/>
        </w:rPr>
        <w:t>7 dni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po dokonaniu odbioru.</w:t>
      </w:r>
    </w:p>
    <w:p w:rsidR="00CD2529" w:rsidRPr="00651F32" w:rsidRDefault="00CD2529" w:rsidP="007D53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Zamawiający zobowiązuje się do zapłaty faktury w terminie do 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30 dni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licząc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od dnia wpływu faktury do Zamawiającego.</w:t>
      </w:r>
    </w:p>
    <w:p w:rsidR="00CD2529" w:rsidRPr="00651F32" w:rsidRDefault="00CD2529" w:rsidP="007D53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Faktura VAT będzie dostarczana według wyboru Wykonawcy:</w:t>
      </w:r>
    </w:p>
    <w:p w:rsidR="00CD2529" w:rsidRPr="00651F32" w:rsidRDefault="00CD2529" w:rsidP="007D539D">
      <w:pPr>
        <w:pStyle w:val="Tekstpodstawowy2"/>
        <w:numPr>
          <w:ilvl w:val="0"/>
          <w:numId w:val="7"/>
        </w:numPr>
        <w:tabs>
          <w:tab w:val="left" w:pos="-8080"/>
        </w:tabs>
        <w:spacing w:after="0"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 formie ustrukturyzowanej faktury elektronicznej przy użyciu Platformy Elektronicznego Fakturowania na konto Zamawiającego, identyfikowane poprzez wpisanie numeru NIP Zamawiającego,</w:t>
      </w:r>
    </w:p>
    <w:p w:rsidR="00CD2529" w:rsidRPr="00651F32" w:rsidRDefault="00CD2529" w:rsidP="007D539D">
      <w:pPr>
        <w:pStyle w:val="Tekstpodstawowy2"/>
        <w:numPr>
          <w:ilvl w:val="0"/>
          <w:numId w:val="7"/>
        </w:numPr>
        <w:tabs>
          <w:tab w:val="left" w:pos="-8080"/>
        </w:tabs>
        <w:spacing w:after="0"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 formie papierowej do siedziby Zamawiającego Kancelarii Jawnej.</w:t>
      </w:r>
    </w:p>
    <w:p w:rsidR="00CD2529" w:rsidRPr="00651F32" w:rsidRDefault="00CD2529" w:rsidP="007D53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Za datę płatności faktury przyjmuje się dzień obciążenia rachunku bankowego Zamawiającego. </w:t>
      </w:r>
    </w:p>
    <w:p w:rsidR="00CD2529" w:rsidRPr="00651F32" w:rsidRDefault="00CD2529" w:rsidP="007D53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Podstawą zapłaty wynagrodzenia będą wystawione przez Wykonawcę faktury po spełnieniu poniższych kryteriów: </w:t>
      </w:r>
    </w:p>
    <w:p w:rsidR="00CD2529" w:rsidRPr="00651F32" w:rsidRDefault="00CD2529" w:rsidP="007D539D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wystawienie faktury VAT możliwe będzie po dokonaniu przez Zamawiającego weryfikacji przedstawionych przez Wykonawcę dokumentów źródłowych, stanowiących podstawę do realizacji skutecznego odbioru przedmiotu umowy.</w:t>
      </w:r>
    </w:p>
    <w:p w:rsidR="00CD2529" w:rsidRPr="00651F32" w:rsidRDefault="00CD2529" w:rsidP="007D539D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 skuteczny odbiór uznaje się podpisanie przez obie Strony bezusterkowego protokołu odbioru prac.</w:t>
      </w:r>
    </w:p>
    <w:p w:rsidR="00246810" w:rsidRPr="00651F32" w:rsidRDefault="00CD2529" w:rsidP="007D53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Wynagrodzenie przysługujące Wykonawcy płatne będzie przelewem na konto bankowe Wykonawcy wskazane na fakturze. </w:t>
      </w:r>
      <w:r w:rsidR="00246810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92952" w:rsidRPr="00651F32" w:rsidRDefault="00D92952" w:rsidP="00077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2952" w:rsidRDefault="00D92952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AC360F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KOOPERANCI I PODWYKONAWCY</w:t>
      </w:r>
    </w:p>
    <w:p w:rsidR="00474A54" w:rsidRPr="00651F32" w:rsidRDefault="00474A54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92952" w:rsidRPr="00651F32" w:rsidRDefault="00F21924" w:rsidP="007D539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Powierzenie przez </w:t>
      </w:r>
      <w:r w:rsidR="00D92952" w:rsidRPr="00651F32">
        <w:rPr>
          <w:rFonts w:ascii="Arial" w:hAnsi="Arial" w:cs="Arial"/>
          <w:color w:val="000000" w:themeColor="text1"/>
          <w:sz w:val="24"/>
          <w:szCs w:val="24"/>
        </w:rPr>
        <w:t>Wykon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awcę wykonania przedmiotu umowy podwykonawcom </w:t>
      </w:r>
      <w:r w:rsidR="00D92952" w:rsidRPr="00651F32">
        <w:rPr>
          <w:rFonts w:ascii="Arial" w:hAnsi="Arial" w:cs="Arial"/>
          <w:color w:val="000000" w:themeColor="text1"/>
          <w:sz w:val="24"/>
          <w:szCs w:val="24"/>
        </w:rPr>
        <w:t xml:space="preserve">nie zmienia zobowiązań Wykonawcy wobec Zamawiającego za wykonanie tej części przedmiotu umowy. Wykonawca </w:t>
      </w:r>
      <w:r w:rsidR="00D92952" w:rsidRPr="00651F3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jest odpowiedzialny za działania, uchybienia i zaniedbania podwykonawców i jego pracowników w takim samym stopniu, jakby to były działania, uchybienia lub zaniechania jego własnych pracowników. </w:t>
      </w:r>
    </w:p>
    <w:p w:rsidR="00D146E5" w:rsidRDefault="00D92952" w:rsidP="000774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Wykonawca bierze na siebie pełną odpowiedzialność za należyte wykonanie przedmiotu umowy również w części powierzonej do wykonania podwykonawcom.</w:t>
      </w:r>
    </w:p>
    <w:p w:rsidR="00474A54" w:rsidRPr="00651F32" w:rsidRDefault="00474A54" w:rsidP="00474A54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3B5D" w:rsidRDefault="00D92952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AC360F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KARY UMOWNE</w:t>
      </w:r>
    </w:p>
    <w:p w:rsidR="00474A54" w:rsidRPr="00651F32" w:rsidRDefault="00474A54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74A54" w:rsidRDefault="00C3163A" w:rsidP="001B7FF9">
      <w:pPr>
        <w:numPr>
          <w:ilvl w:val="0"/>
          <w:numId w:val="2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23DF8">
        <w:rPr>
          <w:rFonts w:ascii="Arial" w:eastAsia="Times New Roman" w:hAnsi="Arial" w:cs="Arial"/>
          <w:bCs/>
          <w:sz w:val="24"/>
          <w:szCs w:val="24"/>
        </w:rPr>
        <w:t xml:space="preserve">Wykonawca zobowiązuje się do naprawienia szkód wynikłych </w:t>
      </w:r>
      <w:r w:rsidR="003113D6">
        <w:rPr>
          <w:rFonts w:ascii="Arial" w:eastAsia="Times New Roman" w:hAnsi="Arial" w:cs="Arial"/>
          <w:bCs/>
          <w:sz w:val="24"/>
          <w:szCs w:val="24"/>
        </w:rPr>
        <w:br/>
      </w:r>
      <w:r w:rsidRPr="00474A54">
        <w:rPr>
          <w:rFonts w:ascii="Arial" w:eastAsia="Times New Roman" w:hAnsi="Arial" w:cs="Arial"/>
          <w:bCs/>
          <w:sz w:val="24"/>
          <w:szCs w:val="24"/>
        </w:rPr>
        <w:t>z niewykonania lub nienależytego wykonania swoich zobowiązań wynikających z umowy. Strony ustalają odpowiedzialność odszkodowawczą w formie kar umownych.</w:t>
      </w:r>
    </w:p>
    <w:p w:rsidR="004D7582" w:rsidRPr="00474A54" w:rsidRDefault="00E87D06" w:rsidP="00474A5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74A54">
        <w:rPr>
          <w:rFonts w:ascii="Arial" w:hAnsi="Arial" w:cs="Arial"/>
          <w:bCs/>
          <w:color w:val="000000" w:themeColor="text1"/>
          <w:sz w:val="24"/>
          <w:szCs w:val="24"/>
        </w:rPr>
        <w:t>Wykonawca zapłaci Zamawiającemu karę umowną:</w:t>
      </w:r>
    </w:p>
    <w:p w:rsidR="004D7582" w:rsidRPr="00651F32" w:rsidRDefault="00E87D06" w:rsidP="007D539D">
      <w:pPr>
        <w:pStyle w:val="Akapitzlist"/>
        <w:numPr>
          <w:ilvl w:val="0"/>
          <w:numId w:val="17"/>
        </w:numPr>
        <w:spacing w:after="0"/>
        <w:ind w:left="993" w:hanging="426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 w:eastAsia="x-none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za odstąpienie od umowy przez którąkolwiek z jej stron z przyczyn, za które odpowiedzialność ponosi Wykonawca - w wysokości 20% wynagrodzenia </w:t>
      </w:r>
      <w:r w:rsidR="00651F32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o którym mowa w §3 niniejszej umowy, </w:t>
      </w:r>
    </w:p>
    <w:p w:rsidR="004D7582" w:rsidRPr="00651F32" w:rsidRDefault="00E87D06" w:rsidP="007D539D">
      <w:pPr>
        <w:pStyle w:val="Akapitzlist"/>
        <w:numPr>
          <w:ilvl w:val="0"/>
          <w:numId w:val="17"/>
        </w:numPr>
        <w:spacing w:after="0"/>
        <w:ind w:left="993" w:hanging="426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 w:eastAsia="x-none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1 % wynagrodzenia</w:t>
      </w:r>
      <w:r w:rsidR="00651F32"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1F32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o którym mowa w §3 niniejszej umowy,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za każdy rozpoczęty dzień zwłoki, w przypadku nie wykonania usługi, stanowiącej przedmiot umow</w:t>
      </w:r>
      <w:r w:rsidR="002F4E36" w:rsidRPr="00651F32">
        <w:rPr>
          <w:rFonts w:ascii="Arial" w:hAnsi="Arial" w:cs="Arial"/>
          <w:color w:val="000000" w:themeColor="text1"/>
          <w:sz w:val="24"/>
          <w:szCs w:val="24"/>
        </w:rPr>
        <w:t xml:space="preserve">y w terminie o którym mowa w § </w:t>
      </w:r>
      <w:r w:rsidR="00B11201" w:rsidRPr="00651F32">
        <w:rPr>
          <w:rFonts w:ascii="Arial" w:hAnsi="Arial" w:cs="Arial"/>
          <w:color w:val="000000" w:themeColor="text1"/>
          <w:sz w:val="24"/>
          <w:szCs w:val="24"/>
        </w:rPr>
        <w:t>2</w:t>
      </w:r>
      <w:r w:rsidR="00D302F9" w:rsidRPr="00651F32">
        <w:rPr>
          <w:rFonts w:ascii="Arial" w:hAnsi="Arial" w:cs="Arial"/>
          <w:color w:val="000000" w:themeColor="text1"/>
          <w:sz w:val="24"/>
          <w:szCs w:val="24"/>
        </w:rPr>
        <w:t xml:space="preserve"> ust.1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niniejszej umowy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4C4388" w:rsidRPr="001B7FF9" w:rsidRDefault="004C4388" w:rsidP="001B7FF9">
      <w:pPr>
        <w:spacing w:after="0"/>
        <w:ind w:left="284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3. 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>Kary umowne oblicza się od wynagrodzenia brutto</w:t>
      </w:r>
      <w:r w:rsidR="001B7FF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B7FF9" w:rsidRPr="001B7FF9">
        <w:rPr>
          <w:rFonts w:ascii="Arial" w:hAnsi="Arial" w:cs="Arial"/>
          <w:bCs/>
          <w:color w:val="000000" w:themeColor="text1"/>
          <w:sz w:val="24"/>
          <w:szCs w:val="24"/>
        </w:rPr>
        <w:t xml:space="preserve">określonego § 3 niniejszej </w:t>
      </w:r>
      <w:r w:rsidR="001B7FF9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1B7FF9" w:rsidRPr="001B7FF9">
        <w:rPr>
          <w:rFonts w:ascii="Arial" w:hAnsi="Arial" w:cs="Arial"/>
          <w:bCs/>
          <w:color w:val="000000" w:themeColor="text1"/>
          <w:sz w:val="24"/>
          <w:szCs w:val="24"/>
        </w:rPr>
        <w:t>umowy</w:t>
      </w:r>
      <w:r w:rsidR="00E87D06" w:rsidRPr="001B7FF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4C4388" w:rsidRPr="00651F32" w:rsidRDefault="005220F9" w:rsidP="005220F9">
      <w:pPr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4. 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Jeżeli wartość naliczonych kar umownych, o których mowa w ust. </w:t>
      </w:r>
      <w:r w:rsidR="002C71DC" w:rsidRPr="00651F3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34376">
        <w:rPr>
          <w:rFonts w:ascii="Arial" w:hAnsi="Arial" w:cs="Arial"/>
          <w:bCs/>
          <w:color w:val="000000" w:themeColor="text1"/>
          <w:sz w:val="24"/>
          <w:szCs w:val="24"/>
        </w:rPr>
        <w:t xml:space="preserve">pkt. 1 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niniejszego paragrafu, osiągnie 20% wynagrodzenia umownego brutto, przysługującego Wykonawcy z tytułu realizacji niniejszej umowy, Zamawiający uprawniony będzie do zaprzestania naliczania ww. kar umownych i odstąpienia od umowy oraz naliczenia wyłącznie kary umownej przysługującej mu z tytułu odstąpienia od umowy, o której mowa w ust. </w:t>
      </w:r>
      <w:r w:rsidR="0021191A" w:rsidRPr="00651F3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pkt 1) niniejszego paragrafu. 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Zamawiający uprawniony jest do odstąpienia </w:t>
      </w:r>
      <w:r w:rsidR="00CC4743" w:rsidRPr="00651F32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br/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o którym mowa w zdaniu poprzedzającym w terminie do 30 dni, licząc od dnia powzięcia przez Zamawiającego informacji o zaistnieniu podstawy odstąpienia.</w:t>
      </w:r>
    </w:p>
    <w:p w:rsidR="004C4388" w:rsidRPr="00651F32" w:rsidRDefault="004C4388" w:rsidP="005220F9">
      <w:pPr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5. 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W przypadku jeżeli dane zdarzenie stanowi podstawę do naliczenia kary umownej z tytułu nienależytego wykonania umowy i jednocześnie stanowi podstawę do odstąpienia od umowy przez Zamawiającego, Wykonawcy zostanie naliczona wyłącznie kara umowna przysługująca Zamawiającemu </w:t>
      </w:r>
      <w:r w:rsidR="00CC4743" w:rsidRPr="00651F3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>z tytułu odstąpienia.</w:t>
      </w:r>
    </w:p>
    <w:p w:rsidR="004C4388" w:rsidRPr="00651F32" w:rsidRDefault="004C4388" w:rsidP="005220F9">
      <w:pPr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6. 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Jeżeli kara umowna, z któregokolwiek tytułu wymienionego w umowie nie pokrywa poniesionej szkody, to </w:t>
      </w:r>
      <w:r w:rsidR="0071664E" w:rsidRPr="00651F32">
        <w:rPr>
          <w:rFonts w:ascii="Arial" w:hAnsi="Arial" w:cs="Arial"/>
          <w:bCs/>
          <w:color w:val="000000" w:themeColor="text1"/>
          <w:sz w:val="24"/>
          <w:szCs w:val="24"/>
        </w:rPr>
        <w:t>Zamawiający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może dochodzić odszkodowania </w:t>
      </w:r>
      <w:r w:rsidR="00CB303C" w:rsidRPr="00651F32">
        <w:rPr>
          <w:rFonts w:ascii="Arial" w:hAnsi="Arial" w:cs="Arial"/>
          <w:bCs/>
          <w:color w:val="000000" w:themeColor="text1"/>
          <w:sz w:val="24"/>
          <w:szCs w:val="24"/>
        </w:rPr>
        <w:t>przenoszącego wysokość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kary umownej.</w:t>
      </w:r>
    </w:p>
    <w:p w:rsidR="004C4388" w:rsidRPr="00651F32" w:rsidRDefault="004C4388" w:rsidP="005220F9">
      <w:pPr>
        <w:spacing w:after="0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7. </w:t>
      </w:r>
      <w:r w:rsidR="00E87D06" w:rsidRPr="00651F32">
        <w:rPr>
          <w:rFonts w:ascii="Arial" w:hAnsi="Arial" w:cs="Arial"/>
          <w:bCs/>
          <w:color w:val="000000" w:themeColor="text1"/>
          <w:sz w:val="24"/>
          <w:szCs w:val="24"/>
        </w:rPr>
        <w:t>Ustanowione w umowie odszkodowania na ogólnych zasadach lub w formie kar pieniężnych oraz uregulowanie tych odszkodowań lub kar przez Wykonawcę jako odpowiedzialnego za niedopełnienie postanowień umowy, nie zwalnia Wykonawcy z wykonania zobowiązań wynikających z umowy.</w:t>
      </w:r>
    </w:p>
    <w:p w:rsidR="000774FE" w:rsidRPr="00651F32" w:rsidRDefault="004C4388" w:rsidP="005220F9">
      <w:p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8. </w:t>
      </w:r>
      <w:r w:rsidR="00E87D06" w:rsidRPr="00651F32">
        <w:rPr>
          <w:rFonts w:ascii="Arial" w:hAnsi="Arial" w:cs="Arial"/>
          <w:color w:val="000000" w:themeColor="text1"/>
          <w:sz w:val="24"/>
          <w:szCs w:val="24"/>
        </w:rPr>
        <w:t xml:space="preserve">Zamawiający jest upoważniony do potrącenia z wynagrodzenia przysługującego Wykonawcy, należności z tytułu zastosowanej kary umownej bez obowiązku składania w tym zakresie dodatkowych oświadczeń na co </w:t>
      </w:r>
      <w:r w:rsidR="0071664E" w:rsidRPr="00651F32">
        <w:rPr>
          <w:rFonts w:ascii="Arial" w:hAnsi="Arial" w:cs="Arial"/>
          <w:color w:val="000000" w:themeColor="text1"/>
          <w:sz w:val="24"/>
          <w:szCs w:val="24"/>
        </w:rPr>
        <w:t>W</w:t>
      </w:r>
      <w:r w:rsidR="00E87D06" w:rsidRPr="00651F32">
        <w:rPr>
          <w:rFonts w:ascii="Arial" w:hAnsi="Arial" w:cs="Arial"/>
          <w:color w:val="000000" w:themeColor="text1"/>
          <w:sz w:val="24"/>
          <w:szCs w:val="24"/>
        </w:rPr>
        <w:t>ykonawca wyraża zgodę.</w:t>
      </w:r>
    </w:p>
    <w:p w:rsidR="00CB303C" w:rsidRPr="00651F32" w:rsidRDefault="00CB303C" w:rsidP="005220F9">
      <w:p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4743" w:rsidRPr="00651F32" w:rsidRDefault="00CC4743" w:rsidP="005220F9">
      <w:pPr>
        <w:spacing w:after="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15B3" w:rsidRDefault="00D92952" w:rsidP="00E35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C3163A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ODSTĄPIENIE OD UMOWY</w:t>
      </w:r>
    </w:p>
    <w:p w:rsidR="00474A54" w:rsidRPr="00651F32" w:rsidRDefault="00474A54" w:rsidP="00E35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C4388" w:rsidRPr="00651F32" w:rsidRDefault="004C4388" w:rsidP="007D539D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 razie wystąpienia istotnej zmiany okoliczności powodującej, że wykonanie umowy nie leży w interesie publicznym, cze</w:t>
      </w:r>
      <w:r w:rsidR="00CB303C" w:rsidRPr="00651F32">
        <w:rPr>
          <w:rFonts w:ascii="Arial" w:hAnsi="Arial" w:cs="Arial"/>
          <w:color w:val="000000" w:themeColor="text1"/>
          <w:sz w:val="24"/>
          <w:szCs w:val="24"/>
        </w:rPr>
        <w:t xml:space="preserve">go nie można było przewidzieć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w chwili zawarcia umowy, Zamawiającemu przysługuje prawo odstąpienia od umowy.</w:t>
      </w:r>
    </w:p>
    <w:p w:rsidR="004C4388" w:rsidRPr="00651F32" w:rsidRDefault="004C4388" w:rsidP="007D539D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 zastrzeżeniem postanowień niniejszej umowy oraz przypadków wymienionych w Kodeksie Cywilnym Zamawiającemu przysługuje prawo odstąpienia od umowy ze skutkiem natychmiastowym w przypadku</w:t>
      </w:r>
      <w:r w:rsidR="00CB303C" w:rsidRPr="00651F32">
        <w:rPr>
          <w:rFonts w:ascii="Arial" w:hAnsi="Arial" w:cs="Arial"/>
          <w:color w:val="000000" w:themeColor="text1"/>
          <w:sz w:val="24"/>
          <w:szCs w:val="24"/>
        </w:rPr>
        <w:t xml:space="preserve"> gdy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C4388" w:rsidRPr="00651F32" w:rsidRDefault="004C4388" w:rsidP="007D539D">
      <w:pPr>
        <w:numPr>
          <w:ilvl w:val="1"/>
          <w:numId w:val="2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Wykonawca dopuszcza się zwłoki z wykonaniem usługi stanowiącej przedmiot umowy ponad </w:t>
      </w:r>
      <w:r w:rsidR="00A76135">
        <w:rPr>
          <w:rFonts w:ascii="Arial" w:hAnsi="Arial" w:cs="Arial"/>
          <w:color w:val="000000" w:themeColor="text1"/>
          <w:sz w:val="24"/>
          <w:szCs w:val="24"/>
        </w:rPr>
        <w:t>5 roboczych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dni w stosunku do terminu określonego w § 2 ust.1 niniejszej umowy;</w:t>
      </w:r>
    </w:p>
    <w:p w:rsidR="00C3163A" w:rsidRDefault="004C4388" w:rsidP="00C3163A">
      <w:pPr>
        <w:numPr>
          <w:ilvl w:val="1"/>
          <w:numId w:val="2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Wykonawca bez uzasadnionych przyczyn nie rozpoczął realizacji umowy lub nie kontynuuje jej realizacji, pomimo wezwania Zamawiającego</w:t>
      </w:r>
      <w:r w:rsidR="0071664E" w:rsidRPr="00651F3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3163A" w:rsidRPr="00C3163A" w:rsidRDefault="00C3163A" w:rsidP="00C3163A">
      <w:pPr>
        <w:numPr>
          <w:ilvl w:val="1"/>
          <w:numId w:val="2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163A">
        <w:rPr>
          <w:rFonts w:ascii="Arial" w:hAnsi="Arial" w:cs="Arial"/>
          <w:sz w:val="24"/>
          <w:szCs w:val="24"/>
        </w:rPr>
        <w:t xml:space="preserve">Wykonawca wykonuje umowę nienależycie pomimo jednokrotnego wezwania Zamawiającego do zmiany sposobu realizacji, </w:t>
      </w:r>
    </w:p>
    <w:p w:rsidR="004C4388" w:rsidRPr="00651F32" w:rsidRDefault="004C4388" w:rsidP="007D539D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Zamawiający uprawniony jest do wykonania prawa odstąpienia przewidzianego niniejszą umową, w terminie do 30 dni, licząc od dnia zaistnienia zdarzenia stanowiącego podstawę odstąpienia.</w:t>
      </w:r>
    </w:p>
    <w:p w:rsidR="004C4388" w:rsidRPr="00651F32" w:rsidRDefault="004C4388" w:rsidP="007D539D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 przypadku skorzystania przez Zamawiającego z prawa odstąpienia, Wykonawca może żądać jedynie wynagrodzenia należnego mu z tytułu wykonania części umowy.</w:t>
      </w:r>
    </w:p>
    <w:p w:rsidR="008C5152" w:rsidRDefault="008C5152" w:rsidP="008C515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F52F50">
        <w:rPr>
          <w:rFonts w:ascii="Arial" w:hAnsi="Arial" w:cs="Arial"/>
          <w:sz w:val="24"/>
          <w:szCs w:val="24"/>
        </w:rPr>
        <w:t>Odstąpienie od umowy powinno nastąpić w formie pisemnej z podaniem uzasadnienia i przesłane na adres wskazany w § 1</w:t>
      </w:r>
      <w:r w:rsidR="00474A5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ust 1</w:t>
      </w:r>
      <w:r w:rsidR="00A76135">
        <w:rPr>
          <w:rFonts w:ascii="Arial" w:hAnsi="Arial" w:cs="Arial"/>
          <w:sz w:val="24"/>
          <w:szCs w:val="24"/>
        </w:rPr>
        <w:t xml:space="preserve"> pod warunkiem nieważności</w:t>
      </w:r>
      <w:r>
        <w:rPr>
          <w:rFonts w:ascii="Arial" w:hAnsi="Arial" w:cs="Arial"/>
          <w:sz w:val="24"/>
          <w:szCs w:val="24"/>
        </w:rPr>
        <w:t>.</w:t>
      </w:r>
    </w:p>
    <w:p w:rsidR="00E35443" w:rsidRPr="00651F32" w:rsidRDefault="00E35443" w:rsidP="00E35443">
      <w:pPr>
        <w:spacing w:after="0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</w:p>
    <w:p w:rsidR="00FB555D" w:rsidRDefault="00FB555D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2E4295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AC360F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OCHRONA INFORMACJI NIEJAWNYCH</w:t>
      </w:r>
    </w:p>
    <w:p w:rsidR="00474A54" w:rsidRPr="00651F32" w:rsidRDefault="00474A54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Wjazd (wyjazd) oraz przebywanie pracowników Wykonawcy na terenie kompleksu odbywać się będzie na podstawie wydanych przez komórkę odpowiedzialną za ochronę obiektów przepustek na podstawie „Wykazu pracowników realizujących umowę”.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W celu wydania przepustek osobowych i samochodowych Wykonawca złoży wniosek do odpowiedniego Kierownika Jednostki Organizacyjnej (KJO), na terenie którego realizuje zadanie wynikające z tytułu umowy. Jednocześnie Zamawiający prześle „Wykaz pracowników realizujących umowę” – </w:t>
      </w:r>
      <w:r w:rsidRPr="00852C5B">
        <w:rPr>
          <w:rFonts w:ascii="Arial" w:hAnsi="Arial" w:cs="Arial"/>
          <w:bCs/>
          <w:color w:val="000000" w:themeColor="text1"/>
          <w:sz w:val="24"/>
          <w:szCs w:val="24"/>
        </w:rPr>
        <w:t>załącznik nr 4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do niniejszej umowy, do odpowiedniego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Kierownika Jednostki Organizacyjnej, w celu weryfikacji w procesie wydania przepustek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W przypadku realizacji umowy przez Wykonawcę z wykorzystaniem pojazdów i maszyn Wykonawca dodatkowo przekaże Zamawiającemu wraz z wykazem osób wykaz pojazdów z podaniem marki i Numeru rejestracyjnego.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W dniu zakończenia robót w terenie Wykonawca ma obowiązek rozliczenia się (zdania) z wystawionych pracownikom przepustek.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Wykonawca, Podwykonawca jak i dalszy podwykonawca zobowiązani są do stosowania się do obowiązujących przepisów w zakresie wejścia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br/>
        <w:t>i wjazdu do jednostki oraz parkowania pojazdów.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Wszystkie prace będą realizowane pod nadzorem wyznaczonego pracownika wojska w kompleksie w imieniu Zamawiającego.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W razie zaistnienia potrzeby zatrudnienia przez Wykonawcę Podwykonawców lub zlecenia zadań innym podmiotom Wykonawca powiadomi o tym fakcie Zamawiającego oraz przekaże „Wykaz pracowników podwykonawcy realizujących umowę” – zał. nr 4 do niniejszej umowy.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Wykonawca jest zobowiązany zapoznać się z wewnętrznymi regulacjami obowiązującymi na terenie Użytkownika kompleksu i ściśle ich przestrzegać. Dotyczy to w szczególności:</w:t>
      </w:r>
    </w:p>
    <w:p w:rsidR="004C4388" w:rsidRPr="00651F32" w:rsidRDefault="004C4388" w:rsidP="004C4388">
      <w:p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a) przepisów obowiązujących w zakresie wejścia i wjazdu do jednostki oraz parkowania pojazdów;</w:t>
      </w:r>
    </w:p>
    <w:p w:rsidR="004C4388" w:rsidRPr="00651F32" w:rsidRDefault="004C4388" w:rsidP="004C4388">
      <w:p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b) przebywania pracowników Wykonawcy jedynie w miejscach wykonywania prac, dostęp do innych pomieszczeń obiektu, do których jest on konieczny do poprawnego wykonania przedmiotu umowy, każdorazowo musi być uzgadniany z Komendantem ochrony jednostki, na terenie której wykonywane są prace.</w:t>
      </w:r>
    </w:p>
    <w:p w:rsidR="004C4388" w:rsidRPr="00651F32" w:rsidRDefault="004C4388" w:rsidP="004C4388">
      <w:p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c) uzyskania pozwolenia Dowódcy jednostki, na terenie której wykonywane są prace, na:</w:t>
      </w:r>
    </w:p>
    <w:p w:rsidR="004C4388" w:rsidRPr="00651F32" w:rsidRDefault="004C4388" w:rsidP="004C4388">
      <w:p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- wnoszenie na teren kompleksu (obiektu) sprzętu audiowizualnego oraz wszelkich urządzeń służących do rejestracji obrazu i dźwięku,</w:t>
      </w:r>
    </w:p>
    <w:p w:rsidR="004C4388" w:rsidRPr="00651F32" w:rsidRDefault="004C4388" w:rsidP="004C4388">
      <w:p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- użytkowanie w miejscu wykonywania prac telefonu komórkowego.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Zakazuje się używania bezzałogowych statków powietrznych (BSP) typu „Dron” itp. nad terenami wojskowymi.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Wykonawca zachowa w tajemnicy wszystkie informacje dotyczące Zamawiającego, w których posiadanie wejdzie w trakcie realizacji niniejszej umowy.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Naruszenie obowiązku ochrony informacji niejawnych będzie podstawą do odstąpienia od umowy przez Zamawiającego z winy Wykonawcy, obciążenie Wykonawcy kosztami z tego tytułu oraz powiadomienie organów ścigania o tym fakcie.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 Przedmiot umowy, wszelkie informacje oraz materiały uzyskane w czasie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br/>
        <w:t xml:space="preserve">i po jego realizacji nie mogą być wykorzystane do żadnego rodzaju materiałów promocyjnych i czynności z tym związanych, w szczególności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prezentacji w środkach masowego przekazu, filmach, ulotkach, folderach itp.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 przypadku zatrudnienia przez wykonawcę lub podwykonawcę, obcokrajowca wstęp na teren kompleksu tylko na zasadach określonych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br/>
        <w:t>w decyzji 107</w:t>
      </w:r>
      <w:r w:rsidR="0021191A" w:rsidRPr="00651F32">
        <w:rPr>
          <w:rFonts w:ascii="Arial" w:hAnsi="Arial" w:cs="Arial"/>
          <w:color w:val="000000" w:themeColor="text1"/>
          <w:sz w:val="24"/>
          <w:szCs w:val="24"/>
        </w:rPr>
        <w:t>/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MON Ministra Obrony Narodowej z dnia 18 sierpnia 2021r. </w:t>
      </w:r>
      <w:r w:rsidR="0021191A" w:rsidRPr="00651F32">
        <w:rPr>
          <w:rFonts w:ascii="Arial" w:hAnsi="Arial" w:cs="Arial"/>
          <w:color w:val="000000" w:themeColor="text1"/>
          <w:sz w:val="24"/>
          <w:szCs w:val="24"/>
        </w:rPr>
        <w:br/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 sprawie planowania realizacji i przedsięwzięć współpracy międzynarodowej w resorcie obrony narodowej. 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Za niewykonanie lub nienależyte wykonanie obowiązków ochrony informacji niejawnych udostępnionych w ramach wykonywanej umowy, Wykonawca, podwykonawca jak dalszy podwykonawca ponosi odpowiedzialność karną na podstawie przepisów określonych w Rozdziale XXXIII Kodeksu Karnego.</w:t>
      </w:r>
    </w:p>
    <w:p w:rsidR="004C4388" w:rsidRPr="00651F32" w:rsidRDefault="004C4388" w:rsidP="007D539D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 xml:space="preserve">W sytuacjach nieokreślonych niniejszym paragrafem a dotyczących ochrony informacji niejawnych, władnym do podejmowania decyzji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br/>
        <w:t>w zakresie udostępnienia informacji niejawnych jest Pełnomocnik Ochrony Zamawiającego.</w:t>
      </w:r>
    </w:p>
    <w:p w:rsidR="004C4388" w:rsidRPr="00651F32" w:rsidRDefault="004C4388" w:rsidP="004C4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B555D" w:rsidRDefault="00FB555D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AC360F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 OCHRONA PRZECIWPOŻAROWA</w:t>
      </w:r>
    </w:p>
    <w:p w:rsidR="00474A54" w:rsidRPr="00651F32" w:rsidRDefault="00474A54" w:rsidP="000774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B555D" w:rsidRPr="00651F32" w:rsidRDefault="00FB555D" w:rsidP="007D539D">
      <w:pPr>
        <w:pStyle w:val="Akapitzlist"/>
        <w:numPr>
          <w:ilvl w:val="0"/>
          <w:numId w:val="1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Wykonawca zobowiązuje się do przestrzegania przepisów z zakresu ochrony przeciwpożarowej oraz „Instrukcji o ochronie przeciwpożarowej </w:t>
      </w:r>
      <w:r w:rsidR="00CC4743" w:rsidRPr="00651F32">
        <w:rPr>
          <w:rFonts w:ascii="Arial" w:hAnsi="Arial" w:cs="Arial"/>
          <w:color w:val="000000" w:themeColor="text1"/>
          <w:sz w:val="24"/>
          <w:szCs w:val="24"/>
        </w:rPr>
        <w:br/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 resorcie obrony narodowej” (Sygn. Ppoż. </w:t>
      </w:r>
      <w:r w:rsidR="00A76135">
        <w:rPr>
          <w:rFonts w:ascii="Arial" w:hAnsi="Arial" w:cs="Arial"/>
          <w:color w:val="000000" w:themeColor="text1"/>
          <w:sz w:val="24"/>
          <w:szCs w:val="24"/>
        </w:rPr>
        <w:t>4</w:t>
      </w:r>
      <w:r w:rsidR="001B7FF9">
        <w:rPr>
          <w:rFonts w:ascii="Arial" w:hAnsi="Arial" w:cs="Arial"/>
          <w:color w:val="000000" w:themeColor="text1"/>
          <w:sz w:val="24"/>
          <w:szCs w:val="24"/>
        </w:rPr>
        <w:t>/2024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B555D" w:rsidRPr="00651F32" w:rsidRDefault="00FB555D" w:rsidP="007D539D">
      <w:pPr>
        <w:pStyle w:val="Akapitzlist"/>
        <w:numPr>
          <w:ilvl w:val="0"/>
          <w:numId w:val="1"/>
        </w:numPr>
        <w:spacing w:after="0"/>
        <w:ind w:left="425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Nadzór nad przestrzeganiem przez Wykonawcę ww. przepisów sprawować będzie odpowiedni miejscowy inspektor ochrony przeciwpożarowej ze strony Zamawiającego. W przypadku stwierdz</w:t>
      </w:r>
      <w:r w:rsidR="00160ECC" w:rsidRPr="00651F32">
        <w:rPr>
          <w:rFonts w:ascii="Arial" w:hAnsi="Arial" w:cs="Arial"/>
          <w:color w:val="000000" w:themeColor="text1"/>
          <w:sz w:val="24"/>
          <w:szCs w:val="24"/>
        </w:rPr>
        <w:t xml:space="preserve">enia rażących nieprawidłowości 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w przestrzeganiu obowiązujących przepisów realizacja umowy może zostać wstrzymana.</w:t>
      </w:r>
    </w:p>
    <w:p w:rsidR="00FB555D" w:rsidRPr="00651F32" w:rsidRDefault="00FB555D" w:rsidP="000774FE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555D" w:rsidRDefault="00FB555D" w:rsidP="000774F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AC360F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651F32">
        <w:rPr>
          <w:rFonts w:ascii="Arial" w:hAnsi="Arial" w:cs="Arial"/>
          <w:b/>
          <w:color w:val="000000" w:themeColor="text1"/>
          <w:sz w:val="24"/>
          <w:szCs w:val="24"/>
        </w:rPr>
        <w:t>BEZPIECZEŃSTWO I HIGIENA PRACY</w:t>
      </w:r>
    </w:p>
    <w:p w:rsidR="00474A54" w:rsidRPr="00651F32" w:rsidRDefault="00474A54" w:rsidP="000774F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B555D" w:rsidRPr="00651F32" w:rsidRDefault="00FB555D" w:rsidP="001B7FF9">
      <w:pPr>
        <w:pStyle w:val="Akapitzlist"/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Wykonawca dostarczy materiały  zgodnie z przepisami BHP </w:t>
      </w:r>
      <w:r w:rsidR="00CC4743" w:rsidRPr="00651F32">
        <w:rPr>
          <w:rFonts w:ascii="Arial" w:hAnsi="Arial" w:cs="Arial"/>
          <w:color w:val="000000" w:themeColor="text1"/>
          <w:sz w:val="24"/>
          <w:szCs w:val="24"/>
        </w:rPr>
        <w:br/>
      </w:r>
      <w:r w:rsidRPr="00651F32">
        <w:rPr>
          <w:rFonts w:ascii="Arial" w:hAnsi="Arial" w:cs="Arial"/>
          <w:color w:val="000000" w:themeColor="text1"/>
          <w:sz w:val="24"/>
          <w:szCs w:val="24"/>
        </w:rPr>
        <w:t>z zachowaniem bezpieczeństwa osób wykonujący</w:t>
      </w:r>
      <w:r w:rsidR="0021191A" w:rsidRPr="00651F32">
        <w:rPr>
          <w:rFonts w:ascii="Arial" w:hAnsi="Arial" w:cs="Arial"/>
          <w:color w:val="000000" w:themeColor="text1"/>
          <w:sz w:val="24"/>
          <w:szCs w:val="24"/>
        </w:rPr>
        <w:t>ch te prace jak i osób trzecich.</w:t>
      </w:r>
    </w:p>
    <w:p w:rsidR="004C4388" w:rsidRPr="00651F32" w:rsidRDefault="004C4388" w:rsidP="000774FE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88" w:rsidRPr="00651F32" w:rsidRDefault="004C4388" w:rsidP="004C438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color w:val="000000" w:themeColor="text1"/>
          <w:sz w:val="24"/>
          <w:szCs w:val="24"/>
        </w:rPr>
        <w:t>§ 1</w:t>
      </w:r>
      <w:r w:rsidR="00AC360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51F32">
        <w:rPr>
          <w:rFonts w:ascii="Arial" w:hAnsi="Arial" w:cs="Arial"/>
          <w:b/>
          <w:color w:val="000000" w:themeColor="text1"/>
          <w:sz w:val="24"/>
          <w:szCs w:val="24"/>
        </w:rPr>
        <w:t>. PRZETWARZANIE DANYCH OSOBOWYCH</w:t>
      </w:r>
    </w:p>
    <w:p w:rsidR="004C4388" w:rsidRPr="00651F32" w:rsidRDefault="004C4388" w:rsidP="004C438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4388" w:rsidRPr="00651F32" w:rsidRDefault="004C4388" w:rsidP="00491E7B">
      <w:pPr>
        <w:numPr>
          <w:ilvl w:val="1"/>
          <w:numId w:val="15"/>
        </w:numPr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Wykonawca niniejszym oświadcza, że wypełnił obowiązki informacyjne, o których mowa w art. 13 oraz obowiązki informacyjne, o których mowa w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o ochronie danych) wobec osób fizycznych, których dane osobowe zostały udostępnione 33 Wojskowemu Oddziałowi Gospodarczemu w Nowej Dębie w postępowaniu o udzielenie zamówienia publicznego, w wyniku którego 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zawarta została niniejsza umowa, w tym na etapie zawierania umowy 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sprawie zamówienia publicznego.</w:t>
      </w:r>
    </w:p>
    <w:p w:rsidR="004C4388" w:rsidRPr="00651F32" w:rsidRDefault="004C4388" w:rsidP="00491E7B">
      <w:pPr>
        <w:numPr>
          <w:ilvl w:val="1"/>
          <w:numId w:val="15"/>
        </w:numPr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Wykonawca niniejszym zobowiązuje się przekazywać informację, o której mowa w ust. 1 niniejszego paragrafu, wszystkim osobom fizycznym, których dane zostaną w przyszłości udostępnione Zamawiającemu w związku 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z realizacją niniejszej umowy.</w:t>
      </w:r>
    </w:p>
    <w:p w:rsidR="004C4388" w:rsidRPr="00651F32" w:rsidRDefault="004C4388" w:rsidP="00491E7B">
      <w:pPr>
        <w:numPr>
          <w:ilvl w:val="1"/>
          <w:numId w:val="15"/>
        </w:numPr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się do nadania upoważnień do przetwarzania danych osobowych wszystkim osobom, które będą przetwarzały powierzone dane w celu realizacji niniejszej umowy.</w:t>
      </w:r>
    </w:p>
    <w:p w:rsidR="004C4388" w:rsidRPr="00651F32" w:rsidRDefault="004C4388" w:rsidP="00491E7B">
      <w:pPr>
        <w:numPr>
          <w:ilvl w:val="1"/>
          <w:numId w:val="15"/>
        </w:numPr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się zapewnić zachowanie w tajemnicy (o której mowa w art. 28 st. 3 lit. b Rozporządzenia 2016/679) przetwarzanych danych przez osoby, które upoważnia do przetwarzania danych osobowych w celu realizacji niniejszej umowy, zarówno w trakcie zatrudnienia ich przez Wykonawcę, jak i po jego ustaniu.</w:t>
      </w:r>
    </w:p>
    <w:p w:rsidR="004C4388" w:rsidRPr="00651F32" w:rsidRDefault="004C4388" w:rsidP="00491E7B">
      <w:pPr>
        <w:numPr>
          <w:ilvl w:val="1"/>
          <w:numId w:val="15"/>
        </w:numPr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Dane osobowe będą przechowywane do czasu wygaśnięcia praw 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i obowiązków wynikających z niniejszej umowy, zgodnie z zasadami archiwizacji przyjętymi u Zamawiającego.</w:t>
      </w:r>
    </w:p>
    <w:p w:rsidR="004C4388" w:rsidRPr="00651F32" w:rsidRDefault="004C4388" w:rsidP="00491E7B">
      <w:pPr>
        <w:numPr>
          <w:ilvl w:val="1"/>
          <w:numId w:val="15"/>
        </w:numPr>
        <w:spacing w:after="0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pytań dotyczących sposobu i zakresu przetwarzania danych Wykonawca może skontaktować się z Inspektorem Ochrony Danych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 w 33 WOG za pomocą adresu 33wog.iodo@ron.mil.pl.</w:t>
      </w:r>
    </w:p>
    <w:p w:rsidR="0021191A" w:rsidRPr="00651F32" w:rsidRDefault="0021191A" w:rsidP="004C4388">
      <w:pPr>
        <w:tabs>
          <w:tab w:val="left" w:pos="284"/>
        </w:tabs>
        <w:spacing w:after="0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72F9" w:rsidRDefault="002E72F9" w:rsidP="002E72F9">
      <w:pPr>
        <w:tabs>
          <w:tab w:val="left" w:pos="284"/>
        </w:tabs>
        <w:spacing w:after="0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AC360F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SPOSÓB WYMIANY KORESPONDENCJI </w:t>
      </w:r>
    </w:p>
    <w:p w:rsidR="00474A54" w:rsidRPr="00651F32" w:rsidRDefault="00474A54" w:rsidP="002E72F9">
      <w:pPr>
        <w:tabs>
          <w:tab w:val="left" w:pos="284"/>
        </w:tabs>
        <w:spacing w:after="0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24642" w:rsidRPr="00624642" w:rsidRDefault="00624642" w:rsidP="00624642">
      <w:pPr>
        <w:numPr>
          <w:ilvl w:val="0"/>
          <w:numId w:val="16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4642">
        <w:rPr>
          <w:rFonts w:ascii="Arial" w:hAnsi="Arial" w:cs="Arial"/>
          <w:color w:val="000000"/>
          <w:sz w:val="24"/>
          <w:szCs w:val="24"/>
        </w:rPr>
        <w:t xml:space="preserve">Pod rygorem nieważności wszelka korespondencja związana z realizacją niniejszej umowy będzie kierowana do Wykonawcy w formie pisemnej na adres: ...................................... lub w formie elektronicznej na adres </w:t>
      </w:r>
      <w:r w:rsidRPr="00624642">
        <w:rPr>
          <w:rFonts w:ascii="Arial" w:hAnsi="Arial" w:cs="Arial"/>
          <w:color w:val="000000"/>
          <w:sz w:val="24"/>
          <w:szCs w:val="24"/>
        </w:rPr>
        <w:br/>
        <w:t xml:space="preserve">e-mail: </w:t>
      </w:r>
      <w:r w:rsidR="001B7FF9">
        <w:rPr>
          <w:rFonts w:ascii="Arial" w:hAnsi="Arial" w:cs="Arial"/>
          <w:color w:val="000000"/>
          <w:sz w:val="24"/>
          <w:szCs w:val="24"/>
        </w:rPr>
        <w:t>………………………..</w:t>
      </w:r>
    </w:p>
    <w:p w:rsidR="00624642" w:rsidRPr="00624642" w:rsidRDefault="00624642" w:rsidP="00624642">
      <w:pPr>
        <w:numPr>
          <w:ilvl w:val="0"/>
          <w:numId w:val="16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4642">
        <w:rPr>
          <w:rFonts w:ascii="Arial" w:hAnsi="Arial" w:cs="Arial"/>
          <w:color w:val="000000"/>
          <w:sz w:val="24"/>
          <w:szCs w:val="24"/>
        </w:rPr>
        <w:t xml:space="preserve">Pod rygorem nieważności wszelka korespondencja związana z realizacją niniejszej umowy, kierowana będzie do Zamawiającego na adres e-mail: </w:t>
      </w:r>
      <w:r w:rsidR="00852C5B">
        <w:rPr>
          <w:rFonts w:ascii="Arial" w:hAnsi="Arial" w:cs="Arial"/>
          <w:color w:val="000000"/>
          <w:sz w:val="24"/>
          <w:szCs w:val="24"/>
        </w:rPr>
        <w:t>………………………….</w:t>
      </w:r>
      <w:bookmarkStart w:id="0" w:name="_GoBack"/>
      <w:bookmarkEnd w:id="0"/>
    </w:p>
    <w:p w:rsidR="00624642" w:rsidRPr="00624642" w:rsidRDefault="00624642" w:rsidP="00624642">
      <w:pPr>
        <w:numPr>
          <w:ilvl w:val="0"/>
          <w:numId w:val="16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4642">
        <w:rPr>
          <w:rFonts w:ascii="Arial" w:hAnsi="Arial" w:cs="Arial"/>
          <w:color w:val="000000"/>
          <w:sz w:val="24"/>
          <w:szCs w:val="24"/>
        </w:rPr>
        <w:t>Jeżeli Strony umowy nie powiadomią o zmianie adresów, o których mowa powyżej zawiadomienia wysłane na ostatni znany adres Strony uznają za doręczone</w:t>
      </w:r>
    </w:p>
    <w:p w:rsidR="0013178E" w:rsidRPr="00651F32" w:rsidRDefault="0013178E" w:rsidP="000774F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C4743" w:rsidRDefault="000774FE" w:rsidP="00CC474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AC360F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DE355E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DE355E" w:rsidRPr="00651F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555D" w:rsidRPr="00651F32">
        <w:rPr>
          <w:rFonts w:ascii="Arial" w:hAnsi="Arial" w:cs="Arial"/>
          <w:b/>
          <w:bCs/>
          <w:color w:val="000000" w:themeColor="text1"/>
          <w:sz w:val="24"/>
          <w:szCs w:val="24"/>
        </w:rPr>
        <w:t>INNE POSTANOWIENIA</w:t>
      </w:r>
    </w:p>
    <w:p w:rsidR="00474A54" w:rsidRPr="00651F32" w:rsidRDefault="00474A54" w:rsidP="00CC474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C4388" w:rsidRPr="00651F32" w:rsidRDefault="004C4388" w:rsidP="007D539D">
      <w:pPr>
        <w:numPr>
          <w:ilvl w:val="3"/>
          <w:numId w:val="14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Wszelkie zmiany do umowy mogą być dokonywane jedynie za zgodą obu Stron, wyrażoną na piśmie w formie aneksu do niniejszej umowy, pod rygorem nieważności.</w:t>
      </w:r>
    </w:p>
    <w:p w:rsidR="004C4388" w:rsidRPr="00651F32" w:rsidRDefault="004C4388" w:rsidP="007D539D">
      <w:pPr>
        <w:numPr>
          <w:ilvl w:val="3"/>
          <w:numId w:val="14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Spory wynikłe na tle realizacji niniejszej umowy będzie rozstrzygał sąd powszechny właściwy rzeczowo i miejscowo dla siedziby Zamawiającego.</w:t>
      </w:r>
    </w:p>
    <w:p w:rsidR="004C4388" w:rsidRPr="00651F32" w:rsidRDefault="004C4388" w:rsidP="007D539D">
      <w:pPr>
        <w:numPr>
          <w:ilvl w:val="3"/>
          <w:numId w:val="14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W sprawach nie uregulowanych w niniejszej umowie mają zastosowanie przepisy Kodeksu Cywilnego.</w:t>
      </w:r>
    </w:p>
    <w:p w:rsidR="004C4388" w:rsidRPr="00651F32" w:rsidRDefault="004C4388" w:rsidP="007D539D">
      <w:pPr>
        <w:numPr>
          <w:ilvl w:val="3"/>
          <w:numId w:val="14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Umowę niniejszą sporządzono w trzech jednobrzmiących egzemplarzach; </w:t>
      </w:r>
      <w:r w:rsidRPr="00651F32">
        <w:rPr>
          <w:rFonts w:ascii="Arial" w:hAnsi="Arial" w:cs="Arial"/>
          <w:bCs/>
          <w:color w:val="000000" w:themeColor="text1"/>
          <w:sz w:val="24"/>
          <w:szCs w:val="24"/>
        </w:rPr>
        <w:t>Egz. nr 1- Pion Głównego Księgowego, Egz. nr 2 - Sekcja Zamówień Publicznych, Egz. nr 3- Wykonawca.</w:t>
      </w:r>
    </w:p>
    <w:p w:rsidR="004C4388" w:rsidRPr="00651F32" w:rsidRDefault="004C4388" w:rsidP="007D539D">
      <w:pPr>
        <w:numPr>
          <w:ilvl w:val="3"/>
          <w:numId w:val="14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Integralną część umowy stanowią jej załączniki:</w:t>
      </w:r>
    </w:p>
    <w:p w:rsidR="004C4388" w:rsidRPr="00651F32" w:rsidRDefault="004C4388" w:rsidP="007D539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Załącznik nr 1</w:t>
      </w:r>
      <w:r w:rsidR="001617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775B" w:rsidRPr="00651F3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1191A"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39775B"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ykaz </w:t>
      </w:r>
      <w:r w:rsidR="006A6B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produktów</w:t>
      </w:r>
      <w:r w:rsidR="0039775B"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4C4388" w:rsidRPr="00651F32" w:rsidRDefault="004C4388" w:rsidP="007D539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Załącznik nr 2 –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>F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ormularz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6A6B67" w:rsidRPr="00651F32">
        <w:rPr>
          <w:rFonts w:ascii="Arial" w:hAnsi="Arial" w:cs="Arial"/>
          <w:color w:val="000000" w:themeColor="text1"/>
          <w:sz w:val="24"/>
          <w:szCs w:val="24"/>
        </w:rPr>
        <w:t>zczegółow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>ej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B67">
        <w:rPr>
          <w:rFonts w:ascii="Arial" w:hAnsi="Arial" w:cs="Arial"/>
          <w:color w:val="000000" w:themeColor="text1"/>
          <w:sz w:val="24"/>
          <w:szCs w:val="24"/>
        </w:rPr>
        <w:t>wycen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y.</w:t>
      </w:r>
    </w:p>
    <w:p w:rsidR="004C4388" w:rsidRPr="00651F32" w:rsidRDefault="004C4388" w:rsidP="007D539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Załączni</w:t>
      </w:r>
      <w:r w:rsidR="004D7582" w:rsidRPr="00651F32">
        <w:rPr>
          <w:rFonts w:ascii="Arial" w:hAnsi="Arial" w:cs="Arial"/>
          <w:color w:val="000000" w:themeColor="text1"/>
          <w:sz w:val="24"/>
          <w:szCs w:val="24"/>
        </w:rPr>
        <w:t>k nr 3 – Protokół odbioru</w:t>
      </w:r>
      <w:r w:rsidRPr="00651F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543C3" w:rsidRPr="00651F32" w:rsidRDefault="004C4388" w:rsidP="007D539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F32">
        <w:rPr>
          <w:rFonts w:ascii="Arial" w:hAnsi="Arial" w:cs="Arial"/>
          <w:color w:val="000000" w:themeColor="text1"/>
          <w:sz w:val="24"/>
          <w:szCs w:val="24"/>
        </w:rPr>
        <w:t>Załącznik nr 4 – Wykaz pracowników realizujących umowę</w:t>
      </w:r>
      <w:r w:rsidR="008E628D" w:rsidRPr="00651F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4743" w:rsidRPr="00651F32" w:rsidRDefault="00CC4743" w:rsidP="00CC4743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43C3" w:rsidRPr="00651F32" w:rsidRDefault="005543C3" w:rsidP="005543C3">
      <w:p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3E22" w:rsidRPr="00651F32" w:rsidRDefault="00A93E22" w:rsidP="00A93E2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F310B" w:rsidRPr="00651F32" w:rsidRDefault="00A93E22" w:rsidP="00A93E2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</w:t>
      </w:r>
      <w:r w:rsidR="00BF310B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WYKONAWCA</w:t>
      </w:r>
      <w:r w:rsidR="00BF310B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</w:r>
      <w:r w:rsidR="00BF310B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</w:r>
      <w:r w:rsidR="00BF310B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  <w:t xml:space="preserve">                     </w:t>
      </w:r>
      <w:r w:rsidR="00C86004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  </w:t>
      </w:r>
      <w:r w:rsidR="00BF310B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BF310B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</w:r>
      <w:r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        </w:t>
      </w:r>
      <w:r w:rsidR="00BF310B" w:rsidRPr="00651F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ZAMAWIAJĄCY</w:t>
      </w:r>
    </w:p>
    <w:p w:rsidR="00BF310B" w:rsidRPr="00651F32" w:rsidRDefault="00BF310B" w:rsidP="000774FE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F310B" w:rsidRPr="00651F32" w:rsidRDefault="00BF310B" w:rsidP="0021191A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……………………..                               </w:t>
      </w:r>
      <w:r w:rsidR="0021191A"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</w:t>
      </w:r>
      <w:r w:rsidRPr="00651F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…………………………..</w:t>
      </w:r>
    </w:p>
    <w:sectPr w:rsidR="00BF310B" w:rsidRPr="00651F32" w:rsidSect="003113D6">
      <w:headerReference w:type="default" r:id="rId9"/>
      <w:footerReference w:type="default" r:id="rId10"/>
      <w:pgSz w:w="11906" w:h="16838"/>
      <w:pgMar w:top="1121" w:right="1417" w:bottom="1417" w:left="1985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9A" w:rsidRDefault="006D089A" w:rsidP="00161D03">
      <w:pPr>
        <w:spacing w:after="0" w:line="240" w:lineRule="auto"/>
      </w:pPr>
      <w:r>
        <w:separator/>
      </w:r>
    </w:p>
  </w:endnote>
  <w:endnote w:type="continuationSeparator" w:id="0">
    <w:p w:rsidR="006D089A" w:rsidRDefault="006D089A" w:rsidP="001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7951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D3BA2" w:rsidRDefault="001D3BA2">
            <w:pPr>
              <w:pStyle w:val="Stopka"/>
              <w:jc w:val="right"/>
            </w:pPr>
            <w:r>
              <w:t xml:space="preserve">Strona </w:t>
            </w:r>
            <w:r w:rsidR="006D68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681F">
              <w:rPr>
                <w:b/>
                <w:sz w:val="24"/>
                <w:szCs w:val="24"/>
              </w:rPr>
              <w:fldChar w:fldCharType="separate"/>
            </w:r>
            <w:r w:rsidR="001617F2">
              <w:rPr>
                <w:b/>
                <w:noProof/>
              </w:rPr>
              <w:t>8</w:t>
            </w:r>
            <w:r w:rsidR="006D681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D68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681F">
              <w:rPr>
                <w:b/>
                <w:sz w:val="24"/>
                <w:szCs w:val="24"/>
              </w:rPr>
              <w:fldChar w:fldCharType="separate"/>
            </w:r>
            <w:r w:rsidR="001617F2">
              <w:rPr>
                <w:b/>
                <w:noProof/>
              </w:rPr>
              <w:t>9</w:t>
            </w:r>
            <w:r w:rsidR="006D68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BA2" w:rsidRDefault="001D3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9A" w:rsidRDefault="006D089A" w:rsidP="00161D03">
      <w:pPr>
        <w:spacing w:after="0" w:line="240" w:lineRule="auto"/>
      </w:pPr>
      <w:r>
        <w:separator/>
      </w:r>
    </w:p>
  </w:footnote>
  <w:footnote w:type="continuationSeparator" w:id="0">
    <w:p w:rsidR="006D089A" w:rsidRDefault="006D089A" w:rsidP="0016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55E" w:rsidRDefault="00CC4743" w:rsidP="00DE355E">
    <w:pPr>
      <w:pStyle w:val="Nagwek"/>
      <w:jc w:val="right"/>
    </w:pPr>
    <w:r>
      <w:t>Egz</w:t>
    </w:r>
    <w:r w:rsidR="001B7FF9">
      <w:t>…….</w:t>
    </w:r>
    <w:r>
      <w:t>/3</w:t>
    </w:r>
    <w:r w:rsidR="002C71D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94E84"/>
    <w:multiLevelType w:val="hybridMultilevel"/>
    <w:tmpl w:val="177C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DEE"/>
    <w:multiLevelType w:val="hybridMultilevel"/>
    <w:tmpl w:val="957091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EA2"/>
    <w:multiLevelType w:val="hybridMultilevel"/>
    <w:tmpl w:val="1A38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72695"/>
    <w:multiLevelType w:val="hybridMultilevel"/>
    <w:tmpl w:val="A342C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90B8D"/>
    <w:multiLevelType w:val="multilevel"/>
    <w:tmpl w:val="8D045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D37A8"/>
    <w:multiLevelType w:val="hybridMultilevel"/>
    <w:tmpl w:val="BDECA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24BFC"/>
    <w:multiLevelType w:val="hybridMultilevel"/>
    <w:tmpl w:val="D9ECE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E2C04"/>
    <w:multiLevelType w:val="hybridMultilevel"/>
    <w:tmpl w:val="85BE5D22"/>
    <w:lvl w:ilvl="0" w:tplc="26E8099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86636CB"/>
    <w:multiLevelType w:val="hybridMultilevel"/>
    <w:tmpl w:val="744E2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0EB0CBA"/>
    <w:multiLevelType w:val="hybridMultilevel"/>
    <w:tmpl w:val="EA1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37DBE"/>
    <w:multiLevelType w:val="hybridMultilevel"/>
    <w:tmpl w:val="45F2B0B0"/>
    <w:lvl w:ilvl="0" w:tplc="BD642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301"/>
    <w:multiLevelType w:val="multilevel"/>
    <w:tmpl w:val="DB2CC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D7008D"/>
    <w:multiLevelType w:val="hybridMultilevel"/>
    <w:tmpl w:val="994C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58AE"/>
    <w:multiLevelType w:val="hybridMultilevel"/>
    <w:tmpl w:val="CDEEB5A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315A26"/>
    <w:multiLevelType w:val="hybridMultilevel"/>
    <w:tmpl w:val="4D2619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533D46"/>
    <w:multiLevelType w:val="hybridMultilevel"/>
    <w:tmpl w:val="590ED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0AC7DA">
      <w:start w:val="1"/>
      <w:numFmt w:val="decimal"/>
      <w:lvlText w:val="%2)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2" w:tplc="0ECE35D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353D6"/>
    <w:multiLevelType w:val="hybridMultilevel"/>
    <w:tmpl w:val="7638DE50"/>
    <w:lvl w:ilvl="0" w:tplc="5B2E54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A613C81"/>
    <w:multiLevelType w:val="hybridMultilevel"/>
    <w:tmpl w:val="0E08B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70725"/>
    <w:multiLevelType w:val="multilevel"/>
    <w:tmpl w:val="718435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4"/>
  </w:num>
  <w:num w:numId="5">
    <w:abstractNumId w:val="4"/>
  </w:num>
  <w:num w:numId="6">
    <w:abstractNumId w:val="5"/>
  </w:num>
  <w:num w:numId="7">
    <w:abstractNumId w:val="15"/>
  </w:num>
  <w:num w:numId="8">
    <w:abstractNumId w:val="12"/>
  </w:num>
  <w:num w:numId="9">
    <w:abstractNumId w:val="10"/>
  </w:num>
  <w:num w:numId="10">
    <w:abstractNumId w:val="3"/>
  </w:num>
  <w:num w:numId="11">
    <w:abstractNumId w:val="16"/>
  </w:num>
  <w:num w:numId="12">
    <w:abstractNumId w:val="13"/>
  </w:num>
  <w:num w:numId="13">
    <w:abstractNumId w:val="7"/>
  </w:num>
  <w:num w:numId="14">
    <w:abstractNumId w:val="18"/>
  </w:num>
  <w:num w:numId="15">
    <w:abstractNumId w:val="8"/>
  </w:num>
  <w:num w:numId="16">
    <w:abstractNumId w:val="17"/>
  </w:num>
  <w:num w:numId="17">
    <w:abstractNumId w:val="2"/>
  </w:num>
  <w:num w:numId="18">
    <w:abstractNumId w:val="9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678"/>
    <w:rsid w:val="00005300"/>
    <w:rsid w:val="000237DB"/>
    <w:rsid w:val="0002381D"/>
    <w:rsid w:val="000432FB"/>
    <w:rsid w:val="00047EB8"/>
    <w:rsid w:val="000774FE"/>
    <w:rsid w:val="00082F3A"/>
    <w:rsid w:val="000A15B6"/>
    <w:rsid w:val="000B5FBD"/>
    <w:rsid w:val="000D408D"/>
    <w:rsid w:val="000E1EE2"/>
    <w:rsid w:val="000E76B9"/>
    <w:rsid w:val="000F5363"/>
    <w:rsid w:val="00100523"/>
    <w:rsid w:val="001029CD"/>
    <w:rsid w:val="00107C86"/>
    <w:rsid w:val="0011240A"/>
    <w:rsid w:val="00120924"/>
    <w:rsid w:val="00120D03"/>
    <w:rsid w:val="00127715"/>
    <w:rsid w:val="0013178E"/>
    <w:rsid w:val="001447EB"/>
    <w:rsid w:val="00146FF4"/>
    <w:rsid w:val="001526BE"/>
    <w:rsid w:val="00157C2B"/>
    <w:rsid w:val="00160ECC"/>
    <w:rsid w:val="001617F2"/>
    <w:rsid w:val="00161D03"/>
    <w:rsid w:val="0016417D"/>
    <w:rsid w:val="00167409"/>
    <w:rsid w:val="00174523"/>
    <w:rsid w:val="001748F4"/>
    <w:rsid w:val="00174F38"/>
    <w:rsid w:val="00177270"/>
    <w:rsid w:val="00181988"/>
    <w:rsid w:val="00182A91"/>
    <w:rsid w:val="001B7FF9"/>
    <w:rsid w:val="001C094C"/>
    <w:rsid w:val="001C1CE3"/>
    <w:rsid w:val="001C3F7D"/>
    <w:rsid w:val="001D362C"/>
    <w:rsid w:val="001D3BA2"/>
    <w:rsid w:val="001F02D8"/>
    <w:rsid w:val="001F21DF"/>
    <w:rsid w:val="00201122"/>
    <w:rsid w:val="002022C4"/>
    <w:rsid w:val="0021191A"/>
    <w:rsid w:val="0021610A"/>
    <w:rsid w:val="00216EB5"/>
    <w:rsid w:val="00221C37"/>
    <w:rsid w:val="002250D8"/>
    <w:rsid w:val="00226B7C"/>
    <w:rsid w:val="00233954"/>
    <w:rsid w:val="002377CB"/>
    <w:rsid w:val="00241D02"/>
    <w:rsid w:val="00246810"/>
    <w:rsid w:val="00266BEF"/>
    <w:rsid w:val="00271B44"/>
    <w:rsid w:val="00275178"/>
    <w:rsid w:val="002751C8"/>
    <w:rsid w:val="002761AA"/>
    <w:rsid w:val="002829B1"/>
    <w:rsid w:val="002B24FC"/>
    <w:rsid w:val="002C08E1"/>
    <w:rsid w:val="002C3DC6"/>
    <w:rsid w:val="002C424B"/>
    <w:rsid w:val="002C71DC"/>
    <w:rsid w:val="002E4295"/>
    <w:rsid w:val="002E4EE4"/>
    <w:rsid w:val="002E72F9"/>
    <w:rsid w:val="002F15B3"/>
    <w:rsid w:val="002F4E36"/>
    <w:rsid w:val="00304CF0"/>
    <w:rsid w:val="003113D6"/>
    <w:rsid w:val="00314A87"/>
    <w:rsid w:val="00320E3B"/>
    <w:rsid w:val="00322840"/>
    <w:rsid w:val="00345B19"/>
    <w:rsid w:val="00364C58"/>
    <w:rsid w:val="00381E63"/>
    <w:rsid w:val="003934CF"/>
    <w:rsid w:val="003959F0"/>
    <w:rsid w:val="0039775B"/>
    <w:rsid w:val="003A1841"/>
    <w:rsid w:val="003B11DA"/>
    <w:rsid w:val="003B1B49"/>
    <w:rsid w:val="003C0965"/>
    <w:rsid w:val="003C113C"/>
    <w:rsid w:val="003D35FD"/>
    <w:rsid w:val="003D4739"/>
    <w:rsid w:val="003D4F95"/>
    <w:rsid w:val="003F4DCD"/>
    <w:rsid w:val="003F7171"/>
    <w:rsid w:val="004232E3"/>
    <w:rsid w:val="0042466C"/>
    <w:rsid w:val="0043267A"/>
    <w:rsid w:val="00437F35"/>
    <w:rsid w:val="00447AF1"/>
    <w:rsid w:val="00451661"/>
    <w:rsid w:val="00456CCE"/>
    <w:rsid w:val="00457484"/>
    <w:rsid w:val="00457D7E"/>
    <w:rsid w:val="00466830"/>
    <w:rsid w:val="004674F9"/>
    <w:rsid w:val="00474A54"/>
    <w:rsid w:val="00491E7B"/>
    <w:rsid w:val="00493F90"/>
    <w:rsid w:val="00494891"/>
    <w:rsid w:val="004A2D78"/>
    <w:rsid w:val="004B07DC"/>
    <w:rsid w:val="004C4388"/>
    <w:rsid w:val="004C6EF0"/>
    <w:rsid w:val="004D7582"/>
    <w:rsid w:val="004E01C5"/>
    <w:rsid w:val="004E67DA"/>
    <w:rsid w:val="004E6988"/>
    <w:rsid w:val="004E74F6"/>
    <w:rsid w:val="004F6134"/>
    <w:rsid w:val="00504543"/>
    <w:rsid w:val="005068BD"/>
    <w:rsid w:val="00521F91"/>
    <w:rsid w:val="005220F9"/>
    <w:rsid w:val="005268AD"/>
    <w:rsid w:val="00530653"/>
    <w:rsid w:val="00550678"/>
    <w:rsid w:val="005543C3"/>
    <w:rsid w:val="00555806"/>
    <w:rsid w:val="00564525"/>
    <w:rsid w:val="00564768"/>
    <w:rsid w:val="0057489E"/>
    <w:rsid w:val="00585CF1"/>
    <w:rsid w:val="00587EEF"/>
    <w:rsid w:val="005C7A98"/>
    <w:rsid w:val="005D765C"/>
    <w:rsid w:val="005F6D1C"/>
    <w:rsid w:val="006235CA"/>
    <w:rsid w:val="00623DAC"/>
    <w:rsid w:val="00624642"/>
    <w:rsid w:val="00635A29"/>
    <w:rsid w:val="00637861"/>
    <w:rsid w:val="006511C5"/>
    <w:rsid w:val="00651F32"/>
    <w:rsid w:val="00655642"/>
    <w:rsid w:val="00663805"/>
    <w:rsid w:val="00673C38"/>
    <w:rsid w:val="0067554B"/>
    <w:rsid w:val="006777A0"/>
    <w:rsid w:val="006803B2"/>
    <w:rsid w:val="00683035"/>
    <w:rsid w:val="00687B1A"/>
    <w:rsid w:val="006975AA"/>
    <w:rsid w:val="006A3690"/>
    <w:rsid w:val="006A6265"/>
    <w:rsid w:val="006A6B67"/>
    <w:rsid w:val="006D089A"/>
    <w:rsid w:val="006D164A"/>
    <w:rsid w:val="006D3DB3"/>
    <w:rsid w:val="006D681F"/>
    <w:rsid w:val="006E79E9"/>
    <w:rsid w:val="0070337B"/>
    <w:rsid w:val="007056A1"/>
    <w:rsid w:val="00711E09"/>
    <w:rsid w:val="00712EDD"/>
    <w:rsid w:val="0071324C"/>
    <w:rsid w:val="0071664E"/>
    <w:rsid w:val="0071701C"/>
    <w:rsid w:val="00726BB5"/>
    <w:rsid w:val="00740D0A"/>
    <w:rsid w:val="0074107A"/>
    <w:rsid w:val="00742679"/>
    <w:rsid w:val="0075212E"/>
    <w:rsid w:val="00761592"/>
    <w:rsid w:val="00767AB8"/>
    <w:rsid w:val="00771688"/>
    <w:rsid w:val="00771D66"/>
    <w:rsid w:val="00776A03"/>
    <w:rsid w:val="0078585C"/>
    <w:rsid w:val="007976FC"/>
    <w:rsid w:val="007A44F4"/>
    <w:rsid w:val="007D4372"/>
    <w:rsid w:val="007D539D"/>
    <w:rsid w:val="007D7A76"/>
    <w:rsid w:val="007E1289"/>
    <w:rsid w:val="007E71F6"/>
    <w:rsid w:val="00801C12"/>
    <w:rsid w:val="008128F5"/>
    <w:rsid w:val="00824092"/>
    <w:rsid w:val="00830AB1"/>
    <w:rsid w:val="00840CCF"/>
    <w:rsid w:val="008477E8"/>
    <w:rsid w:val="00852C5B"/>
    <w:rsid w:val="008615DC"/>
    <w:rsid w:val="008635E7"/>
    <w:rsid w:val="008A44D9"/>
    <w:rsid w:val="008B5BB2"/>
    <w:rsid w:val="008C048D"/>
    <w:rsid w:val="008C443D"/>
    <w:rsid w:val="008C5152"/>
    <w:rsid w:val="008C76C9"/>
    <w:rsid w:val="008D43FA"/>
    <w:rsid w:val="008E628D"/>
    <w:rsid w:val="008F007A"/>
    <w:rsid w:val="00901061"/>
    <w:rsid w:val="009011D0"/>
    <w:rsid w:val="0090401B"/>
    <w:rsid w:val="009137D5"/>
    <w:rsid w:val="009273D3"/>
    <w:rsid w:val="00934376"/>
    <w:rsid w:val="00934F8F"/>
    <w:rsid w:val="00940E22"/>
    <w:rsid w:val="00943994"/>
    <w:rsid w:val="009457D0"/>
    <w:rsid w:val="00950FA0"/>
    <w:rsid w:val="0095302D"/>
    <w:rsid w:val="00960088"/>
    <w:rsid w:val="009737C9"/>
    <w:rsid w:val="00974334"/>
    <w:rsid w:val="0097493A"/>
    <w:rsid w:val="0098278F"/>
    <w:rsid w:val="0098466C"/>
    <w:rsid w:val="009941D4"/>
    <w:rsid w:val="009A041D"/>
    <w:rsid w:val="009A0985"/>
    <w:rsid w:val="009A3F18"/>
    <w:rsid w:val="009A49B2"/>
    <w:rsid w:val="009A6554"/>
    <w:rsid w:val="009C06A4"/>
    <w:rsid w:val="009C1D63"/>
    <w:rsid w:val="009C2802"/>
    <w:rsid w:val="009D2CB5"/>
    <w:rsid w:val="009D2E9E"/>
    <w:rsid w:val="009E0D6A"/>
    <w:rsid w:val="009E7A43"/>
    <w:rsid w:val="009F4870"/>
    <w:rsid w:val="009F4887"/>
    <w:rsid w:val="00A0520F"/>
    <w:rsid w:val="00A10222"/>
    <w:rsid w:val="00A15005"/>
    <w:rsid w:val="00A16FE3"/>
    <w:rsid w:val="00A24B3C"/>
    <w:rsid w:val="00A30D6F"/>
    <w:rsid w:val="00A37841"/>
    <w:rsid w:val="00A5019D"/>
    <w:rsid w:val="00A54E72"/>
    <w:rsid w:val="00A60907"/>
    <w:rsid w:val="00A61DA4"/>
    <w:rsid w:val="00A67749"/>
    <w:rsid w:val="00A67E11"/>
    <w:rsid w:val="00A70C2E"/>
    <w:rsid w:val="00A76135"/>
    <w:rsid w:val="00A817DC"/>
    <w:rsid w:val="00A83764"/>
    <w:rsid w:val="00A93E22"/>
    <w:rsid w:val="00AB1CFE"/>
    <w:rsid w:val="00AB3B58"/>
    <w:rsid w:val="00AC085D"/>
    <w:rsid w:val="00AC360F"/>
    <w:rsid w:val="00AC6180"/>
    <w:rsid w:val="00AE1AC4"/>
    <w:rsid w:val="00B048C8"/>
    <w:rsid w:val="00B069D4"/>
    <w:rsid w:val="00B11201"/>
    <w:rsid w:val="00B203B9"/>
    <w:rsid w:val="00B2386E"/>
    <w:rsid w:val="00B40DF7"/>
    <w:rsid w:val="00B47465"/>
    <w:rsid w:val="00B540AE"/>
    <w:rsid w:val="00B56B98"/>
    <w:rsid w:val="00B64172"/>
    <w:rsid w:val="00B6762A"/>
    <w:rsid w:val="00B70F49"/>
    <w:rsid w:val="00B8004E"/>
    <w:rsid w:val="00B871D8"/>
    <w:rsid w:val="00B93981"/>
    <w:rsid w:val="00BD0FF2"/>
    <w:rsid w:val="00BE0EDE"/>
    <w:rsid w:val="00BE4B18"/>
    <w:rsid w:val="00BE5DAA"/>
    <w:rsid w:val="00BF310B"/>
    <w:rsid w:val="00BF3EE0"/>
    <w:rsid w:val="00BF62F3"/>
    <w:rsid w:val="00C1762A"/>
    <w:rsid w:val="00C178FE"/>
    <w:rsid w:val="00C23D7A"/>
    <w:rsid w:val="00C25067"/>
    <w:rsid w:val="00C27AFD"/>
    <w:rsid w:val="00C30DA6"/>
    <w:rsid w:val="00C3163A"/>
    <w:rsid w:val="00C36BC3"/>
    <w:rsid w:val="00C41AA2"/>
    <w:rsid w:val="00C4557B"/>
    <w:rsid w:val="00C457B0"/>
    <w:rsid w:val="00C616D0"/>
    <w:rsid w:val="00C633CC"/>
    <w:rsid w:val="00C634CA"/>
    <w:rsid w:val="00C65249"/>
    <w:rsid w:val="00C70BC1"/>
    <w:rsid w:val="00C71989"/>
    <w:rsid w:val="00C73276"/>
    <w:rsid w:val="00C73311"/>
    <w:rsid w:val="00C77398"/>
    <w:rsid w:val="00C85795"/>
    <w:rsid w:val="00C86004"/>
    <w:rsid w:val="00C8614B"/>
    <w:rsid w:val="00CA6A7A"/>
    <w:rsid w:val="00CB303C"/>
    <w:rsid w:val="00CB67D1"/>
    <w:rsid w:val="00CC2DC5"/>
    <w:rsid w:val="00CC3D90"/>
    <w:rsid w:val="00CC4743"/>
    <w:rsid w:val="00CC7444"/>
    <w:rsid w:val="00CD01AC"/>
    <w:rsid w:val="00CD23FE"/>
    <w:rsid w:val="00CD2529"/>
    <w:rsid w:val="00CD335A"/>
    <w:rsid w:val="00CF000D"/>
    <w:rsid w:val="00CF25A4"/>
    <w:rsid w:val="00D004D9"/>
    <w:rsid w:val="00D053BF"/>
    <w:rsid w:val="00D12B39"/>
    <w:rsid w:val="00D146E5"/>
    <w:rsid w:val="00D17028"/>
    <w:rsid w:val="00D17F96"/>
    <w:rsid w:val="00D302F9"/>
    <w:rsid w:val="00D33C4B"/>
    <w:rsid w:val="00D45560"/>
    <w:rsid w:val="00D50B5F"/>
    <w:rsid w:val="00D57236"/>
    <w:rsid w:val="00D71390"/>
    <w:rsid w:val="00D74A8E"/>
    <w:rsid w:val="00D92952"/>
    <w:rsid w:val="00DA2827"/>
    <w:rsid w:val="00DA5968"/>
    <w:rsid w:val="00DB0791"/>
    <w:rsid w:val="00DB4A47"/>
    <w:rsid w:val="00DB677D"/>
    <w:rsid w:val="00DD0682"/>
    <w:rsid w:val="00DE355E"/>
    <w:rsid w:val="00DE4AD4"/>
    <w:rsid w:val="00DE778C"/>
    <w:rsid w:val="00DF03F6"/>
    <w:rsid w:val="00E073D6"/>
    <w:rsid w:val="00E33E6D"/>
    <w:rsid w:val="00E35443"/>
    <w:rsid w:val="00E35C49"/>
    <w:rsid w:val="00E37560"/>
    <w:rsid w:val="00E41483"/>
    <w:rsid w:val="00E43F3A"/>
    <w:rsid w:val="00E52E9A"/>
    <w:rsid w:val="00E61F9F"/>
    <w:rsid w:val="00E66917"/>
    <w:rsid w:val="00E74D02"/>
    <w:rsid w:val="00E76C14"/>
    <w:rsid w:val="00E80BAA"/>
    <w:rsid w:val="00E8245D"/>
    <w:rsid w:val="00E87D06"/>
    <w:rsid w:val="00E91CE3"/>
    <w:rsid w:val="00E979D6"/>
    <w:rsid w:val="00EA1480"/>
    <w:rsid w:val="00EC1D93"/>
    <w:rsid w:val="00EC2561"/>
    <w:rsid w:val="00ED0551"/>
    <w:rsid w:val="00EF2B6B"/>
    <w:rsid w:val="00EF322D"/>
    <w:rsid w:val="00EF52C8"/>
    <w:rsid w:val="00EF5E8E"/>
    <w:rsid w:val="00EF77B4"/>
    <w:rsid w:val="00F0395A"/>
    <w:rsid w:val="00F13B5D"/>
    <w:rsid w:val="00F1406D"/>
    <w:rsid w:val="00F2081A"/>
    <w:rsid w:val="00F218F9"/>
    <w:rsid w:val="00F21924"/>
    <w:rsid w:val="00F370CB"/>
    <w:rsid w:val="00F401FA"/>
    <w:rsid w:val="00F46CF9"/>
    <w:rsid w:val="00F52584"/>
    <w:rsid w:val="00F52BF0"/>
    <w:rsid w:val="00F554CE"/>
    <w:rsid w:val="00F61E83"/>
    <w:rsid w:val="00F62FF7"/>
    <w:rsid w:val="00F63D31"/>
    <w:rsid w:val="00F64ED9"/>
    <w:rsid w:val="00F70DCF"/>
    <w:rsid w:val="00F81FF6"/>
    <w:rsid w:val="00F853B5"/>
    <w:rsid w:val="00FA506C"/>
    <w:rsid w:val="00FB555D"/>
    <w:rsid w:val="00FC1D79"/>
    <w:rsid w:val="00FD3B79"/>
    <w:rsid w:val="00FD5220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2368"/>
  <w15:docId w15:val="{64558F20-60AF-4016-A30D-7A76CFD5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1D03"/>
  </w:style>
  <w:style w:type="paragraph" w:styleId="Stopka">
    <w:name w:val="footer"/>
    <w:basedOn w:val="Normalny"/>
    <w:link w:val="StopkaZnak"/>
    <w:uiPriority w:val="99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D03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2C08E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72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7236"/>
  </w:style>
  <w:style w:type="paragraph" w:styleId="Tekstdymka">
    <w:name w:val="Balloon Text"/>
    <w:basedOn w:val="Normalny"/>
    <w:link w:val="TekstdymkaZnak"/>
    <w:uiPriority w:val="99"/>
    <w:semiHidden/>
    <w:unhideWhenUsed/>
    <w:rsid w:val="003B1B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1B4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5045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4543"/>
  </w:style>
  <w:style w:type="character" w:styleId="Odwoaniedokomentarza">
    <w:name w:val="annotation reference"/>
    <w:uiPriority w:val="99"/>
    <w:semiHidden/>
    <w:unhideWhenUsed/>
    <w:rsid w:val="004B0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7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7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7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7DC"/>
    <w:rPr>
      <w:b/>
      <w:bCs/>
      <w:lang w:eastAsia="en-US"/>
    </w:rPr>
  </w:style>
  <w:style w:type="character" w:customStyle="1" w:styleId="Teksttreci">
    <w:name w:val="Tekst treści_"/>
    <w:link w:val="Teksttreci0"/>
    <w:rsid w:val="0012771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7715"/>
    <w:pPr>
      <w:widowControl w:val="0"/>
      <w:shd w:val="clear" w:color="auto" w:fill="FFFFFF"/>
      <w:spacing w:before="240" w:after="0" w:line="312" w:lineRule="exact"/>
      <w:ind w:hanging="440"/>
      <w:jc w:val="both"/>
    </w:pPr>
    <w:rPr>
      <w:rFonts w:ascii="Arial" w:eastAsia="Arial" w:hAnsi="Arial"/>
      <w:sz w:val="23"/>
      <w:szCs w:val="23"/>
    </w:rPr>
  </w:style>
  <w:style w:type="character" w:customStyle="1" w:styleId="Nagwek1">
    <w:name w:val="Nagłówek #1_"/>
    <w:link w:val="Nagwek10"/>
    <w:rsid w:val="00F13B5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13B5D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Arial" w:eastAsia="Arial" w:hAnsi="Arial"/>
      <w:sz w:val="23"/>
      <w:szCs w:val="23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9295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1120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B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BB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A3E5-D4A1-4E73-B3D4-0B81EF560B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807322-BC71-486E-BF35-58E53D1A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9</Pages>
  <Words>2647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Makuch Justyna</dc:creator>
  <cp:lastModifiedBy>Wrona Monika</cp:lastModifiedBy>
  <cp:revision>58</cp:revision>
  <cp:lastPrinted>2025-04-22T11:50:00Z</cp:lastPrinted>
  <dcterms:created xsi:type="dcterms:W3CDTF">2020-07-15T12:43:00Z</dcterms:created>
  <dcterms:modified xsi:type="dcterms:W3CDTF">2025-05-13T06:58:00Z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fb7b2c3d-0564-4c39-a203-778045e98488</vt:lpwstr>
  </property>
  <property fmtid="{D5CDD505-2E9C-101B-9397-08002B2CF9AE}" pid="3" name="bjClsUserRVM">
    <vt:lpwstr>[]</vt:lpwstr>
  </property>
  <property fmtid="{D5CDD505-2E9C-101B-9397-08002B2CF9AE}" pid="4" name="bjSaver">
    <vt:lpwstr>xXdERQkDQ21hxC+np+WhHzOkB5Dp1+3+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Makuch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10.130.229.140</vt:lpwstr>
  </property>
  <property fmtid="{D5CDD505-2E9C-101B-9397-08002B2CF9AE}" pid="11" name="bjPortionMark">
    <vt:lpwstr>[]</vt:lpwstr>
  </property>
</Properties>
</file>