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8B6" w:rsidRPr="0036166B" w:rsidRDefault="00D818B6" w:rsidP="00D818B6">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rsidR="00D818B6" w:rsidRPr="00075017" w:rsidRDefault="00D818B6" w:rsidP="00D818B6">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rsidR="00D818B6" w:rsidRDefault="00D818B6" w:rsidP="00D818B6">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p>
    <w:p w:rsidR="00D818B6" w:rsidRPr="00177C85" w:rsidRDefault="004F1CC5" w:rsidP="00D818B6">
      <w:pPr>
        <w:spacing w:after="0" w:line="360" w:lineRule="auto"/>
        <w:rPr>
          <w:rFonts w:ascii="Calibri" w:hAnsi="Calibri" w:cs="Calibri"/>
        </w:rPr>
      </w:pPr>
      <w:hyperlink r:id="rId8" w:history="1">
        <w:r w:rsidR="00D818B6" w:rsidRPr="00075017">
          <w:rPr>
            <w:rStyle w:val="Hipercze"/>
            <w:rFonts w:ascii="Calibri" w:hAnsi="Calibri" w:cs="Calibri"/>
            <w:b/>
            <w:lang w:eastAsia="pl-PL"/>
          </w:rPr>
          <w:t>www.umb.edu.pl</w:t>
        </w:r>
      </w:hyperlink>
    </w:p>
    <w:p w:rsidR="00D818B6" w:rsidRPr="00075017" w:rsidRDefault="00D818B6" w:rsidP="00D818B6">
      <w:pPr>
        <w:spacing w:after="0" w:line="360" w:lineRule="auto"/>
        <w:rPr>
          <w:rFonts w:ascii="Calibri" w:hAnsi="Calibri" w:cs="Calibri"/>
        </w:rPr>
      </w:pPr>
      <w:r w:rsidRPr="00075017">
        <w:rPr>
          <w:rFonts w:ascii="Calibri" w:hAnsi="Calibri" w:cs="Calibri"/>
          <w:b/>
          <w:lang w:eastAsia="pl-PL"/>
        </w:rPr>
        <w:t>Kontakt: Dział Zamówień Publicznych</w:t>
      </w:r>
    </w:p>
    <w:p w:rsidR="00D818B6" w:rsidRPr="009E710B" w:rsidRDefault="00D818B6" w:rsidP="00D818B6">
      <w:pPr>
        <w:spacing w:after="0" w:line="360" w:lineRule="auto"/>
        <w:rPr>
          <w:rFonts w:ascii="Calibri" w:hAnsi="Calibri" w:cs="Calibri"/>
          <w:lang w:val="en-GB"/>
        </w:rPr>
      </w:pPr>
      <w:r w:rsidRPr="009E710B">
        <w:rPr>
          <w:rFonts w:ascii="Calibri" w:hAnsi="Calibri" w:cs="Calibri"/>
          <w:lang w:val="en-GB" w:eastAsia="pl-PL"/>
        </w:rPr>
        <w:t xml:space="preserve">tel. </w:t>
      </w:r>
      <w:r w:rsidRPr="009E710B">
        <w:rPr>
          <w:rFonts w:ascii="Calibri" w:hAnsi="Calibri" w:cs="Calibri" w:hint="eastAsia"/>
          <w:lang w:val="en-GB" w:eastAsia="pl-PL"/>
        </w:rPr>
        <w:t>85 748 56 25</w:t>
      </w:r>
      <w:r w:rsidRPr="009E710B">
        <w:rPr>
          <w:rFonts w:ascii="Calibri" w:hAnsi="Calibri" w:cs="Calibri"/>
          <w:lang w:val="en-GB" w:eastAsia="pl-PL"/>
        </w:rPr>
        <w:t>, 85 748 55 39, 85 748 55 50, 85 748 56 26, 85 748 56 40, 85 748 57 39, 85 748 54 43, 85 686 51 37</w:t>
      </w:r>
    </w:p>
    <w:p w:rsidR="00D818B6" w:rsidRPr="00177C85" w:rsidRDefault="00D818B6" w:rsidP="00D818B6">
      <w:pPr>
        <w:spacing w:after="0" w:line="360" w:lineRule="auto"/>
        <w:rPr>
          <w:rFonts w:ascii="Calibri" w:hAnsi="Calibri" w:cs="Calibri"/>
          <w:b/>
          <w:lang w:val="en-US"/>
        </w:rPr>
      </w:pPr>
      <w:r w:rsidRPr="00177C85">
        <w:rPr>
          <w:rFonts w:ascii="Calibri" w:hAnsi="Calibri" w:cs="Calibri"/>
          <w:b/>
          <w:lang w:val="en-US" w:eastAsia="pl-PL"/>
        </w:rPr>
        <w:t xml:space="preserve">e-mail: </w:t>
      </w:r>
      <w:hyperlink r:id="rId9"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rsidR="00D818B6" w:rsidRPr="00075017" w:rsidRDefault="00D818B6" w:rsidP="00D818B6">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51232FE6" wp14:editId="4DF16B10">
                <wp:extent cx="5760000" cy="0"/>
                <wp:effectExtent l="0" t="0" r="31750" b="1905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35C96A6A"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" strokeweight=".26mm">
                <v:stroke joinstyle="miter"/>
                <w10:anchorlock/>
              </v:line>
            </w:pict>
          </mc:Fallback>
        </mc:AlternateContent>
      </w:r>
    </w:p>
    <w:p w:rsidR="00D818B6" w:rsidRPr="00A34F89" w:rsidRDefault="00D818B6" w:rsidP="00D818B6">
      <w:pPr>
        <w:keepNext/>
        <w:spacing w:after="240" w:line="360" w:lineRule="auto"/>
        <w:rPr>
          <w:rFonts w:ascii="Calibri" w:hAnsi="Calibri" w:cs="Calibri"/>
          <w:b/>
          <w:color w:val="000000" w:themeColor="text1"/>
          <w:lang w:eastAsia="pl-PL"/>
        </w:rPr>
      </w:pPr>
      <w:r w:rsidRPr="00A34F89">
        <w:rPr>
          <w:rFonts w:ascii="Calibri" w:hAnsi="Calibri" w:cs="Calibri"/>
          <w:b/>
          <w:color w:val="000000" w:themeColor="text1"/>
          <w:lang w:eastAsia="pl-PL"/>
        </w:rPr>
        <w:t xml:space="preserve">Białystok, dn. </w:t>
      </w:r>
      <w:r w:rsidR="00020734">
        <w:rPr>
          <w:rFonts w:ascii="Calibri" w:hAnsi="Calibri" w:cs="Calibri"/>
          <w:b/>
          <w:color w:val="000000" w:themeColor="text1"/>
          <w:lang w:eastAsia="pl-PL"/>
        </w:rPr>
        <w:t>08</w:t>
      </w:r>
      <w:r w:rsidR="003B7C09">
        <w:rPr>
          <w:rFonts w:ascii="Calibri" w:hAnsi="Calibri" w:cs="Calibri"/>
          <w:b/>
          <w:color w:val="000000" w:themeColor="text1"/>
          <w:lang w:eastAsia="pl-PL"/>
        </w:rPr>
        <w:t>.0</w:t>
      </w:r>
      <w:r w:rsidR="00020734">
        <w:rPr>
          <w:rFonts w:ascii="Calibri" w:hAnsi="Calibri" w:cs="Calibri"/>
          <w:b/>
          <w:color w:val="000000" w:themeColor="text1"/>
          <w:lang w:eastAsia="pl-PL"/>
        </w:rPr>
        <w:t>8</w:t>
      </w:r>
      <w:r w:rsidR="003B7C09">
        <w:rPr>
          <w:rFonts w:ascii="Calibri" w:hAnsi="Calibri" w:cs="Calibri"/>
          <w:b/>
          <w:color w:val="000000" w:themeColor="text1"/>
          <w:lang w:eastAsia="pl-PL"/>
        </w:rPr>
        <w:t>.202</w:t>
      </w:r>
      <w:r w:rsidR="00020734">
        <w:rPr>
          <w:rFonts w:ascii="Calibri" w:hAnsi="Calibri" w:cs="Calibri"/>
          <w:b/>
          <w:color w:val="000000" w:themeColor="text1"/>
          <w:lang w:eastAsia="pl-PL"/>
        </w:rPr>
        <w:t>3</w:t>
      </w:r>
      <w:r w:rsidRPr="00A34F89">
        <w:rPr>
          <w:rFonts w:ascii="Calibri" w:hAnsi="Calibri" w:cs="Calibri"/>
          <w:b/>
          <w:color w:val="000000" w:themeColor="text1"/>
          <w:lang w:eastAsia="pl-PL"/>
        </w:rPr>
        <w:t xml:space="preserve"> r.</w:t>
      </w:r>
    </w:p>
    <w:p w:rsidR="00FE25A0" w:rsidRPr="00D818B6" w:rsidRDefault="00D818B6" w:rsidP="00D818B6">
      <w:pPr>
        <w:suppressAutoHyphens/>
        <w:spacing w:after="0" w:line="360" w:lineRule="auto"/>
        <w:ind w:hanging="851"/>
        <w:rPr>
          <w:rFonts w:eastAsia="Times New Roman" w:cstheme="minorHAnsi"/>
          <w:b/>
          <w:color w:val="00B050"/>
          <w:lang w:eastAsia="ar-SA"/>
        </w:rPr>
      </w:pPr>
      <w:r>
        <w:rPr>
          <w:rFonts w:eastAsia="Times New Roman" w:cstheme="minorHAnsi"/>
          <w:b/>
          <w:color w:val="33CC33"/>
          <w:lang w:eastAsia="ar-SA"/>
        </w:rPr>
        <w:tab/>
      </w:r>
      <w:r w:rsidRPr="00D818B6">
        <w:rPr>
          <w:rFonts w:eastAsia="Times New Roman" w:cstheme="minorHAnsi"/>
          <w:b/>
          <w:color w:val="000000" w:themeColor="text1"/>
          <w:lang w:eastAsia="ar-SA"/>
        </w:rPr>
        <w:t xml:space="preserve">Nr sprawy: </w:t>
      </w:r>
      <w:r w:rsidR="00F47184">
        <w:rPr>
          <w:rFonts w:eastAsia="Times New Roman" w:cstheme="minorHAnsi"/>
          <w:b/>
          <w:color w:val="FF0000"/>
          <w:lang w:eastAsia="ar-SA"/>
        </w:rPr>
        <w:t>AZP.25.1.</w:t>
      </w:r>
      <w:r w:rsidR="00020734">
        <w:rPr>
          <w:rFonts w:eastAsia="Times New Roman" w:cstheme="minorHAnsi"/>
          <w:b/>
          <w:color w:val="FF0000"/>
          <w:lang w:eastAsia="ar-SA"/>
        </w:rPr>
        <w:t>72</w:t>
      </w:r>
      <w:r w:rsidR="00183309">
        <w:rPr>
          <w:rFonts w:eastAsia="Times New Roman" w:cstheme="minorHAnsi"/>
          <w:b/>
          <w:color w:val="FF0000"/>
          <w:lang w:eastAsia="ar-SA"/>
        </w:rPr>
        <w:t xml:space="preserve">.2023                                                                    </w:t>
      </w:r>
    </w:p>
    <w:p w:rsidR="00FE25A0" w:rsidRPr="00AE72F6" w:rsidRDefault="00FE25A0" w:rsidP="00A846DF">
      <w:pPr>
        <w:keepNext/>
        <w:suppressAutoHyphens/>
        <w:spacing w:after="0" w:line="360" w:lineRule="auto"/>
        <w:rPr>
          <w:rFonts w:eastAsia="Times New Roman" w:cstheme="minorHAnsi"/>
          <w:b/>
          <w:color w:val="00B050"/>
          <w:lang w:eastAsia="ar-SA"/>
        </w:rPr>
      </w:pPr>
    </w:p>
    <w:p w:rsidR="00FE25A0" w:rsidRPr="00AE72F6" w:rsidRDefault="00FE25A0" w:rsidP="0011700F">
      <w:pPr>
        <w:keepNext/>
        <w:suppressAutoHyphens/>
        <w:spacing w:after="0" w:line="360" w:lineRule="auto"/>
        <w:ind w:left="-1211" w:firstLine="218"/>
        <w:rPr>
          <w:rFonts w:eastAsia="Times New Roman" w:cstheme="minorHAnsi"/>
          <w:b/>
          <w:lang w:eastAsia="ar-SA"/>
        </w:rPr>
      </w:pPr>
      <w:r w:rsidRPr="00AE72F6">
        <w:rPr>
          <w:rFonts w:eastAsia="Arial" w:cstheme="minorHAnsi"/>
          <w:b/>
          <w:kern w:val="1"/>
          <w:lang w:eastAsia="ar-SA"/>
        </w:rPr>
        <w:t xml:space="preserve">              </w:t>
      </w:r>
      <w:r w:rsidR="0036239A" w:rsidRPr="00AE72F6">
        <w:rPr>
          <w:rFonts w:eastAsia="Arial" w:cstheme="minorHAnsi"/>
          <w:b/>
          <w:kern w:val="1"/>
          <w:lang w:eastAsia="ar-SA"/>
        </w:rPr>
        <w:t xml:space="preserve"> </w:t>
      </w:r>
      <w:r w:rsidR="0011700F">
        <w:rPr>
          <w:rFonts w:eastAsia="Arial" w:cstheme="minorHAnsi"/>
          <w:b/>
          <w:kern w:val="1"/>
          <w:lang w:eastAsia="ar-SA"/>
        </w:rPr>
        <w:t xml:space="preserve">    </w:t>
      </w:r>
      <w:r w:rsidRPr="00AE72F6">
        <w:rPr>
          <w:rFonts w:eastAsia="Arial" w:cstheme="minorHAnsi"/>
          <w:b/>
          <w:kern w:val="1"/>
          <w:lang w:eastAsia="ar-SA"/>
        </w:rPr>
        <w:t xml:space="preserve"> </w:t>
      </w:r>
      <w:r w:rsidRPr="00AE72F6">
        <w:rPr>
          <w:rFonts w:eastAsia="Times New Roman" w:cstheme="minorHAnsi"/>
          <w:b/>
          <w:kern w:val="1"/>
          <w:lang w:eastAsia="ar-SA"/>
        </w:rPr>
        <w:t>SPECYFIKACJA WARUNKÓW ZAMÓWIENIA  (SWZ)</w:t>
      </w:r>
    </w:p>
    <w:p w:rsidR="00FE25A0" w:rsidRPr="00AE72F6" w:rsidRDefault="00FE25A0" w:rsidP="00A846DF">
      <w:pPr>
        <w:suppressAutoHyphens/>
        <w:spacing w:after="0" w:line="360" w:lineRule="auto"/>
        <w:rPr>
          <w:rFonts w:eastAsia="Times New Roman" w:cstheme="minorHAnsi"/>
          <w:b/>
          <w:lang w:eastAsia="ar-SA"/>
        </w:rPr>
      </w:pPr>
      <w:r w:rsidRPr="00AE72F6">
        <w:rPr>
          <w:rFonts w:eastAsia="Times New Roman" w:cstheme="minorHAnsi"/>
          <w:b/>
          <w:lang w:eastAsia="ar-SA"/>
        </w:rPr>
        <w:t xml:space="preserve">KATEGORIA – </w:t>
      </w:r>
      <w:r w:rsidR="00657FE4" w:rsidRPr="00AE72F6">
        <w:rPr>
          <w:rFonts w:eastAsia="Times New Roman" w:cstheme="minorHAnsi"/>
          <w:b/>
          <w:lang w:eastAsia="ar-SA"/>
        </w:rPr>
        <w:t>DOSTAWY</w:t>
      </w:r>
    </w:p>
    <w:p w:rsidR="0011700F" w:rsidRPr="00D818B6" w:rsidRDefault="00FE25A0" w:rsidP="00A846DF">
      <w:pPr>
        <w:suppressAutoHyphens/>
        <w:spacing w:after="0" w:line="360" w:lineRule="auto"/>
        <w:rPr>
          <w:rFonts w:eastAsia="Times New Roman" w:cstheme="minorHAnsi"/>
          <w:b/>
          <w:bCs/>
          <w:u w:val="single"/>
          <w:lang w:eastAsia="ar-SA"/>
        </w:rPr>
      </w:pPr>
      <w:r w:rsidRPr="00AE72F6">
        <w:rPr>
          <w:rFonts w:eastAsia="Times New Roman" w:cstheme="minorHAnsi"/>
          <w:b/>
          <w:lang w:eastAsia="ar-SA"/>
        </w:rPr>
        <w:t>Postępowanie o zamówienie publiczne jest prowadzone w trybie przetargu nieograniczonego, zgodnie z ustawą z dnia 11 września 2019 r. Prawo zamówień publicznych  (</w:t>
      </w:r>
      <w:proofErr w:type="spellStart"/>
      <w:r w:rsidR="002834BC">
        <w:rPr>
          <w:rFonts w:eastAsia="Arial Unicode MS" w:cstheme="minorHAnsi"/>
          <w:b/>
          <w:lang w:val="x-none"/>
        </w:rPr>
        <w:t>t.j</w:t>
      </w:r>
      <w:proofErr w:type="spellEnd"/>
      <w:r w:rsidR="002834BC">
        <w:rPr>
          <w:rFonts w:eastAsia="Arial Unicode MS" w:cstheme="minorHAnsi"/>
          <w:b/>
          <w:lang w:val="x-none"/>
        </w:rPr>
        <w:t>. Dz. U. z 202</w:t>
      </w:r>
      <w:r w:rsidR="00183309">
        <w:rPr>
          <w:rFonts w:eastAsia="Arial Unicode MS" w:cstheme="minorHAnsi"/>
          <w:b/>
        </w:rPr>
        <w:t>2</w:t>
      </w:r>
      <w:r w:rsidR="002834BC">
        <w:rPr>
          <w:rFonts w:eastAsia="Arial Unicode MS" w:cstheme="minorHAnsi"/>
          <w:b/>
          <w:lang w:val="x-none"/>
        </w:rPr>
        <w:t xml:space="preserve"> r. poz. 1710</w:t>
      </w:r>
      <w:r w:rsidR="007F5447" w:rsidRPr="00AE72F6">
        <w:rPr>
          <w:rFonts w:eastAsia="Arial Unicode MS" w:cstheme="minorHAnsi"/>
          <w:b/>
          <w:lang w:val="x-none"/>
        </w:rPr>
        <w:t xml:space="preserve"> ze zm.</w:t>
      </w:r>
      <w:r w:rsidR="00F9791F" w:rsidRPr="00AE72F6">
        <w:rPr>
          <w:rFonts w:eastAsia="Arial Unicode MS" w:cstheme="minorHAnsi"/>
          <w:b/>
          <w:lang w:val="x-none"/>
        </w:rPr>
        <w:t>)</w:t>
      </w:r>
      <w:r w:rsidR="007F5447" w:rsidRPr="00AE72F6">
        <w:rPr>
          <w:rFonts w:eastAsia="Arial Unicode MS" w:cstheme="minorHAnsi"/>
          <w:b/>
          <w:lang w:val="x-none"/>
        </w:rPr>
        <w:t xml:space="preserve"> </w:t>
      </w:r>
      <w:r w:rsidRPr="00AE72F6">
        <w:rPr>
          <w:rFonts w:eastAsia="Times New Roman" w:cstheme="minorHAnsi"/>
          <w:b/>
          <w:lang w:eastAsia="ar-SA"/>
        </w:rPr>
        <w:t xml:space="preserve"> – zwaną dalej „ustawą </w:t>
      </w:r>
      <w:proofErr w:type="spellStart"/>
      <w:r w:rsidRPr="00AE72F6">
        <w:rPr>
          <w:rFonts w:eastAsia="Times New Roman" w:cstheme="minorHAnsi"/>
          <w:b/>
          <w:lang w:eastAsia="ar-SA"/>
        </w:rPr>
        <w:t>Pzp</w:t>
      </w:r>
      <w:proofErr w:type="spellEnd"/>
      <w:r w:rsidRPr="00AE72F6">
        <w:rPr>
          <w:rFonts w:eastAsia="Times New Roman" w:cstheme="minorHAnsi"/>
          <w:b/>
          <w:lang w:eastAsia="ar-SA"/>
        </w:rPr>
        <w:t>”</w:t>
      </w:r>
    </w:p>
    <w:p w:rsidR="00F94CF6" w:rsidRPr="00AE72F6" w:rsidRDefault="00F94CF6" w:rsidP="00A846DF">
      <w:pPr>
        <w:suppressAutoHyphens/>
        <w:spacing w:after="0" w:line="360" w:lineRule="auto"/>
        <w:rPr>
          <w:rFonts w:eastAsia="Times New Roman" w:cstheme="minorHAnsi"/>
          <w:bCs/>
          <w:lang w:eastAsia="ar-SA"/>
        </w:rPr>
      </w:pPr>
      <w:r w:rsidRPr="00AE72F6">
        <w:rPr>
          <w:rFonts w:eastAsia="Times New Roman" w:cstheme="minorHAnsi"/>
          <w:bCs/>
          <w:u w:val="single"/>
          <w:lang w:eastAsia="ar-SA"/>
        </w:rPr>
        <w:t>Przedmiot zamówienia:</w:t>
      </w:r>
      <w:r w:rsidRPr="00AE72F6">
        <w:rPr>
          <w:rFonts w:eastAsia="Times New Roman" w:cstheme="minorHAnsi"/>
          <w:bCs/>
          <w:lang w:eastAsia="ar-SA"/>
        </w:rPr>
        <w:t xml:space="preserve"> </w:t>
      </w:r>
    </w:p>
    <w:p w:rsidR="00CB7F6D" w:rsidRPr="00CB7F6D" w:rsidRDefault="00183309" w:rsidP="002834BC">
      <w:pPr>
        <w:spacing w:after="0" w:line="360" w:lineRule="auto"/>
        <w:rPr>
          <w:rFonts w:ascii="Calibri" w:hAnsi="Calibri" w:cs="Calibri"/>
          <w:b/>
          <w:sz w:val="32"/>
          <w:szCs w:val="32"/>
        </w:rPr>
      </w:pPr>
      <w:r w:rsidRPr="00183309">
        <w:rPr>
          <w:rFonts w:cstheme="minorHAnsi"/>
          <w:b/>
          <w:sz w:val="32"/>
          <w:szCs w:val="32"/>
        </w:rPr>
        <w:t xml:space="preserve">Dostawa mebli i wyposażenia z podziałem na </w:t>
      </w:r>
      <w:r w:rsidR="00020734">
        <w:rPr>
          <w:rFonts w:cstheme="minorHAnsi"/>
          <w:b/>
          <w:sz w:val="32"/>
          <w:szCs w:val="32"/>
        </w:rPr>
        <w:t>2</w:t>
      </w:r>
      <w:r w:rsidRPr="00183309">
        <w:rPr>
          <w:rFonts w:cstheme="minorHAnsi"/>
          <w:b/>
          <w:sz w:val="32"/>
          <w:szCs w:val="32"/>
        </w:rPr>
        <w:t xml:space="preserve"> części</w:t>
      </w:r>
      <w:r w:rsidR="00AA772E">
        <w:rPr>
          <w:rFonts w:cstheme="minorHAnsi"/>
          <w:b/>
          <w:sz w:val="32"/>
          <w:szCs w:val="32"/>
        </w:rPr>
        <w:t>.</w:t>
      </w:r>
    </w:p>
    <w:p w:rsidR="00CB7F6D" w:rsidRDefault="00CB7F6D" w:rsidP="002834BC">
      <w:pPr>
        <w:spacing w:after="0" w:line="360" w:lineRule="auto"/>
        <w:rPr>
          <w:rFonts w:ascii="Calibri" w:hAnsi="Calibri" w:cs="Calibri"/>
          <w:b/>
          <w:sz w:val="28"/>
          <w:szCs w:val="28"/>
        </w:rPr>
      </w:pPr>
    </w:p>
    <w:p w:rsidR="002834BC" w:rsidRPr="002834BC" w:rsidRDefault="00183309" w:rsidP="00183309">
      <w:pPr>
        <w:spacing w:after="240" w:line="360" w:lineRule="auto"/>
        <w:rPr>
          <w:rFonts w:ascii="Calibri" w:hAnsi="Calibri" w:cs="Calibri"/>
        </w:rPr>
      </w:pPr>
      <w:r>
        <w:rPr>
          <w:rFonts w:ascii="Calibri" w:hAnsi="Calibri" w:cs="Calibri"/>
          <w:b/>
        </w:rPr>
        <w:t>Z</w:t>
      </w:r>
      <w:r w:rsidR="002834BC" w:rsidRPr="00177C85">
        <w:rPr>
          <w:rFonts w:ascii="Calibri" w:hAnsi="Calibri" w:cs="Calibri"/>
          <w:b/>
        </w:rPr>
        <w:t>atwierdzam</w:t>
      </w:r>
      <w:r>
        <w:rPr>
          <w:rFonts w:ascii="Calibri" w:hAnsi="Calibri" w:cs="Calibri"/>
        </w:rPr>
        <w:t xml:space="preserve">: </w:t>
      </w:r>
      <w:r w:rsidR="002834BC" w:rsidRPr="00177C85">
        <w:rPr>
          <w:rFonts w:ascii="Calibri" w:hAnsi="Calibri" w:cs="Calibri"/>
        </w:rPr>
        <w:t>Kanclerz UMB</w:t>
      </w:r>
      <w:r>
        <w:rPr>
          <w:rFonts w:ascii="Calibri" w:hAnsi="Calibri" w:cs="Calibri"/>
        </w:rPr>
        <w:t xml:space="preserve"> </w:t>
      </w:r>
      <w:r w:rsidR="002834BC" w:rsidRPr="00177C85">
        <w:rPr>
          <w:rFonts w:ascii="Calibri" w:hAnsi="Calibri" w:cs="Calibri"/>
        </w:rPr>
        <w:t>mgr Konrad Raczkowski</w:t>
      </w:r>
      <w:r w:rsidR="002834BC">
        <w:rPr>
          <w:rFonts w:ascii="Calibri" w:hAnsi="Calibri" w:cs="Calibri"/>
        </w:rPr>
        <w:t xml:space="preserve"> …………………………..</w:t>
      </w:r>
      <w:r w:rsidR="00424E3A">
        <w:rPr>
          <w:rFonts w:ascii="Calibri" w:hAnsi="Calibri" w:cs="Calibri"/>
        </w:rPr>
        <w:t>/podpis na oryginale/</w:t>
      </w:r>
    </w:p>
    <w:p w:rsidR="00FE25A0" w:rsidRPr="00AE72F6" w:rsidRDefault="00604221" w:rsidP="00A846DF">
      <w:pPr>
        <w:suppressAutoHyphens/>
        <w:spacing w:after="0" w:line="360" w:lineRule="auto"/>
        <w:rPr>
          <w:rFonts w:eastAsia="Times New Roman" w:cstheme="minorHAnsi"/>
          <w:color w:val="000000"/>
          <w:lang w:eastAsia="ar-SA"/>
        </w:rPr>
      </w:pPr>
      <w:r w:rsidRPr="00AE72F6">
        <w:rPr>
          <w:rFonts w:eastAsia="Times New Roman" w:cstheme="minorHAnsi"/>
          <w:color w:val="000000"/>
          <w:lang w:eastAsia="ar-SA"/>
        </w:rPr>
        <w:t>S</w:t>
      </w:r>
      <w:r w:rsidR="00C227A3" w:rsidRPr="00AE72F6">
        <w:rPr>
          <w:rFonts w:eastAsia="Times New Roman" w:cstheme="minorHAnsi"/>
          <w:color w:val="000000"/>
          <w:lang w:eastAsia="ar-SA"/>
        </w:rPr>
        <w:t>porządził:</w:t>
      </w:r>
      <w:r w:rsidR="00F4217A" w:rsidRPr="00AE72F6">
        <w:rPr>
          <w:rFonts w:eastAsia="Times New Roman" w:cstheme="minorHAnsi"/>
          <w:color w:val="000000"/>
          <w:lang w:eastAsia="ar-SA"/>
        </w:rPr>
        <w:t xml:space="preserve"> </w:t>
      </w:r>
      <w:r w:rsidR="00AA772E">
        <w:rPr>
          <w:rFonts w:eastAsia="Times New Roman" w:cstheme="minorHAnsi"/>
          <w:color w:val="000000"/>
          <w:lang w:eastAsia="ar-SA"/>
        </w:rPr>
        <w:t>Michał Wolański</w:t>
      </w:r>
    </w:p>
    <w:p w:rsidR="00F4428E" w:rsidRDefault="00604221" w:rsidP="00A846DF">
      <w:pPr>
        <w:suppressAutoHyphens/>
        <w:spacing w:after="0" w:line="360" w:lineRule="auto"/>
        <w:rPr>
          <w:rFonts w:eastAsia="Times New Roman" w:cstheme="minorHAnsi"/>
          <w:color w:val="000000"/>
          <w:lang w:eastAsia="ar-SA"/>
        </w:rPr>
      </w:pPr>
      <w:r w:rsidRPr="00AE72F6">
        <w:rPr>
          <w:rFonts w:eastAsia="Times New Roman" w:cstheme="minorHAnsi"/>
          <w:color w:val="000000"/>
          <w:lang w:eastAsia="ar-SA"/>
        </w:rPr>
        <w:t>S</w:t>
      </w:r>
      <w:r w:rsidR="00C227A3" w:rsidRPr="00AE72F6">
        <w:rPr>
          <w:rFonts w:eastAsia="Times New Roman" w:cstheme="minorHAnsi"/>
          <w:color w:val="000000"/>
          <w:lang w:eastAsia="ar-SA"/>
        </w:rPr>
        <w:t>prawdził:</w:t>
      </w:r>
      <w:r w:rsidR="00F4217A" w:rsidRPr="00AE72F6">
        <w:rPr>
          <w:rFonts w:eastAsia="Times New Roman" w:cstheme="minorHAnsi"/>
          <w:color w:val="000000"/>
          <w:lang w:eastAsia="ar-SA"/>
        </w:rPr>
        <w:t xml:space="preserve"> </w:t>
      </w:r>
      <w:r w:rsidR="00DE52DB">
        <w:rPr>
          <w:rFonts w:eastAsia="Times New Roman" w:cstheme="minorHAnsi"/>
          <w:color w:val="000000"/>
          <w:lang w:eastAsia="ar-SA"/>
        </w:rPr>
        <w:t>Jacek Domalewski</w:t>
      </w:r>
    </w:p>
    <w:p w:rsidR="00F4428E" w:rsidRDefault="00F4428E" w:rsidP="00A846DF">
      <w:pPr>
        <w:suppressAutoHyphens/>
        <w:spacing w:after="0" w:line="360" w:lineRule="auto"/>
        <w:rPr>
          <w:rFonts w:eastAsia="Times New Roman" w:cstheme="minorHAnsi"/>
          <w:b/>
          <w:color w:val="000000"/>
          <w:lang w:eastAsia="ar-SA"/>
        </w:rPr>
      </w:pPr>
    </w:p>
    <w:p w:rsidR="002834BC" w:rsidRPr="00604B1E" w:rsidRDefault="002834BC" w:rsidP="002834BC">
      <w:pPr>
        <w:suppressAutoHyphens/>
        <w:spacing w:after="0" w:line="360" w:lineRule="auto"/>
        <w:rPr>
          <w:rFonts w:eastAsia="Times New Roman" w:cstheme="minorHAnsi"/>
          <w:b/>
          <w:color w:val="000000" w:themeColor="text1"/>
          <w:lang w:eastAsia="ar-SA"/>
        </w:rPr>
      </w:pPr>
      <w:r w:rsidRPr="00604B1E">
        <w:rPr>
          <w:rFonts w:eastAsia="Times New Roman" w:cstheme="minorHAnsi"/>
          <w:b/>
          <w:color w:val="000000" w:themeColor="text1"/>
          <w:lang w:eastAsia="ar-SA"/>
        </w:rPr>
        <w:t xml:space="preserve">Oferta, dokumenty i oświadczenia muszą być złożone pod rygorem nieważności w formie elektronicznej (opatrzonej kwalifikowanym podpisem elektronicznym) za pośrednictwem Platformy dostępnej pod </w:t>
      </w:r>
      <w:r w:rsidRPr="00651705">
        <w:rPr>
          <w:rFonts w:eastAsia="Times New Roman" w:cstheme="minorHAnsi"/>
          <w:b/>
          <w:color w:val="000000" w:themeColor="text1"/>
          <w:lang w:eastAsia="ar-SA"/>
        </w:rPr>
        <w:t>adresem</w:t>
      </w:r>
      <w:r w:rsidRPr="00651705">
        <w:rPr>
          <w:rFonts w:eastAsia="Times New Roman" w:cstheme="minorHAnsi"/>
          <w:b/>
          <w:color w:val="FF0000"/>
          <w:lang w:eastAsia="ar-SA"/>
        </w:rPr>
        <w:t xml:space="preserve"> </w:t>
      </w:r>
      <w:r w:rsidRPr="00651705">
        <w:rPr>
          <w:rFonts w:eastAsia="Times New Roman" w:cstheme="minorHAnsi"/>
          <w:b/>
          <w:color w:val="000000" w:themeColor="text1"/>
          <w:lang w:eastAsia="ar-SA"/>
        </w:rPr>
        <w:t xml:space="preserve"> </w:t>
      </w:r>
      <w:hyperlink r:id="rId10" w:history="1">
        <w:r w:rsidR="00CB1F6E" w:rsidRPr="0002284D">
          <w:rPr>
            <w:rStyle w:val="Hipercze"/>
            <w:rFonts w:eastAsia="Times New Roman" w:cstheme="minorHAnsi"/>
            <w:b/>
            <w:lang w:eastAsia="ar-SA"/>
          </w:rPr>
          <w:t>https://platformazakupowa.pl/pn/umb</w:t>
        </w:r>
      </w:hyperlink>
      <w:r w:rsidR="00CB1F6E">
        <w:rPr>
          <w:rFonts w:eastAsia="Times New Roman" w:cstheme="minorHAnsi"/>
          <w:b/>
          <w:color w:val="000000" w:themeColor="text1"/>
          <w:lang w:eastAsia="ar-SA"/>
        </w:rPr>
        <w:t xml:space="preserve"> </w:t>
      </w:r>
    </w:p>
    <w:p w:rsidR="00D818B6" w:rsidRDefault="00D818B6">
      <w:pPr>
        <w:spacing w:line="259" w:lineRule="auto"/>
        <w:rPr>
          <w:rStyle w:val="Hipercze"/>
          <w:rFonts w:eastAsia="Times New Roman" w:cstheme="minorHAnsi"/>
          <w:b/>
          <w:lang w:eastAsia="ar-SA"/>
        </w:rPr>
      </w:pPr>
      <w:r>
        <w:rPr>
          <w:rStyle w:val="Hipercze"/>
          <w:rFonts w:eastAsia="Times New Roman" w:cstheme="minorHAnsi"/>
          <w:b/>
          <w:lang w:eastAsia="ar-SA"/>
        </w:rPr>
        <w:br w:type="page"/>
      </w:r>
    </w:p>
    <w:tbl>
      <w:tblPr>
        <w:tblStyle w:val="Tabela-Siatka"/>
        <w:tblW w:w="0" w:type="auto"/>
        <w:tblLook w:val="04A0" w:firstRow="1" w:lastRow="0" w:firstColumn="1" w:lastColumn="0" w:noHBand="0" w:noVBand="1"/>
      </w:tblPr>
      <w:tblGrid>
        <w:gridCol w:w="1271"/>
        <w:gridCol w:w="7791"/>
      </w:tblGrid>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lastRenderedPageBreak/>
              <w:t>Część I</w:t>
            </w:r>
          </w:p>
        </w:tc>
        <w:tc>
          <w:tcPr>
            <w:tcW w:w="7791" w:type="dxa"/>
          </w:tcPr>
          <w:p w:rsidR="006035D1" w:rsidRPr="00AE72F6" w:rsidRDefault="006035D1" w:rsidP="00A846DF">
            <w:pPr>
              <w:suppressAutoHyphens/>
              <w:spacing w:line="360" w:lineRule="auto"/>
              <w:rPr>
                <w:rFonts w:eastAsia="Times New Roman" w:cstheme="minorHAnsi"/>
                <w:color w:val="000000" w:themeColor="text1"/>
                <w:lang w:val="cs-CZ" w:eastAsia="ar-SA"/>
              </w:rPr>
            </w:pPr>
            <w:r w:rsidRPr="00AE72F6">
              <w:rPr>
                <w:rFonts w:eastAsia="Times New Roman" w:cstheme="minorHAnsi"/>
                <w:bCs/>
                <w:color w:val="000000" w:themeColor="text1"/>
                <w:lang w:val="cs-CZ" w:eastAsia="ar-SA"/>
              </w:rPr>
              <w:t>Nazwa i adres Zamawiającego</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III</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Tryb udzielenia zamówienia</w:t>
            </w:r>
            <w:r w:rsidR="00B403C9" w:rsidRPr="00AE72F6">
              <w:rPr>
                <w:rFonts w:eastAsia="Times New Roman" w:cstheme="minorHAnsi"/>
                <w:bCs/>
                <w:color w:val="000000" w:themeColor="text1"/>
                <w:lang w:val="cs-CZ" w:eastAsia="ar-SA"/>
              </w:rPr>
              <w:t xml:space="preserve"> i źródło finansowania</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IV</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przedmiotu zamówienia</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przedmiotowych środkach dowodowych</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realizacji zamówienia</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Podstawy wykluczenia, o których mowa w art. 108 ust. 1 wraz z wykazem podmiotowych środków dowodowych potwierdzających brak podstaw wykluczenia</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VIII</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IX</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Informacja o środkach komunikacji elektronicznej, przy użyciu których zamawiający będzie komunikował się z wykonawcami, oraz informacje o wymaganiach technicznych i organizacyjnych sporządzania, wysyłania i odbierania korespondencji </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Wskazanie osób uprawnionych do komunikowania się z wykonawcami</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związania ofertą</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  </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Wymagania dotyczące wadium  </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XIII   </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sposobu przygotowywania oferty</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XIV</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oraz termin składania ofert</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otwarcia ofert</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obliczenia ceny</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kryteriów oceny ofert wraz z podaniem wag tych</w:t>
            </w:r>
            <w:r w:rsidR="00F4428E">
              <w:rPr>
                <w:rFonts w:eastAsia="Times New Roman" w:cstheme="minorHAnsi"/>
                <w:bCs/>
                <w:color w:val="000000" w:themeColor="text1"/>
                <w:lang w:val="cs-CZ" w:eastAsia="ar-SA"/>
              </w:rPr>
              <w:t xml:space="preserve"> kryteriów i sposobu ich oceny </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XVIII</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XIX</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Pouczenie o środkach ochrony prawnej przysługujących wykonawcy</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Informacje dotyczące zabezpieczenia należytego wykonania umowy</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XXIII</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Pozostałe informacje</w:t>
            </w:r>
          </w:p>
        </w:tc>
      </w:tr>
      <w:tr w:rsidR="006035D1" w:rsidRPr="00AE72F6" w:rsidTr="00F4428E">
        <w:tc>
          <w:tcPr>
            <w:tcW w:w="1271" w:type="dxa"/>
          </w:tcPr>
          <w:p w:rsidR="006035D1" w:rsidRPr="00AE72F6" w:rsidRDefault="006035D1" w:rsidP="00A846DF">
            <w:pPr>
              <w:suppressAutoHyphens/>
              <w:spacing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XXIV</w:t>
            </w:r>
          </w:p>
        </w:tc>
        <w:tc>
          <w:tcPr>
            <w:tcW w:w="7791" w:type="dxa"/>
          </w:tcPr>
          <w:p w:rsidR="006035D1" w:rsidRPr="00AE72F6" w:rsidRDefault="006035D1" w:rsidP="00A846DF">
            <w:pPr>
              <w:suppressAutoHyphens/>
              <w:spacing w:line="360"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Załączniki do SWZ</w:t>
            </w:r>
          </w:p>
        </w:tc>
      </w:tr>
    </w:tbl>
    <w:p w:rsidR="00FE25A0" w:rsidRPr="00FA7BDB" w:rsidRDefault="00604221" w:rsidP="00A846DF">
      <w:pPr>
        <w:pageBreakBefore/>
        <w:suppressAutoHyphens/>
        <w:spacing w:after="0" w:line="360" w:lineRule="auto"/>
        <w:rPr>
          <w:rFonts w:eastAsia="Times New Roman" w:cstheme="minorHAnsi"/>
          <w:sz w:val="28"/>
          <w:szCs w:val="28"/>
          <w:lang w:eastAsia="ar-SA"/>
        </w:rPr>
      </w:pPr>
      <w:r w:rsidRPr="00FA7BDB">
        <w:rPr>
          <w:rFonts w:eastAsia="Times New Roman" w:cstheme="minorHAnsi"/>
          <w:b/>
          <w:bCs/>
          <w:color w:val="000000"/>
          <w:spacing w:val="-5"/>
          <w:sz w:val="28"/>
          <w:szCs w:val="28"/>
          <w:lang w:eastAsia="ar-SA"/>
        </w:rPr>
        <w:lastRenderedPageBreak/>
        <w:t xml:space="preserve">CZĘŚĆ </w:t>
      </w:r>
      <w:r w:rsidR="00FE25A0" w:rsidRPr="00FA7BDB">
        <w:rPr>
          <w:rFonts w:eastAsia="Times New Roman" w:cstheme="minorHAnsi"/>
          <w:b/>
          <w:bCs/>
          <w:color w:val="000000"/>
          <w:spacing w:val="-5"/>
          <w:sz w:val="28"/>
          <w:szCs w:val="28"/>
          <w:lang w:eastAsia="ar-SA"/>
        </w:rPr>
        <w:t xml:space="preserve">I.  Nazwa i adres </w:t>
      </w:r>
      <w:r w:rsidR="00FE25A0" w:rsidRPr="00FA7BDB">
        <w:rPr>
          <w:rFonts w:eastAsia="Times New Roman" w:cstheme="minorHAnsi"/>
          <w:b/>
          <w:bCs/>
          <w:sz w:val="28"/>
          <w:szCs w:val="28"/>
          <w:lang w:eastAsia="ar-SA"/>
        </w:rPr>
        <w:t>Zamawiającego</w:t>
      </w:r>
    </w:p>
    <w:p w:rsidR="003016E5" w:rsidRPr="00AE72F6" w:rsidRDefault="00FE25A0" w:rsidP="00A846DF">
      <w:pPr>
        <w:suppressAutoHyphens/>
        <w:spacing w:after="0" w:line="360" w:lineRule="auto"/>
        <w:rPr>
          <w:rFonts w:eastAsia="Times New Roman" w:cstheme="minorHAnsi"/>
          <w:lang w:eastAsia="ar-SA"/>
        </w:rPr>
      </w:pPr>
      <w:r w:rsidRPr="00AE72F6">
        <w:rPr>
          <w:rFonts w:eastAsia="Times New Roman" w:cstheme="minorHAnsi"/>
          <w:lang w:eastAsia="ar-SA"/>
        </w:rPr>
        <w:t>Zamawiający: UNIWE</w:t>
      </w:r>
      <w:r w:rsidR="00B203CD" w:rsidRPr="00AE72F6">
        <w:rPr>
          <w:rFonts w:eastAsia="Times New Roman" w:cstheme="minorHAnsi"/>
          <w:lang w:eastAsia="ar-SA"/>
        </w:rPr>
        <w:t xml:space="preserve">RSYTET MEDYCZNY w Białymstoku, </w:t>
      </w:r>
      <w:r w:rsidRPr="00AE72F6">
        <w:rPr>
          <w:rFonts w:eastAsia="Times New Roman" w:cstheme="minorHAnsi"/>
          <w:lang w:eastAsia="ar-SA"/>
        </w:rPr>
        <w:t>ul. Jana Kilińskiego 1</w:t>
      </w:r>
      <w:r w:rsidR="00C557E4" w:rsidRPr="00AE72F6">
        <w:rPr>
          <w:rFonts w:eastAsia="Times New Roman" w:cstheme="minorHAnsi"/>
          <w:lang w:eastAsia="ar-SA"/>
        </w:rPr>
        <w:t xml:space="preserve">, </w:t>
      </w:r>
      <w:r w:rsidR="00B203CD" w:rsidRPr="00AE72F6">
        <w:rPr>
          <w:rFonts w:eastAsia="Times New Roman" w:cstheme="minorHAnsi"/>
          <w:lang w:eastAsia="ar-SA"/>
        </w:rPr>
        <w:t xml:space="preserve">15-089 Białystok </w:t>
      </w:r>
      <w:r w:rsidR="00316659" w:rsidRPr="00316659">
        <w:rPr>
          <w:rFonts w:eastAsia="Times New Roman" w:cstheme="minorHAnsi"/>
          <w:lang w:eastAsia="ar-SA"/>
        </w:rPr>
        <w:t xml:space="preserve">tel. </w:t>
      </w:r>
      <w:r w:rsidR="00316659" w:rsidRPr="00316659">
        <w:rPr>
          <w:rFonts w:eastAsia="Times New Roman" w:cstheme="minorHAnsi" w:hint="eastAsia"/>
          <w:lang w:eastAsia="ar-SA"/>
        </w:rPr>
        <w:t>85 748 56 25</w:t>
      </w:r>
      <w:r w:rsidR="00316659" w:rsidRPr="00316659">
        <w:rPr>
          <w:rFonts w:eastAsia="Times New Roman" w:cstheme="minorHAnsi"/>
          <w:lang w:eastAsia="ar-SA"/>
        </w:rPr>
        <w:t>, 85 748 55 39, 85 748 55 50, 85 748 56 26, 85 748 56 40, 85 748 57 39, 85 748 54 43, 85 686 51 37</w:t>
      </w:r>
    </w:p>
    <w:p w:rsidR="003016E5" w:rsidRPr="00AE72F6" w:rsidRDefault="00C227A3" w:rsidP="00A846DF">
      <w:pPr>
        <w:suppressAutoHyphens/>
        <w:spacing w:after="0" w:line="360" w:lineRule="auto"/>
        <w:rPr>
          <w:rFonts w:eastAsia="Times New Roman" w:cstheme="minorHAnsi"/>
          <w:lang w:eastAsia="ar-SA"/>
        </w:rPr>
      </w:pPr>
      <w:r w:rsidRPr="00AE72F6">
        <w:rPr>
          <w:rFonts w:eastAsia="Times New Roman" w:cstheme="minorHAnsi"/>
          <w:lang w:eastAsia="ar-SA"/>
        </w:rPr>
        <w:t>adres poczty elektronicznej</w:t>
      </w:r>
      <w:r w:rsidR="00347C7E" w:rsidRPr="00AE72F6">
        <w:rPr>
          <w:rFonts w:eastAsia="Times New Roman" w:cstheme="minorHAnsi"/>
          <w:lang w:eastAsia="ar-SA"/>
        </w:rPr>
        <w:t xml:space="preserve"> </w:t>
      </w:r>
      <w:hyperlink r:id="rId11" w:history="1">
        <w:r w:rsidR="006103A7" w:rsidRPr="00AE72F6">
          <w:rPr>
            <w:rStyle w:val="Hipercze"/>
            <w:rFonts w:eastAsia="Times New Roman" w:cstheme="minorHAnsi"/>
            <w:b/>
            <w:lang w:eastAsia="ar-SA"/>
          </w:rPr>
          <w:t>zampubl@umb.edu.pl</w:t>
        </w:r>
      </w:hyperlink>
      <w:r w:rsidR="006103A7" w:rsidRPr="00AE72F6">
        <w:rPr>
          <w:rFonts w:eastAsia="Times New Roman" w:cstheme="minorHAnsi"/>
          <w:lang w:eastAsia="ar-SA"/>
        </w:rPr>
        <w:t xml:space="preserve">, </w:t>
      </w:r>
    </w:p>
    <w:p w:rsidR="00FE25A0" w:rsidRPr="008907FC" w:rsidRDefault="00FE25A0" w:rsidP="00FA7BDB">
      <w:pPr>
        <w:suppressAutoHyphens/>
        <w:spacing w:after="240" w:line="360" w:lineRule="auto"/>
        <w:rPr>
          <w:rFonts w:eastAsia="Times New Roman" w:cstheme="minorHAnsi"/>
          <w:lang w:eastAsia="ar-SA"/>
        </w:rPr>
      </w:pPr>
      <w:r w:rsidRPr="00AE72F6">
        <w:rPr>
          <w:rFonts w:eastAsia="Times New Roman" w:cstheme="minorHAnsi"/>
          <w:lang w:eastAsia="ar-SA"/>
        </w:rPr>
        <w:t>adres strony internet</w:t>
      </w:r>
      <w:r w:rsidR="00347C7E" w:rsidRPr="00AE72F6">
        <w:rPr>
          <w:rFonts w:eastAsia="Times New Roman" w:cstheme="minorHAnsi"/>
          <w:lang w:eastAsia="ar-SA"/>
        </w:rPr>
        <w:t xml:space="preserve">owej prowadzonego </w:t>
      </w:r>
      <w:r w:rsidR="00347C7E" w:rsidRPr="00DA5C8F">
        <w:rPr>
          <w:rFonts w:eastAsia="Times New Roman" w:cstheme="minorHAnsi"/>
          <w:lang w:eastAsia="ar-SA"/>
        </w:rPr>
        <w:t>postępowania</w:t>
      </w:r>
      <w:r w:rsidR="00347C7E" w:rsidRPr="00DA5C8F">
        <w:rPr>
          <w:rFonts w:eastAsia="Times New Roman" w:cstheme="minorHAnsi"/>
          <w:b/>
          <w:lang w:eastAsia="ar-SA"/>
        </w:rPr>
        <w:t xml:space="preserve">: </w:t>
      </w:r>
      <w:r w:rsidR="002834BC" w:rsidRPr="00DA5C8F">
        <w:rPr>
          <w:rFonts w:eastAsia="Times New Roman" w:cstheme="minorHAnsi"/>
          <w:b/>
          <w:color w:val="4472C4" w:themeColor="accent5"/>
          <w:lang w:eastAsia="ar-SA"/>
        </w:rPr>
        <w:t>https://platformazakupowa.pl/pn/umb</w:t>
      </w:r>
    </w:p>
    <w:p w:rsidR="00FE25A0" w:rsidRPr="00AE72F6" w:rsidRDefault="00604221" w:rsidP="00A846DF">
      <w:pPr>
        <w:suppressAutoHyphens/>
        <w:spacing w:after="0" w:line="360" w:lineRule="auto"/>
        <w:rPr>
          <w:rFonts w:eastAsia="Times New Roman" w:cstheme="minorHAnsi"/>
          <w:b/>
          <w:u w:val="single"/>
          <w:lang w:eastAsia="ar-SA"/>
        </w:rPr>
      </w:pPr>
      <w:r w:rsidRPr="00FA7BDB">
        <w:rPr>
          <w:rFonts w:eastAsia="Times New Roman" w:cstheme="minorHAnsi"/>
          <w:b/>
          <w:sz w:val="28"/>
          <w:szCs w:val="28"/>
          <w:lang w:eastAsia="ar-SA"/>
        </w:rPr>
        <w:t xml:space="preserve">CZĘŚĆ </w:t>
      </w:r>
      <w:r w:rsidR="00E91C34" w:rsidRPr="00FA7BDB">
        <w:rPr>
          <w:rFonts w:eastAsia="Times New Roman" w:cstheme="minorHAnsi"/>
          <w:b/>
          <w:sz w:val="28"/>
          <w:szCs w:val="28"/>
          <w:lang w:eastAsia="ar-SA"/>
        </w:rPr>
        <w:t xml:space="preserve">II. </w:t>
      </w:r>
      <w:r w:rsidR="00FE25A0" w:rsidRPr="00FA7BDB">
        <w:rPr>
          <w:rFonts w:eastAsia="Times New Roman" w:cstheme="minorHAnsi"/>
          <w:b/>
          <w:sz w:val="28"/>
          <w:szCs w:val="28"/>
          <w:lang w:eastAsia="ar-SA"/>
        </w:rPr>
        <w:t>Adres strony internetowej, na kt</w:t>
      </w:r>
      <w:r w:rsidR="007C6231" w:rsidRPr="00FA7BDB">
        <w:rPr>
          <w:rFonts w:eastAsia="Times New Roman" w:cstheme="minorHAnsi"/>
          <w:b/>
          <w:sz w:val="28"/>
          <w:szCs w:val="28"/>
          <w:lang w:eastAsia="ar-SA"/>
        </w:rPr>
        <w:t xml:space="preserve">órej udostępniane będą  zmiany </w:t>
      </w:r>
      <w:r w:rsidR="00FE25A0" w:rsidRPr="00FA7BDB">
        <w:rPr>
          <w:rFonts w:eastAsia="Times New Roman" w:cstheme="minorHAnsi"/>
          <w:b/>
          <w:sz w:val="28"/>
          <w:szCs w:val="28"/>
          <w:lang w:eastAsia="ar-SA"/>
        </w:rPr>
        <w:t>i wyjaśnienia SWZ oraz inne dokumenty zamówienia bezpośrednio związane z postępowaniem</w:t>
      </w:r>
      <w:r w:rsidR="00236CD1" w:rsidRPr="00FA7BDB">
        <w:rPr>
          <w:rFonts w:eastAsia="Times New Roman" w:cstheme="minorHAnsi"/>
          <w:b/>
          <w:sz w:val="28"/>
          <w:szCs w:val="28"/>
          <w:lang w:eastAsia="ar-SA"/>
        </w:rPr>
        <w:t xml:space="preserve"> </w:t>
      </w:r>
      <w:r w:rsidR="00FE25A0" w:rsidRPr="00FA7BDB">
        <w:rPr>
          <w:rFonts w:eastAsia="Times New Roman" w:cstheme="minorHAnsi"/>
          <w:b/>
          <w:sz w:val="28"/>
          <w:szCs w:val="28"/>
          <w:lang w:eastAsia="ar-SA"/>
        </w:rPr>
        <w:t>-</w:t>
      </w:r>
      <w:r w:rsidR="00FE25A0" w:rsidRPr="00AE72F6">
        <w:rPr>
          <w:rFonts w:eastAsia="Times New Roman" w:cstheme="minorHAnsi"/>
          <w:b/>
          <w:lang w:eastAsia="ar-SA"/>
        </w:rPr>
        <w:t xml:space="preserve"> </w:t>
      </w:r>
      <w:r w:rsidR="002834BC" w:rsidRPr="00CB1F6E">
        <w:rPr>
          <w:rFonts w:eastAsia="Times New Roman" w:cstheme="minorHAnsi"/>
          <w:b/>
          <w:color w:val="4472C4" w:themeColor="accent5"/>
          <w:lang w:eastAsia="ar-SA"/>
        </w:rPr>
        <w:t>https://platformazakupowa.pl/pn/umb</w:t>
      </w:r>
    </w:p>
    <w:p w:rsidR="00236CD1" w:rsidRPr="008907FC" w:rsidRDefault="00236CD1" w:rsidP="0063519B">
      <w:pPr>
        <w:suppressAutoHyphens/>
        <w:spacing w:after="240" w:line="360" w:lineRule="auto"/>
        <w:rPr>
          <w:rFonts w:eastAsia="Times New Roman" w:cstheme="minorHAnsi"/>
          <w:lang w:eastAsia="ar-SA"/>
        </w:rPr>
      </w:pPr>
      <w:r w:rsidRPr="00AE72F6">
        <w:rPr>
          <w:rFonts w:eastAsia="Times New Roman" w:cstheme="minorHAnsi"/>
          <w:lang w:eastAsia="ar-SA"/>
        </w:rPr>
        <w:t>Zamawiający wymaga, aby wszystkie pisma związane z przedmiotowym postępowaniem były opa</w:t>
      </w:r>
      <w:r w:rsidR="00B91984" w:rsidRPr="00AE72F6">
        <w:rPr>
          <w:rFonts w:eastAsia="Times New Roman" w:cstheme="minorHAnsi"/>
          <w:lang w:eastAsia="ar-SA"/>
        </w:rPr>
        <w:t xml:space="preserve">trzone numerem sprawy </w:t>
      </w:r>
      <w:r w:rsidR="004D1501">
        <w:rPr>
          <w:rFonts w:eastAsia="Times New Roman" w:cstheme="minorHAnsi"/>
          <w:b/>
          <w:color w:val="FF0000"/>
          <w:lang w:eastAsia="ar-SA"/>
        </w:rPr>
        <w:t>AZP.25.1.</w:t>
      </w:r>
      <w:r w:rsidR="00020734">
        <w:rPr>
          <w:rFonts w:eastAsia="Times New Roman" w:cstheme="minorHAnsi"/>
          <w:b/>
          <w:color w:val="FF0000"/>
          <w:lang w:eastAsia="ar-SA"/>
        </w:rPr>
        <w:t>72</w:t>
      </w:r>
      <w:r w:rsidR="004D1501">
        <w:rPr>
          <w:rFonts w:eastAsia="Times New Roman" w:cstheme="minorHAnsi"/>
          <w:b/>
          <w:color w:val="FF0000"/>
          <w:lang w:eastAsia="ar-SA"/>
        </w:rPr>
        <w:t>.202</w:t>
      </w:r>
      <w:r w:rsidR="00183309">
        <w:rPr>
          <w:rFonts w:eastAsia="Times New Roman" w:cstheme="minorHAnsi"/>
          <w:b/>
          <w:color w:val="FF0000"/>
          <w:lang w:eastAsia="ar-SA"/>
        </w:rPr>
        <w:t>3</w:t>
      </w:r>
    </w:p>
    <w:p w:rsidR="00FE25A0" w:rsidRPr="00FA7BDB" w:rsidRDefault="00604221" w:rsidP="00A846DF">
      <w:pPr>
        <w:suppressAutoHyphens/>
        <w:spacing w:after="0" w:line="360" w:lineRule="auto"/>
        <w:rPr>
          <w:rFonts w:eastAsia="Times New Roman" w:cstheme="minorHAnsi"/>
          <w:sz w:val="28"/>
          <w:szCs w:val="28"/>
          <w:lang w:eastAsia="ar-SA"/>
        </w:rPr>
      </w:pPr>
      <w:r w:rsidRPr="00FA7BDB">
        <w:rPr>
          <w:rFonts w:eastAsia="Times New Roman" w:cstheme="minorHAnsi"/>
          <w:b/>
          <w:sz w:val="28"/>
          <w:szCs w:val="28"/>
          <w:lang w:eastAsia="ar-SA"/>
        </w:rPr>
        <w:t xml:space="preserve">CZĘŚĆ III. </w:t>
      </w:r>
      <w:r w:rsidR="00FE25A0" w:rsidRPr="00FA7BDB">
        <w:rPr>
          <w:rFonts w:eastAsia="Times New Roman" w:cstheme="minorHAnsi"/>
          <w:b/>
          <w:sz w:val="28"/>
          <w:szCs w:val="28"/>
          <w:lang w:eastAsia="ar-SA"/>
        </w:rPr>
        <w:t>Tryb udzielenia zamówienia</w:t>
      </w:r>
      <w:r w:rsidR="00B90985" w:rsidRPr="00FA7BDB">
        <w:rPr>
          <w:rFonts w:eastAsia="Times New Roman" w:cstheme="minorHAnsi"/>
          <w:b/>
          <w:sz w:val="28"/>
          <w:szCs w:val="28"/>
          <w:lang w:eastAsia="ar-SA"/>
        </w:rPr>
        <w:t xml:space="preserve"> i źródło finansowania</w:t>
      </w:r>
    </w:p>
    <w:p w:rsidR="00FE25A0" w:rsidRPr="00AE72F6" w:rsidRDefault="00FE25A0" w:rsidP="000711C5">
      <w:pPr>
        <w:pStyle w:val="Akapitzlist"/>
        <w:numPr>
          <w:ilvl w:val="0"/>
          <w:numId w:val="20"/>
        </w:numPr>
        <w:suppressAutoHyphens/>
        <w:spacing w:line="360" w:lineRule="auto"/>
        <w:ind w:left="357" w:hanging="357"/>
        <w:rPr>
          <w:rFonts w:eastAsia="Times New Roman" w:cstheme="minorHAnsi"/>
          <w:sz w:val="22"/>
          <w:szCs w:val="22"/>
          <w:lang w:eastAsia="ar-SA"/>
        </w:rPr>
      </w:pPr>
      <w:r w:rsidRPr="00AE72F6">
        <w:rPr>
          <w:rFonts w:eastAsia="Times New Roman" w:cstheme="minorHAnsi"/>
          <w:sz w:val="22"/>
          <w:szCs w:val="22"/>
          <w:lang w:eastAsia="ar-SA"/>
        </w:rPr>
        <w:t>Postępowanie o udzielenie zamówienia publicznego prowadzone jes</w:t>
      </w:r>
      <w:r w:rsidR="007804EF">
        <w:rPr>
          <w:rFonts w:eastAsia="Times New Roman" w:cstheme="minorHAnsi"/>
          <w:sz w:val="22"/>
          <w:szCs w:val="22"/>
          <w:lang w:eastAsia="ar-SA"/>
        </w:rPr>
        <w:t xml:space="preserve">t na podstawie art. 132 ustawy </w:t>
      </w:r>
      <w:r w:rsidRPr="00AE72F6">
        <w:rPr>
          <w:rFonts w:eastAsia="Times New Roman" w:cstheme="minorHAnsi"/>
          <w:sz w:val="22"/>
          <w:szCs w:val="22"/>
          <w:lang w:eastAsia="ar-SA"/>
        </w:rPr>
        <w:t>z dnia 11 września 2019 r. Pr</w:t>
      </w:r>
      <w:r w:rsidR="007E0554" w:rsidRPr="00AE72F6">
        <w:rPr>
          <w:rFonts w:eastAsia="Times New Roman" w:cstheme="minorHAnsi"/>
          <w:sz w:val="22"/>
          <w:szCs w:val="22"/>
          <w:lang w:eastAsia="ar-SA"/>
        </w:rPr>
        <w:t xml:space="preserve">awo zamówień publicznych </w:t>
      </w:r>
      <w:r w:rsidR="00E563B8" w:rsidRPr="00AE72F6">
        <w:rPr>
          <w:rFonts w:eastAsia="Times New Roman" w:cstheme="minorHAnsi"/>
          <w:sz w:val="22"/>
          <w:szCs w:val="22"/>
          <w:lang w:val="pl-PL" w:eastAsia="ar-SA"/>
        </w:rPr>
        <w:t>(</w:t>
      </w:r>
      <w:proofErr w:type="spellStart"/>
      <w:r w:rsidR="00E563B8" w:rsidRPr="00AE72F6">
        <w:rPr>
          <w:rFonts w:eastAsia="Times New Roman" w:cstheme="minorHAnsi"/>
          <w:sz w:val="22"/>
          <w:szCs w:val="22"/>
          <w:lang w:val="x-none" w:eastAsia="ar-SA"/>
        </w:rPr>
        <w:t>t.j</w:t>
      </w:r>
      <w:proofErr w:type="spellEnd"/>
      <w:r w:rsidR="00E563B8" w:rsidRPr="00AE72F6">
        <w:rPr>
          <w:rFonts w:eastAsia="Times New Roman" w:cstheme="minorHAnsi"/>
          <w:sz w:val="22"/>
          <w:szCs w:val="22"/>
          <w:lang w:val="x-none" w:eastAsia="ar-SA"/>
        </w:rPr>
        <w:t>. Dz.</w:t>
      </w:r>
      <w:r w:rsidR="00183309">
        <w:rPr>
          <w:rFonts w:eastAsia="Times New Roman" w:cstheme="minorHAnsi"/>
          <w:sz w:val="22"/>
          <w:szCs w:val="22"/>
          <w:lang w:val="x-none" w:eastAsia="ar-SA"/>
        </w:rPr>
        <w:t xml:space="preserve"> U. z 2022</w:t>
      </w:r>
      <w:r w:rsidR="00D635BF">
        <w:rPr>
          <w:rFonts w:eastAsia="Times New Roman" w:cstheme="minorHAnsi"/>
          <w:sz w:val="22"/>
          <w:szCs w:val="22"/>
          <w:lang w:val="x-none" w:eastAsia="ar-SA"/>
        </w:rPr>
        <w:t xml:space="preserve"> r. poz. 17</w:t>
      </w:r>
      <w:r w:rsidR="00D635BF">
        <w:rPr>
          <w:rFonts w:eastAsia="Times New Roman" w:cstheme="minorHAnsi"/>
          <w:sz w:val="22"/>
          <w:szCs w:val="22"/>
          <w:lang w:val="pl-PL" w:eastAsia="ar-SA"/>
        </w:rPr>
        <w:t>10</w:t>
      </w:r>
      <w:r w:rsidR="00E563B8" w:rsidRPr="00AE72F6">
        <w:rPr>
          <w:rFonts w:eastAsia="Times New Roman" w:cstheme="minorHAnsi"/>
          <w:sz w:val="22"/>
          <w:szCs w:val="22"/>
          <w:lang w:val="x-none" w:eastAsia="ar-SA"/>
        </w:rPr>
        <w:t xml:space="preserve"> ze zm.)</w:t>
      </w:r>
      <w:r w:rsidRPr="00AE72F6">
        <w:rPr>
          <w:rFonts w:eastAsia="Times New Roman" w:cstheme="minorHAnsi"/>
          <w:sz w:val="22"/>
          <w:szCs w:val="22"/>
          <w:lang w:eastAsia="ar-SA"/>
        </w:rPr>
        <w:t>, zwanej dalej ustawą Pzp, w trybie przetargu nieograniczonego o wartości przekraczającej progi unijne</w:t>
      </w:r>
      <w:r w:rsidR="00E432C7" w:rsidRPr="00AE72F6">
        <w:rPr>
          <w:rFonts w:eastAsia="Times New Roman" w:cstheme="minorHAnsi"/>
          <w:sz w:val="22"/>
          <w:szCs w:val="22"/>
          <w:lang w:eastAsia="ar-SA"/>
        </w:rPr>
        <w:t>.</w:t>
      </w:r>
      <w:r w:rsidR="00E432C7" w:rsidRPr="00AE72F6">
        <w:rPr>
          <w:rFonts w:eastAsia="Times New Roman" w:cstheme="minorHAnsi"/>
          <w:color w:val="FF0000"/>
          <w:sz w:val="22"/>
          <w:szCs w:val="22"/>
          <w:lang w:eastAsia="ar-SA"/>
        </w:rPr>
        <w:t xml:space="preserve"> </w:t>
      </w:r>
      <w:r w:rsidRPr="00AE72F6">
        <w:rPr>
          <w:rFonts w:eastAsia="Times New Roman" w:cstheme="minorHAnsi"/>
          <w:sz w:val="22"/>
          <w:szCs w:val="22"/>
          <w:lang w:eastAsia="ar-SA"/>
        </w:rPr>
        <w:t>W sprawach nieuregulowanych zapisami niniejszej SWZ, stosuje się przepisy ustawy Pzp oraz aktów wykonawczych wydanych na podstawie ustawy.</w:t>
      </w:r>
    </w:p>
    <w:p w:rsidR="00AA772E" w:rsidRPr="00AA772E" w:rsidRDefault="008E356F" w:rsidP="00AA772E">
      <w:pPr>
        <w:pStyle w:val="Akapitzlist"/>
        <w:numPr>
          <w:ilvl w:val="0"/>
          <w:numId w:val="20"/>
        </w:numPr>
        <w:suppressAutoHyphens/>
        <w:spacing w:after="240" w:line="360" w:lineRule="auto"/>
        <w:rPr>
          <w:rFonts w:cstheme="minorHAnsi"/>
          <w:b/>
          <w:bCs/>
          <w:i/>
          <w:sz w:val="22"/>
          <w:szCs w:val="22"/>
        </w:rPr>
      </w:pPr>
      <w:r w:rsidRPr="0010388D">
        <w:rPr>
          <w:rFonts w:cstheme="minorHAnsi"/>
          <w:b/>
          <w:bCs/>
          <w:i/>
          <w:sz w:val="22"/>
          <w:szCs w:val="22"/>
        </w:rPr>
        <w:t>Przedmiot zamówienia</w:t>
      </w:r>
      <w:r w:rsidR="005124B6" w:rsidRPr="0010388D">
        <w:rPr>
          <w:rFonts w:cstheme="minorHAnsi"/>
          <w:b/>
          <w:bCs/>
          <w:i/>
          <w:sz w:val="22"/>
          <w:szCs w:val="22"/>
        </w:rPr>
        <w:t xml:space="preserve"> </w:t>
      </w:r>
      <w:r w:rsidR="00F4428E" w:rsidRPr="0010388D">
        <w:rPr>
          <w:rFonts w:cstheme="minorHAnsi"/>
          <w:b/>
          <w:bCs/>
          <w:i/>
          <w:sz w:val="22"/>
          <w:szCs w:val="22"/>
        </w:rPr>
        <w:t xml:space="preserve">finansowany </w:t>
      </w:r>
      <w:r w:rsidR="005124B6" w:rsidRPr="0010388D">
        <w:rPr>
          <w:rFonts w:cstheme="minorHAnsi"/>
          <w:b/>
          <w:bCs/>
          <w:i/>
          <w:sz w:val="22"/>
          <w:szCs w:val="22"/>
        </w:rPr>
        <w:t xml:space="preserve">jest </w:t>
      </w:r>
      <w:r w:rsidR="004C4F1D" w:rsidRPr="0010388D">
        <w:rPr>
          <w:rFonts w:cstheme="minorHAnsi"/>
          <w:b/>
          <w:bCs/>
          <w:i/>
          <w:sz w:val="22"/>
          <w:szCs w:val="22"/>
        </w:rPr>
        <w:t>ze środków zewnętrznych:</w:t>
      </w:r>
      <w:r w:rsidR="00AA772E" w:rsidRPr="00AA772E">
        <w:t xml:space="preserve"> </w:t>
      </w:r>
      <w:r w:rsidR="00AA772E" w:rsidRPr="00AA772E">
        <w:rPr>
          <w:rFonts w:cstheme="minorHAnsi"/>
          <w:b/>
          <w:bCs/>
          <w:i/>
          <w:sz w:val="22"/>
          <w:szCs w:val="22"/>
        </w:rPr>
        <w:t xml:space="preserve">Projekt pn. Centrum Badań Innowacyjnych w zakresie Prewencji Chorób Cywilizacyjnych i Medycyny Indywidualizowanej (CBI PLUS) współfinansowany ze środków z Europejskiego Funduszu Rozwoju Regionalnego </w:t>
      </w:r>
    </w:p>
    <w:p w:rsidR="00D635BF" w:rsidRPr="0010388D" w:rsidRDefault="00AA772E" w:rsidP="00AA772E">
      <w:pPr>
        <w:pStyle w:val="Akapitzlist"/>
        <w:suppressAutoHyphens/>
        <w:spacing w:after="240" w:line="360" w:lineRule="auto"/>
        <w:ind w:left="360"/>
        <w:rPr>
          <w:rFonts w:cstheme="minorHAnsi"/>
          <w:b/>
          <w:bCs/>
          <w:i/>
          <w:sz w:val="22"/>
          <w:szCs w:val="22"/>
        </w:rPr>
      </w:pPr>
      <w:r w:rsidRPr="00AA772E">
        <w:rPr>
          <w:rFonts w:cstheme="minorHAnsi"/>
          <w:b/>
          <w:bCs/>
          <w:i/>
          <w:sz w:val="22"/>
          <w:szCs w:val="22"/>
        </w:rPr>
        <w:t>w ramach Regionalnego Programu Operacyjnego Województwa Podlaskiego na lata 2014-2020</w:t>
      </w:r>
      <w:r>
        <w:rPr>
          <w:rFonts w:cstheme="minorHAnsi"/>
          <w:b/>
          <w:bCs/>
          <w:i/>
          <w:sz w:val="22"/>
          <w:szCs w:val="22"/>
        </w:rPr>
        <w:t>.</w:t>
      </w:r>
    </w:p>
    <w:p w:rsidR="008F31C5" w:rsidRPr="00FA7BDB" w:rsidRDefault="00604221" w:rsidP="00F4428E">
      <w:pPr>
        <w:suppressAutoHyphens/>
        <w:spacing w:after="0" w:line="360" w:lineRule="auto"/>
        <w:rPr>
          <w:rFonts w:cstheme="minorHAnsi"/>
          <w:bCs/>
          <w:sz w:val="28"/>
          <w:szCs w:val="28"/>
        </w:rPr>
      </w:pPr>
      <w:r w:rsidRPr="00FA7BDB">
        <w:rPr>
          <w:rFonts w:eastAsia="Times New Roman" w:cstheme="minorHAnsi"/>
          <w:b/>
          <w:kern w:val="1"/>
          <w:sz w:val="28"/>
          <w:szCs w:val="28"/>
          <w:lang w:eastAsia="ar-SA"/>
        </w:rPr>
        <w:t xml:space="preserve">CZĘŚĆ IV. </w:t>
      </w:r>
      <w:r w:rsidR="00FE25A0" w:rsidRPr="00FA7BDB">
        <w:rPr>
          <w:rFonts w:eastAsia="Times New Roman" w:cstheme="minorHAnsi"/>
          <w:b/>
          <w:kern w:val="1"/>
          <w:sz w:val="28"/>
          <w:szCs w:val="28"/>
          <w:lang w:eastAsia="ar-SA"/>
        </w:rPr>
        <w:t>Opis przedmiotu zamówienia</w:t>
      </w:r>
      <w:r w:rsidR="008E356F" w:rsidRPr="00FA7BDB">
        <w:rPr>
          <w:rFonts w:eastAsia="Times New Roman" w:cstheme="minorHAnsi"/>
          <w:b/>
          <w:kern w:val="1"/>
          <w:sz w:val="28"/>
          <w:szCs w:val="28"/>
          <w:lang w:eastAsia="ar-SA"/>
        </w:rPr>
        <w:t xml:space="preserve"> </w:t>
      </w:r>
      <w:bookmarkStart w:id="0" w:name="_GoBack"/>
      <w:bookmarkEnd w:id="0"/>
    </w:p>
    <w:p w:rsidR="00183309" w:rsidRPr="00183309" w:rsidRDefault="00AC20D0" w:rsidP="00AA772E">
      <w:pPr>
        <w:numPr>
          <w:ilvl w:val="0"/>
          <w:numId w:val="32"/>
        </w:numPr>
        <w:spacing w:after="0" w:line="240" w:lineRule="auto"/>
        <w:jc w:val="both"/>
        <w:rPr>
          <w:rFonts w:ascii="Calibri" w:eastAsia="Times New Roman" w:hAnsi="Calibri" w:cs="Calibri"/>
          <w:lang w:eastAsia="pl-PL"/>
        </w:rPr>
      </w:pPr>
      <w:r w:rsidRPr="00AA287B">
        <w:rPr>
          <w:rFonts w:cstheme="minorHAnsi"/>
          <w:color w:val="000000" w:themeColor="text1"/>
        </w:rPr>
        <w:t>Przedmiotem zamówienia jest</w:t>
      </w:r>
      <w:r w:rsidRPr="00AA287B">
        <w:rPr>
          <w:rFonts w:cstheme="minorHAnsi"/>
          <w:b/>
          <w:color w:val="000000" w:themeColor="text1"/>
        </w:rPr>
        <w:t xml:space="preserve"> </w:t>
      </w:r>
      <w:r w:rsidR="00AA772E" w:rsidRPr="00AA772E">
        <w:rPr>
          <w:rFonts w:ascii="Calibri" w:eastAsia="Times New Roman" w:hAnsi="Calibri" w:cs="Calibri"/>
          <w:b/>
          <w:lang w:eastAsia="pl-PL"/>
        </w:rPr>
        <w:t>dostawy wraz z transportem, rozładunkiem, wniesienie,  zamontowaniem, dostarczeniem instrukcji stanowiskowej i jej wdrożeniem</w:t>
      </w:r>
      <w:r w:rsidR="00183309">
        <w:rPr>
          <w:rFonts w:ascii="Calibri" w:eastAsia="Times New Roman" w:hAnsi="Calibri" w:cs="Calibri"/>
          <w:b/>
          <w:lang w:eastAsia="pl-PL"/>
        </w:rPr>
        <w:t>:</w:t>
      </w:r>
      <w:r w:rsidR="00183309" w:rsidRPr="00183309">
        <w:rPr>
          <w:rFonts w:ascii="Calibri" w:eastAsia="Times New Roman" w:hAnsi="Calibri" w:cs="Calibri"/>
          <w:lang w:eastAsia="pl-PL"/>
        </w:rPr>
        <w:t xml:space="preserve">  </w:t>
      </w:r>
    </w:p>
    <w:tbl>
      <w:tblPr>
        <w:tblStyle w:val="Tabela-Siatka3"/>
        <w:tblW w:w="9638" w:type="dxa"/>
        <w:tblLook w:val="04A0" w:firstRow="1" w:lastRow="0" w:firstColumn="1" w:lastColumn="0" w:noHBand="0" w:noVBand="1"/>
      </w:tblPr>
      <w:tblGrid>
        <w:gridCol w:w="885"/>
        <w:gridCol w:w="6083"/>
        <w:gridCol w:w="2670"/>
      </w:tblGrid>
      <w:tr w:rsidR="00AA772E" w:rsidRPr="00156B4D" w:rsidTr="00AA772E">
        <w:trPr>
          <w:trHeight w:val="680"/>
        </w:trPr>
        <w:tc>
          <w:tcPr>
            <w:tcW w:w="885" w:type="dxa"/>
          </w:tcPr>
          <w:p w:rsidR="00AA772E" w:rsidRPr="00156B4D" w:rsidRDefault="00AA772E" w:rsidP="00AA772E">
            <w:pPr>
              <w:spacing w:line="259" w:lineRule="auto"/>
              <w:jc w:val="center"/>
              <w:rPr>
                <w:rFonts w:cstheme="minorHAnsi"/>
                <w:b/>
              </w:rPr>
            </w:pPr>
            <w:r w:rsidRPr="00156B4D">
              <w:rPr>
                <w:rFonts w:cstheme="minorHAnsi"/>
                <w:b/>
              </w:rPr>
              <w:t>Nr części</w:t>
            </w:r>
          </w:p>
        </w:tc>
        <w:tc>
          <w:tcPr>
            <w:tcW w:w="6083" w:type="dxa"/>
          </w:tcPr>
          <w:p w:rsidR="00AA772E" w:rsidRPr="00156B4D" w:rsidRDefault="00AA772E" w:rsidP="00AA772E">
            <w:pPr>
              <w:spacing w:line="259" w:lineRule="auto"/>
              <w:jc w:val="center"/>
              <w:rPr>
                <w:rFonts w:cstheme="minorHAnsi"/>
                <w:b/>
              </w:rPr>
            </w:pPr>
            <w:r w:rsidRPr="00156B4D">
              <w:rPr>
                <w:rFonts w:cstheme="minorHAnsi"/>
                <w:b/>
              </w:rPr>
              <w:t>Przedmiot zamówienia</w:t>
            </w:r>
          </w:p>
        </w:tc>
        <w:tc>
          <w:tcPr>
            <w:tcW w:w="2670" w:type="dxa"/>
          </w:tcPr>
          <w:p w:rsidR="00AA772E" w:rsidRPr="00156B4D" w:rsidRDefault="00AA772E" w:rsidP="00AA772E">
            <w:pPr>
              <w:spacing w:line="259" w:lineRule="auto"/>
              <w:jc w:val="center"/>
              <w:rPr>
                <w:rFonts w:cstheme="minorHAnsi"/>
                <w:b/>
              </w:rPr>
            </w:pPr>
            <w:r w:rsidRPr="00156B4D">
              <w:rPr>
                <w:rFonts w:cstheme="minorHAnsi"/>
                <w:b/>
              </w:rPr>
              <w:t>Symbol Wspólnego Słownika Zamówień (CPV)</w:t>
            </w:r>
          </w:p>
        </w:tc>
      </w:tr>
      <w:tr w:rsidR="00020734" w:rsidRPr="00156B4D" w:rsidTr="00020734">
        <w:trPr>
          <w:trHeight w:val="170"/>
        </w:trPr>
        <w:tc>
          <w:tcPr>
            <w:tcW w:w="885" w:type="dxa"/>
          </w:tcPr>
          <w:p w:rsidR="00020734" w:rsidRPr="00156B4D" w:rsidRDefault="00020734" w:rsidP="00020734">
            <w:pPr>
              <w:numPr>
                <w:ilvl w:val="0"/>
                <w:numId w:val="36"/>
              </w:numPr>
              <w:spacing w:line="240" w:lineRule="auto"/>
              <w:contextualSpacing/>
              <w:jc w:val="center"/>
              <w:rPr>
                <w:rFonts w:cstheme="minorHAnsi"/>
              </w:rPr>
            </w:pPr>
          </w:p>
        </w:tc>
        <w:tc>
          <w:tcPr>
            <w:tcW w:w="6083" w:type="dxa"/>
            <w:tcBorders>
              <w:top w:val="single" w:sz="4" w:space="0" w:color="auto"/>
              <w:left w:val="nil"/>
              <w:bottom w:val="single" w:sz="4" w:space="0" w:color="auto"/>
              <w:right w:val="single" w:sz="4" w:space="0" w:color="auto"/>
            </w:tcBorders>
            <w:vAlign w:val="center"/>
          </w:tcPr>
          <w:p w:rsidR="00020734" w:rsidRPr="006B741E" w:rsidRDefault="00020734" w:rsidP="00020734">
            <w:pPr>
              <w:jc w:val="both"/>
              <w:rPr>
                <w:rFonts w:eastAsia="Times New Roman" w:cstheme="minorHAnsi"/>
                <w:b/>
              </w:rPr>
            </w:pPr>
            <w:r w:rsidRPr="006B741E">
              <w:rPr>
                <w:rFonts w:cstheme="minorHAnsi"/>
                <w:b/>
                <w:u w:val="single"/>
              </w:rPr>
              <w:t>Meble do pomieszczeń biurowych i laboratoryjnych</w:t>
            </w:r>
          </w:p>
        </w:tc>
        <w:tc>
          <w:tcPr>
            <w:tcW w:w="2670" w:type="dxa"/>
          </w:tcPr>
          <w:p w:rsidR="00020734" w:rsidRPr="00156B4D" w:rsidRDefault="00020734" w:rsidP="00020734">
            <w:pPr>
              <w:spacing w:line="259" w:lineRule="auto"/>
              <w:jc w:val="center"/>
              <w:rPr>
                <w:rFonts w:cstheme="minorHAnsi"/>
                <w:b/>
              </w:rPr>
            </w:pPr>
            <w:r w:rsidRPr="00020734">
              <w:rPr>
                <w:rFonts w:cstheme="minorHAnsi"/>
                <w:b/>
                <w:bCs/>
              </w:rPr>
              <w:t>39130000-2, 39112000-0</w:t>
            </w:r>
          </w:p>
        </w:tc>
      </w:tr>
      <w:tr w:rsidR="00020734" w:rsidRPr="00156B4D" w:rsidTr="00020734">
        <w:trPr>
          <w:trHeight w:val="170"/>
        </w:trPr>
        <w:tc>
          <w:tcPr>
            <w:tcW w:w="885" w:type="dxa"/>
          </w:tcPr>
          <w:p w:rsidR="00020734" w:rsidRPr="00156B4D" w:rsidRDefault="00020734" w:rsidP="00020734">
            <w:pPr>
              <w:numPr>
                <w:ilvl w:val="0"/>
                <w:numId w:val="36"/>
              </w:numPr>
              <w:spacing w:line="240" w:lineRule="auto"/>
              <w:contextualSpacing/>
              <w:jc w:val="center"/>
              <w:rPr>
                <w:rFonts w:cstheme="minorHAnsi"/>
              </w:rPr>
            </w:pPr>
          </w:p>
        </w:tc>
        <w:tc>
          <w:tcPr>
            <w:tcW w:w="6083" w:type="dxa"/>
            <w:tcBorders>
              <w:top w:val="single" w:sz="4" w:space="0" w:color="auto"/>
              <w:left w:val="nil"/>
              <w:bottom w:val="single" w:sz="4" w:space="0" w:color="auto"/>
              <w:right w:val="single" w:sz="4" w:space="0" w:color="auto"/>
            </w:tcBorders>
            <w:vAlign w:val="center"/>
          </w:tcPr>
          <w:p w:rsidR="00020734" w:rsidRPr="006B741E" w:rsidRDefault="00020734" w:rsidP="00020734">
            <w:pPr>
              <w:jc w:val="both"/>
              <w:rPr>
                <w:rFonts w:eastAsia="Times New Roman" w:cstheme="minorHAnsi"/>
                <w:b/>
              </w:rPr>
            </w:pPr>
            <w:r w:rsidRPr="006B741E">
              <w:rPr>
                <w:rFonts w:cstheme="minorHAnsi"/>
                <w:b/>
                <w:u w:val="single"/>
              </w:rPr>
              <w:t>Meble do pomieszczeń magazynowych i laboratoryjnych</w:t>
            </w:r>
          </w:p>
        </w:tc>
        <w:tc>
          <w:tcPr>
            <w:tcW w:w="2670" w:type="dxa"/>
          </w:tcPr>
          <w:p w:rsidR="00020734" w:rsidRPr="00156B4D" w:rsidRDefault="00020734" w:rsidP="00020734">
            <w:pPr>
              <w:spacing w:line="259" w:lineRule="auto"/>
              <w:jc w:val="center"/>
              <w:rPr>
                <w:rFonts w:cstheme="minorHAnsi"/>
                <w:b/>
              </w:rPr>
            </w:pPr>
            <w:r w:rsidRPr="00020734">
              <w:rPr>
                <w:rFonts w:cstheme="minorHAnsi"/>
                <w:b/>
                <w:bCs/>
              </w:rPr>
              <w:t>33192000-2, 39141100-3</w:t>
            </w:r>
          </w:p>
        </w:tc>
      </w:tr>
    </w:tbl>
    <w:p w:rsidR="00AA287B" w:rsidRPr="00AA287B" w:rsidRDefault="00AA287B" w:rsidP="00AA287B">
      <w:pPr>
        <w:pStyle w:val="Akapitzlist"/>
        <w:spacing w:line="360" w:lineRule="auto"/>
        <w:ind w:left="426"/>
        <w:rPr>
          <w:rFonts w:cstheme="minorHAnsi"/>
          <w:color w:val="000000" w:themeColor="text1"/>
          <w:sz w:val="22"/>
          <w:szCs w:val="22"/>
          <w:lang w:val="pl-PL"/>
        </w:rPr>
      </w:pPr>
    </w:p>
    <w:p w:rsidR="008F31C5" w:rsidRPr="00AE72F6" w:rsidRDefault="0056545A" w:rsidP="00AA772E">
      <w:pPr>
        <w:pStyle w:val="Akapitzlist"/>
        <w:numPr>
          <w:ilvl w:val="0"/>
          <w:numId w:val="37"/>
        </w:numPr>
        <w:suppressAutoHyphens/>
        <w:spacing w:line="360" w:lineRule="auto"/>
        <w:ind w:left="426"/>
        <w:rPr>
          <w:rFonts w:cstheme="minorHAnsi"/>
          <w:color w:val="000000" w:themeColor="text1"/>
          <w:sz w:val="22"/>
          <w:szCs w:val="22"/>
          <w:lang w:eastAsia="ar-SA"/>
        </w:rPr>
      </w:pPr>
      <w:r w:rsidRPr="00AE72F6">
        <w:rPr>
          <w:rFonts w:cstheme="minorHAnsi"/>
          <w:bCs/>
          <w:iCs/>
          <w:color w:val="000000" w:themeColor="text1"/>
          <w:sz w:val="22"/>
          <w:szCs w:val="22"/>
        </w:rPr>
        <w:t>ZAŁĄCZNIKI DOTYCZĄCE PRZEDMIOTU ZAM</w:t>
      </w:r>
      <w:r w:rsidR="00C057E8" w:rsidRPr="00AE72F6">
        <w:rPr>
          <w:rFonts w:cstheme="minorHAnsi"/>
          <w:bCs/>
          <w:iCs/>
          <w:color w:val="000000" w:themeColor="text1"/>
          <w:sz w:val="22"/>
          <w:szCs w:val="22"/>
        </w:rPr>
        <w:t xml:space="preserve">ÓWIENIA, </w:t>
      </w:r>
      <w:r w:rsidR="00C057E8" w:rsidRPr="00AE72F6">
        <w:rPr>
          <w:rFonts w:cstheme="minorHAnsi"/>
          <w:bCs/>
          <w:iCs/>
          <w:sz w:val="22"/>
          <w:szCs w:val="22"/>
        </w:rPr>
        <w:t xml:space="preserve">odpowiednio dla poszczególnych </w:t>
      </w:r>
      <w:r w:rsidR="00F86E56" w:rsidRPr="00AE72F6">
        <w:rPr>
          <w:rFonts w:cstheme="minorHAnsi"/>
          <w:bCs/>
          <w:iCs/>
          <w:sz w:val="22"/>
          <w:szCs w:val="22"/>
        </w:rPr>
        <w:t>części</w:t>
      </w:r>
      <w:r w:rsidR="00C311AD" w:rsidRPr="00AE72F6">
        <w:rPr>
          <w:rFonts w:cstheme="minorHAnsi"/>
          <w:bCs/>
          <w:iCs/>
          <w:sz w:val="22"/>
          <w:szCs w:val="22"/>
        </w:rPr>
        <w:t xml:space="preserve"> (jeżeli dotyczy):</w:t>
      </w:r>
    </w:p>
    <w:p w:rsidR="00FB0D7E" w:rsidRPr="00E41DF6" w:rsidRDefault="00FB0D7E" w:rsidP="000711C5">
      <w:pPr>
        <w:pStyle w:val="Akapitzlist"/>
        <w:numPr>
          <w:ilvl w:val="0"/>
          <w:numId w:val="21"/>
        </w:numPr>
        <w:suppressAutoHyphens/>
        <w:spacing w:line="360" w:lineRule="auto"/>
        <w:ind w:left="284" w:hanging="284"/>
        <w:rPr>
          <w:rFonts w:cstheme="minorHAnsi"/>
          <w:b/>
          <w:bCs/>
          <w:iCs/>
          <w:color w:val="000000" w:themeColor="text1"/>
          <w:sz w:val="22"/>
          <w:szCs w:val="22"/>
        </w:rPr>
      </w:pPr>
      <w:r w:rsidRPr="00E41DF6">
        <w:rPr>
          <w:rFonts w:cstheme="minorHAnsi"/>
          <w:b/>
          <w:bCs/>
          <w:iCs/>
          <w:color w:val="000000" w:themeColor="text1"/>
          <w:sz w:val="22"/>
          <w:szCs w:val="22"/>
        </w:rPr>
        <w:lastRenderedPageBreak/>
        <w:t xml:space="preserve">Formularz cenowy – </w:t>
      </w:r>
      <w:r w:rsidR="009E710B" w:rsidRPr="00E41DF6">
        <w:rPr>
          <w:rFonts w:cstheme="minorHAnsi"/>
          <w:b/>
          <w:bCs/>
          <w:iCs/>
          <w:color w:val="000000" w:themeColor="text1"/>
          <w:sz w:val="22"/>
          <w:szCs w:val="22"/>
        </w:rPr>
        <w:t xml:space="preserve">Załącznik nr </w:t>
      </w:r>
      <w:r w:rsidR="00C3179D">
        <w:rPr>
          <w:rFonts w:cstheme="minorHAnsi"/>
          <w:b/>
          <w:bCs/>
          <w:iCs/>
          <w:color w:val="000000" w:themeColor="text1"/>
          <w:sz w:val="22"/>
          <w:szCs w:val="22"/>
        </w:rPr>
        <w:t>2</w:t>
      </w:r>
      <w:r w:rsidRPr="00E41DF6">
        <w:rPr>
          <w:rFonts w:cstheme="minorHAnsi"/>
          <w:b/>
          <w:bCs/>
          <w:iCs/>
          <w:color w:val="000000" w:themeColor="text1"/>
          <w:sz w:val="22"/>
          <w:szCs w:val="22"/>
        </w:rPr>
        <w:t xml:space="preserve"> do SWZ</w:t>
      </w:r>
      <w:r w:rsidR="0011735F">
        <w:rPr>
          <w:rFonts w:cstheme="minorHAnsi"/>
          <w:b/>
          <w:bCs/>
          <w:iCs/>
          <w:color w:val="000000" w:themeColor="text1"/>
          <w:sz w:val="22"/>
          <w:szCs w:val="22"/>
        </w:rPr>
        <w:t>,</w:t>
      </w:r>
    </w:p>
    <w:p w:rsidR="004F5855" w:rsidRPr="00E41DF6" w:rsidRDefault="009E710B" w:rsidP="004F5855">
      <w:pPr>
        <w:pStyle w:val="Akapitzlist"/>
        <w:numPr>
          <w:ilvl w:val="0"/>
          <w:numId w:val="21"/>
        </w:numPr>
        <w:suppressAutoHyphens/>
        <w:spacing w:line="360" w:lineRule="auto"/>
        <w:ind w:left="284" w:hanging="284"/>
        <w:rPr>
          <w:rFonts w:cstheme="minorHAnsi"/>
          <w:b/>
          <w:bCs/>
          <w:iCs/>
          <w:color w:val="000000" w:themeColor="text1"/>
          <w:sz w:val="22"/>
          <w:szCs w:val="22"/>
        </w:rPr>
      </w:pPr>
      <w:r w:rsidRPr="00E41DF6">
        <w:rPr>
          <w:rFonts w:cstheme="minorHAnsi"/>
          <w:b/>
          <w:bCs/>
          <w:iCs/>
          <w:color w:val="000000" w:themeColor="text1"/>
          <w:sz w:val="22"/>
          <w:szCs w:val="22"/>
        </w:rPr>
        <w:t>Opis przedmiotu zamówienia</w:t>
      </w:r>
      <w:r w:rsidR="00ED1FBE">
        <w:rPr>
          <w:rFonts w:cstheme="minorHAnsi"/>
          <w:b/>
          <w:bCs/>
          <w:iCs/>
          <w:color w:val="000000" w:themeColor="text1"/>
          <w:sz w:val="22"/>
          <w:szCs w:val="22"/>
        </w:rPr>
        <w:t xml:space="preserve"> </w:t>
      </w:r>
      <w:r w:rsidR="004F5855" w:rsidRPr="00E41DF6">
        <w:rPr>
          <w:rFonts w:cstheme="minorHAnsi"/>
          <w:b/>
          <w:bCs/>
          <w:iCs/>
          <w:color w:val="000000" w:themeColor="text1"/>
          <w:sz w:val="22"/>
          <w:szCs w:val="22"/>
        </w:rPr>
        <w:t xml:space="preserve">– Załącznik nr </w:t>
      </w:r>
      <w:r w:rsidR="00C3179D">
        <w:rPr>
          <w:rFonts w:cstheme="minorHAnsi"/>
          <w:b/>
          <w:bCs/>
          <w:iCs/>
          <w:color w:val="000000" w:themeColor="text1"/>
          <w:sz w:val="22"/>
          <w:szCs w:val="22"/>
        </w:rPr>
        <w:t xml:space="preserve">3 </w:t>
      </w:r>
      <w:r w:rsidR="004F5855" w:rsidRPr="00E41DF6">
        <w:rPr>
          <w:rFonts w:cstheme="minorHAnsi"/>
          <w:b/>
          <w:bCs/>
          <w:iCs/>
          <w:color w:val="000000" w:themeColor="text1"/>
          <w:sz w:val="22"/>
          <w:szCs w:val="22"/>
        </w:rPr>
        <w:t>do SWZ,</w:t>
      </w:r>
    </w:p>
    <w:p w:rsidR="004F5855" w:rsidRPr="00E41DF6" w:rsidRDefault="003B7C09" w:rsidP="00161B0B">
      <w:pPr>
        <w:pStyle w:val="Akapitzlist"/>
        <w:numPr>
          <w:ilvl w:val="0"/>
          <w:numId w:val="21"/>
        </w:numPr>
        <w:suppressAutoHyphens/>
        <w:spacing w:line="360" w:lineRule="auto"/>
        <w:ind w:left="284" w:hanging="284"/>
        <w:rPr>
          <w:rFonts w:cstheme="minorHAnsi"/>
          <w:b/>
          <w:bCs/>
          <w:iCs/>
          <w:color w:val="000000" w:themeColor="text1"/>
          <w:sz w:val="22"/>
          <w:szCs w:val="22"/>
        </w:rPr>
      </w:pPr>
      <w:r>
        <w:rPr>
          <w:rFonts w:cstheme="minorHAnsi"/>
          <w:b/>
          <w:bCs/>
          <w:iCs/>
          <w:color w:val="000000" w:themeColor="text1"/>
          <w:sz w:val="22"/>
          <w:szCs w:val="22"/>
        </w:rPr>
        <w:t xml:space="preserve">TABELA </w:t>
      </w:r>
      <w:r w:rsidR="00161B0B" w:rsidRPr="00161B0B">
        <w:rPr>
          <w:rFonts w:cstheme="minorHAnsi"/>
          <w:b/>
          <w:bCs/>
          <w:iCs/>
          <w:color w:val="000000" w:themeColor="text1"/>
          <w:sz w:val="22"/>
          <w:szCs w:val="22"/>
        </w:rPr>
        <w:t>OCENA WARUNKÓW GWARANCJI</w:t>
      </w:r>
      <w:r w:rsidR="00161B0B">
        <w:rPr>
          <w:rFonts w:cstheme="minorHAnsi"/>
          <w:b/>
          <w:bCs/>
          <w:iCs/>
          <w:color w:val="000000" w:themeColor="text1"/>
          <w:sz w:val="22"/>
          <w:szCs w:val="22"/>
        </w:rPr>
        <w:t xml:space="preserve"> </w:t>
      </w:r>
      <w:r w:rsidR="004F5855" w:rsidRPr="00E41DF6">
        <w:rPr>
          <w:rFonts w:cstheme="minorHAnsi"/>
          <w:b/>
          <w:bCs/>
          <w:iCs/>
          <w:color w:val="000000" w:themeColor="text1"/>
          <w:sz w:val="22"/>
          <w:szCs w:val="22"/>
        </w:rPr>
        <w:t xml:space="preserve">– Załącznik nr </w:t>
      </w:r>
      <w:r w:rsidR="00C3179D">
        <w:rPr>
          <w:rFonts w:cstheme="minorHAnsi"/>
          <w:b/>
          <w:bCs/>
          <w:iCs/>
          <w:color w:val="000000" w:themeColor="text1"/>
          <w:sz w:val="22"/>
          <w:szCs w:val="22"/>
        </w:rPr>
        <w:t>4</w:t>
      </w:r>
      <w:r w:rsidR="004F5855" w:rsidRPr="00E41DF6">
        <w:rPr>
          <w:rFonts w:cstheme="minorHAnsi"/>
          <w:b/>
          <w:bCs/>
          <w:iCs/>
          <w:color w:val="000000" w:themeColor="text1"/>
          <w:sz w:val="22"/>
          <w:szCs w:val="22"/>
        </w:rPr>
        <w:t xml:space="preserve"> do SWZ.</w:t>
      </w:r>
    </w:p>
    <w:p w:rsidR="00596CC1" w:rsidRPr="00AE72F6" w:rsidRDefault="002A56DA" w:rsidP="00AA772E">
      <w:pPr>
        <w:pStyle w:val="Akapitzlist"/>
        <w:numPr>
          <w:ilvl w:val="0"/>
          <w:numId w:val="37"/>
        </w:numPr>
        <w:suppressAutoHyphens/>
        <w:spacing w:line="360" w:lineRule="auto"/>
        <w:ind w:left="426"/>
        <w:rPr>
          <w:rFonts w:cstheme="minorHAnsi"/>
          <w:bCs/>
          <w:iCs/>
          <w:color w:val="000000" w:themeColor="text1"/>
          <w:sz w:val="22"/>
          <w:szCs w:val="22"/>
        </w:rPr>
      </w:pPr>
      <w:r w:rsidRPr="00AE72F6">
        <w:rPr>
          <w:rFonts w:cstheme="minorHAnsi"/>
          <w:color w:val="000000" w:themeColor="text1"/>
          <w:sz w:val="22"/>
          <w:szCs w:val="22"/>
        </w:rPr>
        <w:t>Zamawiający dopusz</w:t>
      </w:r>
      <w:r w:rsidR="009A2452" w:rsidRPr="00AE72F6">
        <w:rPr>
          <w:rFonts w:cstheme="minorHAnsi"/>
          <w:color w:val="000000" w:themeColor="text1"/>
          <w:sz w:val="22"/>
          <w:szCs w:val="22"/>
        </w:rPr>
        <w:t>cza s</w:t>
      </w:r>
      <w:r w:rsidR="001161BA">
        <w:rPr>
          <w:rFonts w:cstheme="minorHAnsi"/>
          <w:color w:val="000000" w:themeColor="text1"/>
          <w:sz w:val="22"/>
          <w:szCs w:val="22"/>
        </w:rPr>
        <w:t>kładanie</w:t>
      </w:r>
      <w:r w:rsidR="007F2E79">
        <w:rPr>
          <w:rFonts w:cstheme="minorHAnsi"/>
          <w:color w:val="000000" w:themeColor="text1"/>
          <w:sz w:val="22"/>
          <w:szCs w:val="22"/>
        </w:rPr>
        <w:t xml:space="preserve"> ofert częściowych.</w:t>
      </w:r>
    </w:p>
    <w:p w:rsidR="00136EDF" w:rsidRPr="008907FC" w:rsidRDefault="009746D8" w:rsidP="00AA772E">
      <w:pPr>
        <w:pStyle w:val="Akapitzlist"/>
        <w:numPr>
          <w:ilvl w:val="0"/>
          <w:numId w:val="37"/>
        </w:numPr>
        <w:suppressAutoHyphens/>
        <w:spacing w:after="240" w:line="360" w:lineRule="auto"/>
        <w:ind w:left="425" w:hanging="357"/>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Pr="00AE72F6">
        <w:rPr>
          <w:rFonts w:cstheme="minorHAnsi"/>
          <w:color w:val="000000" w:themeColor="text1"/>
          <w:sz w:val="22"/>
          <w:szCs w:val="22"/>
        </w:rPr>
        <w:t>o których mowa w art. 104–107 Pzp, że proponowane rozwiązania w równoważnym stopniu spełniają wymagania określone w opisie przedmiotu zamówienia.</w:t>
      </w:r>
    </w:p>
    <w:p w:rsidR="003717E3" w:rsidRPr="00FA7BDB" w:rsidRDefault="00604221" w:rsidP="00A846DF">
      <w:pPr>
        <w:suppressAutoHyphens/>
        <w:spacing w:after="0" w:line="360" w:lineRule="auto"/>
        <w:rPr>
          <w:rFonts w:eastAsia="Times New Roman" w:cstheme="minorHAnsi"/>
          <w:sz w:val="28"/>
          <w:szCs w:val="28"/>
          <w:lang w:eastAsia="ar-SA"/>
        </w:rPr>
      </w:pPr>
      <w:r w:rsidRPr="00FA7BDB">
        <w:rPr>
          <w:rFonts w:eastAsia="Times New Roman" w:cstheme="minorHAnsi"/>
          <w:b/>
          <w:bCs/>
          <w:spacing w:val="-2"/>
          <w:sz w:val="28"/>
          <w:szCs w:val="28"/>
          <w:lang w:eastAsia="ar-SA"/>
        </w:rPr>
        <w:t xml:space="preserve">CZĘŚĆ </w:t>
      </w:r>
      <w:r w:rsidR="00FE25A0" w:rsidRPr="00FA7BDB">
        <w:rPr>
          <w:rFonts w:eastAsia="Times New Roman" w:cstheme="minorHAnsi"/>
          <w:b/>
          <w:bCs/>
          <w:spacing w:val="-2"/>
          <w:sz w:val="28"/>
          <w:szCs w:val="28"/>
          <w:lang w:eastAsia="ar-SA"/>
        </w:rPr>
        <w:t>V. Informacja o przedmiotowych środkach dowodowych</w:t>
      </w:r>
    </w:p>
    <w:p w:rsidR="003717E3" w:rsidRPr="007A35D6" w:rsidRDefault="002475B8" w:rsidP="00A846DF">
      <w:pPr>
        <w:spacing w:after="0" w:line="360" w:lineRule="auto"/>
        <w:rPr>
          <w:rFonts w:cstheme="minorHAnsi"/>
          <w:color w:val="000000" w:themeColor="text1"/>
        </w:rPr>
      </w:pPr>
      <w:r w:rsidRPr="007A35D6">
        <w:rPr>
          <w:rFonts w:cstheme="minorHAnsi"/>
          <w:color w:val="000000" w:themeColor="text1"/>
        </w:rPr>
        <w:t xml:space="preserve">1. </w:t>
      </w:r>
      <w:r w:rsidR="003717E3" w:rsidRPr="007A35D6">
        <w:rPr>
          <w:rFonts w:cstheme="minorHAnsi"/>
          <w:color w:val="000000" w:themeColor="text1"/>
        </w:rPr>
        <w:t>Wykonawca składa wraz z ofertą niżej wymienione przedmiotowe środki dowodowe, na potwierdzenie zgodności of</w:t>
      </w:r>
      <w:r w:rsidR="0072594C" w:rsidRPr="007A35D6">
        <w:rPr>
          <w:rFonts w:cstheme="minorHAnsi"/>
          <w:color w:val="000000" w:themeColor="text1"/>
        </w:rPr>
        <w:t>erowanej dostawy z wymaganiami</w:t>
      </w:r>
      <w:r w:rsidR="00233FEA" w:rsidRPr="007A35D6">
        <w:rPr>
          <w:rFonts w:cstheme="minorHAnsi"/>
          <w:color w:val="000000" w:themeColor="text1"/>
        </w:rPr>
        <w:t xml:space="preserve">, cechami </w:t>
      </w:r>
      <w:r w:rsidR="00650EE1" w:rsidRPr="007A35D6">
        <w:rPr>
          <w:rFonts w:cstheme="minorHAnsi"/>
          <w:color w:val="000000" w:themeColor="text1"/>
        </w:rPr>
        <w:t xml:space="preserve">lub kryteriami </w:t>
      </w:r>
      <w:r w:rsidR="003717E3" w:rsidRPr="007A35D6">
        <w:rPr>
          <w:rFonts w:cstheme="minorHAnsi"/>
          <w:color w:val="000000" w:themeColor="text1"/>
        </w:rPr>
        <w:t>określonymi w opisie przedmiotu zamówienia lub opisie kryteriów oceny ofert:</w:t>
      </w:r>
    </w:p>
    <w:p w:rsidR="00FB0D7E" w:rsidRPr="00ED1FBE" w:rsidRDefault="00FB0D7E" w:rsidP="00ED0C3E">
      <w:pPr>
        <w:suppressAutoHyphens/>
        <w:spacing w:after="0" w:line="360" w:lineRule="auto"/>
        <w:ind w:left="284"/>
        <w:rPr>
          <w:rFonts w:cstheme="minorHAnsi"/>
          <w:b/>
          <w:bCs/>
          <w:iCs/>
          <w:color w:val="000000" w:themeColor="text1"/>
        </w:rPr>
      </w:pPr>
      <w:r w:rsidRPr="00ED1FBE">
        <w:rPr>
          <w:rFonts w:cstheme="minorHAnsi"/>
          <w:b/>
          <w:bCs/>
          <w:iCs/>
          <w:color w:val="000000" w:themeColor="text1"/>
        </w:rPr>
        <w:t>1)</w:t>
      </w:r>
      <w:r w:rsidR="006C0F4D" w:rsidRPr="00ED1FBE">
        <w:rPr>
          <w:rFonts w:cstheme="minorHAnsi"/>
          <w:b/>
          <w:bCs/>
          <w:iCs/>
          <w:color w:val="000000" w:themeColor="text1"/>
        </w:rPr>
        <w:t xml:space="preserve"> </w:t>
      </w:r>
      <w:r w:rsidR="0055388D" w:rsidRPr="00ED1FBE">
        <w:rPr>
          <w:rFonts w:cstheme="minorHAnsi"/>
          <w:b/>
          <w:bCs/>
          <w:iCs/>
          <w:color w:val="000000" w:themeColor="text1"/>
        </w:rPr>
        <w:t>Formularz cenowy</w:t>
      </w:r>
      <w:r w:rsidR="00636847" w:rsidRPr="00ED1FBE">
        <w:rPr>
          <w:rFonts w:cstheme="minorHAnsi"/>
          <w:b/>
          <w:bCs/>
          <w:iCs/>
          <w:color w:val="000000" w:themeColor="text1"/>
        </w:rPr>
        <w:t xml:space="preserve"> </w:t>
      </w:r>
      <w:r w:rsidR="007A35D6" w:rsidRPr="00ED1FBE">
        <w:rPr>
          <w:rFonts w:cstheme="minorHAnsi"/>
          <w:b/>
          <w:bCs/>
          <w:iCs/>
          <w:color w:val="000000" w:themeColor="text1"/>
        </w:rPr>
        <w:t xml:space="preserve">– Załącznik nr </w:t>
      </w:r>
      <w:r w:rsidR="00C3179D">
        <w:rPr>
          <w:rFonts w:cstheme="minorHAnsi"/>
          <w:b/>
          <w:bCs/>
          <w:iCs/>
          <w:color w:val="000000" w:themeColor="text1"/>
        </w:rPr>
        <w:t>2</w:t>
      </w:r>
      <w:r w:rsidRPr="00ED1FBE">
        <w:rPr>
          <w:rFonts w:cstheme="minorHAnsi"/>
          <w:b/>
          <w:bCs/>
          <w:iCs/>
          <w:color w:val="000000" w:themeColor="text1"/>
        </w:rPr>
        <w:t xml:space="preserve"> do SWZ,</w:t>
      </w:r>
    </w:p>
    <w:p w:rsidR="00FB0D7E" w:rsidRPr="00ED1FBE" w:rsidRDefault="00FB0D7E" w:rsidP="00ED0C3E">
      <w:pPr>
        <w:suppressAutoHyphens/>
        <w:spacing w:after="0" w:line="360" w:lineRule="auto"/>
        <w:ind w:left="284"/>
        <w:rPr>
          <w:rFonts w:cstheme="minorHAnsi"/>
          <w:b/>
          <w:bCs/>
          <w:iCs/>
          <w:color w:val="000000" w:themeColor="text1"/>
        </w:rPr>
      </w:pPr>
      <w:r w:rsidRPr="00ED1FBE">
        <w:rPr>
          <w:rFonts w:cstheme="minorHAnsi"/>
          <w:b/>
          <w:bCs/>
          <w:iCs/>
          <w:color w:val="000000" w:themeColor="text1"/>
        </w:rPr>
        <w:t>2)</w:t>
      </w:r>
      <w:r w:rsidR="007A35D6" w:rsidRPr="00ED1FBE">
        <w:rPr>
          <w:rFonts w:cstheme="minorHAnsi"/>
          <w:b/>
          <w:bCs/>
          <w:iCs/>
          <w:color w:val="000000" w:themeColor="text1"/>
        </w:rPr>
        <w:t xml:space="preserve"> Opis przedmiotu zamówienia</w:t>
      </w:r>
      <w:r w:rsidR="001E16DC" w:rsidRPr="00ED1FBE">
        <w:rPr>
          <w:rFonts w:cstheme="minorHAnsi"/>
          <w:b/>
          <w:bCs/>
          <w:iCs/>
          <w:color w:val="000000" w:themeColor="text1"/>
        </w:rPr>
        <w:t xml:space="preserve"> – Załącznik nr </w:t>
      </w:r>
      <w:r w:rsidR="00C3179D">
        <w:rPr>
          <w:rFonts w:cstheme="minorHAnsi"/>
          <w:b/>
          <w:bCs/>
          <w:iCs/>
          <w:color w:val="000000" w:themeColor="text1"/>
        </w:rPr>
        <w:t>3</w:t>
      </w:r>
      <w:r w:rsidR="0055388D" w:rsidRPr="00ED1FBE">
        <w:rPr>
          <w:rFonts w:cstheme="minorHAnsi"/>
          <w:b/>
          <w:bCs/>
          <w:iCs/>
          <w:color w:val="000000" w:themeColor="text1"/>
        </w:rPr>
        <w:t xml:space="preserve"> do SWZ,</w:t>
      </w:r>
    </w:p>
    <w:p w:rsidR="000D3342" w:rsidRPr="00ED1FBE" w:rsidRDefault="00FB0D7E" w:rsidP="00ED0C3E">
      <w:pPr>
        <w:suppressAutoHyphens/>
        <w:spacing w:after="0" w:line="360" w:lineRule="auto"/>
        <w:ind w:left="284"/>
        <w:rPr>
          <w:rFonts w:cstheme="minorHAnsi"/>
          <w:b/>
          <w:bCs/>
          <w:iCs/>
          <w:color w:val="000000" w:themeColor="text1"/>
        </w:rPr>
      </w:pPr>
      <w:r w:rsidRPr="00ED1FBE">
        <w:rPr>
          <w:rFonts w:cstheme="minorHAnsi"/>
          <w:b/>
          <w:bCs/>
          <w:iCs/>
          <w:color w:val="000000" w:themeColor="text1"/>
        </w:rPr>
        <w:t xml:space="preserve">3) </w:t>
      </w:r>
      <w:r w:rsidR="00ED1FBE" w:rsidRPr="00ED1FBE">
        <w:rPr>
          <w:rFonts w:cstheme="minorHAnsi"/>
          <w:b/>
          <w:bCs/>
          <w:iCs/>
          <w:color w:val="000000" w:themeColor="text1"/>
        </w:rPr>
        <w:t>Tabelę o</w:t>
      </w:r>
      <w:r w:rsidR="00C057E8" w:rsidRPr="00ED1FBE">
        <w:rPr>
          <w:rFonts w:cstheme="minorHAnsi"/>
          <w:b/>
          <w:bCs/>
          <w:iCs/>
          <w:color w:val="000000" w:themeColor="text1"/>
        </w:rPr>
        <w:t>cen</w:t>
      </w:r>
      <w:r w:rsidR="00161B0B" w:rsidRPr="00ED1FBE">
        <w:rPr>
          <w:rFonts w:cstheme="minorHAnsi"/>
          <w:b/>
          <w:bCs/>
          <w:iCs/>
          <w:color w:val="000000" w:themeColor="text1"/>
        </w:rPr>
        <w:t>ę</w:t>
      </w:r>
      <w:r w:rsidR="00C057E8" w:rsidRPr="00ED1FBE">
        <w:rPr>
          <w:rFonts w:cstheme="minorHAnsi"/>
          <w:b/>
          <w:bCs/>
          <w:iCs/>
          <w:color w:val="000000" w:themeColor="text1"/>
        </w:rPr>
        <w:t xml:space="preserve"> warunków gwarancji – Załącznik nr </w:t>
      </w:r>
      <w:r w:rsidR="00C3179D">
        <w:rPr>
          <w:rFonts w:cstheme="minorHAnsi"/>
          <w:b/>
          <w:bCs/>
          <w:iCs/>
          <w:color w:val="000000" w:themeColor="text1"/>
        </w:rPr>
        <w:t>4</w:t>
      </w:r>
      <w:r w:rsidR="00233FEA" w:rsidRPr="00ED1FBE">
        <w:rPr>
          <w:rFonts w:cstheme="minorHAnsi"/>
          <w:b/>
          <w:bCs/>
          <w:iCs/>
          <w:color w:val="000000" w:themeColor="text1"/>
        </w:rPr>
        <w:t xml:space="preserve"> do SWZ,</w:t>
      </w:r>
    </w:p>
    <w:p w:rsidR="00420EE0" w:rsidRPr="00ED1FBE" w:rsidRDefault="00FB0D7E" w:rsidP="00ED0C3E">
      <w:pPr>
        <w:suppressAutoHyphens/>
        <w:spacing w:after="0" w:line="360" w:lineRule="auto"/>
        <w:ind w:left="284"/>
        <w:rPr>
          <w:rFonts w:ascii="Calibri" w:eastAsia="Times New Roman" w:hAnsi="Calibri" w:cs="Calibri"/>
          <w:b/>
          <w:color w:val="000000" w:themeColor="text1"/>
          <w:lang w:eastAsia="pl-PL"/>
        </w:rPr>
      </w:pPr>
      <w:r w:rsidRPr="00ED1FBE">
        <w:rPr>
          <w:rFonts w:cstheme="minorHAnsi"/>
          <w:b/>
          <w:bCs/>
          <w:iCs/>
          <w:color w:val="000000" w:themeColor="text1"/>
        </w:rPr>
        <w:t xml:space="preserve">4) </w:t>
      </w:r>
      <w:r w:rsidR="000D3342" w:rsidRPr="00ED1FBE">
        <w:rPr>
          <w:rFonts w:ascii="Calibri" w:eastAsia="Times New Roman" w:hAnsi="Calibri" w:cs="Calibri"/>
          <w:b/>
          <w:color w:val="000000" w:themeColor="text1"/>
          <w:lang w:eastAsia="pl-PL"/>
        </w:rPr>
        <w:t>Inne:</w:t>
      </w:r>
    </w:p>
    <w:p w:rsidR="00D216D7" w:rsidRPr="00D216D7" w:rsidRDefault="00D216D7" w:rsidP="00ED1FBE">
      <w:pPr>
        <w:spacing w:after="0" w:line="360" w:lineRule="auto"/>
        <w:ind w:firstLine="360"/>
        <w:jc w:val="both"/>
        <w:rPr>
          <w:rFonts w:eastAsia="Times New Roman" w:cstheme="minorHAnsi"/>
          <w:b/>
          <w:color w:val="FF0000"/>
          <w:u w:val="single"/>
        </w:rPr>
      </w:pPr>
      <w:r w:rsidRPr="00A60AD4">
        <w:rPr>
          <w:rFonts w:cstheme="minorHAnsi"/>
          <w:b/>
          <w:u w:val="single"/>
        </w:rPr>
        <w:t>Część nr 1</w:t>
      </w:r>
    </w:p>
    <w:p w:rsidR="00020734" w:rsidRPr="00020734" w:rsidRDefault="00020734" w:rsidP="00020734">
      <w:pPr>
        <w:numPr>
          <w:ilvl w:val="0"/>
          <w:numId w:val="33"/>
        </w:numPr>
        <w:spacing w:after="0" w:line="360" w:lineRule="auto"/>
        <w:jc w:val="both"/>
        <w:rPr>
          <w:rFonts w:eastAsia="SimSun" w:cstheme="minorHAnsi"/>
          <w:bCs/>
          <w:color w:val="000000"/>
          <w:kern w:val="20"/>
          <w:lang w:eastAsia="hi-IN" w:bidi="hi-IN"/>
        </w:rPr>
      </w:pPr>
      <w:r w:rsidRPr="00020734">
        <w:rPr>
          <w:rFonts w:eastAsia="SimSun" w:cstheme="minorHAnsi"/>
          <w:bCs/>
          <w:color w:val="000000"/>
          <w:kern w:val="20"/>
          <w:lang w:eastAsia="hi-IN" w:bidi="hi-IN"/>
        </w:rPr>
        <w:t>Atest higieniczny na wyrób gotowy potwierdzający, że przedmiot oferty może być stosowany w placówkach użyteczności publicznej.</w:t>
      </w:r>
    </w:p>
    <w:p w:rsidR="00020734" w:rsidRPr="00020734" w:rsidRDefault="00020734" w:rsidP="00020734">
      <w:pPr>
        <w:numPr>
          <w:ilvl w:val="0"/>
          <w:numId w:val="33"/>
        </w:numPr>
        <w:spacing w:after="0" w:line="360" w:lineRule="auto"/>
        <w:jc w:val="both"/>
        <w:rPr>
          <w:rFonts w:eastAsia="SimSun" w:cstheme="minorHAnsi"/>
          <w:bCs/>
          <w:color w:val="000000"/>
          <w:kern w:val="20"/>
          <w:lang w:eastAsia="hi-IN" w:bidi="hi-IN"/>
        </w:rPr>
      </w:pPr>
      <w:r w:rsidRPr="00020734">
        <w:rPr>
          <w:rFonts w:eastAsia="SimSun" w:cstheme="minorHAnsi"/>
          <w:bCs/>
          <w:color w:val="000000"/>
          <w:kern w:val="20"/>
          <w:lang w:eastAsia="hi-IN" w:bidi="hi-IN"/>
        </w:rPr>
        <w:t xml:space="preserve">Świadectwo z badań odporności obrzeży na działanie wody i na odrywanie </w:t>
      </w:r>
    </w:p>
    <w:p w:rsidR="00020734" w:rsidRPr="00020734" w:rsidRDefault="00020734" w:rsidP="00020734">
      <w:pPr>
        <w:numPr>
          <w:ilvl w:val="0"/>
          <w:numId w:val="33"/>
        </w:numPr>
        <w:spacing w:after="0" w:line="360" w:lineRule="auto"/>
        <w:jc w:val="both"/>
        <w:rPr>
          <w:rFonts w:eastAsia="SimSun" w:cstheme="minorHAnsi"/>
          <w:bCs/>
          <w:color w:val="000000"/>
          <w:kern w:val="20"/>
          <w:lang w:eastAsia="hi-IN" w:bidi="hi-IN"/>
        </w:rPr>
      </w:pPr>
      <w:r w:rsidRPr="00020734">
        <w:rPr>
          <w:rFonts w:eastAsia="SimSun" w:cstheme="minorHAnsi"/>
          <w:bCs/>
          <w:color w:val="000000"/>
          <w:kern w:val="20"/>
          <w:lang w:eastAsia="hi-IN" w:bidi="hi-IN"/>
        </w:rPr>
        <w:t>Certyfikat potwierdzający malowanie proszkowe stelaży farbami poprawiającymi jakość i odporność powłoki lakierniczej lub równoważny</w:t>
      </w:r>
    </w:p>
    <w:p w:rsidR="00020734" w:rsidRPr="00020734" w:rsidRDefault="00020734" w:rsidP="00020734">
      <w:pPr>
        <w:numPr>
          <w:ilvl w:val="0"/>
          <w:numId w:val="33"/>
        </w:numPr>
        <w:spacing w:after="0" w:line="360" w:lineRule="auto"/>
        <w:jc w:val="both"/>
        <w:rPr>
          <w:rFonts w:eastAsia="SimSun" w:cstheme="minorHAnsi"/>
          <w:bCs/>
          <w:color w:val="000000"/>
          <w:kern w:val="20"/>
          <w:lang w:eastAsia="hi-IN" w:bidi="hi-IN"/>
        </w:rPr>
      </w:pPr>
      <w:r w:rsidRPr="00020734">
        <w:rPr>
          <w:rFonts w:eastAsia="SimSun" w:cstheme="minorHAnsi"/>
          <w:bCs/>
          <w:color w:val="000000"/>
          <w:kern w:val="20"/>
          <w:lang w:eastAsia="hi-IN" w:bidi="hi-IN"/>
        </w:rPr>
        <w:t xml:space="preserve">Dla krzesła biurowego protokół oceny ergonomicznej, potwierdzający właściwości ergonomiczno-fizjologiczne </w:t>
      </w:r>
    </w:p>
    <w:p w:rsidR="00020734" w:rsidRPr="00020734" w:rsidRDefault="00020734" w:rsidP="00020734">
      <w:pPr>
        <w:numPr>
          <w:ilvl w:val="0"/>
          <w:numId w:val="33"/>
        </w:numPr>
        <w:spacing w:after="0" w:line="360" w:lineRule="auto"/>
        <w:jc w:val="both"/>
        <w:rPr>
          <w:rFonts w:eastAsia="SimSun" w:cstheme="minorHAnsi"/>
          <w:bCs/>
          <w:color w:val="000000"/>
          <w:kern w:val="20"/>
          <w:lang w:eastAsia="hi-IN" w:bidi="hi-IN"/>
        </w:rPr>
      </w:pPr>
      <w:r w:rsidRPr="00020734">
        <w:rPr>
          <w:rFonts w:eastAsia="SimSun" w:cstheme="minorHAnsi"/>
          <w:bCs/>
          <w:color w:val="000000"/>
          <w:kern w:val="20"/>
          <w:lang w:eastAsia="hi-IN" w:bidi="hi-IN"/>
        </w:rPr>
        <w:lastRenderedPageBreak/>
        <w:t>Dokument / oświadczenie producenta potwierdzające, że przy produkcji krzeseł zostały użyte pianki trudnopalne oraz atest na pianki trudnopalne zgodny z normami PN-EN 1021-1: 2014 , PN-EN 1021-2: 2014</w:t>
      </w:r>
    </w:p>
    <w:p w:rsidR="00020734" w:rsidRPr="00020734" w:rsidRDefault="00020734" w:rsidP="00020734">
      <w:pPr>
        <w:numPr>
          <w:ilvl w:val="0"/>
          <w:numId w:val="33"/>
        </w:numPr>
        <w:spacing w:after="0" w:line="360" w:lineRule="auto"/>
        <w:jc w:val="both"/>
        <w:rPr>
          <w:rFonts w:eastAsia="SimSun" w:cstheme="minorHAnsi"/>
          <w:bCs/>
          <w:color w:val="000000"/>
          <w:kern w:val="20"/>
          <w:lang w:eastAsia="hi-IN" w:bidi="hi-IN"/>
        </w:rPr>
      </w:pPr>
      <w:r w:rsidRPr="00020734">
        <w:rPr>
          <w:rFonts w:eastAsia="SimSun" w:cstheme="minorHAnsi"/>
          <w:bCs/>
          <w:color w:val="000000"/>
          <w:kern w:val="20"/>
          <w:lang w:eastAsia="hi-IN" w:bidi="hi-IN"/>
        </w:rPr>
        <w:t>w przypadku krzesła i puf załączyć dokument potwierdzający wymaganą w OPZ odporność na ścieranie</w:t>
      </w:r>
    </w:p>
    <w:p w:rsidR="00AA772E" w:rsidRPr="00AA772E" w:rsidRDefault="00020734" w:rsidP="00020734">
      <w:pPr>
        <w:numPr>
          <w:ilvl w:val="0"/>
          <w:numId w:val="33"/>
        </w:numPr>
        <w:spacing w:after="0" w:line="360" w:lineRule="auto"/>
        <w:jc w:val="both"/>
        <w:rPr>
          <w:rFonts w:eastAsia="SimSun" w:cstheme="minorHAnsi"/>
          <w:bCs/>
          <w:color w:val="000000"/>
          <w:kern w:val="20"/>
          <w:lang w:val="cs-CZ" w:eastAsia="hi-IN" w:bidi="hi-IN"/>
        </w:rPr>
      </w:pPr>
      <w:r w:rsidRPr="00020734">
        <w:rPr>
          <w:rFonts w:eastAsia="SimSun" w:cstheme="minorHAnsi"/>
          <w:bCs/>
          <w:color w:val="000000"/>
          <w:kern w:val="20"/>
          <w:lang w:eastAsia="hi-IN" w:bidi="hi-IN"/>
        </w:rPr>
        <w:t>w przypadku biurek załączyć certyfikat QUALICOAT lub równoważny</w:t>
      </w:r>
    </w:p>
    <w:p w:rsidR="00D216D7" w:rsidRDefault="00AA772E" w:rsidP="00AA772E">
      <w:pPr>
        <w:spacing w:after="0" w:line="360" w:lineRule="auto"/>
        <w:ind w:left="720"/>
        <w:jc w:val="both"/>
        <w:rPr>
          <w:rFonts w:eastAsia="SimSun" w:cstheme="minorHAnsi"/>
          <w:bCs/>
          <w:color w:val="000000"/>
          <w:kern w:val="20"/>
          <w:lang w:val="cs-CZ" w:eastAsia="hi-IN" w:bidi="hi-IN"/>
        </w:rPr>
      </w:pPr>
      <w:r w:rsidRPr="00AA772E">
        <w:rPr>
          <w:rFonts w:eastAsia="SimSun" w:cstheme="minorHAnsi"/>
          <w:bCs/>
          <w:color w:val="000000"/>
          <w:kern w:val="20"/>
          <w:lang w:val="cs-CZ" w:eastAsia="hi-IN" w:bidi="hi-IN"/>
        </w:rPr>
        <w:t>UWAGA: Wskazane jest oznaczenie załączonych dokumentów w celu właściwej identyfikacji przez Zamawiającego (wskazana tabela wraz z numerem dokumentu i informacją, jakiego wyposażenia dotyczy).</w:t>
      </w:r>
    </w:p>
    <w:p w:rsidR="001A4C31" w:rsidRPr="001A4C31" w:rsidRDefault="001A4C31" w:rsidP="001A4C31">
      <w:pPr>
        <w:spacing w:after="0" w:line="360" w:lineRule="auto"/>
        <w:ind w:left="720"/>
        <w:jc w:val="both"/>
        <w:rPr>
          <w:rFonts w:cstheme="minorHAnsi"/>
          <w:b/>
        </w:rPr>
      </w:pPr>
      <w:r w:rsidRPr="001A4C31">
        <w:rPr>
          <w:rFonts w:cstheme="minorHAnsi"/>
          <w:b/>
        </w:rPr>
        <w:t xml:space="preserve">UWAGI: </w:t>
      </w:r>
    </w:p>
    <w:p w:rsidR="001A4C31" w:rsidRPr="001A4C31" w:rsidRDefault="001A4C31" w:rsidP="001A4C31">
      <w:pPr>
        <w:spacing w:after="0" w:line="360" w:lineRule="auto"/>
        <w:ind w:left="720"/>
        <w:jc w:val="both"/>
        <w:rPr>
          <w:rFonts w:cstheme="minorHAnsi"/>
        </w:rPr>
      </w:pPr>
      <w:r w:rsidRPr="001A4C31">
        <w:rPr>
          <w:rFonts w:cstheme="minorHAnsi"/>
        </w:rPr>
        <w:t>- Zamawiający nie wymaga potwierdzenia w karcie katalogowej, folderach/katalogach i/lub innych materiałach informacyjnych wszystkich parametrów oferowanych sprzętów, które są wymagane w opisie przedmiotu zamówienia. Karta katalogowa i/lub folder/katalog i/lub inne materiały informacyjne muszą jednak zawierać: nazwę produktu, jego typ/model, nazwę producenta, aktualne parametry techniczne (łącznie z wymiarami) oraz fotografię i/lub rysunek oferowanego produktu. W sytuacji, gdy Zamawiający będzie miał wątpliwości co do prawdziwości parametrów zaoferowanego wyposażenia, może wystąpić do Wykonawcy z prośbą o wyjaśnienia lub dostarczenie dodatkowych materiałów informacyjnych potwierdzających parametry wymagane przez Zamawiającego w opisie przedmiotu zamówienia.</w:t>
      </w:r>
    </w:p>
    <w:p w:rsidR="001A4C31" w:rsidRPr="001A4C31" w:rsidRDefault="001A4C31" w:rsidP="001A4C31">
      <w:pPr>
        <w:spacing w:after="0" w:line="360" w:lineRule="auto"/>
        <w:ind w:left="720"/>
        <w:jc w:val="both"/>
        <w:rPr>
          <w:rFonts w:cstheme="minorHAnsi"/>
        </w:rPr>
      </w:pPr>
      <w:r w:rsidRPr="001A4C31">
        <w:rPr>
          <w:rFonts w:cstheme="minorHAnsi"/>
        </w:rPr>
        <w:t>- Karty katalogowe, foldery, materiały informacyjne, itp. powinny mieć charakter powszechny i ogólnodostępny i nie stanowić materiałów wytworzonych na potrzeby niniejszego postępowania, a zatem Zamawiający nie dopuszcza powielania opisu przedmiotu zamówienia zawartego w dokumentach zamówienia.</w:t>
      </w:r>
    </w:p>
    <w:p w:rsidR="001A4C31" w:rsidRPr="005B20E6" w:rsidRDefault="001A4C31" w:rsidP="001A4C31">
      <w:pPr>
        <w:spacing w:after="0" w:line="360" w:lineRule="auto"/>
        <w:ind w:left="720"/>
        <w:jc w:val="both"/>
        <w:rPr>
          <w:rFonts w:cstheme="minorHAnsi"/>
        </w:rPr>
      </w:pPr>
      <w:r w:rsidRPr="001A4C31">
        <w:rPr>
          <w:rFonts w:cstheme="minorHAnsi"/>
        </w:rPr>
        <w:t>- Wskazane jest oznaczenie załączonych dokumentów informacyjnych w celu właściwej identyfikacji przez Zamawiającego (wskazany numer dokumentu i informacja jakiego wyposażenia dotyczy).</w:t>
      </w:r>
    </w:p>
    <w:p w:rsidR="00D216D7" w:rsidRDefault="00D216D7" w:rsidP="00ED1FBE">
      <w:pPr>
        <w:spacing w:after="0" w:line="360" w:lineRule="auto"/>
        <w:ind w:firstLine="357"/>
        <w:rPr>
          <w:rFonts w:cstheme="minorHAnsi"/>
          <w:b/>
          <w:u w:val="single"/>
        </w:rPr>
      </w:pPr>
      <w:r>
        <w:rPr>
          <w:rFonts w:cstheme="minorHAnsi"/>
          <w:b/>
          <w:u w:val="single"/>
        </w:rPr>
        <w:t>Część nr 2</w:t>
      </w:r>
    </w:p>
    <w:p w:rsidR="00ED0C3E" w:rsidRPr="00EE640F" w:rsidRDefault="001A4C31" w:rsidP="00ED1FBE">
      <w:pPr>
        <w:pStyle w:val="Akapitzlist"/>
        <w:numPr>
          <w:ilvl w:val="1"/>
          <w:numId w:val="20"/>
        </w:numPr>
        <w:tabs>
          <w:tab w:val="clear" w:pos="1440"/>
        </w:tabs>
        <w:spacing w:line="360" w:lineRule="auto"/>
        <w:ind w:left="709" w:hanging="425"/>
        <w:contextualSpacing w:val="0"/>
        <w:rPr>
          <w:rFonts w:eastAsia="SimSun" w:cstheme="minorHAnsi"/>
          <w:bCs/>
          <w:color w:val="000000"/>
          <w:kern w:val="20"/>
          <w:sz w:val="22"/>
          <w:szCs w:val="22"/>
          <w:lang w:eastAsia="hi-IN" w:bidi="hi-IN"/>
        </w:rPr>
      </w:pPr>
      <w:r w:rsidRPr="001A4C31">
        <w:rPr>
          <w:rFonts w:eastAsia="SimSun" w:cstheme="minorHAnsi"/>
          <w:bCs/>
          <w:color w:val="000000"/>
          <w:kern w:val="20"/>
          <w:sz w:val="22"/>
          <w:szCs w:val="22"/>
          <w:lang w:val="pl-PL" w:eastAsia="hi-IN" w:bidi="hi-IN"/>
        </w:rPr>
        <w:t>aktualne materiały informacyjne i/lub karty katalogowe i/lub foldery dotyczące wymaganych parametrów foteli biurowych</w:t>
      </w:r>
      <w:r>
        <w:rPr>
          <w:rFonts w:eastAsia="SimSun" w:cstheme="minorHAnsi"/>
          <w:bCs/>
          <w:color w:val="000000"/>
          <w:kern w:val="20"/>
          <w:sz w:val="22"/>
          <w:szCs w:val="22"/>
          <w:lang w:val="pl-PL" w:eastAsia="hi-IN" w:bidi="hi-IN"/>
        </w:rPr>
        <w:t>,</w:t>
      </w:r>
    </w:p>
    <w:p w:rsidR="00020734" w:rsidRPr="00020734" w:rsidRDefault="00020734" w:rsidP="00020734">
      <w:pPr>
        <w:pStyle w:val="Akapitzlist"/>
        <w:numPr>
          <w:ilvl w:val="1"/>
          <w:numId w:val="20"/>
        </w:numPr>
        <w:tabs>
          <w:tab w:val="clear" w:pos="1440"/>
          <w:tab w:val="num" w:pos="709"/>
        </w:tabs>
        <w:spacing w:line="360" w:lineRule="auto"/>
        <w:ind w:left="709" w:hanging="425"/>
        <w:rPr>
          <w:rFonts w:eastAsia="SimSun" w:cstheme="minorHAnsi"/>
          <w:bCs/>
          <w:color w:val="000000"/>
          <w:kern w:val="20"/>
          <w:sz w:val="22"/>
          <w:szCs w:val="22"/>
          <w:lang w:val="pl-PL" w:eastAsia="hi-IN" w:bidi="hi-IN"/>
        </w:rPr>
      </w:pPr>
      <w:r w:rsidRPr="00020734">
        <w:rPr>
          <w:rFonts w:eastAsia="SimSun" w:cstheme="minorHAnsi"/>
          <w:bCs/>
          <w:color w:val="000000"/>
          <w:kern w:val="20"/>
          <w:sz w:val="22"/>
          <w:szCs w:val="22"/>
          <w:lang w:val="pl-PL" w:eastAsia="hi-IN" w:bidi="hi-IN"/>
        </w:rPr>
        <w:t>w celu potwierdzenia jakości laminatu HPL do oferty należy dołączyć Świadectwo Jakości Zdrowotnej wystawione przez niezależne laboratorium akredytowane</w:t>
      </w:r>
    </w:p>
    <w:p w:rsidR="00020734" w:rsidRPr="00020734" w:rsidRDefault="00020734" w:rsidP="00020734">
      <w:pPr>
        <w:pStyle w:val="Akapitzlist"/>
        <w:numPr>
          <w:ilvl w:val="1"/>
          <w:numId w:val="20"/>
        </w:numPr>
        <w:tabs>
          <w:tab w:val="clear" w:pos="1440"/>
        </w:tabs>
        <w:spacing w:line="360" w:lineRule="auto"/>
        <w:ind w:left="709" w:hanging="425"/>
        <w:rPr>
          <w:rFonts w:eastAsia="SimSun" w:cstheme="minorHAnsi"/>
          <w:bCs/>
          <w:color w:val="000000"/>
          <w:kern w:val="20"/>
          <w:sz w:val="22"/>
          <w:szCs w:val="22"/>
          <w:lang w:val="pl-PL" w:eastAsia="hi-IN" w:bidi="hi-IN"/>
        </w:rPr>
      </w:pPr>
      <w:r w:rsidRPr="00020734">
        <w:rPr>
          <w:rFonts w:eastAsia="SimSun" w:cstheme="minorHAnsi"/>
          <w:bCs/>
          <w:color w:val="000000"/>
          <w:kern w:val="20"/>
          <w:sz w:val="22"/>
          <w:szCs w:val="22"/>
          <w:lang w:val="pl-PL" w:eastAsia="hi-IN" w:bidi="hi-IN"/>
        </w:rPr>
        <w:t>Atest higieniczny na wyrób gotowy potwierdzający, że mebel może być stosowany w placówkach użyteczności publicznej.</w:t>
      </w:r>
    </w:p>
    <w:p w:rsidR="00EE640F" w:rsidRPr="001A4C31" w:rsidRDefault="00020734" w:rsidP="00020734">
      <w:pPr>
        <w:pStyle w:val="Akapitzlist"/>
        <w:numPr>
          <w:ilvl w:val="1"/>
          <w:numId w:val="20"/>
        </w:numPr>
        <w:tabs>
          <w:tab w:val="clear" w:pos="1440"/>
          <w:tab w:val="num" w:pos="1134"/>
        </w:tabs>
        <w:spacing w:line="360" w:lineRule="auto"/>
        <w:ind w:left="851" w:hanging="425"/>
        <w:rPr>
          <w:rFonts w:eastAsia="SimSun" w:cstheme="minorHAnsi"/>
          <w:bCs/>
          <w:color w:val="000000"/>
          <w:kern w:val="20"/>
          <w:sz w:val="22"/>
          <w:szCs w:val="22"/>
          <w:lang w:eastAsia="hi-IN" w:bidi="hi-IN"/>
        </w:rPr>
      </w:pPr>
      <w:r w:rsidRPr="00020734">
        <w:rPr>
          <w:rFonts w:eastAsia="SimSun" w:cstheme="minorHAnsi"/>
          <w:bCs/>
          <w:color w:val="000000"/>
          <w:kern w:val="20"/>
          <w:sz w:val="22"/>
          <w:szCs w:val="22"/>
          <w:lang w:val="pl-PL" w:eastAsia="hi-IN" w:bidi="hi-IN"/>
        </w:rPr>
        <w:lastRenderedPageBreak/>
        <w:t>Świadectwo z badań odporności obrzeży na działanie wody i na odrywanie</w:t>
      </w:r>
      <w:r w:rsidR="00EE640F" w:rsidRPr="00EE640F">
        <w:rPr>
          <w:rFonts w:eastAsia="SimSun" w:cstheme="minorHAnsi"/>
          <w:b/>
          <w:bCs/>
          <w:iCs/>
          <w:color w:val="000000"/>
          <w:kern w:val="20"/>
          <w:sz w:val="22"/>
          <w:szCs w:val="22"/>
          <w:lang w:val="pl-PL" w:eastAsia="hi-IN" w:bidi="hi-IN"/>
        </w:rPr>
        <w:t xml:space="preserve">  </w:t>
      </w:r>
    </w:p>
    <w:p w:rsidR="001A4C31" w:rsidRPr="001A4C31" w:rsidRDefault="001A4C31" w:rsidP="001A4C31">
      <w:pPr>
        <w:pStyle w:val="Akapitzlist"/>
        <w:spacing w:line="360" w:lineRule="auto"/>
        <w:ind w:left="709"/>
        <w:rPr>
          <w:rFonts w:eastAsia="SimSun" w:cstheme="minorHAnsi"/>
          <w:bCs/>
          <w:color w:val="000000"/>
          <w:kern w:val="20"/>
          <w:sz w:val="22"/>
          <w:szCs w:val="22"/>
          <w:lang w:eastAsia="hi-IN" w:bidi="hi-IN"/>
        </w:rPr>
      </w:pPr>
      <w:r w:rsidRPr="001A4C31">
        <w:rPr>
          <w:rFonts w:eastAsia="SimSun" w:cstheme="minorHAnsi"/>
          <w:bCs/>
          <w:color w:val="000000"/>
          <w:kern w:val="20"/>
          <w:sz w:val="22"/>
          <w:szCs w:val="22"/>
          <w:lang w:eastAsia="hi-IN" w:bidi="hi-IN"/>
        </w:rPr>
        <w:t xml:space="preserve">UWAGI: </w:t>
      </w:r>
    </w:p>
    <w:p w:rsidR="001A4C31" w:rsidRPr="001A4C31" w:rsidRDefault="001A4C31" w:rsidP="001A4C31">
      <w:pPr>
        <w:pStyle w:val="Akapitzlist"/>
        <w:spacing w:line="360" w:lineRule="auto"/>
        <w:ind w:left="709"/>
        <w:rPr>
          <w:rFonts w:eastAsia="SimSun" w:cstheme="minorHAnsi"/>
          <w:bCs/>
          <w:color w:val="000000"/>
          <w:kern w:val="20"/>
          <w:sz w:val="22"/>
          <w:szCs w:val="22"/>
          <w:lang w:eastAsia="hi-IN" w:bidi="hi-IN"/>
        </w:rPr>
      </w:pPr>
      <w:r w:rsidRPr="001A4C31">
        <w:rPr>
          <w:rFonts w:eastAsia="SimSun" w:cstheme="minorHAnsi"/>
          <w:bCs/>
          <w:color w:val="000000"/>
          <w:kern w:val="20"/>
          <w:sz w:val="22"/>
          <w:szCs w:val="22"/>
          <w:lang w:eastAsia="hi-IN" w:bidi="hi-IN"/>
        </w:rPr>
        <w:t>- Zamawiający nie wymaga potwierdzenia w karcie katalogowej, folderach/katalogach i/lub innych materiałach informacyjnych wszystkich parametrów oferowanych sprzętów, które są wymagane w opisie przedmiotu zamówienia. Karta katalogowa i/lub folder/katalog i/lub inne materiały informacyjne muszą jednak zawierać: nazwę produktu, jego typ/model, nazwę producenta, aktualne parametry techniczne (łącznie z wymiarami) oraz fotografię i/lub rysunek oferowanego produktu. W sytuacji, gdy Zamawiający będzie miał wątpliwości co do prawdziwości parametrów zaoferowanego wyposażenia, może wystąpić do Wykonawcy z prośbą o wyjaśnienia lub dostarczenie dodatkowych materiałów informacyjnych potwierdzających parametry wymagane przez Zamawiającego w opisie przedmiotu zamówienia.</w:t>
      </w:r>
    </w:p>
    <w:p w:rsidR="001A4C31" w:rsidRPr="001A4C31" w:rsidRDefault="001A4C31" w:rsidP="001A4C31">
      <w:pPr>
        <w:pStyle w:val="Akapitzlist"/>
        <w:spacing w:line="360" w:lineRule="auto"/>
        <w:ind w:left="709"/>
        <w:rPr>
          <w:rFonts w:eastAsia="SimSun" w:cstheme="minorHAnsi"/>
          <w:bCs/>
          <w:color w:val="000000"/>
          <w:kern w:val="20"/>
          <w:sz w:val="22"/>
          <w:szCs w:val="22"/>
          <w:lang w:eastAsia="hi-IN" w:bidi="hi-IN"/>
        </w:rPr>
      </w:pPr>
      <w:r w:rsidRPr="001A4C31">
        <w:rPr>
          <w:rFonts w:eastAsia="SimSun" w:cstheme="minorHAnsi"/>
          <w:bCs/>
          <w:color w:val="000000"/>
          <w:kern w:val="20"/>
          <w:sz w:val="22"/>
          <w:szCs w:val="22"/>
          <w:lang w:eastAsia="hi-IN" w:bidi="hi-IN"/>
        </w:rPr>
        <w:t>- Karty katalogowe, foldery, materiały informacyjne, itp. powinny mieć charakter powszechny i ogólnodostępny i nie stanowić materiałów wytworzonych na potrzeby niniejszego postępowania, a zatem Zamawiający nie dopuszcza powielania opisu przedmiotu zamówienia zawartego w dokumentach zamówienia.</w:t>
      </w:r>
    </w:p>
    <w:p w:rsidR="001A4C31" w:rsidRPr="00EE640F" w:rsidRDefault="001A4C31" w:rsidP="001A4C31">
      <w:pPr>
        <w:pStyle w:val="Akapitzlist"/>
        <w:spacing w:line="360" w:lineRule="auto"/>
        <w:ind w:left="709"/>
        <w:rPr>
          <w:rFonts w:eastAsia="SimSun" w:cstheme="minorHAnsi"/>
          <w:bCs/>
          <w:color w:val="000000"/>
          <w:kern w:val="20"/>
          <w:sz w:val="22"/>
          <w:szCs w:val="22"/>
          <w:lang w:eastAsia="hi-IN" w:bidi="hi-IN"/>
        </w:rPr>
      </w:pPr>
      <w:r w:rsidRPr="001A4C31">
        <w:rPr>
          <w:rFonts w:eastAsia="SimSun" w:cstheme="minorHAnsi"/>
          <w:bCs/>
          <w:color w:val="000000"/>
          <w:kern w:val="20"/>
          <w:sz w:val="22"/>
          <w:szCs w:val="22"/>
          <w:lang w:eastAsia="hi-IN" w:bidi="hi-IN"/>
        </w:rPr>
        <w:t>- Wskazane jest oznaczenie załączonych dokumentów informacyjnych w celu właściwej identyfikacji przez Zamawiającego (wskazany numer dokumentu i informacja jakiego wyposażenia dotyczy).</w:t>
      </w:r>
    </w:p>
    <w:p w:rsidR="003717E3" w:rsidRPr="00D322F7" w:rsidRDefault="002475B8" w:rsidP="00AB322D">
      <w:pPr>
        <w:spacing w:after="0" w:line="360" w:lineRule="auto"/>
        <w:ind w:left="426" w:hanging="426"/>
        <w:rPr>
          <w:rFonts w:eastAsia="Times New Roman" w:cstheme="minorHAnsi"/>
          <w:strike/>
          <w:color w:val="000000" w:themeColor="text1"/>
          <w:lang w:eastAsia="pl-PL"/>
        </w:rPr>
      </w:pPr>
      <w:r w:rsidRPr="00D322F7">
        <w:rPr>
          <w:rFonts w:eastAsia="Times New Roman" w:cstheme="minorHAnsi"/>
          <w:color w:val="000000" w:themeColor="text1"/>
          <w:lang w:eastAsia="pl-PL"/>
        </w:rPr>
        <w:t xml:space="preserve">2.  </w:t>
      </w:r>
      <w:r w:rsidR="0072594C" w:rsidRPr="00D322F7">
        <w:rPr>
          <w:rFonts w:eastAsia="Times New Roman" w:cstheme="minorHAnsi"/>
          <w:color w:val="000000" w:themeColor="text1"/>
          <w:lang w:eastAsia="pl-PL"/>
        </w:rPr>
        <w:t>Zamawiający wymaga załączenia materiałów informa</w:t>
      </w:r>
      <w:r w:rsidR="00537958" w:rsidRPr="00D322F7">
        <w:rPr>
          <w:rFonts w:eastAsia="Times New Roman" w:cstheme="minorHAnsi"/>
          <w:color w:val="000000" w:themeColor="text1"/>
          <w:lang w:eastAsia="pl-PL"/>
        </w:rPr>
        <w:t xml:space="preserve">cyjnych w języku polskim, o ile </w:t>
      </w:r>
      <w:r w:rsidR="0072594C" w:rsidRPr="00D322F7">
        <w:rPr>
          <w:rFonts w:eastAsia="Times New Roman" w:cstheme="minorHAnsi"/>
          <w:color w:val="000000" w:themeColor="text1"/>
          <w:lang w:eastAsia="pl-PL"/>
        </w:rPr>
        <w:t>załącznik</w:t>
      </w:r>
      <w:r w:rsidR="00904156" w:rsidRPr="00D322F7">
        <w:rPr>
          <w:rFonts w:eastAsia="Times New Roman" w:cstheme="minorHAnsi"/>
          <w:color w:val="000000" w:themeColor="text1"/>
          <w:lang w:eastAsia="pl-PL"/>
        </w:rPr>
        <w:t xml:space="preserve">i </w:t>
      </w:r>
      <w:r w:rsidR="00650EE1" w:rsidRPr="00D322F7">
        <w:rPr>
          <w:rFonts w:eastAsia="Times New Roman" w:cstheme="minorHAnsi"/>
          <w:color w:val="000000" w:themeColor="text1"/>
          <w:lang w:eastAsia="pl-PL"/>
        </w:rPr>
        <w:t>do SWZ nie stanowi</w:t>
      </w:r>
      <w:r w:rsidR="00904156" w:rsidRPr="00D322F7">
        <w:rPr>
          <w:rFonts w:eastAsia="Times New Roman" w:cstheme="minorHAnsi"/>
          <w:color w:val="000000" w:themeColor="text1"/>
          <w:lang w:eastAsia="pl-PL"/>
        </w:rPr>
        <w:t>ą</w:t>
      </w:r>
      <w:r w:rsidR="00650EE1" w:rsidRPr="00D322F7">
        <w:rPr>
          <w:rFonts w:eastAsia="Times New Roman" w:cstheme="minorHAnsi"/>
          <w:color w:val="000000" w:themeColor="text1"/>
          <w:lang w:eastAsia="pl-PL"/>
        </w:rPr>
        <w:t xml:space="preserve"> inaczej.</w:t>
      </w:r>
    </w:p>
    <w:p w:rsidR="003717E3" w:rsidRPr="00F07334" w:rsidRDefault="003717E3" w:rsidP="000711C5">
      <w:pPr>
        <w:pStyle w:val="Akapitzlist"/>
        <w:numPr>
          <w:ilvl w:val="0"/>
          <w:numId w:val="20"/>
        </w:numPr>
        <w:spacing w:line="360" w:lineRule="auto"/>
        <w:rPr>
          <w:rFonts w:eastAsia="Times New Roman" w:cstheme="minorHAnsi"/>
          <w:color w:val="000000" w:themeColor="text1"/>
          <w:sz w:val="22"/>
          <w:szCs w:val="22"/>
        </w:rPr>
      </w:pPr>
      <w:r w:rsidRPr="00F07334">
        <w:rPr>
          <w:rFonts w:eastAsia="Times New Roman" w:cstheme="minorHAnsi"/>
          <w:color w:val="000000" w:themeColor="text1"/>
          <w:sz w:val="22"/>
          <w:szCs w:val="22"/>
        </w:rPr>
        <w:t>Zamawiający zaakceptuje równoważne przedmioto</w:t>
      </w:r>
      <w:r w:rsidR="00F07334">
        <w:rPr>
          <w:rFonts w:eastAsia="Times New Roman" w:cstheme="minorHAnsi"/>
          <w:color w:val="000000" w:themeColor="text1"/>
          <w:sz w:val="22"/>
          <w:szCs w:val="22"/>
        </w:rPr>
        <w:t xml:space="preserve">we środki dowodowe, jeżeli będą </w:t>
      </w:r>
      <w:r w:rsidRPr="00F07334">
        <w:rPr>
          <w:rFonts w:eastAsia="Times New Roman" w:cstheme="minorHAnsi"/>
          <w:color w:val="000000" w:themeColor="text1"/>
          <w:sz w:val="22"/>
          <w:szCs w:val="22"/>
        </w:rPr>
        <w:t>potwierdzały, że oferowana dostawa spełnia określone przez Zamawiającego wymagania, cechy lub kryteria.</w:t>
      </w:r>
    </w:p>
    <w:p w:rsidR="003717E3" w:rsidRPr="00B4067B" w:rsidRDefault="003717E3" w:rsidP="000711C5">
      <w:pPr>
        <w:pStyle w:val="Akapitzlist"/>
        <w:numPr>
          <w:ilvl w:val="0"/>
          <w:numId w:val="20"/>
        </w:numPr>
        <w:spacing w:line="360" w:lineRule="auto"/>
        <w:rPr>
          <w:rFonts w:eastAsia="Times New Roman" w:cstheme="minorHAnsi"/>
          <w:b/>
          <w:color w:val="000000" w:themeColor="text1"/>
          <w:sz w:val="22"/>
          <w:szCs w:val="22"/>
        </w:rPr>
      </w:pPr>
      <w:r w:rsidRPr="00B4067B">
        <w:rPr>
          <w:rFonts w:eastAsia="Times New Roman" w:cstheme="minorHAnsi"/>
          <w:b/>
          <w:color w:val="000000" w:themeColor="text1"/>
          <w:sz w:val="22"/>
          <w:szCs w:val="22"/>
        </w:rPr>
        <w:t>Jeżeli wykonawca nie złoży przedmiotowych środków dowodowych lub przedmiotowe środki będą niekompletne, Zamawiający wezwie do ich złożenia lub uzup</w:t>
      </w:r>
      <w:r w:rsidR="00FB0D7E" w:rsidRPr="00B4067B">
        <w:rPr>
          <w:rFonts w:eastAsia="Times New Roman" w:cstheme="minorHAnsi"/>
          <w:b/>
          <w:color w:val="000000" w:themeColor="text1"/>
          <w:sz w:val="22"/>
          <w:szCs w:val="22"/>
        </w:rPr>
        <w:t>ełniania w wyznaczonym terminie</w:t>
      </w:r>
      <w:r w:rsidRPr="00B4067B">
        <w:rPr>
          <w:rFonts w:eastAsia="Times New Roman" w:cstheme="minorHAnsi"/>
          <w:b/>
          <w:color w:val="000000" w:themeColor="text1"/>
          <w:sz w:val="22"/>
          <w:szCs w:val="22"/>
        </w:rPr>
        <w:t>.</w:t>
      </w:r>
    </w:p>
    <w:p w:rsidR="00FE25A0" w:rsidRPr="00B4067B" w:rsidRDefault="003717E3" w:rsidP="000711C5">
      <w:pPr>
        <w:pStyle w:val="Akapitzlist"/>
        <w:numPr>
          <w:ilvl w:val="0"/>
          <w:numId w:val="20"/>
        </w:numPr>
        <w:spacing w:after="240" w:line="360" w:lineRule="auto"/>
        <w:ind w:left="357" w:hanging="357"/>
        <w:rPr>
          <w:rFonts w:eastAsia="Times New Roman" w:cstheme="minorHAnsi"/>
          <w:b/>
          <w:color w:val="FF0000"/>
          <w:sz w:val="22"/>
          <w:szCs w:val="22"/>
        </w:rPr>
      </w:pPr>
      <w:r w:rsidRPr="00B4067B">
        <w:rPr>
          <w:rFonts w:eastAsia="Times New Roman" w:cstheme="minorHAnsi"/>
          <w:b/>
          <w:color w:val="000000" w:themeColor="text1"/>
          <w:sz w:val="22"/>
          <w:szCs w:val="22"/>
        </w:rPr>
        <w:t>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postępowania.</w:t>
      </w:r>
    </w:p>
    <w:p w:rsidR="00FE25A0" w:rsidRPr="00FA7BDB" w:rsidRDefault="00604221" w:rsidP="00A846DF">
      <w:pPr>
        <w:shd w:val="clear" w:color="auto" w:fill="FFFFFF"/>
        <w:suppressAutoHyphens/>
        <w:spacing w:after="0" w:line="360" w:lineRule="auto"/>
        <w:rPr>
          <w:rFonts w:eastAsia="Times New Roman" w:cstheme="minorHAnsi"/>
          <w:sz w:val="28"/>
          <w:szCs w:val="28"/>
          <w:lang w:eastAsia="ar-SA"/>
        </w:rPr>
      </w:pPr>
      <w:r w:rsidRPr="00FA7BDB">
        <w:rPr>
          <w:rFonts w:eastAsia="Times New Roman" w:cstheme="minorHAnsi"/>
          <w:b/>
          <w:bCs/>
          <w:spacing w:val="-2"/>
          <w:sz w:val="28"/>
          <w:szCs w:val="28"/>
          <w:lang w:eastAsia="ar-SA"/>
        </w:rPr>
        <w:t xml:space="preserve">CZĘŚĆ VI. </w:t>
      </w:r>
      <w:r w:rsidR="00FE25A0" w:rsidRPr="00FA7BDB">
        <w:rPr>
          <w:rFonts w:eastAsia="Times New Roman" w:cstheme="minorHAnsi"/>
          <w:b/>
          <w:bCs/>
          <w:spacing w:val="-2"/>
          <w:sz w:val="28"/>
          <w:szCs w:val="28"/>
          <w:lang w:eastAsia="ar-SA"/>
        </w:rPr>
        <w:t>Termin realizacji zamówienia</w:t>
      </w:r>
    </w:p>
    <w:p w:rsidR="00B653E6" w:rsidRPr="00020734" w:rsidRDefault="007A73CC" w:rsidP="00020734">
      <w:pPr>
        <w:pStyle w:val="Tekstpodstawowywcity2"/>
        <w:numPr>
          <w:ilvl w:val="0"/>
          <w:numId w:val="22"/>
        </w:numPr>
        <w:spacing w:after="0" w:line="360" w:lineRule="auto"/>
        <w:rPr>
          <w:rFonts w:asciiTheme="minorHAnsi" w:hAnsiTheme="minorHAnsi" w:cstheme="minorHAnsi"/>
          <w:color w:val="000000" w:themeColor="text1"/>
          <w:sz w:val="22"/>
          <w:szCs w:val="22"/>
        </w:rPr>
      </w:pPr>
      <w:r w:rsidRPr="00AE72F6">
        <w:rPr>
          <w:rFonts w:asciiTheme="minorHAnsi" w:hAnsiTheme="minorHAnsi" w:cstheme="minorHAnsi"/>
          <w:color w:val="000000" w:themeColor="text1"/>
          <w:sz w:val="22"/>
          <w:szCs w:val="22"/>
        </w:rPr>
        <w:lastRenderedPageBreak/>
        <w:t xml:space="preserve"> Termin (okres) realizacji zamówienia</w:t>
      </w:r>
      <w:r w:rsidR="00934372" w:rsidRPr="00AE72F6">
        <w:rPr>
          <w:rFonts w:asciiTheme="minorHAnsi" w:hAnsiTheme="minorHAnsi" w:cstheme="minorHAnsi"/>
          <w:color w:val="000000" w:themeColor="text1"/>
          <w:sz w:val="22"/>
          <w:szCs w:val="22"/>
        </w:rPr>
        <w:t xml:space="preserve">, liczony </w:t>
      </w:r>
      <w:r w:rsidRPr="00AE72F6">
        <w:rPr>
          <w:rFonts w:asciiTheme="minorHAnsi" w:hAnsiTheme="minorHAnsi" w:cstheme="minorHAnsi"/>
          <w:color w:val="000000" w:themeColor="text1"/>
          <w:sz w:val="22"/>
          <w:szCs w:val="22"/>
        </w:rPr>
        <w:t>od daty zawarcia umowy:</w:t>
      </w:r>
      <w:r w:rsidR="00F4428E">
        <w:rPr>
          <w:rFonts w:asciiTheme="minorHAnsi" w:hAnsiTheme="minorHAnsi" w:cstheme="minorHAnsi"/>
          <w:color w:val="000000" w:themeColor="text1"/>
          <w:sz w:val="22"/>
          <w:szCs w:val="22"/>
        </w:rPr>
        <w:t xml:space="preserve"> </w:t>
      </w:r>
      <w:r w:rsidR="00020734">
        <w:rPr>
          <w:rFonts w:asciiTheme="minorHAnsi" w:hAnsiTheme="minorHAnsi" w:cstheme="minorHAnsi"/>
          <w:color w:val="000000" w:themeColor="text1"/>
          <w:sz w:val="22"/>
          <w:szCs w:val="22"/>
        </w:rPr>
        <w:t xml:space="preserve"> do 60 dni</w:t>
      </w:r>
    </w:p>
    <w:p w:rsidR="008276EA" w:rsidRPr="008276EA" w:rsidRDefault="00934372" w:rsidP="008276EA">
      <w:pPr>
        <w:pStyle w:val="Akapitzlist"/>
        <w:numPr>
          <w:ilvl w:val="0"/>
          <w:numId w:val="22"/>
        </w:numPr>
        <w:autoSpaceDE w:val="0"/>
        <w:spacing w:line="360" w:lineRule="auto"/>
        <w:ind w:left="397" w:hanging="357"/>
        <w:contextualSpacing w:val="0"/>
        <w:rPr>
          <w:rFonts w:eastAsia="Times New Roman" w:cstheme="minorHAnsi"/>
          <w:b/>
          <w:bCs/>
          <w:sz w:val="28"/>
          <w:szCs w:val="28"/>
          <w:lang w:eastAsia="ar-SA"/>
        </w:rPr>
      </w:pPr>
      <w:r w:rsidRPr="00AE72F6">
        <w:rPr>
          <w:rFonts w:eastAsia="Times New Roman" w:cstheme="minorHAnsi"/>
          <w:color w:val="000000" w:themeColor="text1"/>
          <w:sz w:val="22"/>
          <w:szCs w:val="22"/>
          <w:lang w:eastAsia="ar-SA"/>
        </w:rPr>
        <w:t>Miejsce dostawy i realizacji zamówienia:</w:t>
      </w:r>
      <w:r w:rsidR="00376A3D" w:rsidRPr="00AE72F6">
        <w:rPr>
          <w:rFonts w:cstheme="minorHAnsi"/>
          <w:sz w:val="22"/>
          <w:szCs w:val="22"/>
        </w:rPr>
        <w:t xml:space="preserve"> </w:t>
      </w:r>
    </w:p>
    <w:p w:rsidR="008276EA" w:rsidRDefault="00020734" w:rsidP="008276EA">
      <w:pPr>
        <w:pStyle w:val="Akapitzlist"/>
        <w:autoSpaceDE w:val="0"/>
        <w:spacing w:line="360" w:lineRule="auto"/>
        <w:ind w:left="397"/>
        <w:contextualSpacing w:val="0"/>
        <w:rPr>
          <w:rFonts w:cstheme="minorHAnsi"/>
          <w:b/>
          <w:color w:val="000000"/>
          <w:sz w:val="22"/>
          <w:szCs w:val="22"/>
        </w:rPr>
      </w:pPr>
      <w:r w:rsidRPr="00020734">
        <w:rPr>
          <w:rFonts w:cstheme="minorHAnsi"/>
          <w:b/>
          <w:color w:val="000000"/>
          <w:sz w:val="22"/>
          <w:szCs w:val="22"/>
        </w:rPr>
        <w:t>Uniwersytet Medyczny w Białymstoku, Zakład Medycyny Populacyjnej i Prewencji Chorób Cywilizacyjnych, Zakład Medycyny Regeneracyjnej i Immunoregulacji, Centrum Genomu, ul. Waszyngtona 15 B – C, 15-269 Białystok w Białymstoku</w:t>
      </w:r>
    </w:p>
    <w:p w:rsidR="008276EA" w:rsidRPr="008276EA" w:rsidRDefault="008276EA" w:rsidP="008276EA">
      <w:pPr>
        <w:pStyle w:val="Akapitzlist"/>
        <w:autoSpaceDE w:val="0"/>
        <w:spacing w:line="360" w:lineRule="auto"/>
        <w:ind w:left="397"/>
        <w:contextualSpacing w:val="0"/>
        <w:rPr>
          <w:rFonts w:eastAsia="Times New Roman" w:cstheme="minorHAnsi"/>
          <w:b/>
          <w:bCs/>
          <w:sz w:val="22"/>
          <w:szCs w:val="22"/>
          <w:lang w:eastAsia="ar-SA"/>
        </w:rPr>
      </w:pPr>
    </w:p>
    <w:p w:rsidR="007E0554" w:rsidRPr="00FA7BDB" w:rsidRDefault="00604221" w:rsidP="008276EA">
      <w:pPr>
        <w:pStyle w:val="Akapitzlist"/>
        <w:autoSpaceDE w:val="0"/>
        <w:spacing w:line="360" w:lineRule="auto"/>
        <w:ind w:left="397"/>
        <w:contextualSpacing w:val="0"/>
        <w:rPr>
          <w:rFonts w:eastAsia="Times New Roman" w:cstheme="minorHAnsi"/>
          <w:b/>
          <w:bCs/>
          <w:sz w:val="28"/>
          <w:szCs w:val="28"/>
          <w:lang w:eastAsia="ar-SA"/>
        </w:rPr>
      </w:pPr>
      <w:r w:rsidRPr="00FA7BDB">
        <w:rPr>
          <w:rFonts w:eastAsia="Times New Roman" w:cstheme="minorHAnsi"/>
          <w:b/>
          <w:bCs/>
          <w:sz w:val="28"/>
          <w:szCs w:val="28"/>
          <w:lang w:eastAsia="ar-SA"/>
        </w:rPr>
        <w:t xml:space="preserve">CZĘŚĆ VII. </w:t>
      </w:r>
      <w:r w:rsidR="007E0554" w:rsidRPr="00FA7BDB">
        <w:rPr>
          <w:rFonts w:eastAsia="Times New Roman" w:cstheme="minorHAnsi"/>
          <w:b/>
          <w:bCs/>
          <w:sz w:val="28"/>
          <w:szCs w:val="28"/>
          <w:lang w:eastAsia="ar-SA"/>
        </w:rPr>
        <w:t>Podstawy wykluczenia, o których mowa w art. 108</w:t>
      </w:r>
      <w:r w:rsidR="00CB6B50" w:rsidRPr="00FA7BDB">
        <w:rPr>
          <w:rFonts w:eastAsia="Times New Roman" w:cstheme="minorHAnsi"/>
          <w:b/>
          <w:bCs/>
          <w:sz w:val="28"/>
          <w:szCs w:val="28"/>
          <w:lang w:eastAsia="ar-SA"/>
        </w:rPr>
        <w:t xml:space="preserve"> ust. 1</w:t>
      </w:r>
      <w:r w:rsidR="008B097D" w:rsidRPr="00FA7BDB">
        <w:rPr>
          <w:rFonts w:cstheme="minorHAnsi"/>
          <w:sz w:val="28"/>
          <w:szCs w:val="28"/>
        </w:rPr>
        <w:t xml:space="preserve"> </w:t>
      </w:r>
      <w:r w:rsidR="008B097D" w:rsidRPr="00FA7BDB">
        <w:rPr>
          <w:rFonts w:eastAsia="Times New Roman" w:cstheme="minorHAnsi"/>
          <w:b/>
          <w:bCs/>
          <w:sz w:val="28"/>
          <w:szCs w:val="28"/>
          <w:lang w:eastAsia="ar-SA"/>
        </w:rPr>
        <w:t>wraz z wykazem podmiotowych środków dowodowych</w:t>
      </w:r>
      <w:r w:rsidR="00236CD1" w:rsidRPr="00FA7BDB">
        <w:rPr>
          <w:rFonts w:eastAsia="Times New Roman" w:cstheme="minorHAnsi"/>
          <w:b/>
          <w:bCs/>
          <w:sz w:val="28"/>
          <w:szCs w:val="28"/>
          <w:lang w:eastAsia="ar-SA"/>
        </w:rPr>
        <w:t xml:space="preserve"> potwierdzających brak podstaw wykluczenia</w:t>
      </w:r>
    </w:p>
    <w:p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Pr="00AE72F6">
        <w:rPr>
          <w:rFonts w:eastAsia="Times New Roman" w:cstheme="minorHAnsi"/>
          <w:lang w:eastAsia="ar-SA"/>
        </w:rPr>
        <w:t>Z postępowania o udzielenie zamówienia wyklucza się wykonawcę</w:t>
      </w:r>
      <w:r w:rsidR="007E0554" w:rsidRPr="00AE72F6">
        <w:rPr>
          <w:rFonts w:eastAsia="Times New Roman" w:cstheme="minorHAnsi"/>
          <w:lang w:eastAsia="ar-SA"/>
        </w:rPr>
        <w:t>:</w:t>
      </w:r>
    </w:p>
    <w:p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rsidR="00BB67A6" w:rsidRPr="00AE72F6" w:rsidRDefault="007E0554" w:rsidP="00BB67A6">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BB67A6" w:rsidRPr="00BB67A6">
        <w:rPr>
          <w:rFonts w:ascii="Calibri" w:hAnsi="Calibri" w:cs="Calibri"/>
        </w:rPr>
        <w:t>o którym mowa w art. 228-230a, art. 250a Kodeksu karnego, w art. 46-48 ustawy z dnia 25</w:t>
      </w:r>
      <w:r w:rsidR="00BB67A6">
        <w:rPr>
          <w:rFonts w:eastAsia="Times New Roman" w:cstheme="minorHAnsi"/>
          <w:lang w:eastAsia="ar-SA"/>
        </w:rPr>
        <w:t xml:space="preserve"> </w:t>
      </w:r>
      <w:r w:rsidR="00BB67A6" w:rsidRPr="00BB67A6">
        <w:rPr>
          <w:rFonts w:ascii="Calibri" w:hAnsi="Calibri" w:cs="Calibri"/>
        </w:rPr>
        <w:t>czerwca 2010 r. o sporcie (Dz. U. z 2020 r. poz. 1133 oraz z 2021 r. poz. 2054) lub w art. 54</w:t>
      </w:r>
      <w:r w:rsidR="00BB67A6">
        <w:rPr>
          <w:rFonts w:eastAsia="Times New Roman" w:cstheme="minorHAnsi"/>
          <w:lang w:eastAsia="ar-SA"/>
        </w:rPr>
        <w:t xml:space="preserve"> </w:t>
      </w:r>
      <w:r w:rsidR="00BB67A6" w:rsidRPr="00BB67A6">
        <w:rPr>
          <w:rFonts w:ascii="Calibri" w:hAnsi="Calibri" w:cs="Calibri"/>
        </w:rPr>
        <w:t>ust. 1-4 ustawy z dnia 12 maja 2011 r. o refundacji leków, środków spożywczych</w:t>
      </w:r>
      <w:r w:rsidR="00BB67A6">
        <w:rPr>
          <w:rFonts w:eastAsia="Times New Roman" w:cstheme="minorHAnsi"/>
          <w:lang w:eastAsia="ar-SA"/>
        </w:rPr>
        <w:t xml:space="preserve"> </w:t>
      </w:r>
      <w:r w:rsidR="00BB67A6" w:rsidRPr="00BB67A6">
        <w:rPr>
          <w:rFonts w:ascii="Calibri" w:hAnsi="Calibri" w:cs="Calibri"/>
        </w:rPr>
        <w:t xml:space="preserve">specjalnego przeznaczenia żywieniowego oraz wyrobów medycznych (Dz. U. z 2021 </w:t>
      </w:r>
      <w:proofErr w:type="spellStart"/>
      <w:r w:rsidR="00BB67A6" w:rsidRPr="00BB67A6">
        <w:rPr>
          <w:rFonts w:ascii="Calibri" w:hAnsi="Calibri" w:cs="Calibri"/>
        </w:rPr>
        <w:t>r.poz</w:t>
      </w:r>
      <w:proofErr w:type="spellEnd"/>
      <w:r w:rsidR="00BB67A6" w:rsidRPr="00BB67A6">
        <w:rPr>
          <w:rFonts w:ascii="Calibri" w:hAnsi="Calibri" w:cs="Calibri"/>
        </w:rPr>
        <w:t>. 523, 1292, 1559 i 2054),</w:t>
      </w:r>
    </w:p>
    <w:p w:rsidR="007E0554" w:rsidRPr="00AE72F6" w:rsidRDefault="007E0554" w:rsidP="00BB67A6">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ust. 2 ustawy z dnia 15 czerwca 2012 r. o skutkach powierzania wykonywania pracy cudzoziemcom przebywającym wbrew przepisom na terytorium Rzeczypospolitej Polskiej (Dz. U. poz. 769),</w:t>
      </w:r>
    </w:p>
    <w:p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lastRenderedPageBreak/>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t>- lub za odpowiedni czyn zabroniony określony w przepisach prawa obcego;</w:t>
      </w:r>
    </w:p>
    <w:p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wobec którego prawomocnie orzeczono zakaz ubiegania się o zamówienia publiczne;</w:t>
      </w:r>
    </w:p>
    <w:p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ie wiarygodnych przesłanek, że wykonawca zawarł z innymi w</w:t>
      </w:r>
      <w:r w:rsidR="007E0554" w:rsidRPr="00AE72F6">
        <w:rPr>
          <w:rFonts w:eastAsia="Times New Roman" w:cstheme="minorHAnsi"/>
          <w:lang w:eastAsia="ar-SA"/>
        </w:rPr>
        <w:t xml:space="preserve">ykonawcami porozumienie mające na celu zakłócenie konkurencji, </w:t>
      </w:r>
      <w:r w:rsidR="00CB6B50" w:rsidRPr="00AE72F6">
        <w:rPr>
          <w:rFonts w:eastAsia="Times New Roman" w:cstheme="minorHAnsi"/>
          <w:lang w:eastAsia="ar-SA"/>
        </w:rPr>
        <w:br/>
      </w:r>
      <w:r w:rsidR="007E0554" w:rsidRPr="00AE72F6">
        <w:rPr>
          <w:rFonts w:eastAsia="Times New Roman" w:cstheme="minorHAnsi"/>
          <w:lang w:eastAsia="ar-SA"/>
        </w:rPr>
        <w:t>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rsidR="00FE25A0" w:rsidRPr="00AE72F6" w:rsidRDefault="00280A46" w:rsidP="00135957">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Pr="00AE72F6">
        <w:rPr>
          <w:rFonts w:eastAsia="Times New Roman" w:cstheme="minorHAnsi"/>
          <w:lang w:eastAsia="ar-SA"/>
        </w:rPr>
        <w:t>z w</w:t>
      </w:r>
      <w:r w:rsidR="007E0554" w:rsidRPr="00AE72F6">
        <w:rPr>
          <w:rFonts w:eastAsia="Times New Roman" w:cstheme="minorHAnsi"/>
          <w:lang w:eastAsia="ar-SA"/>
        </w:rPr>
        <w:t>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.2. 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art. 108 ust. 1 pkt 1 lit. h i pkt 2, gdy osoba, o której mowa w tych przepisach, została skazana za przestępstwo wymienione w art. 108 ust. 1</w:t>
      </w:r>
      <w:r w:rsidR="00F4428E">
        <w:rPr>
          <w:rFonts w:eastAsia="Times New Roman" w:cstheme="minorHAnsi"/>
          <w:lang w:eastAsia="ar-SA"/>
        </w:rPr>
        <w:t xml:space="preserve"> pkt 1 lit. h</w:t>
      </w:r>
    </w:p>
    <w:p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lastRenderedPageBreak/>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2.3.</w:t>
      </w:r>
      <w:r w:rsidRPr="00AE72F6">
        <w:rPr>
          <w:rFonts w:eastAsia="Times New Roman" w:cstheme="minorHAnsi"/>
          <w:lang w:eastAsia="ar-SA"/>
        </w:rPr>
        <w:tab/>
        <w:t>w przypadku, o którym mowa w art. 108 ust. 1 pkt 4, na okres, na jaki został prawomocnie orzeczony zakaz ubiegania się o zamówienia publiczne;</w:t>
      </w:r>
    </w:p>
    <w:p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podjął konkretne środki techniczne, organizacyjne i kadrowe, odpowiednie dla zapobiegania dalszym przestępstwom, wykroczeniom lub nieprawidłowemu postępowaniu, w szczególności:</w:t>
      </w:r>
    </w:p>
    <w:p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w:t>
      </w:r>
      <w:r w:rsidR="00FE25A0" w:rsidRPr="00AE72F6">
        <w:rPr>
          <w:rFonts w:eastAsia="Times New Roman" w:cstheme="minorHAnsi"/>
          <w:lang w:eastAsia="ar-SA"/>
        </w:rPr>
        <w:lastRenderedPageBreak/>
        <w:t xml:space="preserve">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Krajowego Rejestru Karnego w zakresie:</w:t>
      </w:r>
    </w:p>
    <w:p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.2. oświadczenie</w:t>
      </w:r>
      <w:r w:rsidRPr="00AE72F6">
        <w:rPr>
          <w:rFonts w:eastAsia="Times New Roman" w:cstheme="minorHAnsi"/>
          <w:color w:val="000000"/>
          <w:lang w:eastAsia="pl-PL"/>
        </w:rPr>
        <w:t xml:space="preserve"> wykonawcy,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F07334">
        <w:rPr>
          <w:rFonts w:eastAsia="Times New Roman" w:cstheme="minorHAnsi"/>
          <w:i/>
          <w:color w:val="000000" w:themeColor="text1"/>
          <w:u w:val="single"/>
          <w:lang w:eastAsia="pl-PL"/>
        </w:rPr>
        <w:t>Załącznik nr 7</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7.3.</w:t>
      </w:r>
      <w:r w:rsidR="001875CD" w:rsidRPr="00AE72F6">
        <w:rPr>
          <w:rFonts w:eastAsia="Times New Roman" w:cstheme="minorHAnsi"/>
          <w:color w:val="000000"/>
          <w:lang w:eastAsia="pl-PL"/>
        </w:rPr>
        <w:tab/>
        <w:t>oświadczenie</w:t>
      </w:r>
      <w:r w:rsidRPr="00AE72F6">
        <w:rPr>
          <w:rFonts w:eastAsia="Times New Roman" w:cstheme="minorHAnsi"/>
          <w:color w:val="000000"/>
          <w:lang w:eastAsia="pl-PL"/>
        </w:rPr>
        <w:t xml:space="preserve"> wykonawcy o aktualności informacji zawartych w oświadczeniu, o którym mowa 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F07334">
        <w:rPr>
          <w:rFonts w:eastAsia="Times New Roman" w:cstheme="minorHAnsi"/>
          <w:i/>
          <w:iCs/>
          <w:color w:val="000000" w:themeColor="text1"/>
          <w:u w:val="single"/>
          <w:lang w:eastAsia="pl-PL"/>
        </w:rPr>
        <w:t>Załącznik nr 8</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Pr="00AE72F6">
        <w:rPr>
          <w:rFonts w:eastAsia="Times New Roman" w:cstheme="minorHAnsi"/>
          <w:i/>
          <w:iCs/>
          <w:color w:val="000000"/>
          <w:lang w:eastAsia="pl-PL"/>
        </w:rPr>
        <w:t>.</w:t>
      </w:r>
    </w:p>
    <w:p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w:t>
      </w:r>
      <w:r w:rsidRPr="00AE72F6">
        <w:rPr>
          <w:rFonts w:eastAsia="Times New Roman" w:cstheme="minorHAnsi"/>
          <w:color w:val="000000"/>
          <w:lang w:eastAsia="pl-PL"/>
        </w:rPr>
        <w:lastRenderedPageBreak/>
        <w:t>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AE72F6">
        <w:rPr>
          <w:rFonts w:eastAsia="Times New Roman" w:cstheme="minorHAnsi"/>
          <w:color w:val="000000"/>
          <w:lang w:eastAsia="pl-PL"/>
        </w:rPr>
        <w:t>8.1.</w:t>
      </w:r>
      <w:r w:rsidRPr="00AE72F6">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AE72F6">
        <w:rPr>
          <w:rFonts w:eastAsia="Times New Roman" w:cstheme="minorHAnsi"/>
          <w:color w:val="000000"/>
          <w:lang w:eastAsia="pl-PL"/>
        </w:rPr>
        <w:t xml:space="preserve"> </w:t>
      </w:r>
      <w:r w:rsidRPr="00AE72F6">
        <w:rPr>
          <w:rFonts w:eastAsia="Times New Roman" w:cstheme="minorHAnsi"/>
          <w:color w:val="000000"/>
          <w:lang w:eastAsia="pl-PL"/>
        </w:rPr>
        <w:t>samorządu zawodowego lub gospodarczego, właściwym ze względu na siedzibę lub miejsce zamieszkania wykonawcy. Dokument ten powinien być równie</w:t>
      </w:r>
      <w:r w:rsidR="00656F52" w:rsidRPr="00AE72F6">
        <w:rPr>
          <w:rFonts w:eastAsia="Times New Roman" w:cstheme="minorHAnsi"/>
          <w:color w:val="000000"/>
          <w:lang w:eastAsia="pl-PL"/>
        </w:rPr>
        <w:t>ż</w:t>
      </w:r>
      <w:r w:rsidRPr="00AE72F6">
        <w:rPr>
          <w:rFonts w:eastAsia="Times New Roman" w:cstheme="minorHAnsi"/>
          <w:color w:val="000000"/>
          <w:lang w:eastAsia="pl-PL"/>
        </w:rPr>
        <w:t xml:space="preserve"> wystawiony nie wcześniej niż 6 miesiące przed jego złożeniem.</w:t>
      </w:r>
    </w:p>
    <w:p w:rsidR="00D05B07" w:rsidRPr="008907FC" w:rsidRDefault="0025717C" w:rsidP="008907FC">
      <w:pPr>
        <w:autoSpaceDE w:val="0"/>
        <w:autoSpaceDN w:val="0"/>
        <w:adjustRightInd w:val="0"/>
        <w:spacing w:line="360" w:lineRule="auto"/>
        <w:ind w:left="284" w:hanging="284"/>
        <w:rPr>
          <w:rFonts w:eastAsia="Times New Roman" w:cstheme="minorHAnsi"/>
          <w:color w:val="000000"/>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rsidR="00FE25A0" w:rsidRPr="00F07334" w:rsidRDefault="00604221" w:rsidP="00A846DF">
      <w:pPr>
        <w:autoSpaceDE w:val="0"/>
        <w:spacing w:after="0" w:line="360" w:lineRule="auto"/>
        <w:rPr>
          <w:rFonts w:eastAsia="Times New Roman" w:cstheme="minorHAnsi"/>
          <w:sz w:val="28"/>
          <w:szCs w:val="28"/>
          <w:lang w:eastAsia="ar-SA"/>
        </w:rPr>
      </w:pPr>
      <w:r w:rsidRPr="00F07334">
        <w:rPr>
          <w:rFonts w:eastAsia="Times New Roman" w:cstheme="minorHAnsi"/>
          <w:b/>
          <w:sz w:val="28"/>
          <w:szCs w:val="28"/>
          <w:lang w:eastAsia="ar-SA"/>
        </w:rPr>
        <w:t xml:space="preserve">CZĘŚĆ </w:t>
      </w:r>
      <w:r w:rsidR="00FE25A0" w:rsidRPr="00F07334">
        <w:rPr>
          <w:rFonts w:eastAsia="Times New Roman" w:cstheme="minorHAnsi"/>
          <w:b/>
          <w:sz w:val="28"/>
          <w:szCs w:val="28"/>
          <w:lang w:eastAsia="ar-SA"/>
        </w:rPr>
        <w:t>VIII. Informacja o warunkach udziału w postępowaniu o udzielenie zamówienia</w:t>
      </w:r>
      <w:r w:rsidR="008B097D" w:rsidRPr="00F07334">
        <w:rPr>
          <w:rFonts w:eastAsia="Times New Roman" w:cstheme="minorHAnsi"/>
          <w:b/>
          <w:sz w:val="28"/>
          <w:szCs w:val="28"/>
          <w:lang w:eastAsia="ar-SA"/>
        </w:rPr>
        <w:t xml:space="preserve"> wraz z wykazem podmiotowych środków dowodowych</w:t>
      </w:r>
      <w:r w:rsidR="001875CD" w:rsidRPr="00F07334">
        <w:rPr>
          <w:rFonts w:eastAsia="Times New Roman" w:cstheme="minorHAnsi"/>
          <w:b/>
          <w:sz w:val="28"/>
          <w:szCs w:val="28"/>
          <w:lang w:eastAsia="ar-SA"/>
        </w:rPr>
        <w:t xml:space="preserve"> potwierdzających spełnianie warunków udziału w postępowaniu</w:t>
      </w:r>
    </w:p>
    <w:p w:rsidR="00D20105" w:rsidRPr="00D20105" w:rsidRDefault="00D20105" w:rsidP="00D20105">
      <w:pPr>
        <w:autoSpaceDE w:val="0"/>
        <w:spacing w:after="0" w:line="360" w:lineRule="auto"/>
        <w:ind w:left="284" w:hanging="284"/>
        <w:rPr>
          <w:rFonts w:eastAsia="Times New Roman" w:cstheme="minorHAnsi"/>
          <w:lang w:eastAsia="ar-SA"/>
        </w:rPr>
      </w:pPr>
      <w:r w:rsidRPr="00D20105">
        <w:rPr>
          <w:rFonts w:eastAsia="Times New Roman" w:cstheme="minorHAnsi"/>
          <w:lang w:eastAsia="ar-SA"/>
        </w:rPr>
        <w:t xml:space="preserve">Zgodnie z art. 112 ust. 2 ustawy </w:t>
      </w:r>
      <w:proofErr w:type="spellStart"/>
      <w:r w:rsidRPr="00D20105">
        <w:rPr>
          <w:rFonts w:eastAsia="Times New Roman" w:cstheme="minorHAnsi"/>
          <w:lang w:eastAsia="ar-SA"/>
        </w:rPr>
        <w:t>Pzp</w:t>
      </w:r>
      <w:proofErr w:type="spellEnd"/>
      <w:r w:rsidRPr="00D20105">
        <w:rPr>
          <w:rFonts w:eastAsia="Times New Roman" w:cstheme="minorHAnsi"/>
          <w:lang w:eastAsia="ar-SA"/>
        </w:rPr>
        <w:t>, Zamawiający ustala warunki udziału w postępowaniu dotyczące:</w:t>
      </w:r>
    </w:p>
    <w:p w:rsidR="00D20105" w:rsidRPr="00D20105" w:rsidRDefault="00D20105" w:rsidP="00D20105">
      <w:pPr>
        <w:autoSpaceDE w:val="0"/>
        <w:spacing w:after="0" w:line="360" w:lineRule="auto"/>
        <w:ind w:left="709" w:hanging="425"/>
        <w:rPr>
          <w:rFonts w:eastAsia="Times New Roman" w:cstheme="minorHAnsi"/>
          <w:lang w:eastAsia="ar-SA"/>
        </w:rPr>
      </w:pPr>
      <w:r w:rsidRPr="00D20105">
        <w:rPr>
          <w:rFonts w:eastAsia="Times New Roman" w:cstheme="minorHAnsi"/>
          <w:lang w:eastAsia="ar-SA"/>
        </w:rPr>
        <w:t>1.1. zdolności do występowania w obrocie gospodarczym - zamawiający nie określa warunku;</w:t>
      </w:r>
    </w:p>
    <w:p w:rsidR="00D20105" w:rsidRPr="00D20105" w:rsidRDefault="00D20105" w:rsidP="00D20105">
      <w:pPr>
        <w:autoSpaceDE w:val="0"/>
        <w:spacing w:after="0" w:line="360" w:lineRule="auto"/>
        <w:ind w:left="709" w:hanging="425"/>
        <w:rPr>
          <w:rFonts w:eastAsia="Times New Roman" w:cstheme="minorHAnsi"/>
          <w:lang w:eastAsia="ar-SA"/>
        </w:rPr>
      </w:pPr>
      <w:r w:rsidRPr="00D20105">
        <w:rPr>
          <w:rFonts w:eastAsia="Times New Roman" w:cstheme="minorHAnsi"/>
          <w:lang w:eastAsia="ar-SA"/>
        </w:rPr>
        <w:t>1.2. uprawnień do prowadzenia określonej działalności gospodarczej lub zawodowej, o ile wynika to z odrębnych przepisów - zamawiający nie określa warunku;</w:t>
      </w:r>
    </w:p>
    <w:p w:rsidR="00D20105" w:rsidRPr="00D20105" w:rsidRDefault="00D20105" w:rsidP="00D20105">
      <w:pPr>
        <w:autoSpaceDE w:val="0"/>
        <w:spacing w:after="0" w:line="360" w:lineRule="auto"/>
        <w:ind w:left="709" w:hanging="425"/>
        <w:rPr>
          <w:rFonts w:eastAsia="Times New Roman" w:cstheme="minorHAnsi"/>
          <w:lang w:eastAsia="ar-SA"/>
        </w:rPr>
      </w:pPr>
      <w:r w:rsidRPr="00D20105">
        <w:rPr>
          <w:rFonts w:eastAsia="Times New Roman" w:cstheme="minorHAnsi"/>
          <w:lang w:eastAsia="ar-SA"/>
        </w:rPr>
        <w:t>1.3. sytuacji ekonomicznej lub finansowej - zamawiający nie określa warunku;</w:t>
      </w:r>
    </w:p>
    <w:p w:rsidR="00D20105" w:rsidRPr="00D20105" w:rsidRDefault="00D20105" w:rsidP="00D20105">
      <w:pPr>
        <w:autoSpaceDE w:val="0"/>
        <w:spacing w:after="0" w:line="360" w:lineRule="auto"/>
        <w:ind w:left="709" w:hanging="425"/>
        <w:rPr>
          <w:rFonts w:eastAsia="Times New Roman" w:cstheme="minorHAnsi"/>
          <w:lang w:eastAsia="ar-SA"/>
        </w:rPr>
      </w:pPr>
      <w:r w:rsidRPr="00D20105">
        <w:rPr>
          <w:rFonts w:eastAsia="Times New Roman" w:cstheme="minorHAnsi"/>
          <w:lang w:eastAsia="ar-SA"/>
        </w:rPr>
        <w:t>1.4. zdolności technicznej lub zawodowe</w:t>
      </w:r>
      <w:r w:rsidRPr="00D20105">
        <w:rPr>
          <w:rFonts w:eastAsia="Times New Roman" w:cstheme="minorHAnsi"/>
          <w:color w:val="000000" w:themeColor="text1"/>
          <w:lang w:eastAsia="ar-SA"/>
        </w:rPr>
        <w:t>j - zamawiający nie określa warunku.</w:t>
      </w:r>
    </w:p>
    <w:p w:rsidR="004D3BF8" w:rsidRPr="00D20105" w:rsidRDefault="00D20105" w:rsidP="00D20105">
      <w:pPr>
        <w:autoSpaceDE w:val="0"/>
        <w:autoSpaceDN w:val="0"/>
        <w:adjustRightInd w:val="0"/>
        <w:spacing w:after="240" w:line="360" w:lineRule="auto"/>
        <w:ind w:left="284" w:hanging="284"/>
        <w:rPr>
          <w:rFonts w:eastAsia="Times New Roman" w:cstheme="minorHAnsi"/>
          <w:b/>
          <w:color w:val="000000"/>
          <w:lang w:eastAsia="pl-PL"/>
        </w:rPr>
      </w:pPr>
      <w:r w:rsidRPr="00D20105">
        <w:rPr>
          <w:rFonts w:eastAsia="Times New Roman" w:cstheme="minorHAnsi"/>
          <w:color w:val="000000"/>
          <w:lang w:eastAsia="pl-PL"/>
        </w:rPr>
        <w:t xml:space="preserve">2. </w:t>
      </w:r>
      <w:r w:rsidRPr="00D20105">
        <w:rPr>
          <w:rFonts w:eastAsia="Times New Roman" w:cstheme="minorHAnsi"/>
          <w:b/>
          <w:lang w:eastAsia="pl-PL"/>
        </w:rPr>
        <w:t>W związku z brakiem warunków udziału w postępowaniu, Zamawiający nie będzie wzywał Wykonawcy do złożenia podmiotowych środków dowodowych w tym zakresie.</w:t>
      </w:r>
    </w:p>
    <w:p w:rsidR="00FE25A0" w:rsidRPr="00F07334" w:rsidRDefault="00604221" w:rsidP="00A846DF">
      <w:pPr>
        <w:spacing w:after="0" w:line="360" w:lineRule="auto"/>
        <w:rPr>
          <w:rFonts w:eastAsia="Times New Roman" w:cstheme="minorHAnsi"/>
          <w:b/>
          <w:sz w:val="28"/>
          <w:szCs w:val="28"/>
          <w:lang w:eastAsia="ar-SA"/>
        </w:rPr>
      </w:pPr>
      <w:r w:rsidRPr="00F07334">
        <w:rPr>
          <w:rFonts w:eastAsia="Times New Roman" w:cstheme="minorHAnsi"/>
          <w:b/>
          <w:sz w:val="28"/>
          <w:szCs w:val="28"/>
          <w:lang w:eastAsia="ar-SA"/>
        </w:rPr>
        <w:t xml:space="preserve">CZĘŚĆ </w:t>
      </w:r>
      <w:r w:rsidR="00D27884" w:rsidRPr="00F07334">
        <w:rPr>
          <w:rFonts w:eastAsia="Times New Roman" w:cstheme="minorHAnsi"/>
          <w:b/>
          <w:sz w:val="28"/>
          <w:szCs w:val="28"/>
          <w:lang w:eastAsia="ar-SA"/>
        </w:rPr>
        <w:t>I</w:t>
      </w:r>
      <w:r w:rsidR="00FE25A0" w:rsidRPr="00F07334">
        <w:rPr>
          <w:rFonts w:eastAsia="Times New Roman" w:cstheme="minorHAnsi"/>
          <w:b/>
          <w:sz w:val="28"/>
          <w:szCs w:val="28"/>
          <w:lang w:eastAsia="ar-SA"/>
        </w:rPr>
        <w:t xml:space="preserve">X. </w:t>
      </w:r>
      <w:r w:rsidR="00FE25A0" w:rsidRPr="00F07334">
        <w:rPr>
          <w:rFonts w:eastAsia="Times New Roman" w:cstheme="minorHAnsi"/>
          <w:b/>
          <w:bCs/>
          <w:spacing w:val="-2"/>
          <w:sz w:val="28"/>
          <w:szCs w:val="28"/>
          <w:lang w:eastAsia="ar-SA"/>
        </w:rPr>
        <w:t xml:space="preserve">Informacja o środkach komunikacji elektronicznej, przy użyciu których zamawiający będzie komunikował się </w:t>
      </w:r>
      <w:r w:rsidR="008106C6" w:rsidRPr="00F07334">
        <w:rPr>
          <w:rFonts w:eastAsia="Times New Roman" w:cstheme="minorHAnsi"/>
          <w:b/>
          <w:bCs/>
          <w:spacing w:val="-2"/>
          <w:sz w:val="28"/>
          <w:szCs w:val="28"/>
          <w:lang w:eastAsia="ar-SA"/>
        </w:rPr>
        <w:t xml:space="preserve">z wykonawcami, oraz informacje </w:t>
      </w:r>
      <w:r w:rsidR="00FE25A0" w:rsidRPr="00F07334">
        <w:rPr>
          <w:rFonts w:eastAsia="Times New Roman" w:cstheme="minorHAnsi"/>
          <w:b/>
          <w:bCs/>
          <w:spacing w:val="-2"/>
          <w:sz w:val="28"/>
          <w:szCs w:val="28"/>
          <w:lang w:eastAsia="ar-SA"/>
        </w:rPr>
        <w:lastRenderedPageBreak/>
        <w:t>o wymaganiach technicznych i organizac</w:t>
      </w:r>
      <w:r w:rsidR="008106C6" w:rsidRPr="00F07334">
        <w:rPr>
          <w:rFonts w:eastAsia="Times New Roman" w:cstheme="minorHAnsi"/>
          <w:b/>
          <w:bCs/>
          <w:spacing w:val="-2"/>
          <w:sz w:val="28"/>
          <w:szCs w:val="28"/>
          <w:lang w:eastAsia="ar-SA"/>
        </w:rPr>
        <w:t xml:space="preserve">yjnych sporządzania, wysyłania </w:t>
      </w:r>
      <w:r w:rsidR="00FE25A0" w:rsidRPr="00F07334">
        <w:rPr>
          <w:rFonts w:eastAsia="Times New Roman" w:cstheme="minorHAnsi"/>
          <w:b/>
          <w:bCs/>
          <w:spacing w:val="-2"/>
          <w:sz w:val="28"/>
          <w:szCs w:val="28"/>
          <w:lang w:eastAsia="ar-SA"/>
        </w:rPr>
        <w:t>i odbierania korespondencji elektronicznej</w:t>
      </w:r>
    </w:p>
    <w:p w:rsidR="00A87B97" w:rsidRPr="00AE72F6" w:rsidRDefault="00A87B97" w:rsidP="00A846DF">
      <w:pPr>
        <w:spacing w:after="0" w:line="360" w:lineRule="auto"/>
        <w:rPr>
          <w:rFonts w:cstheme="minorHAnsi"/>
        </w:rPr>
      </w:pPr>
      <w:r w:rsidRPr="00AE72F6">
        <w:rPr>
          <w:rFonts w:cstheme="minorHAnsi"/>
        </w:rPr>
        <w:t xml:space="preserve">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t>
      </w:r>
      <w:r w:rsidRPr="00AE72F6">
        <w:rPr>
          <w:rFonts w:cstheme="minorHAnsi"/>
        </w:rPr>
        <w:br/>
        <w:t>w sprawie podmiotowych środków dowodowych oraz innych dokumentów lub oświadczeń, jakich może żądać zamawiający od wykonawcy (Dz. U. z 2020 r., poz. 2415)</w:t>
      </w:r>
      <w:r w:rsidR="00ED0755" w:rsidRPr="00AE72F6">
        <w:rPr>
          <w:rFonts w:cstheme="minorHAnsi"/>
        </w:rPr>
        <w:t>, w szczególności:</w:t>
      </w:r>
    </w:p>
    <w:p w:rsidR="00A87B97" w:rsidRPr="00AE72F6" w:rsidRDefault="00A87B97" w:rsidP="000711C5">
      <w:pPr>
        <w:pStyle w:val="Akapitzlist"/>
        <w:numPr>
          <w:ilvl w:val="0"/>
          <w:numId w:val="10"/>
        </w:numPr>
        <w:spacing w:line="360" w:lineRule="auto"/>
        <w:ind w:left="284" w:hanging="284"/>
        <w:rPr>
          <w:rFonts w:cstheme="minorHAnsi"/>
          <w:sz w:val="22"/>
          <w:szCs w:val="22"/>
        </w:rPr>
      </w:pPr>
      <w:r w:rsidRPr="00AE72F6">
        <w:rPr>
          <w:rFonts w:cstheme="minorHAnsi"/>
          <w:sz w:val="22"/>
          <w:szCs w:val="22"/>
        </w:rPr>
        <w:t xml:space="preserve">Oferty i oświadczenia JEDZ należy złożyć pod rygorem nieważności w formie elektronicznej, opatrzonej kwalifikowanym podpisem elektronicznym. </w:t>
      </w:r>
    </w:p>
    <w:p w:rsidR="00A87B97" w:rsidRPr="00AE72F6" w:rsidRDefault="00A87B97" w:rsidP="000711C5">
      <w:pPr>
        <w:pStyle w:val="Akapitzlist"/>
        <w:numPr>
          <w:ilvl w:val="0"/>
          <w:numId w:val="10"/>
        </w:numPr>
        <w:spacing w:line="360" w:lineRule="auto"/>
        <w:ind w:left="284" w:hanging="284"/>
        <w:rPr>
          <w:rFonts w:cstheme="minorHAnsi"/>
          <w:sz w:val="22"/>
          <w:szCs w:val="22"/>
        </w:rPr>
      </w:pPr>
      <w:r w:rsidRPr="00AE72F6">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AE72F6">
        <w:rPr>
          <w:rFonts w:cstheme="minorHAnsi"/>
          <w:sz w:val="22"/>
          <w:szCs w:val="22"/>
        </w:rPr>
        <w:t>zywanych danych.</w:t>
      </w:r>
      <w:r w:rsidRPr="00AE72F6">
        <w:rPr>
          <w:rFonts w:cstheme="minorHAnsi"/>
          <w:sz w:val="22"/>
          <w:szCs w:val="22"/>
        </w:rPr>
        <w:t xml:space="preserve">  </w:t>
      </w:r>
    </w:p>
    <w:p w:rsidR="00A87B97" w:rsidRPr="00AE72F6" w:rsidRDefault="00A87B97" w:rsidP="000711C5">
      <w:pPr>
        <w:pStyle w:val="Akapitzlist"/>
        <w:numPr>
          <w:ilvl w:val="0"/>
          <w:numId w:val="10"/>
        </w:numPr>
        <w:spacing w:line="360" w:lineRule="auto"/>
        <w:ind w:left="284" w:hanging="284"/>
        <w:rPr>
          <w:rFonts w:cstheme="minorHAnsi"/>
          <w:sz w:val="22"/>
          <w:szCs w:val="22"/>
        </w:rPr>
      </w:pPr>
      <w:r w:rsidRPr="00AE72F6">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AE72F6">
        <w:rPr>
          <w:rFonts w:cstheme="minorHAnsi"/>
          <w:sz w:val="22"/>
          <w:szCs w:val="22"/>
        </w:rPr>
        <w:t>,</w:t>
      </w:r>
      <w:r w:rsidRPr="00AE72F6">
        <w:rPr>
          <w:rFonts w:cstheme="minorHAnsi"/>
          <w:sz w:val="22"/>
          <w:szCs w:val="22"/>
        </w:rPr>
        <w:t xml:space="preserve"> podmiotu udostępniającego zasoby</w:t>
      </w:r>
      <w:r w:rsidR="00ED0755" w:rsidRPr="00AE72F6">
        <w:rPr>
          <w:rFonts w:cstheme="minorHAnsi"/>
          <w:sz w:val="22"/>
          <w:szCs w:val="22"/>
        </w:rPr>
        <w:t xml:space="preserve"> lub podwykonawcy niebędącego podmiotem udostępniającym zasoby</w:t>
      </w:r>
      <w:r w:rsidRPr="00AE72F6">
        <w:rPr>
          <w:rFonts w:cstheme="minorHAnsi"/>
          <w:sz w:val="22"/>
          <w:szCs w:val="22"/>
        </w:rPr>
        <w:t>:</w:t>
      </w:r>
    </w:p>
    <w:p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4</w:t>
      </w:r>
      <w:r w:rsidR="00A87B97" w:rsidRPr="00AE72F6">
        <w:rPr>
          <w:rFonts w:cstheme="minorHAnsi"/>
          <w:sz w:val="22"/>
          <w:szCs w:val="22"/>
        </w:rPr>
        <w:t>. Poświadczenia zgodności cyfrowego odwzorowania z dokumentem w postaci papierowej, dokonuje w przypadku:</w:t>
      </w:r>
    </w:p>
    <w:p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lastRenderedPageBreak/>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A87B97" w:rsidRPr="00AE72F6">
        <w:rPr>
          <w:rFonts w:cstheme="minorHAnsi"/>
          <w:sz w:val="22"/>
          <w:szCs w:val="22"/>
        </w:rPr>
        <w:t>w przypadku:</w:t>
      </w:r>
    </w:p>
    <w:p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t>
      </w:r>
      <w:r w:rsidRPr="00AE72F6">
        <w:rPr>
          <w:rFonts w:cstheme="minorHAnsi"/>
          <w:sz w:val="22"/>
          <w:szCs w:val="22"/>
        </w:rPr>
        <w:br/>
      </w:r>
      <w:r w:rsidR="00A87B97" w:rsidRPr="00AE72F6">
        <w:rPr>
          <w:rFonts w:cstheme="minorHAnsi"/>
          <w:sz w:val="22"/>
          <w:szCs w:val="22"/>
        </w:rPr>
        <w:t xml:space="preserve">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pełnomocnictwa – mocodawca.</w:t>
      </w:r>
    </w:p>
    <w:p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9</w:t>
      </w:r>
      <w:r w:rsidR="00A87B97" w:rsidRPr="00AE72F6">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AE72F6">
        <w:rPr>
          <w:rFonts w:cstheme="minorHAnsi"/>
          <w:sz w:val="22"/>
          <w:szCs w:val="22"/>
        </w:rPr>
        <w:br/>
        <w:t xml:space="preserve">w rozumieniu przepisów ustawy z dnia 16 kwietnia 1993 r. o zwalczaniu nieuczciwej konkurencji </w:t>
      </w:r>
      <w:r w:rsidR="00A87B97" w:rsidRPr="00AE72F6">
        <w:rPr>
          <w:rFonts w:cstheme="minorHAnsi"/>
          <w:sz w:val="22"/>
          <w:szCs w:val="22"/>
        </w:rPr>
        <w:lastRenderedPageBreak/>
        <w:t xml:space="preserve">(t.j. Dz. U. z 2020 r., poz. 1913), Wykonawca, w celu utrzymania w poufności tych informacji, przekazuje je </w:t>
      </w:r>
      <w:r w:rsidR="00A87B97" w:rsidRPr="00AE72F6">
        <w:rPr>
          <w:rFonts w:cstheme="minorHAnsi"/>
          <w:b/>
          <w:sz w:val="22"/>
          <w:szCs w:val="22"/>
        </w:rPr>
        <w:t>w wydzielonym  i odpowiednio oznaczonym pliku.</w:t>
      </w:r>
    </w:p>
    <w:p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2834BC" w:rsidRPr="00D20105" w:rsidRDefault="002834BC" w:rsidP="002834BC">
      <w:pPr>
        <w:pStyle w:val="Akapitzlist"/>
        <w:spacing w:line="360" w:lineRule="auto"/>
        <w:ind w:left="284" w:hanging="284"/>
        <w:rPr>
          <w:rFonts w:cstheme="minorHAnsi"/>
          <w:b/>
          <w:sz w:val="22"/>
          <w:szCs w:val="22"/>
          <w:u w:val="single"/>
        </w:rPr>
      </w:pPr>
      <w:r w:rsidRPr="00D20105">
        <w:rPr>
          <w:rFonts w:cstheme="minorHAnsi"/>
          <w:b/>
          <w:sz w:val="22"/>
          <w:szCs w:val="22"/>
          <w:u w:val="single"/>
        </w:rPr>
        <w:t>PLATFORMA ZAKUPOWA  - OpenNexus</w:t>
      </w:r>
    </w:p>
    <w:p w:rsidR="002834BC" w:rsidRPr="002D5D76" w:rsidRDefault="002834BC" w:rsidP="002834BC">
      <w:pPr>
        <w:pStyle w:val="Akapitzlist"/>
        <w:spacing w:line="360" w:lineRule="auto"/>
        <w:ind w:left="284" w:hanging="284"/>
        <w:rPr>
          <w:rFonts w:eastAsia="Times New Roman" w:cstheme="minorHAnsi"/>
          <w:strike/>
          <w:color w:val="FF0000"/>
          <w:sz w:val="22"/>
          <w:szCs w:val="22"/>
          <w:lang w:eastAsia="ar-SA"/>
        </w:rPr>
      </w:pPr>
      <w:r w:rsidRPr="004528E4">
        <w:rPr>
          <w:rFonts w:cstheme="minorHAnsi"/>
          <w:color w:val="000000" w:themeColor="text1"/>
          <w:sz w:val="22"/>
          <w:szCs w:val="22"/>
        </w:rPr>
        <w:t xml:space="preserve">1. </w:t>
      </w:r>
      <w:r w:rsidRPr="004528E4">
        <w:rPr>
          <w:rFonts w:ascii="Calibri" w:eastAsia="Calibri" w:hAnsi="Calibri" w:cs="Times New Roman"/>
          <w:sz w:val="22"/>
          <w:szCs w:val="22"/>
        </w:rPr>
        <w:t>Komunikacja między zamawiającym a wykonawcami odbywa się za pośrednictwem platformazakupowa.pl i formularza „Wyślij wiadomość do zamawiającego”.</w:t>
      </w:r>
      <w:r w:rsidRPr="002D5D76">
        <w:rPr>
          <w:rFonts w:ascii="Calibri" w:eastAsia="Calibri" w:hAnsi="Calibri" w:cs="Times New Roman"/>
          <w:sz w:val="22"/>
          <w:szCs w:val="22"/>
        </w:rPr>
        <w:t xml:space="preserve">  </w:t>
      </w:r>
    </w:p>
    <w:p w:rsidR="002834BC" w:rsidRPr="002D5D76" w:rsidRDefault="002834BC" w:rsidP="002834BC">
      <w:pPr>
        <w:widowControl w:val="0"/>
        <w:autoSpaceDE w:val="0"/>
        <w:autoSpaceDN w:val="0"/>
        <w:spacing w:after="0" w:line="360" w:lineRule="auto"/>
        <w:ind w:left="284"/>
        <w:rPr>
          <w:rFonts w:eastAsia="Avenir-Light" w:cstheme="minorHAnsi"/>
          <w:color w:val="000000" w:themeColor="text1"/>
        </w:rPr>
      </w:pPr>
      <w:r w:rsidRPr="002D5D76">
        <w:rPr>
          <w:rFonts w:eastAsia="Avenir-Light" w:cstheme="minorHAnsi"/>
          <w:color w:val="000000" w:themeColor="text1"/>
        </w:rPr>
        <w:t>Instrukcja korzystania z systemu jest dostępna pod wyżej wskazanym adresem.</w:t>
      </w:r>
    </w:p>
    <w:p w:rsidR="002834BC" w:rsidRPr="004528E4" w:rsidRDefault="002834BC" w:rsidP="000711C5">
      <w:pPr>
        <w:pStyle w:val="Akapitzlist"/>
        <w:widowControl w:val="0"/>
        <w:numPr>
          <w:ilvl w:val="0"/>
          <w:numId w:val="11"/>
        </w:numPr>
        <w:suppressAutoHyphens/>
        <w:autoSpaceDE w:val="0"/>
        <w:autoSpaceDN w:val="0"/>
        <w:spacing w:line="360" w:lineRule="auto"/>
        <w:ind w:left="284" w:hanging="284"/>
        <w:rPr>
          <w:rFonts w:eastAsia="Times New Roman" w:cstheme="minorHAnsi"/>
          <w:color w:val="000000" w:themeColor="text1"/>
          <w:sz w:val="22"/>
          <w:szCs w:val="22"/>
          <w:lang w:eastAsia="ar-SA"/>
        </w:rPr>
      </w:pPr>
      <w:r w:rsidRPr="004528E4">
        <w:rPr>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2834BC" w:rsidRPr="00D20105" w:rsidRDefault="002834BC" w:rsidP="002834BC">
      <w:pPr>
        <w:widowControl w:val="0"/>
        <w:autoSpaceDE w:val="0"/>
        <w:autoSpaceDN w:val="0"/>
        <w:spacing w:after="0" w:line="360" w:lineRule="auto"/>
        <w:rPr>
          <w:rFonts w:eastAsia="Times New Roman" w:cstheme="minorHAnsi"/>
          <w:b/>
          <w:u w:val="single"/>
          <w:lang w:eastAsia="ar-SA"/>
        </w:rPr>
      </w:pPr>
      <w:r w:rsidRPr="00D20105">
        <w:rPr>
          <w:rFonts w:eastAsia="Times New Roman" w:cstheme="minorHAnsi"/>
          <w:b/>
          <w:u w:val="single"/>
          <w:lang w:eastAsia="ar-SA"/>
        </w:rPr>
        <w:t>Ogólne zasady korzystania z Platformy:</w:t>
      </w:r>
    </w:p>
    <w:p w:rsidR="002834BC" w:rsidRPr="008276EA" w:rsidRDefault="002834BC" w:rsidP="00A818FC">
      <w:pPr>
        <w:pStyle w:val="Akapitzlist"/>
        <w:numPr>
          <w:ilvl w:val="0"/>
          <w:numId w:val="30"/>
        </w:numPr>
        <w:spacing w:line="360" w:lineRule="auto"/>
        <w:ind w:left="284" w:hanging="284"/>
        <w:rPr>
          <w:sz w:val="22"/>
          <w:szCs w:val="22"/>
        </w:rPr>
      </w:pPr>
      <w:r w:rsidRPr="008276EA">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2834BC" w:rsidRPr="008276EA" w:rsidRDefault="002834BC" w:rsidP="00A818FC">
      <w:pPr>
        <w:pStyle w:val="Akapitzlist"/>
        <w:numPr>
          <w:ilvl w:val="0"/>
          <w:numId w:val="30"/>
        </w:numPr>
        <w:spacing w:line="360" w:lineRule="auto"/>
        <w:ind w:left="284" w:hanging="284"/>
        <w:rPr>
          <w:sz w:val="22"/>
          <w:szCs w:val="22"/>
        </w:rPr>
      </w:pPr>
      <w:r w:rsidRPr="008276EA">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2834BC" w:rsidRPr="008276EA" w:rsidRDefault="002834BC" w:rsidP="00A818FC">
      <w:pPr>
        <w:pStyle w:val="Akapitzlist"/>
        <w:numPr>
          <w:ilvl w:val="0"/>
          <w:numId w:val="30"/>
        </w:numPr>
        <w:spacing w:line="360" w:lineRule="auto"/>
        <w:ind w:left="284" w:hanging="284"/>
        <w:rPr>
          <w:sz w:val="22"/>
          <w:szCs w:val="22"/>
        </w:rPr>
      </w:pPr>
      <w:r w:rsidRPr="008276EA">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rsidR="002834BC" w:rsidRPr="008276EA" w:rsidRDefault="002834BC" w:rsidP="002834BC">
      <w:pPr>
        <w:spacing w:after="0" w:line="360" w:lineRule="auto"/>
        <w:ind w:left="993" w:hanging="567"/>
      </w:pPr>
      <w:r w:rsidRPr="008276EA">
        <w:t>a)</w:t>
      </w:r>
      <w:r w:rsidRPr="008276EA">
        <w:tab/>
        <w:t xml:space="preserve">stały dostęp do sieci Internet o gwarantowanej przepustowości nie mniejszej niż 512 </w:t>
      </w:r>
      <w:proofErr w:type="spellStart"/>
      <w:r w:rsidRPr="008276EA">
        <w:t>kb</w:t>
      </w:r>
      <w:proofErr w:type="spellEnd"/>
      <w:r w:rsidRPr="008276EA">
        <w:t>/s,</w:t>
      </w:r>
    </w:p>
    <w:p w:rsidR="002834BC" w:rsidRPr="008276EA" w:rsidRDefault="002834BC" w:rsidP="002834BC">
      <w:pPr>
        <w:spacing w:after="0" w:line="360" w:lineRule="auto"/>
        <w:ind w:left="993" w:hanging="567"/>
      </w:pPr>
      <w:r w:rsidRPr="008276EA">
        <w:t>b)</w:t>
      </w:r>
      <w:r w:rsidRPr="008276EA">
        <w:tab/>
        <w:t>komputer klasy PC lub MAC o następującej konfiguracji: pamięć min. 2 GB Ram, procesor Intel IV 2 GHZ lub jego nowsza wersja, jeden z systemów operacyjnych - MS Windows 7, Mac Os x 10 4, Linux, lub ich nowsze wersje,</w:t>
      </w:r>
    </w:p>
    <w:p w:rsidR="002834BC" w:rsidRPr="008276EA" w:rsidRDefault="002834BC" w:rsidP="002834BC">
      <w:pPr>
        <w:spacing w:after="0" w:line="360" w:lineRule="auto"/>
        <w:ind w:left="993" w:hanging="567"/>
      </w:pPr>
      <w:r w:rsidRPr="008276EA">
        <w:lastRenderedPageBreak/>
        <w:t>c)</w:t>
      </w:r>
      <w:r w:rsidRPr="008276EA">
        <w:tab/>
        <w:t xml:space="preserve">zainstalowana dowolna, inna przeglądarka internetowa niż Internet Explorer,  </w:t>
      </w:r>
    </w:p>
    <w:p w:rsidR="002834BC" w:rsidRPr="008276EA" w:rsidRDefault="002834BC" w:rsidP="002834BC">
      <w:pPr>
        <w:spacing w:after="0" w:line="360" w:lineRule="auto"/>
        <w:ind w:left="993" w:hanging="567"/>
      </w:pPr>
      <w:r w:rsidRPr="008276EA">
        <w:t>d)</w:t>
      </w:r>
      <w:r w:rsidRPr="008276EA">
        <w:tab/>
        <w:t>włączona obsługa JavaScript,</w:t>
      </w:r>
    </w:p>
    <w:p w:rsidR="002834BC" w:rsidRPr="008276EA" w:rsidRDefault="002834BC" w:rsidP="002834BC">
      <w:pPr>
        <w:spacing w:after="0" w:line="360" w:lineRule="auto"/>
        <w:ind w:left="993" w:hanging="567"/>
      </w:pPr>
      <w:r w:rsidRPr="008276EA">
        <w:t>e)</w:t>
      </w:r>
      <w:r w:rsidRPr="008276EA">
        <w:tab/>
        <w:t xml:space="preserve">zainstalowany program Adobe </w:t>
      </w:r>
      <w:proofErr w:type="spellStart"/>
      <w:r w:rsidRPr="008276EA">
        <w:t>Acrobat</w:t>
      </w:r>
      <w:proofErr w:type="spellEnd"/>
      <w:r w:rsidRPr="008276EA">
        <w:t xml:space="preserve"> Reader lub inny obsługujący format plików .pdf,</w:t>
      </w:r>
    </w:p>
    <w:p w:rsidR="002834BC" w:rsidRPr="008276EA" w:rsidRDefault="002834BC" w:rsidP="002834BC">
      <w:pPr>
        <w:spacing w:after="0" w:line="360" w:lineRule="auto"/>
        <w:ind w:left="993" w:hanging="567"/>
      </w:pPr>
      <w:r w:rsidRPr="008276EA">
        <w:t>f)</w:t>
      </w:r>
      <w:r w:rsidRPr="008276EA">
        <w:tab/>
        <w:t>Platformazakupowa.pl działa według standardu przyjętego w komunikacji sieciowej - kodowanie UTF8,</w:t>
      </w:r>
    </w:p>
    <w:p w:rsidR="002834BC" w:rsidRPr="008276EA" w:rsidRDefault="002834BC" w:rsidP="002834BC">
      <w:pPr>
        <w:spacing w:after="0" w:line="360" w:lineRule="auto"/>
        <w:ind w:left="993" w:hanging="567"/>
      </w:pPr>
      <w:r w:rsidRPr="008276EA">
        <w:t>g)</w:t>
      </w:r>
      <w:r w:rsidRPr="008276EA">
        <w:tab/>
        <w:t>Oznaczenie czasu odbioru danych przez platformę zakupową stanowi datę oraz dokładny czas (</w:t>
      </w:r>
      <w:proofErr w:type="spellStart"/>
      <w:r w:rsidRPr="008276EA">
        <w:t>hh:mm:ss</w:t>
      </w:r>
      <w:proofErr w:type="spellEnd"/>
      <w:r w:rsidRPr="008276EA">
        <w:t>) generowany wg. czasu lokalnego serwera synchronizowanego z zegarem Głównego Urzędu Miar.</w:t>
      </w:r>
    </w:p>
    <w:p w:rsidR="002834BC" w:rsidRPr="008276EA" w:rsidRDefault="002834BC" w:rsidP="00A818FC">
      <w:pPr>
        <w:pStyle w:val="Akapitzlist"/>
        <w:numPr>
          <w:ilvl w:val="0"/>
          <w:numId w:val="30"/>
        </w:numPr>
        <w:spacing w:line="360" w:lineRule="auto"/>
        <w:ind w:left="284" w:hanging="284"/>
        <w:rPr>
          <w:sz w:val="22"/>
          <w:szCs w:val="22"/>
        </w:rPr>
      </w:pPr>
      <w:r w:rsidRPr="008276EA">
        <w:rPr>
          <w:sz w:val="22"/>
          <w:szCs w:val="22"/>
        </w:rPr>
        <w:t>Wykonawca, przystępując do niniejszego postępowania o udzielenie zamówienia publicznego:</w:t>
      </w:r>
    </w:p>
    <w:p w:rsidR="002834BC" w:rsidRPr="008276EA" w:rsidRDefault="002834BC" w:rsidP="002834BC">
      <w:pPr>
        <w:spacing w:after="0" w:line="360" w:lineRule="auto"/>
        <w:ind w:left="993" w:hanging="567"/>
      </w:pPr>
      <w:r w:rsidRPr="008276EA">
        <w:t>a)</w:t>
      </w:r>
      <w:r w:rsidRPr="008276EA">
        <w:tab/>
        <w:t>akceptuje warunki korzystania z platformazakupowa.pl określone w Regulaminie zamieszczonym na stronie internetowej pod linkiem  w zakładce „Regulamin" oraz uznaje go za wiążący,</w:t>
      </w:r>
    </w:p>
    <w:p w:rsidR="002834BC" w:rsidRPr="008276EA" w:rsidRDefault="002834BC" w:rsidP="002834BC">
      <w:pPr>
        <w:spacing w:after="0" w:line="360" w:lineRule="auto"/>
        <w:ind w:left="993" w:hanging="567"/>
      </w:pPr>
      <w:r w:rsidRPr="008276EA">
        <w:t>b)</w:t>
      </w:r>
      <w:r w:rsidRPr="008276EA">
        <w:tab/>
        <w:t xml:space="preserve">zapoznał i stosuje się do Instrukcji składania ofert/wniosków dostępnej pod linkiem. </w:t>
      </w:r>
    </w:p>
    <w:p w:rsidR="002834BC" w:rsidRPr="008276EA" w:rsidRDefault="002834BC" w:rsidP="00A818FC">
      <w:pPr>
        <w:pStyle w:val="Akapitzlist"/>
        <w:numPr>
          <w:ilvl w:val="0"/>
          <w:numId w:val="30"/>
        </w:numPr>
        <w:spacing w:line="360" w:lineRule="auto"/>
        <w:ind w:left="426" w:hanging="426"/>
        <w:rPr>
          <w:sz w:val="22"/>
          <w:szCs w:val="22"/>
        </w:rPr>
      </w:pPr>
      <w:r w:rsidRPr="008276EA">
        <w:rPr>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2834BC" w:rsidRPr="008276EA" w:rsidRDefault="002834BC" w:rsidP="00A818FC">
      <w:pPr>
        <w:pStyle w:val="Akapitzlist"/>
        <w:numPr>
          <w:ilvl w:val="0"/>
          <w:numId w:val="30"/>
        </w:numPr>
        <w:spacing w:line="360" w:lineRule="auto"/>
        <w:ind w:left="426" w:hanging="426"/>
        <w:rPr>
          <w:sz w:val="22"/>
          <w:szCs w:val="22"/>
        </w:rPr>
      </w:pPr>
      <w:r w:rsidRPr="008276EA">
        <w:rPr>
          <w:b/>
          <w:sz w:val="22"/>
          <w:szCs w:val="22"/>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rsidR="002834BC" w:rsidRDefault="002834BC" w:rsidP="0037028D">
      <w:pPr>
        <w:shd w:val="clear" w:color="auto" w:fill="FFFFFF"/>
        <w:tabs>
          <w:tab w:val="left" w:pos="1134"/>
          <w:tab w:val="left" w:pos="7594"/>
        </w:tabs>
        <w:suppressAutoHyphens/>
        <w:spacing w:after="0" w:line="360" w:lineRule="auto"/>
        <w:rPr>
          <w:rFonts w:eastAsia="Times New Roman" w:cstheme="minorHAnsi"/>
          <w:b/>
          <w:bCs/>
          <w:color w:val="000000"/>
          <w:spacing w:val="-2"/>
          <w:sz w:val="28"/>
          <w:szCs w:val="28"/>
          <w:lang w:eastAsia="ar-SA"/>
        </w:rPr>
      </w:pPr>
    </w:p>
    <w:p w:rsidR="00FE25A0" w:rsidRPr="0037028D" w:rsidRDefault="00604221" w:rsidP="0037028D">
      <w:pPr>
        <w:shd w:val="clear" w:color="auto" w:fill="FFFFFF"/>
        <w:tabs>
          <w:tab w:val="left" w:pos="1134"/>
          <w:tab w:val="left" w:pos="7594"/>
        </w:tabs>
        <w:suppressAutoHyphens/>
        <w:spacing w:after="0" w:line="360" w:lineRule="auto"/>
        <w:rPr>
          <w:rFonts w:eastAsia="Times New Roman" w:cstheme="minorHAnsi"/>
          <w:b/>
          <w:bCs/>
          <w:color w:val="000000"/>
          <w:spacing w:val="-2"/>
          <w:sz w:val="28"/>
          <w:szCs w:val="28"/>
          <w:lang w:eastAsia="ar-SA"/>
        </w:rPr>
      </w:pPr>
      <w:r w:rsidRPr="0037028D">
        <w:rPr>
          <w:rFonts w:eastAsia="Times New Roman" w:cstheme="minorHAnsi"/>
          <w:b/>
          <w:bCs/>
          <w:color w:val="000000"/>
          <w:spacing w:val="-2"/>
          <w:sz w:val="28"/>
          <w:szCs w:val="28"/>
          <w:lang w:eastAsia="ar-SA"/>
        </w:rPr>
        <w:t xml:space="preserve">CZĘŚĆ </w:t>
      </w:r>
      <w:r w:rsidR="00D27884" w:rsidRPr="0037028D">
        <w:rPr>
          <w:rFonts w:eastAsia="Times New Roman" w:cstheme="minorHAnsi"/>
          <w:b/>
          <w:bCs/>
          <w:color w:val="000000"/>
          <w:spacing w:val="-2"/>
          <w:sz w:val="28"/>
          <w:szCs w:val="28"/>
          <w:lang w:eastAsia="ar-SA"/>
        </w:rPr>
        <w:t>X</w:t>
      </w:r>
      <w:r w:rsidR="00FE25A0" w:rsidRPr="0037028D">
        <w:rPr>
          <w:rFonts w:eastAsia="Times New Roman" w:cstheme="minorHAnsi"/>
          <w:b/>
          <w:bCs/>
          <w:color w:val="000000"/>
          <w:spacing w:val="-2"/>
          <w:sz w:val="28"/>
          <w:szCs w:val="28"/>
          <w:lang w:eastAsia="ar-SA"/>
        </w:rPr>
        <w:t>. Wskazanie osób uprawnionych do komunikowania się z wykonawcami</w:t>
      </w:r>
      <w:r w:rsidR="0037028D" w:rsidRPr="0037028D">
        <w:rPr>
          <w:rFonts w:eastAsia="Times New Roman" w:cstheme="minorHAnsi"/>
          <w:b/>
          <w:bCs/>
          <w:color w:val="000000"/>
          <w:spacing w:val="-2"/>
          <w:sz w:val="28"/>
          <w:szCs w:val="28"/>
          <w:lang w:eastAsia="ar-SA"/>
        </w:rPr>
        <w:tab/>
      </w:r>
    </w:p>
    <w:p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rsidR="00FE25A0" w:rsidRPr="00AE72F6" w:rsidRDefault="00FE25A0" w:rsidP="00FD3ECF">
      <w:pPr>
        <w:shd w:val="clear" w:color="auto" w:fill="FFFFFF"/>
        <w:suppressAutoHyphens/>
        <w:spacing w:after="0" w:line="360" w:lineRule="auto"/>
        <w:ind w:left="426" w:hanging="426"/>
        <w:rPr>
          <w:rFonts w:eastAsia="Times New Roman" w:cstheme="minorHAnsi"/>
          <w:b/>
          <w:bCs/>
          <w:color w:val="000000" w:themeColor="text1"/>
          <w:spacing w:val="-2"/>
          <w:lang w:eastAsia="ar-SA"/>
        </w:rPr>
      </w:pPr>
      <w:r w:rsidRPr="00AE72F6">
        <w:rPr>
          <w:rFonts w:eastAsia="Times New Roman" w:cstheme="minorHAnsi"/>
          <w:b/>
          <w:bCs/>
          <w:color w:val="000000"/>
          <w:spacing w:val="-2"/>
          <w:lang w:eastAsia="ar-SA"/>
        </w:rPr>
        <w:t>- w sprawach merytorycznych związ</w:t>
      </w:r>
      <w:r w:rsidR="00F057E0" w:rsidRPr="00AE72F6">
        <w:rPr>
          <w:rFonts w:eastAsia="Times New Roman" w:cstheme="minorHAnsi"/>
          <w:b/>
          <w:bCs/>
          <w:color w:val="000000"/>
          <w:spacing w:val="-2"/>
          <w:lang w:eastAsia="ar-SA"/>
        </w:rPr>
        <w:t xml:space="preserve">anych z przedmiotem zamówienia: </w:t>
      </w:r>
      <w:r w:rsidR="00020734">
        <w:rPr>
          <w:rFonts w:eastAsia="Times New Roman" w:cstheme="minorHAnsi"/>
          <w:b/>
          <w:bCs/>
          <w:color w:val="000000" w:themeColor="text1"/>
          <w:spacing w:val="-2"/>
          <w:lang w:eastAsia="ar-SA"/>
        </w:rPr>
        <w:t>Krzysztof Dąbrowski</w:t>
      </w:r>
      <w:r w:rsidR="002E70D8" w:rsidRPr="00AE72F6">
        <w:rPr>
          <w:rFonts w:eastAsia="Times New Roman" w:cstheme="minorHAnsi"/>
          <w:b/>
          <w:bCs/>
          <w:color w:val="000000" w:themeColor="text1"/>
          <w:spacing w:val="-2"/>
          <w:lang w:eastAsia="ar-SA"/>
        </w:rPr>
        <w:t xml:space="preserve">, </w:t>
      </w:r>
      <w:r w:rsidR="00020734">
        <w:rPr>
          <w:rFonts w:eastAsia="Times New Roman" w:cstheme="minorHAnsi"/>
          <w:b/>
          <w:bCs/>
          <w:color w:val="000000" w:themeColor="text1"/>
          <w:spacing w:val="-2"/>
          <w:lang w:eastAsia="ar-SA"/>
        </w:rPr>
        <w:t>Krzysztof.dabrowski</w:t>
      </w:r>
      <w:r w:rsidR="002E70D8" w:rsidRPr="00AE72F6">
        <w:rPr>
          <w:rFonts w:eastAsia="Times New Roman" w:cstheme="minorHAnsi"/>
          <w:b/>
          <w:bCs/>
          <w:color w:val="000000" w:themeColor="text1"/>
          <w:spacing w:val="-2"/>
          <w:lang w:eastAsia="ar-SA"/>
        </w:rPr>
        <w:t>@umb.edu.pl</w:t>
      </w:r>
    </w:p>
    <w:p w:rsidR="00FE25A0" w:rsidRPr="00AE72F6" w:rsidRDefault="00FE25A0" w:rsidP="00A846DF">
      <w:pPr>
        <w:shd w:val="clear" w:color="auto" w:fill="FFFFFF"/>
        <w:suppressAutoHyphens/>
        <w:spacing w:after="0" w:line="360" w:lineRule="auto"/>
        <w:rPr>
          <w:rFonts w:eastAsia="Times New Roman" w:cstheme="minorHAnsi"/>
          <w:b/>
          <w:bCs/>
          <w:color w:val="000000" w:themeColor="text1"/>
          <w:spacing w:val="-2"/>
          <w:lang w:eastAsia="ar-SA"/>
        </w:rPr>
      </w:pPr>
      <w:r w:rsidRPr="00AE72F6">
        <w:rPr>
          <w:rFonts w:eastAsia="Times New Roman" w:cstheme="minorHAnsi"/>
          <w:b/>
          <w:bCs/>
          <w:color w:val="000000"/>
          <w:spacing w:val="-2"/>
          <w:lang w:eastAsia="ar-SA"/>
        </w:rPr>
        <w:t xml:space="preserve">- w sprawach procedury przetargowej: </w:t>
      </w:r>
      <w:r w:rsidR="00C00E2D">
        <w:rPr>
          <w:rFonts w:eastAsia="Times New Roman" w:cstheme="minorHAnsi"/>
          <w:b/>
          <w:bCs/>
          <w:color w:val="000000" w:themeColor="text1"/>
          <w:spacing w:val="-2"/>
          <w:lang w:eastAsia="ar-SA"/>
        </w:rPr>
        <w:t>Michał Wolański</w:t>
      </w:r>
      <w:r w:rsidR="004D3DD6" w:rsidRPr="00AE72F6">
        <w:rPr>
          <w:rFonts w:eastAsia="Times New Roman" w:cstheme="minorHAnsi"/>
          <w:b/>
          <w:bCs/>
          <w:color w:val="000000" w:themeColor="text1"/>
          <w:spacing w:val="-2"/>
          <w:lang w:eastAsia="ar-SA"/>
        </w:rPr>
        <w:t xml:space="preserve">, </w:t>
      </w:r>
      <w:r w:rsidR="00C00E2D">
        <w:rPr>
          <w:rFonts w:eastAsia="Times New Roman" w:cstheme="minorHAnsi"/>
          <w:b/>
          <w:bCs/>
          <w:color w:val="000000" w:themeColor="text1"/>
          <w:spacing w:val="-2"/>
          <w:lang w:eastAsia="ar-SA"/>
        </w:rPr>
        <w:t>michal.wolanski</w:t>
      </w:r>
      <w:r w:rsidR="00A87B97" w:rsidRPr="00AE72F6">
        <w:rPr>
          <w:rFonts w:eastAsia="Times New Roman" w:cstheme="minorHAnsi"/>
          <w:b/>
          <w:bCs/>
          <w:color w:val="000000" w:themeColor="text1"/>
          <w:spacing w:val="-2"/>
          <w:lang w:eastAsia="ar-SA"/>
        </w:rPr>
        <w:t>@umb.edu.pl</w:t>
      </w:r>
      <w:r w:rsidR="00115B9A" w:rsidRPr="00AE72F6">
        <w:rPr>
          <w:rFonts w:eastAsia="Times New Roman" w:cstheme="minorHAnsi"/>
          <w:b/>
          <w:bCs/>
          <w:color w:val="000000" w:themeColor="text1"/>
          <w:spacing w:val="-2"/>
          <w:lang w:eastAsia="ar-SA"/>
        </w:rPr>
        <w:t>.</w:t>
      </w:r>
    </w:p>
    <w:p w:rsidR="009302D2" w:rsidRPr="00AE72F6" w:rsidRDefault="00FE25A0" w:rsidP="00A846DF">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lastRenderedPageBreak/>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rsidR="00FE25A0"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4. </w:t>
      </w:r>
      <w:r w:rsidRPr="00AE72F6">
        <w:rPr>
          <w:rFonts w:eastAsia="Times New Roman" w:cstheme="minorHAnsi"/>
          <w:bCs/>
          <w:color w:val="000000"/>
          <w:spacing w:val="-2"/>
          <w:lang w:eastAsia="ar-SA"/>
        </w:rPr>
        <w:tab/>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D327F8">
        <w:rPr>
          <w:rFonts w:eastAsia="Times New Roman" w:cstheme="minorHAnsi"/>
          <w:bCs/>
          <w:color w:val="000000"/>
          <w:spacing w:val="-2"/>
          <w:lang w:eastAsia="ar-SA"/>
        </w:rPr>
        <w:t xml:space="preserve"> </w:t>
      </w:r>
    </w:p>
    <w:p w:rsidR="00D327F8" w:rsidRPr="00AE72F6" w:rsidRDefault="00D327F8" w:rsidP="00D327F8">
      <w:pPr>
        <w:shd w:val="clear" w:color="auto" w:fill="FFFFFF"/>
        <w:tabs>
          <w:tab w:val="left" w:pos="1134"/>
        </w:tabs>
        <w:suppressAutoHyphens/>
        <w:spacing w:after="0" w:line="360" w:lineRule="auto"/>
        <w:ind w:left="284"/>
        <w:rPr>
          <w:rFonts w:eastAsia="Times New Roman" w:cstheme="minorHAnsi"/>
          <w:bCs/>
          <w:color w:val="000000"/>
          <w:spacing w:val="-2"/>
          <w:lang w:eastAsia="ar-SA"/>
        </w:rPr>
      </w:pPr>
      <w:r w:rsidRPr="00D327F8">
        <w:rPr>
          <w:rFonts w:eastAsia="Times New Roman" w:cstheme="minorHAnsi"/>
          <w:bCs/>
          <w:color w:val="000000"/>
          <w:spacing w:val="-2"/>
          <w:lang w:eastAsia="ar-SA"/>
        </w:rPr>
        <w:t>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rsidR="004D3DD6" w:rsidRPr="008907FC" w:rsidRDefault="00FE25A0" w:rsidP="00AD015D">
      <w:pPr>
        <w:shd w:val="clear" w:color="auto" w:fill="FFFFFF"/>
        <w:tabs>
          <w:tab w:val="left" w:pos="1134"/>
        </w:tabs>
        <w:suppressAutoHyphens/>
        <w:spacing w:after="240"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rsidR="00FE25A0" w:rsidRPr="00AD015D" w:rsidRDefault="00604221" w:rsidP="00A846DF">
      <w:pPr>
        <w:shd w:val="clear" w:color="auto" w:fill="FFFFFF"/>
        <w:tabs>
          <w:tab w:val="left" w:pos="1134"/>
        </w:tabs>
        <w:suppressAutoHyphens/>
        <w:spacing w:after="0" w:line="360" w:lineRule="auto"/>
        <w:rPr>
          <w:rFonts w:eastAsia="Times New Roman" w:cstheme="minorHAnsi"/>
          <w:b/>
          <w:bCs/>
          <w:color w:val="000000"/>
          <w:spacing w:val="-2"/>
          <w:sz w:val="28"/>
          <w:szCs w:val="28"/>
          <w:lang w:eastAsia="ar-SA"/>
        </w:rPr>
      </w:pPr>
      <w:r w:rsidRPr="00AD015D">
        <w:rPr>
          <w:rFonts w:eastAsia="Times New Roman" w:cstheme="minorHAnsi"/>
          <w:b/>
          <w:bCs/>
          <w:color w:val="000000"/>
          <w:spacing w:val="-2"/>
          <w:sz w:val="28"/>
          <w:szCs w:val="28"/>
          <w:lang w:eastAsia="ar-SA"/>
        </w:rPr>
        <w:t xml:space="preserve">CZĘŚĆ </w:t>
      </w:r>
      <w:r w:rsidR="00D27884" w:rsidRPr="00AD015D">
        <w:rPr>
          <w:rFonts w:eastAsia="Times New Roman" w:cstheme="minorHAnsi"/>
          <w:b/>
          <w:bCs/>
          <w:color w:val="000000"/>
          <w:spacing w:val="-2"/>
          <w:sz w:val="28"/>
          <w:szCs w:val="28"/>
          <w:lang w:eastAsia="ar-SA"/>
        </w:rPr>
        <w:t>XI</w:t>
      </w:r>
      <w:r w:rsidR="00FE25A0" w:rsidRPr="00AD015D">
        <w:rPr>
          <w:rFonts w:eastAsia="Times New Roman" w:cstheme="minorHAnsi"/>
          <w:b/>
          <w:bCs/>
          <w:color w:val="000000"/>
          <w:spacing w:val="-2"/>
          <w:sz w:val="28"/>
          <w:szCs w:val="28"/>
          <w:lang w:eastAsia="ar-SA"/>
        </w:rPr>
        <w:t>. Termin związania ofertą</w:t>
      </w:r>
    </w:p>
    <w:p w:rsidR="00FE25A0" w:rsidRPr="00AE72F6" w:rsidRDefault="00FE25A0" w:rsidP="00905952">
      <w:pPr>
        <w:numPr>
          <w:ilvl w:val="3"/>
          <w:numId w:val="6"/>
        </w:numPr>
        <w:suppressAutoHyphens/>
        <w:autoSpaceDE w:val="0"/>
        <w:autoSpaceDN w:val="0"/>
        <w:adjustRightInd w:val="0"/>
        <w:spacing w:after="0" w:line="360" w:lineRule="auto"/>
        <w:ind w:left="284" w:hanging="284"/>
        <w:rPr>
          <w:rFonts w:eastAsia="Times New Roman" w:cstheme="minorHAnsi"/>
          <w:color w:val="FF0000"/>
          <w:lang w:eastAsia="pl-PL"/>
        </w:rPr>
      </w:pPr>
      <w:r w:rsidRPr="00AE72F6">
        <w:rPr>
          <w:rFonts w:eastAsia="Times New Roman" w:cstheme="minorHAnsi"/>
          <w:lang w:eastAsia="pl-PL"/>
        </w:rPr>
        <w:t xml:space="preserve">Wykonawca składający ofertę jest nią związany nie dłużej niż </w:t>
      </w:r>
      <w:r w:rsidRPr="000A52D9">
        <w:rPr>
          <w:rFonts w:eastAsia="Times New Roman" w:cstheme="minorHAnsi"/>
          <w:b/>
          <w:lang w:eastAsia="pl-PL"/>
        </w:rPr>
        <w:t>90 dni</w:t>
      </w:r>
      <w:r w:rsidRPr="00AE72F6">
        <w:rPr>
          <w:rFonts w:eastAsia="Times New Roman" w:cstheme="minorHAnsi"/>
          <w:lang w:eastAsia="pl-PL"/>
        </w:rPr>
        <w:t xml:space="preserve"> od dnia upływu terminu </w:t>
      </w:r>
      <w:r w:rsidRPr="000A52D9">
        <w:rPr>
          <w:rFonts w:eastAsia="Times New Roman" w:cstheme="minorHAnsi"/>
          <w:color w:val="000000" w:themeColor="text1"/>
          <w:lang w:eastAsia="pl-PL"/>
        </w:rPr>
        <w:t>s</w:t>
      </w:r>
      <w:r w:rsidR="00A13983" w:rsidRPr="000A52D9">
        <w:rPr>
          <w:rFonts w:eastAsia="Times New Roman" w:cstheme="minorHAnsi"/>
          <w:color w:val="000000" w:themeColor="text1"/>
          <w:lang w:eastAsia="pl-PL"/>
        </w:rPr>
        <w:t xml:space="preserve">kładania </w:t>
      </w:r>
      <w:r w:rsidR="00A13983" w:rsidRPr="005E354F">
        <w:rPr>
          <w:rFonts w:eastAsia="Times New Roman" w:cstheme="minorHAnsi"/>
          <w:color w:val="000000" w:themeColor="text1"/>
          <w:lang w:eastAsia="pl-PL"/>
        </w:rPr>
        <w:t>ofert, tj.</w:t>
      </w:r>
      <w:r w:rsidR="00A13983" w:rsidRPr="005E354F">
        <w:rPr>
          <w:rFonts w:eastAsia="Times New Roman" w:cstheme="minorHAnsi"/>
          <w:b/>
          <w:color w:val="000000" w:themeColor="text1"/>
          <w:lang w:eastAsia="pl-PL"/>
        </w:rPr>
        <w:t xml:space="preserve"> </w:t>
      </w:r>
      <w:r w:rsidR="00A13983" w:rsidRPr="005E354F">
        <w:rPr>
          <w:rFonts w:eastAsia="Times New Roman" w:cstheme="minorHAnsi"/>
          <w:b/>
          <w:color w:val="FF0000"/>
          <w:lang w:eastAsia="pl-PL"/>
        </w:rPr>
        <w:t xml:space="preserve">do dnia </w:t>
      </w:r>
      <w:r w:rsidR="00AB322D">
        <w:rPr>
          <w:rFonts w:eastAsia="Times New Roman" w:cstheme="minorHAnsi"/>
          <w:b/>
          <w:color w:val="FF0000"/>
          <w:lang w:eastAsia="pl-PL"/>
        </w:rPr>
        <w:t>11</w:t>
      </w:r>
      <w:r w:rsidR="00D97C2C">
        <w:rPr>
          <w:rFonts w:eastAsia="Times New Roman" w:cstheme="minorHAnsi"/>
          <w:b/>
          <w:color w:val="FF0000"/>
          <w:lang w:eastAsia="pl-PL"/>
        </w:rPr>
        <w:t>.</w:t>
      </w:r>
      <w:r w:rsidR="00AB322D">
        <w:rPr>
          <w:rFonts w:eastAsia="Times New Roman" w:cstheme="minorHAnsi"/>
          <w:b/>
          <w:color w:val="FF0000"/>
          <w:lang w:eastAsia="pl-PL"/>
        </w:rPr>
        <w:t>12</w:t>
      </w:r>
      <w:r w:rsidR="00D97C2C">
        <w:rPr>
          <w:rFonts w:eastAsia="Times New Roman" w:cstheme="minorHAnsi"/>
          <w:b/>
          <w:color w:val="FF0000"/>
          <w:lang w:eastAsia="pl-PL"/>
        </w:rPr>
        <w:t>.</w:t>
      </w:r>
      <w:r w:rsidR="006161FF" w:rsidRPr="005E354F">
        <w:rPr>
          <w:rFonts w:eastAsia="Times New Roman" w:cstheme="minorHAnsi"/>
          <w:b/>
          <w:color w:val="FF0000"/>
          <w:lang w:eastAsia="pl-PL"/>
        </w:rPr>
        <w:t>2023</w:t>
      </w:r>
      <w:r w:rsidR="00F732BA" w:rsidRPr="005E354F">
        <w:rPr>
          <w:rFonts w:eastAsia="Times New Roman" w:cstheme="minorHAnsi"/>
          <w:b/>
          <w:color w:val="FF0000"/>
          <w:lang w:eastAsia="pl-PL"/>
        </w:rPr>
        <w:t xml:space="preserve"> r.</w:t>
      </w:r>
    </w:p>
    <w:p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rsidR="0033146C" w:rsidRPr="008907FC" w:rsidRDefault="00FE25A0" w:rsidP="00AD015D">
      <w:pPr>
        <w:autoSpaceDE w:val="0"/>
        <w:autoSpaceDN w:val="0"/>
        <w:adjustRightInd w:val="0"/>
        <w:spacing w:after="240"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rsidR="00FE25A0" w:rsidRPr="00AD015D" w:rsidRDefault="00604221" w:rsidP="004F2FD7">
      <w:pPr>
        <w:shd w:val="clear" w:color="auto" w:fill="FFFFFF"/>
        <w:tabs>
          <w:tab w:val="left" w:pos="1134"/>
        </w:tabs>
        <w:suppressAutoHyphens/>
        <w:spacing w:after="0" w:line="360" w:lineRule="auto"/>
        <w:rPr>
          <w:rFonts w:eastAsia="Times New Roman" w:cstheme="minorHAnsi"/>
          <w:b/>
          <w:bCs/>
          <w:spacing w:val="-2"/>
          <w:sz w:val="28"/>
          <w:szCs w:val="28"/>
          <w:lang w:eastAsia="ar-SA"/>
        </w:rPr>
      </w:pPr>
      <w:r w:rsidRPr="00AD015D">
        <w:rPr>
          <w:rFonts w:eastAsia="Times New Roman" w:cstheme="minorHAnsi"/>
          <w:b/>
          <w:bCs/>
          <w:spacing w:val="-2"/>
          <w:sz w:val="28"/>
          <w:szCs w:val="28"/>
          <w:lang w:eastAsia="ar-SA"/>
        </w:rPr>
        <w:t xml:space="preserve">CZĘŚĆ </w:t>
      </w:r>
      <w:r w:rsidR="00D27884" w:rsidRPr="00AD015D">
        <w:rPr>
          <w:rFonts w:eastAsia="Times New Roman" w:cstheme="minorHAnsi"/>
          <w:b/>
          <w:bCs/>
          <w:spacing w:val="-2"/>
          <w:sz w:val="28"/>
          <w:szCs w:val="28"/>
          <w:lang w:eastAsia="ar-SA"/>
        </w:rPr>
        <w:t>XI</w:t>
      </w:r>
      <w:r w:rsidR="00FE25A0" w:rsidRPr="00AD015D">
        <w:rPr>
          <w:rFonts w:eastAsia="Times New Roman" w:cstheme="minorHAnsi"/>
          <w:b/>
          <w:bCs/>
          <w:spacing w:val="-2"/>
          <w:sz w:val="28"/>
          <w:szCs w:val="28"/>
          <w:lang w:eastAsia="ar-SA"/>
        </w:rPr>
        <w:t xml:space="preserve">I.  Wymagania dotyczące wadium  </w:t>
      </w:r>
      <w:r w:rsidR="00A526D7">
        <w:rPr>
          <w:rFonts w:eastAsia="Times New Roman" w:cstheme="minorHAnsi"/>
          <w:b/>
          <w:bCs/>
          <w:spacing w:val="-2"/>
          <w:sz w:val="28"/>
          <w:szCs w:val="28"/>
          <w:lang w:eastAsia="ar-SA"/>
        </w:rPr>
        <w:t>(nie dotyczy)</w:t>
      </w:r>
    </w:p>
    <w:p w:rsidR="00FE25A0" w:rsidRPr="00AD015D" w:rsidRDefault="00604221" w:rsidP="00A846DF">
      <w:pPr>
        <w:shd w:val="clear" w:color="auto" w:fill="FFFFFF"/>
        <w:suppressAutoHyphens/>
        <w:spacing w:after="0" w:line="360" w:lineRule="auto"/>
        <w:rPr>
          <w:rFonts w:eastAsia="Times New Roman" w:cstheme="minorHAnsi"/>
          <w:b/>
          <w:bCs/>
          <w:spacing w:val="-2"/>
          <w:sz w:val="28"/>
          <w:szCs w:val="28"/>
          <w:lang w:eastAsia="ar-SA"/>
        </w:rPr>
      </w:pPr>
      <w:r w:rsidRPr="00AD015D">
        <w:rPr>
          <w:rFonts w:eastAsia="Times New Roman" w:cstheme="minorHAnsi"/>
          <w:b/>
          <w:bCs/>
          <w:color w:val="000000"/>
          <w:spacing w:val="-2"/>
          <w:sz w:val="28"/>
          <w:szCs w:val="28"/>
          <w:lang w:eastAsia="ar-SA"/>
        </w:rPr>
        <w:t xml:space="preserve">CZĘŚĆ </w:t>
      </w:r>
      <w:r w:rsidR="00D27884" w:rsidRPr="00AD015D">
        <w:rPr>
          <w:rFonts w:eastAsia="Times New Roman" w:cstheme="minorHAnsi"/>
          <w:b/>
          <w:bCs/>
          <w:color w:val="000000"/>
          <w:spacing w:val="-2"/>
          <w:sz w:val="28"/>
          <w:szCs w:val="28"/>
          <w:lang w:eastAsia="ar-SA"/>
        </w:rPr>
        <w:t>XIII</w:t>
      </w:r>
      <w:r w:rsidR="00FE25A0" w:rsidRPr="00AD015D">
        <w:rPr>
          <w:rFonts w:eastAsia="Times New Roman" w:cstheme="minorHAnsi"/>
          <w:b/>
          <w:bCs/>
          <w:color w:val="000000"/>
          <w:spacing w:val="-2"/>
          <w:sz w:val="28"/>
          <w:szCs w:val="28"/>
          <w:lang w:eastAsia="ar-SA"/>
        </w:rPr>
        <w:t xml:space="preserve">.   </w:t>
      </w:r>
      <w:r w:rsidR="00FE25A0" w:rsidRPr="00AD015D">
        <w:rPr>
          <w:rFonts w:eastAsia="Times New Roman" w:cstheme="minorHAnsi"/>
          <w:b/>
          <w:bCs/>
          <w:spacing w:val="-2"/>
          <w:sz w:val="28"/>
          <w:szCs w:val="28"/>
          <w:lang w:eastAsia="ar-SA"/>
        </w:rPr>
        <w:t xml:space="preserve">Opis sposobu przygotowywania oferty </w:t>
      </w:r>
    </w:p>
    <w:p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rsidR="007F1BA7" w:rsidRPr="00D322F7" w:rsidRDefault="00FE25A0" w:rsidP="000711C5">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AE72F6">
        <w:rPr>
          <w:rFonts w:eastAsia="Times New Roman" w:cstheme="minorHAnsi"/>
          <w:b/>
          <w:color w:val="000000"/>
          <w:sz w:val="22"/>
          <w:szCs w:val="22"/>
        </w:rPr>
        <w:lastRenderedPageBreak/>
        <w:t xml:space="preserve"> </w:t>
      </w:r>
      <w:r w:rsidR="003279D8" w:rsidRPr="00D322F7">
        <w:rPr>
          <w:rFonts w:eastAsia="Times New Roman" w:cstheme="minorHAnsi"/>
          <w:b/>
          <w:color w:val="000000"/>
          <w:sz w:val="22"/>
          <w:szCs w:val="22"/>
          <w:u w:val="single"/>
        </w:rPr>
        <w:t>F</w:t>
      </w:r>
      <w:r w:rsidR="00954FA8" w:rsidRPr="00D322F7">
        <w:rPr>
          <w:rFonts w:eastAsia="Times New Roman" w:cstheme="minorHAnsi"/>
          <w:b/>
          <w:color w:val="000000"/>
          <w:sz w:val="22"/>
          <w:szCs w:val="22"/>
          <w:u w:val="single"/>
        </w:rPr>
        <w:t>ormularz ofertowy</w:t>
      </w:r>
      <w:r w:rsidRPr="00D322F7">
        <w:rPr>
          <w:rFonts w:eastAsia="Times New Roman" w:cstheme="minorHAnsi"/>
          <w:b/>
          <w:color w:val="000000"/>
          <w:sz w:val="22"/>
          <w:szCs w:val="22"/>
        </w:rPr>
        <w:t xml:space="preserve"> - załącznik nr 1 do SWZ,</w:t>
      </w:r>
      <w:r w:rsidR="00954FA8" w:rsidRPr="00D322F7">
        <w:rPr>
          <w:rFonts w:cstheme="minorHAnsi"/>
          <w:sz w:val="22"/>
          <w:szCs w:val="22"/>
        </w:rPr>
        <w:t xml:space="preserve"> </w:t>
      </w:r>
      <w:r w:rsidR="00954FA8" w:rsidRPr="00D322F7">
        <w:rPr>
          <w:rFonts w:eastAsia="Times New Roman" w:cstheme="minorHAnsi"/>
          <w:b/>
          <w:color w:val="000000"/>
          <w:sz w:val="22"/>
          <w:szCs w:val="22"/>
        </w:rPr>
        <w:t xml:space="preserve">w </w:t>
      </w:r>
      <w:r w:rsidR="00D27884" w:rsidRPr="00D322F7">
        <w:rPr>
          <w:rFonts w:eastAsia="Times New Roman" w:cstheme="minorHAnsi"/>
          <w:b/>
          <w:color w:val="000000"/>
          <w:sz w:val="22"/>
          <w:szCs w:val="22"/>
        </w:rPr>
        <w:t>formie elektronicznej (</w:t>
      </w:r>
      <w:r w:rsidR="00954FA8" w:rsidRPr="00D322F7">
        <w:rPr>
          <w:rFonts w:eastAsia="Times New Roman" w:cstheme="minorHAnsi"/>
          <w:b/>
          <w:color w:val="000000"/>
          <w:sz w:val="22"/>
          <w:szCs w:val="22"/>
        </w:rPr>
        <w:t>opatrzon</w:t>
      </w:r>
      <w:r w:rsidR="00D27884" w:rsidRPr="00D322F7">
        <w:rPr>
          <w:rFonts w:eastAsia="Times New Roman" w:cstheme="minorHAnsi"/>
          <w:b/>
          <w:color w:val="000000"/>
          <w:sz w:val="22"/>
          <w:szCs w:val="22"/>
        </w:rPr>
        <w:t>ej</w:t>
      </w:r>
      <w:r w:rsidR="00954FA8" w:rsidRPr="00D322F7">
        <w:rPr>
          <w:rFonts w:eastAsia="Times New Roman" w:cstheme="minorHAnsi"/>
          <w:b/>
          <w:color w:val="000000"/>
          <w:sz w:val="22"/>
          <w:szCs w:val="22"/>
        </w:rPr>
        <w:t xml:space="preserve"> kwalifikowanym podpisem elektronicznym</w:t>
      </w:r>
      <w:r w:rsidR="00D27884" w:rsidRPr="00D322F7">
        <w:rPr>
          <w:rFonts w:eastAsia="Times New Roman" w:cstheme="minorHAnsi"/>
          <w:b/>
          <w:color w:val="000000"/>
          <w:sz w:val="22"/>
          <w:szCs w:val="22"/>
        </w:rPr>
        <w:t>)</w:t>
      </w:r>
      <w:r w:rsidR="00954FA8" w:rsidRPr="00D322F7">
        <w:rPr>
          <w:rFonts w:eastAsia="Times New Roman" w:cstheme="minorHAnsi"/>
          <w:b/>
          <w:color w:val="000000"/>
          <w:sz w:val="22"/>
          <w:szCs w:val="22"/>
        </w:rPr>
        <w:t>,</w:t>
      </w:r>
    </w:p>
    <w:p w:rsidR="00AD015D" w:rsidRPr="00D322F7" w:rsidRDefault="00AD015D" w:rsidP="000711C5">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D322F7">
        <w:rPr>
          <w:rFonts w:eastAsia="Times New Roman" w:cstheme="minorHAnsi"/>
          <w:b/>
          <w:color w:val="000000"/>
          <w:sz w:val="22"/>
          <w:szCs w:val="22"/>
          <w:u w:val="single"/>
        </w:rPr>
        <w:t>Formularz cenowy</w:t>
      </w:r>
      <w:r w:rsidR="00D322F7" w:rsidRPr="00D322F7">
        <w:rPr>
          <w:rFonts w:eastAsia="Times New Roman" w:cstheme="minorHAnsi"/>
          <w:b/>
          <w:color w:val="000000"/>
          <w:sz w:val="22"/>
          <w:szCs w:val="22"/>
        </w:rPr>
        <w:t xml:space="preserve"> – załącznik nr </w:t>
      </w:r>
      <w:r w:rsidR="00C3179D">
        <w:rPr>
          <w:rFonts w:eastAsia="Times New Roman" w:cstheme="minorHAnsi"/>
          <w:b/>
          <w:color w:val="000000"/>
          <w:sz w:val="22"/>
          <w:szCs w:val="22"/>
        </w:rPr>
        <w:t>2</w:t>
      </w:r>
      <w:r w:rsidRPr="00D322F7">
        <w:rPr>
          <w:rFonts w:eastAsia="Times New Roman" w:cstheme="minorHAnsi"/>
          <w:b/>
          <w:color w:val="000000"/>
          <w:sz w:val="22"/>
          <w:szCs w:val="22"/>
        </w:rPr>
        <w:t xml:space="preserve"> do SWZ, w formie elektronicznej (opatrzonej kwalifikowanym podpisem elektronicznym),</w:t>
      </w:r>
    </w:p>
    <w:p w:rsidR="00F45C5B" w:rsidRPr="00D322F7" w:rsidRDefault="00ED1FBE" w:rsidP="000711C5">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Pr>
          <w:rFonts w:eastAsia="Times New Roman" w:cstheme="minorHAnsi"/>
          <w:b/>
          <w:color w:val="000000" w:themeColor="text1"/>
          <w:sz w:val="22"/>
          <w:szCs w:val="22"/>
          <w:u w:val="single"/>
        </w:rPr>
        <w:t xml:space="preserve">Opis przedmiotu zamówienia </w:t>
      </w:r>
      <w:r w:rsidR="00F45C5B" w:rsidRPr="00D322F7">
        <w:rPr>
          <w:rFonts w:eastAsia="Times New Roman" w:cstheme="minorHAnsi"/>
          <w:b/>
          <w:color w:val="000000" w:themeColor="text1"/>
          <w:sz w:val="22"/>
          <w:szCs w:val="22"/>
          <w:u w:val="single"/>
        </w:rPr>
        <w:t xml:space="preserve">- </w:t>
      </w:r>
      <w:r w:rsidR="007F1BA7" w:rsidRPr="00D322F7">
        <w:rPr>
          <w:rFonts w:eastAsia="Times New Roman" w:cstheme="minorHAnsi"/>
          <w:b/>
          <w:color w:val="000000" w:themeColor="text1"/>
          <w:sz w:val="22"/>
          <w:szCs w:val="22"/>
        </w:rPr>
        <w:t xml:space="preserve"> załącznik nr </w:t>
      </w:r>
      <w:r w:rsidR="00C3179D">
        <w:rPr>
          <w:rFonts w:eastAsia="Times New Roman" w:cstheme="minorHAnsi"/>
          <w:b/>
          <w:color w:val="000000" w:themeColor="text1"/>
          <w:sz w:val="22"/>
          <w:szCs w:val="22"/>
        </w:rPr>
        <w:t>3</w:t>
      </w:r>
      <w:r w:rsidR="007F1BA7" w:rsidRPr="00D322F7">
        <w:rPr>
          <w:rFonts w:eastAsia="Times New Roman" w:cstheme="minorHAnsi"/>
          <w:b/>
          <w:color w:val="000000" w:themeColor="text1"/>
          <w:sz w:val="22"/>
          <w:szCs w:val="22"/>
        </w:rPr>
        <w:t xml:space="preserve"> do SWZ, w formie elektronicznej (opatrzonej kwalifikowanym podpisem elektronicznym),</w:t>
      </w:r>
    </w:p>
    <w:p w:rsidR="00F45C5B" w:rsidRPr="00D322F7" w:rsidRDefault="00ED1FBE" w:rsidP="000711C5">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Pr>
          <w:rFonts w:eastAsia="Times New Roman" w:cstheme="minorHAnsi"/>
          <w:b/>
          <w:color w:val="000000" w:themeColor="text1"/>
          <w:sz w:val="22"/>
          <w:szCs w:val="22"/>
          <w:u w:val="single"/>
        </w:rPr>
        <w:t>Tabela o</w:t>
      </w:r>
      <w:r w:rsidR="00F45C5B" w:rsidRPr="00D322F7">
        <w:rPr>
          <w:rFonts w:eastAsia="Times New Roman" w:cstheme="minorHAnsi"/>
          <w:b/>
          <w:color w:val="000000" w:themeColor="text1"/>
          <w:sz w:val="22"/>
          <w:szCs w:val="22"/>
          <w:u w:val="single"/>
        </w:rPr>
        <w:t>cen</w:t>
      </w:r>
      <w:r>
        <w:rPr>
          <w:rFonts w:eastAsia="Times New Roman" w:cstheme="minorHAnsi"/>
          <w:b/>
          <w:color w:val="000000" w:themeColor="text1"/>
          <w:sz w:val="22"/>
          <w:szCs w:val="22"/>
          <w:u w:val="single"/>
        </w:rPr>
        <w:t>y</w:t>
      </w:r>
      <w:r w:rsidR="00F45C5B" w:rsidRPr="00D322F7">
        <w:rPr>
          <w:rFonts w:eastAsia="Times New Roman" w:cstheme="minorHAnsi"/>
          <w:b/>
          <w:color w:val="000000" w:themeColor="text1"/>
          <w:sz w:val="22"/>
          <w:szCs w:val="22"/>
          <w:u w:val="single"/>
        </w:rPr>
        <w:t xml:space="preserve"> </w:t>
      </w:r>
      <w:r>
        <w:rPr>
          <w:rFonts w:eastAsia="Times New Roman" w:cstheme="minorHAnsi"/>
          <w:b/>
          <w:color w:val="000000" w:themeColor="text1"/>
          <w:sz w:val="22"/>
          <w:szCs w:val="22"/>
          <w:u w:val="single"/>
        </w:rPr>
        <w:t>warunków g</w:t>
      </w:r>
      <w:r w:rsidR="00F45C5B" w:rsidRPr="00D322F7">
        <w:rPr>
          <w:rFonts w:eastAsia="Times New Roman" w:cstheme="minorHAnsi"/>
          <w:b/>
          <w:color w:val="000000" w:themeColor="text1"/>
          <w:sz w:val="22"/>
          <w:szCs w:val="22"/>
          <w:u w:val="single"/>
        </w:rPr>
        <w:t>warancji</w:t>
      </w:r>
      <w:r w:rsidR="00F45C5B" w:rsidRPr="00D322F7">
        <w:rPr>
          <w:rFonts w:eastAsia="Times New Roman" w:cstheme="minorHAnsi"/>
          <w:b/>
          <w:color w:val="000000" w:themeColor="text1"/>
          <w:sz w:val="22"/>
          <w:szCs w:val="22"/>
        </w:rPr>
        <w:t xml:space="preserve"> - załącznik nr </w:t>
      </w:r>
      <w:r w:rsidR="00C3179D">
        <w:rPr>
          <w:rFonts w:eastAsia="Times New Roman" w:cstheme="minorHAnsi"/>
          <w:b/>
          <w:color w:val="000000" w:themeColor="text1"/>
          <w:sz w:val="22"/>
          <w:szCs w:val="22"/>
        </w:rPr>
        <w:t>4</w:t>
      </w:r>
      <w:r w:rsidR="00652ED3">
        <w:rPr>
          <w:rFonts w:eastAsia="Times New Roman" w:cstheme="minorHAnsi"/>
          <w:b/>
          <w:color w:val="000000" w:themeColor="text1"/>
          <w:sz w:val="22"/>
          <w:szCs w:val="22"/>
        </w:rPr>
        <w:t xml:space="preserve"> </w:t>
      </w:r>
      <w:r w:rsidR="00F45C5B" w:rsidRPr="00D322F7">
        <w:rPr>
          <w:rFonts w:eastAsia="Times New Roman" w:cstheme="minorHAnsi"/>
          <w:b/>
          <w:color w:val="000000" w:themeColor="text1"/>
          <w:sz w:val="22"/>
          <w:szCs w:val="22"/>
        </w:rPr>
        <w:t>do SWZ, w formie elektronicznej (opatrzonej kwalifikowanym podpisem elektronicznym) –</w:t>
      </w:r>
      <w:r w:rsidR="003279D8" w:rsidRPr="00D322F7">
        <w:rPr>
          <w:rFonts w:eastAsia="Times New Roman" w:cstheme="minorHAnsi"/>
          <w:b/>
          <w:color w:val="000000" w:themeColor="text1"/>
          <w:sz w:val="22"/>
          <w:szCs w:val="22"/>
        </w:rPr>
        <w:t xml:space="preserve"> </w:t>
      </w:r>
      <w:r w:rsidR="00F45C5B" w:rsidRPr="00D322F7">
        <w:rPr>
          <w:rFonts w:eastAsia="Times New Roman" w:cstheme="minorHAnsi"/>
          <w:b/>
          <w:color w:val="000000" w:themeColor="text1"/>
          <w:sz w:val="22"/>
          <w:szCs w:val="22"/>
        </w:rPr>
        <w:t>jeżeli dotyczy danej części,</w:t>
      </w:r>
    </w:p>
    <w:p w:rsidR="003279D8" w:rsidRPr="00E97865" w:rsidRDefault="00D322F7" w:rsidP="000711C5">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E97865">
        <w:rPr>
          <w:rFonts w:eastAsia="Times New Roman" w:cstheme="minorHAnsi"/>
          <w:b/>
          <w:color w:val="000000" w:themeColor="text1"/>
          <w:sz w:val="22"/>
          <w:szCs w:val="22"/>
          <w:u w:val="single"/>
        </w:rPr>
        <w:t xml:space="preserve">Dokumenty wymienione w Części V pkt 1 ppkt 4) SWZ- </w:t>
      </w:r>
      <w:r w:rsidR="00E97865" w:rsidRPr="00E97865">
        <w:rPr>
          <w:rFonts w:eastAsia="Times New Roman" w:cstheme="minorHAnsi"/>
          <w:b/>
          <w:color w:val="000000" w:themeColor="text1"/>
          <w:sz w:val="22"/>
          <w:szCs w:val="22"/>
          <w:u w:val="single"/>
        </w:rPr>
        <w:t xml:space="preserve">,,INNE“ , </w:t>
      </w:r>
      <w:r w:rsidR="00F45C5B" w:rsidRPr="00E97865">
        <w:rPr>
          <w:rFonts w:eastAsia="Times New Roman" w:cstheme="minorHAnsi"/>
          <w:b/>
          <w:color w:val="000000" w:themeColor="text1"/>
          <w:sz w:val="22"/>
          <w:szCs w:val="22"/>
        </w:rPr>
        <w:t>w formie elektronicznej (opatrzonej kwalifikowanym podpisem elektronicznym)</w:t>
      </w:r>
      <w:r w:rsidR="003279D8" w:rsidRPr="00E97865">
        <w:rPr>
          <w:rFonts w:eastAsia="Times New Roman" w:cstheme="minorHAnsi"/>
          <w:b/>
          <w:color w:val="000000" w:themeColor="text1"/>
          <w:sz w:val="22"/>
          <w:szCs w:val="22"/>
        </w:rPr>
        <w:t>,</w:t>
      </w:r>
      <w:r w:rsidR="000130E0" w:rsidRPr="00E97865">
        <w:rPr>
          <w:rFonts w:eastAsia="Times New Roman" w:cstheme="minorHAnsi"/>
          <w:sz w:val="22"/>
          <w:szCs w:val="22"/>
          <w:lang w:val="pl-PL" w:eastAsia="en-US"/>
        </w:rPr>
        <w:t xml:space="preserve"> </w:t>
      </w:r>
    </w:p>
    <w:p w:rsidR="00954FA8" w:rsidRPr="00AE72F6" w:rsidRDefault="003279D8" w:rsidP="000711C5">
      <w:pPr>
        <w:pStyle w:val="Akapitzlist"/>
        <w:numPr>
          <w:ilvl w:val="1"/>
          <w:numId w:val="12"/>
        </w:numPr>
        <w:autoSpaceDE w:val="0"/>
        <w:autoSpaceDN w:val="0"/>
        <w:adjustRightInd w:val="0"/>
        <w:spacing w:line="360" w:lineRule="auto"/>
        <w:ind w:left="709" w:hanging="425"/>
        <w:rPr>
          <w:rFonts w:eastAsia="Times New Roman" w:cstheme="minorHAnsi"/>
          <w:b/>
          <w:color w:val="FF0000"/>
          <w:sz w:val="22"/>
          <w:szCs w:val="22"/>
        </w:rPr>
      </w:pPr>
      <w:r w:rsidRPr="00E97865">
        <w:rPr>
          <w:rFonts w:eastAsia="Times New Roman" w:cstheme="minorHAnsi"/>
          <w:b/>
          <w:color w:val="000000" w:themeColor="text1"/>
          <w:sz w:val="22"/>
          <w:szCs w:val="22"/>
          <w:u w:val="single"/>
        </w:rPr>
        <w:t>O</w:t>
      </w:r>
      <w:r w:rsidR="00954FA8" w:rsidRPr="00E97865">
        <w:rPr>
          <w:rFonts w:eastAsia="Times New Roman" w:cstheme="minorHAnsi"/>
          <w:b/>
          <w:color w:val="000000" w:themeColor="text1"/>
          <w:sz w:val="22"/>
          <w:szCs w:val="22"/>
          <w:u w:val="single"/>
        </w:rPr>
        <w:t xml:space="preserve">świadczenie o niepodleganiu wykluczeniu, spełnianiu warunków udziału </w:t>
      </w:r>
      <w:r w:rsidR="00954FA8" w:rsidRPr="00E97865">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E97865">
        <w:rPr>
          <w:rFonts w:eastAsia="Times New Roman" w:cstheme="minorHAnsi"/>
          <w:b/>
          <w:sz w:val="22"/>
          <w:szCs w:val="22"/>
          <w:u w:val="single"/>
        </w:rPr>
        <w:t>dokumentu zamówienia (JEDZ)</w:t>
      </w:r>
      <w:r w:rsidR="00954FA8" w:rsidRPr="00E97865">
        <w:rPr>
          <w:rFonts w:eastAsia="Times New Roman" w:cstheme="minorHAnsi"/>
          <w:sz w:val="22"/>
          <w:szCs w:val="22"/>
        </w:rPr>
        <w:t>,</w:t>
      </w:r>
      <w:r w:rsidR="00954FA8" w:rsidRPr="00AE72F6">
        <w:rPr>
          <w:rFonts w:eastAsia="Times New Roman" w:cstheme="minorHAnsi"/>
          <w:sz w:val="22"/>
          <w:szCs w:val="22"/>
        </w:rPr>
        <w:t xml:space="preserve"> sporządzon</w:t>
      </w:r>
      <w:r w:rsidRPr="00AE72F6">
        <w:rPr>
          <w:rFonts w:eastAsia="Times New Roman" w:cstheme="minorHAnsi"/>
          <w:sz w:val="22"/>
          <w:szCs w:val="22"/>
        </w:rPr>
        <w:t>ym</w:t>
      </w:r>
      <w:r w:rsidR="00954FA8" w:rsidRPr="00AE72F6">
        <w:rPr>
          <w:rFonts w:eastAsia="Times New Roman" w:cstheme="minorHAnsi"/>
          <w:sz w:val="22"/>
          <w:szCs w:val="22"/>
        </w:rPr>
        <w:t xml:space="preserve"> zgodnie ze wzorem standardowego formularza określon</w:t>
      </w:r>
      <w:r w:rsidRPr="00AE72F6">
        <w:rPr>
          <w:rFonts w:eastAsia="Times New Roman" w:cstheme="minorHAnsi"/>
          <w:sz w:val="22"/>
          <w:szCs w:val="22"/>
        </w:rPr>
        <w:t>ego</w:t>
      </w:r>
      <w:r w:rsidR="00954FA8" w:rsidRPr="00AE72F6">
        <w:rPr>
          <w:rFonts w:eastAsia="Times New Roman" w:cstheme="minorHAnsi"/>
          <w:sz w:val="22"/>
          <w:szCs w:val="22"/>
        </w:rPr>
        <w:t xml:space="preserve"> w rozporządzeniu wykonawczym Komisji (UE) 2016/7 z dnia 5 stycznia 2016r. ustanawiającym standardowy formularz jednolitego europejskiego dokumentu zamówienia (Dz.U. UE L 3 z 06.01.2016, str. 16), zwanego dalej "JEDZ", którego wzór</w:t>
      </w:r>
      <w:r w:rsidRPr="00AE72F6">
        <w:rPr>
          <w:rFonts w:eastAsia="Times New Roman" w:cstheme="minorHAnsi"/>
          <w:sz w:val="22"/>
          <w:szCs w:val="22"/>
        </w:rPr>
        <w:t xml:space="preserve"> stanowi załącznik nr </w:t>
      </w:r>
      <w:r w:rsidR="00C3179D">
        <w:rPr>
          <w:rFonts w:eastAsia="Times New Roman" w:cstheme="minorHAnsi"/>
          <w:sz w:val="22"/>
          <w:szCs w:val="22"/>
        </w:rPr>
        <w:t>5</w:t>
      </w:r>
      <w:r w:rsidR="00954FA8" w:rsidRPr="00AE72F6">
        <w:rPr>
          <w:rFonts w:eastAsia="Times New Roman" w:cstheme="minorHAnsi"/>
          <w:sz w:val="22"/>
          <w:szCs w:val="22"/>
        </w:rPr>
        <w:t xml:space="preserve"> do SWZ. Oświadczenie, o którym mowa, </w:t>
      </w:r>
      <w:r w:rsidRPr="00AE72F6">
        <w:rPr>
          <w:rFonts w:eastAsia="Times New Roman" w:cstheme="minorHAnsi"/>
          <w:sz w:val="22"/>
          <w:szCs w:val="22"/>
        </w:rPr>
        <w:t>stanowi dowód potwierdzający</w:t>
      </w:r>
      <w:r w:rsidR="00954FA8" w:rsidRPr="00AE72F6">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Oświadczenia te potwierdzają brak podstaw wykluczenia oraz spełnianie warunków udziału w postępowaniu w zakresie, w jakim każdy </w:t>
      </w:r>
      <w:r w:rsidRPr="00AE72F6">
        <w:rPr>
          <w:rFonts w:eastAsia="Times New Roman" w:cstheme="minorHAnsi"/>
          <w:color w:val="000000"/>
          <w:lang w:eastAsia="pl-PL"/>
        </w:rPr>
        <w:br/>
        <w:t>z wykonawców wykazuje spełnianie warunków udziału w postępowaniu.</w:t>
      </w:r>
    </w:p>
    <w:p w:rsidR="00954FA8" w:rsidRPr="00D33E00" w:rsidRDefault="00954FA8" w:rsidP="00A846DF">
      <w:pPr>
        <w:autoSpaceDE w:val="0"/>
        <w:autoSpaceDN w:val="0"/>
        <w:adjustRightInd w:val="0"/>
        <w:spacing w:after="0" w:line="360" w:lineRule="auto"/>
        <w:ind w:left="284"/>
        <w:rPr>
          <w:rFonts w:eastAsia="Times New Roman" w:cstheme="minorHAnsi"/>
          <w:color w:val="000000"/>
          <w:lang w:eastAsia="pl-PL"/>
        </w:rPr>
      </w:pPr>
      <w:r w:rsidRPr="00D33E00">
        <w:rPr>
          <w:rFonts w:eastAsia="Times New Roman" w:cstheme="minorHAnsi"/>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lastRenderedPageBreak/>
        <w:t>A. Część II – należy wypełnić w całości</w:t>
      </w:r>
      <w:r w:rsidR="00AE2F05" w:rsidRPr="00AE72F6">
        <w:rPr>
          <w:rFonts w:eastAsia="Times New Roman" w:cstheme="minorHAnsi"/>
          <w:color w:val="000000" w:themeColor="text1"/>
          <w:lang w:eastAsia="pl-PL"/>
        </w:rPr>
        <w:t xml:space="preserve"> (bez p</w:t>
      </w:r>
      <w:r w:rsidR="00572D6F" w:rsidRPr="00AE72F6">
        <w:rPr>
          <w:rFonts w:eastAsia="Times New Roman" w:cstheme="minorHAnsi"/>
          <w:color w:val="000000" w:themeColor="text1"/>
          <w:lang w:eastAsia="pl-PL"/>
        </w:rPr>
        <w:t>oz.</w:t>
      </w:r>
      <w:r w:rsidR="007F1BA7" w:rsidRPr="00AE72F6">
        <w:rPr>
          <w:rFonts w:eastAsia="Times New Roman" w:cstheme="minorHAnsi"/>
          <w:color w:val="000000" w:themeColor="text1"/>
          <w:lang w:eastAsia="pl-PL"/>
        </w:rPr>
        <w:t xml:space="preserve"> </w:t>
      </w:r>
      <w:r w:rsidR="00B125F2">
        <w:rPr>
          <w:rFonts w:eastAsia="Times New Roman" w:cstheme="minorHAnsi"/>
          <w:color w:val="000000" w:themeColor="text1"/>
          <w:lang w:eastAsia="pl-PL"/>
        </w:rPr>
        <w:t xml:space="preserve">A.2.2, A.4 </w:t>
      </w:r>
      <w:r w:rsidR="00C82964" w:rsidRPr="00AE72F6">
        <w:rPr>
          <w:rFonts w:eastAsia="Times New Roman" w:cstheme="minorHAnsi"/>
          <w:color w:val="000000" w:themeColor="text1"/>
          <w:lang w:eastAsia="pl-PL"/>
        </w:rPr>
        <w:t xml:space="preserve">i </w:t>
      </w:r>
      <w:r w:rsidR="00AE2F05" w:rsidRPr="00AE72F6">
        <w:rPr>
          <w:rFonts w:eastAsia="Times New Roman" w:cstheme="minorHAnsi"/>
          <w:color w:val="000000" w:themeColor="text1"/>
          <w:lang w:eastAsia="pl-PL"/>
        </w:rPr>
        <w:t>C.1)</w:t>
      </w:r>
      <w:r w:rsidRPr="00AE72F6">
        <w:rPr>
          <w:rFonts w:eastAsia="Times New Roman" w:cstheme="minorHAnsi"/>
          <w:color w:val="000000" w:themeColor="text1"/>
          <w:lang w:eastAsia="pl-PL"/>
        </w:rPr>
        <w:t>,</w:t>
      </w:r>
    </w:p>
    <w:p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B. Część III – należy wypełnić następująco:</w:t>
      </w:r>
    </w:p>
    <w:p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1. na potwierdzenie braku podstaw do wykluczenia wskazanych w art. 108 ust. 1 pkt 1 i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informacje wymagane w Części III lit. A.1. JEDZ</w:t>
      </w:r>
    </w:p>
    <w:p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2. na potwierdzenie braku podstaw do wykluczenia wskazanych w art. 108 ust. 1 pkt 3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B.1. JEDZ;</w:t>
      </w:r>
    </w:p>
    <w:p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3. na potwierdzenie braku podstaw do wykluczenia wskazanych w art. 108 ust. 1 pkt 1 lit. g)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D.1. JEDZ;</w:t>
      </w:r>
    </w:p>
    <w:p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4.</w:t>
      </w:r>
      <w:r w:rsidRPr="00AE72F6">
        <w:rPr>
          <w:rFonts w:eastAsia="Times New Roman" w:cstheme="minorHAnsi"/>
          <w:color w:val="000000" w:themeColor="text1"/>
          <w:lang w:eastAsia="pl-PL"/>
        </w:rPr>
        <w:tab/>
        <w:t xml:space="preserve">na potwierdzenie braku podstaw do wykluczenia wskazanych w art. 108 ust. 1 pkt 1 lit. h)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1.1. JEDZ;</w:t>
      </w:r>
    </w:p>
    <w:p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5. na potwierdzenie braku podstaw do wykluczenia wskazanych w art. 108 ust. 1 pkt 5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1.4. JEDZ;</w:t>
      </w:r>
    </w:p>
    <w:p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ar-SA"/>
        </w:rPr>
      </w:pPr>
      <w:r w:rsidRPr="00AE72F6">
        <w:rPr>
          <w:rFonts w:eastAsia="Times New Roman" w:cstheme="minorHAnsi"/>
          <w:color w:val="000000" w:themeColor="text1"/>
          <w:lang w:eastAsia="pl-PL"/>
        </w:rPr>
        <w:t xml:space="preserve">6. na potwierdzenie braku podstaw do wykluczenia wskazanych w art. 108 ust. 1 pkt 6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1.6. JEDZ;</w:t>
      </w:r>
      <w:r w:rsidRPr="00AE72F6">
        <w:rPr>
          <w:rFonts w:eastAsia="Times New Roman" w:cstheme="minorHAnsi"/>
          <w:color w:val="000000" w:themeColor="text1"/>
          <w:lang w:eastAsia="ar-SA"/>
        </w:rPr>
        <w:t xml:space="preserve"> </w:t>
      </w:r>
    </w:p>
    <w:p w:rsidR="00136CB5" w:rsidRPr="00690467" w:rsidRDefault="00136CB5" w:rsidP="00A846DF">
      <w:pPr>
        <w:autoSpaceDE w:val="0"/>
        <w:autoSpaceDN w:val="0"/>
        <w:adjustRightInd w:val="0"/>
        <w:spacing w:after="0" w:line="360" w:lineRule="auto"/>
        <w:ind w:left="851" w:hanging="709"/>
        <w:rPr>
          <w:rFonts w:eastAsia="Times New Roman" w:cstheme="minorHAnsi"/>
          <w:strike/>
          <w:color w:val="000000" w:themeColor="text1"/>
          <w:lang w:eastAsia="ar-SA"/>
        </w:rPr>
      </w:pPr>
      <w:r w:rsidRPr="00690467">
        <w:rPr>
          <w:rFonts w:eastAsia="Times New Roman" w:cstheme="minorHAnsi"/>
          <w:strike/>
          <w:color w:val="000000" w:themeColor="text1"/>
          <w:lang w:eastAsia="ar-SA"/>
        </w:rPr>
        <w:t>C. Część IV - należy ograniczyć się do wypełnienia sekcji α – ogólne oświadczenie dotyczące wszystkich kryteriów kwalifikacji;</w:t>
      </w:r>
    </w:p>
    <w:p w:rsidR="00954FA8" w:rsidRPr="00AE72F6" w:rsidRDefault="00136CB5" w:rsidP="00A846DF">
      <w:pPr>
        <w:autoSpaceDE w:val="0"/>
        <w:autoSpaceDN w:val="0"/>
        <w:adjustRightInd w:val="0"/>
        <w:spacing w:after="0" w:line="360" w:lineRule="auto"/>
        <w:rPr>
          <w:rFonts w:eastAsia="Times New Roman" w:cstheme="minorHAnsi"/>
          <w:color w:val="000000" w:themeColor="text1"/>
          <w:lang w:eastAsia="pl-PL"/>
        </w:rPr>
      </w:pPr>
      <w:r w:rsidRPr="00AE72F6">
        <w:rPr>
          <w:rFonts w:eastAsia="Times New Roman" w:cstheme="minorHAnsi"/>
          <w:color w:val="000000" w:themeColor="text1"/>
          <w:lang w:eastAsia="pl-PL"/>
        </w:rPr>
        <w:t xml:space="preserve">  D. Część VI – należy wypełnić w całości.</w:t>
      </w:r>
    </w:p>
    <w:p w:rsidR="00954FA8" w:rsidRPr="00AE72F6" w:rsidRDefault="00333498" w:rsidP="00333498">
      <w:pPr>
        <w:autoSpaceDE w:val="0"/>
        <w:autoSpaceDN w:val="0"/>
        <w:adjustRightInd w:val="0"/>
        <w:spacing w:after="0" w:line="360" w:lineRule="auto"/>
        <w:rPr>
          <w:rFonts w:eastAsia="Times New Roman" w:cstheme="minorHAnsi"/>
          <w:b/>
          <w:color w:val="000000" w:themeColor="text1"/>
          <w:u w:val="single"/>
          <w:lang w:eastAsia="pl-PL"/>
        </w:rPr>
      </w:pPr>
      <w:r>
        <w:rPr>
          <w:rFonts w:eastAsia="Times New Roman" w:cstheme="minorHAnsi"/>
          <w:b/>
          <w:color w:val="000000" w:themeColor="text1"/>
          <w:lang w:eastAsia="pl-PL"/>
        </w:rPr>
        <w:t xml:space="preserve">  </w:t>
      </w:r>
      <w:r w:rsidR="003279D8" w:rsidRPr="00AE72F6">
        <w:rPr>
          <w:rFonts w:eastAsia="Times New Roman" w:cstheme="minorHAnsi"/>
          <w:b/>
          <w:color w:val="000000" w:themeColor="text1"/>
          <w:lang w:eastAsia="pl-PL"/>
        </w:rPr>
        <w:t>1.7</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rsidR="00570056" w:rsidRPr="00AE72F6" w:rsidRDefault="00333498" w:rsidP="00333498">
      <w:pPr>
        <w:autoSpaceDE w:val="0"/>
        <w:autoSpaceDN w:val="0"/>
        <w:adjustRightInd w:val="0"/>
        <w:spacing w:after="0" w:line="360" w:lineRule="auto"/>
        <w:rPr>
          <w:rFonts w:eastAsia="Times New Roman" w:cstheme="minorHAnsi"/>
          <w:b/>
          <w:color w:val="000000" w:themeColor="text1"/>
          <w:u w:val="single"/>
          <w:lang w:eastAsia="pl-PL"/>
        </w:rPr>
      </w:pPr>
      <w:r>
        <w:rPr>
          <w:rFonts w:eastAsia="Times New Roman" w:cstheme="minorHAnsi"/>
          <w:b/>
          <w:color w:val="000000" w:themeColor="text1"/>
          <w:lang w:eastAsia="pl-PL"/>
        </w:rPr>
        <w:t xml:space="preserve">  </w:t>
      </w:r>
      <w:r w:rsidR="003279D8" w:rsidRPr="00AE72F6">
        <w:rPr>
          <w:rFonts w:eastAsia="Times New Roman" w:cstheme="minorHAnsi"/>
          <w:b/>
          <w:color w:val="000000" w:themeColor="text1"/>
          <w:lang w:eastAsia="pl-PL"/>
        </w:rPr>
        <w:t>1.8</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rsidR="00BB43BE" w:rsidRPr="00AE72F6" w:rsidRDefault="00333498" w:rsidP="00333498">
      <w:pPr>
        <w:widowControl w:val="0"/>
        <w:suppressAutoHyphens/>
        <w:spacing w:after="0" w:line="360" w:lineRule="auto"/>
        <w:textAlignment w:val="baseline"/>
        <w:rPr>
          <w:rFonts w:eastAsia="NSimSun" w:cstheme="minorHAnsi"/>
          <w:b/>
          <w:bCs/>
          <w:color w:val="000000" w:themeColor="text1"/>
          <w:kern w:val="2"/>
          <w:u w:val="single"/>
          <w:lang w:eastAsia="zh-CN" w:bidi="hi-IN"/>
        </w:rPr>
      </w:pPr>
      <w:r w:rsidRPr="00333498">
        <w:rPr>
          <w:rFonts w:eastAsia="Times New Roman" w:cstheme="minorHAnsi"/>
          <w:b/>
          <w:color w:val="000000" w:themeColor="text1"/>
          <w:lang w:eastAsia="pl-PL"/>
        </w:rPr>
        <w:t xml:space="preserve">   </w:t>
      </w:r>
      <w:r w:rsidR="00570056" w:rsidRPr="00AE72F6">
        <w:rPr>
          <w:rFonts w:eastAsia="Times New Roman" w:cstheme="minorHAnsi"/>
          <w:b/>
          <w:color w:val="000000" w:themeColor="text1"/>
          <w:u w:val="single"/>
          <w:lang w:eastAsia="pl-PL"/>
        </w:rPr>
        <w:t xml:space="preserve">1.9. </w:t>
      </w:r>
      <w:r w:rsidR="00570056" w:rsidRPr="00AE72F6">
        <w:rPr>
          <w:rFonts w:eastAsia="NSimSun" w:cstheme="minorHAnsi"/>
          <w:b/>
          <w:color w:val="000000" w:themeColor="text1"/>
          <w:kern w:val="2"/>
          <w:u w:val="single"/>
          <w:lang w:eastAsia="zh-CN" w:bidi="hi-IN"/>
        </w:rPr>
        <w:t xml:space="preserve">przedmiotowe środki dowodowe,  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4 </w:t>
      </w:r>
      <w:r w:rsidR="00570056"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00570056" w:rsidRPr="00AE72F6">
        <w:rPr>
          <w:rFonts w:eastAsia="NSimSun" w:cstheme="minorHAnsi"/>
          <w:b/>
          <w:color w:val="000000" w:themeColor="text1"/>
          <w:kern w:val="2"/>
          <w:u w:val="single"/>
          <w:lang w:eastAsia="zh-CN" w:bidi="hi-IN"/>
        </w:rPr>
        <w:t xml:space="preserve"> dotyczy);</w:t>
      </w:r>
    </w:p>
    <w:p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t xml:space="preserve">Jeżeli wykonawca nie złożył oświadczenia, o którym mowa w art. 125 ust. 1 ustawy (JEDZ), podmiotowych środków dowodowych, innych dokumentów lub oświadczeń składanych </w:t>
      </w:r>
      <w:r w:rsidRPr="00AE72F6">
        <w:rPr>
          <w:rFonts w:eastAsia="Times New Roman" w:cstheme="minorHAnsi"/>
          <w:lang w:eastAsia="pl-PL"/>
        </w:rPr>
        <w:b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 </w:t>
      </w:r>
      <w:r w:rsidR="007868C3" w:rsidRPr="00AE72F6">
        <w:rPr>
          <w:rFonts w:eastAsia="Times New Roman" w:cstheme="minorHAnsi"/>
          <w:color w:val="000000" w:themeColor="text1"/>
          <w:lang w:eastAsia="pl-PL"/>
        </w:rPr>
        <w:t>w danej części.</w:t>
      </w:r>
    </w:p>
    <w:p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Pr="00AE72F6">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lastRenderedPageBreak/>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C0145F" w:rsidRPr="008F2CBB"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t>
      </w:r>
      <w:r w:rsidR="00C0145F" w:rsidRPr="008F2CBB">
        <w:rPr>
          <w:rFonts w:eastAsia="Times New Roman" w:cstheme="minorHAnsi"/>
          <w:color w:val="000000"/>
        </w:rPr>
        <w:t>wskazaniem Pełnomocnika do ich reprezentowania i załączeniem pełnomocnictwa.</w:t>
      </w:r>
    </w:p>
    <w:p w:rsidR="00C0145F" w:rsidRPr="008F2CBB" w:rsidRDefault="00C0145F" w:rsidP="000711C5">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8F2CBB">
        <w:rPr>
          <w:rFonts w:eastAsia="Times New Roman" w:cstheme="minorHAnsi"/>
          <w:color w:val="000000"/>
          <w:sz w:val="22"/>
          <w:szCs w:val="22"/>
        </w:rPr>
        <w:t>Dokumenty sporządzone w języku obcym należy złożyć wraz z tłumaczeniem na język polski</w:t>
      </w:r>
      <w:r w:rsidR="007868C3" w:rsidRPr="008F2CBB">
        <w:rPr>
          <w:rFonts w:eastAsia="Times New Roman" w:cstheme="minorHAnsi"/>
          <w:color w:val="000000"/>
          <w:sz w:val="22"/>
          <w:szCs w:val="22"/>
        </w:rPr>
        <w:t xml:space="preserve">, </w:t>
      </w:r>
      <w:r w:rsidR="005A4AAB" w:rsidRPr="008F2CBB">
        <w:rPr>
          <w:rFonts w:eastAsia="Times New Roman" w:cstheme="minorHAnsi"/>
          <w:color w:val="000000" w:themeColor="text1"/>
          <w:sz w:val="22"/>
          <w:szCs w:val="22"/>
        </w:rPr>
        <w:t xml:space="preserve">chyba że </w:t>
      </w:r>
      <w:r w:rsidR="007868C3" w:rsidRPr="008F2CBB">
        <w:rPr>
          <w:rFonts w:eastAsia="Times New Roman" w:cstheme="minorHAnsi"/>
          <w:color w:val="000000" w:themeColor="text1"/>
          <w:sz w:val="22"/>
          <w:szCs w:val="22"/>
        </w:rPr>
        <w:t>szczególne</w:t>
      </w:r>
      <w:r w:rsidR="005A4AAB" w:rsidRPr="008F2CBB">
        <w:rPr>
          <w:rFonts w:eastAsia="Times New Roman" w:cstheme="minorHAnsi"/>
          <w:color w:val="000000" w:themeColor="text1"/>
          <w:sz w:val="22"/>
          <w:szCs w:val="22"/>
        </w:rPr>
        <w:t xml:space="preserve"> zapisy </w:t>
      </w:r>
      <w:r w:rsidR="007868C3" w:rsidRPr="008F2CBB">
        <w:rPr>
          <w:rFonts w:eastAsia="Times New Roman" w:cstheme="minorHAnsi"/>
          <w:color w:val="000000" w:themeColor="text1"/>
          <w:sz w:val="22"/>
          <w:szCs w:val="22"/>
        </w:rPr>
        <w:t>SWZ stanowią inaczej.</w:t>
      </w:r>
    </w:p>
    <w:p w:rsidR="000373A9" w:rsidRPr="008F2CBB" w:rsidRDefault="000373A9" w:rsidP="000711C5">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8F2CBB">
        <w:rPr>
          <w:sz w:val="22"/>
          <w:szCs w:val="22"/>
        </w:rPr>
        <w:t xml:space="preserve">Oferta powinna być złożona przy użyciu środków komunikacji elektronicznej tzn. za pośrednictwem </w:t>
      </w:r>
      <w:r w:rsidRPr="008F2CBB">
        <w:rPr>
          <w:color w:val="0070C0"/>
          <w:sz w:val="22"/>
          <w:szCs w:val="22"/>
        </w:rPr>
        <w:t xml:space="preserve">platformazakupowa.pl </w:t>
      </w:r>
      <w:r w:rsidRPr="008F2CBB">
        <w:rPr>
          <w:sz w:val="22"/>
          <w:szCs w:val="22"/>
        </w:rPr>
        <w:t xml:space="preserve">pod adresem: </w:t>
      </w:r>
      <w:r w:rsidR="00020734">
        <w:rPr>
          <w:rStyle w:val="Hipercze"/>
          <w:sz w:val="22"/>
          <w:szCs w:val="22"/>
        </w:rPr>
        <w:fldChar w:fldCharType="begin"/>
      </w:r>
      <w:r w:rsidR="00020734">
        <w:rPr>
          <w:rStyle w:val="Hipercze"/>
          <w:sz w:val="22"/>
          <w:szCs w:val="22"/>
        </w:rPr>
        <w:instrText xml:space="preserve"> HYPERLINK "https://platformazakupowa.pl/pn/umb" </w:instrText>
      </w:r>
      <w:r w:rsidR="00020734">
        <w:rPr>
          <w:rStyle w:val="Hipercze"/>
          <w:sz w:val="22"/>
          <w:szCs w:val="22"/>
        </w:rPr>
        <w:fldChar w:fldCharType="separate"/>
      </w:r>
      <w:r w:rsidRPr="008F2CBB">
        <w:rPr>
          <w:rStyle w:val="Hipercze"/>
          <w:sz w:val="22"/>
          <w:szCs w:val="22"/>
        </w:rPr>
        <w:t>https://platformazakupowa.pl/pn/umb</w:t>
      </w:r>
      <w:r w:rsidR="00020734">
        <w:rPr>
          <w:rStyle w:val="Hipercze"/>
          <w:sz w:val="22"/>
          <w:szCs w:val="22"/>
        </w:rPr>
        <w:fldChar w:fldCharType="end"/>
      </w:r>
      <w:r w:rsidRPr="008F2CBB">
        <w:rPr>
          <w:sz w:val="22"/>
          <w:szCs w:val="22"/>
        </w:rPr>
        <w:t>.</w:t>
      </w:r>
    </w:p>
    <w:p w:rsidR="000373A9" w:rsidRPr="008F2CBB" w:rsidRDefault="000373A9" w:rsidP="000711C5">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8F2CBB">
        <w:rPr>
          <w:sz w:val="22"/>
          <w:szCs w:val="22"/>
        </w:rPr>
        <w:t>Do oferty należy dołączyć wszystkie wymagane w SWZ dokumenty.</w:t>
      </w:r>
    </w:p>
    <w:p w:rsidR="000373A9" w:rsidRPr="008F2CBB" w:rsidRDefault="000373A9" w:rsidP="000711C5">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8F2CBB">
        <w:rPr>
          <w:sz w:val="22"/>
          <w:szCs w:val="22"/>
        </w:rPr>
        <w:t>Po wypełnieniu Formularza składania oferty i dołączenia  wszystkich wymaganych załączników należy kliknąć przycisk „Przejdź do podsumowania”.</w:t>
      </w:r>
    </w:p>
    <w:p w:rsidR="000373A9" w:rsidRPr="008F2CBB" w:rsidRDefault="000373A9" w:rsidP="000711C5">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8F2CBB">
        <w:rPr>
          <w:sz w:val="22"/>
          <w:szCs w:val="22"/>
        </w:rPr>
        <w:t xml:space="preserve">Oferta lub wniosek składana elektronicznie musi zostać podpisana elektronicznym podpisem kwalifikowanym. W procesie składania oferty za pośrednictwem </w:t>
      </w:r>
      <w:r w:rsidR="00020734">
        <w:rPr>
          <w:color w:val="1155CC"/>
          <w:sz w:val="22"/>
          <w:szCs w:val="22"/>
          <w:u w:val="single"/>
        </w:rPr>
        <w:fldChar w:fldCharType="begin"/>
      </w:r>
      <w:r w:rsidR="00020734">
        <w:rPr>
          <w:color w:val="1155CC"/>
          <w:sz w:val="22"/>
          <w:szCs w:val="22"/>
          <w:u w:val="single"/>
        </w:rPr>
        <w:instrText xml:space="preserve"> HYPERLINK "http://platformazakupowa.pl" \h </w:instrText>
      </w:r>
      <w:r w:rsidR="00020734">
        <w:rPr>
          <w:color w:val="1155CC"/>
          <w:sz w:val="22"/>
          <w:szCs w:val="22"/>
          <w:u w:val="single"/>
        </w:rPr>
        <w:fldChar w:fldCharType="separate"/>
      </w:r>
      <w:r w:rsidRPr="008F2CBB">
        <w:rPr>
          <w:color w:val="1155CC"/>
          <w:sz w:val="22"/>
          <w:szCs w:val="22"/>
          <w:u w:val="single"/>
        </w:rPr>
        <w:t>platformazakupowa.pl</w:t>
      </w:r>
      <w:r w:rsidR="00020734">
        <w:rPr>
          <w:color w:val="1155CC"/>
          <w:sz w:val="22"/>
          <w:szCs w:val="22"/>
          <w:u w:val="single"/>
        </w:rPr>
        <w:fldChar w:fldCharType="end"/>
      </w:r>
      <w:r w:rsidRPr="008F2CBB">
        <w:rPr>
          <w:sz w:val="22"/>
          <w:szCs w:val="22"/>
        </w:rPr>
        <w:t xml:space="preserve">, Wykonawca powinien złożyć podpis bezpośrednio na dokumentach przesłanych za pośrednictwem </w:t>
      </w:r>
      <w:r w:rsidR="00020734">
        <w:rPr>
          <w:rStyle w:val="Hipercze"/>
          <w:sz w:val="22"/>
          <w:szCs w:val="22"/>
        </w:rPr>
        <w:fldChar w:fldCharType="begin"/>
      </w:r>
      <w:r w:rsidR="00020734">
        <w:rPr>
          <w:rStyle w:val="Hipercze"/>
          <w:sz w:val="22"/>
          <w:szCs w:val="22"/>
        </w:rPr>
        <w:instrText xml:space="preserve"> HYPERLINK "https://platformazakupowa.pl/pn/umb" </w:instrText>
      </w:r>
      <w:r w:rsidR="00020734">
        <w:rPr>
          <w:rStyle w:val="Hipercze"/>
          <w:sz w:val="22"/>
          <w:szCs w:val="22"/>
        </w:rPr>
        <w:fldChar w:fldCharType="separate"/>
      </w:r>
      <w:r w:rsidRPr="008F2CBB">
        <w:rPr>
          <w:rStyle w:val="Hipercze"/>
          <w:sz w:val="22"/>
          <w:szCs w:val="22"/>
        </w:rPr>
        <w:t>https://platformazakupowa.pl/pn/umb</w:t>
      </w:r>
      <w:r w:rsidR="00020734">
        <w:rPr>
          <w:rStyle w:val="Hipercze"/>
          <w:sz w:val="22"/>
          <w:szCs w:val="22"/>
        </w:rPr>
        <w:fldChar w:fldCharType="end"/>
      </w:r>
      <w:r w:rsidRPr="008F2CBB">
        <w:rPr>
          <w:sz w:val="22"/>
          <w:szCs w:val="22"/>
        </w:rPr>
        <w:t xml:space="preserve">. </w:t>
      </w:r>
    </w:p>
    <w:p w:rsidR="000373A9" w:rsidRPr="008F2CBB" w:rsidRDefault="000373A9" w:rsidP="000711C5">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8F2CBB">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0373A9" w:rsidRPr="008F2CBB" w:rsidRDefault="000373A9" w:rsidP="000711C5">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8F2CBB">
        <w:rPr>
          <w:sz w:val="22"/>
          <w:szCs w:val="22"/>
        </w:rPr>
        <w:t xml:space="preserve">Szczegółowa instrukcja dla Wykonawców dotycząca złożenia, zmiany i wycofania oferty znajduje się na stronie internetowej pod adresem:  </w:t>
      </w:r>
      <w:r w:rsidR="00020734">
        <w:rPr>
          <w:color w:val="1155CC"/>
          <w:sz w:val="22"/>
          <w:szCs w:val="22"/>
          <w:u w:val="single"/>
        </w:rPr>
        <w:fldChar w:fldCharType="begin"/>
      </w:r>
      <w:r w:rsidR="00020734">
        <w:rPr>
          <w:color w:val="1155CC"/>
          <w:sz w:val="22"/>
          <w:szCs w:val="22"/>
          <w:u w:val="single"/>
        </w:rPr>
        <w:instrText xml:space="preserve"> HYPERLINK "https://platformazakupowa.pl/strona/45-instrukcje" \h </w:instrText>
      </w:r>
      <w:r w:rsidR="00020734">
        <w:rPr>
          <w:color w:val="1155CC"/>
          <w:sz w:val="22"/>
          <w:szCs w:val="22"/>
          <w:u w:val="single"/>
        </w:rPr>
        <w:fldChar w:fldCharType="separate"/>
      </w:r>
      <w:r w:rsidRPr="008F2CBB">
        <w:rPr>
          <w:color w:val="1155CC"/>
          <w:sz w:val="22"/>
          <w:szCs w:val="22"/>
          <w:u w:val="single"/>
        </w:rPr>
        <w:t>https://platformazakupowa.pl/strona/45-instrukcje</w:t>
      </w:r>
      <w:r w:rsidR="00020734">
        <w:rPr>
          <w:color w:val="1155CC"/>
          <w:sz w:val="22"/>
          <w:szCs w:val="22"/>
          <w:u w:val="single"/>
        </w:rPr>
        <w:fldChar w:fldCharType="end"/>
      </w:r>
    </w:p>
    <w:p w:rsidR="000373A9" w:rsidRPr="008F2CBB" w:rsidRDefault="000373A9" w:rsidP="000711C5">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8F2CBB">
        <w:rPr>
          <w:sz w:val="22"/>
          <w:szCs w:val="22"/>
        </w:rPr>
        <w:t>Maksymalny rozmiar jednego pliku przesyłanego za pośrednictwem dedykowanych formularzy do: złożenia, zmiany, wycofania oferty wynosi 150 MB natomiast przy komunikacji wielkość pliku to maksymalnie 500 MB.</w:t>
      </w:r>
    </w:p>
    <w:p w:rsidR="000373A9" w:rsidRPr="008F2CBB" w:rsidRDefault="000373A9" w:rsidP="000711C5">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8F2CBB">
        <w:rPr>
          <w:b/>
          <w:sz w:val="22"/>
          <w:szCs w:val="22"/>
        </w:rPr>
        <w:t>Rozszerzenia plików wykorzystywanych przez Wykonawców muszą być zgodne z</w:t>
      </w:r>
      <w:r w:rsidRPr="008F2CBB">
        <w:rPr>
          <w:sz w:val="22"/>
          <w:szCs w:val="22"/>
        </w:rPr>
        <w:t xml:space="preserve"> Załącznikiem nr 2 do “Rozporządzenia Rady Ministrów w sprawie Krajowych Ram Interoperacyjności, minimalnych </w:t>
      </w:r>
      <w:r w:rsidRPr="008F2CBB">
        <w:rPr>
          <w:sz w:val="22"/>
          <w:szCs w:val="22"/>
        </w:rPr>
        <w:lastRenderedPageBreak/>
        <w:t>wymagań dla rejestrów publicznych i wymiany informacji w postaci elektronicznej oraz minimalnych wymagań dla systemów teleinformatycznych”, zwanego dalej Rozporządzeniem KRI.</w:t>
      </w:r>
    </w:p>
    <w:p w:rsidR="000373A9" w:rsidRPr="008F2CBB" w:rsidRDefault="000373A9" w:rsidP="000711C5">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8F2CBB">
        <w:rPr>
          <w:sz w:val="22"/>
          <w:szCs w:val="22"/>
        </w:rPr>
        <w:t xml:space="preserve">Zamawiający rekomenduje wykorzystanie formatów: .pdf .doc .docx .xls .xlsx .jpg (.jpeg) </w:t>
      </w:r>
      <w:r w:rsidRPr="008F2CBB">
        <w:rPr>
          <w:b/>
          <w:sz w:val="22"/>
          <w:szCs w:val="22"/>
          <w:u w:val="single"/>
        </w:rPr>
        <w:t>ze szczególnym wskazaniem na .pdf</w:t>
      </w:r>
    </w:p>
    <w:p w:rsidR="000373A9" w:rsidRPr="008F2CBB" w:rsidRDefault="000373A9" w:rsidP="000711C5">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8F2CBB">
        <w:rPr>
          <w:sz w:val="22"/>
          <w:szCs w:val="22"/>
        </w:rPr>
        <w:t>W celu ewentualnej kompresji danych Zamawiający rekomenduje wykorzystanie jednego z rozszerzeń:</w:t>
      </w:r>
    </w:p>
    <w:p w:rsidR="000373A9" w:rsidRPr="008F2CBB" w:rsidRDefault="000373A9" w:rsidP="000373A9">
      <w:pPr>
        <w:spacing w:after="0" w:line="360" w:lineRule="auto"/>
        <w:ind w:left="426"/>
        <w:jc w:val="both"/>
      </w:pPr>
      <w:r w:rsidRPr="008F2CBB">
        <w:t xml:space="preserve">.zip </w:t>
      </w:r>
    </w:p>
    <w:p w:rsidR="000373A9" w:rsidRPr="008F2CBB" w:rsidRDefault="000373A9" w:rsidP="000373A9">
      <w:pPr>
        <w:spacing w:after="0" w:line="360" w:lineRule="auto"/>
        <w:ind w:left="426"/>
        <w:jc w:val="both"/>
      </w:pPr>
      <w:r w:rsidRPr="008F2CBB">
        <w:t>.7Z</w:t>
      </w:r>
    </w:p>
    <w:p w:rsidR="000373A9" w:rsidRPr="008F2CBB" w:rsidRDefault="000373A9" w:rsidP="00A818FC">
      <w:pPr>
        <w:pStyle w:val="Akapitzlist"/>
        <w:numPr>
          <w:ilvl w:val="0"/>
          <w:numId w:val="31"/>
        </w:numPr>
        <w:spacing w:line="360" w:lineRule="auto"/>
        <w:ind w:left="284" w:hanging="284"/>
        <w:jc w:val="both"/>
        <w:rPr>
          <w:rFonts w:ascii="Calibri" w:eastAsia="Calibri" w:hAnsi="Calibri" w:cs="Calibri"/>
          <w:sz w:val="22"/>
          <w:szCs w:val="22"/>
        </w:rPr>
      </w:pPr>
      <w:r w:rsidRPr="008F2CBB">
        <w:rPr>
          <w:sz w:val="22"/>
          <w:szCs w:val="22"/>
        </w:rPr>
        <w:t xml:space="preserve">Wśród rozszerzeń powszechnych a </w:t>
      </w:r>
      <w:r w:rsidRPr="008F2CBB">
        <w:rPr>
          <w:b/>
          <w:sz w:val="22"/>
          <w:szCs w:val="22"/>
        </w:rPr>
        <w:t>niewystępujących</w:t>
      </w:r>
      <w:r w:rsidRPr="008F2CBB">
        <w:rPr>
          <w:sz w:val="22"/>
          <w:szCs w:val="22"/>
        </w:rPr>
        <w:t xml:space="preserve"> w Rozporządzeniu KRI występują: .rar .gif .bmp .numbers .pages. </w:t>
      </w:r>
      <w:r w:rsidRPr="008F2CBB">
        <w:rPr>
          <w:b/>
          <w:color w:val="FF9900"/>
          <w:sz w:val="22"/>
          <w:szCs w:val="22"/>
        </w:rPr>
        <w:t>Dokumenty złożone w takich plikach zostaną uznane za złożone nieskutecznie.</w:t>
      </w:r>
      <w:r w:rsidRPr="008F2CBB">
        <w:rPr>
          <w:b/>
          <w:color w:val="FF9900"/>
          <w:sz w:val="22"/>
          <w:szCs w:val="22"/>
          <w:vertAlign w:val="superscript"/>
        </w:rPr>
        <w:footnoteReference w:id="1"/>
      </w:r>
    </w:p>
    <w:p w:rsidR="000373A9" w:rsidRPr="008F2CBB" w:rsidRDefault="000373A9" w:rsidP="00A818FC">
      <w:pPr>
        <w:pStyle w:val="Akapitzlist"/>
        <w:numPr>
          <w:ilvl w:val="0"/>
          <w:numId w:val="31"/>
        </w:numPr>
        <w:spacing w:line="360" w:lineRule="auto"/>
        <w:ind w:left="284" w:hanging="284"/>
        <w:jc w:val="both"/>
        <w:rPr>
          <w:rFonts w:ascii="Calibri" w:eastAsia="Calibri" w:hAnsi="Calibri" w:cs="Calibri"/>
          <w:sz w:val="22"/>
          <w:szCs w:val="22"/>
        </w:rPr>
      </w:pPr>
      <w:r w:rsidRPr="008F2CBB">
        <w:rPr>
          <w:sz w:val="22"/>
          <w:szCs w:val="22"/>
        </w:rPr>
        <w:t xml:space="preserve">Ze względu na niskie ryzyko naruszenia integralności pliku oraz łatwiejszą weryfikację podpisu zamawiający zaleca, w miarę możliwości, </w:t>
      </w:r>
      <w:r w:rsidRPr="008F2CBB">
        <w:rPr>
          <w:b/>
          <w:sz w:val="22"/>
          <w:szCs w:val="22"/>
        </w:rPr>
        <w:t xml:space="preserve">przekonwertowanie plików składających się na ofertę na rozszerzenie .pdf  i opatrzenie ich podpisem kwalifikowanym w formacie PAdES. </w:t>
      </w:r>
    </w:p>
    <w:p w:rsidR="000373A9" w:rsidRPr="008F2CBB" w:rsidRDefault="000373A9" w:rsidP="00A818FC">
      <w:pPr>
        <w:pStyle w:val="Akapitzlist"/>
        <w:numPr>
          <w:ilvl w:val="0"/>
          <w:numId w:val="31"/>
        </w:numPr>
        <w:spacing w:line="360" w:lineRule="auto"/>
        <w:ind w:left="284" w:hanging="284"/>
        <w:jc w:val="both"/>
        <w:rPr>
          <w:rFonts w:ascii="Calibri" w:eastAsia="Calibri" w:hAnsi="Calibri" w:cs="Calibri"/>
          <w:sz w:val="22"/>
          <w:szCs w:val="22"/>
        </w:rPr>
      </w:pPr>
      <w:r w:rsidRPr="008F2CBB">
        <w:rPr>
          <w:sz w:val="22"/>
          <w:szCs w:val="22"/>
        </w:rPr>
        <w:t xml:space="preserve">Pliki w innych formatach niż PDF </w:t>
      </w:r>
      <w:r w:rsidRPr="008F2CBB">
        <w:rPr>
          <w:b/>
          <w:sz w:val="22"/>
          <w:szCs w:val="22"/>
        </w:rPr>
        <w:t>zaleca się opatrzyć podpisem w formacie XAdES o typie zewnętrznym</w:t>
      </w:r>
      <w:r w:rsidRPr="008F2CBB">
        <w:rPr>
          <w:sz w:val="22"/>
          <w:szCs w:val="22"/>
        </w:rPr>
        <w:t>. Wykonawca powinien pamiętać, aby plik z podpisem przekazywać łącznie z dokumentem podpisywanym.</w:t>
      </w:r>
    </w:p>
    <w:p w:rsidR="000373A9" w:rsidRPr="008F2CBB" w:rsidRDefault="000373A9" w:rsidP="00A818FC">
      <w:pPr>
        <w:pStyle w:val="Akapitzlist"/>
        <w:numPr>
          <w:ilvl w:val="0"/>
          <w:numId w:val="31"/>
        </w:numPr>
        <w:spacing w:line="360" w:lineRule="auto"/>
        <w:ind w:left="284" w:hanging="284"/>
        <w:jc w:val="both"/>
        <w:rPr>
          <w:rFonts w:ascii="Calibri" w:eastAsia="Calibri" w:hAnsi="Calibri" w:cs="Calibri"/>
          <w:sz w:val="22"/>
          <w:szCs w:val="22"/>
        </w:rPr>
      </w:pPr>
      <w:r w:rsidRPr="008F2CBB">
        <w:rPr>
          <w:sz w:val="22"/>
          <w:szCs w:val="22"/>
        </w:rPr>
        <w:t>Zamawiający rekomenduje wykorzystanie podpisu z kwalifikowanym znacznikiem czasu.</w:t>
      </w:r>
    </w:p>
    <w:p w:rsidR="000373A9" w:rsidRPr="008F2CBB" w:rsidRDefault="000373A9" w:rsidP="00A818FC">
      <w:pPr>
        <w:pStyle w:val="Akapitzlist"/>
        <w:numPr>
          <w:ilvl w:val="0"/>
          <w:numId w:val="31"/>
        </w:numPr>
        <w:spacing w:line="360" w:lineRule="auto"/>
        <w:ind w:left="284" w:hanging="284"/>
        <w:jc w:val="both"/>
        <w:rPr>
          <w:rFonts w:ascii="Calibri" w:eastAsia="Calibri" w:hAnsi="Calibri" w:cs="Calibri"/>
          <w:sz w:val="22"/>
          <w:szCs w:val="22"/>
        </w:rPr>
      </w:pPr>
      <w:r w:rsidRPr="008F2CBB">
        <w:rPr>
          <w:sz w:val="22"/>
          <w:szCs w:val="22"/>
        </w:rPr>
        <w:t>Zamawiający zaleca, aby Wykonawca z odpowiednim wyprzedzeniem przetestował możliwość prawidłowego wykorzystania wybranej metody podpisania plików oferty.</w:t>
      </w:r>
    </w:p>
    <w:p w:rsidR="000373A9" w:rsidRPr="008F2CBB" w:rsidRDefault="000373A9" w:rsidP="00A818FC">
      <w:pPr>
        <w:pStyle w:val="Akapitzlist"/>
        <w:numPr>
          <w:ilvl w:val="0"/>
          <w:numId w:val="31"/>
        </w:numPr>
        <w:spacing w:line="360" w:lineRule="auto"/>
        <w:ind w:left="284" w:hanging="284"/>
        <w:jc w:val="both"/>
        <w:rPr>
          <w:rFonts w:ascii="Calibri" w:eastAsia="Calibri" w:hAnsi="Calibri" w:cs="Calibri"/>
          <w:sz w:val="22"/>
          <w:szCs w:val="22"/>
        </w:rPr>
      </w:pPr>
      <w:r w:rsidRPr="008F2CBB">
        <w:rPr>
          <w:b/>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0373A9" w:rsidRPr="008F2CBB" w:rsidRDefault="000373A9" w:rsidP="00A818FC">
      <w:pPr>
        <w:pStyle w:val="Akapitzlist"/>
        <w:numPr>
          <w:ilvl w:val="0"/>
          <w:numId w:val="31"/>
        </w:numPr>
        <w:spacing w:line="360" w:lineRule="auto"/>
        <w:ind w:left="284" w:hanging="284"/>
        <w:jc w:val="both"/>
        <w:rPr>
          <w:rFonts w:ascii="Calibri" w:eastAsia="Calibri" w:hAnsi="Calibri" w:cs="Calibri"/>
          <w:sz w:val="22"/>
          <w:szCs w:val="22"/>
        </w:rPr>
      </w:pPr>
      <w:r w:rsidRPr="008F2CBB">
        <w:rPr>
          <w:sz w:val="22"/>
          <w:szCs w:val="22"/>
        </w:rPr>
        <w:t>Jeśli Wykonawca pakuje dokumenty np. w plik o rozszerzeniu .zip, zaleca się wcześniejsze podpisanie każdego ze skompresowanych plików.</w:t>
      </w:r>
    </w:p>
    <w:p w:rsidR="000373A9" w:rsidRPr="008F2CBB" w:rsidRDefault="000373A9" w:rsidP="00A818FC">
      <w:pPr>
        <w:pStyle w:val="Akapitzlist"/>
        <w:numPr>
          <w:ilvl w:val="0"/>
          <w:numId w:val="31"/>
        </w:numPr>
        <w:spacing w:line="360" w:lineRule="auto"/>
        <w:ind w:left="284" w:hanging="284"/>
        <w:jc w:val="both"/>
        <w:rPr>
          <w:rFonts w:ascii="Calibri" w:eastAsia="Calibri" w:hAnsi="Calibri" w:cs="Calibri"/>
          <w:sz w:val="22"/>
          <w:szCs w:val="22"/>
        </w:rPr>
      </w:pPr>
      <w:r w:rsidRPr="008F2CBB">
        <w:rPr>
          <w:sz w:val="22"/>
          <w:szCs w:val="22"/>
        </w:rPr>
        <w:t xml:space="preserve">Zamawiający zaleca aby </w:t>
      </w:r>
      <w:r w:rsidRPr="008F2CBB">
        <w:rPr>
          <w:b/>
          <w:sz w:val="22"/>
          <w:szCs w:val="22"/>
          <w:u w:val="single"/>
        </w:rPr>
        <w:t>nie</w:t>
      </w:r>
      <w:r w:rsidRPr="008F2CBB">
        <w:rPr>
          <w:b/>
          <w:sz w:val="22"/>
          <w:szCs w:val="22"/>
        </w:rPr>
        <w:t xml:space="preserve"> </w:t>
      </w:r>
      <w:r w:rsidRPr="008F2CBB">
        <w:rPr>
          <w:sz w:val="22"/>
          <w:szCs w:val="22"/>
        </w:rPr>
        <w:t xml:space="preserve">wprowadzać jakichkolwiek zmian w plikach po podpisaniu ich podpisem kwalifikowanym. Może to skutkować naruszeniem integralności plików co równoważne będzie </w:t>
      </w:r>
      <w:r w:rsidRPr="008F2CBB">
        <w:rPr>
          <w:sz w:val="22"/>
          <w:szCs w:val="22"/>
        </w:rPr>
        <w:br/>
        <w:t>z koniecznością odrzucenia oferty.</w:t>
      </w:r>
    </w:p>
    <w:p w:rsidR="000373A9" w:rsidRPr="008F2CBB" w:rsidRDefault="000373A9" w:rsidP="00A818FC">
      <w:pPr>
        <w:pStyle w:val="Akapitzlist"/>
        <w:numPr>
          <w:ilvl w:val="0"/>
          <w:numId w:val="31"/>
        </w:numPr>
        <w:spacing w:line="360" w:lineRule="auto"/>
        <w:ind w:left="284" w:hanging="284"/>
        <w:jc w:val="both"/>
        <w:rPr>
          <w:rFonts w:ascii="Calibri" w:eastAsia="Calibri" w:hAnsi="Calibri" w:cs="Calibri"/>
          <w:sz w:val="22"/>
          <w:szCs w:val="22"/>
        </w:rPr>
      </w:pPr>
      <w:r w:rsidRPr="008F2CBB">
        <w:rPr>
          <w:sz w:val="22"/>
          <w:szCs w:val="22"/>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136EDF" w:rsidRPr="00AE72F6" w:rsidRDefault="006F2395" w:rsidP="00A846DF">
      <w:pPr>
        <w:spacing w:after="0" w:line="360" w:lineRule="auto"/>
        <w:rPr>
          <w:rFonts w:cstheme="minorHAnsi"/>
          <w:b/>
          <w:u w:val="single"/>
        </w:rPr>
      </w:pPr>
      <w:r w:rsidRPr="00AE72F6">
        <w:rPr>
          <w:rFonts w:cstheme="minorHAnsi"/>
          <w:b/>
          <w:u w:val="single"/>
        </w:rPr>
        <w:t xml:space="preserve">11. </w:t>
      </w:r>
      <w:r w:rsidR="00136EDF" w:rsidRPr="00AE72F6">
        <w:rPr>
          <w:rFonts w:cstheme="minorHAnsi"/>
          <w:b/>
          <w:u w:val="single"/>
        </w:rPr>
        <w:t>Wykonawcy wspólnie ubiegający się o udzielenie zamówienia</w:t>
      </w:r>
    </w:p>
    <w:p w:rsidR="00136EDF" w:rsidRPr="00AE72F6" w:rsidRDefault="00136EDF" w:rsidP="000711C5">
      <w:pPr>
        <w:pStyle w:val="Akapitzlist"/>
        <w:numPr>
          <w:ilvl w:val="0"/>
          <w:numId w:val="8"/>
        </w:numPr>
        <w:spacing w:line="360" w:lineRule="auto"/>
        <w:ind w:left="426" w:hanging="426"/>
        <w:rPr>
          <w:rFonts w:cstheme="minorHAnsi"/>
          <w:sz w:val="22"/>
          <w:szCs w:val="22"/>
        </w:rPr>
      </w:pPr>
      <w:r w:rsidRPr="00AE72F6">
        <w:rPr>
          <w:rFonts w:cstheme="minorHAnsi"/>
          <w:sz w:val="22"/>
          <w:szCs w:val="22"/>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rsidR="00136EDF" w:rsidRPr="004F2FD7" w:rsidRDefault="00136EDF" w:rsidP="004F2FD7">
      <w:pPr>
        <w:pStyle w:val="Akapitzlist"/>
        <w:spacing w:line="360" w:lineRule="auto"/>
        <w:ind w:left="426" w:hanging="426"/>
        <w:rPr>
          <w:rFonts w:cstheme="minorHAnsi"/>
          <w:sz w:val="22"/>
          <w:szCs w:val="22"/>
        </w:rPr>
      </w:pPr>
      <w:r w:rsidRPr="00AE72F6">
        <w:rPr>
          <w:rFonts w:cstheme="minorHAnsi"/>
          <w:sz w:val="22"/>
          <w:szCs w:val="22"/>
        </w:rPr>
        <w:t xml:space="preserve">2. </w:t>
      </w:r>
      <w:r w:rsidR="006F2395" w:rsidRPr="00AE72F6">
        <w:rPr>
          <w:rFonts w:cstheme="minorHAnsi"/>
          <w:sz w:val="22"/>
          <w:szCs w:val="22"/>
        </w:rPr>
        <w:tab/>
      </w:r>
      <w:r w:rsidRPr="00AE72F6">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AE72F6">
        <w:rPr>
          <w:rFonts w:cstheme="minorHAnsi"/>
          <w:sz w:val="22"/>
          <w:szCs w:val="22"/>
        </w:rPr>
        <w:t>em elektronicznym.</w:t>
      </w:r>
      <w:r w:rsidR="004F2FD7">
        <w:rPr>
          <w:rFonts w:cstheme="minorHAnsi"/>
          <w:sz w:val="22"/>
          <w:szCs w:val="22"/>
        </w:rPr>
        <w:t xml:space="preserve"> </w:t>
      </w:r>
      <w:r w:rsidRPr="004F2FD7">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rsidR="00136EDF" w:rsidRPr="00AE72F6" w:rsidRDefault="00136EDF" w:rsidP="000711C5">
      <w:pPr>
        <w:pStyle w:val="Akapitzlist"/>
        <w:numPr>
          <w:ilvl w:val="0"/>
          <w:numId w:val="9"/>
        </w:numPr>
        <w:spacing w:line="360" w:lineRule="auto"/>
        <w:ind w:left="426" w:hanging="426"/>
        <w:rPr>
          <w:rFonts w:cstheme="minorHAnsi"/>
          <w:sz w:val="22"/>
          <w:szCs w:val="22"/>
        </w:rPr>
      </w:pPr>
      <w:r w:rsidRPr="00AE72F6">
        <w:rPr>
          <w:rFonts w:cstheme="minorHAnsi"/>
          <w:color w:val="000000" w:themeColor="text1"/>
          <w:sz w:val="22"/>
          <w:szCs w:val="22"/>
        </w:rPr>
        <w:t xml:space="preserve">Wykonawcy wspólnie ubiegający się o udzielenie zamówienia publicznego, </w:t>
      </w:r>
      <w:r w:rsidRPr="00AE72F6">
        <w:rPr>
          <w:rFonts w:cstheme="minorHAnsi"/>
          <w:sz w:val="22"/>
          <w:szCs w:val="22"/>
        </w:rPr>
        <w:t>ponoszą solidarną odpowiedzialność za wykonanie umowy.</w:t>
      </w:r>
    </w:p>
    <w:p w:rsidR="00136EDF" w:rsidRPr="00AE72F6" w:rsidRDefault="00136EDF" w:rsidP="000711C5">
      <w:pPr>
        <w:pStyle w:val="Akapitzlist"/>
        <w:numPr>
          <w:ilvl w:val="0"/>
          <w:numId w:val="9"/>
        </w:numPr>
        <w:spacing w:line="360" w:lineRule="auto"/>
        <w:ind w:left="426" w:hanging="426"/>
        <w:rPr>
          <w:rFonts w:cstheme="minorHAnsi"/>
          <w:color w:val="FF0000"/>
          <w:sz w:val="22"/>
          <w:szCs w:val="22"/>
        </w:rPr>
      </w:pPr>
      <w:r w:rsidRPr="00AE72F6">
        <w:rPr>
          <w:rFonts w:cstheme="minorHAnsi"/>
          <w:sz w:val="22"/>
          <w:szCs w:val="22"/>
        </w:rPr>
        <w:lastRenderedPageBreak/>
        <w:t>Zamawiający zastrzega sobie prawo do zażądania przed zawarciem umowy w sprawie zamówienia publicznego, umowy regulującej zasady współpracy w</w:t>
      </w:r>
      <w:r w:rsidR="00E90928" w:rsidRPr="00AE72F6">
        <w:rPr>
          <w:rFonts w:cstheme="minorHAnsi"/>
          <w:sz w:val="22"/>
          <w:szCs w:val="22"/>
        </w:rPr>
        <w:t xml:space="preserve">ykonawców wspólnie ubiegających </w:t>
      </w:r>
      <w:r w:rsidRPr="00AE72F6">
        <w:rPr>
          <w:rFonts w:cstheme="minorHAnsi"/>
          <w:sz w:val="22"/>
          <w:szCs w:val="22"/>
        </w:rPr>
        <w:t>się o udzielenie zamówienia.</w:t>
      </w:r>
    </w:p>
    <w:p w:rsidR="0041280E" w:rsidRPr="00AE72F6" w:rsidRDefault="0041280E" w:rsidP="00A846DF">
      <w:pPr>
        <w:spacing w:after="0" w:line="360" w:lineRule="auto"/>
        <w:rPr>
          <w:rFonts w:cstheme="minorHAnsi"/>
          <w:b/>
          <w:u w:val="single"/>
        </w:rPr>
      </w:pPr>
      <w:r w:rsidRPr="00AE72F6">
        <w:rPr>
          <w:rFonts w:cstheme="minorHAnsi"/>
          <w:b/>
          <w:u w:val="single"/>
        </w:rPr>
        <w:t>12. Informacja o podwykonawcach</w:t>
      </w:r>
    </w:p>
    <w:p w:rsidR="0041280E" w:rsidRPr="00AE72F6" w:rsidRDefault="0041280E" w:rsidP="00A846DF">
      <w:pPr>
        <w:spacing w:after="0" w:line="360" w:lineRule="auto"/>
        <w:ind w:left="425" w:hanging="425"/>
        <w:rPr>
          <w:rFonts w:cstheme="minorHAnsi"/>
          <w:color w:val="000000" w:themeColor="text1"/>
        </w:rPr>
      </w:pPr>
      <w:r w:rsidRPr="00AE72F6">
        <w:rPr>
          <w:rFonts w:cstheme="minorHAnsi"/>
          <w:color w:val="000000" w:themeColor="text1"/>
        </w:rPr>
        <w:t>1.</w:t>
      </w:r>
      <w:r w:rsidRPr="00AE72F6">
        <w:rPr>
          <w:rFonts w:cstheme="minorHAnsi"/>
          <w:color w:val="000000" w:themeColor="text1"/>
        </w:rPr>
        <w:tab/>
        <w:t>Zamawiający żąda wskazania przez Wykonawcę, części zamówienia, których wykonanie zamierza powierzyć podwykonawcom, oraz podania nazw ewentualnych podwykonawców, jeżeli są już znani (</w:t>
      </w:r>
      <w:r w:rsidR="000E45DC" w:rsidRPr="00AE72F6">
        <w:rPr>
          <w:rFonts w:cstheme="minorHAnsi"/>
          <w:color w:val="000000" w:themeColor="text1"/>
        </w:rPr>
        <w:t>część II – pkt D.1. JEDZ)</w:t>
      </w:r>
      <w:r w:rsidRPr="00AE72F6">
        <w:rPr>
          <w:rFonts w:cstheme="minorHAnsi"/>
          <w:color w:val="000000" w:themeColor="text1"/>
        </w:rPr>
        <w:t>.</w:t>
      </w:r>
    </w:p>
    <w:p w:rsidR="00462A2A" w:rsidRPr="00AE72F6" w:rsidRDefault="0041280E" w:rsidP="00A846DF">
      <w:pPr>
        <w:spacing w:after="0" w:line="360" w:lineRule="auto"/>
        <w:ind w:left="425" w:hanging="425"/>
        <w:rPr>
          <w:rFonts w:cstheme="minorHAnsi"/>
        </w:rPr>
      </w:pPr>
      <w:r w:rsidRPr="00AE72F6">
        <w:rPr>
          <w:rFonts w:cstheme="minorHAnsi"/>
        </w:rPr>
        <w:t>2.</w:t>
      </w:r>
      <w:r w:rsidRPr="00AE72F6">
        <w:rPr>
          <w:rFonts w:cstheme="minorHAnsi"/>
        </w:rPr>
        <w:tab/>
        <w:t xml:space="preserve">Zgodnie z art. 7 pkt 27 ustawy </w:t>
      </w:r>
      <w:proofErr w:type="spellStart"/>
      <w:r w:rsidRPr="00AE72F6">
        <w:rPr>
          <w:rFonts w:cstheme="minorHAnsi"/>
        </w:rPr>
        <w:t>Pzp</w:t>
      </w:r>
      <w:proofErr w:type="spellEnd"/>
      <w:r w:rsidRPr="00AE72F6">
        <w:rPr>
          <w:rFonts w:cstheme="minorHAnsi"/>
        </w:rPr>
        <w:t xml:space="preserve"> przez umowę o podwykonawstwo należy rozumieć umowę </w:t>
      </w:r>
      <w:r w:rsidRPr="00AE72F6">
        <w:rPr>
          <w:rFonts w:cstheme="minorHAnsi"/>
        </w:rPr>
        <w:br/>
        <w:t xml:space="preserve">w formie pisemnej o charakterze odpłatnym, zawartą między wykonawcą a podwykonawcą, </w:t>
      </w:r>
      <w:r w:rsidRPr="00AE72F6">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rsidR="0041280E" w:rsidRPr="00AE72F6" w:rsidRDefault="00462A2A" w:rsidP="00A846DF">
      <w:pPr>
        <w:spacing w:after="0" w:line="360" w:lineRule="auto"/>
        <w:ind w:left="425" w:hanging="425"/>
        <w:rPr>
          <w:rFonts w:cstheme="minorHAnsi"/>
        </w:rPr>
      </w:pPr>
      <w:r w:rsidRPr="00AE72F6">
        <w:rPr>
          <w:rFonts w:cstheme="minorHAnsi"/>
        </w:rPr>
        <w:t>3</w:t>
      </w:r>
      <w:r w:rsidR="0041280E" w:rsidRPr="00AE72F6">
        <w:rPr>
          <w:rFonts w:cstheme="minorHAnsi"/>
        </w:rPr>
        <w:t>.</w:t>
      </w:r>
      <w:r w:rsidR="0041280E" w:rsidRPr="00AE72F6">
        <w:rPr>
          <w:rFonts w:cstheme="minorHAnsi"/>
        </w:rPr>
        <w:tab/>
        <w:t xml:space="preserve">Przyjmuje się, że brak wskazania </w:t>
      </w:r>
      <w:r w:rsidR="000E45DC" w:rsidRPr="00AE72F6">
        <w:rPr>
          <w:rFonts w:cstheme="minorHAnsi"/>
        </w:rPr>
        <w:t>części zamówienia, której w</w:t>
      </w:r>
      <w:r w:rsidR="0041280E" w:rsidRPr="00AE72F6">
        <w:rPr>
          <w:rFonts w:cstheme="minorHAnsi"/>
        </w:rPr>
        <w:t>ykonawca zamierza powierzyć podwykonawcy oznacza realizację zamówienia siłami własnymi.</w:t>
      </w:r>
    </w:p>
    <w:p w:rsidR="0041280E" w:rsidRPr="00AE72F6" w:rsidRDefault="00462A2A" w:rsidP="00A846DF">
      <w:pPr>
        <w:spacing w:after="0" w:line="360" w:lineRule="auto"/>
        <w:ind w:left="425" w:hanging="425"/>
        <w:rPr>
          <w:rFonts w:cstheme="minorHAnsi"/>
        </w:rPr>
      </w:pPr>
      <w:r w:rsidRPr="00AE72F6">
        <w:rPr>
          <w:rFonts w:cstheme="minorHAnsi"/>
        </w:rPr>
        <w:t>4</w:t>
      </w:r>
      <w:r w:rsidR="0041280E" w:rsidRPr="00AE72F6">
        <w:rPr>
          <w:rFonts w:cstheme="minorHAnsi"/>
        </w:rPr>
        <w:t>.</w:t>
      </w:r>
      <w:r w:rsidR="0041280E" w:rsidRPr="00AE72F6">
        <w:rPr>
          <w:rFonts w:cstheme="minorHAnsi"/>
          <w:color w:val="FF0000"/>
        </w:rPr>
        <w:tab/>
      </w:r>
      <w:r w:rsidR="0041280E" w:rsidRPr="00AE72F6">
        <w:rPr>
          <w:rFonts w:cstheme="minorHAnsi"/>
        </w:rPr>
        <w:t>Zamawiający nie wskazuje w SWZ umów o podwykonawstwo, których przedmiotem są dostawy lub usługi, które z uwagi na wartość lub przedmiot tych dostaw lub usług, nie podlegają obowiązkowi przedkładania Zamawiającemu.</w:t>
      </w:r>
    </w:p>
    <w:p w:rsidR="0014267C" w:rsidRPr="00AE72F6" w:rsidRDefault="00497A20" w:rsidP="00A846DF">
      <w:pPr>
        <w:spacing w:after="0" w:line="360" w:lineRule="auto"/>
        <w:rPr>
          <w:rFonts w:cstheme="minorHAnsi"/>
          <w:b/>
          <w:color w:val="000000" w:themeColor="text1"/>
          <w:u w:val="single"/>
        </w:rPr>
      </w:pPr>
      <w:r w:rsidRPr="00AE72F6">
        <w:rPr>
          <w:rFonts w:cstheme="minorHAnsi"/>
          <w:b/>
          <w:color w:val="000000" w:themeColor="text1"/>
          <w:u w:val="single"/>
        </w:rPr>
        <w:t>ODWRÓCONA KOLEJNOŚĆ OCENY OFERT</w:t>
      </w:r>
    </w:p>
    <w:p w:rsidR="005260F1" w:rsidRPr="00D33E00" w:rsidRDefault="005260F1" w:rsidP="00A846DF">
      <w:pPr>
        <w:autoSpaceDE w:val="0"/>
        <w:autoSpaceDN w:val="0"/>
        <w:adjustRightInd w:val="0"/>
        <w:spacing w:after="0" w:line="360" w:lineRule="auto"/>
        <w:rPr>
          <w:rFonts w:eastAsia="Times New Roman" w:cstheme="minorHAnsi"/>
          <w:b/>
          <w:u w:val="single"/>
        </w:rPr>
      </w:pPr>
      <w:r w:rsidRPr="00AE72F6">
        <w:rPr>
          <w:rFonts w:eastAsia="Times New Roman" w:cstheme="minorHAnsi"/>
          <w:b/>
          <w:u w:val="single"/>
        </w:rPr>
        <w:t>Zamawiający informuje, że w niniejszym postępowaniu stosuje</w:t>
      </w:r>
      <w:r w:rsidR="005C7079" w:rsidRPr="00AE72F6">
        <w:rPr>
          <w:rFonts w:eastAsia="Times New Roman" w:cstheme="minorHAnsi"/>
          <w:b/>
          <w:u w:val="single"/>
        </w:rPr>
        <w:t xml:space="preserve"> odwr</w:t>
      </w:r>
      <w:r w:rsidR="0014267C" w:rsidRPr="00AE72F6">
        <w:rPr>
          <w:rFonts w:eastAsia="Times New Roman" w:cstheme="minorHAnsi"/>
          <w:b/>
          <w:u w:val="single"/>
        </w:rPr>
        <w:t xml:space="preserve">óconą kolejność oceny ofert, </w:t>
      </w:r>
      <w:r w:rsidRPr="00AE72F6">
        <w:rPr>
          <w:rFonts w:eastAsia="Times New Roman" w:cstheme="minorHAnsi"/>
          <w:b/>
          <w:u w:val="single"/>
        </w:rPr>
        <w:t xml:space="preserve">tzw. procedurę odwróconą. Zgodnie z art. 139 ust. 1 ustawy </w:t>
      </w:r>
      <w:proofErr w:type="spellStart"/>
      <w:r w:rsidRPr="00AE72F6">
        <w:rPr>
          <w:rFonts w:eastAsia="Times New Roman" w:cstheme="minorHAnsi"/>
          <w:b/>
          <w:u w:val="single"/>
        </w:rPr>
        <w:t>Pzp</w:t>
      </w:r>
      <w:proofErr w:type="spellEnd"/>
      <w:r w:rsidRPr="00AE72F6">
        <w:rPr>
          <w:rFonts w:eastAsia="Times New Roman" w:cstheme="minorHAnsi"/>
          <w:b/>
          <w:u w:val="single"/>
        </w:rPr>
        <w:t>, Zamawiający najpierw</w:t>
      </w:r>
      <w:r w:rsidR="005C7079" w:rsidRPr="00AE72F6">
        <w:rPr>
          <w:rFonts w:eastAsia="Times New Roman" w:cstheme="minorHAnsi"/>
          <w:b/>
          <w:u w:val="single"/>
        </w:rPr>
        <w:t xml:space="preserve"> dokona badania i oceny ofert, </w:t>
      </w:r>
      <w:r w:rsidRPr="00AE72F6">
        <w:rPr>
          <w:rFonts w:eastAsia="Times New Roman" w:cstheme="minorHAnsi"/>
          <w:b/>
          <w:u w:val="single"/>
        </w:rPr>
        <w:t xml:space="preserve">a następnie dokona kwalifikacji podmiotowej wykonawcy, którego oferta została najwyżej oceniona, w zakresie braku podstaw wykluczenia </w:t>
      </w:r>
      <w:r w:rsidRPr="00690467">
        <w:rPr>
          <w:rFonts w:eastAsia="Times New Roman" w:cstheme="minorHAnsi"/>
          <w:b/>
          <w:strike/>
          <w:u w:val="single"/>
        </w:rPr>
        <w:t>or</w:t>
      </w:r>
      <w:r w:rsidR="005C7079" w:rsidRPr="00690467">
        <w:rPr>
          <w:rFonts w:eastAsia="Times New Roman" w:cstheme="minorHAnsi"/>
          <w:b/>
          <w:strike/>
          <w:u w:val="single"/>
        </w:rPr>
        <w:t xml:space="preserve">az spełniania warunków udziału </w:t>
      </w:r>
      <w:r w:rsidRPr="00690467">
        <w:rPr>
          <w:rFonts w:eastAsia="Times New Roman" w:cstheme="minorHAnsi"/>
          <w:b/>
          <w:strike/>
          <w:u w:val="single"/>
        </w:rPr>
        <w:t>w postępowaniu</w:t>
      </w:r>
      <w:r w:rsidRPr="00D33E00">
        <w:rPr>
          <w:rFonts w:eastAsia="Times New Roman" w:cstheme="minorHAnsi"/>
          <w:b/>
          <w:u w:val="single"/>
        </w:rPr>
        <w:t>.</w:t>
      </w:r>
    </w:p>
    <w:p w:rsidR="0000159F" w:rsidRDefault="0000159F" w:rsidP="0000159F">
      <w:pPr>
        <w:spacing w:line="360" w:lineRule="auto"/>
        <w:rPr>
          <w:rFonts w:cstheme="minorHAnsi"/>
          <w:b/>
          <w:u w:val="single"/>
        </w:rPr>
      </w:pPr>
      <w:r>
        <w:rPr>
          <w:rFonts w:cstheme="minorHAnsi"/>
          <w:b/>
          <w:u w:val="single"/>
        </w:rPr>
        <w:t>13.</w:t>
      </w:r>
      <w:r w:rsidR="00DC01C3" w:rsidRPr="0000159F">
        <w:rPr>
          <w:rFonts w:cstheme="minorHAnsi"/>
          <w:b/>
          <w:u w:val="single"/>
        </w:rPr>
        <w:t>Zgodnie z art. 126</w:t>
      </w:r>
      <w:r w:rsidR="006F2395" w:rsidRPr="0000159F">
        <w:rPr>
          <w:rFonts w:cstheme="minorHAnsi"/>
          <w:b/>
          <w:u w:val="single"/>
        </w:rPr>
        <w:t xml:space="preserve"> ust. 1 ustawy </w:t>
      </w:r>
      <w:proofErr w:type="spellStart"/>
      <w:r w:rsidR="006F2395" w:rsidRPr="0000159F">
        <w:rPr>
          <w:rFonts w:cstheme="minorHAnsi"/>
          <w:b/>
          <w:u w:val="single"/>
        </w:rPr>
        <w:t>Pzp</w:t>
      </w:r>
      <w:proofErr w:type="spellEnd"/>
      <w:r w:rsidR="006F2395" w:rsidRPr="0000159F">
        <w:rPr>
          <w:rFonts w:cstheme="minorHAnsi"/>
          <w:b/>
          <w:u w:val="single"/>
        </w:rPr>
        <w:t xml:space="preserve"> zamawiający wezwie wykonawcę, którego oferta została najwyżej oceniona, do złożenia w wyznaczonym terminie, nie krótszym niż 10 dni, aktualnych na dzień złożenia </w:t>
      </w:r>
      <w:r w:rsidR="00184DC8" w:rsidRPr="0000159F">
        <w:rPr>
          <w:rFonts w:cstheme="minorHAnsi"/>
          <w:b/>
          <w:u w:val="single"/>
        </w:rPr>
        <w:t xml:space="preserve">podmiotowych środków dowodowych </w:t>
      </w:r>
      <w:r>
        <w:rPr>
          <w:rFonts w:cstheme="minorHAnsi"/>
          <w:b/>
          <w:u w:val="single"/>
        </w:rPr>
        <w:t>:</w:t>
      </w:r>
    </w:p>
    <w:p w:rsidR="006F2395" w:rsidRPr="00AE72F6" w:rsidRDefault="006F2395"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heme="minorEastAsia" w:cstheme="minorHAnsi"/>
          <w:b/>
          <w:lang w:val="cs-CZ" w:eastAsia="pl-PL"/>
        </w:rPr>
        <w:t>13.</w:t>
      </w:r>
      <w:r w:rsidRPr="00AE72F6">
        <w:rPr>
          <w:rFonts w:eastAsia="Times New Roman" w:cstheme="minorHAnsi"/>
          <w:b/>
          <w:color w:val="000000"/>
          <w:lang w:eastAsia="pl-PL"/>
        </w:rPr>
        <w:t>1.</w:t>
      </w:r>
      <w:r w:rsidR="009302D2" w:rsidRPr="00AE72F6">
        <w:rPr>
          <w:rFonts w:eastAsia="Times New Roman" w:cstheme="minorHAnsi"/>
          <w:color w:val="000000"/>
          <w:lang w:eastAsia="pl-PL"/>
        </w:rPr>
        <w:t xml:space="preserve"> informacja</w:t>
      </w:r>
      <w:r w:rsidRPr="00AE72F6">
        <w:rPr>
          <w:rFonts w:eastAsia="Times New Roman" w:cstheme="minorHAnsi"/>
          <w:color w:val="000000"/>
          <w:lang w:eastAsia="pl-PL"/>
        </w:rPr>
        <w:t xml:space="preserve"> z Krajowego Rejestru Karnego w zakresie:</w:t>
      </w:r>
    </w:p>
    <w:p w:rsidR="006F2395" w:rsidRPr="00AE72F6" w:rsidRDefault="006F2395"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rsidR="006F2395" w:rsidRPr="00AE72F6" w:rsidRDefault="006F2395"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orzeczenia zakazu ubiegania się o zamówienie publiczne tytułem środka karnego</w:t>
      </w:r>
    </w:p>
    <w:p w:rsidR="006F2395" w:rsidRPr="00AE72F6" w:rsidRDefault="006F2395"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rsidR="006F2395" w:rsidRPr="00AE72F6" w:rsidRDefault="006F2395"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b/>
          <w:color w:val="000000"/>
          <w:lang w:eastAsia="pl-PL"/>
        </w:rPr>
        <w:lastRenderedPageBreak/>
        <w:t>13.2.</w:t>
      </w:r>
      <w:r w:rsidR="009302D2" w:rsidRPr="00AE72F6">
        <w:rPr>
          <w:rFonts w:eastAsia="Times New Roman" w:cstheme="minorHAnsi"/>
          <w:color w:val="000000"/>
          <w:lang w:eastAsia="pl-PL"/>
        </w:rPr>
        <w:t xml:space="preserve"> oświadczenie</w:t>
      </w:r>
      <w:r w:rsidRPr="00AE72F6">
        <w:rPr>
          <w:rFonts w:eastAsia="Times New Roman" w:cstheme="minorHAnsi"/>
          <w:color w:val="000000"/>
          <w:lang w:eastAsia="pl-PL"/>
        </w:rPr>
        <w:t xml:space="preserve"> wykonawcy,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rsidR="006F2395" w:rsidRPr="00AE72F6" w:rsidRDefault="006F2395"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A2491" w:rsidRPr="00AE72F6">
        <w:rPr>
          <w:rFonts w:eastAsia="Times New Roman" w:cstheme="minorHAnsi"/>
          <w:i/>
          <w:color w:val="000000"/>
          <w:u w:val="single"/>
          <w:lang w:eastAsia="pl-PL"/>
        </w:rPr>
        <w:t>zorem st</w:t>
      </w:r>
      <w:r w:rsidR="007868C3" w:rsidRPr="00AE72F6">
        <w:rPr>
          <w:rFonts w:eastAsia="Times New Roman" w:cstheme="minorHAnsi"/>
          <w:i/>
          <w:color w:val="000000"/>
          <w:u w:val="single"/>
          <w:lang w:eastAsia="pl-PL"/>
        </w:rPr>
        <w:t xml:space="preserve">anowiącym </w:t>
      </w:r>
      <w:r w:rsidR="007868C3" w:rsidRPr="00AE72F6">
        <w:rPr>
          <w:rFonts w:eastAsia="Times New Roman" w:cstheme="minorHAnsi"/>
          <w:i/>
          <w:color w:val="000000" w:themeColor="text1"/>
          <w:u w:val="single"/>
          <w:lang w:eastAsia="pl-PL"/>
        </w:rPr>
        <w:t xml:space="preserve">Załącznik nr </w:t>
      </w:r>
      <w:r w:rsidR="00B125F2">
        <w:rPr>
          <w:rFonts w:eastAsia="Times New Roman" w:cstheme="minorHAnsi"/>
          <w:i/>
          <w:color w:val="000000" w:themeColor="text1"/>
          <w:u w:val="single"/>
          <w:lang w:eastAsia="pl-PL"/>
        </w:rPr>
        <w:t>7</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rsidR="006F2395" w:rsidRPr="00AE72F6" w:rsidRDefault="006F2395"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b/>
          <w:color w:val="000000"/>
          <w:lang w:eastAsia="pl-PL"/>
        </w:rPr>
        <w:t>13.3.</w:t>
      </w:r>
      <w:r w:rsidRPr="00AE72F6">
        <w:rPr>
          <w:rFonts w:eastAsia="Times New Roman" w:cstheme="minorHAnsi"/>
          <w:color w:val="000000"/>
          <w:lang w:eastAsia="pl-PL"/>
        </w:rPr>
        <w:t xml:space="preserve"> </w:t>
      </w:r>
      <w:r w:rsidR="009302D2" w:rsidRPr="00AE72F6">
        <w:rPr>
          <w:rFonts w:eastAsia="Times New Roman" w:cstheme="minorHAnsi"/>
          <w:color w:val="000000"/>
          <w:lang w:eastAsia="pl-PL"/>
        </w:rPr>
        <w:t>oświadczenie</w:t>
      </w:r>
      <w:r w:rsidRPr="00AE72F6">
        <w:rPr>
          <w:rFonts w:eastAsia="Times New Roman" w:cstheme="minorHAnsi"/>
          <w:color w:val="000000"/>
          <w:lang w:eastAsia="pl-PL"/>
        </w:rPr>
        <w:t xml:space="preserve"> wykonawcy o aktualności informacji zawartych w oświadczeniu, o którym mowa 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rsidR="006F2395" w:rsidRPr="00AE72F6" w:rsidRDefault="006F2395"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t xml:space="preserve">art. 108 ust. 1 pkt 3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rsidR="006F2395" w:rsidRPr="00AE72F6" w:rsidRDefault="006F2395"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t xml:space="preserve">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dotyczących orzeczenia zakazu ubiegania się </w:t>
      </w:r>
      <w:r w:rsidRPr="00AE72F6">
        <w:rPr>
          <w:rFonts w:eastAsia="Times New Roman" w:cstheme="minorHAnsi"/>
          <w:color w:val="000000"/>
          <w:lang w:eastAsia="pl-PL"/>
        </w:rPr>
        <w:br/>
        <w:t>o zamówienie publiczne tytułem środka zapobiegawczego,</w:t>
      </w:r>
    </w:p>
    <w:p w:rsidR="006F2395" w:rsidRPr="00AE72F6" w:rsidRDefault="006F2395"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t xml:space="preserve">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dotyczących zawarcia z innymi wykonawcami porozumienia mającego na celu zakłócenie konkurencji,</w:t>
      </w:r>
    </w:p>
    <w:p w:rsidR="006F2395" w:rsidRPr="00AE72F6" w:rsidRDefault="006F2395"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t xml:space="preserve">art. 108 ust. 1 pkt 6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rsidR="008F1741" w:rsidRDefault="006F2395" w:rsidP="00E97565">
      <w:pPr>
        <w:spacing w:after="24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wzor</w:t>
      </w:r>
      <w:r w:rsidR="007868C3" w:rsidRPr="00AE72F6">
        <w:rPr>
          <w:rFonts w:eastAsia="Times New Roman" w:cstheme="minorHAnsi"/>
          <w:i/>
          <w:iCs/>
          <w:color w:val="000000"/>
          <w:u w:val="single"/>
          <w:lang w:eastAsia="pl-PL"/>
        </w:rPr>
        <w:t xml:space="preserve">em stanowiącym </w:t>
      </w:r>
      <w:r w:rsidR="007868C3" w:rsidRPr="00AE72F6">
        <w:rPr>
          <w:rFonts w:eastAsia="Times New Roman" w:cstheme="minorHAnsi"/>
          <w:i/>
          <w:iCs/>
          <w:color w:val="000000" w:themeColor="text1"/>
          <w:u w:val="single"/>
          <w:lang w:eastAsia="pl-PL"/>
        </w:rPr>
        <w:t xml:space="preserve">Załącznik nr </w:t>
      </w:r>
      <w:r w:rsidR="00B125F2">
        <w:rPr>
          <w:rFonts w:eastAsia="Times New Roman" w:cstheme="minorHAnsi"/>
          <w:i/>
          <w:iCs/>
          <w:color w:val="000000" w:themeColor="text1"/>
          <w:u w:val="single"/>
          <w:lang w:eastAsia="pl-PL"/>
        </w:rPr>
        <w:t>8</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008907FC">
        <w:rPr>
          <w:rFonts w:eastAsia="Times New Roman" w:cstheme="minorHAnsi"/>
          <w:i/>
          <w:iCs/>
          <w:color w:val="000000"/>
          <w:lang w:eastAsia="pl-PL"/>
        </w:rPr>
        <w:t>.</w:t>
      </w:r>
    </w:p>
    <w:p w:rsidR="00FE25A0" w:rsidRPr="001431B4" w:rsidRDefault="00604221" w:rsidP="00A846DF">
      <w:pPr>
        <w:shd w:val="clear" w:color="auto" w:fill="FFFFFF"/>
        <w:suppressAutoHyphens/>
        <w:spacing w:after="0" w:line="360" w:lineRule="auto"/>
        <w:rPr>
          <w:rFonts w:eastAsia="Times New Roman" w:cstheme="minorHAnsi"/>
          <w:b/>
          <w:color w:val="000000"/>
          <w:sz w:val="28"/>
          <w:szCs w:val="28"/>
          <w:lang w:eastAsia="pl-PL"/>
        </w:rPr>
      </w:pPr>
      <w:r w:rsidRPr="001431B4">
        <w:rPr>
          <w:rFonts w:eastAsia="Times New Roman" w:cstheme="minorHAnsi"/>
          <w:b/>
          <w:color w:val="000000"/>
          <w:sz w:val="28"/>
          <w:szCs w:val="28"/>
          <w:lang w:eastAsia="pl-PL"/>
        </w:rPr>
        <w:t xml:space="preserve">CZĘŚĆ </w:t>
      </w:r>
      <w:r w:rsidR="00FE25A0" w:rsidRPr="001431B4">
        <w:rPr>
          <w:rFonts w:eastAsia="Times New Roman" w:cstheme="minorHAnsi"/>
          <w:b/>
          <w:color w:val="000000"/>
          <w:sz w:val="28"/>
          <w:szCs w:val="28"/>
          <w:lang w:eastAsia="pl-PL"/>
        </w:rPr>
        <w:t>X</w:t>
      </w:r>
      <w:r w:rsidR="009302D2" w:rsidRPr="001431B4">
        <w:rPr>
          <w:rFonts w:eastAsia="Times New Roman" w:cstheme="minorHAnsi"/>
          <w:b/>
          <w:color w:val="000000"/>
          <w:sz w:val="28"/>
          <w:szCs w:val="28"/>
          <w:lang w:eastAsia="pl-PL"/>
        </w:rPr>
        <w:t>I</w:t>
      </w:r>
      <w:r w:rsidR="00FE25A0" w:rsidRPr="001431B4">
        <w:rPr>
          <w:rFonts w:eastAsia="Times New Roman" w:cstheme="minorHAnsi"/>
          <w:b/>
          <w:color w:val="000000"/>
          <w:sz w:val="28"/>
          <w:szCs w:val="28"/>
          <w:lang w:eastAsia="pl-PL"/>
        </w:rPr>
        <w:t>V. Sposób oraz termin składania ofert</w:t>
      </w:r>
    </w:p>
    <w:p w:rsidR="00FE25A0" w:rsidRPr="00AE72F6" w:rsidRDefault="00FE25A0" w:rsidP="00905952">
      <w:pPr>
        <w:numPr>
          <w:ilvl w:val="4"/>
          <w:numId w:val="6"/>
        </w:numPr>
        <w:shd w:val="clear" w:color="auto" w:fill="FFFFFF"/>
        <w:suppressAutoHyphens/>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 xml:space="preserve">Ofertę należy złożyć w </w:t>
      </w:r>
      <w:r w:rsidRPr="005E354F">
        <w:rPr>
          <w:rFonts w:eastAsia="Times New Roman" w:cstheme="minorHAnsi"/>
          <w:color w:val="000000"/>
          <w:lang w:eastAsia="pl-PL"/>
        </w:rPr>
        <w:t xml:space="preserve">terminie </w:t>
      </w:r>
      <w:r w:rsidR="00A13983" w:rsidRPr="005E354F">
        <w:rPr>
          <w:rFonts w:eastAsia="Times New Roman" w:cstheme="minorHAnsi"/>
          <w:b/>
          <w:color w:val="FF0000"/>
          <w:lang w:eastAsia="pl-PL"/>
        </w:rPr>
        <w:t xml:space="preserve">do dnia </w:t>
      </w:r>
      <w:r w:rsidR="00A526D7">
        <w:rPr>
          <w:rFonts w:eastAsia="Times New Roman" w:cstheme="minorHAnsi"/>
          <w:b/>
          <w:color w:val="FF0000"/>
          <w:lang w:eastAsia="pl-PL"/>
        </w:rPr>
        <w:t>13</w:t>
      </w:r>
      <w:r w:rsidR="00D97C2C">
        <w:rPr>
          <w:rFonts w:eastAsia="Times New Roman" w:cstheme="minorHAnsi"/>
          <w:b/>
          <w:color w:val="FF0000"/>
          <w:lang w:eastAsia="pl-PL"/>
        </w:rPr>
        <w:t>.0</w:t>
      </w:r>
      <w:r w:rsidR="00A526D7">
        <w:rPr>
          <w:rFonts w:eastAsia="Times New Roman" w:cstheme="minorHAnsi"/>
          <w:b/>
          <w:color w:val="FF0000"/>
          <w:lang w:eastAsia="pl-PL"/>
        </w:rPr>
        <w:t>9</w:t>
      </w:r>
      <w:r w:rsidR="00D97C2C">
        <w:rPr>
          <w:rFonts w:eastAsia="Times New Roman" w:cstheme="minorHAnsi"/>
          <w:b/>
          <w:color w:val="FF0000"/>
          <w:lang w:eastAsia="pl-PL"/>
        </w:rPr>
        <w:t>.2023</w:t>
      </w:r>
      <w:r w:rsidR="00F732BA" w:rsidRPr="005E354F">
        <w:rPr>
          <w:rFonts w:eastAsia="Times New Roman" w:cstheme="minorHAnsi"/>
          <w:b/>
          <w:color w:val="FF0000"/>
          <w:lang w:eastAsia="pl-PL"/>
        </w:rPr>
        <w:t xml:space="preserve"> r.,</w:t>
      </w:r>
      <w:r w:rsidR="009302D2" w:rsidRPr="005E354F">
        <w:rPr>
          <w:rFonts w:eastAsia="Times New Roman" w:cstheme="minorHAnsi"/>
          <w:b/>
          <w:color w:val="FF0000"/>
          <w:lang w:eastAsia="pl-PL"/>
        </w:rPr>
        <w:t xml:space="preserve"> do godz. 09</w:t>
      </w:r>
      <w:r w:rsidRPr="005E354F">
        <w:rPr>
          <w:rFonts w:eastAsia="Times New Roman" w:cstheme="minorHAnsi"/>
          <w:b/>
          <w:color w:val="FF0000"/>
          <w:lang w:eastAsia="pl-PL"/>
        </w:rPr>
        <w:t>.00.</w:t>
      </w:r>
    </w:p>
    <w:p w:rsidR="00C0145F" w:rsidRPr="00AE72F6" w:rsidRDefault="00FE25A0" w:rsidP="00905952">
      <w:pPr>
        <w:numPr>
          <w:ilvl w:val="4"/>
          <w:numId w:val="6"/>
        </w:numPr>
        <w:shd w:val="clear" w:color="auto" w:fill="FFFFFF"/>
        <w:suppressAutoHyphens/>
        <w:spacing w:after="0" w:line="360" w:lineRule="auto"/>
        <w:ind w:left="284" w:hanging="284"/>
        <w:rPr>
          <w:rFonts w:eastAsia="Times New Roman" w:cstheme="minorHAnsi"/>
          <w:b/>
          <w:lang w:eastAsia="pl-PL"/>
        </w:rPr>
      </w:pPr>
      <w:r w:rsidRPr="00AE72F6">
        <w:rPr>
          <w:rFonts w:eastAsia="Times New Roman" w:cstheme="minorHAnsi"/>
          <w:lang w:eastAsia="pl-PL"/>
        </w:rPr>
        <w:t xml:space="preserve">Ofertę należy złożyć za pośrednictwem </w:t>
      </w:r>
      <w:r w:rsidR="00C0145F" w:rsidRPr="00AE72F6">
        <w:rPr>
          <w:rFonts w:eastAsia="Times New Roman" w:cstheme="minorHAnsi"/>
          <w:lang w:eastAsia="pl-PL"/>
        </w:rPr>
        <w:t xml:space="preserve">Platformy zakupowej znajdującej się pod adresem: </w:t>
      </w:r>
      <w:hyperlink r:id="rId12" w:history="1">
        <w:r w:rsidR="005E354F" w:rsidRPr="0057143B">
          <w:rPr>
            <w:rStyle w:val="Hipercze"/>
            <w:rFonts w:eastAsia="Times New Roman" w:cstheme="minorHAnsi"/>
            <w:lang w:eastAsia="pl-PL"/>
          </w:rPr>
          <w:t>https://platformazakupowa.pl/pn/umb</w:t>
        </w:r>
      </w:hyperlink>
      <w:r w:rsidR="001B70C7" w:rsidRPr="005E354F">
        <w:rPr>
          <w:rFonts w:eastAsia="Times New Roman" w:cstheme="minorHAnsi"/>
          <w:lang w:eastAsia="pl-PL"/>
        </w:rPr>
        <w:t>.</w:t>
      </w:r>
      <w:r w:rsidR="005E354F">
        <w:rPr>
          <w:rFonts w:eastAsia="Times New Roman" w:cstheme="minorHAnsi"/>
          <w:lang w:eastAsia="pl-PL"/>
        </w:rPr>
        <w:t xml:space="preserve"> </w:t>
      </w:r>
    </w:p>
    <w:p w:rsidR="00E97565" w:rsidRPr="00C00E2D" w:rsidRDefault="00FE25A0" w:rsidP="00C00E2D">
      <w:pPr>
        <w:numPr>
          <w:ilvl w:val="4"/>
          <w:numId w:val="6"/>
        </w:numPr>
        <w:shd w:val="clear" w:color="auto" w:fill="FFFFFF"/>
        <w:suppressAutoHyphens/>
        <w:spacing w:after="240" w:line="360" w:lineRule="auto"/>
        <w:ind w:left="284" w:hanging="284"/>
        <w:rPr>
          <w:rFonts w:eastAsia="Times New Roman" w:cstheme="minorHAnsi"/>
          <w:lang w:eastAsia="pl-PL"/>
        </w:rPr>
      </w:pPr>
      <w:r w:rsidRPr="00AE72F6">
        <w:rPr>
          <w:rFonts w:eastAsia="Times New Roman" w:cstheme="minorHAnsi"/>
          <w:lang w:eastAsia="pl-PL"/>
        </w:rPr>
        <w:t>Ofertę należy sporządzić zgodnie z wymaganiami</w:t>
      </w:r>
      <w:r w:rsidR="00651A7C" w:rsidRPr="00AE72F6">
        <w:rPr>
          <w:rFonts w:eastAsia="Times New Roman" w:cstheme="minorHAnsi"/>
          <w:lang w:eastAsia="pl-PL"/>
        </w:rPr>
        <w:t xml:space="preserve"> części XIII</w:t>
      </w:r>
      <w:r w:rsidR="00C0145F" w:rsidRPr="00AE72F6">
        <w:rPr>
          <w:rFonts w:eastAsia="Times New Roman" w:cstheme="minorHAnsi"/>
          <w:lang w:eastAsia="pl-PL"/>
        </w:rPr>
        <w:t xml:space="preserve"> SWZ.</w:t>
      </w:r>
    </w:p>
    <w:p w:rsidR="00FE25A0" w:rsidRPr="001431B4" w:rsidRDefault="00604221" w:rsidP="00A846DF">
      <w:pPr>
        <w:shd w:val="clear" w:color="auto" w:fill="FFFFFF"/>
        <w:suppressAutoHyphens/>
        <w:spacing w:after="0" w:line="360" w:lineRule="auto"/>
        <w:rPr>
          <w:rFonts w:eastAsia="Times New Roman" w:cstheme="minorHAnsi"/>
          <w:b/>
          <w:bCs/>
          <w:spacing w:val="-2"/>
          <w:sz w:val="28"/>
          <w:szCs w:val="28"/>
          <w:lang w:eastAsia="ar-SA"/>
        </w:rPr>
      </w:pPr>
      <w:r w:rsidRPr="001431B4">
        <w:rPr>
          <w:rFonts w:eastAsia="Times New Roman" w:cstheme="minorHAnsi"/>
          <w:b/>
          <w:color w:val="000000"/>
          <w:sz w:val="28"/>
          <w:szCs w:val="28"/>
          <w:lang w:eastAsia="pl-PL"/>
        </w:rPr>
        <w:t xml:space="preserve">CZĘŚĆ </w:t>
      </w:r>
      <w:r w:rsidR="009302D2" w:rsidRPr="001431B4">
        <w:rPr>
          <w:rFonts w:eastAsia="Times New Roman" w:cstheme="minorHAnsi"/>
          <w:b/>
          <w:color w:val="000000"/>
          <w:sz w:val="28"/>
          <w:szCs w:val="28"/>
          <w:lang w:eastAsia="pl-PL"/>
        </w:rPr>
        <w:t>XV.</w:t>
      </w:r>
      <w:r w:rsidR="00FE25A0" w:rsidRPr="001431B4">
        <w:rPr>
          <w:rFonts w:eastAsia="Times New Roman" w:cstheme="minorHAnsi"/>
          <w:b/>
          <w:color w:val="000000"/>
          <w:sz w:val="28"/>
          <w:szCs w:val="28"/>
          <w:lang w:eastAsia="pl-PL"/>
        </w:rPr>
        <w:t xml:space="preserve"> Termin otwarcia ofert</w:t>
      </w:r>
    </w:p>
    <w:p w:rsidR="00FE25A0" w:rsidRPr="00AE72F6" w:rsidRDefault="00FE25A0" w:rsidP="00905952">
      <w:pPr>
        <w:numPr>
          <w:ilvl w:val="0"/>
          <w:numId w:val="2"/>
        </w:numPr>
        <w:suppressAutoHyphens/>
        <w:autoSpaceDE w:val="0"/>
        <w:spacing w:after="0" w:line="360" w:lineRule="auto"/>
        <w:ind w:left="284" w:hanging="284"/>
        <w:rPr>
          <w:rFonts w:eastAsia="Calibri" w:cstheme="minorHAnsi"/>
          <w:lang w:eastAsia="ar-SA"/>
        </w:rPr>
      </w:pPr>
      <w:r w:rsidRPr="00AE72F6">
        <w:rPr>
          <w:rFonts w:eastAsia="Calibri" w:cstheme="minorHAnsi"/>
          <w:lang w:eastAsia="ar-SA"/>
        </w:rPr>
        <w:t xml:space="preserve">Otwarcie ofert nastąpi </w:t>
      </w:r>
      <w:r w:rsidRPr="005E354F">
        <w:rPr>
          <w:rFonts w:eastAsia="Calibri" w:cstheme="minorHAnsi"/>
          <w:b/>
          <w:color w:val="FF0000"/>
          <w:lang w:eastAsia="ar-SA"/>
        </w:rPr>
        <w:t xml:space="preserve">w dniu </w:t>
      </w:r>
      <w:r w:rsidR="00A526D7">
        <w:rPr>
          <w:rFonts w:eastAsia="Calibri" w:cstheme="minorHAnsi"/>
          <w:b/>
          <w:color w:val="FF0000"/>
          <w:lang w:eastAsia="ar-SA"/>
        </w:rPr>
        <w:t>13</w:t>
      </w:r>
      <w:r w:rsidR="00D97C2C">
        <w:rPr>
          <w:rFonts w:eastAsia="Calibri" w:cstheme="minorHAnsi"/>
          <w:b/>
          <w:color w:val="FF0000"/>
          <w:lang w:eastAsia="ar-SA"/>
        </w:rPr>
        <w:t>.0</w:t>
      </w:r>
      <w:r w:rsidR="00A526D7">
        <w:rPr>
          <w:rFonts w:eastAsia="Calibri" w:cstheme="minorHAnsi"/>
          <w:b/>
          <w:color w:val="FF0000"/>
          <w:lang w:eastAsia="ar-SA"/>
        </w:rPr>
        <w:t>9</w:t>
      </w:r>
      <w:r w:rsidR="00D97C2C">
        <w:rPr>
          <w:rFonts w:eastAsia="Calibri" w:cstheme="minorHAnsi"/>
          <w:b/>
          <w:color w:val="FF0000"/>
          <w:lang w:eastAsia="ar-SA"/>
        </w:rPr>
        <w:t>.2023</w:t>
      </w:r>
      <w:r w:rsidRPr="005E354F">
        <w:rPr>
          <w:rFonts w:eastAsia="Calibri" w:cstheme="minorHAnsi"/>
          <w:b/>
          <w:color w:val="FF0000"/>
          <w:lang w:eastAsia="ar-SA"/>
        </w:rPr>
        <w:t xml:space="preserve"> r. o godzinie</w:t>
      </w:r>
      <w:r w:rsidRPr="005E354F">
        <w:rPr>
          <w:rFonts w:eastAsia="Calibri" w:cstheme="minorHAnsi"/>
          <w:b/>
          <w:lang w:eastAsia="ar-SA"/>
        </w:rPr>
        <w:t xml:space="preserve"> </w:t>
      </w:r>
      <w:r w:rsidR="008657FB" w:rsidRPr="005E354F">
        <w:rPr>
          <w:rFonts w:eastAsia="Calibri" w:cstheme="minorHAnsi"/>
          <w:b/>
          <w:color w:val="FF0000"/>
          <w:lang w:eastAsia="ar-SA"/>
        </w:rPr>
        <w:t>09.</w:t>
      </w:r>
      <w:r w:rsidRPr="005E354F">
        <w:rPr>
          <w:rFonts w:eastAsia="Calibri" w:cstheme="minorHAnsi"/>
          <w:b/>
          <w:color w:val="FF0000"/>
          <w:lang w:eastAsia="ar-SA"/>
        </w:rPr>
        <w:t>0</w:t>
      </w:r>
      <w:r w:rsidR="008657FB" w:rsidRPr="005E354F">
        <w:rPr>
          <w:rFonts w:eastAsia="Calibri" w:cstheme="minorHAnsi"/>
          <w:b/>
          <w:color w:val="FF0000"/>
          <w:lang w:eastAsia="ar-SA"/>
        </w:rPr>
        <w:t>5</w:t>
      </w:r>
      <w:r w:rsidR="00C0145F" w:rsidRPr="005E354F">
        <w:rPr>
          <w:rFonts w:eastAsia="Calibri" w:cstheme="minorHAnsi"/>
          <w:b/>
          <w:color w:val="FF0000"/>
          <w:lang w:eastAsia="ar-SA"/>
        </w:rPr>
        <w:t>.</w:t>
      </w:r>
    </w:p>
    <w:p w:rsidR="001B70C7" w:rsidRPr="005E354F" w:rsidRDefault="00184DC8" w:rsidP="0090595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 </w:t>
      </w:r>
      <w:r w:rsidRPr="005E354F">
        <w:rPr>
          <w:rFonts w:cstheme="minorHAnsi"/>
          <w:color w:val="000000"/>
          <w:lang w:eastAsia="ar-SA"/>
        </w:rPr>
        <w:t xml:space="preserve">Informacja z otwarcia ofert opublikowana zostanie na stronie internetowej </w:t>
      </w:r>
    </w:p>
    <w:p w:rsidR="001B70C7" w:rsidRDefault="001B70C7" w:rsidP="001B70C7">
      <w:pPr>
        <w:suppressAutoHyphens/>
        <w:autoSpaceDE w:val="0"/>
        <w:spacing w:after="0" w:line="360" w:lineRule="auto"/>
        <w:ind w:left="284"/>
        <w:rPr>
          <w:rFonts w:cstheme="minorHAnsi"/>
          <w:color w:val="000000"/>
          <w:lang w:eastAsia="ar-SA"/>
        </w:rPr>
      </w:pPr>
      <w:r w:rsidRPr="005E354F">
        <w:rPr>
          <w:rFonts w:ascii="Calibri" w:eastAsia="Calibri" w:hAnsi="Calibri" w:cs="Calibri"/>
          <w:color w:val="1155CC"/>
          <w:u w:val="single"/>
        </w:rPr>
        <w:t>https://platformazakupowa.pl/pn/umb</w:t>
      </w:r>
      <w:r w:rsidRPr="005E354F">
        <w:rPr>
          <w:rFonts w:ascii="Calibri" w:eastAsia="Calibri" w:hAnsi="Calibri" w:cs="Calibri"/>
        </w:rPr>
        <w:t xml:space="preserve"> w sekcji ,,Komunikaty” i zawierać będzie dane określone w art. 222 ust. 5 ustawy </w:t>
      </w:r>
      <w:proofErr w:type="spellStart"/>
      <w:r w:rsidRPr="005E354F">
        <w:rPr>
          <w:rFonts w:ascii="Calibri" w:eastAsia="Calibri" w:hAnsi="Calibri" w:cs="Calibri"/>
        </w:rPr>
        <w:t>Pzp</w:t>
      </w:r>
      <w:proofErr w:type="spellEnd"/>
      <w:r w:rsidRPr="005E354F">
        <w:rPr>
          <w:rFonts w:cstheme="minorHAnsi"/>
        </w:rPr>
        <w:t>.</w:t>
      </w:r>
    </w:p>
    <w:p w:rsidR="00184DC8" w:rsidRPr="00AE72F6" w:rsidRDefault="00184DC8" w:rsidP="0090595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rsidR="00184DC8" w:rsidRPr="00AE72F6" w:rsidRDefault="00184DC8" w:rsidP="0090595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lastRenderedPageBreak/>
        <w:t>Zamawiający poinformuje o zmianie terminu otwarcia ofert na stronie internetowej prowadzonego postępowania.</w:t>
      </w:r>
    </w:p>
    <w:p w:rsidR="00184DC8" w:rsidRPr="00AE72F6" w:rsidRDefault="00184DC8" w:rsidP="0090595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rsidR="00607774" w:rsidRPr="008907FC" w:rsidRDefault="00184DC8" w:rsidP="001431B4">
      <w:pPr>
        <w:numPr>
          <w:ilvl w:val="0"/>
          <w:numId w:val="2"/>
        </w:numPr>
        <w:suppressAutoHyphens/>
        <w:autoSpaceDE w:val="0"/>
        <w:spacing w:after="240"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rsidR="00FE25A0" w:rsidRPr="001431B4" w:rsidRDefault="00604221" w:rsidP="00A846DF">
      <w:pPr>
        <w:shd w:val="clear" w:color="auto" w:fill="FFFFFF"/>
        <w:suppressAutoHyphens/>
        <w:spacing w:after="0" w:line="360" w:lineRule="auto"/>
        <w:rPr>
          <w:rFonts w:eastAsia="Times New Roman" w:cstheme="minorHAnsi"/>
          <w:color w:val="000000"/>
          <w:sz w:val="28"/>
          <w:szCs w:val="28"/>
          <w:lang w:eastAsia="ar-SA"/>
        </w:rPr>
      </w:pPr>
      <w:r w:rsidRPr="001431B4">
        <w:rPr>
          <w:rFonts w:eastAsia="Times New Roman" w:cstheme="minorHAnsi"/>
          <w:b/>
          <w:bCs/>
          <w:color w:val="000000"/>
          <w:spacing w:val="-2"/>
          <w:sz w:val="28"/>
          <w:szCs w:val="28"/>
          <w:lang w:eastAsia="ar-SA"/>
        </w:rPr>
        <w:t xml:space="preserve">CZĘŚĆ </w:t>
      </w:r>
      <w:r w:rsidR="009302D2" w:rsidRPr="001431B4">
        <w:rPr>
          <w:rFonts w:eastAsia="Times New Roman" w:cstheme="minorHAnsi"/>
          <w:b/>
          <w:bCs/>
          <w:color w:val="000000"/>
          <w:spacing w:val="-2"/>
          <w:sz w:val="28"/>
          <w:szCs w:val="28"/>
          <w:lang w:eastAsia="ar-SA"/>
        </w:rPr>
        <w:t>XV</w:t>
      </w:r>
      <w:r w:rsidR="00FE25A0" w:rsidRPr="001431B4">
        <w:rPr>
          <w:rFonts w:eastAsia="Times New Roman" w:cstheme="minorHAnsi"/>
          <w:b/>
          <w:bCs/>
          <w:color w:val="000000"/>
          <w:spacing w:val="-2"/>
          <w:sz w:val="28"/>
          <w:szCs w:val="28"/>
          <w:lang w:eastAsia="ar-SA"/>
        </w:rPr>
        <w:t>I. Sposób obliczenia ceny</w:t>
      </w:r>
    </w:p>
    <w:p w:rsidR="00FE25A0" w:rsidRPr="00AE72F6" w:rsidRDefault="0076290A" w:rsidP="00905952">
      <w:pPr>
        <w:numPr>
          <w:ilvl w:val="0"/>
          <w:numId w:val="5"/>
        </w:numPr>
        <w:suppressAutoHyphens/>
        <w:spacing w:after="0" w:line="360" w:lineRule="auto"/>
        <w:ind w:left="284" w:hanging="284"/>
        <w:rPr>
          <w:rFonts w:eastAsia="Times New Roman" w:cstheme="minorHAnsi"/>
          <w:lang w:eastAsia="ar-SA"/>
        </w:rPr>
      </w:pPr>
      <w:r w:rsidRPr="0076290A">
        <w:rPr>
          <w:rFonts w:eastAsia="Times New Roman" w:cstheme="minorHAnsi"/>
          <w:b/>
          <w:bCs/>
          <w:color w:val="000000"/>
          <w:lang w:eastAsia="ar-SA"/>
        </w:rPr>
        <w:t xml:space="preserve">Cena ofertowa musi być podana w PLN (zamawiający nie przewiduje rozliczeń z Wykonawcą </w:t>
      </w:r>
      <w:r w:rsidRPr="0076290A">
        <w:rPr>
          <w:rFonts w:eastAsia="Times New Roman" w:cstheme="minorHAnsi"/>
          <w:b/>
          <w:bCs/>
          <w:color w:val="000000"/>
          <w:lang w:eastAsia="ar-SA"/>
        </w:rPr>
        <w:br/>
        <w:t>w walutach obcych).</w:t>
      </w:r>
    </w:p>
    <w:p w:rsidR="00FE25A0" w:rsidRPr="00AE72F6" w:rsidRDefault="00FE25A0" w:rsidP="0090595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rsidR="00FE25A0" w:rsidRPr="00AE72F6" w:rsidRDefault="00FE25A0" w:rsidP="0090595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rsidR="00FE25A0" w:rsidRPr="00AE72F6" w:rsidRDefault="00FE25A0" w:rsidP="0090595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r w:rsidR="001431B4">
        <w:rPr>
          <w:rFonts w:eastAsia="Times New Roman" w:cstheme="minorHAnsi"/>
          <w:lang w:eastAsia="ar-SA"/>
        </w:rPr>
        <w:t xml:space="preserve"> oraz For</w:t>
      </w:r>
      <w:r w:rsidR="00622A6F">
        <w:rPr>
          <w:rFonts w:eastAsia="Times New Roman" w:cstheme="minorHAnsi"/>
          <w:lang w:eastAsia="ar-SA"/>
        </w:rPr>
        <w:t xml:space="preserve">mularza cenowego (Załącznik nr </w:t>
      </w:r>
      <w:r w:rsidR="00C3179D">
        <w:rPr>
          <w:rFonts w:eastAsia="Times New Roman" w:cstheme="minorHAnsi"/>
          <w:lang w:eastAsia="ar-SA"/>
        </w:rPr>
        <w:t>2</w:t>
      </w:r>
      <w:r w:rsidR="001431B4">
        <w:rPr>
          <w:rFonts w:eastAsia="Times New Roman" w:cstheme="minorHAnsi"/>
          <w:lang w:eastAsia="ar-SA"/>
        </w:rPr>
        <w:t xml:space="preserve"> do SWZ)</w:t>
      </w:r>
      <w:r w:rsidRPr="00AE72F6">
        <w:rPr>
          <w:rFonts w:eastAsia="Times New Roman" w:cstheme="minorHAnsi"/>
          <w:lang w:eastAsia="ar-SA"/>
        </w:rPr>
        <w:t>.</w:t>
      </w:r>
    </w:p>
    <w:p w:rsidR="00FE25A0" w:rsidRPr="00AE72F6" w:rsidRDefault="00FE25A0" w:rsidP="0090595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Cena ofertowa musi być podana w </w:t>
      </w:r>
      <w:r w:rsidR="000130E0">
        <w:rPr>
          <w:rFonts w:eastAsia="Times New Roman" w:cstheme="minorHAnsi"/>
          <w:color w:val="000000"/>
          <w:lang w:eastAsia="ar-SA"/>
        </w:rPr>
        <w:t>złotych polskich (PLN)</w:t>
      </w:r>
      <w:r w:rsidRPr="00AE72F6">
        <w:rPr>
          <w:rFonts w:eastAsia="Times New Roman" w:cstheme="minorHAnsi"/>
          <w:color w:val="000000"/>
          <w:lang w:eastAsia="ar-SA"/>
        </w:rPr>
        <w:t xml:space="preserve">, cyfrowo i słownie, łącznie z podatkiem VAT naliczonym zgodnie z obowiązującymi w terminie składania oferty przepisami. Obowiązkiem 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rsidR="00FE25A0" w:rsidRPr="00AE72F6" w:rsidRDefault="00FE25A0" w:rsidP="0090595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Wszystkie ceny określone w FORMULARZU OFERTOWYM </w:t>
      </w:r>
      <w:r w:rsidR="001431B4">
        <w:rPr>
          <w:rFonts w:eastAsia="Times New Roman" w:cstheme="minorHAnsi"/>
          <w:color w:val="000000"/>
          <w:lang w:eastAsia="ar-SA"/>
        </w:rPr>
        <w:t xml:space="preserve">i Formularzu cenowym </w:t>
      </w:r>
      <w:r w:rsidRPr="00AE72F6">
        <w:rPr>
          <w:rFonts w:eastAsia="Times New Roman" w:cstheme="minorHAnsi"/>
          <w:color w:val="000000"/>
          <w:lang w:eastAsia="ar-SA"/>
        </w:rPr>
        <w:t>winny być liczone z dokładnością do dwóch miejsc po przecinku.</w:t>
      </w:r>
    </w:p>
    <w:p w:rsidR="00FE25A0" w:rsidRPr="00AE72F6" w:rsidRDefault="00FE25A0" w:rsidP="0090595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t>Stawka podatku VAT jest określana zgodnie z ustawą z dnia 11 marca 2004 r. podatku od towarów 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rsidR="008703EA" w:rsidRPr="00AE72F6" w:rsidRDefault="008703EA" w:rsidP="0090595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1431B4">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rsidR="00FE25A0" w:rsidRPr="008907FC" w:rsidRDefault="009302D2" w:rsidP="001431B4">
      <w:pPr>
        <w:numPr>
          <w:ilvl w:val="0"/>
          <w:numId w:val="5"/>
        </w:numPr>
        <w:suppressAutoHyphens/>
        <w:spacing w:after="240"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lastRenderedPageBreak/>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rsidR="00D27953" w:rsidRPr="001431B4" w:rsidRDefault="00604221" w:rsidP="00A846DF">
      <w:pPr>
        <w:shd w:val="clear" w:color="auto" w:fill="FFFFFF"/>
        <w:suppressAutoHyphens/>
        <w:spacing w:after="0" w:line="360" w:lineRule="auto"/>
        <w:rPr>
          <w:rFonts w:eastAsia="Times New Roman" w:cstheme="minorHAnsi"/>
          <w:b/>
          <w:bCs/>
          <w:color w:val="000000" w:themeColor="text1"/>
          <w:spacing w:val="-2"/>
          <w:sz w:val="28"/>
          <w:szCs w:val="28"/>
          <w:lang w:eastAsia="ar-SA"/>
        </w:rPr>
      </w:pPr>
      <w:r w:rsidRPr="001431B4">
        <w:rPr>
          <w:rFonts w:eastAsia="Times New Roman" w:cstheme="minorHAnsi"/>
          <w:b/>
          <w:bCs/>
          <w:spacing w:val="-2"/>
          <w:sz w:val="28"/>
          <w:szCs w:val="28"/>
          <w:lang w:eastAsia="ar-SA"/>
        </w:rPr>
        <w:t xml:space="preserve">CZĘŚĆ </w:t>
      </w:r>
      <w:r w:rsidR="009302D2" w:rsidRPr="001431B4">
        <w:rPr>
          <w:rFonts w:eastAsia="Times New Roman" w:cstheme="minorHAnsi"/>
          <w:b/>
          <w:bCs/>
          <w:spacing w:val="-2"/>
          <w:sz w:val="28"/>
          <w:szCs w:val="28"/>
          <w:lang w:eastAsia="ar-SA"/>
        </w:rPr>
        <w:t>XVI</w:t>
      </w:r>
      <w:r w:rsidR="00FE25A0" w:rsidRPr="001431B4">
        <w:rPr>
          <w:rFonts w:eastAsia="Times New Roman" w:cstheme="minorHAnsi"/>
          <w:b/>
          <w:bCs/>
          <w:spacing w:val="-2"/>
          <w:sz w:val="28"/>
          <w:szCs w:val="28"/>
          <w:lang w:eastAsia="ar-SA"/>
        </w:rPr>
        <w:t>I. Opis kryteriów oceny ofert wraz</w:t>
      </w:r>
      <w:r w:rsidR="00455308" w:rsidRPr="001431B4">
        <w:rPr>
          <w:rFonts w:eastAsia="Times New Roman" w:cstheme="minorHAnsi"/>
          <w:b/>
          <w:bCs/>
          <w:spacing w:val="-2"/>
          <w:sz w:val="28"/>
          <w:szCs w:val="28"/>
          <w:lang w:eastAsia="ar-SA"/>
        </w:rPr>
        <w:t xml:space="preserve"> z podaniem wag tych kryteriów </w:t>
      </w:r>
      <w:r w:rsidR="00FE25A0" w:rsidRPr="001431B4">
        <w:rPr>
          <w:rFonts w:eastAsia="Times New Roman" w:cstheme="minorHAnsi"/>
          <w:b/>
          <w:bCs/>
          <w:color w:val="000000" w:themeColor="text1"/>
          <w:spacing w:val="-2"/>
          <w:sz w:val="28"/>
          <w:szCs w:val="28"/>
          <w:lang w:eastAsia="ar-SA"/>
        </w:rPr>
        <w:t>i sposobu oceny ofert</w:t>
      </w:r>
    </w:p>
    <w:p w:rsidR="00B9653F" w:rsidRPr="00B9653F" w:rsidRDefault="00B9653F" w:rsidP="000711C5">
      <w:pPr>
        <w:numPr>
          <w:ilvl w:val="1"/>
          <w:numId w:val="25"/>
        </w:numPr>
        <w:tabs>
          <w:tab w:val="clear" w:pos="1440"/>
          <w:tab w:val="num" w:pos="426"/>
        </w:tabs>
        <w:spacing w:after="0" w:line="360" w:lineRule="auto"/>
        <w:ind w:left="426" w:hanging="426"/>
        <w:rPr>
          <w:rFonts w:cstheme="minorHAnsi"/>
        </w:rPr>
      </w:pPr>
      <w:r w:rsidRPr="00B9653F">
        <w:rPr>
          <w:rFonts w:cstheme="minorHAnsi"/>
        </w:rPr>
        <w:t>Przy wyborze oferty najkorzystniejszej Zamawiający będzie kierował się następującymi kryteriami:</w:t>
      </w:r>
    </w:p>
    <w:tbl>
      <w:tblPr>
        <w:tblW w:w="8714" w:type="dxa"/>
        <w:tblInd w:w="70" w:type="dxa"/>
        <w:tblLayout w:type="fixed"/>
        <w:tblCellMar>
          <w:left w:w="70" w:type="dxa"/>
          <w:right w:w="70" w:type="dxa"/>
        </w:tblCellMar>
        <w:tblLook w:val="04A0" w:firstRow="1" w:lastRow="0" w:firstColumn="1" w:lastColumn="0" w:noHBand="0" w:noVBand="1"/>
      </w:tblPr>
      <w:tblGrid>
        <w:gridCol w:w="1215"/>
        <w:gridCol w:w="1510"/>
        <w:gridCol w:w="1863"/>
        <w:gridCol w:w="2152"/>
        <w:gridCol w:w="1974"/>
      </w:tblGrid>
      <w:tr w:rsidR="00C00E2D" w:rsidRPr="00C00E2D" w:rsidTr="00C00E2D">
        <w:trPr>
          <w:trHeight w:val="215"/>
        </w:trPr>
        <w:tc>
          <w:tcPr>
            <w:tcW w:w="121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00E2D" w:rsidRPr="00C00E2D" w:rsidRDefault="00C00E2D" w:rsidP="00C00E2D">
            <w:pPr>
              <w:spacing w:after="0" w:line="360" w:lineRule="auto"/>
              <w:rPr>
                <w:rFonts w:cstheme="minorHAnsi"/>
                <w:b/>
                <w:bCs/>
                <w:i/>
                <w:iCs/>
                <w:color w:val="000000" w:themeColor="text1"/>
                <w:sz w:val="20"/>
                <w:szCs w:val="20"/>
              </w:rPr>
            </w:pPr>
            <w:r w:rsidRPr="00C00E2D">
              <w:rPr>
                <w:rFonts w:cstheme="minorHAnsi"/>
                <w:b/>
                <w:bCs/>
                <w:i/>
                <w:iCs/>
                <w:color w:val="000000" w:themeColor="text1"/>
                <w:sz w:val="20"/>
                <w:szCs w:val="20"/>
              </w:rPr>
              <w:t>Nr części</w:t>
            </w:r>
          </w:p>
        </w:tc>
        <w:tc>
          <w:tcPr>
            <w:tcW w:w="1510" w:type="dxa"/>
            <w:tcBorders>
              <w:top w:val="single" w:sz="4" w:space="0" w:color="auto"/>
              <w:left w:val="nil"/>
              <w:bottom w:val="single" w:sz="4" w:space="0" w:color="auto"/>
              <w:right w:val="single" w:sz="4" w:space="0" w:color="auto"/>
            </w:tcBorders>
            <w:shd w:val="clear" w:color="auto" w:fill="C0C0C0"/>
            <w:vAlign w:val="center"/>
            <w:hideMark/>
          </w:tcPr>
          <w:p w:rsidR="00C00E2D" w:rsidRPr="00C00E2D" w:rsidRDefault="00C00E2D" w:rsidP="00C00E2D">
            <w:pPr>
              <w:spacing w:after="0" w:line="360" w:lineRule="auto"/>
              <w:rPr>
                <w:rFonts w:cstheme="minorHAnsi"/>
                <w:b/>
                <w:bCs/>
                <w:i/>
                <w:iCs/>
                <w:color w:val="000000" w:themeColor="text1"/>
                <w:sz w:val="20"/>
                <w:szCs w:val="20"/>
              </w:rPr>
            </w:pPr>
            <w:r w:rsidRPr="00C00E2D">
              <w:rPr>
                <w:rFonts w:cstheme="minorHAnsi"/>
                <w:b/>
                <w:bCs/>
                <w:i/>
                <w:iCs/>
                <w:color w:val="000000" w:themeColor="text1"/>
                <w:sz w:val="20"/>
                <w:szCs w:val="20"/>
              </w:rPr>
              <w:t>Cena Ofertowa</w:t>
            </w:r>
          </w:p>
        </w:tc>
        <w:tc>
          <w:tcPr>
            <w:tcW w:w="1863" w:type="dxa"/>
            <w:tcBorders>
              <w:top w:val="single" w:sz="4" w:space="0" w:color="auto"/>
              <w:left w:val="nil"/>
              <w:bottom w:val="single" w:sz="4" w:space="0" w:color="auto"/>
              <w:right w:val="single" w:sz="4" w:space="0" w:color="auto"/>
            </w:tcBorders>
            <w:shd w:val="clear" w:color="auto" w:fill="C0C0C0"/>
            <w:vAlign w:val="center"/>
            <w:hideMark/>
          </w:tcPr>
          <w:p w:rsidR="00C00E2D" w:rsidRPr="00C00E2D" w:rsidRDefault="00C00E2D" w:rsidP="00C00E2D">
            <w:pPr>
              <w:spacing w:after="0" w:line="360" w:lineRule="auto"/>
              <w:rPr>
                <w:rFonts w:cstheme="minorHAnsi"/>
                <w:b/>
                <w:bCs/>
                <w:i/>
                <w:iCs/>
                <w:color w:val="000000" w:themeColor="text1"/>
                <w:sz w:val="20"/>
                <w:szCs w:val="20"/>
              </w:rPr>
            </w:pPr>
            <w:r w:rsidRPr="00C00E2D">
              <w:rPr>
                <w:rFonts w:cstheme="minorHAnsi"/>
                <w:b/>
                <w:bCs/>
                <w:i/>
                <w:iCs/>
                <w:color w:val="000000" w:themeColor="text1"/>
                <w:sz w:val="20"/>
                <w:szCs w:val="20"/>
              </w:rPr>
              <w:t>Okres gwarancji</w:t>
            </w:r>
          </w:p>
        </w:tc>
        <w:tc>
          <w:tcPr>
            <w:tcW w:w="2152" w:type="dxa"/>
            <w:tcBorders>
              <w:top w:val="single" w:sz="4" w:space="0" w:color="auto"/>
              <w:left w:val="nil"/>
              <w:bottom w:val="single" w:sz="4" w:space="0" w:color="auto"/>
              <w:right w:val="single" w:sz="4" w:space="0" w:color="auto"/>
            </w:tcBorders>
            <w:shd w:val="clear" w:color="auto" w:fill="C0C0C0"/>
            <w:vAlign w:val="center"/>
            <w:hideMark/>
          </w:tcPr>
          <w:p w:rsidR="00C00E2D" w:rsidRPr="00C00E2D" w:rsidRDefault="00C00E2D" w:rsidP="00C00E2D">
            <w:pPr>
              <w:spacing w:after="0" w:line="360" w:lineRule="auto"/>
              <w:rPr>
                <w:rFonts w:cstheme="minorHAnsi"/>
                <w:b/>
                <w:bCs/>
                <w:i/>
                <w:iCs/>
                <w:color w:val="000000" w:themeColor="text1"/>
                <w:sz w:val="20"/>
                <w:szCs w:val="20"/>
              </w:rPr>
            </w:pPr>
            <w:r w:rsidRPr="00C00E2D">
              <w:rPr>
                <w:rFonts w:cstheme="minorHAnsi"/>
                <w:b/>
                <w:bCs/>
                <w:i/>
                <w:iCs/>
                <w:color w:val="000000" w:themeColor="text1"/>
                <w:sz w:val="20"/>
                <w:szCs w:val="20"/>
              </w:rPr>
              <w:t xml:space="preserve">Parametry techniczne </w:t>
            </w:r>
          </w:p>
        </w:tc>
        <w:tc>
          <w:tcPr>
            <w:tcW w:w="1974" w:type="dxa"/>
            <w:tcBorders>
              <w:top w:val="single" w:sz="4" w:space="0" w:color="auto"/>
              <w:left w:val="nil"/>
              <w:bottom w:val="single" w:sz="4" w:space="0" w:color="auto"/>
              <w:right w:val="single" w:sz="4" w:space="0" w:color="auto"/>
            </w:tcBorders>
            <w:shd w:val="clear" w:color="auto" w:fill="C0C0C0"/>
          </w:tcPr>
          <w:p w:rsidR="00C00E2D" w:rsidRPr="00C00E2D" w:rsidRDefault="00C00E2D" w:rsidP="00C00E2D">
            <w:pPr>
              <w:spacing w:after="0" w:line="360" w:lineRule="auto"/>
              <w:rPr>
                <w:rFonts w:cstheme="minorHAnsi"/>
                <w:b/>
                <w:bCs/>
                <w:i/>
                <w:iCs/>
                <w:color w:val="000000" w:themeColor="text1"/>
                <w:sz w:val="20"/>
                <w:szCs w:val="20"/>
              </w:rPr>
            </w:pPr>
            <w:r w:rsidRPr="00C00E2D">
              <w:rPr>
                <w:rFonts w:cstheme="minorHAnsi"/>
                <w:b/>
                <w:bCs/>
                <w:i/>
                <w:iCs/>
                <w:color w:val="000000" w:themeColor="text1"/>
                <w:sz w:val="20"/>
                <w:szCs w:val="20"/>
              </w:rPr>
              <w:t xml:space="preserve">         Termin dostawy</w:t>
            </w:r>
          </w:p>
        </w:tc>
      </w:tr>
      <w:tr w:rsidR="00C00E2D" w:rsidRPr="00C00E2D" w:rsidTr="00C00E2D">
        <w:trPr>
          <w:trHeight w:val="174"/>
        </w:trPr>
        <w:tc>
          <w:tcPr>
            <w:tcW w:w="1215" w:type="dxa"/>
            <w:tcBorders>
              <w:top w:val="single" w:sz="4" w:space="0" w:color="auto"/>
              <w:left w:val="single" w:sz="4" w:space="0" w:color="auto"/>
              <w:bottom w:val="single" w:sz="4" w:space="0" w:color="auto"/>
              <w:right w:val="single" w:sz="4" w:space="0" w:color="auto"/>
            </w:tcBorders>
            <w:vAlign w:val="center"/>
          </w:tcPr>
          <w:p w:rsidR="00C00E2D" w:rsidRPr="00C00E2D" w:rsidRDefault="00C3179D" w:rsidP="00A526D7">
            <w:pPr>
              <w:spacing w:after="0" w:line="360" w:lineRule="auto"/>
              <w:rPr>
                <w:rFonts w:cstheme="minorHAnsi"/>
                <w:i/>
                <w:color w:val="000000" w:themeColor="text1"/>
                <w:sz w:val="20"/>
                <w:szCs w:val="20"/>
              </w:rPr>
            </w:pPr>
            <w:r>
              <w:rPr>
                <w:rFonts w:cstheme="minorHAnsi"/>
                <w:i/>
                <w:color w:val="000000" w:themeColor="text1"/>
                <w:sz w:val="20"/>
                <w:szCs w:val="20"/>
              </w:rPr>
              <w:t>Część nr 1-</w:t>
            </w:r>
            <w:r w:rsidR="00A526D7">
              <w:rPr>
                <w:rFonts w:cstheme="minorHAnsi"/>
                <w:i/>
                <w:color w:val="000000" w:themeColor="text1"/>
                <w:sz w:val="20"/>
                <w:szCs w:val="20"/>
              </w:rPr>
              <w:t>2</w:t>
            </w:r>
          </w:p>
        </w:tc>
        <w:tc>
          <w:tcPr>
            <w:tcW w:w="1510" w:type="dxa"/>
            <w:tcBorders>
              <w:top w:val="single" w:sz="4" w:space="0" w:color="auto"/>
              <w:left w:val="nil"/>
              <w:bottom w:val="single" w:sz="4" w:space="0" w:color="auto"/>
              <w:right w:val="single" w:sz="4" w:space="0" w:color="auto"/>
            </w:tcBorders>
            <w:vAlign w:val="center"/>
          </w:tcPr>
          <w:p w:rsidR="00C00E2D" w:rsidRPr="00C00E2D" w:rsidRDefault="00C00E2D" w:rsidP="00C00E2D">
            <w:pPr>
              <w:spacing w:after="0" w:line="360" w:lineRule="auto"/>
              <w:rPr>
                <w:rFonts w:cstheme="minorHAnsi"/>
                <w:color w:val="000000" w:themeColor="text1"/>
                <w:sz w:val="20"/>
                <w:szCs w:val="20"/>
              </w:rPr>
            </w:pPr>
            <w:r w:rsidRPr="00C00E2D">
              <w:rPr>
                <w:rFonts w:cstheme="minorHAnsi"/>
                <w:color w:val="000000" w:themeColor="text1"/>
                <w:sz w:val="20"/>
                <w:szCs w:val="20"/>
              </w:rPr>
              <w:t>60 %</w:t>
            </w:r>
          </w:p>
        </w:tc>
        <w:tc>
          <w:tcPr>
            <w:tcW w:w="1863" w:type="dxa"/>
            <w:tcBorders>
              <w:top w:val="single" w:sz="4" w:space="0" w:color="auto"/>
              <w:left w:val="nil"/>
              <w:bottom w:val="single" w:sz="4" w:space="0" w:color="auto"/>
              <w:right w:val="single" w:sz="4" w:space="0" w:color="auto"/>
            </w:tcBorders>
            <w:vAlign w:val="center"/>
          </w:tcPr>
          <w:p w:rsidR="00C00E2D" w:rsidRPr="00C00E2D" w:rsidRDefault="00C00E2D" w:rsidP="00C00E2D">
            <w:pPr>
              <w:spacing w:after="0" w:line="360" w:lineRule="auto"/>
              <w:rPr>
                <w:rFonts w:cstheme="minorHAnsi"/>
                <w:bCs/>
                <w:iCs/>
                <w:color w:val="000000" w:themeColor="text1"/>
                <w:sz w:val="20"/>
                <w:szCs w:val="20"/>
              </w:rPr>
            </w:pPr>
            <w:r w:rsidRPr="00C00E2D">
              <w:rPr>
                <w:rFonts w:cstheme="minorHAnsi"/>
                <w:color w:val="000000" w:themeColor="text1"/>
                <w:sz w:val="20"/>
                <w:szCs w:val="20"/>
              </w:rPr>
              <w:t>40 %</w:t>
            </w:r>
          </w:p>
        </w:tc>
        <w:tc>
          <w:tcPr>
            <w:tcW w:w="2152" w:type="dxa"/>
            <w:tcBorders>
              <w:top w:val="single" w:sz="4" w:space="0" w:color="auto"/>
              <w:left w:val="nil"/>
              <w:bottom w:val="single" w:sz="4" w:space="0" w:color="auto"/>
              <w:right w:val="single" w:sz="4" w:space="0" w:color="auto"/>
            </w:tcBorders>
            <w:vAlign w:val="center"/>
          </w:tcPr>
          <w:p w:rsidR="00C00E2D" w:rsidRPr="00C00E2D" w:rsidRDefault="00C00E2D" w:rsidP="00C00E2D">
            <w:pPr>
              <w:spacing w:after="0" w:line="360" w:lineRule="auto"/>
              <w:rPr>
                <w:rFonts w:cstheme="minorHAnsi"/>
                <w:color w:val="000000" w:themeColor="text1"/>
                <w:sz w:val="20"/>
                <w:szCs w:val="20"/>
              </w:rPr>
            </w:pPr>
            <w:r w:rsidRPr="00C00E2D">
              <w:rPr>
                <w:rFonts w:cstheme="minorHAnsi"/>
                <w:color w:val="000000" w:themeColor="text1"/>
                <w:sz w:val="20"/>
                <w:szCs w:val="20"/>
              </w:rPr>
              <w:t>Nie dotyczy</w:t>
            </w:r>
          </w:p>
        </w:tc>
        <w:tc>
          <w:tcPr>
            <w:tcW w:w="1974" w:type="dxa"/>
            <w:tcBorders>
              <w:top w:val="single" w:sz="4" w:space="0" w:color="auto"/>
              <w:left w:val="nil"/>
              <w:bottom w:val="single" w:sz="4" w:space="0" w:color="auto"/>
              <w:right w:val="single" w:sz="4" w:space="0" w:color="auto"/>
            </w:tcBorders>
          </w:tcPr>
          <w:p w:rsidR="00C00E2D" w:rsidRPr="00C00E2D" w:rsidRDefault="00C00E2D" w:rsidP="00C00E2D">
            <w:pPr>
              <w:spacing w:after="0" w:line="360" w:lineRule="auto"/>
              <w:rPr>
                <w:rFonts w:cstheme="minorHAnsi"/>
                <w:color w:val="000000" w:themeColor="text1"/>
                <w:sz w:val="20"/>
                <w:szCs w:val="20"/>
              </w:rPr>
            </w:pPr>
            <w:r w:rsidRPr="00C00E2D">
              <w:rPr>
                <w:rFonts w:cstheme="minorHAnsi"/>
                <w:color w:val="000000" w:themeColor="text1"/>
                <w:sz w:val="20"/>
                <w:szCs w:val="20"/>
              </w:rPr>
              <w:t>Nie dotyczy</w:t>
            </w:r>
          </w:p>
        </w:tc>
      </w:tr>
    </w:tbl>
    <w:p w:rsidR="00B9653F" w:rsidRPr="00B9653F" w:rsidRDefault="00B9653F" w:rsidP="000711C5">
      <w:pPr>
        <w:numPr>
          <w:ilvl w:val="1"/>
          <w:numId w:val="25"/>
        </w:numPr>
        <w:tabs>
          <w:tab w:val="clear" w:pos="1440"/>
          <w:tab w:val="num" w:pos="426"/>
        </w:tabs>
        <w:spacing w:after="0" w:line="360" w:lineRule="auto"/>
        <w:ind w:left="426" w:hanging="426"/>
        <w:rPr>
          <w:rFonts w:cstheme="minorHAnsi"/>
        </w:rPr>
      </w:pPr>
      <w:r w:rsidRPr="00B9653F">
        <w:rPr>
          <w:rFonts w:cstheme="minorHAnsi"/>
        </w:rPr>
        <w:t>Ocenie zostaną poddane oferty niepodlegające odrzuceniu.</w:t>
      </w:r>
    </w:p>
    <w:p w:rsidR="00B9653F" w:rsidRPr="00B9653F" w:rsidRDefault="00B9653F" w:rsidP="000711C5">
      <w:pPr>
        <w:numPr>
          <w:ilvl w:val="1"/>
          <w:numId w:val="25"/>
        </w:numPr>
        <w:tabs>
          <w:tab w:val="clear" w:pos="1440"/>
          <w:tab w:val="num" w:pos="426"/>
        </w:tabs>
        <w:spacing w:after="0" w:line="360" w:lineRule="auto"/>
        <w:ind w:left="426" w:hanging="426"/>
        <w:rPr>
          <w:rFonts w:cstheme="minorHAnsi"/>
        </w:rPr>
      </w:pPr>
      <w:r w:rsidRPr="00B9653F">
        <w:rPr>
          <w:rFonts w:cstheme="minorHAnsi"/>
          <w:b/>
        </w:rPr>
        <w:t xml:space="preserve">Ilość punktów PC, </w:t>
      </w:r>
      <w:r w:rsidRPr="00B9653F">
        <w:rPr>
          <w:rFonts w:cstheme="minorHAnsi"/>
        </w:rPr>
        <w:t>jaką otrzyma rozpatrywana i oceniana oferta w kryterium „cena”, zostanie wyznaczona według wzoru:</w:t>
      </w:r>
    </w:p>
    <w:p w:rsidR="00B9653F" w:rsidRPr="00B9653F" w:rsidRDefault="00B9653F" w:rsidP="00F70A27">
      <w:pPr>
        <w:spacing w:after="0" w:line="360" w:lineRule="auto"/>
        <w:ind w:left="397"/>
        <w:rPr>
          <w:rFonts w:cstheme="minorHAnsi"/>
          <w:b/>
        </w:rPr>
      </w:pPr>
      <w:r w:rsidRPr="00B9653F">
        <w:rPr>
          <w:rFonts w:cstheme="minorHAnsi"/>
          <w:b/>
        </w:rPr>
        <w:t>PC = (CN / CR) x 60</w:t>
      </w:r>
    </w:p>
    <w:p w:rsidR="00B9653F" w:rsidRPr="00B9653F" w:rsidRDefault="00B9653F" w:rsidP="00F70A27">
      <w:pPr>
        <w:spacing w:after="0" w:line="360" w:lineRule="auto"/>
        <w:ind w:left="397" w:firstLine="737"/>
        <w:rPr>
          <w:rFonts w:cstheme="minorHAnsi"/>
        </w:rPr>
      </w:pPr>
      <w:r w:rsidRPr="00B9653F">
        <w:rPr>
          <w:rFonts w:cstheme="minorHAnsi"/>
        </w:rPr>
        <w:t>gdzie:</w:t>
      </w:r>
    </w:p>
    <w:p w:rsidR="00B9653F" w:rsidRPr="00B9653F" w:rsidRDefault="00B9653F" w:rsidP="00F70A27">
      <w:pPr>
        <w:spacing w:after="0" w:line="360" w:lineRule="auto"/>
        <w:ind w:left="397" w:firstLine="29"/>
        <w:rPr>
          <w:rFonts w:cstheme="minorHAnsi"/>
        </w:rPr>
      </w:pPr>
      <w:r w:rsidRPr="00B9653F">
        <w:rPr>
          <w:rFonts w:cstheme="minorHAnsi"/>
        </w:rPr>
        <w:t>CN - najniższa cena spośród ofert niepodlegających odrzuceniu,</w:t>
      </w:r>
    </w:p>
    <w:p w:rsidR="00B9653F" w:rsidRPr="00B9653F" w:rsidRDefault="00B9653F" w:rsidP="00F70A27">
      <w:pPr>
        <w:spacing w:after="0" w:line="360" w:lineRule="auto"/>
        <w:ind w:left="397" w:firstLine="29"/>
        <w:rPr>
          <w:rFonts w:cstheme="minorHAnsi"/>
        </w:rPr>
      </w:pPr>
      <w:r w:rsidRPr="00B9653F">
        <w:rPr>
          <w:rFonts w:cstheme="minorHAnsi"/>
        </w:rPr>
        <w:t>CR – cena oferty rozpatrywanej,</w:t>
      </w:r>
    </w:p>
    <w:p w:rsidR="00B9653F" w:rsidRPr="00B9653F" w:rsidRDefault="00B9653F" w:rsidP="000711C5">
      <w:pPr>
        <w:numPr>
          <w:ilvl w:val="0"/>
          <w:numId w:val="27"/>
        </w:numPr>
        <w:spacing w:after="0" w:line="360" w:lineRule="auto"/>
        <w:rPr>
          <w:rFonts w:cstheme="minorHAnsi"/>
          <w:i/>
        </w:rPr>
      </w:pPr>
      <w:r w:rsidRPr="00B9653F">
        <w:rPr>
          <w:rFonts w:cstheme="minorHAnsi"/>
          <w:i/>
        </w:rPr>
        <w:t>– maksymalna ilość punktów, jaką może uzyskać oferta wg kryterium cena 60%.</w:t>
      </w:r>
    </w:p>
    <w:p w:rsidR="0076290A" w:rsidRPr="0076290A" w:rsidRDefault="0076290A" w:rsidP="0076290A">
      <w:pPr>
        <w:spacing w:after="0" w:line="360" w:lineRule="auto"/>
        <w:rPr>
          <w:rFonts w:cstheme="minorHAnsi"/>
          <w:b/>
          <w:color w:val="000000"/>
        </w:rPr>
      </w:pPr>
      <w:r w:rsidRPr="0076290A">
        <w:rPr>
          <w:rFonts w:cstheme="minorHAnsi"/>
          <w:b/>
          <w:color w:val="000000"/>
        </w:rPr>
        <w:t xml:space="preserve">2.2. kryterium OKRES GWARANCJI (OG) </w:t>
      </w:r>
    </w:p>
    <w:p w:rsidR="0076290A" w:rsidRPr="0076290A" w:rsidRDefault="0076290A" w:rsidP="0076290A">
      <w:pPr>
        <w:spacing w:after="0" w:line="360" w:lineRule="auto"/>
        <w:rPr>
          <w:rFonts w:cstheme="minorHAnsi"/>
          <w:b/>
          <w:color w:val="000000"/>
        </w:rPr>
      </w:pPr>
      <w:r w:rsidRPr="0076290A">
        <w:rPr>
          <w:rFonts w:cstheme="minorHAnsi"/>
          <w:b/>
          <w:color w:val="000000"/>
        </w:rPr>
        <w:t>Ocena punktowa dokonana zostanie zgodnie z formułą:</w:t>
      </w:r>
    </w:p>
    <w:p w:rsidR="0076290A" w:rsidRPr="002834BC" w:rsidRDefault="0076290A" w:rsidP="0076290A">
      <w:pPr>
        <w:spacing w:after="0" w:line="360" w:lineRule="auto"/>
        <w:rPr>
          <w:rFonts w:cstheme="minorHAnsi"/>
          <w:b/>
          <w:color w:val="000000"/>
          <w:lang w:val="en-GB"/>
        </w:rPr>
      </w:pPr>
      <w:r w:rsidRPr="0076290A">
        <w:rPr>
          <w:rFonts w:cstheme="minorHAnsi"/>
          <w:b/>
          <w:color w:val="000000"/>
        </w:rPr>
        <w:t xml:space="preserve">                   </w:t>
      </w:r>
      <w:r w:rsidRPr="002834BC">
        <w:rPr>
          <w:rFonts w:cstheme="minorHAnsi"/>
          <w:b/>
          <w:color w:val="000000"/>
          <w:lang w:val="en-GB"/>
        </w:rPr>
        <w:t>OG of.</w:t>
      </w:r>
    </w:p>
    <w:p w:rsidR="0076290A" w:rsidRPr="002834BC" w:rsidRDefault="0076290A" w:rsidP="0076290A">
      <w:pPr>
        <w:spacing w:after="0" w:line="360" w:lineRule="auto"/>
        <w:rPr>
          <w:rFonts w:cstheme="minorHAnsi"/>
          <w:b/>
          <w:color w:val="000000"/>
          <w:lang w:val="en-GB"/>
        </w:rPr>
      </w:pPr>
      <w:r w:rsidRPr="002834BC">
        <w:rPr>
          <w:rFonts w:cstheme="minorHAnsi"/>
          <w:b/>
          <w:color w:val="000000"/>
          <w:lang w:val="en-GB"/>
        </w:rPr>
        <w:t xml:space="preserve">        OG = -----------  x </w:t>
      </w:r>
      <w:proofErr w:type="spellStart"/>
      <w:r w:rsidRPr="002834BC">
        <w:rPr>
          <w:rFonts w:cstheme="minorHAnsi"/>
          <w:b/>
          <w:color w:val="000000"/>
          <w:lang w:val="en-GB"/>
        </w:rPr>
        <w:t>waga</w:t>
      </w:r>
      <w:proofErr w:type="spellEnd"/>
      <w:r w:rsidRPr="002834BC">
        <w:rPr>
          <w:rFonts w:cstheme="minorHAnsi"/>
          <w:b/>
          <w:color w:val="000000"/>
          <w:lang w:val="en-GB"/>
        </w:rPr>
        <w:t xml:space="preserve"> </w:t>
      </w:r>
      <w:proofErr w:type="spellStart"/>
      <w:r w:rsidRPr="002834BC">
        <w:rPr>
          <w:rFonts w:cstheme="minorHAnsi"/>
          <w:b/>
          <w:color w:val="000000"/>
          <w:lang w:val="en-GB"/>
        </w:rPr>
        <w:t>kryterium</w:t>
      </w:r>
      <w:proofErr w:type="spellEnd"/>
      <w:r w:rsidRPr="002834BC">
        <w:rPr>
          <w:rFonts w:cstheme="minorHAnsi"/>
          <w:b/>
          <w:color w:val="000000"/>
          <w:lang w:val="en-GB"/>
        </w:rPr>
        <w:t xml:space="preserve">  </w:t>
      </w:r>
    </w:p>
    <w:p w:rsidR="0076290A" w:rsidRPr="002834BC" w:rsidRDefault="0076290A" w:rsidP="0076290A">
      <w:pPr>
        <w:spacing w:after="0" w:line="360" w:lineRule="auto"/>
        <w:rPr>
          <w:rFonts w:cstheme="minorHAnsi"/>
          <w:b/>
          <w:color w:val="000000"/>
          <w:lang w:val="en-GB"/>
        </w:rPr>
      </w:pPr>
      <w:r w:rsidRPr="002834BC">
        <w:rPr>
          <w:rFonts w:cstheme="minorHAnsi"/>
          <w:b/>
          <w:color w:val="000000"/>
          <w:lang w:val="en-GB"/>
        </w:rPr>
        <w:t xml:space="preserve">                 OG max. </w:t>
      </w:r>
    </w:p>
    <w:p w:rsidR="0076290A" w:rsidRPr="0076290A" w:rsidRDefault="0076290A" w:rsidP="0076290A">
      <w:pPr>
        <w:spacing w:after="0" w:line="360" w:lineRule="auto"/>
        <w:rPr>
          <w:rFonts w:cstheme="minorHAnsi"/>
          <w:b/>
          <w:color w:val="000000"/>
        </w:rPr>
      </w:pPr>
      <w:r w:rsidRPr="0076290A">
        <w:rPr>
          <w:rFonts w:cstheme="minorHAnsi"/>
          <w:b/>
          <w:color w:val="000000"/>
        </w:rPr>
        <w:t>gdzie:</w:t>
      </w:r>
    </w:p>
    <w:p w:rsidR="0076290A" w:rsidRPr="0076290A" w:rsidRDefault="0076290A" w:rsidP="0076290A">
      <w:pPr>
        <w:spacing w:after="0" w:line="360" w:lineRule="auto"/>
        <w:rPr>
          <w:rFonts w:cstheme="minorHAnsi"/>
          <w:b/>
          <w:color w:val="000000"/>
        </w:rPr>
      </w:pPr>
      <w:r w:rsidRPr="0076290A">
        <w:rPr>
          <w:rFonts w:cstheme="minorHAnsi"/>
          <w:b/>
          <w:color w:val="000000"/>
        </w:rPr>
        <w:t>OG of.   – oferowany okres gwarancji</w:t>
      </w:r>
    </w:p>
    <w:p w:rsidR="00B9653F" w:rsidRPr="00B9653F" w:rsidRDefault="0076290A" w:rsidP="0076290A">
      <w:pPr>
        <w:spacing w:after="0" w:line="360" w:lineRule="auto"/>
        <w:rPr>
          <w:rFonts w:cstheme="minorHAnsi"/>
          <w:b/>
          <w:bCs/>
          <w:i/>
          <w:iCs/>
        </w:rPr>
      </w:pPr>
      <w:r w:rsidRPr="0076290A">
        <w:rPr>
          <w:rFonts w:cstheme="minorHAnsi"/>
          <w:b/>
          <w:color w:val="000000"/>
        </w:rPr>
        <w:t>OG max. – maksymalny okres gwarancji</w:t>
      </w:r>
      <w:r w:rsidR="00B9653F" w:rsidRPr="00B9653F">
        <w:rPr>
          <w:rFonts w:cstheme="minorHAnsi"/>
          <w:b/>
          <w:bCs/>
          <w:i/>
          <w:iCs/>
        </w:rPr>
        <w:t>.</w:t>
      </w:r>
    </w:p>
    <w:p w:rsidR="00B9653F" w:rsidRPr="00B9653F" w:rsidRDefault="00B9653F" w:rsidP="000711C5">
      <w:pPr>
        <w:pStyle w:val="Akapitzlist"/>
        <w:numPr>
          <w:ilvl w:val="0"/>
          <w:numId w:val="28"/>
        </w:numPr>
        <w:tabs>
          <w:tab w:val="clear" w:pos="1440"/>
          <w:tab w:val="num" w:pos="426"/>
        </w:tabs>
        <w:spacing w:after="240" w:line="360" w:lineRule="auto"/>
        <w:ind w:left="142" w:hanging="142"/>
        <w:rPr>
          <w:rFonts w:cstheme="minorHAnsi"/>
          <w:b/>
        </w:rPr>
      </w:pPr>
      <w:r w:rsidRPr="0076290A">
        <w:rPr>
          <w:rFonts w:cstheme="minorHAnsi"/>
          <w:b/>
          <w:sz w:val="22"/>
        </w:rPr>
        <w:lastRenderedPageBreak/>
        <w:t>Jako oferta najkorzystniejsza</w:t>
      </w:r>
      <w:r w:rsidRPr="0076290A">
        <w:rPr>
          <w:rFonts w:cstheme="minorHAnsi"/>
          <w:sz w:val="22"/>
        </w:rPr>
        <w:t xml:space="preserve"> wybrana zostanie oferta, która uzyska największą ilość punktów P obliczoną według wzoru: </w:t>
      </w:r>
      <w:r w:rsidRPr="0076290A">
        <w:rPr>
          <w:rFonts w:cstheme="minorHAnsi"/>
          <w:b/>
          <w:sz w:val="22"/>
        </w:rPr>
        <w:t xml:space="preserve">P = PC + </w:t>
      </w:r>
      <w:r w:rsidR="0076290A">
        <w:rPr>
          <w:rFonts w:cstheme="minorHAnsi"/>
          <w:b/>
          <w:sz w:val="22"/>
        </w:rPr>
        <w:t>O</w:t>
      </w:r>
      <w:r w:rsidRPr="0076290A">
        <w:rPr>
          <w:rFonts w:cstheme="minorHAnsi"/>
          <w:b/>
          <w:sz w:val="22"/>
        </w:rPr>
        <w:t>G</w:t>
      </w:r>
      <w:r w:rsidRPr="00B9653F">
        <w:rPr>
          <w:rFonts w:cstheme="minorHAnsi"/>
          <w:b/>
        </w:rPr>
        <w:t>.</w:t>
      </w:r>
    </w:p>
    <w:p w:rsidR="00FE25A0" w:rsidRPr="001431B4" w:rsidRDefault="00604221" w:rsidP="00B9653F">
      <w:pPr>
        <w:spacing w:after="0" w:line="360" w:lineRule="auto"/>
        <w:ind w:left="425" w:hanging="425"/>
        <w:rPr>
          <w:rFonts w:cstheme="minorHAnsi"/>
          <w:color w:val="FF0000"/>
          <w:sz w:val="28"/>
          <w:szCs w:val="28"/>
        </w:rPr>
      </w:pPr>
      <w:r w:rsidRPr="001431B4">
        <w:rPr>
          <w:rFonts w:eastAsia="Times New Roman" w:cstheme="minorHAnsi"/>
          <w:b/>
          <w:sz w:val="28"/>
          <w:szCs w:val="28"/>
          <w:lang w:eastAsia="ar-SA"/>
        </w:rPr>
        <w:t xml:space="preserve">CZĘŚĆ </w:t>
      </w:r>
      <w:r w:rsidR="009302D2" w:rsidRPr="001431B4">
        <w:rPr>
          <w:rFonts w:eastAsia="Times New Roman" w:cstheme="minorHAnsi"/>
          <w:b/>
          <w:sz w:val="28"/>
          <w:szCs w:val="28"/>
          <w:lang w:eastAsia="ar-SA"/>
        </w:rPr>
        <w:t>XVIII</w:t>
      </w:r>
      <w:r w:rsidR="00FE25A0" w:rsidRPr="001431B4">
        <w:rPr>
          <w:rFonts w:eastAsia="Times New Roman" w:cstheme="minorHAnsi"/>
          <w:b/>
          <w:sz w:val="28"/>
          <w:szCs w:val="28"/>
          <w:lang w:eastAsia="ar-SA"/>
        </w:rPr>
        <w:t xml:space="preserve">. </w:t>
      </w:r>
      <w:r w:rsidR="00FE25A0" w:rsidRPr="001431B4">
        <w:rPr>
          <w:rFonts w:eastAsia="Times New Roman" w:cstheme="minorHAnsi"/>
          <w:b/>
          <w:bCs/>
          <w:color w:val="000000"/>
          <w:spacing w:val="-2"/>
          <w:sz w:val="28"/>
          <w:szCs w:val="28"/>
          <w:lang w:eastAsia="ar-SA"/>
        </w:rPr>
        <w:t>Informacja o formalnościach, jakie muszą zostać dopełnione po wyborze oferty w celu zawarcia umowy w sprawie zamówienia publicznego</w:t>
      </w:r>
    </w:p>
    <w:p w:rsidR="00FE25A0" w:rsidRPr="00AE72F6" w:rsidRDefault="00FE25A0" w:rsidP="0090595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00455308" w:rsidRPr="00AE72F6">
        <w:rPr>
          <w:rFonts w:eastAsia="Times New Roman" w:cstheme="minorHAnsi"/>
          <w:lang w:eastAsia="pl-PL"/>
        </w:rPr>
        <w:t xml:space="preserve">. </w:t>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rsidR="001272A2" w:rsidRPr="008907FC" w:rsidRDefault="00455308" w:rsidP="0057723D">
      <w:pPr>
        <w:autoSpaceDE w:val="0"/>
        <w:autoSpaceDN w:val="0"/>
        <w:adjustRightInd w:val="0"/>
        <w:spacing w:after="240"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rsidR="00FE25A0" w:rsidRPr="0057723D" w:rsidRDefault="00604221" w:rsidP="00A846DF">
      <w:pPr>
        <w:shd w:val="clear" w:color="auto" w:fill="FFFFFF"/>
        <w:suppressAutoHyphens/>
        <w:spacing w:after="0" w:line="360" w:lineRule="auto"/>
        <w:rPr>
          <w:rFonts w:eastAsia="Times New Roman" w:cstheme="minorHAnsi"/>
          <w:b/>
          <w:bCs/>
          <w:color w:val="000000"/>
          <w:spacing w:val="-2"/>
          <w:sz w:val="28"/>
          <w:szCs w:val="28"/>
          <w:lang w:eastAsia="ar-SA"/>
        </w:rPr>
      </w:pPr>
      <w:r w:rsidRPr="0057723D">
        <w:rPr>
          <w:rFonts w:eastAsia="Times New Roman" w:cstheme="minorHAnsi"/>
          <w:b/>
          <w:bCs/>
          <w:spacing w:val="-2"/>
          <w:sz w:val="28"/>
          <w:szCs w:val="28"/>
          <w:lang w:eastAsia="ar-SA"/>
        </w:rPr>
        <w:t xml:space="preserve">CZĘŚĆ </w:t>
      </w:r>
      <w:r w:rsidR="00FE25A0" w:rsidRPr="0057723D">
        <w:rPr>
          <w:rFonts w:eastAsia="Times New Roman" w:cstheme="minorHAnsi"/>
          <w:b/>
          <w:bCs/>
          <w:spacing w:val="-2"/>
          <w:sz w:val="28"/>
          <w:szCs w:val="28"/>
          <w:lang w:eastAsia="ar-SA"/>
        </w:rPr>
        <w:t>X</w:t>
      </w:r>
      <w:r w:rsidR="009302D2" w:rsidRPr="0057723D">
        <w:rPr>
          <w:rFonts w:eastAsia="Times New Roman" w:cstheme="minorHAnsi"/>
          <w:b/>
          <w:bCs/>
          <w:spacing w:val="-2"/>
          <w:sz w:val="28"/>
          <w:szCs w:val="28"/>
          <w:lang w:eastAsia="ar-SA"/>
        </w:rPr>
        <w:t>I</w:t>
      </w:r>
      <w:r w:rsidR="00FE25A0" w:rsidRPr="0057723D">
        <w:rPr>
          <w:rFonts w:eastAsia="Times New Roman" w:cstheme="minorHAnsi"/>
          <w:b/>
          <w:bCs/>
          <w:spacing w:val="-2"/>
          <w:sz w:val="28"/>
          <w:szCs w:val="28"/>
          <w:lang w:eastAsia="ar-SA"/>
        </w:rPr>
        <w:t>X.</w:t>
      </w:r>
      <w:r w:rsidR="00FE25A0" w:rsidRPr="0057723D">
        <w:rPr>
          <w:rFonts w:eastAsia="Times New Roman" w:cstheme="minorHAnsi"/>
          <w:bCs/>
          <w:spacing w:val="-2"/>
          <w:sz w:val="28"/>
          <w:szCs w:val="28"/>
          <w:lang w:eastAsia="ar-SA"/>
        </w:rPr>
        <w:t xml:space="preserve"> </w:t>
      </w:r>
      <w:r w:rsidR="00FE25A0" w:rsidRPr="0057723D">
        <w:rPr>
          <w:rFonts w:eastAsia="Times New Roman" w:cstheme="minorHAnsi"/>
          <w:b/>
          <w:bCs/>
          <w:color w:val="000000"/>
          <w:spacing w:val="-2"/>
          <w:sz w:val="28"/>
          <w:szCs w:val="28"/>
          <w:lang w:eastAsia="ar-SA"/>
        </w:rPr>
        <w:t>Projektowane postanowienia umowy w sprawie  zamówienia publicznego, które zostaną wprowadzone do umowy w sprawie zamówienia publicznego</w:t>
      </w:r>
    </w:p>
    <w:p w:rsidR="00FE25A0" w:rsidRPr="008907FC" w:rsidRDefault="00FE25A0" w:rsidP="0057723D">
      <w:pPr>
        <w:shd w:val="clear" w:color="auto" w:fill="FFFFFF"/>
        <w:suppressAutoHyphens/>
        <w:spacing w:after="240"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C35F97">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Wykonawca, który przedstawił najkorzystniejszą ofertę, będzie zobowiązany 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rsidR="00FE25A0" w:rsidRPr="0057723D" w:rsidRDefault="00604221" w:rsidP="00A846DF">
      <w:pPr>
        <w:shd w:val="clear" w:color="auto" w:fill="FFFFFF"/>
        <w:suppressAutoHyphens/>
        <w:spacing w:after="0" w:line="360" w:lineRule="auto"/>
        <w:rPr>
          <w:rFonts w:eastAsia="Times New Roman" w:cstheme="minorHAnsi"/>
          <w:b/>
          <w:bCs/>
          <w:color w:val="000000"/>
          <w:spacing w:val="-2"/>
          <w:sz w:val="28"/>
          <w:szCs w:val="28"/>
          <w:lang w:eastAsia="ar-SA"/>
        </w:rPr>
      </w:pPr>
      <w:r w:rsidRPr="0057723D">
        <w:rPr>
          <w:rFonts w:eastAsia="Times New Roman" w:cstheme="minorHAnsi"/>
          <w:b/>
          <w:bCs/>
          <w:color w:val="000000"/>
          <w:spacing w:val="-2"/>
          <w:sz w:val="28"/>
          <w:szCs w:val="28"/>
          <w:lang w:eastAsia="ar-SA"/>
        </w:rPr>
        <w:t xml:space="preserve">CZĘŚĆ </w:t>
      </w:r>
      <w:r w:rsidR="009302D2" w:rsidRPr="0057723D">
        <w:rPr>
          <w:rFonts w:eastAsia="Times New Roman" w:cstheme="minorHAnsi"/>
          <w:b/>
          <w:bCs/>
          <w:color w:val="000000"/>
          <w:spacing w:val="-2"/>
          <w:sz w:val="28"/>
          <w:szCs w:val="28"/>
          <w:lang w:eastAsia="ar-SA"/>
        </w:rPr>
        <w:t>XX</w:t>
      </w:r>
      <w:r w:rsidR="00FE25A0" w:rsidRPr="0057723D">
        <w:rPr>
          <w:rFonts w:eastAsia="Times New Roman" w:cstheme="minorHAnsi"/>
          <w:b/>
          <w:bCs/>
          <w:color w:val="000000"/>
          <w:spacing w:val="-2"/>
          <w:sz w:val="28"/>
          <w:szCs w:val="28"/>
          <w:lang w:eastAsia="ar-SA"/>
        </w:rPr>
        <w:t>. Pouczenie o środkach ochrony prawnej przysługujących wykonawcy</w:t>
      </w:r>
    </w:p>
    <w:p w:rsidR="00FE25A0" w:rsidRPr="00AE72F6" w:rsidRDefault="00FE25A0" w:rsidP="00905952">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Środki ochrony prawnej przewidziane w Dziale IX ustawy </w:t>
      </w:r>
      <w:proofErr w:type="spellStart"/>
      <w:r w:rsidRPr="00AE72F6">
        <w:rPr>
          <w:rFonts w:eastAsia="Times New Roman" w:cstheme="minorHAnsi"/>
          <w:lang w:eastAsia="pl-PL"/>
        </w:rPr>
        <w:t>Pzp</w:t>
      </w:r>
      <w:proofErr w:type="spellEnd"/>
      <w:r w:rsidRPr="00AE72F6">
        <w:rPr>
          <w:rFonts w:eastAsia="Times New Roman" w:cstheme="minorHAnsi"/>
          <w:lang w:eastAsia="pl-PL"/>
        </w:rPr>
        <w:t xml:space="preserve"> przysługują wykonawcy, </w:t>
      </w:r>
      <w:r w:rsidRPr="00AE72F6">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 xml:space="preserve">Środki ochrony prawnej wobec ogłoszenia o zamówieniu oraz specyfikacji istotnych warunków zamówienia przysługują również organizacjom wpisanym na listę organizacji uprawnionych do </w:t>
      </w:r>
      <w:r w:rsidRPr="00AE72F6">
        <w:rPr>
          <w:rFonts w:eastAsia="Times New Roman" w:cstheme="minorHAnsi"/>
          <w:lang w:eastAsia="pl-PL"/>
        </w:rPr>
        <w:lastRenderedPageBreak/>
        <w:t>wnoszenia środków ochrony prawnej prowadzoną i ogłaszaną przez Prezesa Urzędu Zamówień Publicznych oraz Rzecznikowi Małych i Średnich Przedsiębiorców.</w:t>
      </w:r>
    </w:p>
    <w:p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Pr="00AE72F6">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AE72F6">
        <w:rPr>
          <w:rFonts w:eastAsia="Times New Roman" w:cstheme="minorHAnsi"/>
          <w:lang w:eastAsia="pl-PL"/>
        </w:rPr>
        <w:t>ści, do której zamawiający jes</w:t>
      </w:r>
      <w:r w:rsidRPr="00AE72F6">
        <w:rPr>
          <w:rFonts w:eastAsia="Times New Roman" w:cstheme="minorHAnsi"/>
          <w:lang w:eastAsia="pl-PL"/>
        </w:rPr>
        <w:t>t zobowiązany na podstawie ustawy.</w:t>
      </w:r>
    </w:p>
    <w:p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Szczegółowe zasady wnoszenia środków ochrony prawnej oraz postępowania toczonego</w:t>
      </w:r>
    </w:p>
    <w:p w:rsidR="00B53408" w:rsidRPr="00AE72F6" w:rsidRDefault="00FE25A0" w:rsidP="0057723D">
      <w:pPr>
        <w:shd w:val="clear" w:color="auto" w:fill="FFFFFF"/>
        <w:suppressAutoHyphens/>
        <w:spacing w:after="240" w:line="360" w:lineRule="auto"/>
        <w:ind w:left="284"/>
        <w:rPr>
          <w:rFonts w:eastAsia="Times New Roman" w:cstheme="minorHAnsi"/>
          <w:lang w:eastAsia="pl-PL"/>
        </w:rPr>
      </w:pPr>
      <w:r w:rsidRPr="00AE72F6">
        <w:rPr>
          <w:rFonts w:eastAsia="Times New Roman" w:cstheme="minorHAnsi"/>
          <w:lang w:eastAsia="pl-PL"/>
        </w:rPr>
        <w:t>wskutek ich wniesien</w:t>
      </w:r>
      <w:r w:rsidR="008907FC">
        <w:rPr>
          <w:rFonts w:eastAsia="Times New Roman" w:cstheme="minorHAnsi"/>
          <w:lang w:eastAsia="pl-PL"/>
        </w:rPr>
        <w:t xml:space="preserve">ia określa Dział IX ustawy </w:t>
      </w:r>
      <w:proofErr w:type="spellStart"/>
      <w:r w:rsidR="008907FC">
        <w:rPr>
          <w:rFonts w:eastAsia="Times New Roman" w:cstheme="minorHAnsi"/>
          <w:lang w:eastAsia="pl-PL"/>
        </w:rPr>
        <w:t>Pzp</w:t>
      </w:r>
      <w:proofErr w:type="spellEnd"/>
      <w:r w:rsidR="008907FC">
        <w:rPr>
          <w:rFonts w:eastAsia="Times New Roman" w:cstheme="minorHAnsi"/>
          <w:lang w:eastAsia="pl-PL"/>
        </w:rPr>
        <w:t>.</w:t>
      </w:r>
    </w:p>
    <w:p w:rsidR="004F2FD7" w:rsidRDefault="00B53408" w:rsidP="0057723D">
      <w:pPr>
        <w:shd w:val="clear" w:color="auto" w:fill="FFFFFF"/>
        <w:suppressAutoHyphens/>
        <w:spacing w:after="240" w:line="360" w:lineRule="auto"/>
        <w:rPr>
          <w:rFonts w:eastAsia="Times New Roman" w:cstheme="minorHAnsi"/>
          <w:bCs/>
          <w:color w:val="000000"/>
          <w:spacing w:val="-2"/>
          <w:lang w:eastAsia="ar-SA"/>
        </w:rPr>
      </w:pPr>
      <w:r w:rsidRPr="0057723D">
        <w:rPr>
          <w:rFonts w:eastAsia="Times New Roman" w:cstheme="minorHAnsi"/>
          <w:b/>
          <w:bCs/>
          <w:color w:val="000000"/>
          <w:spacing w:val="-2"/>
          <w:sz w:val="28"/>
          <w:szCs w:val="28"/>
          <w:lang w:eastAsia="ar-SA"/>
        </w:rPr>
        <w:t>CZĘŚĆ XXI. Informacje dotyczące zabezpieczenia należyteg</w:t>
      </w:r>
      <w:r w:rsidR="00B203CD" w:rsidRPr="0057723D">
        <w:rPr>
          <w:rFonts w:eastAsia="Times New Roman" w:cstheme="minorHAnsi"/>
          <w:b/>
          <w:bCs/>
          <w:color w:val="000000"/>
          <w:spacing w:val="-2"/>
          <w:sz w:val="28"/>
          <w:szCs w:val="28"/>
          <w:lang w:eastAsia="ar-SA"/>
        </w:rPr>
        <w:t>o wykonania umowy</w:t>
      </w:r>
      <w:r w:rsidR="00B203CD" w:rsidRPr="00AE72F6">
        <w:rPr>
          <w:rFonts w:eastAsia="Times New Roman" w:cstheme="minorHAnsi"/>
          <w:b/>
          <w:bCs/>
          <w:color w:val="000000"/>
          <w:spacing w:val="-2"/>
          <w:lang w:eastAsia="ar-SA"/>
        </w:rPr>
        <w:t xml:space="preserve"> </w:t>
      </w:r>
      <w:r w:rsidR="0076290A">
        <w:rPr>
          <w:rFonts w:eastAsia="Times New Roman" w:cstheme="minorHAnsi"/>
          <w:b/>
          <w:bCs/>
          <w:color w:val="000000"/>
          <w:spacing w:val="-2"/>
          <w:lang w:eastAsia="ar-SA"/>
        </w:rPr>
        <w:t xml:space="preserve">– </w:t>
      </w:r>
      <w:r w:rsidR="0076290A" w:rsidRPr="0076290A">
        <w:rPr>
          <w:rFonts w:eastAsia="Times New Roman" w:cstheme="minorHAnsi"/>
          <w:bCs/>
          <w:color w:val="000000"/>
          <w:spacing w:val="-2"/>
          <w:lang w:eastAsia="ar-SA"/>
        </w:rPr>
        <w:t>nie dotyczy</w:t>
      </w:r>
      <w:r w:rsidR="0057723D">
        <w:rPr>
          <w:rFonts w:eastAsia="Times New Roman" w:cstheme="minorHAnsi"/>
          <w:bCs/>
          <w:color w:val="000000"/>
          <w:spacing w:val="-2"/>
          <w:lang w:eastAsia="ar-SA"/>
        </w:rPr>
        <w:t>.</w:t>
      </w:r>
    </w:p>
    <w:p w:rsidR="00685560" w:rsidRPr="0057723D" w:rsidRDefault="00AC7535" w:rsidP="00A846DF">
      <w:pPr>
        <w:shd w:val="clear" w:color="auto" w:fill="FFFFFF"/>
        <w:suppressAutoHyphens/>
        <w:spacing w:after="0" w:line="360" w:lineRule="auto"/>
        <w:rPr>
          <w:rFonts w:eastAsia="Times New Roman" w:cstheme="minorHAnsi"/>
          <w:bCs/>
          <w:color w:val="000000"/>
          <w:spacing w:val="-2"/>
          <w:sz w:val="28"/>
          <w:szCs w:val="28"/>
          <w:lang w:eastAsia="ar-SA"/>
        </w:rPr>
      </w:pPr>
      <w:r w:rsidRPr="0057723D">
        <w:rPr>
          <w:rFonts w:eastAsia="Times New Roman" w:cstheme="minorHAnsi"/>
          <w:b/>
          <w:color w:val="000000"/>
          <w:sz w:val="28"/>
          <w:szCs w:val="28"/>
          <w:lang w:eastAsia="ar-SA"/>
        </w:rPr>
        <w:t>CZĘŚĆ XXII</w:t>
      </w:r>
      <w:r w:rsidR="00503B47" w:rsidRPr="0057723D">
        <w:rPr>
          <w:rFonts w:eastAsia="Times New Roman" w:cstheme="minorHAnsi"/>
          <w:b/>
          <w:color w:val="000000"/>
          <w:sz w:val="28"/>
          <w:szCs w:val="28"/>
          <w:lang w:eastAsia="ar-SA"/>
        </w:rPr>
        <w:t>.</w:t>
      </w:r>
      <w:r w:rsidRPr="0057723D">
        <w:rPr>
          <w:rFonts w:eastAsia="Times New Roman" w:cstheme="minorHAnsi"/>
          <w:b/>
          <w:color w:val="000000"/>
          <w:sz w:val="28"/>
          <w:szCs w:val="28"/>
          <w:lang w:eastAsia="ar-SA"/>
        </w:rPr>
        <w:t xml:space="preserve"> Klauzula informacyjna z art. 13 RODO dotycząca przetwarzania danych osobowych w celu związanym z postępowaniem o udzielenie zamówienia publicznego</w:t>
      </w:r>
    </w:p>
    <w:p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rsidR="00936EB5" w:rsidRPr="00AE72F6" w:rsidRDefault="00936EB5" w:rsidP="000711C5">
      <w:pPr>
        <w:pStyle w:val="Akapitzlist"/>
        <w:numPr>
          <w:ilvl w:val="0"/>
          <w:numId w:val="13"/>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rsidR="00936EB5" w:rsidRPr="00AE72F6" w:rsidRDefault="00936EB5" w:rsidP="000711C5">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rsidR="00936EB5" w:rsidRPr="00AE72F6" w:rsidRDefault="00936EB5" w:rsidP="000711C5">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rsidR="00936EB5" w:rsidRPr="00AE72F6" w:rsidRDefault="00936EB5" w:rsidP="000711C5">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rsidR="00936EB5" w:rsidRPr="00AE72F6" w:rsidRDefault="00936EB5" w:rsidP="000711C5">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lastRenderedPageBreak/>
        <w:t xml:space="preserve">Pani/Pana dane osobowe w związku z jawnością postępowania o udzielenie zamówienia publicznego mogą być przekazywane do państw trzecich, </w:t>
      </w:r>
    </w:p>
    <w:p w:rsidR="00936EB5" w:rsidRPr="00AE72F6" w:rsidRDefault="00936EB5" w:rsidP="000711C5">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rsidR="00936EB5" w:rsidRPr="00AE72F6" w:rsidRDefault="00936EB5" w:rsidP="000711C5">
      <w:pPr>
        <w:pStyle w:val="Akapitzlist"/>
        <w:numPr>
          <w:ilvl w:val="0"/>
          <w:numId w:val="14"/>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36EB5" w:rsidRPr="00AE72F6" w:rsidRDefault="00936EB5" w:rsidP="000711C5">
      <w:pPr>
        <w:pStyle w:val="Akapitzlist"/>
        <w:numPr>
          <w:ilvl w:val="0"/>
          <w:numId w:val="14"/>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rsidR="00936EB5" w:rsidRPr="00AE72F6" w:rsidRDefault="00936EB5" w:rsidP="000711C5">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posiada Pani/Pan:</w:t>
      </w:r>
    </w:p>
    <w:p w:rsidR="00936EB5" w:rsidRPr="00AE72F6" w:rsidRDefault="00936EB5" w:rsidP="000711C5">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rsidR="00936EB5" w:rsidRPr="00AE72F6" w:rsidRDefault="00936EB5" w:rsidP="000711C5">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rsidR="00936EB5" w:rsidRPr="00AE72F6" w:rsidRDefault="00936EB5" w:rsidP="000711C5">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rsidR="00936EB5" w:rsidRPr="00AE72F6" w:rsidRDefault="00936EB5" w:rsidP="000711C5">
      <w:pPr>
        <w:pStyle w:val="Akapitzlist"/>
        <w:numPr>
          <w:ilvl w:val="0"/>
          <w:numId w:val="15"/>
        </w:numPr>
        <w:spacing w:line="360" w:lineRule="auto"/>
        <w:ind w:left="709" w:hanging="283"/>
        <w:rPr>
          <w:rFonts w:eastAsia="Times New Roman" w:cstheme="minorHAnsi"/>
          <w:i/>
          <w:sz w:val="22"/>
          <w:szCs w:val="22"/>
        </w:rPr>
      </w:pPr>
      <w:r w:rsidRPr="00AE72F6">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rsidR="00936EB5" w:rsidRPr="00AE72F6" w:rsidRDefault="00936EB5" w:rsidP="000711C5">
      <w:pPr>
        <w:pStyle w:val="Akapitzlist"/>
        <w:numPr>
          <w:ilvl w:val="0"/>
          <w:numId w:val="14"/>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rsidR="00936EB5" w:rsidRPr="00AE72F6" w:rsidRDefault="00936EB5" w:rsidP="000711C5">
      <w:pPr>
        <w:pStyle w:val="Akapitzlist"/>
        <w:numPr>
          <w:ilvl w:val="0"/>
          <w:numId w:val="16"/>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rsidR="00936EB5" w:rsidRPr="00AE72F6" w:rsidRDefault="00936EB5" w:rsidP="000711C5">
      <w:pPr>
        <w:pStyle w:val="Akapitzlist"/>
        <w:numPr>
          <w:ilvl w:val="0"/>
          <w:numId w:val="16"/>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rsidR="00FE25A0" w:rsidRPr="008907FC" w:rsidRDefault="00936EB5" w:rsidP="000711C5">
      <w:pPr>
        <w:pStyle w:val="Akapitzlist"/>
        <w:numPr>
          <w:ilvl w:val="0"/>
          <w:numId w:val="16"/>
        </w:numPr>
        <w:spacing w:after="240" w:line="360" w:lineRule="auto"/>
        <w:ind w:left="709" w:hanging="284"/>
        <w:contextualSpacing w:val="0"/>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rsidR="001704C2" w:rsidRPr="0057723D" w:rsidRDefault="00604221" w:rsidP="00A846DF">
      <w:pPr>
        <w:suppressAutoHyphens/>
        <w:spacing w:after="0" w:line="360" w:lineRule="auto"/>
        <w:rPr>
          <w:rFonts w:eastAsia="Times New Roman" w:cstheme="minorHAnsi"/>
          <w:b/>
          <w:color w:val="000000"/>
          <w:sz w:val="28"/>
          <w:szCs w:val="28"/>
          <w:lang w:eastAsia="ar-SA"/>
        </w:rPr>
      </w:pPr>
      <w:r w:rsidRPr="0057723D">
        <w:rPr>
          <w:rFonts w:eastAsia="Times New Roman" w:cstheme="minorHAnsi"/>
          <w:b/>
          <w:color w:val="000000"/>
          <w:sz w:val="28"/>
          <w:szCs w:val="28"/>
          <w:lang w:eastAsia="ar-SA"/>
        </w:rPr>
        <w:t xml:space="preserve">CZĘŚĆ </w:t>
      </w:r>
      <w:r w:rsidR="009302D2" w:rsidRPr="0057723D">
        <w:rPr>
          <w:rFonts w:eastAsia="Times New Roman" w:cstheme="minorHAnsi"/>
          <w:b/>
          <w:color w:val="000000"/>
          <w:sz w:val="28"/>
          <w:szCs w:val="28"/>
          <w:lang w:eastAsia="ar-SA"/>
        </w:rPr>
        <w:t>XXIII</w:t>
      </w:r>
      <w:r w:rsidR="001704C2" w:rsidRPr="0057723D">
        <w:rPr>
          <w:rFonts w:eastAsia="Times New Roman" w:cstheme="minorHAnsi"/>
          <w:b/>
          <w:color w:val="000000"/>
          <w:sz w:val="28"/>
          <w:szCs w:val="28"/>
          <w:lang w:eastAsia="ar-SA"/>
        </w:rPr>
        <w:t>. Pozostałe informacje</w:t>
      </w:r>
    </w:p>
    <w:p w:rsidR="00F6704F" w:rsidRPr="00AE72F6" w:rsidRDefault="00F6704F" w:rsidP="0090595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 xml:space="preserve">Zamawiający nie przewiduje udzielenia zamówień, o których mowa w art. 214 ust. 1 pkt </w:t>
      </w:r>
      <w:r w:rsidR="00D818B6">
        <w:rPr>
          <w:rFonts w:cstheme="minorHAnsi"/>
        </w:rPr>
        <w:t xml:space="preserve">7) i </w:t>
      </w:r>
      <w:r w:rsidR="00F6704F" w:rsidRPr="00AE72F6">
        <w:rPr>
          <w:rFonts w:cstheme="minorHAnsi"/>
        </w:rPr>
        <w:t>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rsidR="00214874" w:rsidRPr="00EE640F" w:rsidRDefault="001066D1" w:rsidP="00EE640F">
      <w:pPr>
        <w:autoSpaceDE w:val="0"/>
        <w:autoSpaceDN w:val="0"/>
        <w:adjustRightInd w:val="0"/>
        <w:spacing w:after="0" w:line="360" w:lineRule="auto"/>
        <w:ind w:left="284" w:hanging="284"/>
        <w:rPr>
          <w:rFonts w:cstheme="minorHAnsi"/>
        </w:rPr>
      </w:pPr>
      <w:r w:rsidRPr="00AE72F6">
        <w:rPr>
          <w:rFonts w:cstheme="minorHAnsi"/>
        </w:rPr>
        <w:t>3</w:t>
      </w:r>
      <w:r w:rsidR="00F6704F" w:rsidRPr="00816ADE">
        <w:rPr>
          <w:rFonts w:cstheme="minorHAnsi"/>
        </w:rPr>
        <w:t xml:space="preserve">. </w:t>
      </w:r>
      <w:r w:rsidR="00214874" w:rsidRPr="00214874">
        <w:rPr>
          <w:rFonts w:cstheme="minorHAnsi"/>
          <w:b/>
        </w:rPr>
        <w:t>Wizja lokalna:</w:t>
      </w:r>
    </w:p>
    <w:p w:rsidR="00214874" w:rsidRPr="00EE640F" w:rsidRDefault="00B3179C" w:rsidP="00EE640F">
      <w:pPr>
        <w:autoSpaceDE w:val="0"/>
        <w:autoSpaceDN w:val="0"/>
        <w:adjustRightInd w:val="0"/>
        <w:spacing w:after="0" w:line="360" w:lineRule="auto"/>
        <w:rPr>
          <w:rFonts w:cstheme="minorHAnsi"/>
          <w:b/>
        </w:rPr>
      </w:pPr>
      <w:r w:rsidRPr="00816ADE">
        <w:rPr>
          <w:rFonts w:cstheme="minorHAnsi"/>
          <w:b/>
          <w:bCs/>
        </w:rPr>
        <w:lastRenderedPageBreak/>
        <w:t xml:space="preserve">Odbycie wizji lokalnej lub sprawdzenie dokumentów </w:t>
      </w:r>
      <w:r w:rsidRPr="00816ADE">
        <w:rPr>
          <w:rFonts w:cstheme="minorHAnsi"/>
          <w:b/>
        </w:rPr>
        <w:t xml:space="preserve">niezbędnych do realizacji zamówienia dostępnych na miejscu u Zamawiającego </w:t>
      </w:r>
      <w:r w:rsidRPr="00816ADE">
        <w:rPr>
          <w:rFonts w:cstheme="minorHAnsi"/>
          <w:b/>
          <w:bCs/>
        </w:rPr>
        <w:t>nie jest warunkiem koniecznym do złożenia oferty</w:t>
      </w:r>
      <w:r w:rsidRPr="00816ADE">
        <w:rPr>
          <w:rFonts w:cstheme="minorHAnsi"/>
          <w:b/>
        </w:rPr>
        <w:t xml:space="preserve">. W niniejszym postępowaniu powyższe nie stanowi przesłanki odrzucenia oferty Wykonawcy, o której mowa w art. 226 ust. 1 pkt 18) ustawy </w:t>
      </w:r>
      <w:proofErr w:type="spellStart"/>
      <w:r w:rsidRPr="00816ADE">
        <w:rPr>
          <w:rFonts w:cstheme="minorHAnsi"/>
          <w:b/>
        </w:rPr>
        <w:t>Pzp</w:t>
      </w:r>
      <w:proofErr w:type="spellEnd"/>
      <w:r w:rsidRPr="00816ADE">
        <w:rPr>
          <w:rFonts w:cstheme="minorHAnsi"/>
          <w:b/>
        </w:rPr>
        <w:t>.</w:t>
      </w:r>
      <w:r w:rsidRPr="00B3179C">
        <w:rPr>
          <w:rFonts w:ascii="Calibri" w:hAnsi="Calibri" w:cs="Calibri"/>
          <w:color w:val="000000"/>
        </w:rPr>
        <w:t xml:space="preserve"> </w:t>
      </w:r>
    </w:p>
    <w:p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4</w:t>
      </w:r>
      <w:r w:rsidR="00AD1406" w:rsidRPr="00AE72F6">
        <w:rPr>
          <w:rFonts w:cstheme="minorHAnsi"/>
        </w:rPr>
        <w:t xml:space="preserve">.  </w:t>
      </w:r>
      <w:r w:rsidR="00F6704F" w:rsidRPr="00AE72F6">
        <w:rPr>
          <w:rFonts w:cstheme="minorHAnsi"/>
        </w:rPr>
        <w:t>Zamawiający nie przewiduje rozliczenia w walutach obcych.</w:t>
      </w:r>
    </w:p>
    <w:p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rsidR="00623F78" w:rsidRPr="008907FC" w:rsidRDefault="009C71B3" w:rsidP="0057723D">
      <w:pPr>
        <w:autoSpaceDE w:val="0"/>
        <w:autoSpaceDN w:val="0"/>
        <w:adjustRightInd w:val="0"/>
        <w:spacing w:after="240"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rsidR="009C2D5D" w:rsidRPr="0057723D" w:rsidRDefault="00604221" w:rsidP="00A846DF">
      <w:pPr>
        <w:autoSpaceDE w:val="0"/>
        <w:autoSpaceDN w:val="0"/>
        <w:adjustRightInd w:val="0"/>
        <w:spacing w:after="0" w:line="360" w:lineRule="auto"/>
        <w:ind w:left="284" w:hanging="284"/>
        <w:rPr>
          <w:rFonts w:eastAsia="Times New Roman" w:cstheme="minorHAnsi"/>
          <w:sz w:val="28"/>
          <w:szCs w:val="28"/>
          <w:lang w:eastAsia="ar-SA"/>
        </w:rPr>
      </w:pPr>
      <w:r w:rsidRPr="0057723D">
        <w:rPr>
          <w:rFonts w:eastAsia="Times New Roman" w:cstheme="minorHAnsi"/>
          <w:b/>
          <w:kern w:val="1"/>
          <w:sz w:val="28"/>
          <w:szCs w:val="28"/>
          <w:lang w:eastAsia="ar-SA"/>
        </w:rPr>
        <w:t xml:space="preserve">CZĘŚĆ </w:t>
      </w:r>
      <w:r w:rsidR="009C71B3" w:rsidRPr="0057723D">
        <w:rPr>
          <w:rFonts w:eastAsia="Times New Roman" w:cstheme="minorHAnsi"/>
          <w:b/>
          <w:kern w:val="1"/>
          <w:sz w:val="28"/>
          <w:szCs w:val="28"/>
          <w:lang w:eastAsia="ar-SA"/>
        </w:rPr>
        <w:t>X</w:t>
      </w:r>
      <w:r w:rsidR="00FA0139" w:rsidRPr="0057723D">
        <w:rPr>
          <w:rFonts w:eastAsia="Times New Roman" w:cstheme="minorHAnsi"/>
          <w:b/>
          <w:kern w:val="1"/>
          <w:sz w:val="28"/>
          <w:szCs w:val="28"/>
          <w:lang w:eastAsia="ar-SA"/>
        </w:rPr>
        <w:t>X</w:t>
      </w:r>
      <w:r w:rsidR="00DE1AE0" w:rsidRPr="0057723D">
        <w:rPr>
          <w:rFonts w:eastAsia="Times New Roman" w:cstheme="minorHAnsi"/>
          <w:b/>
          <w:kern w:val="1"/>
          <w:sz w:val="28"/>
          <w:szCs w:val="28"/>
          <w:lang w:eastAsia="ar-SA"/>
        </w:rPr>
        <w:t>IV</w:t>
      </w:r>
      <w:r w:rsidR="00503B47" w:rsidRPr="0057723D">
        <w:rPr>
          <w:rFonts w:eastAsia="Times New Roman" w:cstheme="minorHAnsi"/>
          <w:b/>
          <w:kern w:val="1"/>
          <w:sz w:val="28"/>
          <w:szCs w:val="28"/>
          <w:lang w:eastAsia="ar-SA"/>
        </w:rPr>
        <w:t>.</w:t>
      </w:r>
      <w:r w:rsidR="009C2D5D" w:rsidRPr="0057723D">
        <w:rPr>
          <w:rFonts w:eastAsia="Times New Roman" w:cstheme="minorHAnsi"/>
          <w:b/>
          <w:kern w:val="1"/>
          <w:sz w:val="28"/>
          <w:szCs w:val="28"/>
          <w:lang w:eastAsia="ar-SA"/>
        </w:rPr>
        <w:t xml:space="preserve"> </w:t>
      </w:r>
      <w:r w:rsidR="009C71B3" w:rsidRPr="0057723D">
        <w:rPr>
          <w:rFonts w:eastAsia="Times New Roman" w:cstheme="minorHAnsi"/>
          <w:b/>
          <w:kern w:val="1"/>
          <w:sz w:val="28"/>
          <w:szCs w:val="28"/>
          <w:lang w:eastAsia="ar-SA"/>
        </w:rPr>
        <w:t xml:space="preserve"> Załączniki do S</w:t>
      </w:r>
      <w:r w:rsidR="00FE25A0" w:rsidRPr="0057723D">
        <w:rPr>
          <w:rFonts w:eastAsia="Times New Roman" w:cstheme="minorHAnsi"/>
          <w:b/>
          <w:kern w:val="1"/>
          <w:sz w:val="28"/>
          <w:szCs w:val="28"/>
          <w:lang w:eastAsia="ar-SA"/>
        </w:rPr>
        <w:t>WZ</w:t>
      </w:r>
    </w:p>
    <w:p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rsidR="00FE25A0" w:rsidRPr="00AE72F6" w:rsidRDefault="009C2D5D" w:rsidP="0090595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rsidR="009C2D5D" w:rsidRPr="00AE72F6" w:rsidRDefault="00FA7BDB" w:rsidP="00905952">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rPr>
        <w:t>Formularz cenowy</w:t>
      </w:r>
      <w:r w:rsidR="004F2FD7">
        <w:rPr>
          <w:rFonts w:eastAsia="Times New Roman" w:cstheme="minorHAnsi"/>
        </w:rPr>
        <w:t xml:space="preserve"> </w:t>
      </w:r>
      <w:r w:rsidR="009D430E">
        <w:rPr>
          <w:rFonts w:eastAsia="Times New Roman" w:cstheme="minorHAnsi"/>
        </w:rPr>
        <w:t xml:space="preserve">-  załącznik nr </w:t>
      </w:r>
      <w:r w:rsidR="008565B3">
        <w:rPr>
          <w:rFonts w:eastAsia="Times New Roman" w:cstheme="minorHAnsi"/>
        </w:rPr>
        <w:t>2</w:t>
      </w:r>
      <w:r w:rsidR="009C2D5D" w:rsidRPr="00AE72F6">
        <w:rPr>
          <w:rFonts w:eastAsia="Times New Roman" w:cstheme="minorHAnsi"/>
        </w:rPr>
        <w:t>,</w:t>
      </w:r>
    </w:p>
    <w:p w:rsidR="009D430E" w:rsidRPr="00E97565" w:rsidRDefault="009D430E" w:rsidP="00E97565">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lang w:eastAsia="ar-SA"/>
        </w:rPr>
        <w:t>Opis przedmiotu zamówienia, w</w:t>
      </w:r>
      <w:r w:rsidR="00FA7BDB" w:rsidRPr="00FA7BDB">
        <w:rPr>
          <w:rFonts w:eastAsia="Times New Roman" w:cstheme="minorHAnsi"/>
          <w:lang w:eastAsia="ar-SA"/>
        </w:rPr>
        <w:t xml:space="preserve">ymagania techniczno-eksploatacyjne, jakościowe i funkcjonalne, szczegółowa specyfikacja </w:t>
      </w:r>
      <w:r w:rsidR="000A52D9" w:rsidRPr="00FA7BDB">
        <w:rPr>
          <w:rFonts w:eastAsia="Times New Roman" w:cstheme="minorHAnsi"/>
          <w:lang w:eastAsia="ar-SA"/>
        </w:rPr>
        <w:t>asortymentowa</w:t>
      </w:r>
      <w:r w:rsidR="00FA7BDB" w:rsidRPr="00FA7BDB">
        <w:rPr>
          <w:rFonts w:eastAsia="Times New Roman" w:cstheme="minorHAnsi"/>
          <w:lang w:eastAsia="ar-SA"/>
        </w:rPr>
        <w:t xml:space="preserve">, rozmieszczenie wyposażenia w </w:t>
      </w:r>
      <w:r>
        <w:rPr>
          <w:rFonts w:eastAsia="Times New Roman" w:cstheme="minorHAnsi"/>
          <w:lang w:eastAsia="ar-SA"/>
        </w:rPr>
        <w:t xml:space="preserve">pomieszczeniach – Załącznik nr </w:t>
      </w:r>
      <w:r w:rsidR="008565B3">
        <w:rPr>
          <w:rFonts w:eastAsia="Times New Roman" w:cstheme="minorHAnsi"/>
          <w:lang w:eastAsia="ar-SA"/>
        </w:rPr>
        <w:t>3</w:t>
      </w:r>
      <w:r w:rsidR="00FA7BDB" w:rsidRPr="00FA7BDB">
        <w:rPr>
          <w:rFonts w:eastAsia="Times New Roman" w:cstheme="minorHAnsi"/>
          <w:lang w:eastAsia="ar-SA"/>
        </w:rPr>
        <w:t xml:space="preserve"> do SWZ,</w:t>
      </w:r>
      <w:r w:rsidR="00E97565">
        <w:rPr>
          <w:rFonts w:eastAsia="Times New Roman" w:cstheme="minorHAnsi"/>
          <w:lang w:eastAsia="ar-SA"/>
        </w:rPr>
        <w:t xml:space="preserve"> </w:t>
      </w:r>
    </w:p>
    <w:p w:rsidR="00E97565" w:rsidRPr="00E97565" w:rsidRDefault="00ED1FBE" w:rsidP="00E97565">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lang w:eastAsia="ar-SA"/>
        </w:rPr>
        <w:t xml:space="preserve">TABELA </w:t>
      </w:r>
      <w:r w:rsidR="00E97565" w:rsidRPr="00E97565">
        <w:rPr>
          <w:rFonts w:eastAsia="Times New Roman" w:cstheme="minorHAnsi"/>
          <w:lang w:eastAsia="ar-SA"/>
        </w:rPr>
        <w:t>OCEN</w:t>
      </w:r>
      <w:r>
        <w:rPr>
          <w:rFonts w:eastAsia="Times New Roman" w:cstheme="minorHAnsi"/>
          <w:lang w:eastAsia="ar-SA"/>
        </w:rPr>
        <w:t>Y</w:t>
      </w:r>
      <w:r w:rsidR="00E97565" w:rsidRPr="00E97565">
        <w:rPr>
          <w:rFonts w:eastAsia="Times New Roman" w:cstheme="minorHAnsi"/>
          <w:lang w:eastAsia="ar-SA"/>
        </w:rPr>
        <w:t xml:space="preserve"> WARUNKÓW GWARANCJI – Załącznik nr </w:t>
      </w:r>
      <w:r w:rsidR="008565B3">
        <w:rPr>
          <w:rFonts w:eastAsia="Times New Roman" w:cstheme="minorHAnsi"/>
          <w:lang w:eastAsia="ar-SA"/>
        </w:rPr>
        <w:t>4</w:t>
      </w:r>
      <w:r w:rsidR="00E97565" w:rsidRPr="00E97565">
        <w:rPr>
          <w:rFonts w:eastAsia="Times New Roman" w:cstheme="minorHAnsi"/>
          <w:lang w:eastAsia="ar-SA"/>
        </w:rPr>
        <w:t xml:space="preserve"> do SWZ.</w:t>
      </w:r>
    </w:p>
    <w:p w:rsidR="00FE25A0" w:rsidRPr="00AE72F6" w:rsidRDefault="00FA7BDB" w:rsidP="00905952">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lang w:eastAsia="ar-SA"/>
        </w:rPr>
        <w:t xml:space="preserve">JEDZ – załącznik nr </w:t>
      </w:r>
      <w:r w:rsidR="008565B3">
        <w:rPr>
          <w:rFonts w:eastAsia="Times New Roman" w:cstheme="minorHAnsi"/>
          <w:lang w:eastAsia="ar-SA"/>
        </w:rPr>
        <w:t>5</w:t>
      </w:r>
      <w:r w:rsidR="00ED0208" w:rsidRPr="00AE72F6">
        <w:rPr>
          <w:rFonts w:eastAsia="Times New Roman" w:cstheme="minorHAnsi"/>
          <w:lang w:eastAsia="ar-SA"/>
        </w:rPr>
        <w:t xml:space="preserve">, </w:t>
      </w:r>
      <w:r w:rsidR="00B8369E" w:rsidRPr="00AE72F6">
        <w:rPr>
          <w:rFonts w:eastAsia="Times New Roman" w:cstheme="minorHAnsi"/>
          <w:lang w:eastAsia="ar-SA"/>
        </w:rPr>
        <w:t>I</w:t>
      </w:r>
      <w:r w:rsidR="00FE25A0" w:rsidRPr="00AE72F6">
        <w:rPr>
          <w:rFonts w:eastAsia="Times New Roman" w:cstheme="minorHAnsi"/>
          <w:lang w:eastAsia="ar-SA"/>
        </w:rPr>
        <w:t>nstrukcj</w:t>
      </w:r>
      <w:r w:rsidR="00B8369E" w:rsidRPr="00AE72F6">
        <w:rPr>
          <w:rFonts w:eastAsia="Times New Roman" w:cstheme="minorHAnsi"/>
          <w:lang w:eastAsia="ar-SA"/>
        </w:rPr>
        <w:t>a wypełnienia JE</w:t>
      </w:r>
      <w:r w:rsidR="00B8369E"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00B8369E" w:rsidRPr="00AE72F6">
        <w:rPr>
          <w:rFonts w:eastAsia="Times New Roman" w:cstheme="minorHAnsi"/>
          <w:color w:val="000000" w:themeColor="text1"/>
          <w:lang w:eastAsia="ar-SA"/>
        </w:rPr>
        <w:t xml:space="preserve"> </w:t>
      </w:r>
      <w:r w:rsidR="00B8369E" w:rsidRPr="00AE72F6">
        <w:rPr>
          <w:rFonts w:eastAsia="Times New Roman" w:cstheme="minorHAnsi"/>
          <w:lang w:eastAsia="ar-SA"/>
        </w:rPr>
        <w:t>– Załącznik n</w:t>
      </w:r>
      <w:r w:rsidR="00FE25A0" w:rsidRPr="00AE72F6">
        <w:rPr>
          <w:rFonts w:eastAsia="Times New Roman" w:cstheme="minorHAnsi"/>
          <w:lang w:eastAsia="ar-SA"/>
        </w:rPr>
        <w:t>r</w:t>
      </w:r>
      <w:r>
        <w:rPr>
          <w:rFonts w:eastAsia="Times New Roman" w:cstheme="minorHAnsi"/>
          <w:color w:val="000000" w:themeColor="text1"/>
          <w:lang w:eastAsia="ar-SA"/>
        </w:rPr>
        <w:t xml:space="preserve"> 6</w:t>
      </w:r>
      <w:r w:rsidR="00136CB5" w:rsidRPr="00AE72F6">
        <w:rPr>
          <w:rFonts w:eastAsia="Times New Roman" w:cstheme="minorHAnsi"/>
          <w:color w:val="000000" w:themeColor="text1"/>
          <w:lang w:eastAsia="ar-SA"/>
        </w:rPr>
        <w:t>,</w:t>
      </w:r>
    </w:p>
    <w:p w:rsidR="009C2D5D" w:rsidRPr="00AE72F6" w:rsidRDefault="009C2D5D" w:rsidP="0090595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w:t>
      </w:r>
      <w:r w:rsidR="00FA7BDB">
        <w:rPr>
          <w:rFonts w:eastAsia="Times New Roman" w:cstheme="minorHAnsi"/>
          <w:lang w:eastAsia="ar-SA"/>
        </w:rPr>
        <w:t>upy kapitałowej – Załącznik nr 7</w:t>
      </w:r>
      <w:r w:rsidRPr="00AE72F6">
        <w:rPr>
          <w:rFonts w:eastAsia="Times New Roman" w:cstheme="minorHAnsi"/>
          <w:lang w:eastAsia="ar-SA"/>
        </w:rPr>
        <w:t>,</w:t>
      </w:r>
    </w:p>
    <w:p w:rsidR="009C2D5D" w:rsidRPr="009D430E" w:rsidRDefault="009C2D5D" w:rsidP="0090595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 xml:space="preserve">Oświadczenie wykonawcy o aktualności informacji </w:t>
      </w:r>
      <w:r w:rsidR="009E41DC">
        <w:rPr>
          <w:rFonts w:eastAsia="Times New Roman" w:cstheme="minorHAnsi"/>
          <w:lang w:eastAsia="ar-SA"/>
        </w:rPr>
        <w:t>(</w:t>
      </w:r>
      <w:r w:rsidR="00617C05">
        <w:rPr>
          <w:rFonts w:eastAsia="Times New Roman" w:cstheme="minorHAnsi"/>
          <w:lang w:eastAsia="ar-SA"/>
        </w:rPr>
        <w:t>podstaw</w:t>
      </w:r>
      <w:r w:rsidR="006945BD">
        <w:rPr>
          <w:rFonts w:eastAsia="Times New Roman" w:cstheme="minorHAnsi"/>
          <w:lang w:eastAsia="ar-SA"/>
        </w:rPr>
        <w:t>y</w:t>
      </w:r>
      <w:r w:rsidR="00617C05">
        <w:rPr>
          <w:rFonts w:eastAsia="Times New Roman" w:cstheme="minorHAnsi"/>
          <w:lang w:eastAsia="ar-SA"/>
        </w:rPr>
        <w:t xml:space="preserve"> wykluczenia</w:t>
      </w:r>
      <w:r w:rsidR="009E41DC">
        <w:rPr>
          <w:rFonts w:eastAsia="Times New Roman" w:cstheme="minorHAnsi"/>
          <w:lang w:eastAsia="ar-SA"/>
        </w:rPr>
        <w:t>)</w:t>
      </w:r>
      <w:r w:rsidRPr="00AE72F6">
        <w:rPr>
          <w:rFonts w:eastAsia="Times New Roman" w:cstheme="minorHAnsi"/>
          <w:lang w:eastAsia="ar-SA"/>
        </w:rPr>
        <w:t xml:space="preserve">– Załącznik nr </w:t>
      </w:r>
      <w:r w:rsidR="00FA7BDB">
        <w:rPr>
          <w:rFonts w:eastAsia="Times New Roman" w:cstheme="minorHAnsi"/>
          <w:lang w:eastAsia="ar-SA"/>
        </w:rPr>
        <w:t>8</w:t>
      </w:r>
      <w:r w:rsidR="009E41DC">
        <w:rPr>
          <w:rFonts w:eastAsia="Times New Roman" w:cstheme="minorHAnsi"/>
          <w:lang w:eastAsia="ar-SA"/>
        </w:rPr>
        <w:t>,</w:t>
      </w:r>
    </w:p>
    <w:p w:rsidR="009D430E" w:rsidRPr="00C238EE" w:rsidRDefault="009D430E" w:rsidP="009D430E">
      <w:pPr>
        <w:numPr>
          <w:ilvl w:val="0"/>
          <w:numId w:val="3"/>
        </w:numPr>
        <w:tabs>
          <w:tab w:val="left" w:pos="709"/>
        </w:tabs>
        <w:suppressAutoHyphens/>
        <w:spacing w:after="0" w:line="360" w:lineRule="auto"/>
        <w:rPr>
          <w:rFonts w:eastAsia="Times New Roman" w:cstheme="minorHAnsi"/>
          <w:b/>
          <w:strike/>
          <w:lang w:eastAsia="ar-SA"/>
        </w:rPr>
      </w:pPr>
      <w:r w:rsidRPr="00C238EE">
        <w:rPr>
          <w:rFonts w:eastAsia="Times New Roman" w:cstheme="minorHAnsi"/>
          <w:strike/>
          <w:lang w:eastAsia="ar-SA"/>
        </w:rPr>
        <w:t xml:space="preserve">Oświadczenie wykonawcy o aktualności informacji </w:t>
      </w:r>
      <w:r w:rsidR="009E41DC" w:rsidRPr="00C238EE">
        <w:rPr>
          <w:rFonts w:eastAsia="Times New Roman" w:cstheme="minorHAnsi"/>
          <w:strike/>
          <w:lang w:eastAsia="ar-SA"/>
        </w:rPr>
        <w:t>(</w:t>
      </w:r>
      <w:r w:rsidR="006945BD" w:rsidRPr="00C238EE">
        <w:rPr>
          <w:rFonts w:eastAsia="Times New Roman" w:cstheme="minorHAnsi"/>
          <w:strike/>
          <w:lang w:eastAsia="ar-SA"/>
        </w:rPr>
        <w:t>warunki</w:t>
      </w:r>
      <w:r w:rsidR="009E41DC" w:rsidRPr="00C238EE">
        <w:rPr>
          <w:rFonts w:eastAsia="Times New Roman" w:cstheme="minorHAnsi"/>
          <w:strike/>
          <w:lang w:eastAsia="ar-SA"/>
        </w:rPr>
        <w:t>)</w:t>
      </w:r>
      <w:r w:rsidRPr="00C238EE">
        <w:rPr>
          <w:rFonts w:eastAsia="Times New Roman" w:cstheme="minorHAnsi"/>
          <w:strike/>
          <w:lang w:eastAsia="ar-SA"/>
        </w:rPr>
        <w:t>– Załącznik nr 9</w:t>
      </w:r>
      <w:r w:rsidR="009E41DC" w:rsidRPr="00C238EE">
        <w:rPr>
          <w:rFonts w:eastAsia="Times New Roman" w:cstheme="minorHAnsi"/>
          <w:strike/>
          <w:lang w:eastAsia="ar-SA"/>
        </w:rPr>
        <w:t>,</w:t>
      </w:r>
    </w:p>
    <w:p w:rsidR="003016E5" w:rsidRPr="00B9653F" w:rsidRDefault="00B8369E" w:rsidP="00B9653F">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1E5E1B">
        <w:rPr>
          <w:rFonts w:eastAsia="Times New Roman" w:cstheme="minorHAnsi"/>
          <w:lang w:eastAsia="ar-SA"/>
        </w:rPr>
        <w:t xml:space="preserve"> nr 10</w:t>
      </w:r>
      <w:r w:rsidR="00B9653F">
        <w:rPr>
          <w:rFonts w:eastAsia="Times New Roman" w:cstheme="minorHAnsi"/>
          <w:lang w:eastAsia="ar-SA"/>
        </w:rPr>
        <w:t>.</w:t>
      </w:r>
      <w:r w:rsidR="00562FDD" w:rsidRPr="00B9653F">
        <w:rPr>
          <w:rFonts w:eastAsia="Arial" w:cstheme="minorHAnsi"/>
          <w:b/>
          <w:lang w:eastAsia="ar-SA"/>
        </w:rPr>
        <w:t xml:space="preserve">    </w:t>
      </w:r>
    </w:p>
    <w:p w:rsidR="00D81ACF" w:rsidRPr="00AE72F6" w:rsidRDefault="004554EF" w:rsidP="00E3395C">
      <w:pPr>
        <w:pageBreakBefore/>
        <w:spacing w:after="0" w:line="360" w:lineRule="auto"/>
        <w:ind w:right="19"/>
        <w:rPr>
          <w:rFonts w:cstheme="minorHAnsi"/>
          <w:b/>
          <w:i/>
          <w:iCs/>
        </w:rPr>
      </w:pPr>
      <w:r w:rsidRPr="00AE72F6">
        <w:rPr>
          <w:rFonts w:cstheme="minorHAnsi"/>
          <w:b/>
          <w:i/>
          <w:iCs/>
        </w:rPr>
        <w:lastRenderedPageBreak/>
        <w:t xml:space="preserve">Załącznik nr </w:t>
      </w:r>
      <w:r w:rsidR="008B39FB">
        <w:rPr>
          <w:rFonts w:cstheme="minorHAnsi"/>
          <w:b/>
          <w:i/>
          <w:iCs/>
        </w:rPr>
        <w:t>7</w:t>
      </w:r>
      <w:r w:rsidR="00D81ACF" w:rsidRPr="00AE72F6">
        <w:rPr>
          <w:rFonts w:cstheme="minorHAnsi"/>
          <w:b/>
          <w:i/>
          <w:iCs/>
        </w:rPr>
        <w:t xml:space="preserve"> do SWZ</w:t>
      </w:r>
    </w:p>
    <w:p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t xml:space="preserve">               </w:t>
      </w:r>
      <w:r w:rsidR="00863240" w:rsidRPr="00AE72F6">
        <w:rPr>
          <w:rFonts w:eastAsia="Calibri" w:cstheme="minorHAnsi"/>
        </w:rPr>
        <w:t xml:space="preserve"> </w:t>
      </w:r>
      <w:r w:rsidR="00863240" w:rsidRPr="00AE72F6">
        <w:rPr>
          <w:rFonts w:eastAsia="Calibri" w:cstheme="minorHAnsi"/>
        </w:rPr>
        <w:tab/>
      </w:r>
    </w:p>
    <w:p w:rsidR="008B39FB" w:rsidRDefault="00D81ACF" w:rsidP="00E3395C">
      <w:pPr>
        <w:spacing w:after="0" w:line="360" w:lineRule="auto"/>
        <w:rPr>
          <w:rFonts w:eastAsia="Calibri" w:cstheme="minorHAnsi"/>
          <w:i/>
          <w:sz w:val="18"/>
          <w:szCs w:val="18"/>
        </w:rPr>
      </w:pPr>
      <w:r w:rsidRPr="008B39FB">
        <w:rPr>
          <w:rFonts w:eastAsia="Calibri" w:cstheme="minorHAnsi"/>
          <w:i/>
          <w:sz w:val="18"/>
          <w:szCs w:val="18"/>
        </w:rPr>
        <w:t xml:space="preserve">Nazwa (firma) albo imię i nazwisko, siedziba                                                                           </w:t>
      </w:r>
      <w:r w:rsidR="000C66FD" w:rsidRPr="008B39FB">
        <w:rPr>
          <w:rFonts w:eastAsia="Calibri" w:cstheme="minorHAnsi"/>
          <w:i/>
          <w:sz w:val="18"/>
          <w:szCs w:val="18"/>
        </w:rPr>
        <w:t xml:space="preserve">                         </w:t>
      </w:r>
    </w:p>
    <w:p w:rsidR="00D81ACF" w:rsidRPr="008B39FB" w:rsidRDefault="00D81ACF" w:rsidP="00E3395C">
      <w:pPr>
        <w:spacing w:after="0" w:line="360" w:lineRule="auto"/>
        <w:rPr>
          <w:rFonts w:eastAsia="Calibri" w:cstheme="minorHAnsi"/>
          <w:i/>
          <w:sz w:val="18"/>
          <w:szCs w:val="18"/>
        </w:rPr>
      </w:pPr>
      <w:r w:rsidRPr="008B39FB">
        <w:rPr>
          <w:rFonts w:eastAsia="Calibri" w:cstheme="minorHAnsi"/>
          <w:i/>
          <w:sz w:val="18"/>
          <w:szCs w:val="18"/>
        </w:rPr>
        <w:t>albo miejsce zamieszkania i adres Wykonawcy</w:t>
      </w:r>
    </w:p>
    <w:p w:rsidR="00E3395C" w:rsidRDefault="00E3395C" w:rsidP="00E3395C">
      <w:pPr>
        <w:pStyle w:val="Nagwek1"/>
        <w:numPr>
          <w:ilvl w:val="0"/>
          <w:numId w:val="0"/>
        </w:numPr>
        <w:spacing w:line="360" w:lineRule="auto"/>
        <w:ind w:left="360"/>
        <w:rPr>
          <w:rFonts w:asciiTheme="minorHAnsi" w:hAnsiTheme="minorHAnsi" w:cstheme="minorHAnsi"/>
          <w:spacing w:val="32"/>
          <w:sz w:val="22"/>
          <w:szCs w:val="22"/>
        </w:rPr>
      </w:pPr>
    </w:p>
    <w:p w:rsidR="004554EF" w:rsidRDefault="000C66FD" w:rsidP="00E3395C">
      <w:pPr>
        <w:pStyle w:val="Nagwek1"/>
        <w:numPr>
          <w:ilvl w:val="0"/>
          <w:numId w:val="0"/>
        </w:numPr>
        <w:spacing w:line="360" w:lineRule="auto"/>
        <w:ind w:left="360"/>
        <w:rPr>
          <w:rFonts w:asciiTheme="minorHAnsi" w:hAnsiTheme="minorHAnsi" w:cstheme="minorHAnsi"/>
          <w:spacing w:val="32"/>
          <w:sz w:val="22"/>
          <w:szCs w:val="22"/>
        </w:rPr>
      </w:pPr>
      <w:r>
        <w:rPr>
          <w:rFonts w:asciiTheme="minorHAnsi" w:hAnsiTheme="minorHAnsi" w:cstheme="minorHAnsi"/>
          <w:spacing w:val="32"/>
          <w:sz w:val="22"/>
          <w:szCs w:val="22"/>
        </w:rPr>
        <w:t xml:space="preserve">OŚWIADCZENIE WYKONAWCY </w:t>
      </w:r>
      <w:r w:rsidR="00D81ACF" w:rsidRPr="00AE72F6">
        <w:rPr>
          <w:rFonts w:asciiTheme="minorHAnsi" w:hAnsiTheme="minorHAnsi" w:cstheme="minorHAnsi"/>
          <w:spacing w:val="32"/>
          <w:sz w:val="22"/>
          <w:szCs w:val="22"/>
        </w:rPr>
        <w:t>O BRAKU PRZYN</w:t>
      </w:r>
      <w:r>
        <w:rPr>
          <w:rFonts w:asciiTheme="minorHAnsi" w:hAnsiTheme="minorHAnsi" w:cstheme="minorHAnsi"/>
          <w:spacing w:val="32"/>
          <w:sz w:val="22"/>
          <w:szCs w:val="22"/>
        </w:rPr>
        <w:t xml:space="preserve">ALEŻNOŚCI LUB O PRZYNALEŻNOŚCI </w:t>
      </w:r>
      <w:r w:rsidR="00D81ACF" w:rsidRPr="00AE72F6">
        <w:rPr>
          <w:rFonts w:asciiTheme="minorHAnsi" w:hAnsiTheme="minorHAnsi" w:cstheme="minorHAnsi"/>
          <w:spacing w:val="32"/>
          <w:sz w:val="22"/>
          <w:szCs w:val="22"/>
        </w:rPr>
        <w:t>DO TEJ SAMEJ GRUPY KAPITAŁOWEJ</w:t>
      </w:r>
    </w:p>
    <w:p w:rsidR="00E3395C" w:rsidRPr="00E3395C" w:rsidRDefault="00E3395C" w:rsidP="00E3395C">
      <w:pPr>
        <w:rPr>
          <w:lang w:eastAsia="ar-SA"/>
        </w:rPr>
      </w:pPr>
    </w:p>
    <w:p w:rsidR="00D81ACF" w:rsidRPr="00AE72F6" w:rsidRDefault="00D81ACF" w:rsidP="00A846DF">
      <w:pPr>
        <w:spacing w:after="0" w:line="360" w:lineRule="auto"/>
        <w:rPr>
          <w:rFonts w:cstheme="minorHAnsi"/>
          <w:b/>
        </w:rPr>
      </w:pPr>
      <w:r w:rsidRPr="00AE72F6">
        <w:rPr>
          <w:rFonts w:cstheme="minorHAnsi"/>
        </w:rPr>
        <w:t>W związku ze złożeniem oferty w postępowaniu o udzi</w:t>
      </w:r>
      <w:r w:rsidR="00D66CB1" w:rsidRPr="00AE72F6">
        <w:rPr>
          <w:rFonts w:cstheme="minorHAnsi"/>
        </w:rPr>
        <w:t xml:space="preserve">elenie zamówienia publicznego nr </w:t>
      </w:r>
      <w:r w:rsidR="00193267" w:rsidRPr="00193267">
        <w:rPr>
          <w:rFonts w:cstheme="minorHAnsi"/>
          <w:b/>
        </w:rPr>
        <w:t>AZP.25.1.</w:t>
      </w:r>
      <w:r w:rsidR="00A526D7">
        <w:rPr>
          <w:rFonts w:cstheme="minorHAnsi"/>
          <w:b/>
        </w:rPr>
        <w:t>72</w:t>
      </w:r>
      <w:r w:rsidR="00C238EE">
        <w:rPr>
          <w:rFonts w:cstheme="minorHAnsi"/>
          <w:b/>
        </w:rPr>
        <w:t>.2023</w:t>
      </w:r>
      <w:r w:rsidR="00D66CB1" w:rsidRPr="00AE72F6">
        <w:rPr>
          <w:rFonts w:cstheme="minorHAnsi"/>
        </w:rPr>
        <w:t xml:space="preserve">, </w:t>
      </w:r>
      <w:r w:rsidRPr="00AE72F6">
        <w:rPr>
          <w:rFonts w:cstheme="minorHAnsi"/>
        </w:rPr>
        <w:t xml:space="preserve"> </w:t>
      </w:r>
      <w:r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rsidR="00D81ACF" w:rsidRPr="00AE72F6" w:rsidRDefault="000C66FD" w:rsidP="000C66FD">
      <w:pPr>
        <w:pStyle w:val="Tekstpodstawowywcity"/>
        <w:spacing w:line="360" w:lineRule="auto"/>
        <w:ind w:left="0"/>
        <w:rPr>
          <w:rFonts w:asciiTheme="minorHAnsi" w:hAnsiTheme="minorHAnsi" w:cstheme="minorHAnsi"/>
        </w:rPr>
      </w:pPr>
      <w:r>
        <w:rPr>
          <w:rFonts w:asciiTheme="minorHAnsi" w:hAnsiTheme="minorHAnsi" w:cstheme="minorHAnsi"/>
        </w:rPr>
        <w:t xml:space="preserve">oświadczam, że: </w:t>
      </w:r>
    </w:p>
    <w:p w:rsidR="00D81ACF" w:rsidRPr="000C66FD" w:rsidRDefault="00D81ACF" w:rsidP="000711C5">
      <w:pPr>
        <w:pStyle w:val="Tekstpodstawowywcity"/>
        <w:numPr>
          <w:ilvl w:val="0"/>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nie należę</w:t>
      </w:r>
      <w:r w:rsidRPr="00AE72F6">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AE72F6">
        <w:rPr>
          <w:rFonts w:asciiTheme="minorHAnsi" w:hAnsiTheme="minorHAnsi" w:cstheme="minorHAnsi"/>
        </w:rPr>
        <w:br/>
        <w:t xml:space="preserve">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w:t>
      </w:r>
    </w:p>
    <w:p w:rsidR="00D81ACF" w:rsidRPr="000C66FD" w:rsidRDefault="00D81ACF" w:rsidP="000711C5">
      <w:pPr>
        <w:pStyle w:val="Tekstpodstawowywcity"/>
        <w:numPr>
          <w:ilvl w:val="0"/>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należę</w:t>
      </w:r>
      <w:r w:rsidRPr="00AE72F6">
        <w:rPr>
          <w:rFonts w:asciiTheme="minorHAnsi" w:hAnsiTheme="minorHAnsi" w:cstheme="minorHAnsi"/>
        </w:rPr>
        <w:t xml:space="preserve"> do tej samej grupy kapitałowej w rozumieniu ustawy z dnia 16 lutego 2007 r. </w:t>
      </w:r>
      <w:r w:rsidRPr="00AE72F6">
        <w:rPr>
          <w:rFonts w:asciiTheme="minorHAnsi" w:hAnsiTheme="minorHAnsi" w:cstheme="minorHAnsi"/>
        </w:rPr>
        <w:br/>
        <w:t xml:space="preserve">o ochronie konkurencji 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 xml:space="preserve"> z następującymi Wykonawcami, którzy złożyli oferty, oferty częściowe*: </w:t>
      </w:r>
    </w:p>
    <w:p w:rsidR="00D81ACF" w:rsidRPr="00AE72F6" w:rsidRDefault="00D81ACF" w:rsidP="000711C5">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rsidR="00D81ACF" w:rsidRPr="000C66FD" w:rsidRDefault="00D81ACF" w:rsidP="000711C5">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rsidR="00D81ACF" w:rsidRPr="00AE72F6" w:rsidRDefault="00D81ACF" w:rsidP="00A846DF">
      <w:pPr>
        <w:spacing w:after="0" w:line="360" w:lineRule="auto"/>
        <w:ind w:left="708"/>
        <w:rPr>
          <w:rFonts w:cstheme="minorHAnsi"/>
        </w:rPr>
      </w:pPr>
      <w:r w:rsidRPr="00AE72F6">
        <w:rPr>
          <w:rFonts w:cstheme="minorHAnsi"/>
        </w:rPr>
        <w:t>2a. W załączeniu przekazuję dokumenty lub informacje potwierdzające przygotowanie oferty, oferty częściowej niezależnie od innego wykonawcy należącego do tej samej grupy kapitałowej</w:t>
      </w:r>
      <w:r w:rsidR="00D66CB1" w:rsidRPr="00AE72F6">
        <w:rPr>
          <w:rFonts w:cstheme="minorHAnsi"/>
        </w:rPr>
        <w:t>**</w:t>
      </w:r>
    </w:p>
    <w:p w:rsidR="00D81ACF" w:rsidRPr="00AE72F6" w:rsidRDefault="00D81ACF" w:rsidP="000711C5">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rsidR="00D81ACF" w:rsidRPr="00AE72F6" w:rsidRDefault="00D81ACF" w:rsidP="000711C5">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rsidR="00D81ACF" w:rsidRPr="00AE72F6" w:rsidRDefault="00D81ACF" w:rsidP="00A846DF">
      <w:pPr>
        <w:spacing w:after="0" w:line="360" w:lineRule="auto"/>
        <w:rPr>
          <w:rFonts w:cstheme="minorHAnsi"/>
          <w:i/>
        </w:rPr>
      </w:pPr>
    </w:p>
    <w:p w:rsidR="00D81ACF" w:rsidRPr="00AE72F6" w:rsidRDefault="00D81ACF" w:rsidP="00A846DF">
      <w:pPr>
        <w:shd w:val="clear" w:color="auto" w:fill="FFFFFF"/>
        <w:tabs>
          <w:tab w:val="left" w:pos="900"/>
          <w:tab w:val="left" w:pos="4536"/>
        </w:tabs>
        <w:spacing w:after="0" w:line="360" w:lineRule="auto"/>
        <w:ind w:right="422"/>
        <w:rPr>
          <w:rFonts w:cstheme="minorHAnsi"/>
          <w:i/>
        </w:rPr>
      </w:pPr>
      <w:r w:rsidRPr="00AE72F6">
        <w:rPr>
          <w:rFonts w:cstheme="minorHAnsi"/>
          <w:i/>
        </w:rPr>
        <w:tab/>
        <w:t xml:space="preserve">       kwalifikowany pod</w:t>
      </w:r>
      <w:r w:rsidR="00D66CB1" w:rsidRPr="00AE72F6">
        <w:rPr>
          <w:rFonts w:cstheme="minorHAnsi"/>
          <w:i/>
        </w:rPr>
        <w:t xml:space="preserve">pis elektroniczny Wykonawcy </w:t>
      </w:r>
    </w:p>
    <w:p w:rsidR="00D81ACF" w:rsidRPr="00AE72F6" w:rsidRDefault="00D81ACF" w:rsidP="00A846DF">
      <w:pPr>
        <w:spacing w:after="0" w:line="360" w:lineRule="auto"/>
        <w:rPr>
          <w:rFonts w:cstheme="minorHAnsi"/>
          <w:i/>
        </w:rPr>
      </w:pPr>
    </w:p>
    <w:p w:rsidR="00D81ACF" w:rsidRPr="00AE72F6" w:rsidRDefault="00D81ACF" w:rsidP="00A846DF">
      <w:pPr>
        <w:spacing w:after="0" w:line="360" w:lineRule="auto"/>
        <w:ind w:left="425" w:hanging="425"/>
        <w:rPr>
          <w:rFonts w:cstheme="minorHAnsi"/>
          <w:i/>
        </w:rPr>
      </w:pPr>
      <w:r w:rsidRPr="00AE72F6">
        <w:rPr>
          <w:rFonts w:cstheme="minorHAnsi"/>
          <w:i/>
        </w:rPr>
        <w:t>* niepotrzebne należy skreślić</w:t>
      </w:r>
    </w:p>
    <w:p w:rsidR="00D66CB1" w:rsidRPr="00AE72F6" w:rsidRDefault="00D66CB1" w:rsidP="00A846DF">
      <w:pPr>
        <w:spacing w:after="0" w:line="360" w:lineRule="auto"/>
        <w:ind w:left="425" w:hanging="425"/>
        <w:rPr>
          <w:rFonts w:cstheme="minorHAnsi"/>
          <w:i/>
        </w:rPr>
      </w:pPr>
      <w:r w:rsidRPr="00AE72F6">
        <w:rPr>
          <w:rFonts w:cstheme="minorHAnsi"/>
          <w:i/>
        </w:rPr>
        <w:t xml:space="preserve">** jeżeli dotyczy </w:t>
      </w:r>
    </w:p>
    <w:p w:rsidR="00D81ACF" w:rsidRPr="00AE72F6" w:rsidRDefault="004554EF" w:rsidP="00E3395C">
      <w:pPr>
        <w:pageBreakBefore/>
        <w:spacing w:after="0" w:line="360" w:lineRule="auto"/>
        <w:ind w:right="19"/>
        <w:rPr>
          <w:rFonts w:cstheme="minorHAnsi"/>
          <w:b/>
          <w:i/>
          <w:iCs/>
        </w:rPr>
      </w:pPr>
      <w:r w:rsidRPr="00AE72F6">
        <w:rPr>
          <w:rFonts w:cstheme="minorHAnsi"/>
          <w:b/>
          <w:i/>
          <w:iCs/>
        </w:rPr>
        <w:lastRenderedPageBreak/>
        <w:t xml:space="preserve">Załącznik nr </w:t>
      </w:r>
      <w:r w:rsidR="008B39FB">
        <w:rPr>
          <w:rFonts w:cstheme="minorHAnsi"/>
          <w:b/>
          <w:i/>
          <w:iCs/>
        </w:rPr>
        <w:t>8</w:t>
      </w:r>
      <w:r w:rsidR="00D81ACF" w:rsidRPr="00AE72F6">
        <w:rPr>
          <w:rFonts w:cstheme="minorHAnsi"/>
          <w:b/>
          <w:i/>
          <w:iCs/>
        </w:rPr>
        <w:t xml:space="preserve"> do SWZ</w:t>
      </w:r>
    </w:p>
    <w:p w:rsidR="00D81ACF" w:rsidRPr="00AE72F6" w:rsidRDefault="00D81ACF" w:rsidP="00A846DF">
      <w:pPr>
        <w:spacing w:after="0" w:line="360" w:lineRule="auto"/>
        <w:rPr>
          <w:rFonts w:cstheme="minorHAnsi"/>
          <w:b/>
          <w:i/>
          <w:iCs/>
        </w:rPr>
      </w:pPr>
    </w:p>
    <w:p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r>
      <w:r w:rsidR="00863240" w:rsidRPr="00AE72F6">
        <w:rPr>
          <w:rFonts w:eastAsia="Calibri" w:cstheme="minorHAnsi"/>
        </w:rPr>
        <w:t xml:space="preserve">                </w:t>
      </w:r>
      <w:r w:rsidR="00863240" w:rsidRPr="00AE72F6">
        <w:rPr>
          <w:rFonts w:eastAsia="Calibri" w:cstheme="minorHAnsi"/>
        </w:rPr>
        <w:tab/>
      </w:r>
    </w:p>
    <w:p w:rsidR="00D81ACF" w:rsidRPr="008B39FB" w:rsidRDefault="00D81ACF" w:rsidP="00A846DF">
      <w:pPr>
        <w:spacing w:after="0" w:line="360" w:lineRule="auto"/>
        <w:rPr>
          <w:rFonts w:eastAsia="Calibri" w:cstheme="minorHAnsi"/>
          <w:i/>
          <w:sz w:val="20"/>
          <w:szCs w:val="20"/>
        </w:rPr>
      </w:pPr>
      <w:r w:rsidRPr="008B39FB">
        <w:rPr>
          <w:rFonts w:eastAsia="Calibri" w:cstheme="minorHAnsi"/>
          <w:i/>
          <w:sz w:val="20"/>
          <w:szCs w:val="20"/>
        </w:rPr>
        <w:t xml:space="preserve">Nazwa (firma) albo imię i nazwisko, siedziba                                             </w:t>
      </w:r>
      <w:r w:rsidR="00863240" w:rsidRPr="008B39FB">
        <w:rPr>
          <w:rFonts w:eastAsia="Calibri" w:cstheme="minorHAnsi"/>
          <w:i/>
          <w:sz w:val="20"/>
          <w:szCs w:val="20"/>
        </w:rPr>
        <w:t xml:space="preserve">                               </w:t>
      </w:r>
      <w:r w:rsidRPr="008B39FB">
        <w:rPr>
          <w:rFonts w:eastAsia="Calibri" w:cstheme="minorHAnsi"/>
          <w:i/>
          <w:sz w:val="20"/>
          <w:szCs w:val="20"/>
        </w:rPr>
        <w:t xml:space="preserve">                       </w:t>
      </w:r>
    </w:p>
    <w:p w:rsidR="00D81ACF" w:rsidRPr="008B39FB" w:rsidRDefault="00D81ACF" w:rsidP="00A846DF">
      <w:pPr>
        <w:spacing w:after="0" w:line="360" w:lineRule="auto"/>
        <w:rPr>
          <w:rFonts w:eastAsia="Calibri" w:cstheme="minorHAnsi"/>
          <w:i/>
          <w:sz w:val="20"/>
          <w:szCs w:val="20"/>
        </w:rPr>
      </w:pPr>
      <w:r w:rsidRPr="008B39FB">
        <w:rPr>
          <w:rFonts w:eastAsia="Calibri" w:cstheme="minorHAnsi"/>
          <w:i/>
          <w:sz w:val="20"/>
          <w:szCs w:val="20"/>
        </w:rPr>
        <w:t>albo miejsce zamieszkania i adres Wykonawcy</w:t>
      </w:r>
    </w:p>
    <w:p w:rsidR="00D81ACF" w:rsidRPr="00AE72F6" w:rsidRDefault="00D81ACF" w:rsidP="00A846DF">
      <w:pPr>
        <w:spacing w:after="0" w:line="360" w:lineRule="auto"/>
        <w:ind w:left="5529"/>
        <w:rPr>
          <w:rFonts w:cstheme="minorHAnsi"/>
          <w:b/>
          <w:color w:val="000000"/>
        </w:rPr>
      </w:pPr>
    </w:p>
    <w:p w:rsidR="00D81ACF" w:rsidRPr="00AE72F6" w:rsidRDefault="00D81ACF" w:rsidP="00A846DF">
      <w:pPr>
        <w:spacing w:after="0" w:line="360" w:lineRule="auto"/>
        <w:rPr>
          <w:rFonts w:cstheme="minorHAnsi"/>
          <w:b/>
          <w:u w:val="single"/>
        </w:rPr>
      </w:pPr>
    </w:p>
    <w:p w:rsidR="00D81ACF" w:rsidRPr="00AE72F6" w:rsidRDefault="00D81ACF" w:rsidP="00A846DF">
      <w:pPr>
        <w:spacing w:after="0" w:line="360" w:lineRule="auto"/>
        <w:rPr>
          <w:rFonts w:cstheme="minorHAnsi"/>
          <w:b/>
          <w:u w:val="single"/>
        </w:rPr>
      </w:pPr>
      <w:r w:rsidRPr="00AE72F6">
        <w:rPr>
          <w:rFonts w:cstheme="minorHAnsi"/>
          <w:b/>
          <w:u w:val="single"/>
        </w:rPr>
        <w:t>OŚWIADCZEN</w:t>
      </w:r>
      <w:r w:rsidR="00041FF8">
        <w:rPr>
          <w:rFonts w:cstheme="minorHAnsi"/>
          <w:b/>
          <w:u w:val="single"/>
        </w:rPr>
        <w:t xml:space="preserve">IE  O  AKTUALNOŚCI  INFORMACJI </w:t>
      </w:r>
    </w:p>
    <w:p w:rsidR="00D81ACF" w:rsidRPr="00041FF8" w:rsidRDefault="00D81ACF" w:rsidP="00A846DF">
      <w:pPr>
        <w:spacing w:after="0" w:line="360" w:lineRule="auto"/>
        <w:rPr>
          <w:rFonts w:cstheme="minorHAnsi"/>
          <w:b/>
        </w:rPr>
      </w:pPr>
      <w:r w:rsidRPr="00AE72F6">
        <w:rPr>
          <w:rFonts w:cstheme="minorHAnsi"/>
        </w:rPr>
        <w:t>W związku ze złożeniem oferty w postępowaniu o udzielenie z</w:t>
      </w:r>
      <w:r w:rsidR="00D66CB1" w:rsidRPr="00AE72F6">
        <w:rPr>
          <w:rFonts w:cstheme="minorHAnsi"/>
        </w:rPr>
        <w:t xml:space="preserve">amówienia publicznego nr </w:t>
      </w:r>
      <w:r w:rsidR="00193267" w:rsidRPr="00193267">
        <w:rPr>
          <w:rFonts w:cstheme="minorHAnsi"/>
          <w:b/>
        </w:rPr>
        <w:t>AZP.25.1.</w:t>
      </w:r>
      <w:r w:rsidR="00A526D7">
        <w:rPr>
          <w:rFonts w:cstheme="minorHAnsi"/>
          <w:b/>
        </w:rPr>
        <w:t>72</w:t>
      </w:r>
      <w:r w:rsidR="00C238EE">
        <w:rPr>
          <w:rFonts w:cstheme="minorHAnsi"/>
          <w:b/>
        </w:rPr>
        <w:t>.2023</w:t>
      </w:r>
      <w:r w:rsidR="00D66CB1"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rsidR="00D81ACF" w:rsidRPr="00AE72F6" w:rsidRDefault="00D81ACF" w:rsidP="00A846DF">
      <w:pPr>
        <w:overflowPunct w:val="0"/>
        <w:autoSpaceDE w:val="0"/>
        <w:spacing w:after="0" w:line="360" w:lineRule="auto"/>
        <w:textAlignment w:val="baseline"/>
        <w:rPr>
          <w:rFonts w:cstheme="minorHAnsi"/>
        </w:rPr>
      </w:pPr>
      <w:r w:rsidRPr="00AE72F6">
        <w:rPr>
          <w:rFonts w:cstheme="minorHAnsi"/>
        </w:rPr>
        <w:t xml:space="preserve">oświadczam, że: </w:t>
      </w:r>
    </w:p>
    <w:p w:rsidR="00D81ACF" w:rsidRPr="00AE72F6" w:rsidRDefault="00D81ACF" w:rsidP="00A846DF">
      <w:pPr>
        <w:spacing w:after="0" w:line="360" w:lineRule="auto"/>
        <w:rPr>
          <w:rFonts w:cstheme="minorHAnsi"/>
          <w:b/>
        </w:rPr>
      </w:pPr>
      <w:r w:rsidRPr="00AE72F6">
        <w:rPr>
          <w:rFonts w:cstheme="minorHAnsi"/>
          <w:b/>
        </w:rPr>
        <w:t xml:space="preserve">informacje zawarte w oświadczeniu, o którym mowa w art. 125 ust. 1 ustawy </w:t>
      </w:r>
      <w:proofErr w:type="spellStart"/>
      <w:r w:rsidRPr="00AE72F6">
        <w:rPr>
          <w:rFonts w:cstheme="minorHAnsi"/>
          <w:b/>
        </w:rPr>
        <w:t>Pzp</w:t>
      </w:r>
      <w:proofErr w:type="spellEnd"/>
      <w:r w:rsidRPr="00AE72F6">
        <w:rPr>
          <w:rFonts w:cstheme="minorHAnsi"/>
          <w:b/>
        </w:rPr>
        <w:t xml:space="preserve">, złożonym </w:t>
      </w:r>
      <w:r w:rsidR="00D66CB1" w:rsidRPr="00AE72F6">
        <w:rPr>
          <w:rFonts w:cstheme="minorHAnsi"/>
          <w:b/>
        </w:rPr>
        <w:t>w</w:t>
      </w:r>
      <w:r w:rsidRPr="00AE72F6">
        <w:rPr>
          <w:rFonts w:cstheme="minorHAnsi"/>
          <w:b/>
        </w:rPr>
        <w:t>raz z ofertą,  w zakresie podstaw wykluczenia</w:t>
      </w:r>
      <w:r w:rsidRPr="00AE72F6">
        <w:rPr>
          <w:rFonts w:cstheme="minorHAnsi"/>
        </w:rPr>
        <w:t>:</w:t>
      </w:r>
    </w:p>
    <w:p w:rsidR="00D81ACF" w:rsidRPr="00AE72F6" w:rsidRDefault="004F1CC5" w:rsidP="000711C5">
      <w:pPr>
        <w:pStyle w:val="Akapitzlist"/>
        <w:numPr>
          <w:ilvl w:val="4"/>
          <w:numId w:val="19"/>
        </w:numPr>
        <w:suppressAutoHyphens/>
        <w:overflowPunct w:val="0"/>
        <w:autoSpaceDE w:val="0"/>
        <w:spacing w:line="360" w:lineRule="auto"/>
        <w:textAlignment w:val="baseline"/>
        <w:rPr>
          <w:rFonts w:cstheme="minorHAnsi"/>
          <w:sz w:val="22"/>
          <w:szCs w:val="22"/>
        </w:rPr>
      </w:pPr>
      <w:hyperlink r:id="rId13" w:anchor="/document/17337528?unitId=art(108)ust(1)pkt(3)&amp;cm=DOCUMENT" w:history="1">
        <w:r w:rsidR="00D81ACF" w:rsidRPr="00AE72F6">
          <w:rPr>
            <w:rStyle w:val="Hipercze"/>
            <w:rFonts w:cstheme="minorHAnsi"/>
            <w:sz w:val="22"/>
            <w:szCs w:val="22"/>
          </w:rPr>
          <w:t>art. 108 ust. 1 pkt 3</w:t>
        </w:r>
      </w:hyperlink>
      <w:r w:rsidR="00D81ACF" w:rsidRPr="00AE72F6">
        <w:rPr>
          <w:rFonts w:cstheme="minorHAnsi"/>
          <w:sz w:val="22"/>
          <w:szCs w:val="22"/>
        </w:rPr>
        <w:t xml:space="preserve"> ustawy Pzp,</w:t>
      </w:r>
    </w:p>
    <w:p w:rsidR="00D81ACF" w:rsidRPr="00AE72F6" w:rsidRDefault="004F1CC5" w:rsidP="000711C5">
      <w:pPr>
        <w:pStyle w:val="Akapitzlist"/>
        <w:numPr>
          <w:ilvl w:val="4"/>
          <w:numId w:val="19"/>
        </w:numPr>
        <w:suppressAutoHyphens/>
        <w:overflowPunct w:val="0"/>
        <w:autoSpaceDE w:val="0"/>
        <w:spacing w:line="360" w:lineRule="auto"/>
        <w:textAlignment w:val="baseline"/>
        <w:rPr>
          <w:rFonts w:cstheme="minorHAnsi"/>
          <w:sz w:val="22"/>
          <w:szCs w:val="22"/>
        </w:rPr>
      </w:pPr>
      <w:hyperlink r:id="rId14" w:anchor="/document/17337528?unitId=art(108)ust(1)pkt(4)&amp;cm=DOCUMENT" w:history="1">
        <w:r w:rsidR="00D81ACF" w:rsidRPr="00AE72F6">
          <w:rPr>
            <w:rStyle w:val="Hipercze"/>
            <w:rFonts w:cstheme="minorHAnsi"/>
            <w:sz w:val="22"/>
            <w:szCs w:val="22"/>
          </w:rPr>
          <w:t>art. 108 ust. 1 pkt 4</w:t>
        </w:r>
      </w:hyperlink>
      <w:r w:rsidR="00D81ACF" w:rsidRPr="00AE72F6">
        <w:rPr>
          <w:rFonts w:cstheme="minorHAnsi"/>
          <w:sz w:val="22"/>
          <w:szCs w:val="22"/>
        </w:rPr>
        <w:t xml:space="preserve"> ustawy Pzp, dotyczących orzeczenia zakazu ubiegania się </w:t>
      </w:r>
      <w:r w:rsidR="00D81ACF" w:rsidRPr="00AE72F6">
        <w:rPr>
          <w:rFonts w:cstheme="minorHAnsi"/>
          <w:sz w:val="22"/>
          <w:szCs w:val="22"/>
        </w:rPr>
        <w:br/>
        <w:t>o zamówienie publiczne tytułem środka zapobiegawczego,</w:t>
      </w:r>
    </w:p>
    <w:p w:rsidR="00D81ACF" w:rsidRPr="00AE72F6" w:rsidRDefault="004F1CC5" w:rsidP="000711C5">
      <w:pPr>
        <w:pStyle w:val="Akapitzlist"/>
        <w:numPr>
          <w:ilvl w:val="4"/>
          <w:numId w:val="19"/>
        </w:numPr>
        <w:suppressAutoHyphens/>
        <w:overflowPunct w:val="0"/>
        <w:autoSpaceDE w:val="0"/>
        <w:spacing w:line="360" w:lineRule="auto"/>
        <w:textAlignment w:val="baseline"/>
        <w:rPr>
          <w:rFonts w:cstheme="minorHAnsi"/>
          <w:sz w:val="22"/>
          <w:szCs w:val="22"/>
        </w:rPr>
      </w:pPr>
      <w:hyperlink r:id="rId15" w:anchor="/document/17337528?unitId=art(108)ust(1)pkt(5)&amp;cm=DOCUMENT" w:history="1">
        <w:r w:rsidR="00D81ACF" w:rsidRPr="00AE72F6">
          <w:rPr>
            <w:rStyle w:val="Hipercze"/>
            <w:rFonts w:cstheme="minorHAnsi"/>
            <w:sz w:val="22"/>
            <w:szCs w:val="22"/>
          </w:rPr>
          <w:t>art. 108 ust. 1 pkt 5</w:t>
        </w:r>
      </w:hyperlink>
      <w:r w:rsidR="00D81ACF" w:rsidRPr="00AE72F6">
        <w:rPr>
          <w:rFonts w:cstheme="minorHAnsi"/>
          <w:sz w:val="22"/>
          <w:szCs w:val="22"/>
        </w:rPr>
        <w:t xml:space="preserve"> ustawy Pzp, dotyczących zawarcia z innymi wykonawcami porozumienia mającego na celu zakłócenie konkurencji,</w:t>
      </w:r>
    </w:p>
    <w:p w:rsidR="00D81ACF" w:rsidRPr="00041FF8" w:rsidRDefault="004F1CC5" w:rsidP="000711C5">
      <w:pPr>
        <w:pStyle w:val="Akapitzlist"/>
        <w:numPr>
          <w:ilvl w:val="4"/>
          <w:numId w:val="19"/>
        </w:numPr>
        <w:suppressAutoHyphens/>
        <w:overflowPunct w:val="0"/>
        <w:autoSpaceDE w:val="0"/>
        <w:spacing w:line="360" w:lineRule="auto"/>
        <w:textAlignment w:val="baseline"/>
        <w:rPr>
          <w:rFonts w:cstheme="minorHAnsi"/>
          <w:sz w:val="22"/>
          <w:szCs w:val="22"/>
        </w:rPr>
      </w:pPr>
      <w:hyperlink r:id="rId16" w:anchor="/document/17337528?unitId=art(108)ust(1)pkt(6)&amp;cm=DOCUMENT" w:history="1">
        <w:r w:rsidR="00D81ACF" w:rsidRPr="00AE72F6">
          <w:rPr>
            <w:rStyle w:val="Hipercze"/>
            <w:rFonts w:cstheme="minorHAnsi"/>
            <w:sz w:val="22"/>
            <w:szCs w:val="22"/>
          </w:rPr>
          <w:t>art. 108 ust. 1 pkt 6</w:t>
        </w:r>
      </w:hyperlink>
      <w:r w:rsidR="00D81ACF" w:rsidRPr="00AE72F6">
        <w:rPr>
          <w:rFonts w:cstheme="minorHAnsi"/>
          <w:sz w:val="22"/>
          <w:szCs w:val="22"/>
        </w:rPr>
        <w:t xml:space="preserve"> ustawy Pzp,</w:t>
      </w:r>
    </w:p>
    <w:p w:rsidR="00D81ACF" w:rsidRPr="00AE72F6" w:rsidRDefault="00D81ACF" w:rsidP="00A846DF">
      <w:pPr>
        <w:spacing w:after="0" w:line="360" w:lineRule="auto"/>
        <w:rPr>
          <w:rFonts w:cstheme="minorHAnsi"/>
          <w:b/>
          <w:bCs/>
          <w:u w:val="single"/>
        </w:rPr>
      </w:pPr>
      <w:r w:rsidRPr="00AE72F6">
        <w:rPr>
          <w:rFonts w:cstheme="minorHAnsi"/>
          <w:b/>
          <w:bCs/>
          <w:u w:val="single"/>
        </w:rPr>
        <w:t xml:space="preserve">są nadal aktualne. </w:t>
      </w:r>
    </w:p>
    <w:p w:rsidR="004554EF" w:rsidRPr="00AE72F6" w:rsidRDefault="004554EF" w:rsidP="00A846DF">
      <w:pPr>
        <w:spacing w:after="0" w:line="360" w:lineRule="auto"/>
        <w:rPr>
          <w:rFonts w:cstheme="minorHAnsi"/>
          <w:i/>
        </w:rPr>
      </w:pPr>
    </w:p>
    <w:p w:rsidR="004554EF" w:rsidRPr="00AE72F6" w:rsidRDefault="00AF04B7" w:rsidP="00A846DF">
      <w:pPr>
        <w:spacing w:after="0" w:line="360" w:lineRule="auto"/>
        <w:ind w:left="4248"/>
        <w:rPr>
          <w:rFonts w:cstheme="minorHAnsi"/>
          <w:b/>
          <w:bCs/>
          <w:u w:val="single"/>
        </w:rPr>
      </w:pPr>
      <w:r w:rsidRPr="00AE72F6">
        <w:rPr>
          <w:rFonts w:cstheme="minorHAnsi"/>
          <w:i/>
        </w:rPr>
        <w:t xml:space="preserve">                              </w:t>
      </w:r>
      <w:r w:rsidR="004554EF" w:rsidRPr="00AE72F6">
        <w:rPr>
          <w:rFonts w:cstheme="minorHAnsi"/>
          <w:i/>
        </w:rPr>
        <w:t>kwalifikowan</w:t>
      </w:r>
      <w:r w:rsidRPr="00AE72F6">
        <w:rPr>
          <w:rFonts w:cstheme="minorHAnsi"/>
          <w:i/>
        </w:rPr>
        <w:t xml:space="preserve">y podpis elektroniczny </w:t>
      </w:r>
    </w:p>
    <w:p w:rsidR="004554EF" w:rsidRPr="00AE72F6" w:rsidRDefault="004554EF" w:rsidP="00A846DF">
      <w:pPr>
        <w:suppressAutoHyphens/>
        <w:spacing w:after="0" w:line="360" w:lineRule="auto"/>
        <w:ind w:left="4956"/>
        <w:rPr>
          <w:rFonts w:eastAsia="Calibri" w:cstheme="minorHAnsi"/>
          <w:b/>
          <w:i/>
          <w:iCs/>
          <w:lang w:eastAsia="ar-SA"/>
        </w:rPr>
      </w:pPr>
    </w:p>
    <w:p w:rsidR="004554EF" w:rsidRPr="00AE72F6" w:rsidRDefault="004554EF" w:rsidP="00A846DF">
      <w:pPr>
        <w:suppressAutoHyphens/>
        <w:spacing w:after="0" w:line="360" w:lineRule="auto"/>
        <w:ind w:left="4956"/>
        <w:rPr>
          <w:rFonts w:eastAsia="Calibri" w:cstheme="minorHAnsi"/>
          <w:b/>
          <w:i/>
          <w:iCs/>
          <w:lang w:eastAsia="ar-SA"/>
        </w:rPr>
      </w:pPr>
    </w:p>
    <w:p w:rsidR="00544EE9" w:rsidRPr="00E3395C" w:rsidRDefault="00CD2A8E" w:rsidP="009E577A">
      <w:pPr>
        <w:tabs>
          <w:tab w:val="left" w:pos="1070"/>
        </w:tabs>
        <w:spacing w:after="0" w:line="360" w:lineRule="auto"/>
        <w:rPr>
          <w:rFonts w:eastAsia="Calibri" w:cstheme="minorHAnsi"/>
          <w:b/>
          <w:iCs/>
          <w:lang w:val="it-IT"/>
        </w:rPr>
      </w:pPr>
      <w:r w:rsidRPr="00AE72F6">
        <w:rPr>
          <w:rFonts w:eastAsia="Calibri" w:cstheme="minorHAnsi"/>
          <w:b/>
          <w:i/>
          <w:iCs/>
          <w:lang w:val="it-IT"/>
        </w:rPr>
        <w:t xml:space="preserve"> </w:t>
      </w:r>
    </w:p>
    <w:p w:rsidR="001C44F4" w:rsidRDefault="001C44F4" w:rsidP="00A846DF">
      <w:pPr>
        <w:spacing w:after="0" w:line="360" w:lineRule="auto"/>
        <w:rPr>
          <w:rFonts w:eastAsia="Calibri" w:cstheme="minorHAnsi"/>
          <w:b/>
          <w:i/>
          <w:iCs/>
          <w:lang w:val="it-IT"/>
        </w:rPr>
      </w:pPr>
    </w:p>
    <w:p w:rsidR="006F2112" w:rsidRDefault="006F2112" w:rsidP="00A846DF">
      <w:pPr>
        <w:spacing w:after="0" w:line="360" w:lineRule="auto"/>
        <w:rPr>
          <w:rFonts w:eastAsia="Calibri" w:cstheme="minorHAnsi"/>
          <w:b/>
          <w:i/>
          <w:iCs/>
          <w:lang w:val="it-IT"/>
        </w:rPr>
      </w:pPr>
    </w:p>
    <w:p w:rsidR="006F2112" w:rsidRDefault="006F2112" w:rsidP="00A846DF">
      <w:pPr>
        <w:spacing w:after="0" w:line="360" w:lineRule="auto"/>
        <w:rPr>
          <w:rFonts w:eastAsia="Calibri" w:cstheme="minorHAnsi"/>
          <w:b/>
          <w:i/>
          <w:iCs/>
          <w:lang w:val="it-IT"/>
        </w:rPr>
      </w:pPr>
    </w:p>
    <w:p w:rsidR="006F2112" w:rsidRDefault="006F2112" w:rsidP="00A846DF">
      <w:pPr>
        <w:spacing w:after="0" w:line="360" w:lineRule="auto"/>
        <w:rPr>
          <w:rFonts w:eastAsia="Calibri" w:cstheme="minorHAnsi"/>
          <w:b/>
          <w:i/>
          <w:iCs/>
          <w:lang w:val="it-IT"/>
        </w:rPr>
      </w:pPr>
    </w:p>
    <w:p w:rsidR="006F2112" w:rsidRDefault="006F2112" w:rsidP="00A846DF">
      <w:pPr>
        <w:spacing w:after="0" w:line="360" w:lineRule="auto"/>
        <w:rPr>
          <w:rFonts w:eastAsia="Calibri" w:cstheme="minorHAnsi"/>
          <w:b/>
          <w:i/>
          <w:iCs/>
          <w:lang w:val="it-IT"/>
        </w:rPr>
      </w:pPr>
    </w:p>
    <w:p w:rsidR="006F2112" w:rsidRDefault="006F2112" w:rsidP="00A846DF">
      <w:pPr>
        <w:spacing w:after="0" w:line="360" w:lineRule="auto"/>
        <w:rPr>
          <w:rFonts w:eastAsia="Calibri" w:cstheme="minorHAnsi"/>
          <w:b/>
          <w:i/>
          <w:iCs/>
          <w:lang w:val="it-IT"/>
        </w:rPr>
      </w:pPr>
    </w:p>
    <w:p w:rsidR="006F2112" w:rsidRDefault="006F2112" w:rsidP="00A846DF">
      <w:pPr>
        <w:spacing w:after="0" w:line="360" w:lineRule="auto"/>
        <w:rPr>
          <w:rFonts w:eastAsia="Calibri" w:cstheme="minorHAnsi"/>
          <w:b/>
          <w:i/>
          <w:iCs/>
          <w:lang w:val="it-IT"/>
        </w:rPr>
      </w:pPr>
    </w:p>
    <w:p w:rsidR="006F2112" w:rsidRPr="00AE72F6" w:rsidRDefault="006F2112" w:rsidP="006F2112">
      <w:pPr>
        <w:suppressAutoHyphens/>
        <w:spacing w:after="0" w:line="360" w:lineRule="auto"/>
        <w:ind w:left="4956"/>
        <w:rPr>
          <w:rFonts w:eastAsia="Calibri" w:cstheme="minorHAnsi"/>
          <w:b/>
          <w:i/>
          <w:iCs/>
          <w:lang w:eastAsia="ar-SA"/>
        </w:rPr>
      </w:pPr>
    </w:p>
    <w:p w:rsidR="006F2112" w:rsidRPr="00E3395C" w:rsidRDefault="006F2112" w:rsidP="006F2112">
      <w:pPr>
        <w:tabs>
          <w:tab w:val="left" w:pos="1070"/>
        </w:tabs>
        <w:spacing w:after="0" w:line="360" w:lineRule="auto"/>
        <w:rPr>
          <w:rFonts w:eastAsia="Calibri" w:cstheme="minorHAnsi"/>
          <w:b/>
          <w:iCs/>
          <w:lang w:val="it-IT"/>
        </w:rPr>
      </w:pPr>
    </w:p>
    <w:sectPr w:rsidR="006F2112" w:rsidRPr="00E3395C" w:rsidSect="00183309">
      <w:headerReference w:type="default" r:id="rId17"/>
      <w:footerReference w:type="default" r:id="rId18"/>
      <w:pgSz w:w="11906" w:h="16838"/>
      <w:pgMar w:top="962" w:right="1417" w:bottom="1417" w:left="1417"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313" w:rsidRDefault="003A2313" w:rsidP="007D0747">
      <w:pPr>
        <w:spacing w:after="0" w:line="240" w:lineRule="auto"/>
      </w:pPr>
      <w:r>
        <w:separator/>
      </w:r>
    </w:p>
  </w:endnote>
  <w:endnote w:type="continuationSeparator" w:id="0">
    <w:p w:rsidR="003A2313" w:rsidRDefault="003A2313"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C5" w:rsidRPr="004F1CC5" w:rsidRDefault="004F1CC5" w:rsidP="00004037">
    <w:pPr>
      <w:pStyle w:val="Nagwek"/>
      <w:jc w:val="center"/>
      <w:rPr>
        <w:rFonts w:ascii="Calibri" w:hAnsi="Calibri"/>
        <w:noProof/>
        <w:color w:val="000000"/>
        <w:sz w:val="16"/>
        <w:szCs w:val="16"/>
      </w:rPr>
    </w:pPr>
    <w:bookmarkStart w:id="1" w:name="_Hlk63320999"/>
    <w:bookmarkStart w:id="2" w:name="_Hlk63321000"/>
    <w:r w:rsidRPr="004F1CC5">
      <w:rPr>
        <w:rFonts w:ascii="Calibri" w:hAnsi="Calibri"/>
        <w:noProof/>
        <w:color w:val="000000"/>
        <w:sz w:val="16"/>
        <w:szCs w:val="16"/>
      </w:rPr>
      <w:t>Projekt Centrum Badań Innowacyjnych w zakresie Prewencji Chorób Cywilizacyjnych i Medycyny Indywidualizowanej (CBI PLUS) współfinansowany ze środków Europejskiego Funduszu Rozwoju Regionalnego w ramach Działania 1.1</w:t>
    </w:r>
  </w:p>
  <w:p w:rsidR="004F1CC5" w:rsidRDefault="004F1CC5" w:rsidP="00004037">
    <w:pPr>
      <w:pStyle w:val="Nagwek"/>
      <w:jc w:val="center"/>
    </w:pPr>
    <w:r w:rsidRPr="004F1CC5">
      <w:rPr>
        <w:rFonts w:ascii="Calibri" w:hAnsi="Calibri"/>
        <w:noProof/>
        <w:color w:val="000000"/>
        <w:sz w:val="16"/>
        <w:szCs w:val="16"/>
      </w:rPr>
      <w:t>Regionalnego Programu Operacyjnego Województwa Podlaskiego na lata 2014-2020</w:t>
    </w:r>
  </w:p>
  <w:p w:rsidR="004F1CC5" w:rsidRPr="000B019D" w:rsidRDefault="004F1CC5" w:rsidP="00B27D7A">
    <w:pPr>
      <w:tabs>
        <w:tab w:val="left" w:pos="1290"/>
      </w:tabs>
      <w:rPr>
        <w:rFonts w:ascii="Times New Roman" w:eastAsia="Calibri" w:hAnsi="Times New Roman" w:cs="Times New Roman"/>
        <w:sz w:val="18"/>
        <w:szCs w:val="20"/>
        <w:lang w:eastAsia="pl-PL"/>
      </w:rPr>
    </w:pPr>
  </w:p>
  <w:p w:rsidR="004F1CC5" w:rsidRDefault="004F1CC5" w:rsidP="00610068">
    <w:pPr>
      <w:pStyle w:val="Nagwek"/>
    </w:pPr>
  </w:p>
  <w:bookmarkEnd w:id="1"/>
  <w:bookmarkEnd w:id="2"/>
  <w:p w:rsidR="004F1CC5" w:rsidRDefault="004F1C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313" w:rsidRDefault="003A2313" w:rsidP="007D0747">
      <w:pPr>
        <w:spacing w:after="0" w:line="240" w:lineRule="auto"/>
      </w:pPr>
      <w:r>
        <w:separator/>
      </w:r>
    </w:p>
  </w:footnote>
  <w:footnote w:type="continuationSeparator" w:id="0">
    <w:p w:rsidR="003A2313" w:rsidRDefault="003A2313" w:rsidP="007D0747">
      <w:pPr>
        <w:spacing w:after="0" w:line="240" w:lineRule="auto"/>
      </w:pPr>
      <w:r>
        <w:continuationSeparator/>
      </w:r>
    </w:p>
  </w:footnote>
  <w:footnote w:id="1">
    <w:p w:rsidR="004F1CC5" w:rsidRDefault="004F1CC5" w:rsidP="000373A9">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proofErr w:type="spellStart"/>
      <w:r>
        <w:rPr>
          <w:color w:val="333333"/>
          <w:sz w:val="16"/>
          <w:szCs w:val="16"/>
          <w:highlight w:val="white"/>
        </w:rPr>
        <w:t>PRZETARGowa</w:t>
      </w:r>
      <w:proofErr w:type="spellEnd"/>
      <w:r>
        <w:rPr>
          <w:color w:val="333333"/>
          <w:sz w:val="16"/>
          <w:szCs w:val="16"/>
          <w:highlight w:val="white"/>
        </w:rPr>
        <w:t xml:space="preserve">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4F1CC5" w:rsidRDefault="004F1CC5" w:rsidP="000373A9">
      <w:pPr>
        <w:spacing w:line="240" w:lineRule="auto"/>
        <w:rPr>
          <w:color w:val="333333"/>
          <w:sz w:val="16"/>
          <w:szCs w:val="16"/>
          <w:highlight w:val="whit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C5" w:rsidRPr="00183309" w:rsidRDefault="004F1CC5" w:rsidP="00623812">
    <w:pPr>
      <w:pStyle w:val="Nagwek"/>
      <w:tabs>
        <w:tab w:val="clear" w:pos="9072"/>
      </w:tabs>
      <w:ind w:right="-1417"/>
      <w:rPr>
        <w:noProof/>
        <w:lang w:eastAsia="pl-PL"/>
      </w:rPr>
    </w:pPr>
    <w:sdt>
      <w:sdtPr>
        <w:id w:val="-1396735619"/>
        <w:docPartObj>
          <w:docPartGallery w:val="Page Numbers (Margins)"/>
          <w:docPartUnique/>
        </w:docPartObj>
      </w:sdtPr>
      <w:sdtContent>
        <w:r>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CC5" w:rsidRDefault="004F1CC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004037" w:rsidRPr="00004037">
                                <w:rPr>
                                  <w:rFonts w:asciiTheme="majorHAnsi" w:eastAsiaTheme="majorEastAsia" w:hAnsiTheme="majorHAnsi" w:cstheme="majorBidi"/>
                                  <w:noProof/>
                                  <w:sz w:val="44"/>
                                  <w:szCs w:val="44"/>
                                </w:rPr>
                                <w:t>23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4F1CC5" w:rsidRDefault="004F1CC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004037" w:rsidRPr="00004037">
                          <w:rPr>
                            <w:rFonts w:asciiTheme="majorHAnsi" w:eastAsiaTheme="majorEastAsia" w:hAnsiTheme="majorHAnsi" w:cstheme="majorBidi"/>
                            <w:noProof/>
                            <w:sz w:val="44"/>
                            <w:szCs w:val="44"/>
                          </w:rPr>
                          <w:t>23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Pr="00F35E59">
      <w:rPr>
        <w:noProof/>
        <w:lang w:eastAsia="pl-PL"/>
      </w:rPr>
      <w:drawing>
        <wp:inline distT="0" distB="0" distL="0" distR="0">
          <wp:extent cx="5749925" cy="538480"/>
          <wp:effectExtent l="0" t="0" r="3175" b="0"/>
          <wp:docPr id="26" name="Obraz 26" descr="C:\Users\janusz.kobryn\Downloads\Zestaw+logotypĂłw+monochrom+GRAY+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janusz.kobryn\Downloads\Zestaw+logotypĂłw+monochrom+GRAY+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5384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FACE7C82"/>
    <w:lvl w:ilvl="0">
      <w:start w:val="1"/>
      <w:numFmt w:val="decimal"/>
      <w:lvlText w:val="%1)"/>
      <w:lvlJc w:val="left"/>
      <w:pPr>
        <w:tabs>
          <w:tab w:val="num" w:pos="0"/>
        </w:tabs>
        <w:ind w:left="720" w:hanging="360"/>
      </w:pPr>
      <w:rPr>
        <w:rFonts w:ascii="Calibri" w:eastAsia="Times New Roman" w:hAnsi="Calibri" w:cs="Calibr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2E5A7CCE"/>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F75653BC"/>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6598"/>
        </w:tabs>
        <w:ind w:left="6598"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2E23C9E"/>
    <w:multiLevelType w:val="hybridMultilevel"/>
    <w:tmpl w:val="B0089E4A"/>
    <w:lvl w:ilvl="0" w:tplc="28F0085E">
      <w:start w:val="1"/>
      <w:numFmt w:val="decimal"/>
      <w:lvlText w:val="%1."/>
      <w:lvlJc w:val="left"/>
      <w:pPr>
        <w:ind w:left="360" w:hanging="360"/>
      </w:pPr>
      <w:rPr>
        <w:rFonts w:hint="default"/>
        <w:b w:val="0"/>
        <w:color w:val="000000"/>
      </w:rPr>
    </w:lvl>
    <w:lvl w:ilvl="1" w:tplc="04150019" w:tentative="1">
      <w:start w:val="1"/>
      <w:numFmt w:val="lowerLetter"/>
      <w:lvlText w:val="%2."/>
      <w:lvlJc w:val="left"/>
      <w:pPr>
        <w:ind w:left="-829" w:hanging="360"/>
      </w:pPr>
    </w:lvl>
    <w:lvl w:ilvl="2" w:tplc="0415001B" w:tentative="1">
      <w:start w:val="1"/>
      <w:numFmt w:val="lowerRoman"/>
      <w:lvlText w:val="%3."/>
      <w:lvlJc w:val="right"/>
      <w:pPr>
        <w:ind w:left="-109" w:hanging="180"/>
      </w:pPr>
    </w:lvl>
    <w:lvl w:ilvl="3" w:tplc="0415000F" w:tentative="1">
      <w:start w:val="1"/>
      <w:numFmt w:val="decimal"/>
      <w:lvlText w:val="%4."/>
      <w:lvlJc w:val="left"/>
      <w:pPr>
        <w:ind w:left="611" w:hanging="360"/>
      </w:pPr>
    </w:lvl>
    <w:lvl w:ilvl="4" w:tplc="04150019" w:tentative="1">
      <w:start w:val="1"/>
      <w:numFmt w:val="lowerLetter"/>
      <w:lvlText w:val="%5."/>
      <w:lvlJc w:val="left"/>
      <w:pPr>
        <w:ind w:left="1331" w:hanging="360"/>
      </w:pPr>
    </w:lvl>
    <w:lvl w:ilvl="5" w:tplc="0415001B" w:tentative="1">
      <w:start w:val="1"/>
      <w:numFmt w:val="lowerRoman"/>
      <w:lvlText w:val="%6."/>
      <w:lvlJc w:val="right"/>
      <w:pPr>
        <w:ind w:left="2051" w:hanging="180"/>
      </w:pPr>
    </w:lvl>
    <w:lvl w:ilvl="6" w:tplc="0415000F" w:tentative="1">
      <w:start w:val="1"/>
      <w:numFmt w:val="decimal"/>
      <w:lvlText w:val="%7."/>
      <w:lvlJc w:val="left"/>
      <w:pPr>
        <w:ind w:left="2771" w:hanging="360"/>
      </w:pPr>
    </w:lvl>
    <w:lvl w:ilvl="7" w:tplc="04150019" w:tentative="1">
      <w:start w:val="1"/>
      <w:numFmt w:val="lowerLetter"/>
      <w:lvlText w:val="%8."/>
      <w:lvlJc w:val="left"/>
      <w:pPr>
        <w:ind w:left="3491" w:hanging="360"/>
      </w:pPr>
    </w:lvl>
    <w:lvl w:ilvl="8" w:tplc="0415001B" w:tentative="1">
      <w:start w:val="1"/>
      <w:numFmt w:val="lowerRoman"/>
      <w:lvlText w:val="%9."/>
      <w:lvlJc w:val="right"/>
      <w:pPr>
        <w:ind w:left="4211" w:hanging="180"/>
      </w:pPr>
    </w:lvl>
  </w:abstractNum>
  <w:abstractNum w:abstractNumId="43"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07C12243"/>
    <w:multiLevelType w:val="multilevel"/>
    <w:tmpl w:val="93FEDB80"/>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5" w15:restartNumberingAfterBreak="0">
    <w:nsid w:val="0C1D6940"/>
    <w:multiLevelType w:val="hybridMultilevel"/>
    <w:tmpl w:val="7E1673A6"/>
    <w:lvl w:ilvl="0" w:tplc="9F0AADC8">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0D593E80"/>
    <w:multiLevelType w:val="hybridMultilevel"/>
    <w:tmpl w:val="55529CD0"/>
    <w:lvl w:ilvl="0" w:tplc="A0124312">
      <w:start w:val="1"/>
      <w:numFmt w:val="lowerLetter"/>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0D936560"/>
    <w:multiLevelType w:val="hybridMultilevel"/>
    <w:tmpl w:val="553A203E"/>
    <w:lvl w:ilvl="0" w:tplc="61183382">
      <w:start w:val="1"/>
      <w:numFmt w:val="lowerLetter"/>
      <w:lvlText w:val="%1)"/>
      <w:lvlJc w:val="left"/>
      <w:pPr>
        <w:ind w:left="720" w:hanging="360"/>
      </w:pPr>
      <w:rPr>
        <w:rFonts w:hint="default"/>
        <w:b/>
        <w:i w:val="0"/>
        <w:color w:val="000000"/>
        <w:sz w:val="22"/>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F5D189F"/>
    <w:multiLevelType w:val="hybridMultilevel"/>
    <w:tmpl w:val="6C0C9A66"/>
    <w:lvl w:ilvl="0" w:tplc="CDA002C2">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FCC07C9"/>
    <w:multiLevelType w:val="hybridMultilevel"/>
    <w:tmpl w:val="7DCA4AB6"/>
    <w:lvl w:ilvl="0" w:tplc="96721BEE">
      <w:start w:val="1"/>
      <w:numFmt w:val="decimal"/>
      <w:lvlText w:val="%1."/>
      <w:lvlJc w:val="left"/>
      <w:pPr>
        <w:tabs>
          <w:tab w:val="num" w:pos="1440"/>
        </w:tabs>
        <w:ind w:left="1440" w:hanging="360"/>
      </w:pPr>
      <w:rPr>
        <w:rFonts w:ascii="Calibri" w:eastAsia="Times New Roman" w:hAnsi="Calibri" w:cs="Calibri" w:hint="default"/>
        <w:b w:val="0"/>
      </w:rPr>
    </w:lvl>
    <w:lvl w:ilvl="1" w:tplc="3B3E0FD4">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48E1C42"/>
    <w:multiLevelType w:val="hybridMultilevel"/>
    <w:tmpl w:val="85CEAAB4"/>
    <w:lvl w:ilvl="0" w:tplc="66E60936">
      <w:start w:val="1"/>
      <w:numFmt w:val="decimal"/>
      <w:lvlText w:val="%1."/>
      <w:lvlJc w:val="left"/>
      <w:pPr>
        <w:tabs>
          <w:tab w:val="num" w:pos="502"/>
        </w:tabs>
        <w:ind w:left="502" w:hanging="360"/>
      </w:pPr>
      <w:rPr>
        <w:b w:val="0"/>
        <w:sz w:val="22"/>
        <w:szCs w:val="24"/>
      </w:rPr>
    </w:lvl>
    <w:lvl w:ilvl="1" w:tplc="AFB06042">
      <w:start w:val="1"/>
      <w:numFmt w:val="bullet"/>
      <w:lvlText w:val="-"/>
      <w:lvlJc w:val="left"/>
      <w:pPr>
        <w:tabs>
          <w:tab w:val="num" w:pos="1440"/>
        </w:tabs>
        <w:ind w:left="1440" w:hanging="360"/>
      </w:pPr>
      <w:rPr>
        <w:rFonts w:ascii="Times New Roman" w:hAnsi="Times New Roman" w:cs="Times New Roman" w:hint="default"/>
        <w:b/>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27413549"/>
    <w:multiLevelType w:val="hybridMultilevel"/>
    <w:tmpl w:val="C1D6EA70"/>
    <w:lvl w:ilvl="0" w:tplc="CE120244">
      <w:start w:val="1"/>
      <w:numFmt w:val="decimal"/>
      <w:lvlText w:val="%1."/>
      <w:lvlJc w:val="left"/>
      <w:pPr>
        <w:tabs>
          <w:tab w:val="num" w:pos="360"/>
        </w:tabs>
        <w:ind w:left="360" w:hanging="360"/>
      </w:pPr>
      <w:rPr>
        <w:rFonts w:hint="default"/>
        <w:b w:val="0"/>
        <w:color w:val="auto"/>
      </w:rPr>
    </w:lvl>
    <w:lvl w:ilvl="1" w:tplc="5F3AD13C">
      <w:start w:val="1"/>
      <w:numFmt w:val="lowerLetter"/>
      <w:lvlText w:val="%2)"/>
      <w:lvlJc w:val="left"/>
      <w:pPr>
        <w:tabs>
          <w:tab w:val="num" w:pos="1440"/>
        </w:tabs>
        <w:ind w:left="1440" w:hanging="360"/>
      </w:pPr>
      <w:rPr>
        <w:rFonts w:ascii="Calibri" w:eastAsia="Calibri" w:hAnsi="Calibri" w:cs="Calibri" w:hint="default"/>
        <w:b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2C0339B0"/>
    <w:multiLevelType w:val="hybridMultilevel"/>
    <w:tmpl w:val="D6A63A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D3B64A7"/>
    <w:multiLevelType w:val="hybridMultilevel"/>
    <w:tmpl w:val="3752D01C"/>
    <w:lvl w:ilvl="0" w:tplc="895C0B6E">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32E839C0"/>
    <w:multiLevelType w:val="hybridMultilevel"/>
    <w:tmpl w:val="353C96B4"/>
    <w:lvl w:ilvl="0" w:tplc="04EADA4C">
      <w:start w:val="1"/>
      <w:numFmt w:val="lowerLetter"/>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1" w15:restartNumberingAfterBreak="0">
    <w:nsid w:val="34D46C03"/>
    <w:multiLevelType w:val="hybridMultilevel"/>
    <w:tmpl w:val="2C503CE2"/>
    <w:lvl w:ilvl="0" w:tplc="F8F804C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D50DBD"/>
    <w:multiLevelType w:val="hybridMultilevel"/>
    <w:tmpl w:val="9E3E5D04"/>
    <w:lvl w:ilvl="0" w:tplc="58D69F6C">
      <w:start w:val="2"/>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4" w15:restartNumberingAfterBreak="0">
    <w:nsid w:val="40C46D0C"/>
    <w:multiLevelType w:val="hybridMultilevel"/>
    <w:tmpl w:val="0E424CB4"/>
    <w:lvl w:ilvl="0" w:tplc="0409000F">
      <w:start w:val="1"/>
      <w:numFmt w:val="decimal"/>
      <w:pStyle w:val="Nagwek1"/>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515D15A9"/>
    <w:multiLevelType w:val="hybridMultilevel"/>
    <w:tmpl w:val="677EACCE"/>
    <w:lvl w:ilvl="0" w:tplc="473C2300">
      <w:start w:val="1"/>
      <w:numFmt w:val="bullet"/>
      <w:lvlText w:val=""/>
      <w:lvlJc w:val="left"/>
      <w:pPr>
        <w:tabs>
          <w:tab w:val="num" w:pos="360"/>
        </w:tabs>
        <w:ind w:left="340" w:hanging="340"/>
      </w:pPr>
      <w:rPr>
        <w:rFonts w:ascii="Symbol" w:hAnsi="Symbol" w:hint="default"/>
        <w:b/>
        <w:i w:val="0"/>
        <w:color w:val="000000"/>
        <w:sz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70"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51D654A"/>
    <w:multiLevelType w:val="hybridMultilevel"/>
    <w:tmpl w:val="2D9877D8"/>
    <w:lvl w:ilvl="0" w:tplc="93A6AC30">
      <w:start w:val="6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72C25375"/>
    <w:multiLevelType w:val="hybridMultilevel"/>
    <w:tmpl w:val="B720C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AA6FFC"/>
    <w:multiLevelType w:val="hybridMultilevel"/>
    <w:tmpl w:val="5C84C806"/>
    <w:lvl w:ilvl="0" w:tplc="3324466A">
      <w:start w:val="5"/>
      <w:numFmt w:val="decimal"/>
      <w:lvlText w:val="%1."/>
      <w:lvlJc w:val="left"/>
      <w:pPr>
        <w:tabs>
          <w:tab w:val="num" w:pos="1440"/>
        </w:tabs>
        <w:ind w:left="1440" w:hanging="360"/>
      </w:pPr>
      <w:rPr>
        <w:rFonts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0F27CF"/>
    <w:multiLevelType w:val="singleLevel"/>
    <w:tmpl w:val="DAD82024"/>
    <w:lvl w:ilvl="0">
      <w:start w:val="1"/>
      <w:numFmt w:val="bullet"/>
      <w:lvlText w:val=""/>
      <w:lvlJc w:val="left"/>
      <w:pPr>
        <w:tabs>
          <w:tab w:val="num" w:pos="720"/>
        </w:tabs>
        <w:ind w:left="720" w:hanging="360"/>
      </w:pPr>
      <w:rPr>
        <w:rFonts w:ascii="Symbol" w:hAnsi="Symbol" w:hint="default"/>
        <w:b/>
      </w:rPr>
    </w:lvl>
  </w:abstractNum>
  <w:num w:numId="1">
    <w:abstractNumId w:val="64"/>
  </w:num>
  <w:num w:numId="2">
    <w:abstractNumId w:val="27"/>
  </w:num>
  <w:num w:numId="3">
    <w:abstractNumId w:val="28"/>
  </w:num>
  <w:num w:numId="4">
    <w:abstractNumId w:val="31"/>
  </w:num>
  <w:num w:numId="5">
    <w:abstractNumId w:val="33"/>
  </w:num>
  <w:num w:numId="6">
    <w:abstractNumId w:val="36"/>
  </w:num>
  <w:num w:numId="7">
    <w:abstractNumId w:val="67"/>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63"/>
  </w:num>
  <w:num w:numId="13">
    <w:abstractNumId w:val="65"/>
  </w:num>
  <w:num w:numId="14">
    <w:abstractNumId w:val="55"/>
  </w:num>
  <w:num w:numId="15">
    <w:abstractNumId w:val="50"/>
  </w:num>
  <w:num w:numId="16">
    <w:abstractNumId w:val="60"/>
  </w:num>
  <w:num w:numId="17">
    <w:abstractNumId w:val="45"/>
  </w:num>
  <w:num w:numId="18">
    <w:abstractNumId w:val="49"/>
  </w:num>
  <w:num w:numId="19">
    <w:abstractNumId w:val="43"/>
  </w:num>
  <w:num w:numId="20">
    <w:abstractNumId w:val="56"/>
  </w:num>
  <w:num w:numId="21">
    <w:abstractNumId w:val="69"/>
  </w:num>
  <w:num w:numId="22">
    <w:abstractNumId w:val="44"/>
  </w:num>
  <w:num w:numId="23">
    <w:abstractNumId w:val="61"/>
  </w:num>
  <w:num w:numId="24">
    <w:abstractNumId w:val="42"/>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4"/>
  </w:num>
  <w:num w:numId="27">
    <w:abstractNumId w:val="71"/>
  </w:num>
  <w:num w:numId="28">
    <w:abstractNumId w:val="73"/>
  </w:num>
  <w:num w:numId="29">
    <w:abstractNumId w:val="66"/>
  </w:num>
  <w:num w:numId="30">
    <w:abstractNumId w:val="72"/>
  </w:num>
  <w:num w:numId="31">
    <w:abstractNumId w:val="48"/>
  </w:num>
  <w:num w:numId="32">
    <w:abstractNumId w:val="54"/>
  </w:num>
  <w:num w:numId="33">
    <w:abstractNumId w:val="57"/>
  </w:num>
  <w:num w:numId="34">
    <w:abstractNumId w:val="59"/>
  </w:num>
  <w:num w:numId="35">
    <w:abstractNumId w:val="46"/>
  </w:num>
  <w:num w:numId="36">
    <w:abstractNumId w:val="58"/>
  </w:num>
  <w:num w:numId="37">
    <w:abstractNumId w:val="62"/>
  </w:num>
  <w:num w:numId="38">
    <w:abstractNumId w:val="4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09F0"/>
    <w:rsid w:val="0000159F"/>
    <w:rsid w:val="000021CF"/>
    <w:rsid w:val="000027FE"/>
    <w:rsid w:val="00002A22"/>
    <w:rsid w:val="00004037"/>
    <w:rsid w:val="00004A6A"/>
    <w:rsid w:val="00005801"/>
    <w:rsid w:val="000130E0"/>
    <w:rsid w:val="00020734"/>
    <w:rsid w:val="00021F7A"/>
    <w:rsid w:val="000222E3"/>
    <w:rsid w:val="00025D32"/>
    <w:rsid w:val="000373A9"/>
    <w:rsid w:val="00040863"/>
    <w:rsid w:val="00041FF8"/>
    <w:rsid w:val="000504B8"/>
    <w:rsid w:val="00050A50"/>
    <w:rsid w:val="0005121A"/>
    <w:rsid w:val="0005633B"/>
    <w:rsid w:val="00060E52"/>
    <w:rsid w:val="000711C5"/>
    <w:rsid w:val="000822D5"/>
    <w:rsid w:val="00084510"/>
    <w:rsid w:val="00090F7C"/>
    <w:rsid w:val="00093F4A"/>
    <w:rsid w:val="000A2491"/>
    <w:rsid w:val="000A52D9"/>
    <w:rsid w:val="000A72C0"/>
    <w:rsid w:val="000B019D"/>
    <w:rsid w:val="000B3A51"/>
    <w:rsid w:val="000B47C9"/>
    <w:rsid w:val="000B5105"/>
    <w:rsid w:val="000B61E6"/>
    <w:rsid w:val="000C2806"/>
    <w:rsid w:val="000C4CEA"/>
    <w:rsid w:val="000C66FD"/>
    <w:rsid w:val="000D3342"/>
    <w:rsid w:val="000D342E"/>
    <w:rsid w:val="000D393A"/>
    <w:rsid w:val="000D3F5E"/>
    <w:rsid w:val="000D488A"/>
    <w:rsid w:val="000D4B0D"/>
    <w:rsid w:val="000D7FF4"/>
    <w:rsid w:val="000E45DC"/>
    <w:rsid w:val="000E5B40"/>
    <w:rsid w:val="000F1633"/>
    <w:rsid w:val="000F20A8"/>
    <w:rsid w:val="000F4844"/>
    <w:rsid w:val="000F7F10"/>
    <w:rsid w:val="00101876"/>
    <w:rsid w:val="001020ED"/>
    <w:rsid w:val="0010388D"/>
    <w:rsid w:val="00103DFF"/>
    <w:rsid w:val="001066D1"/>
    <w:rsid w:val="00115B9A"/>
    <w:rsid w:val="001161BA"/>
    <w:rsid w:val="0011700F"/>
    <w:rsid w:val="0011735F"/>
    <w:rsid w:val="00124103"/>
    <w:rsid w:val="0012683C"/>
    <w:rsid w:val="001272A2"/>
    <w:rsid w:val="001276B8"/>
    <w:rsid w:val="001343DA"/>
    <w:rsid w:val="00135909"/>
    <w:rsid w:val="00135957"/>
    <w:rsid w:val="00136CB5"/>
    <w:rsid w:val="00136EDF"/>
    <w:rsid w:val="00137F8B"/>
    <w:rsid w:val="0014267C"/>
    <w:rsid w:val="001431B4"/>
    <w:rsid w:val="00145A15"/>
    <w:rsid w:val="0014600E"/>
    <w:rsid w:val="00152741"/>
    <w:rsid w:val="00157310"/>
    <w:rsid w:val="00161B0B"/>
    <w:rsid w:val="001624D9"/>
    <w:rsid w:val="00163529"/>
    <w:rsid w:val="001644D0"/>
    <w:rsid w:val="00166D9B"/>
    <w:rsid w:val="001704C2"/>
    <w:rsid w:val="00170B5E"/>
    <w:rsid w:val="001710F7"/>
    <w:rsid w:val="00172F5A"/>
    <w:rsid w:val="00183309"/>
    <w:rsid w:val="001839FB"/>
    <w:rsid w:val="0018417E"/>
    <w:rsid w:val="00184DC8"/>
    <w:rsid w:val="001875CD"/>
    <w:rsid w:val="00191399"/>
    <w:rsid w:val="00193267"/>
    <w:rsid w:val="00194313"/>
    <w:rsid w:val="00194799"/>
    <w:rsid w:val="001A1276"/>
    <w:rsid w:val="001A4C31"/>
    <w:rsid w:val="001B4102"/>
    <w:rsid w:val="001B70C7"/>
    <w:rsid w:val="001C03E0"/>
    <w:rsid w:val="001C1A08"/>
    <w:rsid w:val="001C1DE1"/>
    <w:rsid w:val="001C44F4"/>
    <w:rsid w:val="001C7C22"/>
    <w:rsid w:val="001E0302"/>
    <w:rsid w:val="001E080A"/>
    <w:rsid w:val="001E0889"/>
    <w:rsid w:val="001E16DC"/>
    <w:rsid w:val="001E5E1B"/>
    <w:rsid w:val="001F042B"/>
    <w:rsid w:val="00200223"/>
    <w:rsid w:val="00202D9D"/>
    <w:rsid w:val="00203C00"/>
    <w:rsid w:val="002057FE"/>
    <w:rsid w:val="00206446"/>
    <w:rsid w:val="00214874"/>
    <w:rsid w:val="00215BC0"/>
    <w:rsid w:val="00217286"/>
    <w:rsid w:val="00217A5C"/>
    <w:rsid w:val="00220147"/>
    <w:rsid w:val="002255B6"/>
    <w:rsid w:val="002259AF"/>
    <w:rsid w:val="00233FEA"/>
    <w:rsid w:val="00236CD1"/>
    <w:rsid w:val="00237B5C"/>
    <w:rsid w:val="00237EF0"/>
    <w:rsid w:val="00240941"/>
    <w:rsid w:val="002475B8"/>
    <w:rsid w:val="00253BF9"/>
    <w:rsid w:val="0025619F"/>
    <w:rsid w:val="0025717C"/>
    <w:rsid w:val="002619AB"/>
    <w:rsid w:val="00262691"/>
    <w:rsid w:val="0026275C"/>
    <w:rsid w:val="00266DC1"/>
    <w:rsid w:val="002713E3"/>
    <w:rsid w:val="002736CC"/>
    <w:rsid w:val="00275CAC"/>
    <w:rsid w:val="0028043F"/>
    <w:rsid w:val="00280A46"/>
    <w:rsid w:val="002834BC"/>
    <w:rsid w:val="002853C2"/>
    <w:rsid w:val="00286245"/>
    <w:rsid w:val="00294A47"/>
    <w:rsid w:val="0029714E"/>
    <w:rsid w:val="00297F27"/>
    <w:rsid w:val="002A026D"/>
    <w:rsid w:val="002A1F79"/>
    <w:rsid w:val="002A49ED"/>
    <w:rsid w:val="002A56DA"/>
    <w:rsid w:val="002A5AB8"/>
    <w:rsid w:val="002A6E43"/>
    <w:rsid w:val="002A78AC"/>
    <w:rsid w:val="002B19FE"/>
    <w:rsid w:val="002B52D9"/>
    <w:rsid w:val="002B5303"/>
    <w:rsid w:val="002B5F52"/>
    <w:rsid w:val="002C26E2"/>
    <w:rsid w:val="002C3939"/>
    <w:rsid w:val="002C3C76"/>
    <w:rsid w:val="002C58BA"/>
    <w:rsid w:val="002C62C8"/>
    <w:rsid w:val="002C7F40"/>
    <w:rsid w:val="002D1E53"/>
    <w:rsid w:val="002D5B17"/>
    <w:rsid w:val="002E3BCB"/>
    <w:rsid w:val="002E70D8"/>
    <w:rsid w:val="002F1DB8"/>
    <w:rsid w:val="002F3604"/>
    <w:rsid w:val="002F5C88"/>
    <w:rsid w:val="003016E5"/>
    <w:rsid w:val="00305BA8"/>
    <w:rsid w:val="00312637"/>
    <w:rsid w:val="00316659"/>
    <w:rsid w:val="003207DA"/>
    <w:rsid w:val="003216E7"/>
    <w:rsid w:val="00322BFA"/>
    <w:rsid w:val="00324645"/>
    <w:rsid w:val="003279D8"/>
    <w:rsid w:val="0033146C"/>
    <w:rsid w:val="00331E03"/>
    <w:rsid w:val="00333498"/>
    <w:rsid w:val="003424CB"/>
    <w:rsid w:val="00345BFC"/>
    <w:rsid w:val="00347C7E"/>
    <w:rsid w:val="00352958"/>
    <w:rsid w:val="00352A6C"/>
    <w:rsid w:val="00355CC9"/>
    <w:rsid w:val="003576BB"/>
    <w:rsid w:val="00357E57"/>
    <w:rsid w:val="0036239A"/>
    <w:rsid w:val="00363B95"/>
    <w:rsid w:val="0037028D"/>
    <w:rsid w:val="003717E3"/>
    <w:rsid w:val="00372858"/>
    <w:rsid w:val="0037553C"/>
    <w:rsid w:val="00376A3D"/>
    <w:rsid w:val="00376F9C"/>
    <w:rsid w:val="00381BFD"/>
    <w:rsid w:val="00387A73"/>
    <w:rsid w:val="00387E1F"/>
    <w:rsid w:val="00390B76"/>
    <w:rsid w:val="003925A3"/>
    <w:rsid w:val="00393FC6"/>
    <w:rsid w:val="003966D4"/>
    <w:rsid w:val="003970CC"/>
    <w:rsid w:val="003A2313"/>
    <w:rsid w:val="003A2FF6"/>
    <w:rsid w:val="003A458F"/>
    <w:rsid w:val="003A6371"/>
    <w:rsid w:val="003B3B88"/>
    <w:rsid w:val="003B7C09"/>
    <w:rsid w:val="003C03B2"/>
    <w:rsid w:val="003C09F9"/>
    <w:rsid w:val="003C1157"/>
    <w:rsid w:val="003C50A6"/>
    <w:rsid w:val="003C6069"/>
    <w:rsid w:val="003E0456"/>
    <w:rsid w:val="003E1F12"/>
    <w:rsid w:val="003E3689"/>
    <w:rsid w:val="003E5359"/>
    <w:rsid w:val="003F23F2"/>
    <w:rsid w:val="00404820"/>
    <w:rsid w:val="0041280E"/>
    <w:rsid w:val="0041417E"/>
    <w:rsid w:val="0041469C"/>
    <w:rsid w:val="00414FE3"/>
    <w:rsid w:val="004163E1"/>
    <w:rsid w:val="00420EE0"/>
    <w:rsid w:val="00421E21"/>
    <w:rsid w:val="0042343E"/>
    <w:rsid w:val="00424E3A"/>
    <w:rsid w:val="0043395D"/>
    <w:rsid w:val="0043581A"/>
    <w:rsid w:val="00435D96"/>
    <w:rsid w:val="0044456C"/>
    <w:rsid w:val="00446819"/>
    <w:rsid w:val="00451398"/>
    <w:rsid w:val="00453FA9"/>
    <w:rsid w:val="00455308"/>
    <w:rsid w:val="004554EF"/>
    <w:rsid w:val="00462A2A"/>
    <w:rsid w:val="00471421"/>
    <w:rsid w:val="004714C6"/>
    <w:rsid w:val="00476AD6"/>
    <w:rsid w:val="004810FE"/>
    <w:rsid w:val="00483ACD"/>
    <w:rsid w:val="00484CA7"/>
    <w:rsid w:val="00494DE1"/>
    <w:rsid w:val="00496A2A"/>
    <w:rsid w:val="00497A20"/>
    <w:rsid w:val="004A22FE"/>
    <w:rsid w:val="004A7B6F"/>
    <w:rsid w:val="004A7CCB"/>
    <w:rsid w:val="004B55DA"/>
    <w:rsid w:val="004B58D8"/>
    <w:rsid w:val="004C0519"/>
    <w:rsid w:val="004C1BE4"/>
    <w:rsid w:val="004C4F1D"/>
    <w:rsid w:val="004C5A43"/>
    <w:rsid w:val="004C6030"/>
    <w:rsid w:val="004D1501"/>
    <w:rsid w:val="004D1905"/>
    <w:rsid w:val="004D3BF8"/>
    <w:rsid w:val="004D3DD6"/>
    <w:rsid w:val="004E0721"/>
    <w:rsid w:val="004E353A"/>
    <w:rsid w:val="004E62E0"/>
    <w:rsid w:val="004E769A"/>
    <w:rsid w:val="004F186F"/>
    <w:rsid w:val="004F1CC5"/>
    <w:rsid w:val="004F2594"/>
    <w:rsid w:val="004F2FD7"/>
    <w:rsid w:val="004F584C"/>
    <w:rsid w:val="004F5855"/>
    <w:rsid w:val="004F7948"/>
    <w:rsid w:val="00501518"/>
    <w:rsid w:val="005022F9"/>
    <w:rsid w:val="005035DF"/>
    <w:rsid w:val="00503B47"/>
    <w:rsid w:val="005052FA"/>
    <w:rsid w:val="005059A8"/>
    <w:rsid w:val="00511934"/>
    <w:rsid w:val="005124B6"/>
    <w:rsid w:val="00513111"/>
    <w:rsid w:val="00517B1E"/>
    <w:rsid w:val="005260F1"/>
    <w:rsid w:val="005274E3"/>
    <w:rsid w:val="00527D6E"/>
    <w:rsid w:val="00534798"/>
    <w:rsid w:val="005354C7"/>
    <w:rsid w:val="00535804"/>
    <w:rsid w:val="0053760E"/>
    <w:rsid w:val="00537958"/>
    <w:rsid w:val="00540D06"/>
    <w:rsid w:val="005414FA"/>
    <w:rsid w:val="00544EE9"/>
    <w:rsid w:val="00545541"/>
    <w:rsid w:val="0055388D"/>
    <w:rsid w:val="00562FDD"/>
    <w:rsid w:val="0056545A"/>
    <w:rsid w:val="00570056"/>
    <w:rsid w:val="00570E86"/>
    <w:rsid w:val="00572D6F"/>
    <w:rsid w:val="0057723D"/>
    <w:rsid w:val="00580B72"/>
    <w:rsid w:val="0059100E"/>
    <w:rsid w:val="00595E82"/>
    <w:rsid w:val="00596CC1"/>
    <w:rsid w:val="005A0FE3"/>
    <w:rsid w:val="005A347E"/>
    <w:rsid w:val="005A3512"/>
    <w:rsid w:val="005A4AAB"/>
    <w:rsid w:val="005B0469"/>
    <w:rsid w:val="005B20E6"/>
    <w:rsid w:val="005B317A"/>
    <w:rsid w:val="005B3A37"/>
    <w:rsid w:val="005C1298"/>
    <w:rsid w:val="005C5875"/>
    <w:rsid w:val="005C6266"/>
    <w:rsid w:val="005C7079"/>
    <w:rsid w:val="005D175C"/>
    <w:rsid w:val="005D24D6"/>
    <w:rsid w:val="005E1BA2"/>
    <w:rsid w:val="005E354F"/>
    <w:rsid w:val="005F7CB9"/>
    <w:rsid w:val="006016E7"/>
    <w:rsid w:val="006035D1"/>
    <w:rsid w:val="00603DED"/>
    <w:rsid w:val="00604221"/>
    <w:rsid w:val="00604DFF"/>
    <w:rsid w:val="00607774"/>
    <w:rsid w:val="00610068"/>
    <w:rsid w:val="006103A7"/>
    <w:rsid w:val="00615B15"/>
    <w:rsid w:val="006161FF"/>
    <w:rsid w:val="00617C05"/>
    <w:rsid w:val="006221C3"/>
    <w:rsid w:val="00622A6F"/>
    <w:rsid w:val="00623812"/>
    <w:rsid w:val="00623F78"/>
    <w:rsid w:val="00624CC1"/>
    <w:rsid w:val="00630FF1"/>
    <w:rsid w:val="0063113D"/>
    <w:rsid w:val="00633385"/>
    <w:rsid w:val="0063511B"/>
    <w:rsid w:val="0063519B"/>
    <w:rsid w:val="00636847"/>
    <w:rsid w:val="00640834"/>
    <w:rsid w:val="0064344C"/>
    <w:rsid w:val="00645095"/>
    <w:rsid w:val="00645214"/>
    <w:rsid w:val="00650EE1"/>
    <w:rsid w:val="00651705"/>
    <w:rsid w:val="00651A7C"/>
    <w:rsid w:val="006528D4"/>
    <w:rsid w:val="00652ED3"/>
    <w:rsid w:val="0065546A"/>
    <w:rsid w:val="00656F52"/>
    <w:rsid w:val="00657377"/>
    <w:rsid w:val="00657B32"/>
    <w:rsid w:val="00657B3D"/>
    <w:rsid w:val="00657FE4"/>
    <w:rsid w:val="0066196B"/>
    <w:rsid w:val="00663B41"/>
    <w:rsid w:val="00664384"/>
    <w:rsid w:val="00671A6F"/>
    <w:rsid w:val="00677594"/>
    <w:rsid w:val="00683521"/>
    <w:rsid w:val="00685560"/>
    <w:rsid w:val="00690467"/>
    <w:rsid w:val="00690A6A"/>
    <w:rsid w:val="006923D3"/>
    <w:rsid w:val="006945BD"/>
    <w:rsid w:val="00695964"/>
    <w:rsid w:val="0069703F"/>
    <w:rsid w:val="006A12D8"/>
    <w:rsid w:val="006A3B88"/>
    <w:rsid w:val="006A4753"/>
    <w:rsid w:val="006A5E65"/>
    <w:rsid w:val="006B0E53"/>
    <w:rsid w:val="006B5450"/>
    <w:rsid w:val="006B57A2"/>
    <w:rsid w:val="006B6E11"/>
    <w:rsid w:val="006B7BEF"/>
    <w:rsid w:val="006C0F4D"/>
    <w:rsid w:val="006C2E27"/>
    <w:rsid w:val="006C3119"/>
    <w:rsid w:val="006C5875"/>
    <w:rsid w:val="006D1A75"/>
    <w:rsid w:val="006D2423"/>
    <w:rsid w:val="006D26A9"/>
    <w:rsid w:val="006D2AC3"/>
    <w:rsid w:val="006D3025"/>
    <w:rsid w:val="006D4EEA"/>
    <w:rsid w:val="006E0BBF"/>
    <w:rsid w:val="006E2846"/>
    <w:rsid w:val="006F001D"/>
    <w:rsid w:val="006F2112"/>
    <w:rsid w:val="006F2395"/>
    <w:rsid w:val="006F7DC6"/>
    <w:rsid w:val="00700F7E"/>
    <w:rsid w:val="007149A0"/>
    <w:rsid w:val="00714D5A"/>
    <w:rsid w:val="0071543E"/>
    <w:rsid w:val="00722F5D"/>
    <w:rsid w:val="0072594C"/>
    <w:rsid w:val="0073456D"/>
    <w:rsid w:val="00734DB7"/>
    <w:rsid w:val="00735607"/>
    <w:rsid w:val="00737718"/>
    <w:rsid w:val="00737947"/>
    <w:rsid w:val="0074036F"/>
    <w:rsid w:val="00743D07"/>
    <w:rsid w:val="0074689F"/>
    <w:rsid w:val="007530DC"/>
    <w:rsid w:val="007552D7"/>
    <w:rsid w:val="00757188"/>
    <w:rsid w:val="0076107E"/>
    <w:rsid w:val="0076290A"/>
    <w:rsid w:val="00766125"/>
    <w:rsid w:val="00766BF8"/>
    <w:rsid w:val="0077565C"/>
    <w:rsid w:val="00775C59"/>
    <w:rsid w:val="007804EF"/>
    <w:rsid w:val="00780EB7"/>
    <w:rsid w:val="00784A7A"/>
    <w:rsid w:val="00784CA1"/>
    <w:rsid w:val="007868C3"/>
    <w:rsid w:val="00787A97"/>
    <w:rsid w:val="00787C34"/>
    <w:rsid w:val="00787F52"/>
    <w:rsid w:val="0079548F"/>
    <w:rsid w:val="007959BA"/>
    <w:rsid w:val="00796ACA"/>
    <w:rsid w:val="007A0F58"/>
    <w:rsid w:val="007A1D6D"/>
    <w:rsid w:val="007A35D6"/>
    <w:rsid w:val="007A6A70"/>
    <w:rsid w:val="007A73CC"/>
    <w:rsid w:val="007B3422"/>
    <w:rsid w:val="007B7CB4"/>
    <w:rsid w:val="007B7CED"/>
    <w:rsid w:val="007C6097"/>
    <w:rsid w:val="007C6231"/>
    <w:rsid w:val="007D0747"/>
    <w:rsid w:val="007D27AB"/>
    <w:rsid w:val="007D316A"/>
    <w:rsid w:val="007E0554"/>
    <w:rsid w:val="007E2D55"/>
    <w:rsid w:val="007E72B2"/>
    <w:rsid w:val="007F0251"/>
    <w:rsid w:val="007F1BA7"/>
    <w:rsid w:val="007F2E79"/>
    <w:rsid w:val="007F4465"/>
    <w:rsid w:val="007F5447"/>
    <w:rsid w:val="007F7DCA"/>
    <w:rsid w:val="00801969"/>
    <w:rsid w:val="0080692F"/>
    <w:rsid w:val="008106C6"/>
    <w:rsid w:val="00811642"/>
    <w:rsid w:val="00815B56"/>
    <w:rsid w:val="0081600C"/>
    <w:rsid w:val="00816ADE"/>
    <w:rsid w:val="00825630"/>
    <w:rsid w:val="0082728E"/>
    <w:rsid w:val="008276EA"/>
    <w:rsid w:val="0082773E"/>
    <w:rsid w:val="00831BB8"/>
    <w:rsid w:val="00832814"/>
    <w:rsid w:val="008365E3"/>
    <w:rsid w:val="008410EB"/>
    <w:rsid w:val="008424BA"/>
    <w:rsid w:val="00843148"/>
    <w:rsid w:val="0084325E"/>
    <w:rsid w:val="00846BB9"/>
    <w:rsid w:val="00850E70"/>
    <w:rsid w:val="008531EC"/>
    <w:rsid w:val="00853FA5"/>
    <w:rsid w:val="008554AC"/>
    <w:rsid w:val="008565B3"/>
    <w:rsid w:val="00857616"/>
    <w:rsid w:val="00862216"/>
    <w:rsid w:val="00863240"/>
    <w:rsid w:val="008657FB"/>
    <w:rsid w:val="00866666"/>
    <w:rsid w:val="00866F34"/>
    <w:rsid w:val="008703EA"/>
    <w:rsid w:val="0087053A"/>
    <w:rsid w:val="00872416"/>
    <w:rsid w:val="0087365A"/>
    <w:rsid w:val="00874380"/>
    <w:rsid w:val="0088223A"/>
    <w:rsid w:val="00882E8F"/>
    <w:rsid w:val="0088309E"/>
    <w:rsid w:val="00884FB3"/>
    <w:rsid w:val="00885EF1"/>
    <w:rsid w:val="00890085"/>
    <w:rsid w:val="008907FC"/>
    <w:rsid w:val="00891AFA"/>
    <w:rsid w:val="008921D9"/>
    <w:rsid w:val="008932CE"/>
    <w:rsid w:val="00893DE9"/>
    <w:rsid w:val="00895545"/>
    <w:rsid w:val="00897435"/>
    <w:rsid w:val="008A3C54"/>
    <w:rsid w:val="008A4C87"/>
    <w:rsid w:val="008B097D"/>
    <w:rsid w:val="008B39FB"/>
    <w:rsid w:val="008B3AC7"/>
    <w:rsid w:val="008B3B00"/>
    <w:rsid w:val="008B4D86"/>
    <w:rsid w:val="008B52A6"/>
    <w:rsid w:val="008B6DC3"/>
    <w:rsid w:val="008C200C"/>
    <w:rsid w:val="008C4913"/>
    <w:rsid w:val="008D146E"/>
    <w:rsid w:val="008D1496"/>
    <w:rsid w:val="008D3B62"/>
    <w:rsid w:val="008E05F4"/>
    <w:rsid w:val="008E1197"/>
    <w:rsid w:val="008E18AA"/>
    <w:rsid w:val="008E356F"/>
    <w:rsid w:val="008E46DC"/>
    <w:rsid w:val="008E55C6"/>
    <w:rsid w:val="008F0227"/>
    <w:rsid w:val="008F1741"/>
    <w:rsid w:val="008F2CBB"/>
    <w:rsid w:val="008F31C5"/>
    <w:rsid w:val="008F4AB3"/>
    <w:rsid w:val="008F4AC7"/>
    <w:rsid w:val="00900047"/>
    <w:rsid w:val="00901DB9"/>
    <w:rsid w:val="00904156"/>
    <w:rsid w:val="00904D09"/>
    <w:rsid w:val="00905952"/>
    <w:rsid w:val="00905C0D"/>
    <w:rsid w:val="00912426"/>
    <w:rsid w:val="00917E6F"/>
    <w:rsid w:val="0092004E"/>
    <w:rsid w:val="0092419A"/>
    <w:rsid w:val="0092639A"/>
    <w:rsid w:val="009302D2"/>
    <w:rsid w:val="0093143D"/>
    <w:rsid w:val="00933E77"/>
    <w:rsid w:val="00934372"/>
    <w:rsid w:val="00935683"/>
    <w:rsid w:val="00936AF5"/>
    <w:rsid w:val="00936EB5"/>
    <w:rsid w:val="0094149E"/>
    <w:rsid w:val="00944DE5"/>
    <w:rsid w:val="009454E8"/>
    <w:rsid w:val="00954415"/>
    <w:rsid w:val="00954FA8"/>
    <w:rsid w:val="0096006A"/>
    <w:rsid w:val="0096264F"/>
    <w:rsid w:val="00963B58"/>
    <w:rsid w:val="009667DD"/>
    <w:rsid w:val="00973E16"/>
    <w:rsid w:val="009746D8"/>
    <w:rsid w:val="009750D2"/>
    <w:rsid w:val="009778D3"/>
    <w:rsid w:val="009817A2"/>
    <w:rsid w:val="009837D5"/>
    <w:rsid w:val="00984F29"/>
    <w:rsid w:val="00985BF8"/>
    <w:rsid w:val="009900DB"/>
    <w:rsid w:val="00995D3E"/>
    <w:rsid w:val="00997F47"/>
    <w:rsid w:val="009A2452"/>
    <w:rsid w:val="009A2D6A"/>
    <w:rsid w:val="009A5601"/>
    <w:rsid w:val="009B17CE"/>
    <w:rsid w:val="009C161C"/>
    <w:rsid w:val="009C2D5D"/>
    <w:rsid w:val="009C5050"/>
    <w:rsid w:val="009C7030"/>
    <w:rsid w:val="009C71B3"/>
    <w:rsid w:val="009C7465"/>
    <w:rsid w:val="009D0574"/>
    <w:rsid w:val="009D1338"/>
    <w:rsid w:val="009D20EA"/>
    <w:rsid w:val="009D430E"/>
    <w:rsid w:val="009D45F8"/>
    <w:rsid w:val="009D49FE"/>
    <w:rsid w:val="009D6678"/>
    <w:rsid w:val="009E32C3"/>
    <w:rsid w:val="009E41DC"/>
    <w:rsid w:val="009E441C"/>
    <w:rsid w:val="009E577A"/>
    <w:rsid w:val="009E62A6"/>
    <w:rsid w:val="009E710B"/>
    <w:rsid w:val="009E790B"/>
    <w:rsid w:val="009F3631"/>
    <w:rsid w:val="009F380F"/>
    <w:rsid w:val="009F72EC"/>
    <w:rsid w:val="009F77F0"/>
    <w:rsid w:val="00A022BA"/>
    <w:rsid w:val="00A03493"/>
    <w:rsid w:val="00A13983"/>
    <w:rsid w:val="00A1449C"/>
    <w:rsid w:val="00A16096"/>
    <w:rsid w:val="00A175C6"/>
    <w:rsid w:val="00A20BDD"/>
    <w:rsid w:val="00A23E42"/>
    <w:rsid w:val="00A3520B"/>
    <w:rsid w:val="00A3795D"/>
    <w:rsid w:val="00A4065C"/>
    <w:rsid w:val="00A45DC0"/>
    <w:rsid w:val="00A4778A"/>
    <w:rsid w:val="00A47D11"/>
    <w:rsid w:val="00A50CD2"/>
    <w:rsid w:val="00A526D7"/>
    <w:rsid w:val="00A540E2"/>
    <w:rsid w:val="00A60B15"/>
    <w:rsid w:val="00A75205"/>
    <w:rsid w:val="00A818FC"/>
    <w:rsid w:val="00A821EF"/>
    <w:rsid w:val="00A8404D"/>
    <w:rsid w:val="00A84316"/>
    <w:rsid w:val="00A846DF"/>
    <w:rsid w:val="00A8626C"/>
    <w:rsid w:val="00A87810"/>
    <w:rsid w:val="00A87B97"/>
    <w:rsid w:val="00A9184A"/>
    <w:rsid w:val="00A97085"/>
    <w:rsid w:val="00AA06A4"/>
    <w:rsid w:val="00AA1200"/>
    <w:rsid w:val="00AA287B"/>
    <w:rsid w:val="00AA772E"/>
    <w:rsid w:val="00AB322D"/>
    <w:rsid w:val="00AB6CFA"/>
    <w:rsid w:val="00AB7BE1"/>
    <w:rsid w:val="00AC07AE"/>
    <w:rsid w:val="00AC17A2"/>
    <w:rsid w:val="00AC20D0"/>
    <w:rsid w:val="00AC5634"/>
    <w:rsid w:val="00AC71CF"/>
    <w:rsid w:val="00AC7535"/>
    <w:rsid w:val="00AD015D"/>
    <w:rsid w:val="00AD10EE"/>
    <w:rsid w:val="00AD1406"/>
    <w:rsid w:val="00AE0AF2"/>
    <w:rsid w:val="00AE2F05"/>
    <w:rsid w:val="00AE72F6"/>
    <w:rsid w:val="00AF04B7"/>
    <w:rsid w:val="00AF57F2"/>
    <w:rsid w:val="00B028F2"/>
    <w:rsid w:val="00B1153D"/>
    <w:rsid w:val="00B125F2"/>
    <w:rsid w:val="00B203CD"/>
    <w:rsid w:val="00B20663"/>
    <w:rsid w:val="00B2369F"/>
    <w:rsid w:val="00B24340"/>
    <w:rsid w:val="00B27D7A"/>
    <w:rsid w:val="00B300E2"/>
    <w:rsid w:val="00B3099E"/>
    <w:rsid w:val="00B30D09"/>
    <w:rsid w:val="00B30F73"/>
    <w:rsid w:val="00B3179C"/>
    <w:rsid w:val="00B359E6"/>
    <w:rsid w:val="00B367A6"/>
    <w:rsid w:val="00B403C9"/>
    <w:rsid w:val="00B4067B"/>
    <w:rsid w:val="00B41161"/>
    <w:rsid w:val="00B44906"/>
    <w:rsid w:val="00B53408"/>
    <w:rsid w:val="00B54F97"/>
    <w:rsid w:val="00B57F57"/>
    <w:rsid w:val="00B6073F"/>
    <w:rsid w:val="00B653E6"/>
    <w:rsid w:val="00B66FE9"/>
    <w:rsid w:val="00B7059C"/>
    <w:rsid w:val="00B72298"/>
    <w:rsid w:val="00B745C4"/>
    <w:rsid w:val="00B75404"/>
    <w:rsid w:val="00B80BCD"/>
    <w:rsid w:val="00B8369E"/>
    <w:rsid w:val="00B90985"/>
    <w:rsid w:val="00B91984"/>
    <w:rsid w:val="00B93AAD"/>
    <w:rsid w:val="00B94406"/>
    <w:rsid w:val="00B95577"/>
    <w:rsid w:val="00B9618D"/>
    <w:rsid w:val="00B96449"/>
    <w:rsid w:val="00B9653F"/>
    <w:rsid w:val="00BA24A0"/>
    <w:rsid w:val="00BA2D72"/>
    <w:rsid w:val="00BB0881"/>
    <w:rsid w:val="00BB112E"/>
    <w:rsid w:val="00BB1FBD"/>
    <w:rsid w:val="00BB43BE"/>
    <w:rsid w:val="00BB475A"/>
    <w:rsid w:val="00BB67A6"/>
    <w:rsid w:val="00BC3C90"/>
    <w:rsid w:val="00BC5FEA"/>
    <w:rsid w:val="00BD0D48"/>
    <w:rsid w:val="00BD1D17"/>
    <w:rsid w:val="00BD29D5"/>
    <w:rsid w:val="00BD3AEB"/>
    <w:rsid w:val="00BD4CB5"/>
    <w:rsid w:val="00BE1543"/>
    <w:rsid w:val="00BE5A0C"/>
    <w:rsid w:val="00BE64F0"/>
    <w:rsid w:val="00BE65C2"/>
    <w:rsid w:val="00BF5BCA"/>
    <w:rsid w:val="00C00E2D"/>
    <w:rsid w:val="00C0145F"/>
    <w:rsid w:val="00C05318"/>
    <w:rsid w:val="00C057E8"/>
    <w:rsid w:val="00C07CDD"/>
    <w:rsid w:val="00C1530A"/>
    <w:rsid w:val="00C16D26"/>
    <w:rsid w:val="00C227A3"/>
    <w:rsid w:val="00C238EE"/>
    <w:rsid w:val="00C311AD"/>
    <w:rsid w:val="00C3179D"/>
    <w:rsid w:val="00C35F97"/>
    <w:rsid w:val="00C36231"/>
    <w:rsid w:val="00C41630"/>
    <w:rsid w:val="00C43025"/>
    <w:rsid w:val="00C43DC8"/>
    <w:rsid w:val="00C467C4"/>
    <w:rsid w:val="00C474F0"/>
    <w:rsid w:val="00C50A11"/>
    <w:rsid w:val="00C522F6"/>
    <w:rsid w:val="00C54199"/>
    <w:rsid w:val="00C557E4"/>
    <w:rsid w:val="00C55823"/>
    <w:rsid w:val="00C639C3"/>
    <w:rsid w:val="00C82964"/>
    <w:rsid w:val="00C82F95"/>
    <w:rsid w:val="00C86DFD"/>
    <w:rsid w:val="00C9059F"/>
    <w:rsid w:val="00C90C54"/>
    <w:rsid w:val="00C9603C"/>
    <w:rsid w:val="00C96CD1"/>
    <w:rsid w:val="00CA2D78"/>
    <w:rsid w:val="00CB17C6"/>
    <w:rsid w:val="00CB1F6E"/>
    <w:rsid w:val="00CB2B3E"/>
    <w:rsid w:val="00CB3755"/>
    <w:rsid w:val="00CB5324"/>
    <w:rsid w:val="00CB5F65"/>
    <w:rsid w:val="00CB6B50"/>
    <w:rsid w:val="00CB7F6D"/>
    <w:rsid w:val="00CC1784"/>
    <w:rsid w:val="00CC452F"/>
    <w:rsid w:val="00CD1A10"/>
    <w:rsid w:val="00CD2A8E"/>
    <w:rsid w:val="00CE4D41"/>
    <w:rsid w:val="00CE7B87"/>
    <w:rsid w:val="00CF00A2"/>
    <w:rsid w:val="00CF03AC"/>
    <w:rsid w:val="00CF23EF"/>
    <w:rsid w:val="00CF30EB"/>
    <w:rsid w:val="00CF5F35"/>
    <w:rsid w:val="00CF6E1C"/>
    <w:rsid w:val="00D032B4"/>
    <w:rsid w:val="00D05B07"/>
    <w:rsid w:val="00D10959"/>
    <w:rsid w:val="00D1171F"/>
    <w:rsid w:val="00D153F5"/>
    <w:rsid w:val="00D20105"/>
    <w:rsid w:val="00D216D7"/>
    <w:rsid w:val="00D24D93"/>
    <w:rsid w:val="00D26940"/>
    <w:rsid w:val="00D27884"/>
    <w:rsid w:val="00D27953"/>
    <w:rsid w:val="00D322F7"/>
    <w:rsid w:val="00D327F8"/>
    <w:rsid w:val="00D33E00"/>
    <w:rsid w:val="00D406BA"/>
    <w:rsid w:val="00D45CD3"/>
    <w:rsid w:val="00D4673E"/>
    <w:rsid w:val="00D5079F"/>
    <w:rsid w:val="00D50AAF"/>
    <w:rsid w:val="00D52675"/>
    <w:rsid w:val="00D530D3"/>
    <w:rsid w:val="00D635BF"/>
    <w:rsid w:val="00D635DD"/>
    <w:rsid w:val="00D645F8"/>
    <w:rsid w:val="00D66AD5"/>
    <w:rsid w:val="00D66CB1"/>
    <w:rsid w:val="00D775B4"/>
    <w:rsid w:val="00D818B6"/>
    <w:rsid w:val="00D81ACF"/>
    <w:rsid w:val="00D874C2"/>
    <w:rsid w:val="00D94B21"/>
    <w:rsid w:val="00D94CBD"/>
    <w:rsid w:val="00D97C2C"/>
    <w:rsid w:val="00DA4063"/>
    <w:rsid w:val="00DA4127"/>
    <w:rsid w:val="00DA55A1"/>
    <w:rsid w:val="00DA5AD5"/>
    <w:rsid w:val="00DA5C8F"/>
    <w:rsid w:val="00DA75E4"/>
    <w:rsid w:val="00DC01C3"/>
    <w:rsid w:val="00DC3B57"/>
    <w:rsid w:val="00DE1AE0"/>
    <w:rsid w:val="00DE2A04"/>
    <w:rsid w:val="00DE52DB"/>
    <w:rsid w:val="00DE5E67"/>
    <w:rsid w:val="00DE775A"/>
    <w:rsid w:val="00DF152E"/>
    <w:rsid w:val="00DF20DC"/>
    <w:rsid w:val="00DF382A"/>
    <w:rsid w:val="00DF4A66"/>
    <w:rsid w:val="00E00457"/>
    <w:rsid w:val="00E01077"/>
    <w:rsid w:val="00E05FCF"/>
    <w:rsid w:val="00E07A45"/>
    <w:rsid w:val="00E16A47"/>
    <w:rsid w:val="00E1788C"/>
    <w:rsid w:val="00E17F7E"/>
    <w:rsid w:val="00E2085D"/>
    <w:rsid w:val="00E22060"/>
    <w:rsid w:val="00E2583B"/>
    <w:rsid w:val="00E33564"/>
    <w:rsid w:val="00E3395C"/>
    <w:rsid w:val="00E371E7"/>
    <w:rsid w:val="00E377FA"/>
    <w:rsid w:val="00E41DF6"/>
    <w:rsid w:val="00E41E99"/>
    <w:rsid w:val="00E42F90"/>
    <w:rsid w:val="00E432C7"/>
    <w:rsid w:val="00E44FAB"/>
    <w:rsid w:val="00E45C01"/>
    <w:rsid w:val="00E4609E"/>
    <w:rsid w:val="00E563B8"/>
    <w:rsid w:val="00E625E9"/>
    <w:rsid w:val="00E62D6C"/>
    <w:rsid w:val="00E639D2"/>
    <w:rsid w:val="00E6549E"/>
    <w:rsid w:val="00E66195"/>
    <w:rsid w:val="00E7136F"/>
    <w:rsid w:val="00E75A65"/>
    <w:rsid w:val="00E75B08"/>
    <w:rsid w:val="00E75EB1"/>
    <w:rsid w:val="00E769E0"/>
    <w:rsid w:val="00E77246"/>
    <w:rsid w:val="00E80AC2"/>
    <w:rsid w:val="00E87E0E"/>
    <w:rsid w:val="00E90928"/>
    <w:rsid w:val="00E91C34"/>
    <w:rsid w:val="00E92FFE"/>
    <w:rsid w:val="00E9309A"/>
    <w:rsid w:val="00E973AD"/>
    <w:rsid w:val="00E97565"/>
    <w:rsid w:val="00E976A5"/>
    <w:rsid w:val="00E97865"/>
    <w:rsid w:val="00EA0303"/>
    <w:rsid w:val="00EB0505"/>
    <w:rsid w:val="00EB2549"/>
    <w:rsid w:val="00EB297B"/>
    <w:rsid w:val="00EB3ADF"/>
    <w:rsid w:val="00EB3DD8"/>
    <w:rsid w:val="00EB4500"/>
    <w:rsid w:val="00EB6542"/>
    <w:rsid w:val="00EB7038"/>
    <w:rsid w:val="00EC0189"/>
    <w:rsid w:val="00EC1EE6"/>
    <w:rsid w:val="00EC339F"/>
    <w:rsid w:val="00EC4DE4"/>
    <w:rsid w:val="00EC63FF"/>
    <w:rsid w:val="00ED01CD"/>
    <w:rsid w:val="00ED0208"/>
    <w:rsid w:val="00ED0755"/>
    <w:rsid w:val="00ED0AC6"/>
    <w:rsid w:val="00ED0C3E"/>
    <w:rsid w:val="00ED15EB"/>
    <w:rsid w:val="00ED1FBE"/>
    <w:rsid w:val="00ED384E"/>
    <w:rsid w:val="00ED628B"/>
    <w:rsid w:val="00ED7547"/>
    <w:rsid w:val="00EE0CEA"/>
    <w:rsid w:val="00EE2354"/>
    <w:rsid w:val="00EE29E9"/>
    <w:rsid w:val="00EE32A8"/>
    <w:rsid w:val="00EE4CE6"/>
    <w:rsid w:val="00EE640F"/>
    <w:rsid w:val="00EE654D"/>
    <w:rsid w:val="00EE7D81"/>
    <w:rsid w:val="00EF6CD4"/>
    <w:rsid w:val="00EF7109"/>
    <w:rsid w:val="00F00586"/>
    <w:rsid w:val="00F04A59"/>
    <w:rsid w:val="00F057E0"/>
    <w:rsid w:val="00F058B0"/>
    <w:rsid w:val="00F058F2"/>
    <w:rsid w:val="00F07334"/>
    <w:rsid w:val="00F10B43"/>
    <w:rsid w:val="00F13C46"/>
    <w:rsid w:val="00F21B9E"/>
    <w:rsid w:val="00F24BD9"/>
    <w:rsid w:val="00F25C6D"/>
    <w:rsid w:val="00F265AC"/>
    <w:rsid w:val="00F27ED9"/>
    <w:rsid w:val="00F303A7"/>
    <w:rsid w:val="00F324A7"/>
    <w:rsid w:val="00F33251"/>
    <w:rsid w:val="00F36A54"/>
    <w:rsid w:val="00F40C6A"/>
    <w:rsid w:val="00F4217A"/>
    <w:rsid w:val="00F4428E"/>
    <w:rsid w:val="00F45C5B"/>
    <w:rsid w:val="00F45D92"/>
    <w:rsid w:val="00F47184"/>
    <w:rsid w:val="00F52749"/>
    <w:rsid w:val="00F53726"/>
    <w:rsid w:val="00F62DB2"/>
    <w:rsid w:val="00F64166"/>
    <w:rsid w:val="00F65542"/>
    <w:rsid w:val="00F65843"/>
    <w:rsid w:val="00F6704F"/>
    <w:rsid w:val="00F670DE"/>
    <w:rsid w:val="00F67247"/>
    <w:rsid w:val="00F7050B"/>
    <w:rsid w:val="00F70A27"/>
    <w:rsid w:val="00F723AC"/>
    <w:rsid w:val="00F732BA"/>
    <w:rsid w:val="00F81DA5"/>
    <w:rsid w:val="00F86E56"/>
    <w:rsid w:val="00F920E2"/>
    <w:rsid w:val="00F94CF6"/>
    <w:rsid w:val="00F9791F"/>
    <w:rsid w:val="00FA0139"/>
    <w:rsid w:val="00FA171E"/>
    <w:rsid w:val="00FA5600"/>
    <w:rsid w:val="00FA734B"/>
    <w:rsid w:val="00FA7BDB"/>
    <w:rsid w:val="00FB0D7E"/>
    <w:rsid w:val="00FB1943"/>
    <w:rsid w:val="00FB216B"/>
    <w:rsid w:val="00FB319E"/>
    <w:rsid w:val="00FC08EB"/>
    <w:rsid w:val="00FC22E7"/>
    <w:rsid w:val="00FC53A0"/>
    <w:rsid w:val="00FC6BF5"/>
    <w:rsid w:val="00FD2624"/>
    <w:rsid w:val="00FD3ECF"/>
    <w:rsid w:val="00FE0D81"/>
    <w:rsid w:val="00FE0DD3"/>
    <w:rsid w:val="00FE107A"/>
    <w:rsid w:val="00FE25A0"/>
    <w:rsid w:val="00FE4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qFormat/>
    <w:rsid w:val="00FE25A0"/>
    <w:pPr>
      <w:keepNext/>
      <w:numPr>
        <w:numId w:val="1"/>
      </w:numPr>
      <w:suppressAutoHyphens/>
      <w:spacing w:after="0" w:line="240" w:lineRule="auto"/>
      <w:outlineLvl w:val="0"/>
    </w:pPr>
    <w:rPr>
      <w:rFonts w:ascii="Times New Roman" w:eastAsia="Times New Roman" w:hAnsi="Times New Roman" w:cs="Times New Roman"/>
      <w:b/>
      <w:sz w:val="24"/>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E25A0"/>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uiPriority w:val="99"/>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D818B6"/>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table" w:customStyle="1" w:styleId="Tabela-Siatka3">
    <w:name w:val="Tabela - Siatka3"/>
    <w:basedOn w:val="Standardowy"/>
    <w:next w:val="Tabela-Siatka"/>
    <w:uiPriority w:val="39"/>
    <w:rsid w:val="00AA7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 w:id="19616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m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umb.edu.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platformazakupowa.pl/pn/um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EB5D-0CE8-4A94-9EDB-0DFEF629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9834</Words>
  <Characters>59010</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Michał Wolański</cp:lastModifiedBy>
  <cp:revision>151</cp:revision>
  <cp:lastPrinted>2023-08-08T09:47:00Z</cp:lastPrinted>
  <dcterms:created xsi:type="dcterms:W3CDTF">2022-07-11T11:00:00Z</dcterms:created>
  <dcterms:modified xsi:type="dcterms:W3CDTF">2023-08-08T10:55:00Z</dcterms:modified>
</cp:coreProperties>
</file>