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246D" w14:textId="77777777" w:rsidR="00D30628" w:rsidRPr="00051209" w:rsidRDefault="00D30628" w:rsidP="00D30628">
      <w:pPr>
        <w:pStyle w:val="Standard"/>
        <w:ind w:right="-483"/>
        <w:jc w:val="center"/>
        <w:rPr>
          <w:rFonts w:asciiTheme="minorHAnsi" w:hAnsiTheme="minorHAnsi" w:cstheme="minorHAnsi"/>
          <w:b/>
          <w:bCs w:val="0"/>
        </w:rPr>
      </w:pPr>
      <w:r w:rsidRPr="00051209">
        <w:rPr>
          <w:rFonts w:asciiTheme="minorHAnsi" w:hAnsiTheme="minorHAnsi" w:cstheme="minorHAnsi"/>
          <w:b/>
          <w:bCs w:val="0"/>
        </w:rPr>
        <w:t>Zamawiający:</w:t>
      </w:r>
    </w:p>
    <w:p w14:paraId="59C74C34" w14:textId="77777777" w:rsidR="00D30628" w:rsidRPr="00051209" w:rsidRDefault="00D30628" w:rsidP="00D30628">
      <w:pPr>
        <w:pStyle w:val="Standard"/>
        <w:spacing w:before="0" w:after="0"/>
        <w:ind w:right="-483"/>
        <w:jc w:val="center"/>
        <w:rPr>
          <w:rFonts w:asciiTheme="minorHAnsi" w:hAnsiTheme="minorHAnsi" w:cstheme="minorHAnsi"/>
          <w:b/>
          <w:bCs w:val="0"/>
        </w:rPr>
      </w:pPr>
      <w:r w:rsidRPr="00051209">
        <w:rPr>
          <w:rFonts w:asciiTheme="minorHAnsi" w:hAnsiTheme="minorHAnsi" w:cstheme="minorHAnsi"/>
          <w:b/>
          <w:bCs w:val="0"/>
        </w:rPr>
        <w:t>Gmina Mikołajki</w:t>
      </w:r>
    </w:p>
    <w:p w14:paraId="4DC3423A" w14:textId="77777777" w:rsidR="00D30628" w:rsidRPr="00051209"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 xml:space="preserve"> pow. Mrągowo</w:t>
      </w:r>
    </w:p>
    <w:p w14:paraId="56D09505" w14:textId="77777777" w:rsidR="00D30628"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woj. warmińsko-mazurskie</w:t>
      </w:r>
    </w:p>
    <w:p w14:paraId="027EE2CF" w14:textId="77777777" w:rsidR="00C9030B" w:rsidRPr="00BA2777" w:rsidRDefault="00C9030B" w:rsidP="002E78B2">
      <w:pPr>
        <w:pStyle w:val="Standard"/>
        <w:spacing w:line="240" w:lineRule="auto"/>
        <w:ind w:right="-483"/>
        <w:jc w:val="center"/>
        <w:rPr>
          <w:rFonts w:asciiTheme="minorHAnsi" w:hAnsiTheme="minorHAnsi" w:cstheme="minorHAnsi"/>
          <w:b/>
        </w:rPr>
      </w:pPr>
      <w:r w:rsidRPr="00BA2777">
        <w:rPr>
          <w:rFonts w:asciiTheme="minorHAnsi" w:hAnsiTheme="minorHAnsi" w:cstheme="minorHAnsi"/>
          <w:b/>
          <w:noProof/>
          <w:lang w:eastAsia="pl-PL" w:bidi="ar-SA"/>
        </w:rPr>
        <w:drawing>
          <wp:inline distT="0" distB="0" distL="0" distR="0" wp14:anchorId="66FE660B" wp14:editId="489D9088">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58CFC7BC" w14:textId="77777777" w:rsidR="00C9030B" w:rsidRPr="00BA2777" w:rsidRDefault="00C9030B" w:rsidP="002E78B2">
      <w:pPr>
        <w:pStyle w:val="Standard"/>
        <w:spacing w:line="240" w:lineRule="auto"/>
        <w:ind w:right="-483"/>
        <w:jc w:val="center"/>
        <w:rPr>
          <w:rFonts w:asciiTheme="minorHAnsi" w:hAnsiTheme="minorHAnsi" w:cstheme="minorHAnsi"/>
          <w:b/>
        </w:rPr>
      </w:pPr>
    </w:p>
    <w:p w14:paraId="030EBCB6" w14:textId="77777777" w:rsidR="00D30628" w:rsidRPr="00051209" w:rsidRDefault="00D30628" w:rsidP="00D30628">
      <w:pPr>
        <w:pStyle w:val="Standard"/>
        <w:ind w:right="-483"/>
        <w:jc w:val="center"/>
        <w:rPr>
          <w:rFonts w:asciiTheme="minorHAnsi" w:hAnsiTheme="minorHAnsi" w:cstheme="minorHAnsi"/>
          <w:b/>
        </w:rPr>
      </w:pPr>
      <w:r w:rsidRPr="00051209">
        <w:rPr>
          <w:rFonts w:asciiTheme="minorHAnsi" w:hAnsiTheme="minorHAnsi" w:cstheme="minorHAnsi"/>
          <w:b/>
        </w:rPr>
        <w:t>SPECYFIKACJA WARUNKÓW ZAMÓWIENIA</w:t>
      </w:r>
    </w:p>
    <w:p w14:paraId="676A37E1" w14:textId="77777777" w:rsidR="00D30628" w:rsidRPr="00051209" w:rsidRDefault="00D30628" w:rsidP="00D30628">
      <w:pPr>
        <w:pStyle w:val="Standard"/>
        <w:ind w:right="-483"/>
        <w:jc w:val="center"/>
        <w:rPr>
          <w:rFonts w:asciiTheme="minorHAnsi" w:hAnsiTheme="minorHAnsi" w:cstheme="minorHAnsi"/>
        </w:rPr>
      </w:pPr>
      <w:r w:rsidRPr="00051209">
        <w:rPr>
          <w:rFonts w:asciiTheme="minorHAnsi" w:hAnsiTheme="minorHAnsi" w:cstheme="minorHAnsi"/>
        </w:rPr>
        <w:t>zwana dalej SWZ, na:</w:t>
      </w:r>
    </w:p>
    <w:p w14:paraId="25083756" w14:textId="07A4EF2C" w:rsidR="00942B00" w:rsidRDefault="00942B00" w:rsidP="00942B00">
      <w:pPr>
        <w:pStyle w:val="Nagwek2"/>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jc w:val="center"/>
        <w:rPr>
          <w:rFonts w:eastAsia="Lucida Sans Unicode"/>
          <w:b/>
          <w:sz w:val="24"/>
          <w:szCs w:val="24"/>
        </w:rPr>
      </w:pPr>
      <w:bookmarkStart w:id="0" w:name="_Hlk195601407"/>
      <w:bookmarkStart w:id="1" w:name="_Hlk183777147"/>
      <w:r w:rsidRPr="00942B00">
        <w:rPr>
          <w:rFonts w:eastAsia="Lucida Sans Unicode"/>
          <w:b/>
          <w:sz w:val="24"/>
          <w:szCs w:val="24"/>
        </w:rPr>
        <w:t>ZORGANIZOWANIE I ADMINISTROWANIE STREFĄ PŁATNEGO PARKOWANIA</w:t>
      </w:r>
      <w:r>
        <w:rPr>
          <w:rFonts w:eastAsia="Lucida Sans Unicode"/>
          <w:b/>
          <w:sz w:val="24"/>
          <w:szCs w:val="24"/>
        </w:rPr>
        <w:t xml:space="preserve"> </w:t>
      </w:r>
      <w:r w:rsidRPr="00942B00">
        <w:rPr>
          <w:rFonts w:eastAsia="Lucida Sans Unicode"/>
          <w:b/>
          <w:sz w:val="24"/>
          <w:szCs w:val="24"/>
        </w:rPr>
        <w:t xml:space="preserve">ORAZ PŁATNYMI PARKINGAMI MIEJSKIMI </w:t>
      </w:r>
    </w:p>
    <w:p w14:paraId="70EEA18F" w14:textId="0742B436" w:rsidR="00D30628" w:rsidRPr="00942B00" w:rsidRDefault="00942B00" w:rsidP="00942B00">
      <w:pPr>
        <w:pStyle w:val="Nagwek2"/>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jc w:val="center"/>
        <w:rPr>
          <w:rFonts w:eastAsia="Lucida Sans Unicode"/>
          <w:b/>
          <w:sz w:val="24"/>
          <w:szCs w:val="24"/>
        </w:rPr>
      </w:pPr>
      <w:r w:rsidRPr="00942B00">
        <w:rPr>
          <w:rFonts w:eastAsia="Lucida Sans Unicode"/>
          <w:b/>
          <w:sz w:val="24"/>
          <w:szCs w:val="24"/>
        </w:rPr>
        <w:t>NA TERENIE MIASTA MIKOŁAJKI</w:t>
      </w:r>
      <w:bookmarkEnd w:id="0"/>
    </w:p>
    <w:bookmarkEnd w:id="1"/>
    <w:p w14:paraId="0DB8CE3C" w14:textId="77777777" w:rsidR="00D30628" w:rsidRPr="00051209" w:rsidRDefault="00D30628" w:rsidP="00D30628">
      <w:pPr>
        <w:pStyle w:val="Standard"/>
        <w:spacing w:after="0"/>
        <w:ind w:right="-483"/>
        <w:jc w:val="center"/>
        <w:rPr>
          <w:rFonts w:asciiTheme="minorHAnsi" w:hAnsiTheme="minorHAnsi" w:cstheme="minorHAnsi"/>
          <w:b/>
          <w:bCs w:val="0"/>
        </w:rPr>
      </w:pPr>
    </w:p>
    <w:p w14:paraId="05CC7AD7" w14:textId="77777777" w:rsidR="00D30628" w:rsidRPr="00051209"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b/>
          <w:bCs w:val="0"/>
        </w:rPr>
        <w:t>Tryb udzielenia zamówienia:</w:t>
      </w:r>
      <w:r w:rsidRPr="00051209">
        <w:rPr>
          <w:rFonts w:asciiTheme="minorHAnsi" w:hAnsiTheme="minorHAnsi" w:cstheme="minorHAnsi"/>
        </w:rPr>
        <w:t xml:space="preserve"> </w:t>
      </w:r>
    </w:p>
    <w:p w14:paraId="37001E6F" w14:textId="77777777" w:rsidR="00942B00" w:rsidRPr="00942B00" w:rsidRDefault="00942B00" w:rsidP="00942B00">
      <w:pPr>
        <w:pStyle w:val="Standard"/>
        <w:spacing w:after="0"/>
        <w:ind w:left="567"/>
        <w:jc w:val="center"/>
        <w:rPr>
          <w:rFonts w:asciiTheme="minorHAnsi" w:hAnsiTheme="minorHAnsi" w:cstheme="minorHAnsi"/>
        </w:rPr>
      </w:pPr>
      <w:r w:rsidRPr="00942B00">
        <w:rPr>
          <w:rFonts w:asciiTheme="minorHAnsi" w:hAnsiTheme="minorHAnsi" w:cstheme="minorHAnsi"/>
        </w:rPr>
        <w:t>Przetarg nieograniczony</w:t>
      </w:r>
    </w:p>
    <w:p w14:paraId="2CDAC6FC" w14:textId="3C546BCE" w:rsidR="00D30628" w:rsidRPr="00051209" w:rsidRDefault="00942B00" w:rsidP="00942B00">
      <w:pPr>
        <w:pStyle w:val="Standard"/>
        <w:spacing w:after="0"/>
        <w:ind w:left="567"/>
        <w:jc w:val="center"/>
        <w:rPr>
          <w:rFonts w:asciiTheme="minorHAnsi" w:hAnsiTheme="minorHAnsi" w:cstheme="minorHAnsi"/>
        </w:rPr>
      </w:pPr>
      <w:r w:rsidRPr="00942B00">
        <w:rPr>
          <w:rFonts w:asciiTheme="minorHAnsi" w:hAnsiTheme="minorHAnsi" w:cstheme="minorHAnsi"/>
        </w:rPr>
        <w:t>Tryb zgodny z art. 132 ustawy z dnia 11 września 2019 r. Prawo Zamówień Publicznych</w:t>
      </w:r>
      <w:r w:rsidR="00D30628" w:rsidRPr="00051209">
        <w:rPr>
          <w:rFonts w:asciiTheme="minorHAnsi" w:hAnsiTheme="minorHAnsi" w:cstheme="minorHAnsi"/>
        </w:rPr>
        <w:t xml:space="preserve"> (</w:t>
      </w:r>
      <w:proofErr w:type="spellStart"/>
      <w:r w:rsidR="00D30628" w:rsidRPr="00051209">
        <w:rPr>
          <w:rFonts w:asciiTheme="minorHAnsi" w:hAnsiTheme="minorHAnsi" w:cstheme="minorHAnsi"/>
        </w:rPr>
        <w:t>t.j</w:t>
      </w:r>
      <w:proofErr w:type="spellEnd"/>
      <w:r w:rsidR="00D30628" w:rsidRPr="00051209">
        <w:rPr>
          <w:rFonts w:asciiTheme="minorHAnsi" w:hAnsiTheme="minorHAnsi" w:cstheme="minorHAnsi"/>
        </w:rPr>
        <w:t>. Dz.U. z 2024 r. poz. 1320)</w:t>
      </w:r>
    </w:p>
    <w:p w14:paraId="60108E4E" w14:textId="77777777" w:rsidR="00D30628" w:rsidRPr="00571593" w:rsidRDefault="00D30628" w:rsidP="00D30628">
      <w:pPr>
        <w:pStyle w:val="Standard"/>
        <w:spacing w:after="0"/>
        <w:ind w:left="567"/>
        <w:jc w:val="center"/>
        <w:rPr>
          <w:rFonts w:asciiTheme="minorHAnsi" w:hAnsiTheme="minorHAnsi" w:cstheme="minorHAnsi"/>
        </w:rPr>
      </w:pPr>
    </w:p>
    <w:p w14:paraId="76304197" w14:textId="55CD8F7C" w:rsidR="00D30628" w:rsidRPr="00571593" w:rsidRDefault="00D30628" w:rsidP="00D30628">
      <w:pPr>
        <w:pStyle w:val="Standard"/>
        <w:spacing w:before="0" w:after="0"/>
        <w:ind w:left="567" w:right="-483"/>
        <w:jc w:val="center"/>
        <w:rPr>
          <w:rFonts w:asciiTheme="minorHAnsi" w:hAnsiTheme="minorHAnsi" w:cstheme="minorHAnsi"/>
        </w:rPr>
      </w:pPr>
      <w:r w:rsidRPr="00571593">
        <w:rPr>
          <w:rFonts w:asciiTheme="minorHAnsi" w:hAnsiTheme="minorHAnsi" w:cstheme="minorHAnsi"/>
        </w:rPr>
        <w:t xml:space="preserve">Ogłoszenie o zamówieniu zostało opublikowane w </w:t>
      </w:r>
      <w:r w:rsidR="008B50A0" w:rsidRPr="00571593">
        <w:rPr>
          <w:rFonts w:asciiTheme="minorHAnsi" w:hAnsiTheme="minorHAnsi" w:cstheme="minorHAnsi"/>
        </w:rPr>
        <w:t>Dzienniku Urzędowym Unii Europejskiej</w:t>
      </w:r>
    </w:p>
    <w:p w14:paraId="34513657" w14:textId="721CF779" w:rsidR="00D30628" w:rsidRPr="00571593" w:rsidRDefault="00D30628" w:rsidP="00D30628">
      <w:pPr>
        <w:pStyle w:val="Standard"/>
        <w:spacing w:before="0" w:after="0"/>
        <w:ind w:left="567" w:right="-483"/>
        <w:jc w:val="center"/>
        <w:rPr>
          <w:rFonts w:asciiTheme="minorHAnsi" w:hAnsiTheme="minorHAnsi" w:cstheme="minorHAnsi"/>
        </w:rPr>
      </w:pPr>
      <w:r w:rsidRPr="00571593">
        <w:rPr>
          <w:rFonts w:asciiTheme="minorHAnsi" w:hAnsiTheme="minorHAnsi" w:cstheme="minorHAnsi"/>
          <w:bCs w:val="0"/>
          <w:lang w:eastAsia="en-US"/>
        </w:rPr>
        <w:t xml:space="preserve">w dniu: </w:t>
      </w:r>
      <w:r w:rsidR="00571593" w:rsidRPr="00571593">
        <w:rPr>
          <w:rFonts w:asciiTheme="minorHAnsi" w:hAnsiTheme="minorHAnsi" w:cstheme="minorHAnsi"/>
          <w:bCs w:val="0"/>
          <w:lang w:eastAsia="en-US"/>
        </w:rPr>
        <w:t>25</w:t>
      </w:r>
      <w:r w:rsidRPr="00571593">
        <w:rPr>
          <w:rFonts w:asciiTheme="minorHAnsi" w:hAnsiTheme="minorHAnsi" w:cstheme="minorHAnsi"/>
          <w:bCs w:val="0"/>
          <w:lang w:eastAsia="en-US"/>
        </w:rPr>
        <w:t>.0</w:t>
      </w:r>
      <w:r w:rsidR="008B50A0" w:rsidRPr="00571593">
        <w:rPr>
          <w:rFonts w:asciiTheme="minorHAnsi" w:hAnsiTheme="minorHAnsi" w:cstheme="minorHAnsi"/>
          <w:bCs w:val="0"/>
          <w:lang w:eastAsia="en-US"/>
        </w:rPr>
        <w:t>4</w:t>
      </w:r>
      <w:r w:rsidRPr="00571593">
        <w:rPr>
          <w:rFonts w:asciiTheme="minorHAnsi" w:hAnsiTheme="minorHAnsi" w:cstheme="minorHAnsi"/>
          <w:bCs w:val="0"/>
          <w:lang w:eastAsia="en-US"/>
        </w:rPr>
        <w:t>.2025 r.</w:t>
      </w:r>
      <w:r w:rsidRPr="00571593">
        <w:rPr>
          <w:rFonts w:asciiTheme="minorHAnsi" w:hAnsiTheme="minorHAnsi" w:cstheme="minorHAnsi"/>
        </w:rPr>
        <w:t xml:space="preserve"> </w:t>
      </w:r>
    </w:p>
    <w:p w14:paraId="6ABF34DF" w14:textId="445C500A" w:rsidR="00571593" w:rsidRPr="00571593" w:rsidRDefault="00D30628" w:rsidP="00571593">
      <w:pPr>
        <w:pStyle w:val="Standard"/>
        <w:spacing w:before="0" w:after="0"/>
        <w:ind w:left="567" w:right="-483"/>
        <w:jc w:val="center"/>
        <w:rPr>
          <w:rStyle w:val="data"/>
          <w:rFonts w:asciiTheme="minorHAnsi" w:hAnsiTheme="minorHAnsi" w:cstheme="minorHAnsi"/>
        </w:rPr>
      </w:pPr>
      <w:r w:rsidRPr="00571593">
        <w:rPr>
          <w:rFonts w:asciiTheme="minorHAnsi" w:hAnsiTheme="minorHAnsi" w:cstheme="minorHAnsi"/>
          <w:bCs w:val="0"/>
          <w:lang w:eastAsia="en-US"/>
        </w:rPr>
        <w:t>Numer ogłoszenia</w:t>
      </w:r>
      <w:r w:rsidR="00571593" w:rsidRPr="00571593">
        <w:rPr>
          <w:rFonts w:asciiTheme="minorHAnsi" w:hAnsiTheme="minorHAnsi" w:cstheme="minorHAnsi"/>
          <w:bCs w:val="0"/>
          <w:lang w:eastAsia="en-US"/>
        </w:rPr>
        <w:t xml:space="preserve"> </w:t>
      </w:r>
      <w:r w:rsidR="00571593" w:rsidRPr="00571593">
        <w:rPr>
          <w:rStyle w:val="data"/>
          <w:rFonts w:asciiTheme="minorHAnsi" w:hAnsiTheme="minorHAnsi" w:cstheme="minorHAnsi"/>
        </w:rPr>
        <w:t>268389-2025</w:t>
      </w:r>
    </w:p>
    <w:p w14:paraId="1E4BBEEA" w14:textId="27D9D4A3" w:rsidR="00D30628" w:rsidRPr="00571593" w:rsidRDefault="00D30628" w:rsidP="00571593">
      <w:pPr>
        <w:pStyle w:val="Standard"/>
        <w:spacing w:before="0" w:after="0"/>
        <w:ind w:left="567" w:right="-483"/>
        <w:jc w:val="center"/>
        <w:rPr>
          <w:rFonts w:asciiTheme="minorHAnsi" w:hAnsiTheme="minorHAnsi" w:cstheme="minorHAnsi"/>
          <w:b/>
          <w:bCs w:val="0"/>
        </w:rPr>
      </w:pPr>
      <w:r w:rsidRPr="00571593">
        <w:rPr>
          <w:rFonts w:asciiTheme="minorHAnsi" w:hAnsiTheme="minorHAnsi" w:cstheme="minorHAnsi"/>
        </w:rPr>
        <w:t xml:space="preserve">Nr </w:t>
      </w:r>
      <w:r w:rsidR="008B50A0" w:rsidRPr="00571593">
        <w:rPr>
          <w:rFonts w:asciiTheme="minorHAnsi" w:hAnsiTheme="minorHAnsi" w:cstheme="minorHAnsi"/>
        </w:rPr>
        <w:t xml:space="preserve">ref. </w:t>
      </w:r>
      <w:r w:rsidRPr="00571593">
        <w:rPr>
          <w:rFonts w:asciiTheme="minorHAnsi" w:hAnsiTheme="minorHAnsi" w:cstheme="minorHAnsi"/>
        </w:rPr>
        <w:t xml:space="preserve">sprawy: </w:t>
      </w:r>
      <w:r w:rsidRPr="00571593">
        <w:rPr>
          <w:rFonts w:asciiTheme="minorHAnsi" w:hAnsiTheme="minorHAnsi" w:cstheme="minorHAnsi"/>
          <w:b/>
          <w:bCs w:val="0"/>
        </w:rPr>
        <w:t>IZP.271</w:t>
      </w:r>
      <w:r w:rsidR="00A36C27" w:rsidRPr="00571593">
        <w:rPr>
          <w:rFonts w:asciiTheme="minorHAnsi" w:hAnsiTheme="minorHAnsi" w:cstheme="minorHAnsi"/>
          <w:b/>
          <w:bCs w:val="0"/>
        </w:rPr>
        <w:t>.</w:t>
      </w:r>
      <w:r w:rsidR="00942B00" w:rsidRPr="00571593">
        <w:rPr>
          <w:rFonts w:asciiTheme="minorHAnsi" w:hAnsiTheme="minorHAnsi" w:cstheme="minorHAnsi"/>
          <w:b/>
          <w:bCs w:val="0"/>
        </w:rPr>
        <w:t>6</w:t>
      </w:r>
      <w:r w:rsidR="00A36C27" w:rsidRPr="00571593">
        <w:rPr>
          <w:rFonts w:asciiTheme="minorHAnsi" w:hAnsiTheme="minorHAnsi" w:cstheme="minorHAnsi"/>
          <w:b/>
          <w:bCs w:val="0"/>
        </w:rPr>
        <w:t>.</w:t>
      </w:r>
      <w:r w:rsidRPr="00571593">
        <w:rPr>
          <w:rFonts w:asciiTheme="minorHAnsi" w:hAnsiTheme="minorHAnsi" w:cstheme="minorHAnsi"/>
          <w:b/>
          <w:bCs w:val="0"/>
        </w:rPr>
        <w:t>2025</w:t>
      </w:r>
    </w:p>
    <w:p w14:paraId="5DC49FBA" w14:textId="77777777" w:rsidR="00C9030B" w:rsidRPr="00CC06B5" w:rsidRDefault="00C9030B" w:rsidP="002E78B2">
      <w:pPr>
        <w:pStyle w:val="Standard"/>
        <w:spacing w:line="240" w:lineRule="auto"/>
        <w:rPr>
          <w:rFonts w:asciiTheme="minorHAnsi" w:hAnsiTheme="minorHAnsi" w:cstheme="minorHAnsi"/>
          <w:color w:val="FF0000"/>
        </w:rPr>
      </w:pPr>
    </w:p>
    <w:p w14:paraId="5B307EA8" w14:textId="77777777" w:rsidR="00C9030B" w:rsidRPr="00BA2777" w:rsidRDefault="00C9030B" w:rsidP="002E78B2">
      <w:pPr>
        <w:pStyle w:val="Standard"/>
        <w:spacing w:line="240" w:lineRule="auto"/>
        <w:rPr>
          <w:rFonts w:asciiTheme="minorHAnsi" w:hAnsiTheme="minorHAnsi" w:cstheme="minorHAnsi"/>
        </w:rPr>
      </w:pPr>
    </w:p>
    <w:p w14:paraId="6E77D5EF"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Burmistrz Miasta Mikołajki</w:t>
      </w:r>
    </w:p>
    <w:p w14:paraId="0657290A"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ZATWIERDZAM</w:t>
      </w:r>
    </w:p>
    <w:p w14:paraId="75743C5C" w14:textId="77777777" w:rsidR="00C9030B" w:rsidRPr="00BA2777" w:rsidRDefault="00C9030B" w:rsidP="002E78B2">
      <w:pPr>
        <w:pStyle w:val="Standard"/>
        <w:spacing w:line="240" w:lineRule="auto"/>
        <w:rPr>
          <w:rFonts w:asciiTheme="minorHAnsi" w:hAnsiTheme="minorHAnsi" w:cstheme="minorHAnsi"/>
          <w:color w:val="00B050"/>
        </w:rPr>
      </w:pPr>
    </w:p>
    <w:p w14:paraId="4AD02A2E" w14:textId="77777777" w:rsidR="0007701D" w:rsidRPr="00BA2777" w:rsidRDefault="0007701D" w:rsidP="002E78B2">
      <w:pPr>
        <w:pStyle w:val="Standard"/>
        <w:spacing w:line="240" w:lineRule="auto"/>
        <w:rPr>
          <w:rFonts w:asciiTheme="minorHAnsi" w:hAnsiTheme="minorHAnsi" w:cstheme="minorHAnsi"/>
          <w:color w:val="00B050"/>
        </w:rPr>
      </w:pPr>
    </w:p>
    <w:p w14:paraId="0C59B713" w14:textId="76E940B3" w:rsidR="00D30628" w:rsidRDefault="00C9030B" w:rsidP="008B50A0">
      <w:pPr>
        <w:pStyle w:val="Standard"/>
        <w:spacing w:line="240" w:lineRule="auto"/>
        <w:ind w:right="-483"/>
        <w:jc w:val="center"/>
        <w:rPr>
          <w:rFonts w:asciiTheme="minorHAnsi" w:hAnsiTheme="minorHAnsi" w:cstheme="minorHAnsi"/>
        </w:rPr>
      </w:pPr>
      <w:r w:rsidRPr="00BA2777">
        <w:rPr>
          <w:rFonts w:asciiTheme="minorHAnsi" w:hAnsiTheme="minorHAnsi" w:cstheme="minorHAnsi"/>
        </w:rPr>
        <w:t xml:space="preserve">Mikołajki, </w:t>
      </w:r>
      <w:r w:rsidR="00942B00">
        <w:rPr>
          <w:rFonts w:asciiTheme="minorHAnsi" w:hAnsiTheme="minorHAnsi" w:cstheme="minorHAnsi"/>
        </w:rPr>
        <w:t>kwiecień</w:t>
      </w:r>
      <w:r w:rsidRPr="00BA2777">
        <w:rPr>
          <w:rFonts w:asciiTheme="minorHAnsi" w:hAnsiTheme="minorHAnsi" w:cstheme="minorHAnsi"/>
        </w:rPr>
        <w:t xml:space="preserve"> 2025 r.</w:t>
      </w:r>
    </w:p>
    <w:p w14:paraId="547940E4" w14:textId="77777777" w:rsidR="00804D8A" w:rsidRDefault="00804D8A" w:rsidP="00613D8A">
      <w:pPr>
        <w:pStyle w:val="Standard"/>
        <w:spacing w:line="240" w:lineRule="auto"/>
        <w:ind w:right="-483"/>
        <w:rPr>
          <w:rFonts w:asciiTheme="minorHAnsi" w:hAnsiTheme="minorHAnsi" w:cstheme="minorHAnsi"/>
        </w:rPr>
      </w:pPr>
    </w:p>
    <w:p w14:paraId="457D69FA" w14:textId="77777777" w:rsidR="00613D8A" w:rsidRPr="008B50A0" w:rsidRDefault="00613D8A" w:rsidP="00613D8A">
      <w:pPr>
        <w:pStyle w:val="Standard"/>
        <w:spacing w:line="240" w:lineRule="auto"/>
        <w:ind w:right="-483"/>
        <w:rPr>
          <w:rFonts w:asciiTheme="minorHAnsi" w:hAnsiTheme="minorHAnsi" w:cstheme="minorHAnsi"/>
        </w:rPr>
      </w:pPr>
    </w:p>
    <w:sdt>
      <w:sdtPr>
        <w:rPr>
          <w:rFonts w:ascii="Times New Roman" w:eastAsia="Times New Roman" w:hAnsi="Times New Roman" w:cstheme="minorHAnsi"/>
          <w:b/>
          <w:bCs w:val="0"/>
          <w:caps/>
          <w:color w:val="auto"/>
          <w:spacing w:val="0"/>
          <w:sz w:val="20"/>
          <w:szCs w:val="20"/>
          <w:lang w:eastAsia="ar-SA"/>
        </w:rPr>
        <w:id w:val="-723138958"/>
        <w:docPartObj>
          <w:docPartGallery w:val="Table of Contents"/>
          <w:docPartUnique/>
        </w:docPartObj>
      </w:sdtPr>
      <w:sdtEndPr>
        <w:rPr>
          <w:rFonts w:asciiTheme="minorHAnsi" w:eastAsiaTheme="minorEastAsia" w:hAnsiTheme="minorHAnsi"/>
          <w:b w:val="0"/>
          <w:caps w:val="0"/>
          <w:lang w:eastAsia="en-US"/>
        </w:rPr>
      </w:sdtEndPr>
      <w:sdtContent>
        <w:p w14:paraId="36EC5369" w14:textId="77777777" w:rsidR="00C9030B" w:rsidRPr="0007701D" w:rsidRDefault="00C9030B" w:rsidP="00C7162D">
          <w:pPr>
            <w:pStyle w:val="Nagwekspisutreci1"/>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line="240" w:lineRule="auto"/>
            <w:jc w:val="center"/>
            <w:rPr>
              <w:rFonts w:cstheme="minorHAnsi"/>
              <w:b/>
              <w:color w:val="auto"/>
            </w:rPr>
          </w:pPr>
          <w:r w:rsidRPr="0007701D">
            <w:rPr>
              <w:rFonts w:cstheme="minorHAnsi"/>
              <w:b/>
              <w:color w:val="auto"/>
            </w:rPr>
            <w:t>Spis treści</w:t>
          </w:r>
        </w:p>
        <w:p w14:paraId="2348C3F4" w14:textId="77777777"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Nazwa oraz adres Zamawiającego, numer telefonu, adres poczty elektronicznej oraz strony internetowej prowadzonego postępowania  </w:t>
          </w:r>
          <w:r w:rsidRPr="00802E60">
            <w:rPr>
              <w:rFonts w:asciiTheme="minorHAnsi" w:hAnsiTheme="minorHAnsi" w:cstheme="minorHAnsi"/>
              <w:b w:val="0"/>
              <w:sz w:val="22"/>
              <w:szCs w:val="22"/>
            </w:rPr>
            <w:ptab w:relativeTo="margin" w:alignment="right" w:leader="dot"/>
          </w:r>
          <w:r w:rsidRPr="00802E60">
            <w:rPr>
              <w:rFonts w:asciiTheme="minorHAnsi" w:hAnsiTheme="minorHAnsi" w:cstheme="minorHAnsi"/>
              <w:b w:val="0"/>
              <w:sz w:val="22"/>
              <w:szCs w:val="22"/>
            </w:rPr>
            <w:t>3</w:t>
          </w:r>
        </w:p>
        <w:p w14:paraId="39923531" w14:textId="77777777"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Adres strony internetowej, na której udostępniane będą zmiany i wyjaśnienia treści SWZ oraz inne dokumenty zamówienia bezpośrednio związane z postępowaniem o udzielenie zamówienia  </w:t>
          </w:r>
          <w:r w:rsidRPr="00802E60">
            <w:rPr>
              <w:rFonts w:asciiTheme="minorHAnsi" w:hAnsiTheme="minorHAnsi" w:cstheme="minorHAnsi"/>
              <w:b w:val="0"/>
              <w:sz w:val="22"/>
              <w:szCs w:val="22"/>
            </w:rPr>
            <w:ptab w:relativeTo="margin" w:alignment="right" w:leader="dot"/>
          </w:r>
          <w:r w:rsidRPr="00802E60">
            <w:rPr>
              <w:rFonts w:asciiTheme="minorHAnsi" w:hAnsiTheme="minorHAnsi" w:cstheme="minorHAnsi"/>
              <w:b w:val="0"/>
              <w:sz w:val="22"/>
              <w:szCs w:val="22"/>
            </w:rPr>
            <w:t>3</w:t>
          </w:r>
        </w:p>
        <w:p w14:paraId="390F7291" w14:textId="77777777"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Tryb udzielenia zamówienia i informacje uzupełniające </w:t>
          </w:r>
          <w:r w:rsidRPr="00802E60">
            <w:rPr>
              <w:rFonts w:asciiTheme="minorHAnsi" w:hAnsiTheme="minorHAnsi" w:cstheme="minorHAnsi"/>
              <w:b w:val="0"/>
              <w:sz w:val="22"/>
              <w:szCs w:val="22"/>
            </w:rPr>
            <w:ptab w:relativeTo="margin" w:alignment="right" w:leader="dot"/>
          </w:r>
          <w:r w:rsidRPr="00802E60">
            <w:rPr>
              <w:rFonts w:asciiTheme="minorHAnsi" w:hAnsiTheme="minorHAnsi" w:cstheme="minorHAnsi"/>
              <w:b w:val="0"/>
              <w:sz w:val="22"/>
              <w:szCs w:val="22"/>
            </w:rPr>
            <w:t>3</w:t>
          </w:r>
        </w:p>
        <w:p w14:paraId="09C563D9" w14:textId="0DB1A778" w:rsidR="00942B00" w:rsidRPr="00802E60" w:rsidRDefault="00942B00" w:rsidP="00942B00">
          <w:pPr>
            <w:pStyle w:val="Spistreci1"/>
            <w:spacing w:line="240" w:lineRule="auto"/>
            <w:jc w:val="both"/>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Informacja o uprzedniej ocenie ofert zgodnie z art. 139 ustawy </w:t>
          </w:r>
          <w:proofErr w:type="spellStart"/>
          <w:r w:rsidRPr="00802E60">
            <w:rPr>
              <w:rFonts w:asciiTheme="minorHAnsi" w:hAnsiTheme="minorHAnsi" w:cstheme="minorHAnsi"/>
              <w:b w:val="0"/>
              <w:sz w:val="22"/>
              <w:szCs w:val="22"/>
            </w:rPr>
            <w:t>Pzp</w:t>
          </w:r>
          <w:proofErr w:type="spellEnd"/>
          <w:r w:rsidRPr="00802E60">
            <w:rPr>
              <w:rFonts w:asciiTheme="minorHAnsi" w:hAnsiTheme="minorHAnsi" w:cstheme="minorHAnsi"/>
              <w:b w:val="0"/>
              <w:sz w:val="22"/>
              <w:szCs w:val="22"/>
            </w:rPr>
            <w:t>…………………………………..</w:t>
          </w:r>
          <w:r w:rsidR="00686B31">
            <w:rPr>
              <w:rFonts w:asciiTheme="minorHAnsi" w:hAnsiTheme="minorHAnsi" w:cstheme="minorHAnsi"/>
              <w:b w:val="0"/>
              <w:sz w:val="22"/>
              <w:szCs w:val="22"/>
            </w:rPr>
            <w:t>4</w:t>
          </w:r>
        </w:p>
        <w:p w14:paraId="58AE39BF" w14:textId="0460BCF1" w:rsidR="00C9030B" w:rsidRPr="00802E60" w:rsidRDefault="00C9030B" w:rsidP="00942B00">
          <w:pPr>
            <w:pStyle w:val="Spistreci1"/>
            <w:spacing w:line="240" w:lineRule="auto"/>
            <w:jc w:val="both"/>
            <w:rPr>
              <w:rFonts w:asciiTheme="minorHAnsi" w:hAnsiTheme="minorHAnsi" w:cstheme="minorHAnsi"/>
              <w:b w:val="0"/>
              <w:bCs w:val="0"/>
              <w:sz w:val="22"/>
              <w:szCs w:val="22"/>
            </w:rPr>
          </w:pPr>
          <w:r w:rsidRPr="00802E60">
            <w:rPr>
              <w:rFonts w:asciiTheme="minorHAnsi" w:hAnsiTheme="minorHAnsi" w:cstheme="minorHAnsi"/>
              <w:b w:val="0"/>
              <w:sz w:val="22"/>
              <w:szCs w:val="22"/>
            </w:rPr>
            <w:t>Opis przedmiotu</w:t>
          </w:r>
          <w:r w:rsidR="00942B00" w:rsidRPr="00802E60">
            <w:rPr>
              <w:rFonts w:asciiTheme="minorHAnsi" w:hAnsiTheme="minorHAnsi" w:cstheme="minorHAnsi"/>
              <w:b w:val="0"/>
              <w:sz w:val="22"/>
              <w:szCs w:val="22"/>
            </w:rPr>
            <w:t xml:space="preserve"> </w:t>
          </w:r>
          <w:r w:rsidRPr="00802E60">
            <w:rPr>
              <w:rFonts w:asciiTheme="minorHAnsi" w:hAnsiTheme="minorHAnsi" w:cstheme="minorHAnsi"/>
              <w:b w:val="0"/>
              <w:sz w:val="22"/>
              <w:szCs w:val="22"/>
            </w:rPr>
            <w:t>zamówienia</w:t>
          </w:r>
          <w:r w:rsidR="00942B00" w:rsidRPr="00802E60">
            <w:rPr>
              <w:rFonts w:asciiTheme="minorHAnsi" w:hAnsiTheme="minorHAnsi" w:cstheme="minorHAnsi"/>
              <w:b w:val="0"/>
              <w:sz w:val="22"/>
              <w:szCs w:val="22"/>
            </w:rPr>
            <w:t xml:space="preserve"> ……………………………………………………………………………………………</w:t>
          </w:r>
          <w:r w:rsidR="00686B31">
            <w:rPr>
              <w:rFonts w:asciiTheme="minorHAnsi" w:hAnsiTheme="minorHAnsi" w:cstheme="minorHAnsi"/>
              <w:b w:val="0"/>
              <w:sz w:val="22"/>
              <w:szCs w:val="22"/>
            </w:rPr>
            <w:t>4</w:t>
          </w:r>
        </w:p>
        <w:p w14:paraId="2EEA489A" w14:textId="57228326"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Termin wykonania zamówienia </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8</w:t>
          </w:r>
        </w:p>
        <w:p w14:paraId="6CF00B38" w14:textId="546D98F0"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Podstawy wykluczenia </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8</w:t>
          </w:r>
        </w:p>
        <w:p w14:paraId="4FEB43ED" w14:textId="06816C92"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Warunki udziału w postępowaniu </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12</w:t>
          </w:r>
        </w:p>
        <w:p w14:paraId="0F99BA2F" w14:textId="5505097F" w:rsidR="00C9030B" w:rsidRPr="00802E60" w:rsidRDefault="0007701D"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Podmiotowe </w:t>
          </w:r>
          <w:r w:rsidR="00C9030B" w:rsidRPr="00802E60">
            <w:rPr>
              <w:rFonts w:asciiTheme="minorHAnsi" w:hAnsiTheme="minorHAnsi" w:cstheme="minorHAnsi"/>
              <w:b w:val="0"/>
              <w:sz w:val="22"/>
              <w:szCs w:val="22"/>
            </w:rPr>
            <w:t>środk</w:t>
          </w:r>
          <w:r w:rsidRPr="00802E60">
            <w:rPr>
              <w:rFonts w:asciiTheme="minorHAnsi" w:hAnsiTheme="minorHAnsi" w:cstheme="minorHAnsi"/>
              <w:b w:val="0"/>
              <w:sz w:val="22"/>
              <w:szCs w:val="22"/>
            </w:rPr>
            <w:t>i</w:t>
          </w:r>
          <w:r w:rsidR="00C9030B" w:rsidRPr="00802E60">
            <w:rPr>
              <w:rFonts w:asciiTheme="minorHAnsi" w:hAnsiTheme="minorHAnsi" w:cstheme="minorHAnsi"/>
              <w:b w:val="0"/>
              <w:sz w:val="22"/>
              <w:szCs w:val="22"/>
            </w:rPr>
            <w:t xml:space="preserve"> dowodow</w:t>
          </w:r>
          <w:r w:rsidRPr="00802E60">
            <w:rPr>
              <w:rFonts w:asciiTheme="minorHAnsi" w:hAnsiTheme="minorHAnsi" w:cstheme="minorHAnsi"/>
              <w:b w:val="0"/>
              <w:sz w:val="22"/>
              <w:szCs w:val="22"/>
            </w:rPr>
            <w:t>e</w:t>
          </w:r>
          <w:r w:rsidR="00C9030B" w:rsidRPr="00802E60">
            <w:rPr>
              <w:rFonts w:asciiTheme="minorHAnsi" w:hAnsiTheme="minorHAnsi" w:cstheme="minorHAnsi"/>
              <w:b w:val="0"/>
              <w:sz w:val="22"/>
              <w:szCs w:val="22"/>
            </w:rPr>
            <w:ptab w:relativeTo="margin" w:alignment="right" w:leader="dot"/>
          </w:r>
          <w:r w:rsidR="00BB1EA0" w:rsidRPr="00802E60">
            <w:rPr>
              <w:rFonts w:asciiTheme="minorHAnsi" w:hAnsiTheme="minorHAnsi" w:cstheme="minorHAnsi"/>
              <w:b w:val="0"/>
              <w:sz w:val="22"/>
              <w:szCs w:val="22"/>
            </w:rPr>
            <w:t>1</w:t>
          </w:r>
          <w:r w:rsidR="00686B31">
            <w:rPr>
              <w:rFonts w:asciiTheme="minorHAnsi" w:hAnsiTheme="minorHAnsi" w:cstheme="minorHAnsi"/>
              <w:b w:val="0"/>
              <w:sz w:val="22"/>
              <w:szCs w:val="22"/>
            </w:rPr>
            <w:t>4</w:t>
          </w:r>
        </w:p>
        <w:p w14:paraId="178863CF" w14:textId="6016BE61" w:rsidR="00C9030B" w:rsidRPr="00802E60" w:rsidRDefault="00C9030B" w:rsidP="002E78B2">
          <w:pPr>
            <w:pStyle w:val="Spistreci1"/>
            <w:spacing w:line="240" w:lineRule="auto"/>
            <w:jc w:val="both"/>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Projektowane postanowienia umowy w sprawie zamówienia publicznego, które zostaną wprowadzone do treści tej umowy </w:t>
          </w:r>
          <w:r w:rsidRPr="00802E60">
            <w:rPr>
              <w:rFonts w:asciiTheme="minorHAnsi" w:hAnsiTheme="minorHAnsi" w:cstheme="minorHAnsi"/>
              <w:b w:val="0"/>
              <w:sz w:val="22"/>
              <w:szCs w:val="22"/>
            </w:rPr>
            <w:ptab w:relativeTo="margin" w:alignment="right" w:leader="dot"/>
          </w:r>
          <w:r w:rsidRPr="00802E60">
            <w:rPr>
              <w:rFonts w:asciiTheme="minorHAnsi" w:hAnsiTheme="minorHAnsi" w:cstheme="minorHAnsi"/>
              <w:b w:val="0"/>
              <w:sz w:val="22"/>
              <w:szCs w:val="22"/>
            </w:rPr>
            <w:t>1</w:t>
          </w:r>
          <w:r w:rsidR="00686B31">
            <w:rPr>
              <w:rFonts w:asciiTheme="minorHAnsi" w:hAnsiTheme="minorHAnsi" w:cstheme="minorHAnsi"/>
              <w:b w:val="0"/>
              <w:sz w:val="22"/>
              <w:szCs w:val="22"/>
            </w:rPr>
            <w:t>7</w:t>
          </w:r>
        </w:p>
        <w:p w14:paraId="6669C1A8" w14:textId="05F2321E" w:rsidR="00C9030B" w:rsidRPr="00802E60" w:rsidRDefault="00C9030B" w:rsidP="002E78B2">
          <w:pPr>
            <w:pStyle w:val="Spistreci1"/>
            <w:spacing w:line="240" w:lineRule="auto"/>
            <w:jc w:val="both"/>
            <w:rPr>
              <w:rFonts w:asciiTheme="minorHAnsi" w:hAnsiTheme="minorHAnsi" w:cstheme="minorHAnsi"/>
              <w:b w:val="0"/>
              <w:bCs w:val="0"/>
              <w:sz w:val="22"/>
              <w:szCs w:val="22"/>
            </w:rPr>
          </w:pPr>
          <w:r w:rsidRPr="00802E60">
            <w:rPr>
              <w:rFonts w:asciiTheme="minorHAnsi" w:hAnsiTheme="minorHAnsi" w:cstheme="minorHAnsi"/>
              <w:b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 ……1</w:t>
          </w:r>
          <w:r w:rsidR="00686B31">
            <w:rPr>
              <w:rFonts w:asciiTheme="minorHAnsi" w:hAnsiTheme="minorHAnsi" w:cstheme="minorHAnsi"/>
              <w:b w:val="0"/>
              <w:sz w:val="22"/>
              <w:szCs w:val="22"/>
            </w:rPr>
            <w:t>7</w:t>
          </w:r>
        </w:p>
        <w:p w14:paraId="0237327C" w14:textId="472FB128" w:rsidR="00C9030B" w:rsidRPr="00802E60" w:rsidRDefault="00C9030B" w:rsidP="002E78B2">
          <w:pPr>
            <w:pStyle w:val="Spistreci1"/>
            <w:spacing w:line="240" w:lineRule="auto"/>
            <w:jc w:val="both"/>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802E60">
            <w:rPr>
              <w:rFonts w:asciiTheme="minorHAnsi" w:hAnsiTheme="minorHAnsi" w:cstheme="minorHAnsi"/>
              <w:b w:val="0"/>
              <w:sz w:val="22"/>
              <w:szCs w:val="22"/>
            </w:rPr>
            <w:ptab w:relativeTo="margin" w:alignment="right" w:leader="dot"/>
          </w:r>
          <w:r w:rsidRPr="00802E60">
            <w:rPr>
              <w:rFonts w:asciiTheme="minorHAnsi" w:hAnsiTheme="minorHAnsi" w:cstheme="minorHAnsi"/>
              <w:b w:val="0"/>
              <w:sz w:val="22"/>
              <w:szCs w:val="22"/>
            </w:rPr>
            <w:t>1</w:t>
          </w:r>
          <w:r w:rsidR="00686B31">
            <w:rPr>
              <w:rFonts w:asciiTheme="minorHAnsi" w:hAnsiTheme="minorHAnsi" w:cstheme="minorHAnsi"/>
              <w:b w:val="0"/>
              <w:sz w:val="22"/>
              <w:szCs w:val="22"/>
            </w:rPr>
            <w:t>9</w:t>
          </w:r>
        </w:p>
        <w:p w14:paraId="1A987A78" w14:textId="6750519A"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Wskazanie osób uprawnionych do komunikowania się z wykonawcami </w:t>
          </w:r>
          <w:r w:rsidRPr="00802E60">
            <w:rPr>
              <w:rFonts w:asciiTheme="minorHAnsi" w:hAnsiTheme="minorHAnsi" w:cstheme="minorHAnsi"/>
              <w:b w:val="0"/>
              <w:sz w:val="22"/>
              <w:szCs w:val="22"/>
            </w:rPr>
            <w:ptab w:relativeTo="margin" w:alignment="right" w:leader="dot"/>
          </w:r>
          <w:r w:rsidRPr="00802E60">
            <w:rPr>
              <w:rFonts w:asciiTheme="minorHAnsi" w:hAnsiTheme="minorHAnsi" w:cstheme="minorHAnsi"/>
              <w:b w:val="0"/>
              <w:sz w:val="22"/>
              <w:szCs w:val="22"/>
            </w:rPr>
            <w:t>1</w:t>
          </w:r>
          <w:r w:rsidR="00686B31">
            <w:rPr>
              <w:rFonts w:asciiTheme="minorHAnsi" w:hAnsiTheme="minorHAnsi" w:cstheme="minorHAnsi"/>
              <w:b w:val="0"/>
              <w:sz w:val="22"/>
              <w:szCs w:val="22"/>
            </w:rPr>
            <w:t>9</w:t>
          </w:r>
        </w:p>
        <w:p w14:paraId="669F02A5" w14:textId="4EAFC321"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Termin związania ofertą </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20</w:t>
          </w:r>
        </w:p>
        <w:p w14:paraId="7D35557F" w14:textId="15D8D9FC"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Opis sposobu przygotowania oferty </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20</w:t>
          </w:r>
        </w:p>
        <w:p w14:paraId="021DD603" w14:textId="5F8B5800"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Sposób oraz termin składania ofert </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24</w:t>
          </w:r>
        </w:p>
        <w:p w14:paraId="4DA7E1B8" w14:textId="725388DA"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Termin otwarcia ofert </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24</w:t>
          </w:r>
        </w:p>
        <w:p w14:paraId="3C8B2544" w14:textId="28D3C4A6"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Sposób obliczenia ceny </w:t>
          </w:r>
          <w:r w:rsidRPr="00802E60">
            <w:rPr>
              <w:rFonts w:asciiTheme="minorHAnsi" w:hAnsiTheme="minorHAnsi" w:cstheme="minorHAnsi"/>
              <w:b w:val="0"/>
              <w:sz w:val="22"/>
              <w:szCs w:val="22"/>
            </w:rPr>
            <w:ptab w:relativeTo="margin" w:alignment="right" w:leader="dot"/>
          </w:r>
          <w:r w:rsidR="006827CD" w:rsidRPr="00802E60">
            <w:rPr>
              <w:rFonts w:asciiTheme="minorHAnsi" w:hAnsiTheme="minorHAnsi" w:cstheme="minorHAnsi"/>
              <w:b w:val="0"/>
              <w:sz w:val="22"/>
              <w:szCs w:val="22"/>
            </w:rPr>
            <w:t>2</w:t>
          </w:r>
          <w:r w:rsidR="00686B31">
            <w:rPr>
              <w:rFonts w:asciiTheme="minorHAnsi" w:hAnsiTheme="minorHAnsi" w:cstheme="minorHAnsi"/>
              <w:b w:val="0"/>
              <w:sz w:val="22"/>
              <w:szCs w:val="22"/>
            </w:rPr>
            <w:t>5</w:t>
          </w:r>
        </w:p>
        <w:p w14:paraId="41216EE1" w14:textId="30ACD206"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Opis kryteriów oceny ofert, wraz z podaniem wag tych kryteriów, i sposobu oceny ofert </w:t>
          </w:r>
          <w:r w:rsidRPr="00802E60">
            <w:rPr>
              <w:rFonts w:asciiTheme="minorHAnsi" w:hAnsiTheme="minorHAnsi" w:cstheme="minorHAnsi"/>
              <w:b w:val="0"/>
              <w:sz w:val="22"/>
              <w:szCs w:val="22"/>
            </w:rPr>
            <w:ptab w:relativeTo="margin" w:alignment="right" w:leader="dot"/>
          </w:r>
          <w:r w:rsidR="00BB1EA0" w:rsidRPr="00802E60">
            <w:rPr>
              <w:rFonts w:asciiTheme="minorHAnsi" w:hAnsiTheme="minorHAnsi" w:cstheme="minorHAnsi"/>
              <w:b w:val="0"/>
              <w:sz w:val="22"/>
              <w:szCs w:val="22"/>
            </w:rPr>
            <w:t>2</w:t>
          </w:r>
          <w:r w:rsidR="00686B31">
            <w:rPr>
              <w:rFonts w:asciiTheme="minorHAnsi" w:hAnsiTheme="minorHAnsi" w:cstheme="minorHAnsi"/>
              <w:b w:val="0"/>
              <w:sz w:val="22"/>
              <w:szCs w:val="22"/>
            </w:rPr>
            <w:t>6</w:t>
          </w:r>
        </w:p>
        <w:p w14:paraId="3AA78B06" w14:textId="7455E9DC"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Wadium </w:t>
          </w:r>
          <w:r w:rsidRPr="00802E60">
            <w:rPr>
              <w:rFonts w:asciiTheme="minorHAnsi" w:hAnsiTheme="minorHAnsi" w:cstheme="minorHAnsi"/>
              <w:b w:val="0"/>
              <w:sz w:val="22"/>
              <w:szCs w:val="22"/>
            </w:rPr>
            <w:ptab w:relativeTo="margin" w:alignment="right" w:leader="dot"/>
          </w:r>
          <w:r w:rsidR="00BB1EA0" w:rsidRPr="00802E60">
            <w:rPr>
              <w:rFonts w:asciiTheme="minorHAnsi" w:hAnsiTheme="minorHAnsi" w:cstheme="minorHAnsi"/>
              <w:b w:val="0"/>
              <w:sz w:val="22"/>
              <w:szCs w:val="22"/>
            </w:rPr>
            <w:t>2</w:t>
          </w:r>
          <w:r w:rsidR="00686B31">
            <w:rPr>
              <w:rFonts w:asciiTheme="minorHAnsi" w:hAnsiTheme="minorHAnsi" w:cstheme="minorHAnsi"/>
              <w:b w:val="0"/>
              <w:sz w:val="22"/>
              <w:szCs w:val="22"/>
            </w:rPr>
            <w:t>8</w:t>
          </w:r>
        </w:p>
        <w:p w14:paraId="488D447D" w14:textId="669B0290" w:rsidR="00C9030B" w:rsidRPr="00802E60" w:rsidRDefault="00C9030B" w:rsidP="002E78B2">
          <w:pPr>
            <w:pStyle w:val="Spistreci1"/>
            <w:spacing w:line="240" w:lineRule="auto"/>
            <w:jc w:val="both"/>
            <w:rPr>
              <w:rFonts w:asciiTheme="minorHAnsi" w:hAnsiTheme="minorHAnsi" w:cstheme="minorHAnsi"/>
              <w:b w:val="0"/>
              <w:bCs w:val="0"/>
              <w:sz w:val="22"/>
              <w:szCs w:val="22"/>
            </w:rPr>
          </w:pPr>
          <w:r w:rsidRPr="00802E60">
            <w:rPr>
              <w:rFonts w:asciiTheme="minorHAnsi" w:hAnsiTheme="minorHAnsi" w:cstheme="minorHAnsi"/>
              <w:b w:val="0"/>
              <w:sz w:val="22"/>
              <w:szCs w:val="22"/>
            </w:rPr>
            <w:t xml:space="preserve">Informacje o formalnościach, jakie musza zostać dopełnione po wyborze oferty w celu  zawarcia umowy w sprawie zamówienia publicznego  </w:t>
          </w:r>
          <w:r w:rsidRPr="00802E60">
            <w:rPr>
              <w:rFonts w:asciiTheme="minorHAnsi" w:hAnsiTheme="minorHAnsi" w:cstheme="minorHAnsi"/>
              <w:b w:val="0"/>
              <w:sz w:val="22"/>
              <w:szCs w:val="22"/>
            </w:rPr>
            <w:ptab w:relativeTo="margin" w:alignment="right" w:leader="dot"/>
          </w:r>
          <w:r w:rsidR="00BB1EA0" w:rsidRPr="00802E60">
            <w:rPr>
              <w:rFonts w:asciiTheme="minorHAnsi" w:hAnsiTheme="minorHAnsi" w:cstheme="minorHAnsi"/>
              <w:b w:val="0"/>
              <w:sz w:val="22"/>
              <w:szCs w:val="22"/>
            </w:rPr>
            <w:t>2</w:t>
          </w:r>
          <w:r w:rsidR="00686B31">
            <w:rPr>
              <w:rFonts w:asciiTheme="minorHAnsi" w:hAnsiTheme="minorHAnsi" w:cstheme="minorHAnsi"/>
              <w:b w:val="0"/>
              <w:sz w:val="22"/>
              <w:szCs w:val="22"/>
            </w:rPr>
            <w:t>9</w:t>
          </w:r>
        </w:p>
        <w:p w14:paraId="6E894B0C" w14:textId="14786AEA"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Podwykonawstwo</w:t>
          </w:r>
          <w:r w:rsidRPr="00802E60">
            <w:rPr>
              <w:rFonts w:asciiTheme="minorHAnsi" w:hAnsiTheme="minorHAnsi" w:cstheme="minorHAnsi"/>
              <w:b w:val="0"/>
              <w:sz w:val="22"/>
              <w:szCs w:val="22"/>
            </w:rPr>
            <w:ptab w:relativeTo="margin" w:alignment="right" w:leader="dot"/>
          </w:r>
          <w:r w:rsidRPr="00802E60">
            <w:rPr>
              <w:rFonts w:asciiTheme="minorHAnsi" w:hAnsiTheme="minorHAnsi" w:cstheme="minorHAnsi"/>
              <w:b w:val="0"/>
              <w:sz w:val="22"/>
              <w:szCs w:val="22"/>
            </w:rPr>
            <w:t>2</w:t>
          </w:r>
          <w:r w:rsidR="00686B31">
            <w:rPr>
              <w:rFonts w:asciiTheme="minorHAnsi" w:hAnsiTheme="minorHAnsi" w:cstheme="minorHAnsi"/>
              <w:b w:val="0"/>
              <w:sz w:val="22"/>
              <w:szCs w:val="22"/>
            </w:rPr>
            <w:t>9</w:t>
          </w:r>
        </w:p>
        <w:p w14:paraId="2410EAD2" w14:textId="2BA26FF3"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Pouczenie o środkach ochrony prawnej przysługujących wykonawcy</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30</w:t>
          </w:r>
        </w:p>
        <w:p w14:paraId="380D3DA7" w14:textId="792B82D0" w:rsidR="00C9030B" w:rsidRPr="00802E60" w:rsidRDefault="00C9030B" w:rsidP="002E78B2">
          <w:pPr>
            <w:pStyle w:val="Spistreci1"/>
            <w:spacing w:line="240" w:lineRule="auto"/>
            <w:jc w:val="both"/>
            <w:rPr>
              <w:rFonts w:asciiTheme="minorHAnsi" w:hAnsiTheme="minorHAnsi" w:cstheme="minorHAnsi"/>
              <w:b w:val="0"/>
              <w:bCs w:val="0"/>
              <w:sz w:val="22"/>
              <w:szCs w:val="22"/>
            </w:rPr>
          </w:pPr>
          <w:r w:rsidRPr="00802E60">
            <w:rPr>
              <w:rFonts w:asciiTheme="minorHAnsi" w:hAnsiTheme="minorHAnsi" w:cstheme="minorHAnsi"/>
              <w:b w:val="0"/>
              <w:sz w:val="22"/>
              <w:szCs w:val="22"/>
            </w:rPr>
            <w:t>Informacje dotyczące zabezpieczenia należytego wykonania umowy  …………………………….</w:t>
          </w:r>
          <w:r w:rsidR="00686B31">
            <w:rPr>
              <w:rFonts w:asciiTheme="minorHAnsi" w:hAnsiTheme="minorHAnsi" w:cstheme="minorHAnsi"/>
              <w:b w:val="0"/>
              <w:sz w:val="22"/>
              <w:szCs w:val="22"/>
            </w:rPr>
            <w:t>30</w:t>
          </w:r>
        </w:p>
        <w:p w14:paraId="6F02EE75" w14:textId="4AA65AA7" w:rsidR="00C9030B" w:rsidRPr="00802E60" w:rsidRDefault="00C9030B" w:rsidP="002E78B2">
          <w:pPr>
            <w:pStyle w:val="Spistreci1"/>
            <w:spacing w:line="240" w:lineRule="auto"/>
            <w:rPr>
              <w:rFonts w:asciiTheme="minorHAnsi" w:hAnsiTheme="minorHAnsi" w:cstheme="minorHAnsi"/>
              <w:b w:val="0"/>
              <w:bCs w:val="0"/>
              <w:sz w:val="22"/>
              <w:szCs w:val="22"/>
            </w:rPr>
          </w:pPr>
          <w:r w:rsidRPr="00802E60">
            <w:rPr>
              <w:rFonts w:asciiTheme="minorHAnsi" w:hAnsiTheme="minorHAnsi" w:cstheme="minorHAnsi"/>
              <w:b w:val="0"/>
              <w:sz w:val="22"/>
              <w:szCs w:val="22"/>
            </w:rPr>
            <w:t>Ochrona danych osobowych</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30</w:t>
          </w:r>
        </w:p>
        <w:p w14:paraId="5D4F87E8" w14:textId="45D8219D" w:rsidR="00BA2777" w:rsidRPr="00802E60" w:rsidRDefault="00C9030B" w:rsidP="002E78B2">
          <w:pPr>
            <w:pStyle w:val="Spistreci1"/>
            <w:spacing w:line="240" w:lineRule="auto"/>
            <w:rPr>
              <w:rFonts w:asciiTheme="minorHAnsi" w:hAnsiTheme="minorHAnsi" w:cstheme="minorHAnsi"/>
              <w:b w:val="0"/>
              <w:sz w:val="22"/>
              <w:szCs w:val="22"/>
            </w:rPr>
          </w:pPr>
          <w:r w:rsidRPr="00802E60">
            <w:rPr>
              <w:rFonts w:asciiTheme="minorHAnsi" w:hAnsiTheme="minorHAnsi" w:cstheme="minorHAnsi"/>
              <w:b w:val="0"/>
              <w:sz w:val="22"/>
              <w:szCs w:val="22"/>
            </w:rPr>
            <w:t>Załączniki do SWZ</w:t>
          </w:r>
          <w:r w:rsidRPr="00802E60">
            <w:rPr>
              <w:rFonts w:asciiTheme="minorHAnsi" w:hAnsiTheme="minorHAnsi" w:cstheme="minorHAnsi"/>
              <w:b w:val="0"/>
              <w:sz w:val="22"/>
              <w:szCs w:val="22"/>
            </w:rPr>
            <w:ptab w:relativeTo="margin" w:alignment="right" w:leader="dot"/>
          </w:r>
          <w:r w:rsidR="00686B31">
            <w:rPr>
              <w:rFonts w:asciiTheme="minorHAnsi" w:hAnsiTheme="minorHAnsi" w:cstheme="minorHAnsi"/>
              <w:b w:val="0"/>
              <w:sz w:val="22"/>
              <w:szCs w:val="22"/>
            </w:rPr>
            <w:t>31</w:t>
          </w:r>
        </w:p>
        <w:p w14:paraId="5DEEAB7D" w14:textId="7DB9D5E4" w:rsidR="00C9030B" w:rsidRPr="00BA2777" w:rsidRDefault="00000000" w:rsidP="00BA2777"/>
      </w:sdtContent>
    </w:sdt>
    <w:p w14:paraId="2835C1D0" w14:textId="77777777" w:rsidR="00C9030B" w:rsidRPr="00BA2777" w:rsidRDefault="00C9030B" w:rsidP="00C7162D">
      <w:pPr>
        <w:pStyle w:val="Nagwek2"/>
        <w:numPr>
          <w:ilvl w:val="0"/>
          <w:numId w:val="35"/>
        </w:numPr>
        <w:pBdr>
          <w:top w:val="single" w:sz="24" w:space="1" w:color="DEEAF6" w:themeColor="accent5" w:themeTint="33" w:shadow="1"/>
          <w:left w:val="single" w:sz="24" w:space="4" w:color="DEEAF6" w:themeColor="accent5" w:themeTint="33" w:shadow="1"/>
          <w:bottom w:val="single" w:sz="24" w:space="1" w:color="DEEAF6" w:themeColor="accent5" w:themeTint="33" w:shadow="1"/>
          <w:right w:val="single" w:sz="24" w:space="4"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lastRenderedPageBreak/>
        <w:t xml:space="preserve">Nazwa oraz adres Zamawiającego, numer telefonu, adres poczty elektronicznej oraz strony internetowej prowadzonego postępowania </w:t>
      </w:r>
    </w:p>
    <w:p w14:paraId="31591584" w14:textId="77777777" w:rsidR="00C9030B" w:rsidRPr="00BA2777" w:rsidRDefault="00C9030B" w:rsidP="002E78B2">
      <w:pPr>
        <w:pStyle w:val="Akapitzlist"/>
        <w:spacing w:before="0" w:line="240" w:lineRule="auto"/>
        <w:rPr>
          <w:rFonts w:cstheme="minorHAnsi"/>
          <w:sz w:val="24"/>
          <w:szCs w:val="24"/>
        </w:rPr>
      </w:pPr>
    </w:p>
    <w:p w14:paraId="419B3156"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Nazwa oraz adres Zamawiającego:</w:t>
      </w:r>
    </w:p>
    <w:p w14:paraId="79C0758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Gmina Mikołajki</w:t>
      </w:r>
    </w:p>
    <w:p w14:paraId="676A7CB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11-730 Mikołajki, ul. Kolejowa 7</w:t>
      </w:r>
    </w:p>
    <w:p w14:paraId="7B402251"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Numer telefonu:</w:t>
      </w:r>
    </w:p>
    <w:p w14:paraId="66717E73"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 xml:space="preserve">87/4219050 </w:t>
      </w:r>
    </w:p>
    <w:p w14:paraId="2B0CF9E4"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Adres poczty elektronicznej:</w:t>
      </w:r>
    </w:p>
    <w:p w14:paraId="2BDB59D3" w14:textId="77777777" w:rsidR="00C9030B" w:rsidRPr="00BA2777" w:rsidRDefault="00C9030B" w:rsidP="002E78B2">
      <w:pPr>
        <w:pStyle w:val="Akapitzlist"/>
        <w:spacing w:before="0" w:line="240" w:lineRule="auto"/>
        <w:rPr>
          <w:rFonts w:cstheme="minorHAnsi"/>
          <w:sz w:val="24"/>
          <w:szCs w:val="24"/>
        </w:rPr>
      </w:pPr>
      <w:hyperlink r:id="rId9" w:history="1">
        <w:r w:rsidRPr="00BA2777">
          <w:rPr>
            <w:rStyle w:val="Hipercze"/>
            <w:rFonts w:cstheme="minorHAnsi"/>
            <w:sz w:val="24"/>
            <w:szCs w:val="24"/>
          </w:rPr>
          <w:t>umig@mikolajki.pl</w:t>
        </w:r>
      </w:hyperlink>
    </w:p>
    <w:p w14:paraId="1911BDC2"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 xml:space="preserve">Adres strony internetowej prowadzonego postępowania: </w:t>
      </w:r>
    </w:p>
    <w:p w14:paraId="497B54F4" w14:textId="77777777" w:rsidR="00452853" w:rsidRDefault="00C9030B" w:rsidP="00452853">
      <w:pPr>
        <w:spacing w:before="0" w:line="240" w:lineRule="auto"/>
        <w:ind w:left="709"/>
        <w:jc w:val="both"/>
        <w:rPr>
          <w:rFonts w:eastAsia="Calibri" w:cstheme="minorHAnsi"/>
          <w:sz w:val="24"/>
          <w:szCs w:val="24"/>
        </w:rPr>
      </w:pPr>
      <w:r w:rsidRPr="00BA2777">
        <w:rPr>
          <w:rFonts w:cstheme="minorHAnsi"/>
          <w:sz w:val="24"/>
          <w:szCs w:val="24"/>
        </w:rPr>
        <w:t>Postępowanie o udzielenie zamówienia prowadzone będzie przy użyciu Platformy Zakupowej zwanej dalej „Platforma”</w:t>
      </w:r>
      <w:r w:rsidRPr="00BA2777">
        <w:rPr>
          <w:rFonts w:eastAsia="Calibri" w:cstheme="minorHAnsi"/>
          <w:sz w:val="24"/>
          <w:szCs w:val="24"/>
        </w:rPr>
        <w:t xml:space="preserve"> pod adresem:</w:t>
      </w:r>
    </w:p>
    <w:p w14:paraId="58A9879A" w14:textId="51DCF598" w:rsidR="00C9030B" w:rsidRPr="00452853" w:rsidRDefault="00452853" w:rsidP="00452853">
      <w:pPr>
        <w:spacing w:before="0" w:line="240" w:lineRule="auto"/>
        <w:ind w:left="709"/>
        <w:jc w:val="both"/>
        <w:rPr>
          <w:rFonts w:eastAsia="Calibri" w:cstheme="minorHAnsi"/>
          <w:sz w:val="24"/>
          <w:szCs w:val="24"/>
        </w:rPr>
      </w:pPr>
      <w:hyperlink r:id="rId10" w:history="1">
        <w:r w:rsidRPr="00A80547">
          <w:rPr>
            <w:rStyle w:val="Hipercze"/>
            <w:rFonts w:eastAsia="Calibri" w:cstheme="minorHAnsi"/>
            <w:sz w:val="24"/>
            <w:szCs w:val="24"/>
          </w:rPr>
          <w:t>https://platformazakupowa.pl/pn/umg_mikolajki</w:t>
        </w:r>
      </w:hyperlink>
    </w:p>
    <w:p w14:paraId="4E50E47B" w14:textId="2F310D09" w:rsidR="00C9030B" w:rsidRPr="00BA2777" w:rsidRDefault="00C9030B" w:rsidP="00BB1EA0">
      <w:pPr>
        <w:spacing w:before="0" w:line="240" w:lineRule="auto"/>
        <w:ind w:left="709"/>
        <w:jc w:val="both"/>
        <w:rPr>
          <w:rFonts w:eastAsia="Calibri" w:cstheme="minorHAnsi"/>
          <w:sz w:val="24"/>
          <w:szCs w:val="24"/>
        </w:rPr>
      </w:pPr>
      <w:r w:rsidRPr="00BA2777">
        <w:rPr>
          <w:rFonts w:eastAsia="Calibri" w:cstheme="minorHAnsi"/>
          <w:sz w:val="24"/>
          <w:szCs w:val="24"/>
        </w:rPr>
        <w:t>Ilekroć w SWZ lub w przepisach o zamówieniach publicznych mowa jest o stronie internetowej prowadzonego postępowania należy przez to rozumieć także Platformę.</w:t>
      </w:r>
    </w:p>
    <w:p w14:paraId="0115E94A" w14:textId="77777777" w:rsidR="00BB1EA0" w:rsidRPr="00BA2777" w:rsidRDefault="00BB1EA0" w:rsidP="00BB1EA0">
      <w:pPr>
        <w:spacing w:before="0" w:line="240" w:lineRule="auto"/>
        <w:ind w:left="709"/>
        <w:jc w:val="both"/>
        <w:rPr>
          <w:rFonts w:eastAsia="Calibri" w:cstheme="minorHAnsi"/>
          <w:sz w:val="24"/>
          <w:szCs w:val="24"/>
        </w:rPr>
      </w:pPr>
    </w:p>
    <w:p w14:paraId="105A193B" w14:textId="1E792004"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Adres strony internetowej, na której udostępniane będą zmiany i wyjaśnienia treści SWZ oraz inne dokumenty zamówienia bezpośrednio związane z postępowaniem</w:t>
      </w:r>
      <w:r w:rsidR="00BD6844" w:rsidRPr="00BA2777">
        <w:rPr>
          <w:rFonts w:cstheme="minorHAnsi"/>
          <w:bCs/>
          <w:sz w:val="24"/>
          <w:szCs w:val="24"/>
        </w:rPr>
        <w:t xml:space="preserve"> </w:t>
      </w:r>
      <w:r w:rsidR="00BA2777">
        <w:rPr>
          <w:rFonts w:cstheme="minorHAnsi"/>
          <w:bCs/>
          <w:sz w:val="24"/>
          <w:szCs w:val="24"/>
        </w:rPr>
        <w:br/>
      </w:r>
      <w:r w:rsidRPr="00BA2777">
        <w:rPr>
          <w:rFonts w:cstheme="minorHAnsi"/>
          <w:bCs/>
          <w:sz w:val="24"/>
          <w:szCs w:val="24"/>
        </w:rPr>
        <w:t>o udzielenie zamówienia</w:t>
      </w:r>
    </w:p>
    <w:p w14:paraId="6B86980A" w14:textId="77777777" w:rsidR="00C9030B" w:rsidRPr="00BA2777" w:rsidRDefault="00C9030B" w:rsidP="002E78B2">
      <w:pPr>
        <w:spacing w:before="0" w:after="0" w:line="240" w:lineRule="auto"/>
        <w:ind w:left="708"/>
        <w:jc w:val="both"/>
        <w:rPr>
          <w:rFonts w:cstheme="minorHAnsi"/>
          <w:sz w:val="24"/>
          <w:szCs w:val="24"/>
        </w:rPr>
      </w:pPr>
    </w:p>
    <w:p w14:paraId="2583ACE6" w14:textId="77777777" w:rsidR="00C9030B" w:rsidRPr="00BA2777" w:rsidRDefault="00C9030B" w:rsidP="002E78B2">
      <w:pPr>
        <w:spacing w:before="0" w:after="0" w:line="240" w:lineRule="auto"/>
        <w:ind w:left="708"/>
        <w:jc w:val="both"/>
        <w:rPr>
          <w:rFonts w:cstheme="minorHAnsi"/>
          <w:sz w:val="24"/>
          <w:szCs w:val="24"/>
        </w:rPr>
      </w:pPr>
      <w:r w:rsidRPr="00BA2777">
        <w:rPr>
          <w:rFonts w:cstheme="minorHAnsi"/>
          <w:sz w:val="24"/>
          <w:szCs w:val="24"/>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478CB15F" w14:textId="127748F8" w:rsidR="00C9030B" w:rsidRPr="00BA2777" w:rsidRDefault="00452853" w:rsidP="002E78B2">
      <w:pPr>
        <w:spacing w:before="0" w:line="240" w:lineRule="auto"/>
        <w:ind w:left="708"/>
        <w:jc w:val="both"/>
        <w:rPr>
          <w:rFonts w:cstheme="minorHAnsi"/>
          <w:sz w:val="24"/>
          <w:szCs w:val="24"/>
        </w:rPr>
      </w:pPr>
      <w:hyperlink r:id="rId11" w:history="1">
        <w:r w:rsidRPr="00A80547">
          <w:rPr>
            <w:rStyle w:val="Hipercze"/>
            <w:rFonts w:eastAsia="Calibri" w:cstheme="minorHAnsi"/>
            <w:sz w:val="24"/>
            <w:szCs w:val="24"/>
          </w:rPr>
          <w:t>https://platformazakupowa.pl/pn/umg_mikolajki</w:t>
        </w:r>
      </w:hyperlink>
      <w:r w:rsidR="00C9030B" w:rsidRPr="00BA2777">
        <w:rPr>
          <w:rFonts w:eastAsia="Calibri" w:cstheme="minorHAnsi"/>
          <w:sz w:val="24"/>
          <w:szCs w:val="24"/>
        </w:rPr>
        <w:t xml:space="preserve"> </w:t>
      </w:r>
    </w:p>
    <w:p w14:paraId="7B7D5DBA" w14:textId="77777777" w:rsidR="00C9030B" w:rsidRPr="00BA2777" w:rsidRDefault="00C9030B" w:rsidP="002E78B2">
      <w:pPr>
        <w:spacing w:before="0" w:line="240" w:lineRule="auto"/>
        <w:ind w:left="708"/>
        <w:jc w:val="both"/>
        <w:rPr>
          <w:rStyle w:val="Hipercze"/>
          <w:rFonts w:eastAsia="Calibri" w:cstheme="minorHAnsi"/>
          <w:sz w:val="24"/>
          <w:szCs w:val="24"/>
        </w:rPr>
      </w:pPr>
    </w:p>
    <w:p w14:paraId="1381AF12"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Tryb udzielenia zamówienia i informacje uzupełniające</w:t>
      </w:r>
    </w:p>
    <w:p w14:paraId="7125FACF" w14:textId="77777777" w:rsidR="00C9030B" w:rsidRPr="00BA2777" w:rsidRDefault="00C9030B" w:rsidP="002E78B2">
      <w:pPr>
        <w:pStyle w:val="Akapitzlist"/>
        <w:spacing w:before="0" w:line="240" w:lineRule="auto"/>
        <w:jc w:val="both"/>
        <w:rPr>
          <w:rFonts w:cstheme="minorHAnsi"/>
          <w:sz w:val="24"/>
          <w:szCs w:val="24"/>
        </w:rPr>
      </w:pPr>
    </w:p>
    <w:p w14:paraId="5B41CDB2" w14:textId="77777777" w:rsidR="00942B00" w:rsidRPr="00942B00" w:rsidRDefault="00942B00" w:rsidP="00942B00">
      <w:pPr>
        <w:pStyle w:val="Akapitzlist"/>
        <w:numPr>
          <w:ilvl w:val="0"/>
          <w:numId w:val="4"/>
        </w:numPr>
        <w:spacing w:line="240" w:lineRule="auto"/>
        <w:jc w:val="both"/>
        <w:rPr>
          <w:rFonts w:cstheme="minorHAnsi"/>
          <w:sz w:val="24"/>
          <w:szCs w:val="24"/>
        </w:rPr>
      </w:pPr>
      <w:r w:rsidRPr="00942B00">
        <w:rPr>
          <w:rFonts w:cstheme="minorHAnsi"/>
          <w:sz w:val="24"/>
          <w:szCs w:val="24"/>
        </w:rPr>
        <w:t>Postepowanie prowadzone jest w trybie przetargu nieograniczonego na podstawie art. 132 ustawy z dnia 11 września 2019 r. Prawo Zamówień Publicznych (</w:t>
      </w:r>
      <w:proofErr w:type="spellStart"/>
      <w:r w:rsidRPr="00942B00">
        <w:rPr>
          <w:rFonts w:cstheme="minorHAnsi"/>
          <w:sz w:val="24"/>
          <w:szCs w:val="24"/>
        </w:rPr>
        <w:t>t.j</w:t>
      </w:r>
      <w:proofErr w:type="spellEnd"/>
      <w:r w:rsidRPr="00942B00">
        <w:rPr>
          <w:rFonts w:cstheme="minorHAnsi"/>
          <w:sz w:val="24"/>
          <w:szCs w:val="24"/>
        </w:rPr>
        <w:t>. Dz.U. z 2024r., poz. 1320) – zwanej dalej „ustawą Pzp”. Postępowanie prowadzone jest w procedurze właściwej dla zamówienia o wartości równej lub przekraczającej 221 000,00 Euro dla usług.</w:t>
      </w:r>
    </w:p>
    <w:p w14:paraId="6A12F28A" w14:textId="77777777" w:rsidR="00C9030B" w:rsidRPr="00F66013" w:rsidRDefault="00C9030B" w:rsidP="002E78B2">
      <w:pPr>
        <w:pStyle w:val="Akapitzlist"/>
        <w:numPr>
          <w:ilvl w:val="0"/>
          <w:numId w:val="4"/>
        </w:numPr>
        <w:spacing w:before="0" w:line="240" w:lineRule="auto"/>
        <w:jc w:val="both"/>
        <w:rPr>
          <w:rFonts w:cstheme="minorHAnsi"/>
          <w:sz w:val="24"/>
          <w:szCs w:val="24"/>
        </w:rPr>
      </w:pPr>
      <w:r w:rsidRPr="00F66013">
        <w:rPr>
          <w:rFonts w:cstheme="minorHAnsi"/>
          <w:sz w:val="24"/>
          <w:szCs w:val="24"/>
        </w:rPr>
        <w:t xml:space="preserve">Zamawiający nie przewiduje zastosowania aukcji elektronicznej. </w:t>
      </w:r>
    </w:p>
    <w:p w14:paraId="6B26087F" w14:textId="3C1E3398" w:rsidR="0096032B" w:rsidRPr="00F66013" w:rsidRDefault="00C9030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Zamawiający nie dopuszcza składania ofert wariantowych</w:t>
      </w:r>
      <w:r w:rsidR="0096032B" w:rsidRPr="00F66013">
        <w:rPr>
          <w:rFonts w:eastAsiaTheme="minorHAnsi" w:cstheme="minorHAnsi"/>
          <w:sz w:val="24"/>
          <w:szCs w:val="24"/>
        </w:rPr>
        <w:t>.</w:t>
      </w:r>
    </w:p>
    <w:p w14:paraId="73EF7D48" w14:textId="674C114B" w:rsidR="00C9030B" w:rsidRPr="00F66013" w:rsidRDefault="0096032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 xml:space="preserve">Zamawiający </w:t>
      </w:r>
      <w:r w:rsidR="00C9030B" w:rsidRPr="00F66013">
        <w:rPr>
          <w:rFonts w:eastAsiaTheme="minorHAnsi" w:cstheme="minorHAnsi"/>
          <w:sz w:val="24"/>
          <w:szCs w:val="24"/>
        </w:rPr>
        <w:t xml:space="preserve">nie przewiduje złożenia oferty w postaci katalogów elektronicznych. </w:t>
      </w:r>
    </w:p>
    <w:p w14:paraId="45A63B9A" w14:textId="77777777" w:rsidR="00C9030B" w:rsidRPr="00F66013" w:rsidRDefault="00C9030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Zamawiający nie przewiduje udzielania zamówień, o których mowa w art. 214 ust. 1 pkt 7 i 8 ustawy Pzp.</w:t>
      </w:r>
    </w:p>
    <w:p w14:paraId="154953F2" w14:textId="77777777"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prowadzi postępowania w celu zawarcia umowy ramowej. </w:t>
      </w:r>
    </w:p>
    <w:p w14:paraId="39262BF4" w14:textId="77777777"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lastRenderedPageBreak/>
        <w:t xml:space="preserve">Zamawiający nie zastrzega możliwości ubiegania się o udzielenie zamówienia wyłącznie przez Wykonawców, o których mowa w art. 94 ustawy Pzp. </w:t>
      </w:r>
    </w:p>
    <w:p w14:paraId="11C0C4C0" w14:textId="4C872836" w:rsidR="00452853" w:rsidRPr="00F66013" w:rsidRDefault="00452853" w:rsidP="00452853">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bCs/>
          <w:sz w:val="24"/>
          <w:szCs w:val="24"/>
        </w:rPr>
        <w:t>Zamawiający nie przewiduje wymagań w zakresie zatrudnienia osób, o których mowa w art. 96 ust. 2 pkt 2 Pzp.</w:t>
      </w:r>
    </w:p>
    <w:p w14:paraId="0870FC98" w14:textId="3CC5B0D5"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przewiduje zwrotu kosztów udziału w postępowaniu z wyjątkiem sytuacji, o której mowa w art. 261 ustawy Pzp. </w:t>
      </w:r>
    </w:p>
    <w:p w14:paraId="5B4CA693" w14:textId="77777777" w:rsidR="00942B00" w:rsidRPr="00942B00" w:rsidRDefault="00942B00" w:rsidP="00942B00">
      <w:pPr>
        <w:pStyle w:val="Akapitzlist"/>
        <w:numPr>
          <w:ilvl w:val="0"/>
          <w:numId w:val="4"/>
        </w:numPr>
        <w:jc w:val="both"/>
        <w:rPr>
          <w:rFonts w:eastAsiaTheme="minorHAnsi" w:cstheme="minorHAnsi"/>
          <w:sz w:val="24"/>
          <w:szCs w:val="24"/>
        </w:rPr>
      </w:pPr>
      <w:r w:rsidRPr="00942B00">
        <w:rPr>
          <w:rFonts w:eastAsiaTheme="minorHAnsi" w:cstheme="minorHAnsi"/>
          <w:sz w:val="24"/>
          <w:szCs w:val="24"/>
        </w:rPr>
        <w:t>Przedmiot zamówienia nie został podzielony na części. Po analizie przedmiotu zamówienia Zamawiający uznał, że podział zamówienia groziłby nadmiernymi trudnościami technicznymi oraz wzrostem kosztów realizacji zamówienia. Przedmiot zamówienia stanowi zespół usług wzajemnie na siebie wpływających i wskazane jest aby wykonywał je jeden Wykonawca ze względu na ściśle powiązane ze sobą czynności.</w:t>
      </w:r>
    </w:p>
    <w:p w14:paraId="7EBE512F" w14:textId="5BC6C341" w:rsidR="007311F8" w:rsidRPr="00F66013" w:rsidRDefault="007311F8" w:rsidP="007311F8">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F66013">
        <w:rPr>
          <w:rFonts w:eastAsiaTheme="minorHAnsi" w:cstheme="minorHAnsi"/>
          <w:sz w:val="24"/>
          <w:szCs w:val="24"/>
        </w:rPr>
        <w:t>Zamawiający nie przewiduje rozliczenia w walutach obcych.</w:t>
      </w:r>
    </w:p>
    <w:p w14:paraId="271A261A" w14:textId="77777777" w:rsidR="007F5C3F" w:rsidRPr="007F5C3F" w:rsidRDefault="007F5C3F" w:rsidP="007F5C3F">
      <w:pPr>
        <w:pStyle w:val="Akapitzlist"/>
        <w:autoSpaceDE w:val="0"/>
        <w:autoSpaceDN w:val="0"/>
        <w:adjustRightInd w:val="0"/>
        <w:spacing w:before="0" w:line="240" w:lineRule="auto"/>
        <w:jc w:val="both"/>
        <w:rPr>
          <w:rFonts w:eastAsiaTheme="minorHAnsi" w:cstheme="minorHAnsi"/>
          <w:sz w:val="24"/>
          <w:szCs w:val="24"/>
        </w:rPr>
      </w:pPr>
    </w:p>
    <w:p w14:paraId="003FB586" w14:textId="59524856"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 xml:space="preserve">Informacja </w:t>
      </w:r>
      <w:r w:rsidR="00942B00">
        <w:rPr>
          <w:rFonts w:cstheme="minorHAnsi"/>
          <w:bCs/>
          <w:sz w:val="24"/>
          <w:szCs w:val="24"/>
        </w:rPr>
        <w:t>O UPRZEDNIEJ OCENIE OFERT ZGODNIE Z art. 139 USTAWY PZP</w:t>
      </w:r>
    </w:p>
    <w:p w14:paraId="272385DC" w14:textId="77777777" w:rsidR="00C9030B" w:rsidRPr="00BA2777" w:rsidRDefault="00C9030B" w:rsidP="002E78B2">
      <w:pPr>
        <w:spacing w:before="0" w:after="0" w:line="240" w:lineRule="auto"/>
        <w:ind w:left="708"/>
        <w:jc w:val="both"/>
        <w:rPr>
          <w:rFonts w:cstheme="minorHAnsi"/>
          <w:sz w:val="24"/>
          <w:szCs w:val="24"/>
        </w:rPr>
      </w:pPr>
    </w:p>
    <w:p w14:paraId="75BBA079" w14:textId="69BB4C49" w:rsidR="00C9030B" w:rsidRDefault="00942B00" w:rsidP="002E78B2">
      <w:pPr>
        <w:spacing w:before="0" w:line="240" w:lineRule="auto"/>
        <w:ind w:left="708"/>
        <w:jc w:val="both"/>
        <w:rPr>
          <w:rFonts w:cstheme="minorHAnsi"/>
          <w:sz w:val="24"/>
          <w:szCs w:val="24"/>
        </w:rPr>
      </w:pPr>
      <w:r w:rsidRPr="00942B00">
        <w:rPr>
          <w:rFonts w:cstheme="minorHAnsi"/>
          <w:sz w:val="24"/>
          <w:szCs w:val="24"/>
        </w:rPr>
        <w:t xml:space="preserve">Zamawiający przewiduje zastosowanie tzw. „procedury odwróconej”, o której mowa w art. 139 ust. 1 ustawy Pzp tj. zamawiający najpierw dokona badania i oceny ofert, </w:t>
      </w:r>
      <w:r>
        <w:rPr>
          <w:rFonts w:cstheme="minorHAnsi"/>
          <w:sz w:val="24"/>
          <w:szCs w:val="24"/>
        </w:rPr>
        <w:br/>
      </w:r>
      <w:r w:rsidRPr="00942B00">
        <w:rPr>
          <w:rFonts w:cstheme="minorHAnsi"/>
          <w:sz w:val="24"/>
          <w:szCs w:val="24"/>
        </w:rPr>
        <w:t xml:space="preserve">a następnie dokona oceny podmiotowej wykonawcy, którego oferta została najwyżej oceniona w zakresie braku podstaw wykluczenia oraz spełniania warunków udziału </w:t>
      </w:r>
      <w:r>
        <w:rPr>
          <w:rFonts w:cstheme="minorHAnsi"/>
          <w:sz w:val="24"/>
          <w:szCs w:val="24"/>
        </w:rPr>
        <w:br/>
      </w:r>
      <w:r w:rsidRPr="00942B00">
        <w:rPr>
          <w:rFonts w:cstheme="minorHAnsi"/>
          <w:sz w:val="24"/>
          <w:szCs w:val="24"/>
        </w:rPr>
        <w:t>w postępowaniu.</w:t>
      </w:r>
    </w:p>
    <w:p w14:paraId="782F0956" w14:textId="77777777" w:rsidR="00942B00" w:rsidRPr="00BA2777" w:rsidRDefault="00942B00" w:rsidP="002E78B2">
      <w:pPr>
        <w:spacing w:before="0" w:line="240" w:lineRule="auto"/>
        <w:ind w:left="708"/>
        <w:jc w:val="both"/>
        <w:rPr>
          <w:rFonts w:cstheme="minorHAnsi"/>
          <w:b/>
          <w:bCs/>
          <w:color w:val="FF0000"/>
          <w:sz w:val="24"/>
          <w:szCs w:val="24"/>
        </w:rPr>
      </w:pPr>
    </w:p>
    <w:p w14:paraId="3A0847A1"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Opis przedmiotu zamówienia</w:t>
      </w:r>
    </w:p>
    <w:p w14:paraId="6AB0C720"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69727DEA" w14:textId="77777777" w:rsidR="005E1620" w:rsidRDefault="005E1620" w:rsidP="005E1620">
      <w:pPr>
        <w:pStyle w:val="Akapitzlist"/>
        <w:numPr>
          <w:ilvl w:val="0"/>
          <w:numId w:val="81"/>
        </w:numPr>
        <w:spacing w:before="0" w:after="160" w:line="259" w:lineRule="auto"/>
        <w:ind w:left="426"/>
        <w:jc w:val="both"/>
        <w:rPr>
          <w:rFonts w:cstheme="minorHAnsi"/>
          <w:sz w:val="24"/>
          <w:szCs w:val="24"/>
        </w:rPr>
      </w:pPr>
      <w:r w:rsidRPr="004D577F">
        <w:rPr>
          <w:rFonts w:cstheme="minorHAnsi"/>
          <w:sz w:val="24"/>
          <w:szCs w:val="24"/>
        </w:rPr>
        <w:t xml:space="preserve">Przedmiotem zamówienia jest wykonanie usługi polegającej na zorganizowaniu </w:t>
      </w:r>
      <w:r w:rsidRPr="004D577F">
        <w:rPr>
          <w:rFonts w:cstheme="minorHAnsi"/>
          <w:sz w:val="24"/>
          <w:szCs w:val="24"/>
        </w:rPr>
        <w:br/>
        <w:t xml:space="preserve">i administrowaniu </w:t>
      </w:r>
      <w:r w:rsidRPr="004D577F">
        <w:rPr>
          <w:rFonts w:cstheme="minorHAnsi"/>
          <w:b/>
          <w:bCs/>
          <w:sz w:val="24"/>
          <w:szCs w:val="24"/>
        </w:rPr>
        <w:t>Strefą Płatnego Parkowania</w:t>
      </w:r>
      <w:r w:rsidRPr="004D577F">
        <w:rPr>
          <w:rFonts w:cstheme="minorHAnsi"/>
          <w:sz w:val="24"/>
          <w:szCs w:val="24"/>
        </w:rPr>
        <w:t xml:space="preserve"> (SPP) oraz </w:t>
      </w:r>
      <w:r w:rsidRPr="004D577F">
        <w:rPr>
          <w:rFonts w:cstheme="minorHAnsi"/>
          <w:b/>
          <w:bCs/>
          <w:sz w:val="24"/>
          <w:szCs w:val="24"/>
        </w:rPr>
        <w:t xml:space="preserve">Płatnymi Parkingami </w:t>
      </w:r>
      <w:r w:rsidRPr="004D577F">
        <w:rPr>
          <w:rFonts w:cstheme="minorHAnsi"/>
          <w:sz w:val="24"/>
          <w:szCs w:val="24"/>
        </w:rPr>
        <w:t xml:space="preserve">Miejskimi (PP) na terenie miasta Mikołajki w latach 2025 – 2028. </w:t>
      </w:r>
    </w:p>
    <w:p w14:paraId="68557C4E" w14:textId="77777777" w:rsidR="005E1620" w:rsidRDefault="005E1620" w:rsidP="005E1620">
      <w:pPr>
        <w:pStyle w:val="Akapitzlist"/>
        <w:numPr>
          <w:ilvl w:val="1"/>
          <w:numId w:val="81"/>
        </w:numPr>
        <w:spacing w:before="0" w:after="160" w:line="259" w:lineRule="auto"/>
        <w:ind w:left="709" w:hanging="425"/>
        <w:jc w:val="both"/>
        <w:rPr>
          <w:rStyle w:val="markedcontent"/>
          <w:rFonts w:cstheme="minorHAnsi"/>
          <w:sz w:val="24"/>
          <w:szCs w:val="24"/>
        </w:rPr>
      </w:pPr>
      <w:r w:rsidRPr="00794CEF">
        <w:rPr>
          <w:rFonts w:cstheme="minorHAnsi"/>
          <w:sz w:val="24"/>
          <w:szCs w:val="24"/>
        </w:rPr>
        <w:t>Z</w:t>
      </w:r>
      <w:r w:rsidRPr="00794CEF">
        <w:rPr>
          <w:rStyle w:val="markedcontent"/>
          <w:rFonts w:cstheme="minorHAnsi"/>
          <w:sz w:val="24"/>
          <w:szCs w:val="24"/>
        </w:rPr>
        <w:t>akres przedmiotu zamówienia składa się z zamówienia podstawowego (część gwarantowana) oraz z zamówienia objętego prawem opcji (część objęta prawem opcji):</w:t>
      </w:r>
    </w:p>
    <w:p w14:paraId="328EB7AB" w14:textId="77777777" w:rsidR="005E1620" w:rsidRPr="00794CEF" w:rsidRDefault="005E1620" w:rsidP="005E1620">
      <w:pPr>
        <w:pStyle w:val="Akapitzlist"/>
        <w:numPr>
          <w:ilvl w:val="0"/>
          <w:numId w:val="84"/>
        </w:numPr>
        <w:spacing w:before="0" w:after="160" w:line="259" w:lineRule="auto"/>
        <w:jc w:val="both"/>
        <w:rPr>
          <w:rFonts w:cstheme="minorHAnsi"/>
          <w:b/>
          <w:bCs/>
          <w:sz w:val="24"/>
          <w:szCs w:val="24"/>
        </w:rPr>
      </w:pPr>
      <w:r w:rsidRPr="00794CEF">
        <w:rPr>
          <w:rFonts w:cstheme="minorHAnsi"/>
          <w:b/>
          <w:bCs/>
          <w:sz w:val="24"/>
          <w:szCs w:val="24"/>
        </w:rPr>
        <w:t xml:space="preserve">Zamówienie podstawowe </w:t>
      </w:r>
      <w:r w:rsidRPr="00794CEF">
        <w:rPr>
          <w:rStyle w:val="markedcontent"/>
          <w:rFonts w:cstheme="minorHAnsi"/>
          <w:sz w:val="24"/>
          <w:szCs w:val="24"/>
        </w:rPr>
        <w:t>(część gwarantowana) obejmuje</w:t>
      </w:r>
      <w:r w:rsidRPr="00794CEF">
        <w:rPr>
          <w:rFonts w:cstheme="minorHAnsi"/>
          <w:b/>
          <w:bCs/>
          <w:sz w:val="24"/>
          <w:szCs w:val="24"/>
        </w:rPr>
        <w:t>:</w:t>
      </w:r>
    </w:p>
    <w:p w14:paraId="462D9455" w14:textId="15CA7B58" w:rsidR="005E1620" w:rsidRPr="005E1620" w:rsidRDefault="005E1620" w:rsidP="005E1620">
      <w:pPr>
        <w:pStyle w:val="Akapitzlist"/>
        <w:jc w:val="both"/>
        <w:rPr>
          <w:rFonts w:cstheme="minorHAnsi"/>
          <w:sz w:val="24"/>
          <w:szCs w:val="24"/>
        </w:rPr>
      </w:pPr>
      <w:r>
        <w:rPr>
          <w:rFonts w:cstheme="minorHAnsi"/>
          <w:b/>
          <w:bCs/>
          <w:sz w:val="24"/>
          <w:szCs w:val="24"/>
        </w:rPr>
        <w:t xml:space="preserve">Zorganizowanie i administrowanie </w:t>
      </w:r>
      <w:r w:rsidRPr="009F2E97">
        <w:rPr>
          <w:rFonts w:cstheme="minorHAnsi"/>
          <w:b/>
          <w:bCs/>
          <w:sz w:val="24"/>
          <w:szCs w:val="24"/>
        </w:rPr>
        <w:t>Sezono</w:t>
      </w:r>
      <w:r>
        <w:rPr>
          <w:rFonts w:cstheme="minorHAnsi"/>
          <w:b/>
          <w:bCs/>
          <w:sz w:val="24"/>
          <w:szCs w:val="24"/>
        </w:rPr>
        <w:t>wą</w:t>
      </w:r>
      <w:r w:rsidRPr="009F2E97">
        <w:rPr>
          <w:rFonts w:cstheme="minorHAnsi"/>
          <w:b/>
          <w:bCs/>
          <w:sz w:val="24"/>
          <w:szCs w:val="24"/>
        </w:rPr>
        <w:t xml:space="preserve"> Stref</w:t>
      </w:r>
      <w:r>
        <w:rPr>
          <w:rFonts w:cstheme="minorHAnsi"/>
          <w:b/>
          <w:bCs/>
          <w:sz w:val="24"/>
          <w:szCs w:val="24"/>
        </w:rPr>
        <w:t>ą</w:t>
      </w:r>
      <w:r w:rsidRPr="009F2E97">
        <w:rPr>
          <w:rFonts w:cstheme="minorHAnsi"/>
          <w:b/>
          <w:bCs/>
          <w:sz w:val="24"/>
          <w:szCs w:val="24"/>
        </w:rPr>
        <w:t xml:space="preserve"> Płatnego Parkowania</w:t>
      </w:r>
      <w:r w:rsidRPr="001E34C9">
        <w:rPr>
          <w:rFonts w:cstheme="minorHAnsi"/>
          <w:sz w:val="24"/>
          <w:szCs w:val="24"/>
        </w:rPr>
        <w:t xml:space="preserve"> (SSPP) oraz </w:t>
      </w:r>
      <w:r w:rsidRPr="009F2E97">
        <w:rPr>
          <w:rFonts w:cstheme="minorHAnsi"/>
          <w:b/>
          <w:bCs/>
          <w:sz w:val="24"/>
          <w:szCs w:val="24"/>
        </w:rPr>
        <w:t xml:space="preserve">Płatnymi Parkingami </w:t>
      </w:r>
      <w:r w:rsidRPr="009F2E97">
        <w:rPr>
          <w:rFonts w:cstheme="minorHAnsi"/>
          <w:sz w:val="24"/>
          <w:szCs w:val="24"/>
        </w:rPr>
        <w:t>Miejskimi</w:t>
      </w:r>
      <w:r w:rsidRPr="001E34C9">
        <w:rPr>
          <w:rFonts w:cstheme="minorHAnsi"/>
          <w:sz w:val="24"/>
          <w:szCs w:val="24"/>
        </w:rPr>
        <w:t xml:space="preserve"> (PP) na terenie miasta Mikołajki w sezonach wiosenno-letnich 2025 </w:t>
      </w:r>
      <w:r>
        <w:rPr>
          <w:rFonts w:cstheme="minorHAnsi"/>
          <w:sz w:val="24"/>
          <w:szCs w:val="24"/>
        </w:rPr>
        <w:t>–</w:t>
      </w:r>
      <w:r w:rsidRPr="001E34C9">
        <w:rPr>
          <w:rFonts w:cstheme="minorHAnsi"/>
          <w:sz w:val="24"/>
          <w:szCs w:val="24"/>
        </w:rPr>
        <w:t xml:space="preserve"> 2028</w:t>
      </w:r>
      <w:r>
        <w:rPr>
          <w:rFonts w:cstheme="minorHAnsi"/>
          <w:sz w:val="24"/>
          <w:szCs w:val="24"/>
        </w:rPr>
        <w:t xml:space="preserve"> w poniższych okresach:</w:t>
      </w:r>
    </w:p>
    <w:p w14:paraId="5DA05D1D" w14:textId="750DFD16" w:rsidR="005E1620" w:rsidRDefault="005E1620" w:rsidP="005E1620">
      <w:pPr>
        <w:pStyle w:val="Akapitzlist"/>
        <w:numPr>
          <w:ilvl w:val="0"/>
          <w:numId w:val="83"/>
        </w:numPr>
        <w:spacing w:before="0" w:after="160" w:line="259" w:lineRule="auto"/>
        <w:jc w:val="both"/>
        <w:rPr>
          <w:rFonts w:cstheme="minorHAnsi"/>
          <w:sz w:val="24"/>
          <w:szCs w:val="24"/>
        </w:rPr>
      </w:pPr>
      <w:r w:rsidRPr="004D577F">
        <w:rPr>
          <w:rFonts w:cstheme="minorHAnsi"/>
          <w:sz w:val="24"/>
          <w:szCs w:val="24"/>
        </w:rPr>
        <w:t>zorganizowanie SSPP i PP – w terminie do 30 dni</w:t>
      </w:r>
      <w:r>
        <w:rPr>
          <w:rStyle w:val="Odwoanieprzypisudolnego"/>
          <w:rFonts w:cstheme="minorHAnsi"/>
          <w:sz w:val="24"/>
          <w:szCs w:val="24"/>
        </w:rPr>
        <w:footnoteReference w:id="1"/>
      </w:r>
      <w:r w:rsidRPr="004D577F">
        <w:rPr>
          <w:rFonts w:cstheme="minorHAnsi"/>
          <w:sz w:val="24"/>
          <w:szCs w:val="24"/>
        </w:rPr>
        <w:t xml:space="preserve"> od dnia podpisania umowy </w:t>
      </w:r>
      <w:r w:rsidRPr="004D577F">
        <w:rPr>
          <w:rFonts w:cstheme="minorHAnsi"/>
          <w:sz w:val="24"/>
          <w:szCs w:val="24"/>
        </w:rPr>
        <w:br/>
        <w:t>z wyłączeniem montażu urządzeń, o których mowa w rozdziale II ust. 1.6. pkt 3)</w:t>
      </w:r>
      <w:r w:rsidR="005336F3">
        <w:rPr>
          <w:rFonts w:cstheme="minorHAnsi"/>
          <w:sz w:val="24"/>
          <w:szCs w:val="24"/>
        </w:rPr>
        <w:t xml:space="preserve"> szczegółowego opisu przedmiotu zamówienia. </w:t>
      </w:r>
    </w:p>
    <w:p w14:paraId="6C211260" w14:textId="29B61C54" w:rsidR="005E1620" w:rsidRPr="002E24D9" w:rsidRDefault="005E1620" w:rsidP="002E24D9">
      <w:pPr>
        <w:pStyle w:val="Akapitzlist"/>
        <w:ind w:left="1429"/>
        <w:jc w:val="both"/>
        <w:rPr>
          <w:rFonts w:ascii="Arial" w:eastAsia="Times New Roman" w:hAnsi="Arial" w:cstheme="minorHAnsi"/>
          <w:bCs/>
          <w:sz w:val="22"/>
          <w:szCs w:val="22"/>
          <w:lang w:eastAsia="ar-SA"/>
        </w:rPr>
      </w:pPr>
      <w:r w:rsidRPr="00F544F9">
        <w:rPr>
          <w:rFonts w:cstheme="minorHAnsi"/>
          <w:b/>
          <w:bCs/>
          <w:sz w:val="24"/>
          <w:szCs w:val="24"/>
        </w:rPr>
        <w:lastRenderedPageBreak/>
        <w:t>Uwaga</w:t>
      </w:r>
      <w:r w:rsidRPr="00F544F9">
        <w:rPr>
          <w:rFonts w:cstheme="minorHAnsi"/>
          <w:sz w:val="24"/>
          <w:szCs w:val="24"/>
        </w:rPr>
        <w:t>: urządzenia, o których mowa w rozdziale II ust. 1.6. pkt 3)</w:t>
      </w:r>
      <w:r w:rsidR="007D0FD2">
        <w:rPr>
          <w:rFonts w:cstheme="minorHAnsi"/>
          <w:sz w:val="24"/>
          <w:szCs w:val="24"/>
        </w:rPr>
        <w:t xml:space="preserve"> szczegółowego opisu przedmiotu zamówienia</w:t>
      </w:r>
      <w:r w:rsidRPr="00F544F9">
        <w:rPr>
          <w:rFonts w:cstheme="minorHAnsi"/>
          <w:sz w:val="24"/>
          <w:szCs w:val="24"/>
        </w:rPr>
        <w:t>, mogą zostać umieszczone do dnia 20.</w:t>
      </w:r>
      <w:r w:rsidRPr="002E24D9">
        <w:rPr>
          <w:rFonts w:cstheme="minorHAnsi"/>
          <w:sz w:val="24"/>
          <w:szCs w:val="24"/>
        </w:rPr>
        <w:t>04.2026 r.</w:t>
      </w:r>
      <w:r w:rsidR="002E24D9" w:rsidRPr="002E24D9">
        <w:rPr>
          <w:rFonts w:cstheme="minorHAnsi"/>
          <w:sz w:val="24"/>
          <w:szCs w:val="24"/>
        </w:rPr>
        <w:t xml:space="preserve"> </w:t>
      </w:r>
      <w:r w:rsidR="002E24D9" w:rsidRPr="002E24D9">
        <w:rPr>
          <w:rFonts w:eastAsia="Times New Roman" w:cstheme="minorHAnsi"/>
          <w:bCs/>
          <w:sz w:val="24"/>
          <w:szCs w:val="24"/>
          <w:lang w:eastAsia="ar-SA"/>
        </w:rPr>
        <w:t>(zastrzeżenie: jeżeli Zamawiający skorzysta z prawa opcji w/w urządzenia należy zamontować do 01.01.2026r.).</w:t>
      </w:r>
    </w:p>
    <w:p w14:paraId="4BCADBD8" w14:textId="77777777" w:rsidR="005E1620" w:rsidRDefault="005E1620" w:rsidP="005E1620">
      <w:pPr>
        <w:pStyle w:val="Akapitzlist"/>
        <w:numPr>
          <w:ilvl w:val="0"/>
          <w:numId w:val="83"/>
        </w:numPr>
        <w:spacing w:before="0" w:after="160" w:line="259" w:lineRule="auto"/>
        <w:jc w:val="both"/>
        <w:rPr>
          <w:rFonts w:cstheme="minorHAnsi"/>
          <w:sz w:val="24"/>
          <w:szCs w:val="24"/>
        </w:rPr>
      </w:pPr>
      <w:r w:rsidRPr="004D577F">
        <w:rPr>
          <w:rFonts w:cstheme="minorHAnsi"/>
          <w:sz w:val="24"/>
          <w:szCs w:val="24"/>
        </w:rPr>
        <w:t xml:space="preserve">Termin funkcjonowania i obsługi SSPP i PP w 2025 r. od dnia wdrożenia organizacji ruchu drogowego oraz umieszczenia urządzeń do obsługi parkingów  do 30.09.2025r. </w:t>
      </w:r>
    </w:p>
    <w:p w14:paraId="4060C7C2" w14:textId="77777777" w:rsidR="005E1620" w:rsidRDefault="005E1620" w:rsidP="005E1620">
      <w:pPr>
        <w:pStyle w:val="Akapitzlist"/>
        <w:numPr>
          <w:ilvl w:val="0"/>
          <w:numId w:val="83"/>
        </w:numPr>
        <w:spacing w:before="0" w:after="160" w:line="259" w:lineRule="auto"/>
        <w:jc w:val="both"/>
        <w:rPr>
          <w:rFonts w:cstheme="minorHAnsi"/>
          <w:sz w:val="24"/>
          <w:szCs w:val="24"/>
        </w:rPr>
      </w:pPr>
      <w:r w:rsidRPr="004D577F">
        <w:rPr>
          <w:rFonts w:cstheme="minorHAnsi"/>
          <w:sz w:val="24"/>
          <w:szCs w:val="24"/>
        </w:rPr>
        <w:t>Termin funkcjonowania i obsługi SSPP i PP w 2026 r. od 01.05.2026 r. - 30.09.2026r.</w:t>
      </w:r>
    </w:p>
    <w:p w14:paraId="5BDC3298" w14:textId="77777777" w:rsidR="005E1620" w:rsidRDefault="005E1620" w:rsidP="005E1620">
      <w:pPr>
        <w:pStyle w:val="Akapitzlist"/>
        <w:numPr>
          <w:ilvl w:val="0"/>
          <w:numId w:val="83"/>
        </w:numPr>
        <w:spacing w:before="0" w:after="160" w:line="259" w:lineRule="auto"/>
        <w:jc w:val="both"/>
        <w:rPr>
          <w:rFonts w:cstheme="minorHAnsi"/>
          <w:sz w:val="24"/>
          <w:szCs w:val="24"/>
        </w:rPr>
      </w:pPr>
      <w:r w:rsidRPr="004D577F">
        <w:rPr>
          <w:rFonts w:cstheme="minorHAnsi"/>
          <w:sz w:val="24"/>
          <w:szCs w:val="24"/>
        </w:rPr>
        <w:t>Termin funkcjonowania  i obsługi SSPP i PP w 2027 r. od 01.05.2027 r. - 30.09.2027r.</w:t>
      </w:r>
    </w:p>
    <w:p w14:paraId="4FC6E535" w14:textId="77777777" w:rsidR="005E1620" w:rsidRDefault="005E1620" w:rsidP="005E1620">
      <w:pPr>
        <w:pStyle w:val="Akapitzlist"/>
        <w:numPr>
          <w:ilvl w:val="0"/>
          <w:numId w:val="83"/>
        </w:numPr>
        <w:spacing w:before="0" w:after="160" w:line="259" w:lineRule="auto"/>
        <w:jc w:val="both"/>
        <w:rPr>
          <w:rFonts w:cstheme="minorHAnsi"/>
          <w:sz w:val="24"/>
          <w:szCs w:val="24"/>
        </w:rPr>
      </w:pPr>
      <w:r w:rsidRPr="005E1620">
        <w:rPr>
          <w:rFonts w:cstheme="minorHAnsi"/>
          <w:sz w:val="24"/>
          <w:szCs w:val="24"/>
        </w:rPr>
        <w:t>Termin funkcjonowania  i obsługi SSPP i PP w 2028 r. od 01.05.2028 r. - 30.09.2028r.</w:t>
      </w:r>
    </w:p>
    <w:p w14:paraId="5B9F260A" w14:textId="77777777" w:rsidR="005E1620" w:rsidRDefault="005E1620" w:rsidP="005E1620">
      <w:pPr>
        <w:pStyle w:val="Akapitzlist"/>
        <w:spacing w:before="0" w:after="160" w:line="259" w:lineRule="auto"/>
        <w:ind w:left="1429"/>
        <w:jc w:val="both"/>
        <w:rPr>
          <w:rFonts w:cstheme="minorHAnsi"/>
          <w:sz w:val="24"/>
          <w:szCs w:val="24"/>
        </w:rPr>
      </w:pPr>
    </w:p>
    <w:p w14:paraId="23FFF1FC" w14:textId="77777777" w:rsidR="005E1620" w:rsidRPr="00794CEF" w:rsidRDefault="005E1620" w:rsidP="005E1620">
      <w:pPr>
        <w:pStyle w:val="Akapitzlist"/>
        <w:numPr>
          <w:ilvl w:val="0"/>
          <w:numId w:val="84"/>
        </w:numPr>
        <w:spacing w:before="0" w:after="160" w:line="259" w:lineRule="auto"/>
        <w:jc w:val="both"/>
        <w:rPr>
          <w:rStyle w:val="markedcontent"/>
          <w:rFonts w:ascii="Times New Roman" w:hAnsi="Times New Roman" w:cs="Times New Roman"/>
        </w:rPr>
      </w:pPr>
      <w:r w:rsidRPr="00794CEF">
        <w:rPr>
          <w:rFonts w:cstheme="minorHAnsi"/>
          <w:b/>
          <w:bCs/>
          <w:sz w:val="24"/>
          <w:szCs w:val="24"/>
        </w:rPr>
        <w:t xml:space="preserve">Zamówienie objęte prawem opcji </w:t>
      </w:r>
      <w:r w:rsidRPr="00794CEF">
        <w:rPr>
          <w:rStyle w:val="markedcontent"/>
          <w:rFonts w:cstheme="minorHAnsi"/>
          <w:sz w:val="24"/>
          <w:szCs w:val="24"/>
        </w:rPr>
        <w:t>(część objęta prawem opcji):</w:t>
      </w:r>
    </w:p>
    <w:p w14:paraId="2CF306DF" w14:textId="77777777" w:rsidR="005E1620" w:rsidRDefault="005E1620" w:rsidP="005E1620">
      <w:pPr>
        <w:pStyle w:val="Akapitzlist"/>
        <w:jc w:val="both"/>
        <w:rPr>
          <w:rStyle w:val="markedcontent"/>
          <w:rFonts w:ascii="Times New Roman" w:hAnsi="Times New Roman" w:cs="Times New Roman"/>
        </w:rPr>
      </w:pPr>
      <w:r>
        <w:rPr>
          <w:rFonts w:cstheme="minorHAnsi"/>
          <w:b/>
          <w:bCs/>
          <w:sz w:val="24"/>
          <w:szCs w:val="24"/>
        </w:rPr>
        <w:t xml:space="preserve">Zorganizowanie i administrowanie </w:t>
      </w:r>
      <w:r w:rsidRPr="009F2E97">
        <w:rPr>
          <w:rFonts w:cstheme="minorHAnsi"/>
          <w:b/>
          <w:bCs/>
          <w:sz w:val="24"/>
          <w:szCs w:val="24"/>
        </w:rPr>
        <w:t>Stref</w:t>
      </w:r>
      <w:r>
        <w:rPr>
          <w:rFonts w:cstheme="minorHAnsi"/>
          <w:b/>
          <w:bCs/>
          <w:sz w:val="24"/>
          <w:szCs w:val="24"/>
        </w:rPr>
        <w:t>ą</w:t>
      </w:r>
      <w:r w:rsidRPr="009F2E97">
        <w:rPr>
          <w:rFonts w:cstheme="minorHAnsi"/>
          <w:b/>
          <w:bCs/>
          <w:sz w:val="24"/>
          <w:szCs w:val="24"/>
        </w:rPr>
        <w:t xml:space="preserve"> Płatnego Parkowania</w:t>
      </w:r>
      <w:r w:rsidRPr="001E34C9">
        <w:rPr>
          <w:rFonts w:cstheme="minorHAnsi"/>
          <w:sz w:val="24"/>
          <w:szCs w:val="24"/>
        </w:rPr>
        <w:t xml:space="preserve"> (SPP) oraz </w:t>
      </w:r>
      <w:r w:rsidRPr="009F2E97">
        <w:rPr>
          <w:rFonts w:cstheme="minorHAnsi"/>
          <w:b/>
          <w:bCs/>
          <w:sz w:val="24"/>
          <w:szCs w:val="24"/>
        </w:rPr>
        <w:t xml:space="preserve">Płatnymi Parkingami </w:t>
      </w:r>
      <w:r w:rsidRPr="009F2E97">
        <w:rPr>
          <w:rFonts w:cstheme="minorHAnsi"/>
          <w:sz w:val="24"/>
          <w:szCs w:val="24"/>
        </w:rPr>
        <w:t>Miejskimi</w:t>
      </w:r>
      <w:r w:rsidRPr="001E34C9">
        <w:rPr>
          <w:rFonts w:cstheme="minorHAnsi"/>
          <w:sz w:val="24"/>
          <w:szCs w:val="24"/>
        </w:rPr>
        <w:t xml:space="preserve"> (PP) na terenie miasta Mikołajki w</w:t>
      </w:r>
      <w:r>
        <w:rPr>
          <w:rFonts w:cstheme="minorHAnsi"/>
          <w:sz w:val="24"/>
          <w:szCs w:val="24"/>
        </w:rPr>
        <w:t xml:space="preserve"> poniższych okresach:</w:t>
      </w:r>
    </w:p>
    <w:p w14:paraId="08D4DECC" w14:textId="518A10BB" w:rsidR="005E1620" w:rsidRPr="005E1620" w:rsidRDefault="005E1620" w:rsidP="00B26980">
      <w:pPr>
        <w:pStyle w:val="Akapitzlist"/>
        <w:numPr>
          <w:ilvl w:val="0"/>
          <w:numId w:val="85"/>
        </w:numPr>
        <w:spacing w:before="0" w:after="160" w:line="259" w:lineRule="auto"/>
        <w:jc w:val="both"/>
        <w:rPr>
          <w:rFonts w:cstheme="minorHAnsi"/>
          <w:sz w:val="24"/>
          <w:szCs w:val="24"/>
        </w:rPr>
      </w:pPr>
      <w:r w:rsidRPr="005E1620">
        <w:rPr>
          <w:rFonts w:cstheme="minorHAnsi"/>
          <w:sz w:val="24"/>
          <w:szCs w:val="24"/>
        </w:rPr>
        <w:t xml:space="preserve">Termin zorganizowania, funkcjonowania i obsługi SPP i PP w 2026 r. od 01.01.2026 r. - 30.04.2026r. oraz 01.10.2026 r. – 31.12.2026r. </w:t>
      </w:r>
    </w:p>
    <w:p w14:paraId="6973FE77" w14:textId="77777777" w:rsidR="005E1620" w:rsidRDefault="005E1620" w:rsidP="005E1620">
      <w:pPr>
        <w:pStyle w:val="Akapitzlist"/>
        <w:numPr>
          <w:ilvl w:val="0"/>
          <w:numId w:val="85"/>
        </w:numPr>
        <w:spacing w:before="0" w:after="160" w:line="259" w:lineRule="auto"/>
        <w:jc w:val="both"/>
        <w:rPr>
          <w:rFonts w:cstheme="minorHAnsi"/>
          <w:sz w:val="24"/>
          <w:szCs w:val="24"/>
        </w:rPr>
      </w:pPr>
      <w:r w:rsidRPr="004D577F">
        <w:rPr>
          <w:rFonts w:cstheme="minorHAnsi"/>
          <w:sz w:val="24"/>
          <w:szCs w:val="24"/>
        </w:rPr>
        <w:t>Termin funkcjonowania  i obsługi SPP i PP w 2027 r. od 01.01.2027 r. - 30.04.2027r. oraz 01.10.2027r – 31.12.2027 r.</w:t>
      </w:r>
    </w:p>
    <w:p w14:paraId="0DFFC0F3" w14:textId="36F82C21" w:rsidR="005E1620" w:rsidRDefault="005E1620" w:rsidP="00D60869">
      <w:pPr>
        <w:pStyle w:val="Akapitzlist"/>
        <w:numPr>
          <w:ilvl w:val="0"/>
          <w:numId w:val="85"/>
        </w:numPr>
        <w:spacing w:before="0" w:after="160" w:line="259" w:lineRule="auto"/>
        <w:jc w:val="both"/>
        <w:rPr>
          <w:rFonts w:cstheme="minorHAnsi"/>
          <w:sz w:val="24"/>
          <w:szCs w:val="24"/>
        </w:rPr>
      </w:pPr>
      <w:r w:rsidRPr="004D577F">
        <w:rPr>
          <w:rFonts w:cstheme="minorHAnsi"/>
          <w:sz w:val="24"/>
          <w:szCs w:val="24"/>
        </w:rPr>
        <w:t>Termin funkcjonowania  i obsługi SPP i PP w 2028 r. od 01.01.2028 r. - 30.04.2028r. oraz 01.10.2028 r. – 31.12.2028 r.</w:t>
      </w:r>
    </w:p>
    <w:p w14:paraId="46B4E8E0" w14:textId="77777777" w:rsidR="00D60869" w:rsidRPr="00D60869" w:rsidRDefault="00D60869" w:rsidP="00D60869">
      <w:pPr>
        <w:pStyle w:val="Akapitzlist"/>
        <w:spacing w:before="0" w:after="160" w:line="259" w:lineRule="auto"/>
        <w:jc w:val="both"/>
        <w:rPr>
          <w:rFonts w:cstheme="minorHAnsi"/>
          <w:sz w:val="24"/>
          <w:szCs w:val="24"/>
        </w:rPr>
      </w:pPr>
    </w:p>
    <w:p w14:paraId="1DDD8FA7" w14:textId="77777777" w:rsidR="005E1620" w:rsidRDefault="005E1620" w:rsidP="005E1620">
      <w:pPr>
        <w:pStyle w:val="Akapitzlist"/>
        <w:numPr>
          <w:ilvl w:val="1"/>
          <w:numId w:val="89"/>
        </w:numPr>
        <w:spacing w:before="0" w:after="160" w:line="259" w:lineRule="auto"/>
        <w:ind w:left="567"/>
        <w:jc w:val="both"/>
        <w:rPr>
          <w:rFonts w:cstheme="minorHAnsi"/>
          <w:sz w:val="24"/>
          <w:szCs w:val="24"/>
        </w:rPr>
      </w:pPr>
      <w:r w:rsidRPr="00EB752F">
        <w:rPr>
          <w:rFonts w:cstheme="minorHAnsi"/>
          <w:sz w:val="24"/>
          <w:szCs w:val="24"/>
        </w:rPr>
        <w:t xml:space="preserve">Do SSPP </w:t>
      </w:r>
      <w:r>
        <w:rPr>
          <w:rFonts w:cstheme="minorHAnsi"/>
          <w:sz w:val="24"/>
          <w:szCs w:val="24"/>
        </w:rPr>
        <w:t xml:space="preserve">i SPP </w:t>
      </w:r>
      <w:r w:rsidRPr="00EB752F">
        <w:rPr>
          <w:rFonts w:cstheme="minorHAnsi"/>
          <w:sz w:val="24"/>
          <w:szCs w:val="24"/>
        </w:rPr>
        <w:t>zostanie włączone ok. 165 miejsc parkingowych, a do płatnych parkingów ok. 105 miejsc parkingowych</w:t>
      </w:r>
    </w:p>
    <w:p w14:paraId="57DCCBA3" w14:textId="77777777" w:rsidR="005E1620" w:rsidRPr="004D577F" w:rsidRDefault="005E1620" w:rsidP="005E1620">
      <w:pPr>
        <w:pStyle w:val="Akapitzlist"/>
        <w:numPr>
          <w:ilvl w:val="1"/>
          <w:numId w:val="89"/>
        </w:numPr>
        <w:spacing w:before="0" w:after="160" w:line="259" w:lineRule="auto"/>
        <w:ind w:left="567"/>
        <w:jc w:val="both"/>
        <w:rPr>
          <w:rFonts w:cstheme="minorHAnsi"/>
          <w:sz w:val="24"/>
          <w:szCs w:val="24"/>
        </w:rPr>
      </w:pPr>
      <w:r w:rsidRPr="004D577F">
        <w:rPr>
          <w:rFonts w:cstheme="minorHAnsi"/>
          <w:sz w:val="24"/>
          <w:szCs w:val="24"/>
        </w:rPr>
        <w:t>W przypadku skorzystania przez Zamawiającego z prawa opcji nazwa „Sezonowa Strefa Płatnego Parkowania” zostanie zmieniona na „Strefa Płatnego Parkowania”.</w:t>
      </w:r>
    </w:p>
    <w:p w14:paraId="4C7D217A" w14:textId="77777777" w:rsidR="005E1620" w:rsidRPr="00BC4802" w:rsidRDefault="005E1620" w:rsidP="005E1620">
      <w:pPr>
        <w:pStyle w:val="Akapitzlist"/>
        <w:jc w:val="both"/>
        <w:rPr>
          <w:rFonts w:cstheme="minorHAnsi"/>
          <w:color w:val="C00000"/>
          <w:sz w:val="24"/>
          <w:szCs w:val="24"/>
        </w:rPr>
      </w:pPr>
    </w:p>
    <w:p w14:paraId="777A296C" w14:textId="77777777" w:rsidR="005E1620" w:rsidRPr="00A12D90" w:rsidRDefault="005E1620" w:rsidP="005E1620">
      <w:pPr>
        <w:pStyle w:val="Akapitzlist"/>
        <w:numPr>
          <w:ilvl w:val="0"/>
          <w:numId w:val="87"/>
        </w:numPr>
        <w:spacing w:before="0" w:after="160" w:line="259" w:lineRule="auto"/>
        <w:jc w:val="both"/>
        <w:rPr>
          <w:rFonts w:cstheme="minorHAnsi"/>
          <w:vanish/>
          <w:sz w:val="24"/>
          <w:szCs w:val="24"/>
        </w:rPr>
      </w:pPr>
    </w:p>
    <w:p w14:paraId="249407DA" w14:textId="77777777" w:rsidR="005E1620" w:rsidRPr="00A12D90" w:rsidRDefault="005E1620" w:rsidP="005E1620">
      <w:pPr>
        <w:pStyle w:val="Akapitzlist"/>
        <w:numPr>
          <w:ilvl w:val="1"/>
          <w:numId w:val="87"/>
        </w:numPr>
        <w:spacing w:before="0" w:after="160" w:line="259" w:lineRule="auto"/>
        <w:jc w:val="both"/>
        <w:rPr>
          <w:rFonts w:cstheme="minorHAnsi"/>
          <w:vanish/>
          <w:sz w:val="24"/>
          <w:szCs w:val="24"/>
        </w:rPr>
      </w:pPr>
    </w:p>
    <w:p w14:paraId="5DFDF429" w14:textId="77777777" w:rsidR="005E1620" w:rsidRPr="001E34C9" w:rsidRDefault="005E1620" w:rsidP="005E1620">
      <w:pPr>
        <w:pStyle w:val="Akapitzlist"/>
        <w:numPr>
          <w:ilvl w:val="0"/>
          <w:numId w:val="87"/>
        </w:numPr>
        <w:spacing w:before="0" w:after="160" w:line="259" w:lineRule="auto"/>
        <w:ind w:left="426"/>
        <w:jc w:val="both"/>
        <w:rPr>
          <w:rFonts w:cstheme="minorHAnsi"/>
          <w:sz w:val="24"/>
          <w:szCs w:val="24"/>
        </w:rPr>
      </w:pPr>
      <w:r w:rsidRPr="001E34C9">
        <w:rPr>
          <w:rFonts w:cstheme="minorHAnsi"/>
          <w:sz w:val="24"/>
          <w:szCs w:val="24"/>
        </w:rPr>
        <w:t xml:space="preserve">Zamówienie </w:t>
      </w:r>
      <w:r>
        <w:rPr>
          <w:rFonts w:cstheme="minorHAnsi"/>
          <w:sz w:val="24"/>
          <w:szCs w:val="24"/>
        </w:rPr>
        <w:t xml:space="preserve">podstawowe </w:t>
      </w:r>
      <w:r w:rsidRPr="001E34C9">
        <w:rPr>
          <w:rFonts w:cstheme="minorHAnsi"/>
          <w:sz w:val="24"/>
          <w:szCs w:val="24"/>
        </w:rPr>
        <w:t>będzie realizowane w oparciu o:</w:t>
      </w:r>
    </w:p>
    <w:p w14:paraId="728CAB0C" w14:textId="77777777" w:rsidR="005E1620" w:rsidRDefault="005E1620" w:rsidP="005E1620">
      <w:pPr>
        <w:pStyle w:val="Akapitzlist"/>
        <w:numPr>
          <w:ilvl w:val="0"/>
          <w:numId w:val="90"/>
        </w:numPr>
        <w:spacing w:before="0" w:after="160" w:line="259" w:lineRule="auto"/>
        <w:jc w:val="both"/>
        <w:rPr>
          <w:rFonts w:cstheme="minorHAnsi"/>
          <w:sz w:val="24"/>
          <w:szCs w:val="24"/>
        </w:rPr>
      </w:pPr>
      <w:r w:rsidRPr="004D577F">
        <w:rPr>
          <w:rFonts w:cstheme="minorHAnsi"/>
          <w:b/>
          <w:bCs/>
          <w:sz w:val="24"/>
          <w:szCs w:val="24"/>
        </w:rPr>
        <w:t>uchwałę Nr XXXIII/9/2022</w:t>
      </w:r>
      <w:r w:rsidRPr="004D577F">
        <w:rPr>
          <w:rFonts w:cstheme="minorHAnsi"/>
          <w:sz w:val="24"/>
          <w:szCs w:val="24"/>
        </w:rPr>
        <w:t xml:space="preserve"> Rady Miejskiej w Mikołajkach z dnia 3 marca 2022 r. </w:t>
      </w:r>
      <w:r w:rsidRPr="004D577F">
        <w:rPr>
          <w:rFonts w:cstheme="minorHAnsi"/>
          <w:sz w:val="24"/>
          <w:szCs w:val="24"/>
        </w:rPr>
        <w:br/>
      </w:r>
      <w:r w:rsidRPr="004D577F">
        <w:rPr>
          <w:rFonts w:cstheme="minorHAnsi"/>
          <w:i/>
          <w:iCs/>
          <w:sz w:val="24"/>
          <w:szCs w:val="24"/>
        </w:rPr>
        <w:t>w sprawie ustalenia sezonowej strefy płatnego parkowania, stawek opłat za postój   pojazdów samochodowych na drogach publicznych w strefie płatnego parkowania, wysokości opłaty dodatkowej oraz sposobie ich pobierania</w:t>
      </w:r>
      <w:r w:rsidRPr="004D577F">
        <w:rPr>
          <w:rFonts w:cstheme="minorHAnsi"/>
          <w:sz w:val="24"/>
          <w:szCs w:val="24"/>
        </w:rPr>
        <w:t xml:space="preserve">, </w:t>
      </w:r>
      <w:bookmarkStart w:id="3" w:name="_Hlk195600180"/>
    </w:p>
    <w:p w14:paraId="198AE99E" w14:textId="77777777" w:rsidR="005E1620" w:rsidRPr="00810588" w:rsidRDefault="005E1620" w:rsidP="005E1620">
      <w:pPr>
        <w:pStyle w:val="Akapitzlist"/>
        <w:numPr>
          <w:ilvl w:val="0"/>
          <w:numId w:val="90"/>
        </w:numPr>
        <w:spacing w:before="0" w:after="160" w:line="259" w:lineRule="auto"/>
        <w:jc w:val="both"/>
        <w:rPr>
          <w:rFonts w:cstheme="minorHAnsi"/>
          <w:sz w:val="24"/>
          <w:szCs w:val="24"/>
        </w:rPr>
      </w:pPr>
      <w:r w:rsidRPr="00810588">
        <w:rPr>
          <w:rFonts w:cstheme="minorHAnsi"/>
          <w:b/>
          <w:bCs/>
          <w:sz w:val="24"/>
          <w:szCs w:val="24"/>
        </w:rPr>
        <w:t>uchwałę nr X/78/2024</w:t>
      </w:r>
      <w:r w:rsidRPr="00810588">
        <w:rPr>
          <w:rFonts w:cstheme="minorHAnsi"/>
          <w:sz w:val="24"/>
          <w:szCs w:val="24"/>
        </w:rPr>
        <w:t xml:space="preserve"> Rady Miejskiej w Mikołajkach z dnia 29 listopada 2024 r. </w:t>
      </w:r>
      <w:r w:rsidRPr="00810588">
        <w:rPr>
          <w:rFonts w:cstheme="minorHAnsi"/>
          <w:sz w:val="24"/>
          <w:szCs w:val="24"/>
        </w:rPr>
        <w:br/>
      </w:r>
      <w:r w:rsidRPr="00810588">
        <w:rPr>
          <w:rFonts w:cstheme="minorHAnsi"/>
          <w:i/>
          <w:iCs/>
          <w:sz w:val="24"/>
          <w:szCs w:val="24"/>
        </w:rPr>
        <w:t xml:space="preserve">w sprawie zmiany uchwały z dnia 3 marca 2022 r. nr XXXIII/9/2022 Rady Miejskiej </w:t>
      </w:r>
      <w:r w:rsidRPr="00810588">
        <w:rPr>
          <w:rFonts w:cstheme="minorHAnsi"/>
          <w:i/>
          <w:iCs/>
          <w:sz w:val="24"/>
          <w:szCs w:val="24"/>
        </w:rPr>
        <w:br/>
        <w:t>w Mikołajkach w sprawie ustalenia sezonowej strefy płatnego parkowania, stawek opłat za postój pojazdów samochodowych na drogach publicznych w strefie płatnego parkowania, wysokości opłaty dodatkowej oraz sposobie ich pobierania,</w:t>
      </w:r>
      <w:bookmarkStart w:id="4" w:name="_Hlk195600271"/>
      <w:bookmarkEnd w:id="3"/>
    </w:p>
    <w:p w14:paraId="0131086D" w14:textId="77777777" w:rsidR="005E1620" w:rsidRDefault="005E1620" w:rsidP="005E1620">
      <w:pPr>
        <w:pStyle w:val="Akapitzlist"/>
        <w:numPr>
          <w:ilvl w:val="0"/>
          <w:numId w:val="90"/>
        </w:numPr>
        <w:spacing w:before="0" w:after="160" w:line="259" w:lineRule="auto"/>
        <w:jc w:val="both"/>
        <w:rPr>
          <w:rFonts w:cstheme="minorHAnsi"/>
          <w:sz w:val="24"/>
          <w:szCs w:val="24"/>
        </w:rPr>
      </w:pPr>
      <w:r w:rsidRPr="00810588">
        <w:rPr>
          <w:rFonts w:cstheme="minorHAnsi"/>
          <w:b/>
          <w:bCs/>
          <w:sz w:val="24"/>
          <w:szCs w:val="24"/>
        </w:rPr>
        <w:t>Zarządzenie nr 42/2025</w:t>
      </w:r>
      <w:r w:rsidRPr="00810588">
        <w:rPr>
          <w:rFonts w:cstheme="minorHAnsi"/>
          <w:sz w:val="24"/>
          <w:szCs w:val="24"/>
        </w:rPr>
        <w:t xml:space="preserve"> Burmistrza Miasta Mikołajki nr z dnia 15.04.2025r. </w:t>
      </w:r>
      <w:r w:rsidRPr="00810588">
        <w:rPr>
          <w:rFonts w:cstheme="minorHAnsi"/>
          <w:i/>
          <w:iCs/>
          <w:sz w:val="24"/>
          <w:szCs w:val="24"/>
        </w:rPr>
        <w:t>w sprawie wprowadzenia opłat za parkowanie pojazdów na parkingach gminnych</w:t>
      </w:r>
      <w:r w:rsidRPr="00810588">
        <w:rPr>
          <w:rFonts w:cstheme="minorHAnsi"/>
          <w:sz w:val="24"/>
          <w:szCs w:val="24"/>
        </w:rPr>
        <w:t>, wyznaczające obszar oraz zasady funkcjonowania Płatnych Parkingów (PP) na terenie Mikołajek.</w:t>
      </w:r>
      <w:bookmarkEnd w:id="4"/>
    </w:p>
    <w:p w14:paraId="511CEFA6" w14:textId="77777777" w:rsidR="005E1620" w:rsidRPr="00EB0C16" w:rsidRDefault="005E1620" w:rsidP="005E1620">
      <w:pPr>
        <w:pStyle w:val="Akapitzlist"/>
        <w:jc w:val="both"/>
        <w:rPr>
          <w:rFonts w:cstheme="minorHAnsi"/>
          <w:sz w:val="24"/>
          <w:szCs w:val="24"/>
        </w:rPr>
      </w:pPr>
      <w:r w:rsidRPr="00393336">
        <w:rPr>
          <w:rFonts w:cstheme="minorHAnsi"/>
          <w:sz w:val="24"/>
          <w:szCs w:val="24"/>
        </w:rPr>
        <w:t>- Niniejsze</w:t>
      </w:r>
      <w:r w:rsidRPr="00EB0C16">
        <w:rPr>
          <w:rFonts w:cstheme="minorHAnsi"/>
          <w:sz w:val="24"/>
          <w:szCs w:val="24"/>
        </w:rPr>
        <w:t xml:space="preserve"> uchwały oraz Zarządzenie stanowią załączniki do SWZ. </w:t>
      </w:r>
    </w:p>
    <w:p w14:paraId="5E229A08" w14:textId="77777777" w:rsidR="005E1620" w:rsidRPr="00A12D90" w:rsidRDefault="005E1620" w:rsidP="005E1620">
      <w:pPr>
        <w:pStyle w:val="Akapitzlist"/>
        <w:ind w:left="1134"/>
        <w:jc w:val="both"/>
        <w:rPr>
          <w:rFonts w:cstheme="minorHAnsi"/>
          <w:sz w:val="24"/>
          <w:szCs w:val="24"/>
        </w:rPr>
      </w:pPr>
    </w:p>
    <w:p w14:paraId="707C0B55" w14:textId="77777777" w:rsidR="005E1620" w:rsidRDefault="005E1620" w:rsidP="005E1620">
      <w:pPr>
        <w:pStyle w:val="Akapitzlist"/>
        <w:numPr>
          <w:ilvl w:val="0"/>
          <w:numId w:val="87"/>
        </w:numPr>
        <w:spacing w:before="0" w:after="160" w:line="259" w:lineRule="auto"/>
        <w:ind w:left="426"/>
        <w:jc w:val="both"/>
        <w:rPr>
          <w:rFonts w:cstheme="minorHAnsi"/>
          <w:sz w:val="24"/>
          <w:szCs w:val="24"/>
        </w:rPr>
      </w:pPr>
      <w:r>
        <w:rPr>
          <w:rFonts w:cstheme="minorHAnsi"/>
          <w:sz w:val="24"/>
          <w:szCs w:val="24"/>
        </w:rPr>
        <w:lastRenderedPageBreak/>
        <w:t>Informacje w zakresie zamówienia objętego prawem opcji:</w:t>
      </w:r>
    </w:p>
    <w:p w14:paraId="61CBA155" w14:textId="77777777" w:rsidR="005E1620" w:rsidRDefault="005E1620" w:rsidP="005E1620">
      <w:pPr>
        <w:pStyle w:val="Akapitzlist"/>
        <w:numPr>
          <w:ilvl w:val="1"/>
          <w:numId w:val="87"/>
        </w:numPr>
        <w:spacing w:before="0" w:after="160" w:line="259" w:lineRule="auto"/>
        <w:jc w:val="both"/>
        <w:rPr>
          <w:rFonts w:cstheme="minorHAnsi"/>
          <w:sz w:val="24"/>
          <w:szCs w:val="24"/>
        </w:rPr>
      </w:pPr>
      <w:r w:rsidRPr="00810588">
        <w:rPr>
          <w:rFonts w:cstheme="minorHAnsi"/>
          <w:sz w:val="24"/>
          <w:szCs w:val="24"/>
        </w:rPr>
        <w:t>Zamawiający planuje podjęcie uchwały oraz zarządzenia,</w:t>
      </w:r>
      <w:r>
        <w:rPr>
          <w:rFonts w:cstheme="minorHAnsi"/>
          <w:sz w:val="24"/>
          <w:szCs w:val="24"/>
        </w:rPr>
        <w:t xml:space="preserve"> </w:t>
      </w:r>
      <w:r w:rsidRPr="00810588">
        <w:rPr>
          <w:rFonts w:cstheme="minorHAnsi"/>
          <w:sz w:val="24"/>
          <w:szCs w:val="24"/>
        </w:rPr>
        <w:t xml:space="preserve">wprowadzających </w:t>
      </w:r>
      <w:r w:rsidRPr="00810588">
        <w:rPr>
          <w:rFonts w:cstheme="minorHAnsi"/>
          <w:sz w:val="24"/>
          <w:szCs w:val="24"/>
        </w:rPr>
        <w:br/>
        <w:t xml:space="preserve">w 2026 roku Strefę Płatnego Parkowania (zwaną dalej SPP) poprzez co zostanie wprowadzony całoroczny pobór opłat w SPP oraz na Płatnych Parkingach Miejskich (PP). </w:t>
      </w:r>
      <w:r w:rsidRPr="00EB7699">
        <w:rPr>
          <w:rFonts w:cstheme="minorHAnsi"/>
          <w:sz w:val="24"/>
          <w:szCs w:val="24"/>
        </w:rPr>
        <w:t xml:space="preserve">Założeniem do wysokości opłat będą uchwały wskazane w ust. 2 niniejszego rozdziału. </w:t>
      </w:r>
    </w:p>
    <w:p w14:paraId="5BF9119E" w14:textId="773DCA94" w:rsidR="005E1620" w:rsidRPr="00810588" w:rsidRDefault="005E1620" w:rsidP="005E1620">
      <w:pPr>
        <w:pStyle w:val="Akapitzlist"/>
        <w:numPr>
          <w:ilvl w:val="1"/>
          <w:numId w:val="87"/>
        </w:numPr>
        <w:spacing w:before="0" w:after="160" w:line="259" w:lineRule="auto"/>
        <w:jc w:val="both"/>
        <w:rPr>
          <w:rFonts w:cstheme="minorHAnsi"/>
          <w:sz w:val="24"/>
          <w:szCs w:val="24"/>
        </w:rPr>
      </w:pPr>
      <w:r w:rsidRPr="00810588">
        <w:rPr>
          <w:rFonts w:cstheme="minorHAnsi"/>
          <w:sz w:val="24"/>
          <w:szCs w:val="24"/>
        </w:rPr>
        <w:t xml:space="preserve">W przypadku skorzystania przez Zamawiającego z prawa opcji nie będą obowiązywały poniższe wymagania zamówienia podstawowego </w:t>
      </w:r>
      <w:r w:rsidR="00D11150">
        <w:rPr>
          <w:rFonts w:cstheme="minorHAnsi"/>
          <w:sz w:val="24"/>
          <w:szCs w:val="24"/>
        </w:rPr>
        <w:t xml:space="preserve">(określone w </w:t>
      </w:r>
      <w:r w:rsidR="00E973B3">
        <w:rPr>
          <w:rFonts w:cstheme="minorHAnsi"/>
          <w:sz w:val="24"/>
          <w:szCs w:val="24"/>
        </w:rPr>
        <w:t xml:space="preserve">szczegółowym opisie przedmiotu zamówienia) </w:t>
      </w:r>
      <w:r w:rsidRPr="00810588">
        <w:rPr>
          <w:rFonts w:cstheme="minorHAnsi"/>
          <w:sz w:val="24"/>
          <w:szCs w:val="24"/>
        </w:rPr>
        <w:t>w zakresie:</w:t>
      </w:r>
    </w:p>
    <w:p w14:paraId="7D25CF22" w14:textId="77777777" w:rsidR="005E1620" w:rsidRPr="00A12D90" w:rsidRDefault="005E1620" w:rsidP="005E1620">
      <w:pPr>
        <w:pStyle w:val="Akapitzlist"/>
        <w:numPr>
          <w:ilvl w:val="0"/>
          <w:numId w:val="88"/>
        </w:numPr>
        <w:spacing w:before="0" w:after="160" w:line="259" w:lineRule="auto"/>
        <w:ind w:left="1134"/>
        <w:jc w:val="both"/>
        <w:rPr>
          <w:rFonts w:cstheme="minorHAnsi"/>
          <w:sz w:val="24"/>
          <w:szCs w:val="24"/>
        </w:rPr>
      </w:pPr>
      <w:r>
        <w:rPr>
          <w:rFonts w:cstheme="minorHAnsi"/>
          <w:sz w:val="24"/>
          <w:szCs w:val="24"/>
        </w:rPr>
        <w:t xml:space="preserve">rozdziału I </w:t>
      </w:r>
      <w:r w:rsidRPr="00A12D90">
        <w:rPr>
          <w:rFonts w:cstheme="minorHAnsi"/>
          <w:sz w:val="24"/>
          <w:szCs w:val="24"/>
        </w:rPr>
        <w:t xml:space="preserve">– </w:t>
      </w:r>
      <w:r>
        <w:rPr>
          <w:rFonts w:cstheme="minorHAnsi"/>
          <w:sz w:val="24"/>
          <w:szCs w:val="24"/>
        </w:rPr>
        <w:t xml:space="preserve"> w ust. 1.1 pkt 1) </w:t>
      </w:r>
      <w:r w:rsidRPr="00A12D90">
        <w:rPr>
          <w:rFonts w:cstheme="minorHAnsi"/>
          <w:sz w:val="24"/>
          <w:szCs w:val="24"/>
        </w:rPr>
        <w:t>nie będ</w:t>
      </w:r>
      <w:r>
        <w:rPr>
          <w:rFonts w:cstheme="minorHAnsi"/>
          <w:sz w:val="24"/>
          <w:szCs w:val="24"/>
        </w:rPr>
        <w:t>ą</w:t>
      </w:r>
      <w:r w:rsidRPr="00A12D90">
        <w:rPr>
          <w:rFonts w:cstheme="minorHAnsi"/>
          <w:sz w:val="24"/>
          <w:szCs w:val="24"/>
        </w:rPr>
        <w:t xml:space="preserve"> obowiązywać </w:t>
      </w:r>
      <w:r>
        <w:rPr>
          <w:rFonts w:cstheme="minorHAnsi"/>
          <w:sz w:val="24"/>
          <w:szCs w:val="24"/>
        </w:rPr>
        <w:t>lit</w:t>
      </w:r>
      <w:r w:rsidRPr="00A12D90">
        <w:rPr>
          <w:rFonts w:cstheme="minorHAnsi"/>
          <w:sz w:val="24"/>
          <w:szCs w:val="24"/>
        </w:rPr>
        <w:t xml:space="preserve"> </w:t>
      </w:r>
      <w:r>
        <w:rPr>
          <w:rFonts w:cstheme="minorHAnsi"/>
          <w:sz w:val="24"/>
          <w:szCs w:val="24"/>
        </w:rPr>
        <w:t>c, d, e</w:t>
      </w:r>
      <w:r w:rsidRPr="00A12D90">
        <w:rPr>
          <w:rFonts w:cstheme="minorHAnsi"/>
          <w:sz w:val="24"/>
          <w:szCs w:val="24"/>
        </w:rPr>
        <w:t>;</w:t>
      </w:r>
    </w:p>
    <w:p w14:paraId="2E884B68" w14:textId="77777777" w:rsidR="005E1620" w:rsidRDefault="005E1620" w:rsidP="005E1620">
      <w:pPr>
        <w:pStyle w:val="Akapitzlist"/>
        <w:numPr>
          <w:ilvl w:val="0"/>
          <w:numId w:val="88"/>
        </w:numPr>
        <w:spacing w:before="0" w:after="160" w:line="259" w:lineRule="auto"/>
        <w:ind w:left="1134"/>
        <w:jc w:val="both"/>
        <w:rPr>
          <w:rFonts w:cstheme="minorHAnsi"/>
          <w:sz w:val="24"/>
          <w:szCs w:val="24"/>
        </w:rPr>
      </w:pPr>
      <w:r>
        <w:rPr>
          <w:rFonts w:cstheme="minorHAnsi"/>
          <w:sz w:val="24"/>
          <w:szCs w:val="24"/>
        </w:rPr>
        <w:t xml:space="preserve">rozdziału II - </w:t>
      </w:r>
      <w:r w:rsidRPr="00A12D90">
        <w:rPr>
          <w:rFonts w:cstheme="minorHAnsi"/>
          <w:sz w:val="24"/>
          <w:szCs w:val="24"/>
        </w:rPr>
        <w:t>nie będ</w:t>
      </w:r>
      <w:r>
        <w:rPr>
          <w:rFonts w:cstheme="minorHAnsi"/>
          <w:sz w:val="24"/>
          <w:szCs w:val="24"/>
        </w:rPr>
        <w:t>ą</w:t>
      </w:r>
      <w:r w:rsidRPr="00A12D90">
        <w:rPr>
          <w:rFonts w:cstheme="minorHAnsi"/>
          <w:sz w:val="24"/>
          <w:szCs w:val="24"/>
        </w:rPr>
        <w:t xml:space="preserve"> obowiązywać</w:t>
      </w:r>
      <w:r w:rsidRPr="00513F73">
        <w:t xml:space="preserve"> </w:t>
      </w:r>
      <w:r w:rsidRPr="00513F73">
        <w:rPr>
          <w:rFonts w:cstheme="minorHAnsi"/>
          <w:sz w:val="24"/>
          <w:szCs w:val="24"/>
        </w:rPr>
        <w:t>ust. 1.2. oraz ust. 1.5.</w:t>
      </w:r>
      <w:r w:rsidRPr="00A12D90">
        <w:rPr>
          <w:rFonts w:cstheme="minorHAnsi"/>
          <w:sz w:val="24"/>
          <w:szCs w:val="24"/>
        </w:rPr>
        <w:t>;</w:t>
      </w:r>
    </w:p>
    <w:p w14:paraId="3DC19898" w14:textId="77777777" w:rsidR="005E1620" w:rsidRPr="00A12D90" w:rsidRDefault="005E1620" w:rsidP="005E1620">
      <w:pPr>
        <w:pStyle w:val="Akapitzlist"/>
        <w:numPr>
          <w:ilvl w:val="0"/>
          <w:numId w:val="88"/>
        </w:numPr>
        <w:spacing w:before="0" w:after="160" w:line="259" w:lineRule="auto"/>
        <w:ind w:left="1134"/>
        <w:jc w:val="both"/>
        <w:rPr>
          <w:rFonts w:cstheme="minorHAnsi"/>
          <w:sz w:val="24"/>
          <w:szCs w:val="24"/>
        </w:rPr>
      </w:pPr>
      <w:r>
        <w:rPr>
          <w:rFonts w:cstheme="minorHAnsi"/>
          <w:sz w:val="24"/>
          <w:szCs w:val="24"/>
        </w:rPr>
        <w:t xml:space="preserve">rozdziału II - ust. 1.6. </w:t>
      </w:r>
      <w:r w:rsidRPr="001E34C9">
        <w:rPr>
          <w:rFonts w:cstheme="minorHAnsi"/>
          <w:sz w:val="24"/>
          <w:szCs w:val="24"/>
        </w:rPr>
        <w:t>nie będzie obowiązywać w zakresie każdorazowego wyposażenia</w:t>
      </w:r>
      <w:r>
        <w:rPr>
          <w:rFonts w:cstheme="minorHAnsi"/>
          <w:sz w:val="24"/>
          <w:szCs w:val="24"/>
        </w:rPr>
        <w:t xml:space="preserve"> </w:t>
      </w:r>
      <w:r w:rsidRPr="001E34C9">
        <w:rPr>
          <w:rFonts w:cstheme="minorHAnsi"/>
          <w:sz w:val="24"/>
          <w:szCs w:val="24"/>
        </w:rPr>
        <w:t xml:space="preserve">i zamontowania  przed terminem rozpoczęcia funkcjonowania SSPP i PP (urządzenia pozostaną zamontowane przez cały okres trwania umowy </w:t>
      </w:r>
      <w:r>
        <w:rPr>
          <w:rFonts w:cstheme="minorHAnsi"/>
          <w:sz w:val="24"/>
          <w:szCs w:val="24"/>
        </w:rPr>
        <w:br/>
      </w:r>
      <w:r w:rsidRPr="001E34C9">
        <w:rPr>
          <w:rFonts w:cstheme="minorHAnsi"/>
          <w:sz w:val="24"/>
          <w:szCs w:val="24"/>
        </w:rPr>
        <w:t xml:space="preserve">w sposób i na warunkach określonych w ust. </w:t>
      </w:r>
      <w:r>
        <w:rPr>
          <w:rFonts w:cstheme="minorHAnsi"/>
          <w:sz w:val="24"/>
          <w:szCs w:val="24"/>
        </w:rPr>
        <w:t>1</w:t>
      </w:r>
      <w:r w:rsidRPr="001E34C9">
        <w:rPr>
          <w:rFonts w:cstheme="minorHAnsi"/>
          <w:sz w:val="24"/>
          <w:szCs w:val="24"/>
        </w:rPr>
        <w:t>.6. pkt 1 – 4)</w:t>
      </w:r>
      <w:r>
        <w:rPr>
          <w:rFonts w:cstheme="minorHAnsi"/>
          <w:sz w:val="24"/>
          <w:szCs w:val="24"/>
        </w:rPr>
        <w:t>;</w:t>
      </w:r>
      <w:r w:rsidRPr="001E34C9">
        <w:rPr>
          <w:rFonts w:cstheme="minorHAnsi"/>
          <w:sz w:val="24"/>
          <w:szCs w:val="24"/>
        </w:rPr>
        <w:t xml:space="preserve">  </w:t>
      </w:r>
    </w:p>
    <w:p w14:paraId="4707C175" w14:textId="77777777" w:rsidR="005E1620" w:rsidRDefault="005E1620" w:rsidP="005E1620">
      <w:pPr>
        <w:pStyle w:val="Akapitzlist"/>
        <w:numPr>
          <w:ilvl w:val="0"/>
          <w:numId w:val="88"/>
        </w:numPr>
        <w:spacing w:before="0" w:after="160" w:line="259" w:lineRule="auto"/>
        <w:ind w:left="1134"/>
        <w:jc w:val="both"/>
        <w:rPr>
          <w:rFonts w:cstheme="minorHAnsi"/>
          <w:sz w:val="24"/>
          <w:szCs w:val="24"/>
        </w:rPr>
      </w:pPr>
      <w:r>
        <w:rPr>
          <w:rFonts w:cstheme="minorHAnsi"/>
          <w:sz w:val="24"/>
          <w:szCs w:val="24"/>
        </w:rPr>
        <w:t xml:space="preserve">rozdziału II </w:t>
      </w:r>
      <w:r w:rsidRPr="00A12D90">
        <w:rPr>
          <w:rFonts w:cstheme="minorHAnsi"/>
          <w:sz w:val="24"/>
          <w:szCs w:val="24"/>
        </w:rPr>
        <w:t xml:space="preserve">ust. </w:t>
      </w:r>
      <w:r>
        <w:rPr>
          <w:rFonts w:cstheme="minorHAnsi"/>
          <w:sz w:val="24"/>
          <w:szCs w:val="24"/>
        </w:rPr>
        <w:t>1</w:t>
      </w:r>
      <w:r w:rsidRPr="00A12D90">
        <w:rPr>
          <w:rFonts w:cstheme="minorHAnsi"/>
          <w:sz w:val="24"/>
          <w:szCs w:val="24"/>
        </w:rPr>
        <w:t>.7. oraz innych ust. odnoszących się do terminu obowiązywania SSPP i P</w:t>
      </w:r>
      <w:r>
        <w:rPr>
          <w:rFonts w:cstheme="minorHAnsi"/>
          <w:sz w:val="24"/>
          <w:szCs w:val="24"/>
        </w:rPr>
        <w:t>P,</w:t>
      </w:r>
    </w:p>
    <w:p w14:paraId="0F956EDD" w14:textId="77777777" w:rsidR="005E1620" w:rsidRDefault="005E1620" w:rsidP="005E1620">
      <w:pPr>
        <w:ind w:left="426"/>
        <w:jc w:val="both"/>
        <w:rPr>
          <w:rFonts w:cstheme="minorHAnsi"/>
          <w:sz w:val="24"/>
          <w:szCs w:val="24"/>
        </w:rPr>
      </w:pPr>
      <w:r>
        <w:rPr>
          <w:rFonts w:cstheme="minorHAnsi"/>
          <w:sz w:val="24"/>
          <w:szCs w:val="24"/>
        </w:rPr>
        <w:t>- pozostałe wymagania zamówienia podstawowego określone w szczegółowym opisie przedmiotu zamówienia znajdują zastosowanie dla zamówienia objętego prawem opcji.</w:t>
      </w:r>
    </w:p>
    <w:p w14:paraId="72CAC117" w14:textId="77777777" w:rsidR="005E1620" w:rsidRPr="001B4711" w:rsidRDefault="005E1620" w:rsidP="005E1620">
      <w:pPr>
        <w:pStyle w:val="Akapitzlist"/>
        <w:ind w:left="360"/>
        <w:jc w:val="both"/>
        <w:rPr>
          <w:rFonts w:cstheme="minorHAnsi"/>
          <w:sz w:val="24"/>
          <w:szCs w:val="24"/>
        </w:rPr>
      </w:pPr>
      <w:r>
        <w:rPr>
          <w:rFonts w:cstheme="minorHAnsi"/>
          <w:sz w:val="24"/>
          <w:szCs w:val="24"/>
        </w:rPr>
        <w:t xml:space="preserve">3.3 Zamawiający złoży Wykonawcy oświadczenie o skorzystaniu z prawa opcji </w:t>
      </w:r>
      <w:r w:rsidRPr="00794CEF">
        <w:rPr>
          <w:rFonts w:cstheme="minorHAnsi"/>
          <w:sz w:val="24"/>
          <w:szCs w:val="24"/>
        </w:rPr>
        <w:t>do dnia 3</w:t>
      </w:r>
      <w:r>
        <w:rPr>
          <w:rFonts w:cstheme="minorHAnsi"/>
          <w:sz w:val="24"/>
          <w:szCs w:val="24"/>
        </w:rPr>
        <w:t>1</w:t>
      </w:r>
      <w:r w:rsidRPr="00794CEF">
        <w:rPr>
          <w:rFonts w:cstheme="minorHAnsi"/>
          <w:sz w:val="24"/>
          <w:szCs w:val="24"/>
        </w:rPr>
        <w:t>.</w:t>
      </w:r>
      <w:r>
        <w:rPr>
          <w:rFonts w:cstheme="minorHAnsi"/>
          <w:sz w:val="24"/>
          <w:szCs w:val="24"/>
        </w:rPr>
        <w:t>10</w:t>
      </w:r>
      <w:r w:rsidRPr="00794CEF">
        <w:rPr>
          <w:rFonts w:cstheme="minorHAnsi"/>
          <w:sz w:val="24"/>
          <w:szCs w:val="24"/>
        </w:rPr>
        <w:t xml:space="preserve">.2025 r. </w:t>
      </w:r>
    </w:p>
    <w:p w14:paraId="4834346E" w14:textId="6E249DD5" w:rsidR="00942B00" w:rsidRPr="00E973B3" w:rsidRDefault="00942B00" w:rsidP="00E973B3">
      <w:pPr>
        <w:pStyle w:val="Akapitzlist"/>
        <w:numPr>
          <w:ilvl w:val="0"/>
          <w:numId w:val="87"/>
        </w:numPr>
        <w:autoSpaceDE w:val="0"/>
        <w:autoSpaceDN w:val="0"/>
        <w:adjustRightInd w:val="0"/>
        <w:spacing w:after="7"/>
        <w:jc w:val="both"/>
        <w:rPr>
          <w:rFonts w:eastAsiaTheme="minorHAnsi" w:cstheme="minorHAnsi"/>
          <w:bCs/>
          <w:sz w:val="24"/>
          <w:szCs w:val="24"/>
        </w:rPr>
      </w:pPr>
      <w:r w:rsidRPr="00E973B3">
        <w:rPr>
          <w:rFonts w:eastAsiaTheme="minorHAnsi" w:cstheme="minorHAnsi"/>
          <w:bCs/>
          <w:sz w:val="24"/>
          <w:szCs w:val="24"/>
        </w:rPr>
        <w:t xml:space="preserve">Szczegółowy zakres zadań i czynności został określony w Szczegółowym Opisie Przedmiotu Zamówienia stanowiącym </w:t>
      </w:r>
      <w:r w:rsidR="007B3F32" w:rsidRPr="006F1ED7">
        <w:rPr>
          <w:rFonts w:eastAsiaTheme="minorHAnsi" w:cstheme="minorHAnsi"/>
          <w:b/>
          <w:sz w:val="24"/>
          <w:szCs w:val="24"/>
        </w:rPr>
        <w:t>Z</w:t>
      </w:r>
      <w:r w:rsidRPr="006F1ED7">
        <w:rPr>
          <w:rFonts w:eastAsiaTheme="minorHAnsi" w:cstheme="minorHAnsi"/>
          <w:b/>
          <w:sz w:val="24"/>
          <w:szCs w:val="24"/>
        </w:rPr>
        <w:t>ałącznik nr</w:t>
      </w:r>
      <w:r w:rsidR="007B3F32" w:rsidRPr="006F1ED7">
        <w:rPr>
          <w:rFonts w:eastAsiaTheme="minorHAnsi" w:cstheme="minorHAnsi"/>
          <w:b/>
          <w:sz w:val="24"/>
          <w:szCs w:val="24"/>
        </w:rPr>
        <w:t xml:space="preserve"> </w:t>
      </w:r>
      <w:r w:rsidR="00B57F84" w:rsidRPr="006F1ED7">
        <w:rPr>
          <w:rFonts w:eastAsiaTheme="minorHAnsi" w:cstheme="minorHAnsi"/>
          <w:b/>
          <w:sz w:val="24"/>
          <w:szCs w:val="24"/>
        </w:rPr>
        <w:t>8</w:t>
      </w:r>
      <w:r w:rsidRPr="006F1ED7">
        <w:rPr>
          <w:rFonts w:eastAsiaTheme="minorHAnsi" w:cstheme="minorHAnsi"/>
          <w:b/>
          <w:sz w:val="24"/>
          <w:szCs w:val="24"/>
        </w:rPr>
        <w:t xml:space="preserve"> do SWZ.</w:t>
      </w:r>
    </w:p>
    <w:p w14:paraId="65D18CB1" w14:textId="77777777" w:rsidR="00E973B3" w:rsidRPr="001E34C9" w:rsidRDefault="00E973B3" w:rsidP="00E973B3">
      <w:pPr>
        <w:pStyle w:val="Akapitzlist"/>
        <w:numPr>
          <w:ilvl w:val="0"/>
          <w:numId w:val="87"/>
        </w:numPr>
        <w:spacing w:before="0" w:after="160" w:line="259" w:lineRule="auto"/>
        <w:ind w:left="426"/>
        <w:jc w:val="both"/>
        <w:rPr>
          <w:rFonts w:cstheme="minorHAnsi"/>
          <w:sz w:val="24"/>
          <w:szCs w:val="24"/>
        </w:rPr>
      </w:pPr>
      <w:r w:rsidRPr="001E34C9">
        <w:rPr>
          <w:rFonts w:cstheme="minorHAnsi"/>
          <w:sz w:val="24"/>
          <w:szCs w:val="24"/>
        </w:rPr>
        <w:t xml:space="preserve">Zamawiający zamierza wprowadzić w 2026 r. następujące regulacje i zmiany </w:t>
      </w:r>
      <w:r w:rsidRPr="001E34C9">
        <w:rPr>
          <w:rFonts w:cstheme="minorHAnsi"/>
          <w:sz w:val="24"/>
          <w:szCs w:val="24"/>
        </w:rPr>
        <w:br/>
        <w:t>w zakresie funkcjonowania SSPP</w:t>
      </w:r>
      <w:r>
        <w:rPr>
          <w:rFonts w:cstheme="minorHAnsi"/>
          <w:sz w:val="24"/>
          <w:szCs w:val="24"/>
        </w:rPr>
        <w:t xml:space="preserve"> </w:t>
      </w:r>
      <w:r w:rsidRPr="001E34C9">
        <w:rPr>
          <w:rFonts w:cstheme="minorHAnsi"/>
          <w:sz w:val="24"/>
          <w:szCs w:val="24"/>
        </w:rPr>
        <w:t>i PP</w:t>
      </w:r>
      <w:r>
        <w:rPr>
          <w:rFonts w:cstheme="minorHAnsi"/>
          <w:sz w:val="24"/>
          <w:szCs w:val="24"/>
        </w:rPr>
        <w:t xml:space="preserve"> objętych zamówieniem podstawowym oraz SPP i PP objętych zamówieniem z prawem opcji</w:t>
      </w:r>
      <w:r w:rsidRPr="001E34C9">
        <w:rPr>
          <w:rFonts w:cstheme="minorHAnsi"/>
          <w:sz w:val="24"/>
          <w:szCs w:val="24"/>
        </w:rPr>
        <w:t>:</w:t>
      </w:r>
    </w:p>
    <w:p w14:paraId="330F3D31" w14:textId="77777777" w:rsidR="00E973B3" w:rsidRPr="00A12D90" w:rsidRDefault="00E973B3" w:rsidP="00E973B3">
      <w:pPr>
        <w:pStyle w:val="Akapitzlist"/>
        <w:numPr>
          <w:ilvl w:val="0"/>
          <w:numId w:val="91"/>
        </w:numPr>
        <w:spacing w:before="0" w:after="160" w:line="259" w:lineRule="auto"/>
        <w:ind w:left="1134"/>
        <w:jc w:val="both"/>
        <w:rPr>
          <w:rFonts w:cstheme="minorHAnsi"/>
          <w:sz w:val="24"/>
          <w:szCs w:val="24"/>
        </w:rPr>
      </w:pPr>
      <w:r w:rsidRPr="00A12D90">
        <w:rPr>
          <w:rFonts w:cstheme="minorHAnsi"/>
          <w:sz w:val="24"/>
          <w:szCs w:val="24"/>
        </w:rPr>
        <w:t>w okresie od 01.05 do 30.09. każdego roku funkcjonowania SSPP i PP, ustalić opłatę abonamentową dla posiadaczy Mikołajskiej Karty Stałego Mieszkańca (zwaną dalej: MKSM), na poziomie 50,00 zł/miesiąc;</w:t>
      </w:r>
    </w:p>
    <w:p w14:paraId="6AAB40F0" w14:textId="77777777" w:rsidR="00E973B3" w:rsidRPr="00A12D90" w:rsidRDefault="00E973B3" w:rsidP="00E973B3">
      <w:pPr>
        <w:pStyle w:val="Akapitzlist"/>
        <w:numPr>
          <w:ilvl w:val="0"/>
          <w:numId w:val="91"/>
        </w:numPr>
        <w:spacing w:before="0" w:after="160" w:line="259" w:lineRule="auto"/>
        <w:ind w:left="1134"/>
        <w:jc w:val="both"/>
        <w:rPr>
          <w:rFonts w:cstheme="minorHAnsi"/>
          <w:sz w:val="24"/>
          <w:szCs w:val="24"/>
        </w:rPr>
      </w:pPr>
      <w:r w:rsidRPr="00A12D90">
        <w:rPr>
          <w:rFonts w:cstheme="minorHAnsi"/>
          <w:sz w:val="24"/>
          <w:szCs w:val="24"/>
        </w:rPr>
        <w:t>w okresie od 01.10 do 30.04. każdego roku funkcjonowania SPP i PP ustalić opłatę abonamentową dla posiadaczy Mikołajskiej Karty Stałego Mieszkańca (zwaną dalej: MKSM), na poziomie 20,00 zł/miesiąc;</w:t>
      </w:r>
    </w:p>
    <w:p w14:paraId="46E7239C" w14:textId="5A9E95AD" w:rsidR="00E973B3" w:rsidRPr="00A12D90" w:rsidRDefault="00F40CF6" w:rsidP="00E973B3">
      <w:pPr>
        <w:pStyle w:val="Akapitzlist"/>
        <w:numPr>
          <w:ilvl w:val="0"/>
          <w:numId w:val="91"/>
        </w:numPr>
        <w:spacing w:before="0" w:after="160" w:line="259" w:lineRule="auto"/>
        <w:ind w:left="1134"/>
        <w:jc w:val="both"/>
        <w:rPr>
          <w:rFonts w:cstheme="minorHAnsi"/>
          <w:sz w:val="24"/>
          <w:szCs w:val="24"/>
        </w:rPr>
      </w:pPr>
      <w:r w:rsidRPr="00A12D90">
        <w:rPr>
          <w:rFonts w:cstheme="minorHAnsi"/>
          <w:sz w:val="24"/>
          <w:szCs w:val="24"/>
        </w:rPr>
        <w:t xml:space="preserve">szacowana ilość MKSM </w:t>
      </w:r>
      <w:r>
        <w:rPr>
          <w:rFonts w:cstheme="minorHAnsi"/>
          <w:sz w:val="24"/>
          <w:szCs w:val="24"/>
        </w:rPr>
        <w:t>z opłatą abonamentową: 6</w:t>
      </w:r>
      <w:r w:rsidRPr="00A12D90">
        <w:rPr>
          <w:rFonts w:cstheme="minorHAnsi"/>
          <w:sz w:val="24"/>
          <w:szCs w:val="24"/>
        </w:rPr>
        <w:t>00 sztuk</w:t>
      </w:r>
      <w:r w:rsidR="00E973B3" w:rsidRPr="00A12D90">
        <w:rPr>
          <w:rFonts w:cstheme="minorHAnsi"/>
          <w:sz w:val="24"/>
          <w:szCs w:val="24"/>
        </w:rPr>
        <w:t>;</w:t>
      </w:r>
    </w:p>
    <w:p w14:paraId="73A38358" w14:textId="5D372E6D" w:rsidR="00A25C97" w:rsidRDefault="00E973B3" w:rsidP="00A25C97">
      <w:pPr>
        <w:pStyle w:val="Akapitzlist"/>
        <w:numPr>
          <w:ilvl w:val="0"/>
          <w:numId w:val="91"/>
        </w:numPr>
        <w:spacing w:before="0" w:after="160" w:line="259" w:lineRule="auto"/>
        <w:ind w:left="1134"/>
        <w:jc w:val="both"/>
        <w:rPr>
          <w:rFonts w:cstheme="minorHAnsi"/>
          <w:sz w:val="24"/>
          <w:szCs w:val="24"/>
        </w:rPr>
      </w:pPr>
      <w:r w:rsidRPr="00A12D90">
        <w:rPr>
          <w:rFonts w:cstheme="minorHAnsi"/>
          <w:sz w:val="24"/>
          <w:szCs w:val="24"/>
        </w:rPr>
        <w:t xml:space="preserve">dla pozostałych użytkowników SSPP i PP, stawka opłaty za parkowanie zgodnie </w:t>
      </w:r>
      <w:r>
        <w:rPr>
          <w:rFonts w:cstheme="minorHAnsi"/>
          <w:sz w:val="24"/>
          <w:szCs w:val="24"/>
        </w:rPr>
        <w:br/>
      </w:r>
      <w:r w:rsidRPr="00A12D90">
        <w:rPr>
          <w:rFonts w:cstheme="minorHAnsi"/>
          <w:sz w:val="24"/>
          <w:szCs w:val="24"/>
        </w:rPr>
        <w:t>z cennikiem zawartym w uchwale Nr XXXIII/9/2022</w:t>
      </w:r>
      <w:r w:rsidRPr="00A12D90">
        <w:t xml:space="preserve"> </w:t>
      </w:r>
      <w:r w:rsidRPr="00A12D90">
        <w:rPr>
          <w:rFonts w:cstheme="minorHAnsi"/>
          <w:sz w:val="24"/>
          <w:szCs w:val="24"/>
        </w:rPr>
        <w:t xml:space="preserve">Rady Miejskiej </w:t>
      </w:r>
      <w:r w:rsidRPr="00A12D90">
        <w:rPr>
          <w:rFonts w:cstheme="minorHAnsi"/>
          <w:sz w:val="24"/>
          <w:szCs w:val="24"/>
        </w:rPr>
        <w:br/>
        <w:t xml:space="preserve">w Mikołajkach z dnia 3 marca 2022 r. </w:t>
      </w:r>
      <w:r w:rsidRPr="00A12D90">
        <w:rPr>
          <w:rFonts w:cstheme="minorHAnsi"/>
          <w:i/>
          <w:iCs/>
          <w:sz w:val="24"/>
          <w:szCs w:val="24"/>
        </w:rPr>
        <w:t>w sprawie ustalenia Sezonowej Strefy Płatnego Parkowania, stawek opłat za postój pojazdów samochodowych na drogach publicznych w strefie płatnego parkowania, wysokości opłaty dodatkowej oraz sposobie ich pobierania</w:t>
      </w:r>
      <w:r w:rsidRPr="00A12D90">
        <w:rPr>
          <w:rFonts w:cstheme="minorHAnsi"/>
          <w:sz w:val="24"/>
          <w:szCs w:val="24"/>
        </w:rPr>
        <w:t xml:space="preserve">, uchwałą nr X/78/2024 Rady Miejskiej w Mikołajkach z dnia 29 listopada 2024 r. </w:t>
      </w:r>
      <w:r w:rsidRPr="00A12D90">
        <w:rPr>
          <w:rFonts w:cstheme="minorHAnsi"/>
          <w:i/>
          <w:iCs/>
          <w:sz w:val="24"/>
          <w:szCs w:val="24"/>
        </w:rPr>
        <w:t>w sprawie zmiany uchwały z dnia 3 marca 2022 r. nr XXXIII/9/2022 Rady Miejskiej w Mikołajkach</w:t>
      </w:r>
      <w:r>
        <w:rPr>
          <w:rFonts w:cstheme="minorHAnsi"/>
          <w:i/>
          <w:iCs/>
          <w:sz w:val="24"/>
          <w:szCs w:val="24"/>
        </w:rPr>
        <w:t xml:space="preserve"> </w:t>
      </w:r>
      <w:r w:rsidRPr="00655FEE">
        <w:rPr>
          <w:rFonts w:cstheme="minorHAnsi"/>
          <w:i/>
          <w:iCs/>
          <w:sz w:val="24"/>
          <w:szCs w:val="24"/>
        </w:rPr>
        <w:t xml:space="preserve">w sprawie ustalenia sezonowej strefy płatnego parkowania, stawek opłat za postój pojazdów samochodowych na drogach publicznych w strefie płatnego parkowania, wysokości opłaty dodatkowej </w:t>
      </w:r>
      <w:r w:rsidRPr="00655FEE">
        <w:rPr>
          <w:rFonts w:cstheme="minorHAnsi"/>
          <w:i/>
          <w:iCs/>
          <w:sz w:val="24"/>
          <w:szCs w:val="24"/>
        </w:rPr>
        <w:lastRenderedPageBreak/>
        <w:t>oraz sposobie ich pobierania</w:t>
      </w:r>
      <w:r w:rsidRPr="00655FEE">
        <w:rPr>
          <w:rFonts w:cstheme="minorHAnsi"/>
          <w:sz w:val="24"/>
          <w:szCs w:val="24"/>
        </w:rPr>
        <w:t xml:space="preserve"> oraz Zarządzenia </w:t>
      </w:r>
      <w:r>
        <w:rPr>
          <w:rFonts w:cstheme="minorHAnsi"/>
          <w:sz w:val="24"/>
          <w:szCs w:val="24"/>
        </w:rPr>
        <w:t xml:space="preserve">nr 42/2025 </w:t>
      </w:r>
      <w:r w:rsidRPr="00655FEE">
        <w:rPr>
          <w:rFonts w:cstheme="minorHAnsi"/>
          <w:sz w:val="24"/>
          <w:szCs w:val="24"/>
        </w:rPr>
        <w:t>Burmistrza Miasta Mikołajki z dnia</w:t>
      </w:r>
      <w:r>
        <w:rPr>
          <w:rFonts w:cstheme="minorHAnsi"/>
          <w:sz w:val="24"/>
          <w:szCs w:val="24"/>
        </w:rPr>
        <w:t xml:space="preserve"> 15.04.2025</w:t>
      </w:r>
      <w:r w:rsidRPr="00655FEE">
        <w:rPr>
          <w:rFonts w:cstheme="minorHAnsi"/>
          <w:sz w:val="24"/>
          <w:szCs w:val="24"/>
        </w:rPr>
        <w:t xml:space="preserve">r. </w:t>
      </w:r>
      <w:r w:rsidRPr="00655FEE">
        <w:rPr>
          <w:rFonts w:cstheme="minorHAnsi"/>
          <w:i/>
          <w:iCs/>
          <w:sz w:val="24"/>
          <w:szCs w:val="24"/>
        </w:rPr>
        <w:t>w sprawie wprowadzenia opłat za parkowanie pojazdów na parkingach gminnych</w:t>
      </w:r>
      <w:r w:rsidRPr="00655FEE">
        <w:rPr>
          <w:rFonts w:cstheme="minorHAnsi"/>
          <w:sz w:val="24"/>
          <w:szCs w:val="24"/>
        </w:rPr>
        <w:t>, wyznaczającego obszar oraz zasady funkcjonowania Płatnych Parkingów (PP) na terenie Mikołajek.</w:t>
      </w:r>
    </w:p>
    <w:p w14:paraId="24C149FB" w14:textId="02E0ED96" w:rsidR="00A25C97" w:rsidRPr="00A25C97" w:rsidRDefault="00A25C97" w:rsidP="00A25C97">
      <w:pPr>
        <w:pStyle w:val="Akapitzlist"/>
        <w:numPr>
          <w:ilvl w:val="0"/>
          <w:numId w:val="87"/>
        </w:numPr>
        <w:spacing w:before="0" w:after="160" w:line="259" w:lineRule="auto"/>
        <w:jc w:val="both"/>
        <w:rPr>
          <w:rFonts w:cstheme="minorHAnsi"/>
          <w:sz w:val="24"/>
          <w:szCs w:val="24"/>
        </w:rPr>
      </w:pPr>
      <w:r w:rsidRPr="00A25C97">
        <w:rPr>
          <w:rFonts w:cstheme="minorHAnsi"/>
          <w:sz w:val="24"/>
          <w:szCs w:val="24"/>
        </w:rPr>
        <w:t xml:space="preserve">O podjęciu decyzji dotyczącej wdrożenia zmian, o których mowa w ust. 4 Zamawiający poinformuje pisemnie Wykonawcę do dnia 31.10.2025 r. </w:t>
      </w:r>
    </w:p>
    <w:p w14:paraId="263FEF83" w14:textId="2B5A3BD6" w:rsidR="00A25C97" w:rsidRPr="002C1878" w:rsidRDefault="002E3C2B" w:rsidP="00A25C97">
      <w:pPr>
        <w:pStyle w:val="Akapitzlist"/>
        <w:numPr>
          <w:ilvl w:val="0"/>
          <w:numId w:val="87"/>
        </w:numPr>
        <w:spacing w:before="0" w:after="160" w:line="259" w:lineRule="auto"/>
        <w:jc w:val="both"/>
        <w:rPr>
          <w:rFonts w:cstheme="minorHAnsi"/>
          <w:sz w:val="24"/>
          <w:szCs w:val="24"/>
        </w:rPr>
      </w:pPr>
      <w:r>
        <w:rPr>
          <w:rFonts w:cstheme="minorHAnsi"/>
          <w:sz w:val="24"/>
          <w:szCs w:val="24"/>
        </w:rPr>
        <w:t>W</w:t>
      </w:r>
      <w:r w:rsidR="00A25C97" w:rsidRPr="002C1878">
        <w:rPr>
          <w:rFonts w:cstheme="minorHAnsi"/>
          <w:sz w:val="24"/>
          <w:szCs w:val="24"/>
        </w:rPr>
        <w:t xml:space="preserve"> okresie funkcjonowania  PP w 2025 r., zgodnie z zapisami § 3 ust. 11, opłata abonamentowa na parkingu, o którym mowa w § 1 ust. 1 pkt 1 (parking przy Centrum Kultury „Kłobuk” w Mikołajkach) Zarządzenia Burmistrza Miasta Mikołajki nr 42/2025 z dnia 15.04.2025 r., wynosi 20,00 zł dla posiadaczy  MKSM.</w:t>
      </w:r>
    </w:p>
    <w:p w14:paraId="08BB8E35" w14:textId="06FF046F" w:rsidR="00A25C97" w:rsidRPr="002E3C2B" w:rsidRDefault="002E3C2B" w:rsidP="002E3C2B">
      <w:pPr>
        <w:pStyle w:val="Akapitzlist"/>
        <w:numPr>
          <w:ilvl w:val="0"/>
          <w:numId w:val="87"/>
        </w:numPr>
        <w:spacing w:before="0" w:after="160" w:line="259" w:lineRule="auto"/>
        <w:jc w:val="both"/>
        <w:rPr>
          <w:rFonts w:cstheme="minorHAnsi"/>
          <w:sz w:val="24"/>
          <w:szCs w:val="24"/>
        </w:rPr>
      </w:pPr>
      <w:r>
        <w:rPr>
          <w:rFonts w:cstheme="minorHAnsi"/>
          <w:sz w:val="24"/>
          <w:szCs w:val="24"/>
        </w:rPr>
        <w:t>W</w:t>
      </w:r>
      <w:r w:rsidR="00A25C97" w:rsidRPr="00A25C97">
        <w:rPr>
          <w:rFonts w:cstheme="minorHAnsi"/>
          <w:sz w:val="24"/>
          <w:szCs w:val="24"/>
        </w:rPr>
        <w:t xml:space="preserve"> okresie funkcjonowania  PP w 2025 r., zgodnie z ust. 14 Regulaminu Parkingu Płatnego, stanowiącego załącznik nr 1 do Zarządzenia Burmistrza Miasta Mikołajki nr 42/2025 z dnia 15.04.2025 r., osoby posiadające MKSM, mają możliwość wielokrotnie bezpłatnie zaparkować pojazd z zastrzeżeniem, że jednorazowy czas postoju pojazdu nie może przekroczyć 40 minut.</w:t>
      </w:r>
    </w:p>
    <w:p w14:paraId="5517930F" w14:textId="77777777" w:rsidR="00942B00" w:rsidRPr="00B40C66" w:rsidRDefault="00942B00" w:rsidP="00E973B3">
      <w:pPr>
        <w:pStyle w:val="Akapitzlist"/>
        <w:numPr>
          <w:ilvl w:val="0"/>
          <w:numId w:val="87"/>
        </w:numPr>
        <w:autoSpaceDE w:val="0"/>
        <w:autoSpaceDN w:val="0"/>
        <w:adjustRightInd w:val="0"/>
        <w:spacing w:after="7"/>
        <w:jc w:val="both"/>
        <w:rPr>
          <w:rFonts w:eastAsiaTheme="minorHAnsi" w:cstheme="minorHAnsi"/>
          <w:b/>
          <w:sz w:val="24"/>
          <w:szCs w:val="24"/>
        </w:rPr>
      </w:pPr>
      <w:r w:rsidRPr="00B40C66">
        <w:rPr>
          <w:rFonts w:eastAsiaTheme="minorHAnsi" w:cstheme="minorHAnsi"/>
          <w:b/>
          <w:sz w:val="24"/>
          <w:szCs w:val="24"/>
        </w:rPr>
        <w:t xml:space="preserve">Kody CPV: </w:t>
      </w:r>
    </w:p>
    <w:p w14:paraId="047194AC" w14:textId="77777777" w:rsidR="00942B00" w:rsidRPr="00942B00" w:rsidRDefault="00942B00" w:rsidP="00942B00">
      <w:pPr>
        <w:pStyle w:val="Akapitzlist"/>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 xml:space="preserve">63712400-7 Usługi w zakresie obsługi parkingów, </w:t>
      </w:r>
    </w:p>
    <w:p w14:paraId="14614562" w14:textId="77777777" w:rsidR="00942B00" w:rsidRPr="00942B00" w:rsidRDefault="00942B00" w:rsidP="00942B00">
      <w:pPr>
        <w:pStyle w:val="Akapitzlist"/>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51214000-5 Usługi instalowania parkometrów.</w:t>
      </w:r>
    </w:p>
    <w:p w14:paraId="72AF6B3C" w14:textId="77777777" w:rsidR="00942B00" w:rsidRPr="00942B00" w:rsidRDefault="00942B00" w:rsidP="00E973B3">
      <w:pPr>
        <w:pStyle w:val="Akapitzlist"/>
        <w:numPr>
          <w:ilvl w:val="0"/>
          <w:numId w:val="87"/>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 xml:space="preserve">Wymagania dotyczące zatrudniania przez wykonawcę lub podwykonawcę na podstawie umowy o pracę: </w:t>
      </w:r>
    </w:p>
    <w:p w14:paraId="4EB1C433" w14:textId="77777777" w:rsidR="00942B00" w:rsidRPr="00942B00" w:rsidRDefault="00942B00" w:rsidP="00942B00">
      <w:pPr>
        <w:pStyle w:val="Akapitzlist"/>
        <w:numPr>
          <w:ilvl w:val="0"/>
          <w:numId w:val="63"/>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 xml:space="preserve">stosownie do treści art. 95 ustawy Prawo zamówień publicznych, zamawiający wymaga zatrudnienia na podstawie umowy o pracę przez wykonawcę lub podwykonawcę osób wykonujących wszystkie prace fizyczne oraz czynności </w:t>
      </w:r>
      <w:proofErr w:type="spellStart"/>
      <w:r w:rsidRPr="00942B00">
        <w:rPr>
          <w:rFonts w:eastAsiaTheme="minorHAnsi" w:cstheme="minorHAnsi"/>
          <w:bCs/>
          <w:sz w:val="24"/>
          <w:szCs w:val="24"/>
        </w:rPr>
        <w:t>techniczno</w:t>
      </w:r>
      <w:proofErr w:type="spellEnd"/>
      <w:r w:rsidRPr="00942B00">
        <w:rPr>
          <w:rFonts w:eastAsiaTheme="minorHAnsi" w:cstheme="minorHAnsi"/>
          <w:bCs/>
          <w:sz w:val="24"/>
          <w:szCs w:val="24"/>
        </w:rPr>
        <w:t xml:space="preserve"> – administracyjne, związane z wykonywaniem usługi objętej zamówieniem, których wykonanie polega na wykonywaniu pracy w sposób określony w art. 22 § 1 ustawy z dnia 26 czerwca 1974 r. – Kodeks pracy. Obowiązek, o którym mowa w zdaniu poprzednim nie dotyczy osób pełniących samodzielne funkcje techniczne (np. projektanci). </w:t>
      </w:r>
    </w:p>
    <w:p w14:paraId="14C0A57B" w14:textId="3EB51690" w:rsidR="00942B00" w:rsidRPr="00942B00" w:rsidRDefault="00942B00" w:rsidP="00942B00">
      <w:pPr>
        <w:pStyle w:val="Akapitzlist"/>
        <w:numPr>
          <w:ilvl w:val="0"/>
          <w:numId w:val="63"/>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 xml:space="preserve">W każdej umowie o podwykonawstwo Wykonawca jest zobowiązany zawrzeć postanowienia zobowiązujące podwykonawców do zatrudnienia na podstawie umowy o pracę wszystkich osób, które wykonują czynności wskazane w ust. 7 pkt 1). </w:t>
      </w:r>
    </w:p>
    <w:p w14:paraId="3D992811" w14:textId="442F6735" w:rsidR="00942B00" w:rsidRPr="00942B00" w:rsidRDefault="00942B00" w:rsidP="00942B00">
      <w:pPr>
        <w:pStyle w:val="Akapitzlist"/>
        <w:numPr>
          <w:ilvl w:val="0"/>
          <w:numId w:val="63"/>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 xml:space="preserve">W trakcie realizacji przedmiotu umowy Zamawiający uprawniony jest do wykonywania czynności kontrolnych wobec Wykonawcy odnośnie spełniania przez Wykonawcę lub podwykonawcę wymogu zatrudnienia na podstawie umowy </w:t>
      </w:r>
      <w:r>
        <w:rPr>
          <w:rFonts w:eastAsiaTheme="minorHAnsi" w:cstheme="minorHAnsi"/>
          <w:bCs/>
          <w:sz w:val="24"/>
          <w:szCs w:val="24"/>
        </w:rPr>
        <w:br/>
      </w:r>
      <w:r w:rsidRPr="00942B00">
        <w:rPr>
          <w:rFonts w:eastAsiaTheme="minorHAnsi" w:cstheme="minorHAnsi"/>
          <w:bCs/>
          <w:sz w:val="24"/>
          <w:szCs w:val="24"/>
        </w:rPr>
        <w:t>o pracę osób wykonujących wskazane w ust. 1 czynności. Zamawiający uprawniony jest w szczególności do:</w:t>
      </w:r>
    </w:p>
    <w:p w14:paraId="37A2D97C" w14:textId="35E41EC9" w:rsidR="00942B00" w:rsidRPr="00942B00" w:rsidRDefault="00942B00" w:rsidP="00942B00">
      <w:pPr>
        <w:pStyle w:val="Akapitzlist"/>
        <w:numPr>
          <w:ilvl w:val="0"/>
          <w:numId w:val="64"/>
        </w:numPr>
        <w:tabs>
          <w:tab w:val="left" w:pos="851"/>
        </w:tabs>
        <w:autoSpaceDE w:val="0"/>
        <w:autoSpaceDN w:val="0"/>
        <w:adjustRightInd w:val="0"/>
        <w:spacing w:after="7"/>
        <w:ind w:left="1418"/>
        <w:jc w:val="both"/>
        <w:rPr>
          <w:rFonts w:eastAsiaTheme="minorHAnsi" w:cstheme="minorHAnsi"/>
          <w:bCs/>
          <w:sz w:val="24"/>
          <w:szCs w:val="24"/>
        </w:rPr>
      </w:pPr>
      <w:r w:rsidRPr="00942B00">
        <w:rPr>
          <w:rFonts w:eastAsiaTheme="minorHAnsi" w:cstheme="minorHAnsi"/>
          <w:bCs/>
          <w:sz w:val="24"/>
          <w:szCs w:val="24"/>
        </w:rPr>
        <w:t>żądania oświadczeń i dokumentów w zakresie potwierdzenia spełniania w</w:t>
      </w:r>
      <w:r>
        <w:rPr>
          <w:rFonts w:eastAsiaTheme="minorHAnsi" w:cstheme="minorHAnsi"/>
          <w:bCs/>
          <w:sz w:val="24"/>
          <w:szCs w:val="24"/>
        </w:rPr>
        <w:t>w.</w:t>
      </w:r>
      <w:r w:rsidRPr="00942B00">
        <w:rPr>
          <w:rFonts w:eastAsiaTheme="minorHAnsi" w:cstheme="minorHAnsi"/>
          <w:bCs/>
          <w:sz w:val="24"/>
          <w:szCs w:val="24"/>
        </w:rPr>
        <w:t xml:space="preserve"> wymogów i dokonywania ich oceny,</w:t>
      </w:r>
    </w:p>
    <w:p w14:paraId="7D7E448F" w14:textId="77777777" w:rsidR="00942B00" w:rsidRPr="00942B00" w:rsidRDefault="00942B00" w:rsidP="00942B00">
      <w:pPr>
        <w:pStyle w:val="Akapitzlist"/>
        <w:numPr>
          <w:ilvl w:val="0"/>
          <w:numId w:val="64"/>
        </w:numPr>
        <w:tabs>
          <w:tab w:val="left" w:pos="851"/>
        </w:tabs>
        <w:autoSpaceDE w:val="0"/>
        <w:autoSpaceDN w:val="0"/>
        <w:adjustRightInd w:val="0"/>
        <w:spacing w:after="7"/>
        <w:ind w:left="1418"/>
        <w:jc w:val="both"/>
        <w:rPr>
          <w:rFonts w:eastAsiaTheme="minorHAnsi" w:cstheme="minorHAnsi"/>
          <w:bCs/>
          <w:sz w:val="24"/>
          <w:szCs w:val="24"/>
        </w:rPr>
      </w:pPr>
      <w:r w:rsidRPr="00942B00">
        <w:rPr>
          <w:rFonts w:eastAsiaTheme="minorHAnsi" w:cstheme="minorHAnsi"/>
          <w:bCs/>
          <w:sz w:val="24"/>
          <w:szCs w:val="24"/>
        </w:rPr>
        <w:t>żądania wyjaśnień w przypadku wątpliwości w zakresie potwierdzenia spełniania ww. wymogów,</w:t>
      </w:r>
    </w:p>
    <w:p w14:paraId="70190BF8" w14:textId="77777777" w:rsidR="00942B00" w:rsidRPr="00942B00" w:rsidRDefault="00942B00" w:rsidP="00942B00">
      <w:pPr>
        <w:pStyle w:val="Akapitzlist"/>
        <w:numPr>
          <w:ilvl w:val="0"/>
          <w:numId w:val="64"/>
        </w:numPr>
        <w:tabs>
          <w:tab w:val="left" w:pos="851"/>
        </w:tabs>
        <w:autoSpaceDE w:val="0"/>
        <w:autoSpaceDN w:val="0"/>
        <w:adjustRightInd w:val="0"/>
        <w:spacing w:after="7"/>
        <w:ind w:left="1418"/>
        <w:jc w:val="both"/>
        <w:rPr>
          <w:rFonts w:eastAsiaTheme="minorHAnsi" w:cstheme="minorHAnsi"/>
          <w:bCs/>
          <w:sz w:val="24"/>
          <w:szCs w:val="24"/>
        </w:rPr>
      </w:pPr>
      <w:r w:rsidRPr="00942B00">
        <w:rPr>
          <w:rFonts w:eastAsiaTheme="minorHAnsi" w:cstheme="minorHAnsi"/>
          <w:bCs/>
          <w:sz w:val="24"/>
          <w:szCs w:val="24"/>
        </w:rPr>
        <w:t>przeprowadzania kontroli na miejscu wykonywania świadczenia.</w:t>
      </w:r>
    </w:p>
    <w:p w14:paraId="0BED2A33" w14:textId="77777777" w:rsidR="00942B00" w:rsidRPr="00942B00" w:rsidRDefault="00942B00" w:rsidP="00942B00">
      <w:pPr>
        <w:pStyle w:val="Akapitzlist"/>
        <w:numPr>
          <w:ilvl w:val="0"/>
          <w:numId w:val="63"/>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lastRenderedPageBreak/>
        <w:t>Szczegółowe zasady dokumentowania zatrudnienia na podstawie umowy o pracę w/w osób oraz kontrolowanie tego obowiązku przez Zamawiającego i przewidziane z tego tytułu sankcje zostały określone w projekcie umowy.</w:t>
      </w:r>
    </w:p>
    <w:p w14:paraId="247898CE" w14:textId="1A7E8DEA" w:rsidR="00942B00" w:rsidRPr="00942B00" w:rsidRDefault="00942B00" w:rsidP="00942B00">
      <w:pPr>
        <w:pStyle w:val="Akapitzlist"/>
        <w:numPr>
          <w:ilvl w:val="0"/>
          <w:numId w:val="63"/>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 xml:space="preserve">Zamawiający nie określa dodatkowych wymagań związanych z zatrudnianiem osób, o których mowa w art. 96 ust. 2 pkt 2 ustawy Pzp. </w:t>
      </w:r>
    </w:p>
    <w:p w14:paraId="418AEC1B" w14:textId="04170AE6" w:rsidR="00942B00" w:rsidRPr="00942B00" w:rsidRDefault="00942B00" w:rsidP="00E973B3">
      <w:pPr>
        <w:pStyle w:val="Akapitzlist"/>
        <w:numPr>
          <w:ilvl w:val="0"/>
          <w:numId w:val="87"/>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 xml:space="preserve">Zamawiający zaleca, aby Wykonawcy dokonali wizji lokalnej na terenie realizacji przedmiotu zamówienia i w jego okolicy w celu dokonania oceny dokumentów </w:t>
      </w:r>
      <w:r>
        <w:rPr>
          <w:rFonts w:eastAsiaTheme="minorHAnsi" w:cstheme="minorHAnsi"/>
          <w:bCs/>
          <w:sz w:val="24"/>
          <w:szCs w:val="24"/>
        </w:rPr>
        <w:br/>
      </w:r>
      <w:r w:rsidRPr="00942B00">
        <w:rPr>
          <w:rFonts w:eastAsiaTheme="minorHAnsi" w:cstheme="minorHAnsi"/>
          <w:bCs/>
          <w:sz w:val="24"/>
          <w:szCs w:val="24"/>
        </w:rPr>
        <w:t>i informacji przekazywanych w ramach przedmiotowego postępowania przez Zamawiającego.</w:t>
      </w:r>
    </w:p>
    <w:p w14:paraId="09909669" w14:textId="77777777" w:rsidR="00942B00" w:rsidRPr="00942B00" w:rsidRDefault="00942B00" w:rsidP="00E973B3">
      <w:pPr>
        <w:pStyle w:val="Akapitzlist"/>
        <w:numPr>
          <w:ilvl w:val="0"/>
          <w:numId w:val="87"/>
        </w:numPr>
        <w:autoSpaceDE w:val="0"/>
        <w:autoSpaceDN w:val="0"/>
        <w:adjustRightInd w:val="0"/>
        <w:spacing w:after="7"/>
        <w:jc w:val="both"/>
        <w:rPr>
          <w:rFonts w:eastAsiaTheme="minorHAnsi" w:cstheme="minorHAnsi"/>
          <w:bCs/>
          <w:sz w:val="24"/>
          <w:szCs w:val="24"/>
        </w:rPr>
      </w:pPr>
      <w:r w:rsidRPr="00942B00">
        <w:rPr>
          <w:rFonts w:eastAsiaTheme="minorHAnsi" w:cstheme="minorHAnsi"/>
          <w:bCs/>
          <w:sz w:val="24"/>
          <w:szCs w:val="24"/>
        </w:rPr>
        <w:t>Zamawiający nie zastrzega obowiązku osobistego wykonania przez wykonawcę kluczowych zadań, o których mowa w art. 60 i art. 121 ustawy Pzp.</w:t>
      </w:r>
    </w:p>
    <w:p w14:paraId="0AE70261" w14:textId="77777777" w:rsidR="00942B00" w:rsidRPr="007B3F32" w:rsidRDefault="00942B00" w:rsidP="00E973B3">
      <w:pPr>
        <w:pStyle w:val="Akapitzlist"/>
        <w:numPr>
          <w:ilvl w:val="0"/>
          <w:numId w:val="87"/>
        </w:numPr>
        <w:autoSpaceDE w:val="0"/>
        <w:autoSpaceDN w:val="0"/>
        <w:adjustRightInd w:val="0"/>
        <w:spacing w:after="7"/>
        <w:jc w:val="both"/>
        <w:rPr>
          <w:rFonts w:eastAsiaTheme="minorHAnsi" w:cstheme="minorHAnsi"/>
          <w:bCs/>
          <w:sz w:val="24"/>
          <w:szCs w:val="24"/>
        </w:rPr>
      </w:pPr>
      <w:r w:rsidRPr="007B3F32">
        <w:rPr>
          <w:rFonts w:eastAsiaTheme="minorHAnsi" w:cstheme="minorHAnsi"/>
          <w:bCs/>
          <w:sz w:val="24"/>
          <w:szCs w:val="24"/>
        </w:rPr>
        <w:t xml:space="preserve">Zamawiający informuje, że wysokość zobowiązania, jakiego udzieli Wykonawcy wynosi nie mniej niż 40% wskazanych ilości szacunkowych. </w:t>
      </w:r>
    </w:p>
    <w:p w14:paraId="36513534" w14:textId="77777777" w:rsidR="00154D87" w:rsidRPr="00942B00" w:rsidRDefault="00154D87" w:rsidP="00942B00">
      <w:pPr>
        <w:tabs>
          <w:tab w:val="left" w:pos="426"/>
        </w:tabs>
        <w:spacing w:before="0" w:line="240" w:lineRule="auto"/>
        <w:jc w:val="both"/>
        <w:rPr>
          <w:rFonts w:eastAsia="Lucida Sans Unicode" w:cstheme="minorHAnsi"/>
          <w:bCs/>
          <w:sz w:val="24"/>
          <w:szCs w:val="24"/>
        </w:rPr>
      </w:pPr>
    </w:p>
    <w:p w14:paraId="202F863A"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Termin wykonania zamówienia</w:t>
      </w:r>
    </w:p>
    <w:p w14:paraId="5A3D1DBF" w14:textId="77777777" w:rsidR="00C9030B" w:rsidRPr="00BA2777" w:rsidRDefault="00C9030B" w:rsidP="002E78B2">
      <w:pPr>
        <w:spacing w:before="0" w:after="0" w:line="240" w:lineRule="auto"/>
        <w:ind w:left="708"/>
        <w:jc w:val="both"/>
        <w:rPr>
          <w:rFonts w:cstheme="minorHAnsi"/>
          <w:sz w:val="24"/>
          <w:szCs w:val="24"/>
        </w:rPr>
      </w:pPr>
    </w:p>
    <w:p w14:paraId="4FD9E73F" w14:textId="423132A9" w:rsidR="00367D43" w:rsidRPr="004E6CA4" w:rsidRDefault="00942B00" w:rsidP="00942B00">
      <w:pPr>
        <w:spacing w:before="0" w:after="0" w:line="240" w:lineRule="auto"/>
        <w:ind w:left="709"/>
        <w:jc w:val="both"/>
        <w:rPr>
          <w:rFonts w:cstheme="minorHAnsi"/>
          <w:b/>
          <w:bCs/>
          <w:sz w:val="24"/>
          <w:szCs w:val="24"/>
        </w:rPr>
      </w:pPr>
      <w:r w:rsidRPr="004E6CA4">
        <w:rPr>
          <w:rFonts w:cstheme="minorHAnsi"/>
          <w:sz w:val="24"/>
          <w:szCs w:val="24"/>
        </w:rPr>
        <w:t xml:space="preserve">Wymagany termin wykonania zamówienia: </w:t>
      </w:r>
      <w:r w:rsidRPr="004E6CA4">
        <w:rPr>
          <w:rFonts w:cstheme="minorHAnsi"/>
          <w:b/>
          <w:bCs/>
          <w:sz w:val="24"/>
          <w:szCs w:val="24"/>
        </w:rPr>
        <w:t>od dnia podpisania umowy</w:t>
      </w:r>
      <w:r w:rsidRPr="004E6CA4">
        <w:rPr>
          <w:rFonts w:cstheme="minorHAnsi"/>
          <w:sz w:val="24"/>
          <w:szCs w:val="24"/>
        </w:rPr>
        <w:t xml:space="preserve"> </w:t>
      </w:r>
      <w:r w:rsidRPr="004E6CA4">
        <w:rPr>
          <w:rFonts w:cstheme="minorHAnsi"/>
          <w:b/>
          <w:bCs/>
          <w:sz w:val="24"/>
          <w:szCs w:val="24"/>
        </w:rPr>
        <w:t>do 3</w:t>
      </w:r>
      <w:r w:rsidR="0025599F" w:rsidRPr="004E6CA4">
        <w:rPr>
          <w:rFonts w:cstheme="minorHAnsi"/>
          <w:b/>
          <w:bCs/>
          <w:sz w:val="24"/>
          <w:szCs w:val="24"/>
        </w:rPr>
        <w:t>1</w:t>
      </w:r>
      <w:r w:rsidRPr="004E6CA4">
        <w:rPr>
          <w:rFonts w:cstheme="minorHAnsi"/>
          <w:b/>
          <w:bCs/>
          <w:sz w:val="24"/>
          <w:szCs w:val="24"/>
        </w:rPr>
        <w:t xml:space="preserve"> </w:t>
      </w:r>
      <w:r w:rsidR="0025599F" w:rsidRPr="004E6CA4">
        <w:rPr>
          <w:rFonts w:cstheme="minorHAnsi"/>
          <w:b/>
          <w:bCs/>
          <w:sz w:val="24"/>
          <w:szCs w:val="24"/>
        </w:rPr>
        <w:t>grudnia</w:t>
      </w:r>
      <w:r w:rsidRPr="004E6CA4">
        <w:rPr>
          <w:rFonts w:cstheme="minorHAnsi"/>
          <w:b/>
          <w:bCs/>
          <w:sz w:val="24"/>
          <w:szCs w:val="24"/>
        </w:rPr>
        <w:t xml:space="preserve"> 2028r.</w:t>
      </w:r>
    </w:p>
    <w:p w14:paraId="4BD5DEAE" w14:textId="77777777" w:rsidR="007B3F32" w:rsidRPr="00BA2777" w:rsidRDefault="007B3F32" w:rsidP="002E78B2">
      <w:pPr>
        <w:spacing w:before="0" w:after="0" w:line="240" w:lineRule="auto"/>
        <w:jc w:val="both"/>
        <w:rPr>
          <w:rFonts w:cstheme="minorHAnsi"/>
          <w:b/>
          <w:sz w:val="24"/>
          <w:szCs w:val="24"/>
        </w:rPr>
      </w:pPr>
    </w:p>
    <w:p w14:paraId="564F5ED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Podstawy wykluczenia</w:t>
      </w:r>
    </w:p>
    <w:p w14:paraId="3DF71775" w14:textId="77777777" w:rsidR="00C9030B" w:rsidRPr="00BA2777" w:rsidRDefault="00C9030B" w:rsidP="002E78B2">
      <w:pPr>
        <w:pStyle w:val="Default"/>
        <w:spacing w:before="0" w:after="0" w:line="240" w:lineRule="auto"/>
        <w:ind w:left="720"/>
        <w:jc w:val="both"/>
        <w:rPr>
          <w:rFonts w:cstheme="minorHAnsi"/>
          <w:color w:val="auto"/>
        </w:rPr>
      </w:pPr>
    </w:p>
    <w:p w14:paraId="78A102CB" w14:textId="5B7A97AF" w:rsidR="002E78B2" w:rsidRPr="00046559" w:rsidRDefault="002E78B2">
      <w:pPr>
        <w:pStyle w:val="Default"/>
        <w:numPr>
          <w:ilvl w:val="0"/>
          <w:numId w:val="39"/>
        </w:numPr>
        <w:tabs>
          <w:tab w:val="clear" w:pos="720"/>
          <w:tab w:val="num" w:pos="0"/>
          <w:tab w:val="left" w:pos="993"/>
        </w:tabs>
        <w:suppressAutoHyphens/>
        <w:autoSpaceDE/>
        <w:adjustRightInd/>
        <w:spacing w:before="0" w:after="0" w:line="240" w:lineRule="auto"/>
        <w:ind w:left="709" w:hanging="425"/>
        <w:jc w:val="both"/>
        <w:textAlignment w:val="baseline"/>
        <w:rPr>
          <w:rFonts w:cstheme="minorHAnsi"/>
          <w:i/>
          <w:iCs/>
          <w:color w:val="auto"/>
        </w:rPr>
      </w:pPr>
      <w:r w:rsidRPr="00BA2777">
        <w:rPr>
          <w:rFonts w:cstheme="minorHAnsi"/>
          <w:color w:val="auto"/>
        </w:rPr>
        <w:t xml:space="preserve">Zamawiający wykluczy z postępowania Wykonawców, wobec których zachodzą podstawy wykluczenia, o których mowa w </w:t>
      </w:r>
      <w:r w:rsidRPr="00EC2707">
        <w:rPr>
          <w:rFonts w:cstheme="minorHAnsi"/>
          <w:b/>
          <w:bCs/>
          <w:color w:val="auto"/>
        </w:rPr>
        <w:t>art. 108 ust. 1</w:t>
      </w:r>
      <w:r w:rsidR="006D100B">
        <w:rPr>
          <w:rFonts w:cstheme="minorHAnsi"/>
          <w:color w:val="auto"/>
        </w:rPr>
        <w:t xml:space="preserve">, w </w:t>
      </w:r>
      <w:r w:rsidR="006D100B" w:rsidRPr="006D100B">
        <w:rPr>
          <w:rFonts w:cstheme="minorHAnsi"/>
          <w:b/>
          <w:bCs/>
          <w:color w:val="auto"/>
        </w:rPr>
        <w:t>art. 109 ust. 1 pkt 1) i 4)</w:t>
      </w:r>
      <w:r w:rsidR="006D100B">
        <w:rPr>
          <w:rFonts w:cstheme="minorHAnsi"/>
          <w:color w:val="auto"/>
        </w:rPr>
        <w:t xml:space="preserve"> </w:t>
      </w:r>
      <w:r w:rsidRPr="00BA2777">
        <w:rPr>
          <w:rFonts w:cstheme="minorHAnsi"/>
          <w:color w:val="auto"/>
        </w:rPr>
        <w:t>ustawy Pzp</w:t>
      </w:r>
      <w:r w:rsidR="00046559">
        <w:rPr>
          <w:rFonts w:cstheme="minorHAnsi"/>
          <w:color w:val="auto"/>
        </w:rPr>
        <w:t xml:space="preserve"> oraz w</w:t>
      </w:r>
      <w:r w:rsidR="00046559" w:rsidRPr="00046559">
        <w:t xml:space="preserve"> </w:t>
      </w:r>
      <w:r w:rsidR="00046559" w:rsidRPr="00EC2707">
        <w:rPr>
          <w:rFonts w:cstheme="minorHAnsi"/>
          <w:b/>
          <w:bCs/>
          <w:color w:val="auto"/>
        </w:rPr>
        <w:t>art. 7</w:t>
      </w:r>
      <w:r w:rsidR="00046559" w:rsidRPr="00046559">
        <w:rPr>
          <w:rFonts w:cstheme="minorHAnsi"/>
          <w:color w:val="auto"/>
        </w:rPr>
        <w:t xml:space="preserve"> ust. 1 </w:t>
      </w:r>
      <w:r w:rsidR="00046559">
        <w:rPr>
          <w:rFonts w:cstheme="minorHAnsi"/>
          <w:color w:val="auto"/>
        </w:rPr>
        <w:t>u</w:t>
      </w:r>
      <w:r w:rsidR="00046559" w:rsidRPr="00046559">
        <w:rPr>
          <w:rFonts w:cstheme="minorHAnsi"/>
          <w:color w:val="auto"/>
        </w:rPr>
        <w:t xml:space="preserve">stawy z dnia 13 kwietnia 2022 r. </w:t>
      </w:r>
      <w:r w:rsidR="00046559" w:rsidRPr="00046559">
        <w:rPr>
          <w:rFonts w:cstheme="minorHAnsi"/>
          <w:i/>
          <w:iCs/>
          <w:color w:val="auto"/>
        </w:rPr>
        <w:t>o szczególnych rozwiązaniach w zakresie przeciwdziałania wspieraniu agresji na Ukrainę oraz służących ochronie bezpieczeństwa narodowego</w:t>
      </w:r>
      <w:r w:rsidR="006D100B">
        <w:rPr>
          <w:rFonts w:cstheme="minorHAnsi"/>
          <w:i/>
          <w:iCs/>
          <w:color w:val="auto"/>
        </w:rPr>
        <w:t>.</w:t>
      </w:r>
    </w:p>
    <w:p w14:paraId="09E94ABE" w14:textId="77777777" w:rsidR="00046559" w:rsidRDefault="00046559" w:rsidP="00046EAB">
      <w:pPr>
        <w:pStyle w:val="Default"/>
        <w:spacing w:before="0" w:after="0" w:line="240" w:lineRule="auto"/>
        <w:ind w:firstLine="708"/>
        <w:jc w:val="both"/>
        <w:rPr>
          <w:rFonts w:cstheme="minorHAnsi"/>
          <w:color w:val="auto"/>
        </w:rPr>
      </w:pPr>
    </w:p>
    <w:p w14:paraId="7DBF93BC" w14:textId="7FB00107" w:rsidR="00046EAB" w:rsidRPr="00BA2777" w:rsidRDefault="002E78B2" w:rsidP="00046559">
      <w:pPr>
        <w:pStyle w:val="Default"/>
        <w:spacing w:before="0" w:after="0" w:line="240" w:lineRule="auto"/>
        <w:ind w:firstLine="708"/>
        <w:jc w:val="both"/>
        <w:rPr>
          <w:rFonts w:cstheme="minorHAnsi"/>
          <w:color w:val="auto"/>
        </w:rPr>
      </w:pPr>
      <w:r w:rsidRPr="00BA2777">
        <w:rPr>
          <w:rFonts w:cstheme="minorHAnsi"/>
          <w:color w:val="auto"/>
        </w:rPr>
        <w:t>Podstawy wykluczenia art. 108 ust. 1:</w:t>
      </w:r>
    </w:p>
    <w:p w14:paraId="7B7652C9" w14:textId="42C79583" w:rsidR="002E78B2" w:rsidRPr="00BA2777" w:rsidRDefault="002E78B2" w:rsidP="00046EAB">
      <w:pPr>
        <w:pStyle w:val="Default"/>
        <w:spacing w:before="0" w:after="0" w:line="240" w:lineRule="auto"/>
        <w:ind w:left="285" w:firstLine="423"/>
        <w:jc w:val="both"/>
        <w:rPr>
          <w:rFonts w:cstheme="minorHAnsi"/>
          <w:color w:val="auto"/>
        </w:rPr>
      </w:pPr>
      <w:r w:rsidRPr="00BA2777">
        <w:rPr>
          <w:rFonts w:cstheme="minorHAnsi"/>
          <w:color w:val="auto"/>
        </w:rPr>
        <w:t>Z postępowania o udzielenie zamówienia wyklucza się Wykonawcę:</w:t>
      </w:r>
    </w:p>
    <w:p w14:paraId="0552D778" w14:textId="77777777" w:rsidR="002E78B2" w:rsidRPr="00BA2777" w:rsidRDefault="002E78B2">
      <w:pPr>
        <w:pStyle w:val="Default"/>
        <w:numPr>
          <w:ilvl w:val="0"/>
          <w:numId w:val="37"/>
        </w:numPr>
        <w:tabs>
          <w:tab w:val="left" w:pos="993"/>
        </w:tabs>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będącego osobą fizyczną, którego prawomocnie skazano za przestępstwo:</w:t>
      </w:r>
    </w:p>
    <w:p w14:paraId="28DFB95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udziału w zorganizowanej grupie przestępczej albo związku mającym na celu popełnienie przestępstwa lub przestępstwa skarbowego, o którym mowa w art. 258 Kodeksu karnego;</w:t>
      </w:r>
    </w:p>
    <w:p w14:paraId="7CD483F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handlu ludźmi, o którym mowa w art. 189a Kodeksu karnego;</w:t>
      </w:r>
    </w:p>
    <w:p w14:paraId="221C31BA" w14:textId="6E049C25"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o którym mowa w art. 228–230a, art. 250a Kodeksu karnego, w art. 46–48 ustawy z dnia 25 czerwca 2010 r. o sporcie (</w:t>
      </w:r>
      <w:r w:rsidR="00E64714" w:rsidRPr="00E64714">
        <w:rPr>
          <w:rFonts w:cstheme="minorHAnsi"/>
          <w:color w:val="auto"/>
        </w:rPr>
        <w:t>Dz. U. z 2023 r. poz. 2048 oraz z 2024 r. poz. 1166</w:t>
      </w:r>
      <w:r w:rsidR="00E64714">
        <w:rPr>
          <w:rFonts w:cstheme="minorHAnsi"/>
          <w:color w:val="auto"/>
        </w:rPr>
        <w:t xml:space="preserve">) </w:t>
      </w:r>
      <w:r w:rsidRPr="00BA2777">
        <w:rPr>
          <w:rFonts w:cstheme="minorHAnsi"/>
          <w:color w:val="auto"/>
        </w:rPr>
        <w:t xml:space="preserve">lub w art. 54 ust. 1–4 ustawy z dnia 12 maja 2011 r. </w:t>
      </w:r>
      <w:r w:rsidR="00BA2777">
        <w:rPr>
          <w:rFonts w:cstheme="minorHAnsi"/>
          <w:color w:val="auto"/>
        </w:rPr>
        <w:br/>
      </w:r>
      <w:r w:rsidRPr="00BA2777">
        <w:rPr>
          <w:rFonts w:cstheme="minorHAnsi"/>
          <w:color w:val="auto"/>
        </w:rPr>
        <w:t>o refundacji leków, środków spożywczych specjalnego przeznaczenia żywieniowego oraz wyrobów medycznych (</w:t>
      </w:r>
      <w:r w:rsidR="00E64714" w:rsidRPr="00E64714">
        <w:rPr>
          <w:rFonts w:cstheme="minorHAnsi"/>
          <w:color w:val="auto"/>
        </w:rPr>
        <w:t>Dz. U. z 2024 r. poz. 930</w:t>
      </w:r>
      <w:r w:rsidRPr="00BA2777">
        <w:rPr>
          <w:rFonts w:cstheme="minorHAnsi"/>
          <w:color w:val="auto"/>
        </w:rPr>
        <w:t>);</w:t>
      </w:r>
    </w:p>
    <w:p w14:paraId="1591E996" w14:textId="3A6EE3B0"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finansowania przestępstwa o charakterze terrorystycznym, o którym mowa </w:t>
      </w:r>
      <w:r w:rsidR="00BA2777">
        <w:rPr>
          <w:rFonts w:cstheme="minorHAnsi"/>
          <w:color w:val="auto"/>
        </w:rPr>
        <w:br/>
      </w:r>
      <w:r w:rsidRPr="00BA2777">
        <w:rPr>
          <w:rFonts w:cstheme="minorHAnsi"/>
          <w:color w:val="auto"/>
        </w:rPr>
        <w:t>w art. 165a Kodeksu karnego, lub przestępstwo udaremniania lub utrudniania stwierdzenia przestępnego pochodzenia pieniędzy lub ukrywania ich pochodzenia, o którym mowa w art. 299 Kodeksu karnego;</w:t>
      </w:r>
    </w:p>
    <w:p w14:paraId="1589FD6C"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lastRenderedPageBreak/>
        <w:t>o charakterze terrorystycznym, o którym mowa w art. 115 § 20 Kodeksu karnego, lub mające na celu popełnienie tego przestępstwa;</w:t>
      </w:r>
    </w:p>
    <w:p w14:paraId="0BC93941" w14:textId="6337EE88"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powierzenia wykonywania pracy małoletniemu cudzoziemcowi, o którym mowa w art. 9 ust. 2 ustawy z dnia 15 czerwca 2012 r. o skutkach powierzania wykonywania pracy cudzoziemcom przebywającym wbrew przepisom na terytorium Rzeczypospolitej Polskiej (</w:t>
      </w:r>
      <w:r w:rsidR="00E64714" w:rsidRPr="00E64714">
        <w:rPr>
          <w:rFonts w:cstheme="minorHAnsi"/>
          <w:color w:val="auto"/>
        </w:rPr>
        <w:t>Dz. U. z 2021 r. poz. 1745</w:t>
      </w:r>
      <w:r w:rsidRPr="00BA2777">
        <w:rPr>
          <w:rFonts w:cstheme="minorHAnsi"/>
          <w:color w:val="auto"/>
        </w:rPr>
        <w:t>);</w:t>
      </w:r>
    </w:p>
    <w:p w14:paraId="61EAF49F"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E72508" w14:textId="5120807F" w:rsidR="002E78B2"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9 ust. 1 i 3 lub art. 10 ustawy z dnia 15 czerwca 2012 r. </w:t>
      </w:r>
      <w:r w:rsidR="00675F95" w:rsidRPr="00BA2777">
        <w:rPr>
          <w:rFonts w:cstheme="minorHAnsi"/>
          <w:color w:val="auto"/>
        </w:rPr>
        <w:br/>
      </w:r>
      <w:r w:rsidRPr="00BA2777">
        <w:rPr>
          <w:rFonts w:cstheme="minorHAnsi"/>
          <w:color w:val="auto"/>
        </w:rPr>
        <w:t>o skutkach powierzania wykonywania pracy cudzoziemcom przebywającym wbrew przepisom na terytorium Rzeczypospolitej Polskiej – lub za odpowiedni czyn zabroniony określony w przepisach prawa obcego;</w:t>
      </w:r>
    </w:p>
    <w:p w14:paraId="61970BCC"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A3146"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384539"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prawomocnie orzeczono zakaz ubiegania się o zamówienia publiczne;</w:t>
      </w:r>
    </w:p>
    <w:p w14:paraId="3981A77C" w14:textId="399F534B"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10260A">
        <w:rPr>
          <w:rFonts w:cstheme="minorHAnsi"/>
          <w:color w:val="auto"/>
        </w:rPr>
        <w:br/>
      </w:r>
      <w:r w:rsidRPr="00BA2777">
        <w:rPr>
          <w:rFonts w:cstheme="minorHAnsi"/>
          <w:color w:val="auto"/>
        </w:rPr>
        <w:t xml:space="preserve">w rozumieniu ustawy z dnia 16 lutego 2007 r. o ochronie konkurencji </w:t>
      </w:r>
      <w:r w:rsidR="0010260A">
        <w:rPr>
          <w:rFonts w:cstheme="minorHAnsi"/>
          <w:color w:val="auto"/>
        </w:rPr>
        <w:br/>
      </w:r>
      <w:r w:rsidRPr="00BA2777">
        <w:rPr>
          <w:rFonts w:cstheme="minorHAnsi"/>
          <w:color w:val="auto"/>
        </w:rPr>
        <w:t>i konsumentów, złożyli odrębne oferty, oferty częściowe lub wnioski o dopuszczenie do udziału w postępowaniu, chyba że wykażą, że przygotowali te oferty lub wnioski niezależnie od siebie;</w:t>
      </w:r>
    </w:p>
    <w:p w14:paraId="175E48FE" w14:textId="7EEEC995" w:rsidR="00FD336B" w:rsidRDefault="002E78B2" w:rsidP="00EC2707">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w:t>
      </w:r>
      <w:r w:rsidR="0007701D" w:rsidRPr="00BA2777">
        <w:rPr>
          <w:rFonts w:cstheme="minorHAnsi"/>
          <w:color w:val="auto"/>
        </w:rPr>
        <w:t xml:space="preserve"> </w:t>
      </w:r>
      <w:r w:rsidR="00BA2777">
        <w:rPr>
          <w:rFonts w:cstheme="minorHAnsi"/>
          <w:color w:val="auto"/>
        </w:rPr>
        <w:br/>
      </w:r>
      <w:r w:rsidRPr="00BA2777">
        <w:rPr>
          <w:rFonts w:cstheme="minorHAnsi"/>
          <w:color w:val="auto"/>
        </w:rPr>
        <w:t xml:space="preserve">i konsumentów, chyba że spowodowane tym zakłócenie konkurencji może być wyeliminowane w inny sposób niż przez wykluczenie wykonawcy z udziału </w:t>
      </w:r>
      <w:r w:rsidR="00BA2777">
        <w:rPr>
          <w:rFonts w:cstheme="minorHAnsi"/>
          <w:color w:val="auto"/>
        </w:rPr>
        <w:br/>
      </w:r>
      <w:r w:rsidRPr="00BA2777">
        <w:rPr>
          <w:rFonts w:cstheme="minorHAnsi"/>
          <w:color w:val="auto"/>
        </w:rPr>
        <w:t>w postępowaniu o udzielenie zamówienia.</w:t>
      </w:r>
    </w:p>
    <w:p w14:paraId="31417A57" w14:textId="77777777" w:rsidR="006D100B" w:rsidRDefault="006D100B" w:rsidP="006D100B">
      <w:pPr>
        <w:pStyle w:val="Default"/>
        <w:suppressAutoHyphens/>
        <w:autoSpaceDE/>
        <w:adjustRightInd/>
        <w:spacing w:before="0" w:after="0" w:line="240" w:lineRule="auto"/>
        <w:ind w:left="993"/>
        <w:jc w:val="both"/>
        <w:textAlignment w:val="baseline"/>
        <w:rPr>
          <w:rFonts w:cstheme="minorHAnsi"/>
          <w:color w:val="auto"/>
        </w:rPr>
      </w:pPr>
    </w:p>
    <w:p w14:paraId="3EAA9941" w14:textId="77777777" w:rsidR="001954F6" w:rsidRPr="001954F6" w:rsidRDefault="001954F6" w:rsidP="001954F6">
      <w:pPr>
        <w:pStyle w:val="Default"/>
        <w:numPr>
          <w:ilvl w:val="0"/>
          <w:numId w:val="39"/>
        </w:numPr>
        <w:suppressAutoHyphens/>
        <w:autoSpaceDE/>
        <w:adjustRightInd/>
        <w:spacing w:before="0" w:after="0" w:line="240" w:lineRule="auto"/>
        <w:ind w:hanging="436"/>
        <w:jc w:val="both"/>
        <w:textAlignment w:val="baseline"/>
        <w:rPr>
          <w:rFonts w:cstheme="minorHAnsi"/>
          <w:b/>
          <w:bCs/>
          <w:color w:val="auto"/>
        </w:rPr>
      </w:pPr>
      <w:r w:rsidRPr="001954F6">
        <w:rPr>
          <w:rFonts w:cstheme="minorHAnsi"/>
          <w:color w:val="auto"/>
        </w:rPr>
        <w:t xml:space="preserve">Z postępowania o udzielenie zamówienia wyklucza się Wykonawców, w stosunku do których zachodzi którakolwiek z okoliczności wskazanych </w:t>
      </w:r>
      <w:r w:rsidRPr="001954F6">
        <w:rPr>
          <w:rFonts w:cstheme="minorHAnsi"/>
          <w:b/>
          <w:bCs/>
          <w:color w:val="auto"/>
        </w:rPr>
        <w:t xml:space="preserve">w art. 109 ust. 1 pkt 1-10 ustawy </w:t>
      </w:r>
      <w:proofErr w:type="spellStart"/>
      <w:r w:rsidRPr="001954F6">
        <w:rPr>
          <w:rFonts w:cstheme="minorHAnsi"/>
          <w:b/>
          <w:bCs/>
          <w:color w:val="auto"/>
        </w:rPr>
        <w:t>Pzp</w:t>
      </w:r>
      <w:proofErr w:type="spellEnd"/>
      <w:r w:rsidRPr="001954F6">
        <w:rPr>
          <w:rFonts w:cstheme="minorHAnsi"/>
          <w:b/>
          <w:bCs/>
          <w:color w:val="auto"/>
        </w:rPr>
        <w:t>, tj.:</w:t>
      </w:r>
    </w:p>
    <w:p w14:paraId="31C62B1B" w14:textId="77777777" w:rsidR="001954F6" w:rsidRPr="001954F6" w:rsidRDefault="001954F6" w:rsidP="001954F6">
      <w:pPr>
        <w:pStyle w:val="Akapitzlist"/>
        <w:numPr>
          <w:ilvl w:val="0"/>
          <w:numId w:val="93"/>
        </w:numPr>
        <w:spacing w:before="0" w:after="160" w:line="259" w:lineRule="auto"/>
        <w:jc w:val="both"/>
        <w:rPr>
          <w:rFonts w:cstheme="minorHAnsi"/>
          <w:sz w:val="24"/>
          <w:szCs w:val="24"/>
          <w:lang w:eastAsia="pl-PL"/>
        </w:rPr>
      </w:pPr>
      <w:r w:rsidRPr="001954F6">
        <w:rPr>
          <w:rFonts w:cstheme="minorHAnsi"/>
          <w:sz w:val="24"/>
          <w:szCs w:val="24"/>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w:t>
      </w:r>
      <w:r w:rsidRPr="001954F6">
        <w:rPr>
          <w:rFonts w:cstheme="minorHAnsi"/>
          <w:sz w:val="24"/>
          <w:szCs w:val="24"/>
          <w:lang w:eastAsia="pl-PL"/>
        </w:rPr>
        <w:lastRenderedPageBreak/>
        <w:t>terminu składania ofert dokonał płatności należnych podatków, opłat lub składek na ubezpieczenia społeczne lub zdrowotne wraz z odsetkami lub grzywnami lub zawarł wiążące porozumienie w sprawie spłaty tych należności;</w:t>
      </w:r>
    </w:p>
    <w:p w14:paraId="1A707225" w14:textId="77777777" w:rsidR="001954F6" w:rsidRPr="001954F6" w:rsidRDefault="001954F6" w:rsidP="001954F6">
      <w:pPr>
        <w:pStyle w:val="Akapitzlist"/>
        <w:numPr>
          <w:ilvl w:val="0"/>
          <w:numId w:val="93"/>
        </w:numPr>
        <w:spacing w:before="0" w:after="160" w:line="259" w:lineRule="auto"/>
        <w:jc w:val="both"/>
        <w:rPr>
          <w:rFonts w:cstheme="minorHAnsi"/>
          <w:sz w:val="24"/>
          <w:szCs w:val="24"/>
          <w:lang w:eastAsia="pl-PL"/>
        </w:rPr>
      </w:pPr>
      <w:r w:rsidRPr="001954F6">
        <w:rPr>
          <w:rFonts w:cstheme="minorHAnsi"/>
          <w:sz w:val="24"/>
          <w:szCs w:val="24"/>
          <w:lang w:eastAsia="pl-PL"/>
        </w:rPr>
        <w:t>który naruszył obowiązki w dziedzinie ochrony środowiska, prawa socjalnego lub prawa pracy:</w:t>
      </w:r>
    </w:p>
    <w:p w14:paraId="66D7A5EB" w14:textId="77777777" w:rsidR="001954F6" w:rsidRPr="001954F6" w:rsidRDefault="001954F6" w:rsidP="001954F6">
      <w:pPr>
        <w:numPr>
          <w:ilvl w:val="0"/>
          <w:numId w:val="92"/>
        </w:numPr>
        <w:spacing w:before="0" w:after="160" w:line="259" w:lineRule="auto"/>
        <w:contextualSpacing/>
        <w:jc w:val="both"/>
        <w:rPr>
          <w:rFonts w:eastAsia="Times New Roman" w:cstheme="minorHAnsi"/>
          <w:sz w:val="24"/>
          <w:szCs w:val="24"/>
          <w:lang w:eastAsia="pl-PL"/>
        </w:rPr>
      </w:pPr>
      <w:r w:rsidRPr="001954F6">
        <w:rPr>
          <w:rFonts w:eastAsia="Times New Roman" w:cstheme="minorHAnsi"/>
          <w:sz w:val="24"/>
          <w:szCs w:val="24"/>
          <w:lang w:eastAsia="pl-PL"/>
        </w:rPr>
        <w:t xml:space="preserve">będącego osobą fizyczną skazanego prawomocnie za przestępstwo przeciwko środowisku, o którym mowa w rozdziale XXII </w:t>
      </w:r>
      <w:hyperlink r:id="rId12" w:anchor="/document/16798683?cm=DOCUMENT" w:history="1">
        <w:r w:rsidRPr="001954F6">
          <w:rPr>
            <w:rFonts w:eastAsia="Times New Roman" w:cstheme="minorHAnsi"/>
            <w:sz w:val="24"/>
            <w:szCs w:val="24"/>
            <w:lang w:eastAsia="pl-PL"/>
          </w:rPr>
          <w:t>Kodeksu karnego</w:t>
        </w:r>
      </w:hyperlink>
      <w:r w:rsidRPr="001954F6">
        <w:rPr>
          <w:rFonts w:eastAsia="Times New Roman" w:cstheme="minorHAnsi"/>
          <w:sz w:val="24"/>
          <w:szCs w:val="24"/>
          <w:lang w:eastAsia="pl-PL"/>
        </w:rPr>
        <w:t xml:space="preserve"> lub za przestępstwo przeciwko prawom osób wykonujących pracę zarobkową, o którym mowa w rozdziale XXVIII </w:t>
      </w:r>
      <w:hyperlink r:id="rId13" w:anchor="/document/16798683?cm=DOCUMENT" w:history="1">
        <w:r w:rsidRPr="001954F6">
          <w:rPr>
            <w:rFonts w:eastAsia="Times New Roman" w:cstheme="minorHAnsi"/>
            <w:sz w:val="24"/>
            <w:szCs w:val="24"/>
            <w:lang w:eastAsia="pl-PL"/>
          </w:rPr>
          <w:t>Kodeksu karnego</w:t>
        </w:r>
      </w:hyperlink>
      <w:r w:rsidRPr="001954F6">
        <w:rPr>
          <w:rFonts w:eastAsia="Times New Roman" w:cstheme="minorHAnsi"/>
          <w:sz w:val="24"/>
          <w:szCs w:val="24"/>
          <w:lang w:eastAsia="pl-PL"/>
        </w:rPr>
        <w:t>, lub za odpowiedni czyn zabroniony określony w przepisach prawa obcego,</w:t>
      </w:r>
    </w:p>
    <w:p w14:paraId="7A051636" w14:textId="77777777" w:rsidR="001954F6" w:rsidRPr="001954F6" w:rsidRDefault="001954F6" w:rsidP="001954F6">
      <w:pPr>
        <w:numPr>
          <w:ilvl w:val="0"/>
          <w:numId w:val="92"/>
        </w:numPr>
        <w:spacing w:before="0" w:after="160" w:line="259" w:lineRule="auto"/>
        <w:contextualSpacing/>
        <w:jc w:val="both"/>
        <w:rPr>
          <w:rFonts w:eastAsia="Times New Roman" w:cstheme="minorHAnsi"/>
          <w:sz w:val="24"/>
          <w:szCs w:val="24"/>
          <w:lang w:eastAsia="pl-PL"/>
        </w:rPr>
      </w:pPr>
      <w:r w:rsidRPr="001954F6">
        <w:rPr>
          <w:rFonts w:eastAsia="Times New Roman" w:cstheme="minorHAnsi"/>
          <w:sz w:val="24"/>
          <w:szCs w:val="24"/>
          <w:lang w:eastAsia="pl-PL"/>
        </w:rPr>
        <w:t>będącego osobą fizyczną prawomocnie ukaranego za wykroczenie przeciwko prawom pracownika lub wykroczenie przeciwko środowisku, jeżeli za jego popełnienie wymierzono karę aresztu, ograniczenia wolności lub karę grzywny,</w:t>
      </w:r>
    </w:p>
    <w:p w14:paraId="303220C3" w14:textId="77777777" w:rsidR="001954F6" w:rsidRPr="001954F6" w:rsidRDefault="001954F6" w:rsidP="001954F6">
      <w:pPr>
        <w:numPr>
          <w:ilvl w:val="0"/>
          <w:numId w:val="92"/>
        </w:numPr>
        <w:spacing w:before="0" w:after="160" w:line="259" w:lineRule="auto"/>
        <w:contextualSpacing/>
        <w:jc w:val="both"/>
        <w:rPr>
          <w:rFonts w:eastAsia="Times New Roman" w:cstheme="minorHAnsi"/>
          <w:sz w:val="24"/>
          <w:szCs w:val="24"/>
          <w:lang w:eastAsia="pl-PL"/>
        </w:rPr>
      </w:pPr>
      <w:r w:rsidRPr="001954F6">
        <w:rPr>
          <w:rFonts w:eastAsia="Times New Roman" w:cstheme="minorHAnsi"/>
          <w:sz w:val="24"/>
          <w:szCs w:val="24"/>
          <w:lang w:eastAsia="pl-PL"/>
        </w:rPr>
        <w:t xml:space="preserve">wobec którego wydano ostateczną decyzję administracyjną o naruszeniu obowiązków wynikających z </w:t>
      </w:r>
      <w:hyperlink r:id="rId14" w:anchor="/document/16901353?cm=DOCUMENT" w:history="1">
        <w:r w:rsidRPr="001954F6">
          <w:rPr>
            <w:rFonts w:eastAsia="Times New Roman" w:cstheme="minorHAnsi"/>
            <w:sz w:val="24"/>
            <w:szCs w:val="24"/>
            <w:lang w:eastAsia="pl-PL"/>
          </w:rPr>
          <w:t>prawa ochrony środowiska</w:t>
        </w:r>
      </w:hyperlink>
      <w:r w:rsidRPr="001954F6">
        <w:rPr>
          <w:rFonts w:eastAsia="Times New Roman" w:cstheme="minorHAnsi"/>
          <w:sz w:val="24"/>
          <w:szCs w:val="24"/>
          <w:lang w:eastAsia="pl-PL"/>
        </w:rPr>
        <w:t>, prawa pracy lub przepisów o zabezpieczeniu społecznym, jeżeli wymierzono tą decyzją karę pieniężną;</w:t>
      </w:r>
    </w:p>
    <w:p w14:paraId="0E1F9828" w14:textId="77777777" w:rsidR="001954F6" w:rsidRDefault="001954F6" w:rsidP="001954F6">
      <w:pPr>
        <w:pStyle w:val="Akapitzlist"/>
        <w:numPr>
          <w:ilvl w:val="0"/>
          <w:numId w:val="93"/>
        </w:numPr>
        <w:spacing w:before="0" w:after="160" w:line="259" w:lineRule="auto"/>
        <w:jc w:val="both"/>
        <w:rPr>
          <w:sz w:val="22"/>
          <w:szCs w:val="22"/>
          <w:lang w:eastAsia="pl-PL"/>
        </w:rPr>
      </w:pPr>
      <w:r w:rsidRPr="001954F6">
        <w:rPr>
          <w:rFonts w:cstheme="minorHAnsi"/>
          <w:sz w:val="24"/>
          <w:szCs w:val="24"/>
          <w:lang w:eastAsia="pl-PL"/>
        </w:rPr>
        <w:t>jeżeli urzędującego członka jego organu zarządzającego lub nadzorczego, wspólnika spółki w spółce jawnej lub partnerskiej albo komplementariusza w spółce komandytowej lub</w:t>
      </w:r>
      <w:r w:rsidRPr="00EF12C2">
        <w:rPr>
          <w:sz w:val="22"/>
          <w:szCs w:val="22"/>
          <w:lang w:eastAsia="pl-PL"/>
        </w:rPr>
        <w:t xml:space="preserve"> komandytowo-akcyjnej lub prokurenta prawomocnie skazano za przestępstwo lub ukarano za wykroczenie, o którym mowa w pkt 2 lit. a lub b;</w:t>
      </w:r>
    </w:p>
    <w:p w14:paraId="6D1CFCA9" w14:textId="77777777" w:rsidR="001954F6" w:rsidRDefault="001954F6" w:rsidP="001954F6">
      <w:pPr>
        <w:pStyle w:val="Akapitzlist"/>
        <w:numPr>
          <w:ilvl w:val="0"/>
          <w:numId w:val="93"/>
        </w:numPr>
        <w:spacing w:before="0" w:after="160" w:line="259" w:lineRule="auto"/>
        <w:jc w:val="both"/>
        <w:rPr>
          <w:sz w:val="22"/>
          <w:szCs w:val="22"/>
          <w:lang w:eastAsia="pl-PL"/>
        </w:rPr>
      </w:pPr>
      <w:r w:rsidRPr="00EF12C2">
        <w:rPr>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15E033" w14:textId="77777777" w:rsidR="001954F6" w:rsidRDefault="001954F6" w:rsidP="001954F6">
      <w:pPr>
        <w:pStyle w:val="Akapitzlist"/>
        <w:numPr>
          <w:ilvl w:val="0"/>
          <w:numId w:val="93"/>
        </w:numPr>
        <w:spacing w:before="0" w:after="160" w:line="259" w:lineRule="auto"/>
        <w:jc w:val="both"/>
        <w:rPr>
          <w:sz w:val="22"/>
          <w:szCs w:val="22"/>
          <w:lang w:eastAsia="pl-PL"/>
        </w:rPr>
      </w:pPr>
      <w:r w:rsidRPr="00EF12C2">
        <w:rPr>
          <w:sz w:val="22"/>
          <w:szCs w:val="22"/>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E46C14B" w14:textId="77777777" w:rsidR="001954F6" w:rsidRDefault="001954F6" w:rsidP="001954F6">
      <w:pPr>
        <w:pStyle w:val="Akapitzlist"/>
        <w:numPr>
          <w:ilvl w:val="0"/>
          <w:numId w:val="93"/>
        </w:numPr>
        <w:spacing w:before="0" w:after="160" w:line="259" w:lineRule="auto"/>
        <w:jc w:val="both"/>
        <w:rPr>
          <w:sz w:val="22"/>
          <w:szCs w:val="22"/>
          <w:lang w:eastAsia="pl-PL"/>
        </w:rPr>
      </w:pPr>
      <w:r w:rsidRPr="00EF12C2">
        <w:rPr>
          <w:sz w:val="22"/>
          <w:szCs w:val="22"/>
          <w:lang w:eastAsia="pl-PL"/>
        </w:rPr>
        <w:t>jeżeli występuje konflikt interesów w rozumieniu art. 56 ust. 2, którego nie można skutecznie wyeliminować w inny sposób niż przez wykluczenie wykonawcy;</w:t>
      </w:r>
    </w:p>
    <w:p w14:paraId="3B724000" w14:textId="77777777" w:rsidR="001954F6" w:rsidRDefault="001954F6" w:rsidP="001954F6">
      <w:pPr>
        <w:pStyle w:val="Akapitzlist"/>
        <w:numPr>
          <w:ilvl w:val="0"/>
          <w:numId w:val="93"/>
        </w:numPr>
        <w:spacing w:before="0" w:after="160" w:line="259" w:lineRule="auto"/>
        <w:jc w:val="both"/>
        <w:rPr>
          <w:sz w:val="22"/>
          <w:szCs w:val="22"/>
          <w:lang w:eastAsia="pl-PL"/>
        </w:rPr>
      </w:pPr>
      <w:r w:rsidRPr="00EF12C2">
        <w:rPr>
          <w:sz w:val="22"/>
          <w:szCs w:val="22"/>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0E0D1A" w14:textId="77777777" w:rsidR="001954F6" w:rsidRDefault="001954F6" w:rsidP="001954F6">
      <w:pPr>
        <w:pStyle w:val="Akapitzlist"/>
        <w:numPr>
          <w:ilvl w:val="0"/>
          <w:numId w:val="93"/>
        </w:numPr>
        <w:spacing w:before="0" w:after="160" w:line="259" w:lineRule="auto"/>
        <w:jc w:val="both"/>
        <w:rPr>
          <w:sz w:val="22"/>
          <w:szCs w:val="22"/>
          <w:lang w:eastAsia="pl-PL"/>
        </w:rPr>
      </w:pPr>
      <w:r w:rsidRPr="00EF12C2">
        <w:rPr>
          <w:sz w:val="22"/>
          <w:szCs w:val="22"/>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B1974C4" w14:textId="77777777" w:rsidR="001954F6" w:rsidRDefault="001954F6" w:rsidP="001954F6">
      <w:pPr>
        <w:pStyle w:val="Akapitzlist"/>
        <w:numPr>
          <w:ilvl w:val="0"/>
          <w:numId w:val="93"/>
        </w:numPr>
        <w:spacing w:before="0" w:after="160" w:line="259" w:lineRule="auto"/>
        <w:jc w:val="both"/>
        <w:rPr>
          <w:sz w:val="22"/>
          <w:szCs w:val="22"/>
          <w:lang w:eastAsia="pl-PL"/>
        </w:rPr>
      </w:pPr>
      <w:r w:rsidRPr="00EF12C2">
        <w:rPr>
          <w:sz w:val="22"/>
          <w:szCs w:val="22"/>
          <w:lang w:eastAsia="pl-PL"/>
        </w:rPr>
        <w:t>który bezprawnie wpływał lub próbował wpływać na czynności zamawiającego lub próbował pozyskać lub pozyskał informacje poufne, mogące dać mu przewagę w postępowaniu o udzielenie zamówienia</w:t>
      </w:r>
      <w:r>
        <w:rPr>
          <w:sz w:val="22"/>
          <w:szCs w:val="22"/>
          <w:lang w:eastAsia="pl-PL"/>
        </w:rPr>
        <w:t>;</w:t>
      </w:r>
    </w:p>
    <w:p w14:paraId="3AA14045" w14:textId="77777777" w:rsidR="001954F6" w:rsidRDefault="001954F6" w:rsidP="001954F6">
      <w:pPr>
        <w:pStyle w:val="Akapitzlist"/>
        <w:numPr>
          <w:ilvl w:val="0"/>
          <w:numId w:val="93"/>
        </w:numPr>
        <w:spacing w:before="0" w:after="160" w:line="259" w:lineRule="auto"/>
        <w:jc w:val="both"/>
        <w:rPr>
          <w:sz w:val="22"/>
          <w:szCs w:val="22"/>
          <w:lang w:eastAsia="pl-PL"/>
        </w:rPr>
      </w:pPr>
      <w:r w:rsidRPr="00EF12C2">
        <w:rPr>
          <w:sz w:val="22"/>
          <w:szCs w:val="22"/>
          <w:lang w:eastAsia="pl-PL"/>
        </w:rPr>
        <w:t>który w wyniku lekkomyślności lub niedbalstwa przedstawił informacje wprowadzające w błąd, co mogło mieć istotny wpływ na decyzje podejmowane przez zamawiającego w postępowaniu o udzielenie zamówienia.</w:t>
      </w:r>
    </w:p>
    <w:p w14:paraId="56725AE2" w14:textId="0B2EF9C1" w:rsidR="00557060" w:rsidRPr="00557060" w:rsidRDefault="00557060" w:rsidP="00557060">
      <w:pPr>
        <w:pStyle w:val="Default"/>
        <w:numPr>
          <w:ilvl w:val="0"/>
          <w:numId w:val="39"/>
        </w:numPr>
        <w:tabs>
          <w:tab w:val="clear" w:pos="720"/>
          <w:tab w:val="num" w:pos="426"/>
        </w:tabs>
        <w:suppressAutoHyphens/>
        <w:autoSpaceDE/>
        <w:adjustRightInd/>
        <w:spacing w:before="0" w:after="0" w:line="240" w:lineRule="auto"/>
        <w:ind w:left="426" w:hanging="426"/>
        <w:jc w:val="both"/>
        <w:textAlignment w:val="baseline"/>
        <w:rPr>
          <w:rFonts w:ascii="Arial" w:hAnsi="Arial" w:cs="Arial"/>
          <w:color w:val="auto"/>
          <w:sz w:val="22"/>
          <w:szCs w:val="22"/>
        </w:rPr>
      </w:pPr>
      <w:r w:rsidRPr="00DC2694">
        <w:rPr>
          <w:rFonts w:ascii="Arial" w:hAnsi="Arial" w:cs="Arial"/>
          <w:color w:val="auto"/>
          <w:sz w:val="22"/>
          <w:szCs w:val="22"/>
        </w:rPr>
        <w:lastRenderedPageBreak/>
        <w:t xml:space="preserve">Wykluczenie Wykonawcy następuje zgodnie z art. 111 </w:t>
      </w:r>
      <w:r>
        <w:rPr>
          <w:rFonts w:ascii="Arial" w:hAnsi="Arial" w:cs="Arial"/>
          <w:color w:val="auto"/>
          <w:sz w:val="22"/>
          <w:szCs w:val="22"/>
        </w:rPr>
        <w:t xml:space="preserve">ustawy </w:t>
      </w:r>
      <w:proofErr w:type="spellStart"/>
      <w:r w:rsidRPr="00DC2694">
        <w:rPr>
          <w:rFonts w:ascii="Arial" w:hAnsi="Arial" w:cs="Arial"/>
          <w:color w:val="auto"/>
          <w:sz w:val="22"/>
          <w:szCs w:val="22"/>
        </w:rPr>
        <w:t>Pzp</w:t>
      </w:r>
      <w:proofErr w:type="spellEnd"/>
      <w:r w:rsidRPr="00DC2694">
        <w:rPr>
          <w:rFonts w:ascii="Arial" w:hAnsi="Arial" w:cs="Arial"/>
          <w:color w:val="auto"/>
          <w:sz w:val="22"/>
          <w:szCs w:val="22"/>
        </w:rPr>
        <w:t>.</w:t>
      </w:r>
    </w:p>
    <w:p w14:paraId="4D1E6597" w14:textId="57D875E9" w:rsidR="002E78B2" w:rsidRPr="00BA2777" w:rsidRDefault="002E78B2">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BA2777">
        <w:rPr>
          <w:rFonts w:cstheme="minorHAnsi"/>
          <w:bCs/>
          <w:color w:val="auto"/>
        </w:rPr>
        <w:t>Samooczyszczenie</w:t>
      </w:r>
      <w:r w:rsidRPr="00BA2777">
        <w:rPr>
          <w:rFonts w:cstheme="minorHAnsi"/>
          <w:b/>
          <w:bCs/>
          <w:color w:val="auto"/>
        </w:rPr>
        <w:t xml:space="preserve"> </w:t>
      </w:r>
      <w:r w:rsidRPr="00BA2777">
        <w:rPr>
          <w:rFonts w:cstheme="minorHAnsi"/>
          <w:color w:val="auto"/>
        </w:rPr>
        <w:t xml:space="preserve">– </w:t>
      </w:r>
      <w:r w:rsidR="002006D9">
        <w:rPr>
          <w:rFonts w:cstheme="minorHAnsi"/>
          <w:color w:val="auto"/>
        </w:rPr>
        <w:t xml:space="preserve">na podstawie art. 110 ust. 2 ustawy Pzp </w:t>
      </w:r>
      <w:r w:rsidR="002006D9" w:rsidRPr="002006D9">
        <w:rPr>
          <w:rFonts w:cstheme="minorHAnsi"/>
          <w:color w:val="auto"/>
        </w:rPr>
        <w:t xml:space="preserve">Wykonawca nie podlega wykluczeniu </w:t>
      </w:r>
      <w:r w:rsidRPr="00BA2777">
        <w:rPr>
          <w:rFonts w:cstheme="minorHAnsi"/>
          <w:color w:val="auto"/>
        </w:rPr>
        <w:t xml:space="preserve">w okolicznościach określonych w art. 108 ust. 1 pkt 1, 2 i 5 </w:t>
      </w:r>
      <w:r w:rsidR="006D100B">
        <w:rPr>
          <w:rFonts w:cstheme="minorHAnsi"/>
          <w:color w:val="auto"/>
        </w:rPr>
        <w:t xml:space="preserve">lub art. 109 ust. 1 pkt </w:t>
      </w:r>
      <w:r w:rsidR="002006D9">
        <w:rPr>
          <w:rFonts w:cstheme="minorHAnsi"/>
          <w:color w:val="auto"/>
        </w:rPr>
        <w:t>2-5 i 7-10</w:t>
      </w:r>
      <w:r w:rsidR="006D100B">
        <w:rPr>
          <w:rFonts w:cstheme="minorHAnsi"/>
          <w:color w:val="auto"/>
        </w:rPr>
        <w:t xml:space="preserve"> </w:t>
      </w:r>
      <w:r w:rsidR="00FC0788" w:rsidRPr="00BA2777">
        <w:rPr>
          <w:rFonts w:cstheme="minorHAnsi"/>
          <w:color w:val="auto"/>
        </w:rPr>
        <w:t>ustawy Pzp</w:t>
      </w:r>
      <w:r w:rsidRPr="00BA2777">
        <w:rPr>
          <w:rFonts w:cstheme="minorHAnsi"/>
          <w:color w:val="auto"/>
        </w:rPr>
        <w:t>, jeżeli udowodni Zamawiającemu, że spełnił łącznie następujące przesłanki:</w:t>
      </w:r>
    </w:p>
    <w:p w14:paraId="44B9ADD9"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naprawił lub zobowiązał się do naprawienia szkody wyrządzonej przestępstwem, wykroczeniem lub swoim nieprawidłowym postępowaniem, w tym poprzez zadośćuczynienie pieniężne;</w:t>
      </w:r>
    </w:p>
    <w:p w14:paraId="4B738F47"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23EACC" w14:textId="5BDD14CB"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podjął konkretne środki techniczne, organizacyjne i kadrowe, odpowiednie dla zapobiegania dalszym przestępstwom, wykroczeniom lub nieprawidłowemu postępowaniu, w szczególności:</w:t>
      </w:r>
    </w:p>
    <w:p w14:paraId="28A8FF6E"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zerwał wszelkie powiązania z osobami lub podmiotami odpowiedzialnymi za nieprawidłowe postępowanie Wykonawcy;</w:t>
      </w:r>
    </w:p>
    <w:p w14:paraId="4FE6B032"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zreorganizował personel;</w:t>
      </w:r>
    </w:p>
    <w:p w14:paraId="2557A0B3"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wdrożył system sprawozdawczości i kontroli;</w:t>
      </w:r>
    </w:p>
    <w:p w14:paraId="2061954D"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utworzył struktury audytu wewnętrznego do monitorowania przestrzegania przepisów, wewnętrznych regulacji lub standardów;</w:t>
      </w:r>
    </w:p>
    <w:p w14:paraId="55096978" w14:textId="3B0DED9E" w:rsidR="002E78B2"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wprowadził wewnętrzne regulacje dotyczące odpowiedzialności i odszkodowań za nieprzestrzeganie przepisów, wewnętrznych regulacji lub standardów;</w:t>
      </w:r>
    </w:p>
    <w:p w14:paraId="65201092" w14:textId="77777777"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Zamawiający ocenia, czy podjęte przez Wykonawcę czynności są wystarczające do wykazania jego rzetelności, uwzględniając wagę i szczególne okoliczności czynu Wykonawcy, a jeżeli uzna, że nie są wystarczające, wyklucza Wykonawcę.</w:t>
      </w:r>
    </w:p>
    <w:p w14:paraId="1A28AFD2" w14:textId="45C029AC" w:rsidR="002E78B2" w:rsidRPr="00BA2777" w:rsidRDefault="002E78B2">
      <w:pPr>
        <w:pStyle w:val="Akapitzlist"/>
        <w:numPr>
          <w:ilvl w:val="0"/>
          <w:numId w:val="39"/>
        </w:numPr>
        <w:spacing w:before="0" w:after="0" w:line="240" w:lineRule="auto"/>
        <w:ind w:hanging="436"/>
        <w:jc w:val="both"/>
        <w:rPr>
          <w:rFonts w:eastAsia="Times New Roman" w:cstheme="minorHAnsi"/>
          <w:bCs/>
          <w:kern w:val="3"/>
          <w:sz w:val="24"/>
          <w:szCs w:val="24"/>
          <w:lang w:eastAsia="ar-SA" w:bidi="hi-IN"/>
        </w:rPr>
      </w:pPr>
      <w:r w:rsidRPr="00BA2777">
        <w:rPr>
          <w:rFonts w:cstheme="minorHAnsi"/>
          <w:sz w:val="24"/>
          <w:szCs w:val="24"/>
        </w:rPr>
        <w:t xml:space="preserve">Na podstawie art. 7 ust. 1 </w:t>
      </w:r>
      <w:bookmarkStart w:id="5" w:name="_Hlk162533586"/>
      <w:r w:rsidRPr="00BA2777">
        <w:rPr>
          <w:rFonts w:cstheme="minorHAnsi"/>
          <w:sz w:val="24"/>
          <w:szCs w:val="24"/>
        </w:rPr>
        <w:t xml:space="preserve">Ustawy z dnia 13 kwietnia 2022 r. o szczególnych rozwiązaniach w zakresie przeciwdziałania wspieraniu agresji na Ukrainę oraz służących ochronie </w:t>
      </w:r>
      <w:r w:rsidRPr="00046559">
        <w:rPr>
          <w:rFonts w:cstheme="minorHAnsi"/>
          <w:sz w:val="24"/>
          <w:szCs w:val="24"/>
        </w:rPr>
        <w:t>bezpieczeństwa narodowego</w:t>
      </w:r>
      <w:r w:rsidRPr="00BA2777">
        <w:rPr>
          <w:rFonts w:cstheme="minorHAnsi"/>
          <w:sz w:val="24"/>
          <w:szCs w:val="24"/>
        </w:rPr>
        <w:t xml:space="preserve"> (t. j. Dz.U. z 202</w:t>
      </w:r>
      <w:r w:rsidR="00E64714">
        <w:rPr>
          <w:rFonts w:cstheme="minorHAnsi"/>
          <w:sz w:val="24"/>
          <w:szCs w:val="24"/>
        </w:rPr>
        <w:t>4</w:t>
      </w:r>
      <w:r w:rsidRPr="00BA2777">
        <w:rPr>
          <w:rFonts w:cstheme="minorHAnsi"/>
          <w:sz w:val="24"/>
          <w:szCs w:val="24"/>
        </w:rPr>
        <w:t xml:space="preserve"> r. poz. </w:t>
      </w:r>
      <w:r w:rsidR="00E64714">
        <w:rPr>
          <w:rFonts w:cstheme="minorHAnsi"/>
          <w:sz w:val="24"/>
          <w:szCs w:val="24"/>
        </w:rPr>
        <w:t>507</w:t>
      </w:r>
      <w:r w:rsidRPr="00BA2777">
        <w:rPr>
          <w:rFonts w:cstheme="minorHAnsi"/>
          <w:sz w:val="24"/>
          <w:szCs w:val="24"/>
        </w:rPr>
        <w:t xml:space="preserve"> ze zm.), </w:t>
      </w:r>
      <w:bookmarkEnd w:id="5"/>
      <w:r w:rsidRPr="00BA2777">
        <w:rPr>
          <w:rFonts w:cstheme="minorHAnsi"/>
          <w:sz w:val="24"/>
          <w:szCs w:val="24"/>
        </w:rPr>
        <w:t>z postępowania</w:t>
      </w:r>
      <w:r w:rsidR="00BA2777">
        <w:rPr>
          <w:rFonts w:cstheme="minorHAnsi"/>
          <w:sz w:val="24"/>
          <w:szCs w:val="24"/>
        </w:rPr>
        <w:t xml:space="preserve"> </w:t>
      </w:r>
      <w:r w:rsidRPr="00BA2777">
        <w:rPr>
          <w:rFonts w:cstheme="minorHAnsi"/>
          <w:sz w:val="24"/>
          <w:szCs w:val="24"/>
        </w:rPr>
        <w:t>o udzielenie zamówienia publicznego wyklucza się:</w:t>
      </w:r>
    </w:p>
    <w:p w14:paraId="31452B41" w14:textId="6AB37B01" w:rsidR="00E64714" w:rsidRDefault="00E64714" w:rsidP="00E64714">
      <w:pPr>
        <w:pStyle w:val="Akapitzlist"/>
        <w:numPr>
          <w:ilvl w:val="0"/>
          <w:numId w:val="66"/>
        </w:numPr>
        <w:spacing w:before="0" w:line="240" w:lineRule="auto"/>
        <w:ind w:left="993"/>
        <w:jc w:val="both"/>
        <w:rPr>
          <w:rFonts w:eastAsia="Times New Roman" w:cstheme="minorHAnsi"/>
          <w:bCs/>
          <w:kern w:val="3"/>
          <w:sz w:val="24"/>
          <w:szCs w:val="24"/>
          <w:lang w:eastAsia="ar-SA" w:bidi="hi-IN"/>
        </w:rPr>
      </w:pPr>
      <w:r w:rsidRPr="00E64714">
        <w:rPr>
          <w:rFonts w:eastAsia="Times New Roman" w:cstheme="minorHAnsi"/>
          <w:bCs/>
          <w:kern w:val="3"/>
          <w:sz w:val="24"/>
          <w:szCs w:val="24"/>
          <w:lang w:eastAsia="ar-SA" w:bidi="hi-IN"/>
        </w:rPr>
        <w:t xml:space="preserve">wykonawcę oraz uczestnika konkursu wymienionego w wykazach określonych </w:t>
      </w:r>
      <w:r>
        <w:rPr>
          <w:rFonts w:eastAsia="Times New Roman" w:cstheme="minorHAnsi"/>
          <w:bCs/>
          <w:kern w:val="3"/>
          <w:sz w:val="24"/>
          <w:szCs w:val="24"/>
          <w:lang w:eastAsia="ar-SA" w:bidi="hi-IN"/>
        </w:rPr>
        <w:br/>
      </w:r>
      <w:r w:rsidRPr="00E64714">
        <w:rPr>
          <w:rFonts w:eastAsia="Times New Roman" w:cstheme="minorHAnsi"/>
          <w:bCs/>
          <w:kern w:val="3"/>
          <w:sz w:val="24"/>
          <w:szCs w:val="24"/>
          <w:lang w:eastAsia="ar-SA" w:bidi="hi-IN"/>
        </w:rPr>
        <w:t xml:space="preserve">w rozporządzeniu 765/2006 i rozporządzeniu 269/2014 albo wpisanego na listę na podstawie decyzji w sprawie wpisu na listę rozstrzygającej o zastosowaniu środka, </w:t>
      </w:r>
      <w:r>
        <w:rPr>
          <w:rFonts w:eastAsia="Times New Roman" w:cstheme="minorHAnsi"/>
          <w:bCs/>
          <w:kern w:val="3"/>
          <w:sz w:val="24"/>
          <w:szCs w:val="24"/>
          <w:lang w:eastAsia="ar-SA" w:bidi="hi-IN"/>
        </w:rPr>
        <w:br/>
      </w:r>
      <w:r w:rsidRPr="00E64714">
        <w:rPr>
          <w:rFonts w:eastAsia="Times New Roman" w:cstheme="minorHAnsi"/>
          <w:bCs/>
          <w:kern w:val="3"/>
          <w:sz w:val="24"/>
          <w:szCs w:val="24"/>
          <w:lang w:eastAsia="ar-SA" w:bidi="hi-IN"/>
        </w:rPr>
        <w:t>o którym mowa w art. 1 pkt 3</w:t>
      </w:r>
      <w:r>
        <w:rPr>
          <w:rFonts w:eastAsia="Times New Roman" w:cstheme="minorHAnsi"/>
          <w:bCs/>
          <w:kern w:val="3"/>
          <w:sz w:val="24"/>
          <w:szCs w:val="24"/>
          <w:lang w:eastAsia="ar-SA" w:bidi="hi-IN"/>
        </w:rPr>
        <w:t>;</w:t>
      </w:r>
    </w:p>
    <w:p w14:paraId="27E8C972" w14:textId="0282D113" w:rsidR="00E64714" w:rsidRDefault="00E64714" w:rsidP="00E64714">
      <w:pPr>
        <w:pStyle w:val="Akapitzlist"/>
        <w:numPr>
          <w:ilvl w:val="0"/>
          <w:numId w:val="66"/>
        </w:numPr>
        <w:spacing w:before="0" w:line="240" w:lineRule="auto"/>
        <w:ind w:left="993"/>
        <w:jc w:val="both"/>
        <w:rPr>
          <w:rFonts w:eastAsia="Times New Roman" w:cstheme="minorHAnsi"/>
          <w:bCs/>
          <w:kern w:val="3"/>
          <w:sz w:val="24"/>
          <w:szCs w:val="24"/>
          <w:lang w:eastAsia="ar-SA" w:bidi="hi-IN"/>
        </w:rPr>
      </w:pPr>
      <w:r w:rsidRPr="00E64714">
        <w:rPr>
          <w:rFonts w:eastAsia="Times New Roman" w:cstheme="minorHAnsi"/>
          <w:bCs/>
          <w:kern w:val="3"/>
          <w:sz w:val="24"/>
          <w:szCs w:val="24"/>
          <w:lang w:eastAsia="ar-SA" w:bidi="hi-IN"/>
        </w:rPr>
        <w:t xml:space="preserve">wykonawcę oraz uczestnika konkursu, którego beneficjentem rzeczywistym </w:t>
      </w:r>
      <w:r>
        <w:rPr>
          <w:rFonts w:eastAsia="Times New Roman" w:cstheme="minorHAnsi"/>
          <w:bCs/>
          <w:kern w:val="3"/>
          <w:sz w:val="24"/>
          <w:szCs w:val="24"/>
          <w:lang w:eastAsia="ar-SA" w:bidi="hi-IN"/>
        </w:rPr>
        <w:br/>
      </w:r>
      <w:r w:rsidRPr="00E64714">
        <w:rPr>
          <w:rFonts w:eastAsia="Times New Roman" w:cstheme="minorHAnsi"/>
          <w:bCs/>
          <w:kern w:val="3"/>
          <w:sz w:val="24"/>
          <w:szCs w:val="24"/>
          <w:lang w:eastAsia="ar-SA" w:bidi="hi-IN"/>
        </w:rP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3872993" w14:textId="6F9B751B" w:rsidR="00521379" w:rsidRDefault="00E64714" w:rsidP="00E64714">
      <w:pPr>
        <w:pStyle w:val="Akapitzlist"/>
        <w:numPr>
          <w:ilvl w:val="0"/>
          <w:numId w:val="66"/>
        </w:numPr>
        <w:spacing w:before="0" w:line="240" w:lineRule="auto"/>
        <w:ind w:left="993"/>
        <w:jc w:val="both"/>
        <w:rPr>
          <w:rFonts w:eastAsia="Times New Roman" w:cstheme="minorHAnsi"/>
          <w:bCs/>
          <w:kern w:val="3"/>
          <w:sz w:val="24"/>
          <w:szCs w:val="24"/>
          <w:lang w:eastAsia="ar-SA" w:bidi="hi-IN"/>
        </w:rPr>
      </w:pPr>
      <w:r w:rsidRPr="00E64714">
        <w:rPr>
          <w:rFonts w:eastAsia="Times New Roman" w:cstheme="minorHAnsi"/>
          <w:bCs/>
          <w:kern w:val="3"/>
          <w:sz w:val="24"/>
          <w:szCs w:val="24"/>
          <w:lang w:eastAsia="ar-SA" w:bidi="hi-IN"/>
        </w:rPr>
        <w:t xml:space="preserve">wykonawcę oraz uczestnika konkursu, którego jednostką dominującą w rozumieniu art. 3 ust. 1 pkt 37 ustawy z dnia 29 września 1994 r. o rachunkowości (Dz. U. z 2023 r. poz. 120, 295 i 1598) jest podmiot wymieniony w wykazach określonych </w:t>
      </w:r>
      <w:r>
        <w:rPr>
          <w:rFonts w:eastAsia="Times New Roman" w:cstheme="minorHAnsi"/>
          <w:bCs/>
          <w:kern w:val="3"/>
          <w:sz w:val="24"/>
          <w:szCs w:val="24"/>
          <w:lang w:eastAsia="ar-SA" w:bidi="hi-IN"/>
        </w:rPr>
        <w:br/>
      </w:r>
      <w:r w:rsidRPr="00E64714">
        <w:rPr>
          <w:rFonts w:eastAsia="Times New Roman" w:cstheme="minorHAnsi"/>
          <w:bCs/>
          <w:kern w:val="3"/>
          <w:sz w:val="24"/>
          <w:szCs w:val="24"/>
          <w:lang w:eastAsia="ar-SA" w:bidi="hi-IN"/>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B4B64F3" w14:textId="77777777" w:rsidR="00E64714" w:rsidRPr="00E64714" w:rsidRDefault="00E64714" w:rsidP="00E64714">
      <w:pPr>
        <w:pStyle w:val="Akapitzlist"/>
        <w:spacing w:before="0" w:line="240" w:lineRule="auto"/>
        <w:ind w:left="993"/>
        <w:jc w:val="both"/>
        <w:rPr>
          <w:rFonts w:eastAsia="Times New Roman" w:cstheme="minorHAnsi"/>
          <w:bCs/>
          <w:kern w:val="3"/>
          <w:sz w:val="24"/>
          <w:szCs w:val="24"/>
          <w:lang w:eastAsia="ar-SA" w:bidi="hi-IN"/>
        </w:rPr>
      </w:pPr>
    </w:p>
    <w:p w14:paraId="4ED6955E" w14:textId="39C2FCC8" w:rsidR="00C9030B" w:rsidRPr="007B3F32" w:rsidRDefault="00C9030B" w:rsidP="007B3F32">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Warunki udziału w postępowaniu</w:t>
      </w:r>
    </w:p>
    <w:p w14:paraId="23DEE3C3" w14:textId="77777777" w:rsidR="007B3F32" w:rsidRDefault="007B3F32" w:rsidP="007B3F32">
      <w:pPr>
        <w:pStyle w:val="Default"/>
        <w:spacing w:before="0" w:after="0" w:line="240" w:lineRule="auto"/>
        <w:ind w:left="720"/>
        <w:jc w:val="both"/>
        <w:rPr>
          <w:rFonts w:cstheme="minorHAnsi"/>
          <w:color w:val="auto"/>
        </w:rPr>
      </w:pPr>
    </w:p>
    <w:p w14:paraId="41688DA6" w14:textId="086849AB" w:rsidR="00C9030B" w:rsidRDefault="00C9030B">
      <w:pPr>
        <w:pStyle w:val="Default"/>
        <w:numPr>
          <w:ilvl w:val="0"/>
          <w:numId w:val="5"/>
        </w:numPr>
        <w:spacing w:before="0" w:after="0" w:line="240" w:lineRule="auto"/>
        <w:jc w:val="both"/>
        <w:rPr>
          <w:rFonts w:cstheme="minorHAnsi"/>
          <w:color w:val="auto"/>
        </w:rPr>
      </w:pPr>
      <w:r w:rsidRPr="00BA2777">
        <w:rPr>
          <w:rFonts w:cstheme="minorHAnsi"/>
          <w:color w:val="auto"/>
        </w:rPr>
        <w:t xml:space="preserve">O udzielenie zamówienia mogą ubiegać się Wykonawcy, którzy </w:t>
      </w:r>
      <w:r w:rsidR="00046559">
        <w:rPr>
          <w:rFonts w:cstheme="minorHAnsi"/>
          <w:color w:val="auto"/>
        </w:rPr>
        <w:t xml:space="preserve">nie podlegają wykluczeniu na zasadach określonych w rozdziale VII SWZ oraz </w:t>
      </w:r>
      <w:r w:rsidRPr="00BA2777">
        <w:rPr>
          <w:rFonts w:cstheme="minorHAnsi"/>
          <w:color w:val="auto"/>
        </w:rPr>
        <w:t xml:space="preserve">spełniają </w:t>
      </w:r>
      <w:r w:rsidR="00B90898">
        <w:rPr>
          <w:rFonts w:cstheme="minorHAnsi"/>
          <w:color w:val="auto"/>
        </w:rPr>
        <w:t xml:space="preserve">określone przez Zamawiającego </w:t>
      </w:r>
      <w:r w:rsidRPr="00BA2777">
        <w:rPr>
          <w:rFonts w:cstheme="minorHAnsi"/>
          <w:color w:val="auto"/>
        </w:rPr>
        <w:t xml:space="preserve">warunki udziału w postępowaniu dotyczące: </w:t>
      </w:r>
    </w:p>
    <w:p w14:paraId="2A1D676E" w14:textId="77777777" w:rsidR="00046559" w:rsidRPr="00A06013" w:rsidRDefault="00046559" w:rsidP="00046559">
      <w:pPr>
        <w:pStyle w:val="Default"/>
        <w:spacing w:before="0" w:after="0" w:line="240" w:lineRule="auto"/>
        <w:ind w:left="720"/>
        <w:jc w:val="both"/>
        <w:rPr>
          <w:rFonts w:cstheme="minorHAnsi"/>
          <w:b/>
          <w:bCs/>
          <w:color w:val="auto"/>
        </w:rPr>
      </w:pPr>
    </w:p>
    <w:p w14:paraId="222E5C8E"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Zdolności do występowania w obrocie gospodarczym: </w:t>
      </w:r>
    </w:p>
    <w:p w14:paraId="5B240AD9"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Zamawiający nie wyznacza szczegółowego warunku w tym zakresie.</w:t>
      </w:r>
    </w:p>
    <w:p w14:paraId="15DB2BBD" w14:textId="3DE5EC3E" w:rsidR="00C9030B" w:rsidRPr="00CF41E6" w:rsidRDefault="00C9030B" w:rsidP="00A06013">
      <w:pPr>
        <w:pStyle w:val="Default"/>
        <w:numPr>
          <w:ilvl w:val="0"/>
          <w:numId w:val="6"/>
        </w:numPr>
        <w:spacing w:before="0" w:after="0" w:line="240" w:lineRule="auto"/>
        <w:ind w:left="993"/>
        <w:jc w:val="both"/>
        <w:rPr>
          <w:rFonts w:cstheme="minorHAnsi"/>
          <w:color w:val="auto"/>
        </w:rPr>
      </w:pPr>
      <w:r w:rsidRPr="00CF41E6">
        <w:rPr>
          <w:rFonts w:cstheme="minorHAnsi"/>
          <w:color w:val="auto"/>
        </w:rPr>
        <w:t xml:space="preserve">Uprawnień do prowadzenia określonej działalności gospodarczej lub zawodowej, </w:t>
      </w:r>
      <w:r w:rsidR="00BA2777" w:rsidRPr="00CF41E6">
        <w:rPr>
          <w:rFonts w:cstheme="minorHAnsi"/>
          <w:color w:val="auto"/>
        </w:rPr>
        <w:br/>
      </w:r>
      <w:r w:rsidRPr="00CF41E6">
        <w:rPr>
          <w:rFonts w:cstheme="minorHAnsi"/>
          <w:color w:val="auto"/>
        </w:rPr>
        <w:t xml:space="preserve">o ile wynika to z odrębnych przepisów: </w:t>
      </w:r>
    </w:p>
    <w:p w14:paraId="557C7B06"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 xml:space="preserve">Zamawiający nie wyznacza szczegółowego warunku w tym zakresie </w:t>
      </w:r>
    </w:p>
    <w:p w14:paraId="0AB95586"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Sytuacji ekonomicznej lub finansowej: </w:t>
      </w:r>
    </w:p>
    <w:p w14:paraId="41F2F505" w14:textId="1D7DD431" w:rsidR="00521379" w:rsidRPr="00BA2777" w:rsidRDefault="00C9030B" w:rsidP="00A06013">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399D3CC4" w14:textId="77777777" w:rsidR="00521379" w:rsidRPr="00CF41E6" w:rsidRDefault="00C9030B" w:rsidP="00521379">
      <w:pPr>
        <w:pStyle w:val="Default"/>
        <w:numPr>
          <w:ilvl w:val="0"/>
          <w:numId w:val="6"/>
        </w:numPr>
        <w:spacing w:before="0" w:after="0" w:line="240" w:lineRule="auto"/>
        <w:ind w:left="993"/>
        <w:rPr>
          <w:rFonts w:cstheme="minorHAnsi"/>
          <w:color w:val="auto"/>
        </w:rPr>
      </w:pPr>
      <w:r w:rsidRPr="00CF41E6">
        <w:rPr>
          <w:rFonts w:cstheme="minorHAnsi"/>
          <w:b/>
          <w:bCs/>
          <w:color w:val="auto"/>
        </w:rPr>
        <w:t xml:space="preserve">Zdolności technicznej lub zawodowej: </w:t>
      </w:r>
    </w:p>
    <w:p w14:paraId="3E59C374" w14:textId="7582104A" w:rsidR="00C74233" w:rsidRPr="00A06013" w:rsidRDefault="00A06013" w:rsidP="00C74233">
      <w:pPr>
        <w:pStyle w:val="Default"/>
        <w:spacing w:before="0" w:after="0" w:line="240" w:lineRule="auto"/>
        <w:ind w:left="993"/>
        <w:rPr>
          <w:rFonts w:cstheme="minorHAnsi"/>
          <w:color w:val="auto"/>
        </w:rPr>
      </w:pPr>
      <w:r w:rsidRPr="00A06013">
        <w:rPr>
          <w:rFonts w:cstheme="minorHAnsi"/>
          <w:color w:val="auto"/>
        </w:rPr>
        <w:t>Określenie warunków:</w:t>
      </w:r>
    </w:p>
    <w:p w14:paraId="19E938B2" w14:textId="325F0352" w:rsidR="00C74233" w:rsidRPr="00C27EA4" w:rsidRDefault="00AF351C" w:rsidP="007B3F32">
      <w:pPr>
        <w:pStyle w:val="Default"/>
        <w:numPr>
          <w:ilvl w:val="1"/>
          <w:numId w:val="51"/>
        </w:numPr>
        <w:spacing w:before="0" w:after="0" w:line="240" w:lineRule="auto"/>
        <w:ind w:left="993" w:hanging="426"/>
        <w:jc w:val="both"/>
        <w:rPr>
          <w:rFonts w:eastAsia="Times New Roman" w:cstheme="minorHAnsi"/>
          <w:bCs/>
          <w:u w:val="single"/>
          <w:lang w:eastAsia="pl-PL"/>
        </w:rPr>
      </w:pPr>
      <w:r>
        <w:rPr>
          <w:rFonts w:eastAsia="Times New Roman" w:cstheme="minorHAnsi"/>
          <w:bCs/>
          <w:u w:val="single"/>
          <w:lang w:eastAsia="pl-PL"/>
        </w:rPr>
        <w:t>Dotyczące</w:t>
      </w:r>
      <w:r w:rsidR="00C74233" w:rsidRPr="00C27EA4">
        <w:rPr>
          <w:rFonts w:eastAsia="Times New Roman" w:cstheme="minorHAnsi"/>
          <w:bCs/>
          <w:u w:val="single"/>
          <w:lang w:eastAsia="pl-PL"/>
        </w:rPr>
        <w:t xml:space="preserve"> doświadczenia</w:t>
      </w:r>
      <w:r w:rsidR="00226D7E">
        <w:rPr>
          <w:rFonts w:eastAsia="Times New Roman" w:cstheme="minorHAnsi"/>
          <w:bCs/>
          <w:u w:val="single"/>
          <w:lang w:eastAsia="pl-PL"/>
        </w:rPr>
        <w:t xml:space="preserve"> Wykonawcy</w:t>
      </w:r>
      <w:r w:rsidR="00C74233" w:rsidRPr="00C27EA4">
        <w:rPr>
          <w:rFonts w:eastAsia="Times New Roman" w:cstheme="minorHAnsi"/>
          <w:bCs/>
          <w:u w:val="single"/>
          <w:lang w:eastAsia="pl-PL"/>
        </w:rPr>
        <w:t>:</w:t>
      </w:r>
    </w:p>
    <w:p w14:paraId="2B75B837" w14:textId="77777777" w:rsidR="00C066EA" w:rsidRDefault="00521379" w:rsidP="00C066EA">
      <w:pPr>
        <w:ind w:left="709"/>
        <w:jc w:val="both"/>
        <w:rPr>
          <w:rFonts w:eastAsia="Times New Roman" w:cstheme="minorHAnsi"/>
          <w:bCs/>
          <w:color w:val="000000"/>
          <w:sz w:val="24"/>
          <w:szCs w:val="24"/>
          <w:lang w:eastAsia="pl-PL"/>
        </w:rPr>
      </w:pPr>
      <w:r w:rsidRPr="00C066EA">
        <w:rPr>
          <w:rFonts w:eastAsia="Times New Roman" w:cstheme="minorHAnsi"/>
          <w:bCs/>
          <w:sz w:val="24"/>
          <w:szCs w:val="24"/>
          <w:lang w:eastAsia="pl-PL"/>
        </w:rPr>
        <w:t>Wykonawca spełni warunek</w:t>
      </w:r>
      <w:r w:rsidR="00A06013" w:rsidRPr="00C066EA">
        <w:rPr>
          <w:rFonts w:eastAsia="Times New Roman" w:cstheme="minorHAnsi"/>
          <w:bCs/>
          <w:sz w:val="24"/>
          <w:szCs w:val="24"/>
          <w:lang w:eastAsia="pl-PL"/>
        </w:rPr>
        <w:t>,</w:t>
      </w:r>
      <w:r w:rsidRPr="00C066EA">
        <w:rPr>
          <w:rFonts w:eastAsia="Times New Roman" w:cstheme="minorHAnsi"/>
          <w:bCs/>
          <w:sz w:val="24"/>
          <w:szCs w:val="24"/>
          <w:lang w:eastAsia="pl-PL"/>
        </w:rPr>
        <w:t xml:space="preserve"> jeżeli wykaże</w:t>
      </w:r>
      <w:r w:rsidR="00A06013" w:rsidRPr="00C066EA">
        <w:rPr>
          <w:rFonts w:eastAsia="Times New Roman" w:cstheme="minorHAnsi"/>
          <w:bCs/>
          <w:sz w:val="24"/>
          <w:szCs w:val="24"/>
          <w:lang w:eastAsia="pl-PL"/>
        </w:rPr>
        <w:t>,</w:t>
      </w:r>
      <w:r w:rsidRPr="00C066EA">
        <w:rPr>
          <w:rFonts w:eastAsia="Times New Roman" w:cstheme="minorHAnsi"/>
          <w:bCs/>
          <w:sz w:val="24"/>
          <w:szCs w:val="24"/>
          <w:lang w:eastAsia="pl-PL"/>
        </w:rPr>
        <w:t xml:space="preserve"> że </w:t>
      </w:r>
      <w:bookmarkStart w:id="6" w:name="_Hlk190077598"/>
      <w:r w:rsidRPr="00C066EA">
        <w:rPr>
          <w:rFonts w:eastAsia="Times New Roman" w:cstheme="minorHAnsi"/>
          <w:bCs/>
          <w:sz w:val="24"/>
          <w:szCs w:val="24"/>
          <w:lang w:eastAsia="pl-PL"/>
        </w:rPr>
        <w:t xml:space="preserve">w okresie </w:t>
      </w:r>
      <w:r w:rsidR="00A06013" w:rsidRPr="00C066EA">
        <w:rPr>
          <w:rFonts w:eastAsia="Times New Roman" w:cstheme="minorHAnsi"/>
          <w:bCs/>
          <w:sz w:val="24"/>
          <w:szCs w:val="24"/>
          <w:lang w:eastAsia="pl-PL"/>
        </w:rPr>
        <w:t xml:space="preserve">ostatnich </w:t>
      </w:r>
      <w:r w:rsidR="00C066EA" w:rsidRPr="00C066EA">
        <w:rPr>
          <w:rFonts w:eastAsia="Times New Roman" w:cstheme="minorHAnsi"/>
          <w:bCs/>
          <w:sz w:val="24"/>
          <w:szCs w:val="24"/>
          <w:lang w:eastAsia="pl-PL"/>
        </w:rPr>
        <w:t>3</w:t>
      </w:r>
      <w:r w:rsidRPr="00C066EA">
        <w:rPr>
          <w:rFonts w:eastAsia="Times New Roman" w:cstheme="minorHAnsi"/>
          <w:bCs/>
          <w:sz w:val="24"/>
          <w:szCs w:val="24"/>
          <w:lang w:eastAsia="pl-PL"/>
        </w:rPr>
        <w:t xml:space="preserve"> lat przed upływem terminu składania ofert, a jeżeli okres prowadzenia działalności jest krótszy</w:t>
      </w:r>
      <w:r w:rsidR="00A06013" w:rsidRPr="00C066EA">
        <w:rPr>
          <w:rFonts w:eastAsia="Times New Roman" w:cstheme="minorHAnsi"/>
          <w:bCs/>
          <w:sz w:val="24"/>
          <w:szCs w:val="24"/>
          <w:lang w:eastAsia="pl-PL"/>
        </w:rPr>
        <w:t xml:space="preserve"> - </w:t>
      </w:r>
      <w:r w:rsidRPr="00C066EA">
        <w:rPr>
          <w:rFonts w:eastAsia="Times New Roman" w:cstheme="minorHAnsi"/>
          <w:bCs/>
          <w:sz w:val="24"/>
          <w:szCs w:val="24"/>
          <w:lang w:eastAsia="pl-PL"/>
        </w:rPr>
        <w:t>w tym okresie, wykonał</w:t>
      </w:r>
      <w:bookmarkEnd w:id="6"/>
      <w:r w:rsidR="00C066EA" w:rsidRPr="00C066EA">
        <w:t xml:space="preserve"> </w:t>
      </w:r>
      <w:r w:rsidR="00C066EA">
        <w:rPr>
          <w:rFonts w:eastAsia="Times New Roman" w:cstheme="minorHAnsi"/>
          <w:bCs/>
          <w:color w:val="000000"/>
          <w:sz w:val="24"/>
          <w:szCs w:val="24"/>
          <w:lang w:eastAsia="pl-PL"/>
        </w:rPr>
        <w:t>(</w:t>
      </w:r>
      <w:r w:rsidR="00C066EA" w:rsidRPr="00C066EA">
        <w:rPr>
          <w:rFonts w:eastAsia="Times New Roman" w:cstheme="minorHAnsi"/>
          <w:bCs/>
          <w:color w:val="000000"/>
          <w:sz w:val="24"/>
          <w:szCs w:val="24"/>
          <w:lang w:eastAsia="pl-PL"/>
        </w:rPr>
        <w:t>a w przypadku świadczeń okresowych lub ciągłych również wykonuje</w:t>
      </w:r>
      <w:r w:rsidR="00C066EA">
        <w:rPr>
          <w:rFonts w:eastAsia="Times New Roman" w:cstheme="minorHAnsi"/>
          <w:bCs/>
          <w:color w:val="000000"/>
          <w:sz w:val="24"/>
          <w:szCs w:val="24"/>
          <w:lang w:eastAsia="pl-PL"/>
        </w:rPr>
        <w:t>)</w:t>
      </w:r>
      <w:r w:rsidR="00C066EA" w:rsidRPr="00C066EA">
        <w:rPr>
          <w:rFonts w:eastAsia="Times New Roman" w:cstheme="minorHAnsi"/>
          <w:bCs/>
          <w:color w:val="000000"/>
          <w:sz w:val="24"/>
          <w:szCs w:val="24"/>
          <w:lang w:eastAsia="pl-PL"/>
        </w:rPr>
        <w:t xml:space="preserve">, co najmniej dwie usługi polegające na zorganizowaniu i administrowaniu (zarządzaniu) strefą płatnego parkowania z poborem opłat za pomocą parkomatów </w:t>
      </w:r>
      <w:r w:rsidR="00C066EA">
        <w:rPr>
          <w:rFonts w:eastAsia="Times New Roman" w:cstheme="minorHAnsi"/>
          <w:bCs/>
          <w:color w:val="000000"/>
          <w:sz w:val="24"/>
          <w:szCs w:val="24"/>
          <w:lang w:eastAsia="pl-PL"/>
        </w:rPr>
        <w:br/>
      </w:r>
      <w:r w:rsidR="00C066EA" w:rsidRPr="00C066EA">
        <w:rPr>
          <w:rFonts w:eastAsia="Times New Roman" w:cstheme="minorHAnsi"/>
          <w:bCs/>
          <w:color w:val="000000"/>
          <w:sz w:val="24"/>
          <w:szCs w:val="24"/>
          <w:lang w:eastAsia="pl-PL"/>
        </w:rPr>
        <w:t>w obszarze dróg publicznych, o wielkości strefy nie mniejszej niż 120 miejsc parkingowych i liczbie parkomatów nie mniejszej niż 5 sztuk, przez okres co najmniej 3 miesięcy ciągle - każda usługa</w:t>
      </w:r>
      <w:r w:rsidR="00C066EA">
        <w:rPr>
          <w:rFonts w:eastAsia="Times New Roman" w:cstheme="minorHAnsi"/>
          <w:bCs/>
          <w:color w:val="000000"/>
          <w:sz w:val="24"/>
          <w:szCs w:val="24"/>
          <w:lang w:eastAsia="pl-PL"/>
        </w:rPr>
        <w:t xml:space="preserve">, </w:t>
      </w:r>
    </w:p>
    <w:p w14:paraId="5E69E9BB" w14:textId="77777777" w:rsidR="00C066EA" w:rsidRDefault="00521379" w:rsidP="00C066EA">
      <w:pPr>
        <w:ind w:left="709"/>
        <w:jc w:val="both"/>
        <w:rPr>
          <w:rFonts w:eastAsia="Times New Roman" w:cstheme="minorHAnsi"/>
          <w:bCs/>
          <w:color w:val="000000"/>
          <w:sz w:val="24"/>
          <w:szCs w:val="24"/>
          <w:lang w:eastAsia="pl-PL"/>
        </w:rPr>
      </w:pPr>
      <w:r w:rsidRPr="00C066EA">
        <w:rPr>
          <w:rFonts w:eastAsia="Times New Roman" w:cstheme="minorHAnsi"/>
          <w:bCs/>
          <w:sz w:val="24"/>
          <w:szCs w:val="24"/>
          <w:lang w:eastAsia="pl-PL"/>
        </w:rPr>
        <w:t xml:space="preserve">z podaniem ich wartości, dat wykonania oraz podmiotów, na rzecz których </w:t>
      </w:r>
      <w:r w:rsidR="00C74233" w:rsidRPr="00C066EA">
        <w:rPr>
          <w:rFonts w:eastAsia="Times New Roman" w:cstheme="minorHAnsi"/>
          <w:bCs/>
          <w:sz w:val="24"/>
          <w:szCs w:val="24"/>
          <w:lang w:eastAsia="pl-PL"/>
        </w:rPr>
        <w:t>usługi</w:t>
      </w:r>
      <w:r w:rsidRPr="00C066EA">
        <w:rPr>
          <w:rFonts w:eastAsia="Times New Roman" w:cstheme="minorHAnsi"/>
          <w:bCs/>
          <w:sz w:val="24"/>
          <w:szCs w:val="24"/>
          <w:lang w:eastAsia="pl-PL"/>
        </w:rPr>
        <w:t xml:space="preserve"> te zostały wykonane </w:t>
      </w:r>
      <w:r w:rsidR="00A06013" w:rsidRPr="00C066EA">
        <w:rPr>
          <w:rFonts w:eastAsia="Times New Roman" w:cstheme="minorHAnsi"/>
          <w:bCs/>
          <w:sz w:val="24"/>
          <w:szCs w:val="24"/>
          <w:lang w:eastAsia="pl-PL"/>
        </w:rPr>
        <w:t xml:space="preserve">lub są wykonywane </w:t>
      </w:r>
      <w:r w:rsidRPr="00C066EA">
        <w:rPr>
          <w:rFonts w:eastAsia="Times New Roman" w:cstheme="minorHAnsi"/>
          <w:bCs/>
          <w:sz w:val="24"/>
          <w:szCs w:val="24"/>
          <w:lang w:eastAsia="pl-PL"/>
        </w:rPr>
        <w:t>oraz załączeniem dowodów określających</w:t>
      </w:r>
      <w:r w:rsidR="00A06013" w:rsidRPr="00C066EA">
        <w:rPr>
          <w:rFonts w:eastAsia="Times New Roman" w:cstheme="minorHAnsi"/>
          <w:bCs/>
          <w:sz w:val="24"/>
          <w:szCs w:val="24"/>
          <w:lang w:eastAsia="pl-PL"/>
        </w:rPr>
        <w:t>,</w:t>
      </w:r>
      <w:r w:rsidRPr="00C066EA">
        <w:rPr>
          <w:rFonts w:eastAsia="Times New Roman" w:cstheme="minorHAnsi"/>
          <w:bCs/>
          <w:sz w:val="24"/>
          <w:szCs w:val="24"/>
          <w:lang w:eastAsia="pl-PL"/>
        </w:rPr>
        <w:t xml:space="preserve"> czy te </w:t>
      </w:r>
      <w:r w:rsidR="00C74233" w:rsidRPr="00C066EA">
        <w:rPr>
          <w:rFonts w:eastAsia="Times New Roman" w:cstheme="minorHAnsi"/>
          <w:bCs/>
          <w:sz w:val="24"/>
          <w:szCs w:val="24"/>
          <w:lang w:eastAsia="pl-PL"/>
        </w:rPr>
        <w:t>usługi</w:t>
      </w:r>
      <w:r w:rsidRPr="00C066EA">
        <w:rPr>
          <w:rFonts w:eastAsia="Times New Roman" w:cstheme="minorHAnsi"/>
          <w:bCs/>
          <w:sz w:val="24"/>
          <w:szCs w:val="24"/>
          <w:lang w:eastAsia="pl-PL"/>
        </w:rPr>
        <w:t xml:space="preserve"> zostały wykonane </w:t>
      </w:r>
      <w:r w:rsidR="00A06013" w:rsidRPr="00C066EA">
        <w:rPr>
          <w:rFonts w:eastAsia="Times New Roman" w:cstheme="minorHAnsi"/>
          <w:bCs/>
          <w:sz w:val="24"/>
          <w:szCs w:val="24"/>
          <w:lang w:eastAsia="pl-PL"/>
        </w:rPr>
        <w:t xml:space="preserve">lub są wykonywane </w:t>
      </w:r>
      <w:r w:rsidRPr="00C066EA">
        <w:rPr>
          <w:rFonts w:eastAsia="Times New Roman" w:cstheme="minorHAnsi"/>
          <w:bCs/>
          <w:sz w:val="24"/>
          <w:szCs w:val="24"/>
          <w:lang w:eastAsia="pl-PL"/>
        </w:rPr>
        <w:t xml:space="preserve">należycie, przy czym dowodami, o których mowa, są referencje bądź inne dokumenty sporządzone przez podmiot, na rzecz którego </w:t>
      </w:r>
      <w:r w:rsidR="00B90898" w:rsidRPr="00C066EA">
        <w:rPr>
          <w:rFonts w:eastAsia="Times New Roman" w:cstheme="minorHAnsi"/>
          <w:bCs/>
          <w:sz w:val="24"/>
          <w:szCs w:val="24"/>
          <w:lang w:eastAsia="pl-PL"/>
        </w:rPr>
        <w:t>usługi te</w:t>
      </w:r>
      <w:r w:rsidRPr="00C066EA">
        <w:rPr>
          <w:rFonts w:eastAsia="Times New Roman" w:cstheme="minorHAnsi"/>
          <w:bCs/>
          <w:sz w:val="24"/>
          <w:szCs w:val="24"/>
          <w:lang w:eastAsia="pl-PL"/>
        </w:rPr>
        <w:t xml:space="preserve"> zostały wykonane, a jeżeli wykonawca z przyczyn niezależnych od niego nie jest w stanie uzyskać tych dokumentów – </w:t>
      </w:r>
      <w:r w:rsidR="00A06013" w:rsidRPr="00C066EA">
        <w:rPr>
          <w:rFonts w:eastAsia="Times New Roman" w:cstheme="minorHAnsi"/>
          <w:bCs/>
          <w:sz w:val="24"/>
          <w:szCs w:val="24"/>
          <w:lang w:eastAsia="pl-PL"/>
        </w:rPr>
        <w:t>oświadczenie wykonawcy.</w:t>
      </w:r>
    </w:p>
    <w:p w14:paraId="49DC234D" w14:textId="3B4A3421" w:rsidR="00521379" w:rsidRPr="00C066EA" w:rsidRDefault="00C74233" w:rsidP="00C066EA">
      <w:pPr>
        <w:ind w:left="709"/>
        <w:jc w:val="both"/>
        <w:rPr>
          <w:rFonts w:eastAsia="Times New Roman" w:cstheme="minorHAnsi"/>
          <w:bCs/>
          <w:color w:val="000000"/>
          <w:sz w:val="24"/>
          <w:szCs w:val="24"/>
          <w:lang w:eastAsia="pl-PL"/>
        </w:rPr>
      </w:pPr>
      <w:r w:rsidRPr="00C74233">
        <w:rPr>
          <w:rFonts w:eastAsia="Times New Roman" w:cstheme="minorHAnsi"/>
          <w:bCs/>
          <w:sz w:val="24"/>
          <w:szCs w:val="24"/>
          <w:lang w:eastAsia="pl-PL"/>
        </w:rPr>
        <w:t>W celu potwierdzenia spełniania warunku dot. zdolności zawodowej Wykonawca złoży wyka</w:t>
      </w:r>
      <w:r>
        <w:rPr>
          <w:rFonts w:eastAsia="Times New Roman" w:cstheme="minorHAnsi"/>
          <w:bCs/>
          <w:sz w:val="24"/>
          <w:szCs w:val="24"/>
          <w:lang w:eastAsia="pl-PL"/>
        </w:rPr>
        <w:t>z</w:t>
      </w:r>
      <w:r w:rsidR="00C27EA4">
        <w:rPr>
          <w:rFonts w:eastAsia="Times New Roman" w:cstheme="minorHAnsi"/>
          <w:bCs/>
          <w:sz w:val="24"/>
          <w:szCs w:val="24"/>
          <w:lang w:eastAsia="pl-PL"/>
        </w:rPr>
        <w:t xml:space="preserve"> </w:t>
      </w:r>
      <w:r w:rsidRPr="00C74233">
        <w:rPr>
          <w:rFonts w:eastAsia="Times New Roman" w:cstheme="minorHAnsi"/>
          <w:bCs/>
          <w:sz w:val="24"/>
          <w:szCs w:val="24"/>
          <w:lang w:eastAsia="pl-PL"/>
        </w:rPr>
        <w:t xml:space="preserve">usług wg </w:t>
      </w:r>
      <w:r w:rsidR="00673F25" w:rsidRPr="00DA3C74">
        <w:rPr>
          <w:rFonts w:eastAsia="Times New Roman" w:cstheme="minorHAnsi"/>
          <w:b/>
          <w:sz w:val="24"/>
          <w:szCs w:val="24"/>
          <w:lang w:eastAsia="pl-PL"/>
        </w:rPr>
        <w:t>Z</w:t>
      </w:r>
      <w:r w:rsidRPr="00DA3C74">
        <w:rPr>
          <w:rFonts w:eastAsia="Times New Roman" w:cstheme="minorHAnsi"/>
          <w:b/>
          <w:sz w:val="24"/>
          <w:szCs w:val="24"/>
          <w:lang w:eastAsia="pl-PL"/>
        </w:rPr>
        <w:t xml:space="preserve">ałącznika nr </w:t>
      </w:r>
      <w:r w:rsidR="00DA3C74" w:rsidRPr="00DA3C74">
        <w:rPr>
          <w:rFonts w:eastAsia="Times New Roman" w:cstheme="minorHAnsi"/>
          <w:b/>
          <w:sz w:val="24"/>
          <w:szCs w:val="24"/>
          <w:lang w:eastAsia="pl-PL"/>
        </w:rPr>
        <w:t>6</w:t>
      </w:r>
      <w:r w:rsidRPr="00DA3C74">
        <w:rPr>
          <w:rFonts w:eastAsia="Times New Roman" w:cstheme="minorHAnsi"/>
          <w:b/>
          <w:sz w:val="24"/>
          <w:szCs w:val="24"/>
          <w:lang w:eastAsia="pl-PL"/>
        </w:rPr>
        <w:t xml:space="preserve"> do SWZ</w:t>
      </w:r>
      <w:r w:rsidR="00226D7E" w:rsidRPr="00DA3C74">
        <w:rPr>
          <w:rFonts w:eastAsia="Times New Roman" w:cstheme="minorHAnsi"/>
          <w:b/>
          <w:sz w:val="24"/>
          <w:szCs w:val="24"/>
          <w:lang w:eastAsia="pl-PL"/>
        </w:rPr>
        <w:t xml:space="preserve"> </w:t>
      </w:r>
      <w:r w:rsidR="00226D7E" w:rsidRPr="00B90898">
        <w:rPr>
          <w:rFonts w:eastAsia="Times New Roman" w:cstheme="minorHAnsi"/>
          <w:bCs/>
          <w:sz w:val="24"/>
          <w:szCs w:val="24"/>
          <w:lang w:eastAsia="pl-PL"/>
        </w:rPr>
        <w:t>(nie jest wymagany na etapie składania ofert).</w:t>
      </w:r>
    </w:p>
    <w:p w14:paraId="4F19DDA3" w14:textId="77777777" w:rsidR="00564BC2" w:rsidRDefault="00564BC2" w:rsidP="00564BC2">
      <w:pPr>
        <w:spacing w:line="240" w:lineRule="auto"/>
        <w:ind w:left="993"/>
        <w:jc w:val="both"/>
        <w:rPr>
          <w:rFonts w:cstheme="minorHAnsi"/>
          <w:sz w:val="24"/>
          <w:szCs w:val="24"/>
        </w:rPr>
      </w:pPr>
      <w:r w:rsidRPr="00564BC2">
        <w:rPr>
          <w:rFonts w:cstheme="minorHAnsi"/>
          <w:b/>
          <w:bCs/>
          <w:sz w:val="24"/>
          <w:szCs w:val="24"/>
        </w:rPr>
        <w:t>Uwagi:</w:t>
      </w:r>
      <w:r>
        <w:rPr>
          <w:rFonts w:cstheme="minorHAnsi"/>
          <w:sz w:val="24"/>
          <w:szCs w:val="24"/>
        </w:rPr>
        <w:t xml:space="preserve"> </w:t>
      </w:r>
    </w:p>
    <w:p w14:paraId="1990806F" w14:textId="77777777" w:rsidR="00564BC2" w:rsidRDefault="00521379" w:rsidP="00564BC2">
      <w:pPr>
        <w:pStyle w:val="Akapitzlist"/>
        <w:numPr>
          <w:ilvl w:val="1"/>
          <w:numId w:val="39"/>
        </w:numPr>
        <w:spacing w:line="240" w:lineRule="auto"/>
        <w:ind w:hanging="447"/>
        <w:jc w:val="both"/>
        <w:rPr>
          <w:rFonts w:cstheme="minorHAnsi"/>
          <w:sz w:val="24"/>
          <w:szCs w:val="24"/>
        </w:rPr>
      </w:pPr>
      <w:r w:rsidRPr="00564BC2">
        <w:rPr>
          <w:rFonts w:cstheme="minorHAnsi"/>
          <w:sz w:val="24"/>
          <w:szCs w:val="24"/>
        </w:rPr>
        <w:t>Zamawiający zastrzega, że w przypadku Wykonawców wspólnie ubiegających się</w:t>
      </w:r>
      <w:r w:rsidR="00564BC2" w:rsidRPr="00564BC2">
        <w:rPr>
          <w:rFonts w:cstheme="minorHAnsi"/>
          <w:sz w:val="24"/>
          <w:szCs w:val="24"/>
        </w:rPr>
        <w:t xml:space="preserve"> </w:t>
      </w:r>
      <w:r w:rsidRPr="00564BC2">
        <w:rPr>
          <w:rFonts w:cstheme="minorHAnsi"/>
          <w:sz w:val="24"/>
          <w:szCs w:val="24"/>
        </w:rPr>
        <w:t>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05E4B98F" w14:textId="48E52385" w:rsidR="00564BC2" w:rsidRDefault="00564BC2" w:rsidP="00564BC2">
      <w:pPr>
        <w:pStyle w:val="Akapitzlist"/>
        <w:numPr>
          <w:ilvl w:val="1"/>
          <w:numId w:val="39"/>
        </w:numPr>
        <w:spacing w:line="240" w:lineRule="auto"/>
        <w:ind w:hanging="447"/>
        <w:jc w:val="both"/>
        <w:rPr>
          <w:rFonts w:cstheme="minorHAnsi"/>
          <w:sz w:val="24"/>
          <w:szCs w:val="24"/>
        </w:rPr>
      </w:pPr>
      <w:r w:rsidRPr="00564BC2">
        <w:rPr>
          <w:rFonts w:cstheme="minorHAnsi"/>
          <w:sz w:val="24"/>
          <w:szCs w:val="24"/>
        </w:rPr>
        <w:lastRenderedPageBreak/>
        <w:t>Zamawiający zastrzega sobie prawo weryfikacji złożonych referencji bezpośrednio u podmiotu, który je wystawił.</w:t>
      </w:r>
    </w:p>
    <w:p w14:paraId="0FADF36D" w14:textId="77777777" w:rsidR="00564BC2" w:rsidRDefault="00564BC2" w:rsidP="00564BC2">
      <w:pPr>
        <w:pStyle w:val="Akapitzlist"/>
        <w:spacing w:line="240" w:lineRule="auto"/>
        <w:ind w:left="1440"/>
        <w:jc w:val="both"/>
        <w:rPr>
          <w:rFonts w:cstheme="minorHAnsi"/>
          <w:sz w:val="24"/>
          <w:szCs w:val="24"/>
        </w:rPr>
      </w:pPr>
    </w:p>
    <w:p w14:paraId="18607C63" w14:textId="0C19FDD1" w:rsidR="00D32A1B" w:rsidRPr="007C0C1A" w:rsidRDefault="00D32A1B">
      <w:pPr>
        <w:pStyle w:val="Akapitzlist"/>
        <w:numPr>
          <w:ilvl w:val="0"/>
          <w:numId w:val="44"/>
        </w:numPr>
        <w:autoSpaceDE w:val="0"/>
        <w:adjustRightInd w:val="0"/>
        <w:spacing w:before="0" w:after="160" w:line="259" w:lineRule="auto"/>
        <w:ind w:left="709"/>
        <w:jc w:val="both"/>
        <w:rPr>
          <w:rFonts w:eastAsiaTheme="minorHAnsi" w:cstheme="minorHAnsi"/>
          <w:sz w:val="24"/>
          <w:szCs w:val="24"/>
          <w14:ligatures w14:val="standardContextual"/>
        </w:rPr>
      </w:pPr>
      <w:bookmarkStart w:id="7" w:name="_Hlk159588880"/>
      <w:bookmarkStart w:id="8" w:name="_Hlk169184277"/>
      <w:r w:rsidRPr="007C0C1A">
        <w:rPr>
          <w:rFonts w:eastAsiaTheme="minorHAnsi" w:cstheme="minorHAnsi"/>
          <w:b/>
          <w:kern w:val="2"/>
          <w:sz w:val="24"/>
          <w:szCs w:val="24"/>
          <w14:ligatures w14:val="standardContextual"/>
        </w:rPr>
        <w:t>Udostępnienie zasobów.</w:t>
      </w:r>
    </w:p>
    <w:p w14:paraId="4890AE64" w14:textId="77777777" w:rsidR="00D32A1B" w:rsidRPr="00BA2777" w:rsidRDefault="00D32A1B">
      <w:pPr>
        <w:pStyle w:val="Akapitzlist"/>
        <w:numPr>
          <w:ilvl w:val="1"/>
          <w:numId w:val="44"/>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118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17F16A8" w14:textId="77777777" w:rsidR="00D32A1B" w:rsidRPr="00BA2777" w:rsidRDefault="00D32A1B">
      <w:pPr>
        <w:pStyle w:val="Akapitzlist"/>
        <w:numPr>
          <w:ilvl w:val="1"/>
          <w:numId w:val="44"/>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50D30" w14:textId="3147A353" w:rsidR="00D32A1B" w:rsidRPr="00557060" w:rsidRDefault="00D32A1B">
      <w:pPr>
        <w:pStyle w:val="Akapitzlist"/>
        <w:numPr>
          <w:ilvl w:val="1"/>
          <w:numId w:val="44"/>
        </w:numPr>
        <w:autoSpaceDE w:val="0"/>
        <w:adjustRightInd w:val="0"/>
        <w:spacing w:before="0" w:after="0" w:line="240" w:lineRule="auto"/>
        <w:ind w:left="1134" w:hanging="425"/>
        <w:jc w:val="both"/>
        <w:rPr>
          <w:rFonts w:eastAsiaTheme="minorHAnsi" w:cstheme="minorHAnsi"/>
          <w:color w:val="FF0000"/>
          <w:sz w:val="24"/>
          <w:szCs w:val="24"/>
          <w14:ligatures w14:val="standardContextual"/>
        </w:rPr>
      </w:pPr>
      <w:r w:rsidRPr="00BA2777">
        <w:rPr>
          <w:rFonts w:eastAsiaTheme="minorHAnsi" w:cstheme="minorHAnsi"/>
          <w:noProof/>
          <w:sz w:val="24"/>
          <w:szCs w:val="24"/>
          <w:lang w:eastAsia="pl-PL"/>
        </w:rPr>
        <mc:AlternateContent>
          <mc:Choice Requires="wpi">
            <w:drawing>
              <wp:anchor distT="0" distB="0" distL="114300" distR="114300" simplePos="0" relativeHeight="251659264" behindDoc="0" locked="0" layoutInCell="1" allowOverlap="1" wp14:anchorId="112AEBAD" wp14:editId="369FF49C">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79E5CF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6" o:title=""/>
              </v:shape>
            </w:pict>
          </mc:Fallback>
        </mc:AlternateContent>
      </w:r>
      <w:r w:rsidRPr="00BA2777">
        <w:rPr>
          <w:rFonts w:eastAsiaTheme="minorHAnsi" w:cstheme="minorHAnsi"/>
          <w:sz w:val="24"/>
          <w:szCs w:val="24"/>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w:t>
      </w:r>
      <w:r w:rsidRPr="00DF1170">
        <w:rPr>
          <w:rFonts w:eastAsiaTheme="minorHAnsi" w:cstheme="minorHAnsi"/>
          <w:sz w:val="24"/>
          <w:szCs w:val="24"/>
          <w14:ligatures w14:val="standardContextual"/>
        </w:rPr>
        <w:t>niezbędnymi zasobami tyc</w:t>
      </w:r>
      <w:r w:rsidR="007D38EB" w:rsidRPr="00DF1170">
        <w:rPr>
          <w:rFonts w:eastAsiaTheme="minorHAnsi" w:cstheme="minorHAnsi"/>
          <w:sz w:val="24"/>
          <w:szCs w:val="24"/>
          <w14:ligatures w14:val="standardContextual"/>
        </w:rPr>
        <w:t xml:space="preserve">h </w:t>
      </w:r>
      <w:r w:rsidRPr="00DF1170">
        <w:rPr>
          <w:rFonts w:eastAsiaTheme="minorHAnsi" w:cstheme="minorHAnsi"/>
          <w:sz w:val="24"/>
          <w:szCs w:val="24"/>
          <w14:ligatures w14:val="standardContextual"/>
        </w:rPr>
        <w:t xml:space="preserve">podmiotów. Wzór oświadczenia stanowi </w:t>
      </w:r>
      <w:r w:rsidRPr="00DF1170">
        <w:rPr>
          <w:rFonts w:eastAsiaTheme="minorHAnsi" w:cstheme="minorHAnsi"/>
          <w:b/>
          <w:sz w:val="24"/>
          <w:szCs w:val="24"/>
          <w14:ligatures w14:val="standardContextual"/>
        </w:rPr>
        <w:t xml:space="preserve">Załącznik nr </w:t>
      </w:r>
      <w:r w:rsidR="00DF1170" w:rsidRPr="00DF1170">
        <w:rPr>
          <w:rFonts w:eastAsiaTheme="minorHAnsi" w:cstheme="minorHAnsi"/>
          <w:b/>
          <w:sz w:val="24"/>
          <w:szCs w:val="24"/>
          <w14:ligatures w14:val="standardContextual"/>
        </w:rPr>
        <w:t>2</w:t>
      </w:r>
      <w:r w:rsidRPr="00DF1170">
        <w:rPr>
          <w:rFonts w:eastAsiaTheme="minorHAnsi" w:cstheme="minorHAnsi"/>
          <w:b/>
          <w:sz w:val="24"/>
          <w:szCs w:val="24"/>
          <w14:ligatures w14:val="standardContextual"/>
        </w:rPr>
        <w:t xml:space="preserve"> do SWZ.</w:t>
      </w:r>
    </w:p>
    <w:p w14:paraId="7827C27A" w14:textId="77777777" w:rsidR="00D32A1B" w:rsidRPr="00BA2777" w:rsidRDefault="00D32A1B">
      <w:pPr>
        <w:pStyle w:val="Akapitzlist"/>
        <w:numPr>
          <w:ilvl w:val="1"/>
          <w:numId w:val="44"/>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119 ustawy Pzp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85CAC92" w14:textId="77777777"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552666" w14:textId="77777777"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 xml:space="preserve">UWAGA: </w:t>
      </w:r>
      <w:r w:rsidRPr="00BA2777">
        <w:rPr>
          <w:rFonts w:eastAsiaTheme="minorHAnsi" w:cstheme="minorHAnsi"/>
          <w:sz w:val="24"/>
          <w:szCs w:val="24"/>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E8C865" w14:textId="64DFFE82" w:rsidR="00557060" w:rsidRPr="00557060" w:rsidRDefault="00557060" w:rsidP="00557060">
      <w:pPr>
        <w:pStyle w:val="Akapitzlist"/>
        <w:numPr>
          <w:ilvl w:val="1"/>
          <w:numId w:val="44"/>
        </w:numPr>
        <w:autoSpaceDE w:val="0"/>
        <w:adjustRightInd w:val="0"/>
        <w:spacing w:before="0" w:after="160" w:line="259" w:lineRule="auto"/>
        <w:ind w:left="1134" w:hanging="425"/>
        <w:jc w:val="both"/>
        <w:rPr>
          <w:rFonts w:eastAsiaTheme="minorHAnsi"/>
          <w:sz w:val="22"/>
          <w:szCs w:val="22"/>
          <w14:ligatures w14:val="standardContextual"/>
        </w:rPr>
      </w:pPr>
      <w:bookmarkStart w:id="9" w:name="_Hlk159586581"/>
      <w:bookmarkEnd w:id="7"/>
      <w:r w:rsidRPr="0048541C">
        <w:rPr>
          <w:rFonts w:eastAsiaTheme="minorHAnsi"/>
          <w:sz w:val="22"/>
          <w:szCs w:val="22"/>
          <w14:ligatures w14:val="standardContextual"/>
        </w:rPr>
        <w:t>Wykonawca, w przypadku polegania na zdolnościach lub sytuacji podmiotów udostępniających zasoby, przedstawi</w:t>
      </w:r>
      <w:r>
        <w:rPr>
          <w:rFonts w:eastAsiaTheme="minorHAnsi"/>
          <w:sz w:val="22"/>
          <w:szCs w:val="22"/>
          <w14:ligatures w14:val="standardContextual"/>
        </w:rPr>
        <w:t xml:space="preserve">a Jednolity Europejski Dokument Zamówienia (JEDZ) </w:t>
      </w:r>
      <w:r w:rsidRPr="003C1218">
        <w:rPr>
          <w:rFonts w:eastAsiaTheme="minorHAnsi"/>
          <w:color w:val="000000"/>
          <w:sz w:val="22"/>
          <w:szCs w:val="22"/>
        </w:rPr>
        <w:t>podmiot</w:t>
      </w:r>
      <w:r>
        <w:rPr>
          <w:rFonts w:eastAsiaTheme="minorHAnsi"/>
          <w:color w:val="000000"/>
          <w:sz w:val="22"/>
          <w:szCs w:val="22"/>
        </w:rPr>
        <w:t>u</w:t>
      </w:r>
      <w:r w:rsidRPr="003C1218">
        <w:rPr>
          <w:rFonts w:eastAsiaTheme="minorHAnsi"/>
          <w:color w:val="000000"/>
          <w:sz w:val="22"/>
          <w:szCs w:val="22"/>
        </w:rPr>
        <w:t xml:space="preserve"> udostępniając</w:t>
      </w:r>
      <w:r>
        <w:rPr>
          <w:rFonts w:eastAsiaTheme="minorHAnsi"/>
          <w:color w:val="000000"/>
          <w:sz w:val="22"/>
          <w:szCs w:val="22"/>
        </w:rPr>
        <w:t xml:space="preserve">ego zasoby </w:t>
      </w:r>
      <w:r w:rsidRPr="003C1218">
        <w:rPr>
          <w:rFonts w:eastAsiaTheme="minorHAnsi"/>
          <w:color w:val="000000"/>
          <w:sz w:val="22"/>
          <w:szCs w:val="22"/>
        </w:rPr>
        <w:t>potwierdza</w:t>
      </w:r>
      <w:r>
        <w:rPr>
          <w:rFonts w:eastAsiaTheme="minorHAnsi"/>
          <w:color w:val="000000"/>
          <w:sz w:val="22"/>
          <w:szCs w:val="22"/>
        </w:rPr>
        <w:t>jący</w:t>
      </w:r>
      <w:r w:rsidRPr="003C1218">
        <w:rPr>
          <w:rFonts w:eastAsiaTheme="minorHAnsi"/>
          <w:color w:val="000000"/>
          <w:sz w:val="22"/>
          <w:szCs w:val="22"/>
        </w:rPr>
        <w:t xml:space="preserve"> brak podstaw wykluczenia podmiotu oraz spełnianie warunków udziału w postępowaniu w zakresie, w jakim podmiot udostępnia swoje zasoby wykonawcy. </w:t>
      </w:r>
    </w:p>
    <w:bookmarkEnd w:id="8"/>
    <w:p w14:paraId="4A9CC096" w14:textId="77777777" w:rsidR="00D32A1B" w:rsidRPr="00BA2777" w:rsidRDefault="00D32A1B" w:rsidP="00BD6844">
      <w:pPr>
        <w:pStyle w:val="Akapitzlist"/>
        <w:autoSpaceDE w:val="0"/>
        <w:adjustRightInd w:val="0"/>
        <w:spacing w:after="160" w:line="240" w:lineRule="auto"/>
        <w:ind w:left="1429"/>
        <w:jc w:val="both"/>
        <w:rPr>
          <w:rFonts w:eastAsiaTheme="minorHAnsi" w:cstheme="minorHAnsi"/>
          <w:sz w:val="24"/>
          <w:szCs w:val="24"/>
          <w14:ligatures w14:val="standardContextual"/>
        </w:rPr>
      </w:pPr>
    </w:p>
    <w:p w14:paraId="7A952962" w14:textId="77777777" w:rsidR="00D32A1B" w:rsidRPr="00BA2777" w:rsidRDefault="00D32A1B">
      <w:pPr>
        <w:pStyle w:val="Akapitzlist"/>
        <w:numPr>
          <w:ilvl w:val="0"/>
          <w:numId w:val="44"/>
        </w:numPr>
        <w:autoSpaceDE w:val="0"/>
        <w:adjustRightInd w:val="0"/>
        <w:spacing w:before="0" w:after="160" w:line="240" w:lineRule="auto"/>
        <w:ind w:left="709"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Wykonawcy mogą wspólnie ubiegać się o udzielenie zamówienia.</w:t>
      </w:r>
      <w:r w:rsidRPr="00BA2777">
        <w:rPr>
          <w:rFonts w:eastAsiaTheme="minorHAnsi" w:cstheme="minorHAnsi"/>
          <w:sz w:val="24"/>
          <w:szCs w:val="24"/>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1578ED09" w14:textId="77777777" w:rsidR="0007693B" w:rsidRDefault="0007693B" w:rsidP="0007693B">
      <w:pPr>
        <w:pStyle w:val="Akapitzlist"/>
        <w:numPr>
          <w:ilvl w:val="1"/>
          <w:numId w:val="44"/>
        </w:numPr>
        <w:autoSpaceDE w:val="0"/>
        <w:adjustRightInd w:val="0"/>
        <w:spacing w:before="0" w:after="160" w:line="259" w:lineRule="auto"/>
        <w:ind w:left="1134" w:hanging="425"/>
        <w:jc w:val="both"/>
        <w:rPr>
          <w:rFonts w:eastAsiaTheme="minorHAnsi"/>
          <w:sz w:val="22"/>
          <w:szCs w:val="22"/>
          <w14:ligatures w14:val="standardContextual"/>
        </w:rPr>
      </w:pPr>
      <w:r w:rsidRPr="009B52E2">
        <w:rPr>
          <w:rFonts w:eastAsiaTheme="minorHAnsi"/>
          <w:sz w:val="22"/>
          <w:szCs w:val="22"/>
          <w14:ligatures w14:val="standardContextual"/>
        </w:rPr>
        <w:t xml:space="preserve">W przypadku Wykonawców wspólnie ubiegających się o udzielenie zamówienia, oświadczenia, o których mowa w </w:t>
      </w:r>
      <w:r w:rsidRPr="009B52E2">
        <w:rPr>
          <w:rFonts w:eastAsiaTheme="minorHAnsi"/>
          <w:b/>
          <w:sz w:val="22"/>
          <w:szCs w:val="22"/>
          <w14:ligatures w14:val="standardContextual"/>
        </w:rPr>
        <w:t>Rozdziale IX ust. 1 SWZ</w:t>
      </w:r>
      <w:r w:rsidRPr="009B52E2">
        <w:rPr>
          <w:rFonts w:eastAsiaTheme="minorHAnsi"/>
          <w:sz w:val="22"/>
          <w:szCs w:val="22"/>
          <w14:ligatures w14:val="standardContextual"/>
        </w:rPr>
        <w:t xml:space="preserve">, składa każdy z wykonawców. Oświadczenia te potwierdzają brak podstaw wykluczenia oraz spełnianie warunków </w:t>
      </w:r>
      <w:r w:rsidRPr="009B52E2">
        <w:rPr>
          <w:rFonts w:eastAsiaTheme="minorHAnsi"/>
          <w:sz w:val="22"/>
          <w:szCs w:val="22"/>
          <w14:ligatures w14:val="standardContextual"/>
        </w:rPr>
        <w:lastRenderedPageBreak/>
        <w:t>udziału w zakresie, w jakim każdy z wykonawców wykazuje spełnianie warunków udziału w postępowaniu.</w:t>
      </w:r>
    </w:p>
    <w:p w14:paraId="04997FF8" w14:textId="628552B7"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Wykonawcy wspólnie ubiegający się o udzielenie zamówienia dołączają do oferty oświadczenie, z którego wynika, które roboty budowlane/dostawy/usługi wykonają poszczególni wykonawcy. Wzór oświadczenia stanowi </w:t>
      </w:r>
      <w:r w:rsidR="0007701D" w:rsidRPr="00BA2777">
        <w:rPr>
          <w:rFonts w:eastAsiaTheme="minorHAnsi" w:cstheme="minorHAnsi"/>
          <w:b/>
          <w:sz w:val="24"/>
          <w:szCs w:val="24"/>
          <w14:ligatures w14:val="standardContextual"/>
        </w:rPr>
        <w:t>Z</w:t>
      </w:r>
      <w:r w:rsidRPr="00BA2777">
        <w:rPr>
          <w:rFonts w:eastAsiaTheme="minorHAnsi" w:cstheme="minorHAnsi"/>
          <w:b/>
          <w:sz w:val="24"/>
          <w:szCs w:val="24"/>
          <w14:ligatures w14:val="standardContextual"/>
        </w:rPr>
        <w:t xml:space="preserve">ałącznik nr </w:t>
      </w:r>
      <w:r w:rsidR="00ED6AC5">
        <w:rPr>
          <w:rFonts w:eastAsiaTheme="minorHAnsi" w:cstheme="minorHAnsi"/>
          <w:b/>
          <w:sz w:val="24"/>
          <w:szCs w:val="24"/>
          <w14:ligatures w14:val="standardContextual"/>
        </w:rPr>
        <w:t>3</w:t>
      </w:r>
      <w:r w:rsidRPr="00BA2777">
        <w:rPr>
          <w:rFonts w:eastAsiaTheme="minorHAnsi" w:cstheme="minorHAnsi"/>
          <w:b/>
          <w:bCs/>
          <w:sz w:val="24"/>
          <w:szCs w:val="24"/>
          <w14:ligatures w14:val="standardContextual"/>
        </w:rPr>
        <w:t xml:space="preserve"> </w:t>
      </w:r>
      <w:r w:rsidR="005F7239" w:rsidRPr="00BA2777">
        <w:rPr>
          <w:rFonts w:eastAsiaTheme="minorHAnsi" w:cstheme="minorHAnsi"/>
          <w:b/>
          <w:bCs/>
          <w:sz w:val="24"/>
          <w:szCs w:val="24"/>
          <w14:ligatures w14:val="standardContextual"/>
        </w:rPr>
        <w:t>do</w:t>
      </w:r>
      <w:r w:rsidR="005F7239" w:rsidRPr="00BA2777">
        <w:rPr>
          <w:rFonts w:eastAsiaTheme="minorHAnsi" w:cstheme="minorHAnsi"/>
          <w:sz w:val="24"/>
          <w:szCs w:val="24"/>
          <w14:ligatures w14:val="standardContextual"/>
        </w:rPr>
        <w:t xml:space="preserve"> </w:t>
      </w:r>
      <w:r w:rsidRPr="00BA2777">
        <w:rPr>
          <w:rFonts w:eastAsiaTheme="minorHAnsi" w:cstheme="minorHAnsi"/>
          <w:b/>
          <w:sz w:val="24"/>
          <w:szCs w:val="24"/>
          <w14:ligatures w14:val="standardContextual"/>
        </w:rPr>
        <w:t>SWZ</w:t>
      </w:r>
      <w:r w:rsidRPr="00BA2777">
        <w:rPr>
          <w:rFonts w:eastAsiaTheme="minorHAnsi" w:cstheme="minorHAnsi"/>
          <w:sz w:val="24"/>
          <w:szCs w:val="24"/>
          <w14:ligatures w14:val="standardContextual"/>
        </w:rPr>
        <w:t>.</w:t>
      </w:r>
    </w:p>
    <w:p w14:paraId="65BC5850" w14:textId="6096E7E6" w:rsidR="006F1B8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Oświadczenia i dokumenty potwierdzające brak podstaw do wykluczenia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z postępowania składa każdy z Wykonawców wspólnie ubiegających się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o zamówienie.</w:t>
      </w:r>
      <w:bookmarkEnd w:id="9"/>
    </w:p>
    <w:p w14:paraId="1463A49D" w14:textId="77777777" w:rsidR="00C9030B" w:rsidRPr="00BA2777" w:rsidRDefault="00C9030B" w:rsidP="002E78B2">
      <w:pPr>
        <w:autoSpaceDE w:val="0"/>
        <w:autoSpaceDN w:val="0"/>
        <w:adjustRightInd w:val="0"/>
        <w:spacing w:before="0" w:after="58" w:line="240" w:lineRule="auto"/>
        <w:jc w:val="both"/>
        <w:rPr>
          <w:rFonts w:eastAsiaTheme="minorHAnsi" w:cstheme="minorHAnsi"/>
          <w:bCs/>
          <w:sz w:val="24"/>
          <w:szCs w:val="24"/>
        </w:rPr>
      </w:pPr>
    </w:p>
    <w:p w14:paraId="18695904" w14:textId="019831DD" w:rsidR="00915010" w:rsidRPr="00B90898" w:rsidRDefault="00D30593" w:rsidP="00B90898">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673F25">
        <w:rPr>
          <w:rFonts w:cstheme="minorHAnsi"/>
          <w:sz w:val="24"/>
          <w:szCs w:val="24"/>
        </w:rPr>
        <w:t>P</w:t>
      </w:r>
      <w:r w:rsidR="00C9030B" w:rsidRPr="00673F25">
        <w:rPr>
          <w:rFonts w:cstheme="minorHAnsi"/>
          <w:sz w:val="24"/>
          <w:szCs w:val="24"/>
        </w:rPr>
        <w:t>odmiotow</w:t>
      </w:r>
      <w:r w:rsidRPr="00673F25">
        <w:rPr>
          <w:rFonts w:cstheme="minorHAnsi"/>
          <w:sz w:val="24"/>
          <w:szCs w:val="24"/>
        </w:rPr>
        <w:t>e</w:t>
      </w:r>
      <w:r w:rsidR="00C9030B" w:rsidRPr="00673F25">
        <w:rPr>
          <w:rFonts w:cstheme="minorHAnsi"/>
          <w:sz w:val="24"/>
          <w:szCs w:val="24"/>
        </w:rPr>
        <w:t xml:space="preserve"> środk</w:t>
      </w:r>
      <w:r w:rsidRPr="00673F25">
        <w:rPr>
          <w:rFonts w:cstheme="minorHAnsi"/>
          <w:sz w:val="24"/>
          <w:szCs w:val="24"/>
        </w:rPr>
        <w:t>i</w:t>
      </w:r>
      <w:r w:rsidR="00C9030B" w:rsidRPr="00673F25">
        <w:rPr>
          <w:rFonts w:cstheme="minorHAnsi"/>
          <w:sz w:val="24"/>
          <w:szCs w:val="24"/>
        </w:rPr>
        <w:t xml:space="preserve"> dowodow</w:t>
      </w:r>
      <w:r w:rsidRPr="00673F25">
        <w:rPr>
          <w:rFonts w:cstheme="minorHAnsi"/>
          <w:sz w:val="24"/>
          <w:szCs w:val="24"/>
        </w:rPr>
        <w:t>e</w:t>
      </w:r>
    </w:p>
    <w:p w14:paraId="7446C796" w14:textId="77777777" w:rsidR="00B90898" w:rsidRPr="00B90898" w:rsidRDefault="00B90898" w:rsidP="00B90898">
      <w:pPr>
        <w:pStyle w:val="Akapitzlist"/>
        <w:tabs>
          <w:tab w:val="left" w:pos="9072"/>
        </w:tabs>
        <w:autoSpaceDE w:val="0"/>
        <w:autoSpaceDN w:val="0"/>
        <w:adjustRightInd w:val="0"/>
        <w:spacing w:before="0" w:line="240" w:lineRule="auto"/>
        <w:jc w:val="both"/>
        <w:rPr>
          <w:rFonts w:eastAsiaTheme="minorHAnsi" w:cstheme="minorHAnsi"/>
          <w:bCs/>
          <w:sz w:val="24"/>
          <w:szCs w:val="24"/>
        </w:rPr>
      </w:pPr>
    </w:p>
    <w:p w14:paraId="1DAEF690" w14:textId="77777777" w:rsidR="002608E3" w:rsidRPr="00435C7F" w:rsidRDefault="002608E3" w:rsidP="002608E3">
      <w:pPr>
        <w:pStyle w:val="Default"/>
        <w:numPr>
          <w:ilvl w:val="0"/>
          <w:numId w:val="7"/>
        </w:numPr>
        <w:spacing w:before="0" w:after="0" w:line="240" w:lineRule="auto"/>
        <w:jc w:val="both"/>
        <w:rPr>
          <w:rFonts w:ascii="Arial" w:hAnsi="Arial" w:cs="Arial"/>
          <w:sz w:val="22"/>
          <w:szCs w:val="22"/>
        </w:rPr>
      </w:pPr>
      <w:r w:rsidRPr="00435C7F">
        <w:rPr>
          <w:rFonts w:ascii="Arial" w:hAnsi="Arial" w:cs="Arial"/>
          <w:sz w:val="22"/>
          <w:szCs w:val="22"/>
        </w:rPr>
        <w:t xml:space="preserve">Do oferty Wykonawca zobowiązany jest dołączyć aktualne na dzień składania ofert oświadczenie o niepodleganiu wykluczeniu oraz spełnianiu warunków udziału                         w postępowaniu określonych w rozdziale VIII niniejszego SWZ. Przedmiotowe oświadczenie Wykonawca składa w formie </w:t>
      </w:r>
      <w:r w:rsidRPr="00435C7F">
        <w:rPr>
          <w:rFonts w:ascii="Arial" w:hAnsi="Arial" w:cs="Arial"/>
          <w:b/>
          <w:sz w:val="22"/>
          <w:szCs w:val="22"/>
        </w:rPr>
        <w:t>Jednolitego Europejskiego Dokumentu Zamówienia (JEDZ/ESPD)</w:t>
      </w:r>
      <w:r w:rsidRPr="00435C7F">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Oświadczenie, o którym mowa w niniejszym ustępie stanowi dowód potwierdzający brak podstaw wykluczenia oraz spełnianie warunków udziału w postępowaniu, na dzień składania ofert tymczasowo zastępujący wymagane przez zamawiającego podmiotowe środki dowodowe, wskazane w </w:t>
      </w:r>
      <w:r w:rsidRPr="00435C7F">
        <w:rPr>
          <w:rFonts w:ascii="Arial" w:hAnsi="Arial" w:cs="Arial"/>
          <w:color w:val="auto"/>
          <w:sz w:val="22"/>
          <w:szCs w:val="22"/>
        </w:rPr>
        <w:t xml:space="preserve">rozdziale IX </w:t>
      </w:r>
      <w:r w:rsidRPr="00435C7F">
        <w:rPr>
          <w:rFonts w:ascii="Arial" w:hAnsi="Arial" w:cs="Arial"/>
          <w:sz w:val="22"/>
          <w:szCs w:val="22"/>
        </w:rPr>
        <w:t xml:space="preserve">SWZ. </w:t>
      </w:r>
    </w:p>
    <w:p w14:paraId="23DC5C41" w14:textId="7EB24811" w:rsidR="007A3947" w:rsidRDefault="002608E3" w:rsidP="007A3947">
      <w:pPr>
        <w:pStyle w:val="Default"/>
        <w:numPr>
          <w:ilvl w:val="0"/>
          <w:numId w:val="7"/>
        </w:numPr>
        <w:spacing w:before="0" w:after="0" w:line="240" w:lineRule="auto"/>
        <w:jc w:val="both"/>
        <w:rPr>
          <w:rFonts w:ascii="Arial" w:hAnsi="Arial" w:cs="Arial"/>
          <w:sz w:val="22"/>
          <w:szCs w:val="22"/>
        </w:rPr>
      </w:pPr>
      <w:r w:rsidRPr="00435C7F">
        <w:rPr>
          <w:rFonts w:ascii="Arial" w:hAnsi="Arial" w:cs="Arial"/>
          <w:sz w:val="22"/>
          <w:szCs w:val="22"/>
        </w:rPr>
        <w:t>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65C4395D" w14:textId="7BE02BA9" w:rsidR="007A3947" w:rsidRPr="00435C7F" w:rsidRDefault="007A3947" w:rsidP="007A3947">
      <w:pPr>
        <w:pStyle w:val="Default"/>
        <w:numPr>
          <w:ilvl w:val="0"/>
          <w:numId w:val="7"/>
        </w:numPr>
        <w:spacing w:before="0" w:after="0" w:line="240" w:lineRule="auto"/>
        <w:jc w:val="both"/>
        <w:rPr>
          <w:rFonts w:ascii="Arial" w:hAnsi="Arial" w:cs="Arial"/>
          <w:sz w:val="22"/>
          <w:szCs w:val="22"/>
        </w:rPr>
      </w:pPr>
      <w:r w:rsidRPr="00435C7F">
        <w:rPr>
          <w:rFonts w:ascii="Arial" w:hAnsi="Arial" w:cs="Arial"/>
          <w:sz w:val="22"/>
          <w:szCs w:val="22"/>
        </w:rPr>
        <w:t xml:space="preserve">Zamawiający informuje, iż instrukcję wypełnienia JEDZ (ESPD) (https://www.uzp.gov.pl/__data/assets/pdf_file/0026/45557/Jednolity-Europejski-Dokument-Zamowienia-instrukcja-2021.01.20.pdf) oraz edytowalną wersję formularza JEDZ (ESPD) można znaleźć pod adresem: https://www.uzp.gov.pl/baza-wiedzy/prawo-zamowien-publicznych-regulacje/prawo-krajowe/jednolity-europejski-dokument-zamowienia. Zamawiający zaleca wypełnienie ESPD za pomocą serwisu dostępnego pod adresem: https://espd.uzp.gov.pl/. </w:t>
      </w:r>
    </w:p>
    <w:p w14:paraId="33D9A3F1" w14:textId="77777777" w:rsidR="007A3947" w:rsidRPr="007A3947" w:rsidRDefault="007A3947" w:rsidP="007A3947">
      <w:pPr>
        <w:pStyle w:val="Default"/>
        <w:numPr>
          <w:ilvl w:val="0"/>
          <w:numId w:val="7"/>
        </w:numPr>
        <w:spacing w:before="0" w:after="0" w:line="240" w:lineRule="auto"/>
        <w:rPr>
          <w:rFonts w:cstheme="minorHAnsi"/>
        </w:rPr>
      </w:pPr>
      <w:r w:rsidRPr="007A3947">
        <w:rPr>
          <w:rFonts w:cstheme="minorHAnsi"/>
        </w:rPr>
        <w:t xml:space="preserve">JEDZ sporządza odrębnie: </w:t>
      </w:r>
    </w:p>
    <w:p w14:paraId="3F731165" w14:textId="77777777" w:rsidR="007A3947" w:rsidRPr="007A3947" w:rsidRDefault="007A3947" w:rsidP="007A3947">
      <w:pPr>
        <w:pStyle w:val="Akapitzlist"/>
        <w:numPr>
          <w:ilvl w:val="0"/>
          <w:numId w:val="95"/>
        </w:numPr>
        <w:autoSpaceDE w:val="0"/>
        <w:autoSpaceDN w:val="0"/>
        <w:adjustRightInd w:val="0"/>
        <w:spacing w:before="0" w:after="59" w:line="240" w:lineRule="auto"/>
        <w:jc w:val="both"/>
        <w:rPr>
          <w:rFonts w:eastAsiaTheme="minorHAnsi" w:cstheme="minorHAnsi"/>
          <w:bCs/>
          <w:color w:val="000000"/>
          <w:sz w:val="24"/>
          <w:szCs w:val="24"/>
        </w:rPr>
      </w:pPr>
      <w:r w:rsidRPr="007A3947">
        <w:rPr>
          <w:rFonts w:eastAsiaTheme="minorHAnsi" w:cstheme="minorHAnsi"/>
          <w:color w:val="000000"/>
          <w:sz w:val="24"/>
          <w:szCs w:val="24"/>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3C6F160D" w14:textId="77777777" w:rsidR="007A3947" w:rsidRPr="007A3947" w:rsidRDefault="007A3947" w:rsidP="007A3947">
      <w:pPr>
        <w:pStyle w:val="Akapitzlist"/>
        <w:numPr>
          <w:ilvl w:val="0"/>
          <w:numId w:val="95"/>
        </w:numPr>
        <w:autoSpaceDE w:val="0"/>
        <w:autoSpaceDN w:val="0"/>
        <w:adjustRightInd w:val="0"/>
        <w:spacing w:before="0" w:after="59" w:line="240" w:lineRule="auto"/>
        <w:jc w:val="both"/>
        <w:rPr>
          <w:rFonts w:eastAsiaTheme="minorHAnsi" w:cstheme="minorHAnsi"/>
          <w:bCs/>
          <w:color w:val="000000"/>
          <w:sz w:val="24"/>
          <w:szCs w:val="24"/>
        </w:rPr>
      </w:pPr>
      <w:r w:rsidRPr="007A3947">
        <w:rPr>
          <w:rFonts w:eastAsiaTheme="minorHAnsi" w:cstheme="minorHAnsi"/>
          <w:color w:val="000000"/>
          <w:sz w:val="24"/>
          <w:szCs w:val="24"/>
        </w:rPr>
        <w:t xml:space="preserve">podmiot udostępniający zasoby,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0CADB9B5" w14:textId="77777777" w:rsidR="007A3947" w:rsidRPr="007A3947" w:rsidRDefault="007A3947" w:rsidP="007A3947">
      <w:pPr>
        <w:pStyle w:val="Akapitzlist"/>
        <w:numPr>
          <w:ilvl w:val="0"/>
          <w:numId w:val="7"/>
        </w:numPr>
        <w:autoSpaceDE w:val="0"/>
        <w:autoSpaceDN w:val="0"/>
        <w:adjustRightInd w:val="0"/>
        <w:spacing w:before="0" w:after="0" w:line="240" w:lineRule="auto"/>
        <w:jc w:val="both"/>
        <w:rPr>
          <w:rFonts w:eastAsiaTheme="minorHAnsi" w:cstheme="minorHAnsi"/>
          <w:bCs/>
          <w:color w:val="000000"/>
          <w:sz w:val="24"/>
          <w:szCs w:val="24"/>
        </w:rPr>
      </w:pPr>
      <w:r w:rsidRPr="007A3947">
        <w:rPr>
          <w:rFonts w:eastAsiaTheme="minorHAnsi" w:cstheme="minorHAnsi"/>
          <w:color w:val="000000"/>
          <w:sz w:val="24"/>
          <w:szCs w:val="24"/>
        </w:rPr>
        <w:t xml:space="preserve">Wykonawca, który zamierza powierzyć wykonanie części zamówienia podwykonawcom, na etapie postępowania o udzielenie zamówienia publicznego jest zobowiązany wypełnić część II sekcja D JEDZ, w tym, jeśli jest to wiadome, podać firmy podwykonawców. </w:t>
      </w:r>
    </w:p>
    <w:p w14:paraId="2D043B36" w14:textId="396F46F6" w:rsidR="0028066F" w:rsidRPr="0028066F" w:rsidRDefault="0028066F" w:rsidP="0028066F">
      <w:pPr>
        <w:pStyle w:val="Akapitzlist"/>
        <w:numPr>
          <w:ilvl w:val="0"/>
          <w:numId w:val="7"/>
        </w:numPr>
        <w:autoSpaceDE w:val="0"/>
        <w:autoSpaceDN w:val="0"/>
        <w:adjustRightInd w:val="0"/>
        <w:spacing w:before="0" w:after="0" w:line="240" w:lineRule="auto"/>
        <w:jc w:val="both"/>
        <w:rPr>
          <w:rFonts w:eastAsiaTheme="minorHAnsi"/>
          <w:bCs/>
          <w:color w:val="000000"/>
          <w:sz w:val="22"/>
          <w:szCs w:val="22"/>
        </w:rPr>
      </w:pPr>
      <w:r w:rsidRPr="0028066F">
        <w:rPr>
          <w:sz w:val="22"/>
          <w:szCs w:val="22"/>
        </w:rPr>
        <w:lastRenderedPageBreak/>
        <w:t xml:space="preserve">Zgodnie z art. 126 ust. 1 ustawy </w:t>
      </w:r>
      <w:proofErr w:type="spellStart"/>
      <w:r w:rsidRPr="0028066F">
        <w:rPr>
          <w:sz w:val="22"/>
          <w:szCs w:val="22"/>
        </w:rPr>
        <w:t>Pzp</w:t>
      </w:r>
      <w:proofErr w:type="spellEnd"/>
      <w:r w:rsidRPr="0028066F">
        <w:rPr>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166043FC" w14:textId="443F60DA" w:rsidR="0028066F" w:rsidRPr="00435C7F" w:rsidRDefault="0028066F" w:rsidP="0028066F">
      <w:pPr>
        <w:pStyle w:val="Akapitzlist"/>
        <w:numPr>
          <w:ilvl w:val="0"/>
          <w:numId w:val="96"/>
        </w:numPr>
        <w:autoSpaceDE w:val="0"/>
        <w:autoSpaceDN w:val="0"/>
        <w:adjustRightInd w:val="0"/>
        <w:spacing w:before="0" w:after="58" w:line="240" w:lineRule="auto"/>
        <w:jc w:val="both"/>
        <w:rPr>
          <w:rFonts w:eastAsiaTheme="minorHAnsi"/>
          <w:bCs/>
          <w:color w:val="000000"/>
          <w:sz w:val="22"/>
          <w:szCs w:val="22"/>
        </w:rPr>
      </w:pPr>
      <w:r w:rsidRPr="00435C7F">
        <w:rPr>
          <w:rFonts w:eastAsiaTheme="minorHAnsi"/>
          <w:b/>
          <w:color w:val="000000"/>
          <w:sz w:val="22"/>
          <w:szCs w:val="22"/>
        </w:rPr>
        <w:t xml:space="preserve">W celu potwierdzenia braku podstaw wykluczenia wykonawcy z udziału w postępowaniu o udzielenie zamówienia publicznego: </w:t>
      </w:r>
    </w:p>
    <w:p w14:paraId="061CEB53" w14:textId="6EE5FEC2" w:rsidR="0028066F" w:rsidRPr="00435C7F" w:rsidRDefault="0028066F" w:rsidP="0028066F">
      <w:pPr>
        <w:pStyle w:val="Akapitzlist"/>
        <w:numPr>
          <w:ilvl w:val="0"/>
          <w:numId w:val="97"/>
        </w:numPr>
        <w:autoSpaceDE w:val="0"/>
        <w:autoSpaceDN w:val="0"/>
        <w:adjustRightInd w:val="0"/>
        <w:spacing w:before="0" w:after="58" w:line="240" w:lineRule="auto"/>
        <w:jc w:val="both"/>
        <w:rPr>
          <w:rFonts w:eastAsiaTheme="minorHAnsi"/>
          <w:bCs/>
          <w:sz w:val="22"/>
          <w:szCs w:val="22"/>
        </w:rPr>
      </w:pPr>
      <w:r w:rsidRPr="00435C7F">
        <w:rPr>
          <w:rFonts w:eastAsiaTheme="minorHAnsi"/>
          <w:b/>
          <w:color w:val="000000"/>
          <w:sz w:val="22"/>
          <w:szCs w:val="22"/>
        </w:rPr>
        <w:t xml:space="preserve">Oświadczenia wykonawcy, w zakresie art. 108 ust. 1 pkt 5 ustawy </w:t>
      </w:r>
      <w:proofErr w:type="spellStart"/>
      <w:r w:rsidRPr="00435C7F">
        <w:rPr>
          <w:rFonts w:eastAsiaTheme="minorHAnsi"/>
          <w:b/>
          <w:color w:val="000000"/>
          <w:sz w:val="22"/>
          <w:szCs w:val="22"/>
        </w:rPr>
        <w:t>Pzp</w:t>
      </w:r>
      <w:proofErr w:type="spellEnd"/>
      <w:r w:rsidRPr="00435C7F">
        <w:rPr>
          <w:rFonts w:eastAsiaTheme="minorHAnsi"/>
          <w:b/>
          <w:color w:val="000000"/>
          <w:sz w:val="22"/>
          <w:szCs w:val="22"/>
        </w:rPr>
        <w:t xml:space="preserve">, o braku przynależności do tej samej grupy kapitałowej, </w:t>
      </w:r>
      <w:r w:rsidRPr="00435C7F">
        <w:rPr>
          <w:rFonts w:eastAsiaTheme="minorHAnsi"/>
          <w:color w:val="000000"/>
          <w:sz w:val="22"/>
          <w:szCs w:val="22"/>
        </w:rPr>
        <w:t xml:space="preserve">w rozumieniu ustawy z dnia 16 lutego 2007 r. o ochronie konkurencji i konsumentów (Dz.U. z 2023r. poz.1689), z innym wykonawcą, który złożył odrębną ofertę, </w:t>
      </w:r>
      <w:r w:rsidRPr="00435C7F">
        <w:rPr>
          <w:rFonts w:eastAsiaTheme="minorHAnsi"/>
          <w:b/>
          <w:color w:val="000000"/>
          <w:sz w:val="22"/>
          <w:szCs w:val="22"/>
        </w:rPr>
        <w:t xml:space="preserve">albo oświadczenia o przynależności do tej samej grupy kapitałowej </w:t>
      </w:r>
      <w:r w:rsidRPr="00435C7F">
        <w:rPr>
          <w:rFonts w:eastAsiaTheme="minorHAnsi"/>
          <w:color w:val="000000"/>
          <w:sz w:val="22"/>
          <w:szCs w:val="22"/>
        </w:rPr>
        <w:t xml:space="preserve">wraz z dokumentami lub informacjami potwierdzającymi przygotowanie oferty niezależnie od innego wykonawcy należącego do tej samej grupy kapitałowej – wzór oświadczenia stanowi </w:t>
      </w:r>
      <w:r w:rsidRPr="00435C7F">
        <w:rPr>
          <w:rFonts w:eastAsiaTheme="minorHAnsi"/>
          <w:sz w:val="22"/>
          <w:szCs w:val="22"/>
        </w:rPr>
        <w:t xml:space="preserve">załącznik nr </w:t>
      </w:r>
      <w:r w:rsidR="006D7AD7">
        <w:rPr>
          <w:rFonts w:eastAsiaTheme="minorHAnsi"/>
          <w:sz w:val="22"/>
          <w:szCs w:val="22"/>
        </w:rPr>
        <w:t>4</w:t>
      </w:r>
      <w:r w:rsidRPr="00435C7F">
        <w:rPr>
          <w:rFonts w:eastAsiaTheme="minorHAnsi"/>
          <w:sz w:val="22"/>
          <w:szCs w:val="22"/>
        </w:rPr>
        <w:t xml:space="preserve"> do SWZ. </w:t>
      </w:r>
    </w:p>
    <w:p w14:paraId="1E7C7B4A" w14:textId="77777777" w:rsidR="0028066F" w:rsidRPr="00435C7F" w:rsidRDefault="0028066F" w:rsidP="0028066F">
      <w:pPr>
        <w:pStyle w:val="Akapitzlist"/>
        <w:numPr>
          <w:ilvl w:val="0"/>
          <w:numId w:val="97"/>
        </w:numPr>
        <w:autoSpaceDE w:val="0"/>
        <w:autoSpaceDN w:val="0"/>
        <w:adjustRightInd w:val="0"/>
        <w:spacing w:before="0" w:after="58" w:line="240" w:lineRule="auto"/>
        <w:jc w:val="both"/>
        <w:rPr>
          <w:rFonts w:eastAsiaTheme="minorHAnsi"/>
          <w:bCs/>
          <w:sz w:val="22"/>
          <w:szCs w:val="22"/>
        </w:rPr>
      </w:pPr>
      <w:r w:rsidRPr="00435C7F">
        <w:rPr>
          <w:rFonts w:eastAsiaTheme="minorHAnsi"/>
          <w:b/>
          <w:color w:val="000000"/>
          <w:sz w:val="22"/>
          <w:szCs w:val="22"/>
        </w:rPr>
        <w:t>Odpis lub informacja z Krajowego Rejestru Sądowego lub z Centralnej Ewidencji i Informacji o Działalności Gospodarczej</w:t>
      </w:r>
      <w:r w:rsidRPr="00435C7F">
        <w:rPr>
          <w:rFonts w:eastAsiaTheme="minorHAnsi"/>
          <w:color w:val="000000"/>
          <w:sz w:val="22"/>
          <w:szCs w:val="22"/>
        </w:rPr>
        <w:t xml:space="preserve">, w zakresie art. 109 ust. 1 pkt 4 ustawy </w:t>
      </w:r>
      <w:proofErr w:type="spellStart"/>
      <w:r w:rsidRPr="00435C7F">
        <w:rPr>
          <w:rFonts w:eastAsiaTheme="minorHAnsi"/>
          <w:color w:val="000000"/>
          <w:sz w:val="22"/>
          <w:szCs w:val="22"/>
        </w:rPr>
        <w:t>Pzp</w:t>
      </w:r>
      <w:proofErr w:type="spellEnd"/>
      <w:r w:rsidRPr="00435C7F">
        <w:rPr>
          <w:rFonts w:eastAsiaTheme="minorHAnsi"/>
          <w:color w:val="000000"/>
          <w:sz w:val="22"/>
          <w:szCs w:val="22"/>
        </w:rPr>
        <w:t xml:space="preserve">, sporządzonych nie wcześniej niż 3 miesiące przed jej złożeniem, jeżeli odrębne przepisy wymagają wpisu do rejestru lub ewidencji; </w:t>
      </w:r>
    </w:p>
    <w:p w14:paraId="289278D6" w14:textId="7D93D51F" w:rsidR="0028066F" w:rsidRPr="00435C7F" w:rsidRDefault="0028066F" w:rsidP="0028066F">
      <w:pPr>
        <w:pStyle w:val="Akapitzlist"/>
        <w:numPr>
          <w:ilvl w:val="0"/>
          <w:numId w:val="97"/>
        </w:numPr>
        <w:autoSpaceDE w:val="0"/>
        <w:autoSpaceDN w:val="0"/>
        <w:adjustRightInd w:val="0"/>
        <w:spacing w:before="0" w:after="58" w:line="240" w:lineRule="auto"/>
        <w:jc w:val="both"/>
        <w:rPr>
          <w:rFonts w:eastAsiaTheme="minorHAnsi"/>
          <w:bCs/>
          <w:sz w:val="22"/>
          <w:szCs w:val="22"/>
        </w:rPr>
      </w:pPr>
      <w:r w:rsidRPr="00435C7F">
        <w:rPr>
          <w:rFonts w:eastAsiaTheme="minorHAnsi"/>
          <w:b/>
          <w:color w:val="000000"/>
          <w:sz w:val="22"/>
          <w:szCs w:val="22"/>
        </w:rPr>
        <w:t xml:space="preserve">Oświadczenie wykonawcy </w:t>
      </w:r>
      <w:r w:rsidRPr="00435C7F">
        <w:rPr>
          <w:rFonts w:eastAsiaTheme="minorHAnsi"/>
          <w:color w:val="000000"/>
          <w:sz w:val="22"/>
          <w:szCs w:val="22"/>
        </w:rPr>
        <w:t xml:space="preserve">o aktualności informacji zawartych w oświadczeniu, o którym mowa w art. 125 ust. 1 ustawy </w:t>
      </w:r>
      <w:proofErr w:type="spellStart"/>
      <w:r w:rsidRPr="00435C7F">
        <w:rPr>
          <w:rFonts w:eastAsiaTheme="minorHAnsi"/>
          <w:color w:val="000000"/>
          <w:sz w:val="22"/>
          <w:szCs w:val="22"/>
        </w:rPr>
        <w:t>Pzp</w:t>
      </w:r>
      <w:proofErr w:type="spellEnd"/>
      <w:r w:rsidRPr="00435C7F">
        <w:rPr>
          <w:rFonts w:eastAsiaTheme="minorHAnsi"/>
          <w:color w:val="000000"/>
          <w:sz w:val="22"/>
          <w:szCs w:val="22"/>
        </w:rPr>
        <w:t xml:space="preserve"> w zakresie odnoszącym się do podstaw wykluczenia wskazanych w art. 108 ust. 1 pkt 3-6 ustawy </w:t>
      </w:r>
      <w:proofErr w:type="spellStart"/>
      <w:r w:rsidRPr="00435C7F">
        <w:rPr>
          <w:rFonts w:eastAsiaTheme="minorHAnsi"/>
          <w:color w:val="000000"/>
          <w:sz w:val="22"/>
          <w:szCs w:val="22"/>
        </w:rPr>
        <w:t>Pzp</w:t>
      </w:r>
      <w:proofErr w:type="spellEnd"/>
      <w:r w:rsidRPr="00435C7F">
        <w:rPr>
          <w:rFonts w:eastAsiaTheme="minorHAnsi"/>
          <w:color w:val="000000"/>
          <w:sz w:val="22"/>
          <w:szCs w:val="22"/>
        </w:rPr>
        <w:t xml:space="preserve"> oraz w zakresie podstaw wykluczenia wskazanych w art. 109 ust. 1 pkt 1, 2 lit. b i c, ust. 1 pkt 3 i 5-10 ustawy </w:t>
      </w:r>
      <w:proofErr w:type="spellStart"/>
      <w:r w:rsidRPr="00435C7F">
        <w:rPr>
          <w:rFonts w:eastAsiaTheme="minorHAnsi"/>
          <w:color w:val="000000"/>
          <w:sz w:val="22"/>
          <w:szCs w:val="22"/>
        </w:rPr>
        <w:t>Pzp</w:t>
      </w:r>
      <w:proofErr w:type="spellEnd"/>
      <w:r w:rsidRPr="00435C7F">
        <w:rPr>
          <w:rFonts w:eastAsiaTheme="minorHAnsi"/>
          <w:color w:val="000000"/>
          <w:sz w:val="22"/>
          <w:szCs w:val="22"/>
        </w:rPr>
        <w:t xml:space="preserve"> - wzór oświadczenia stanowi </w:t>
      </w:r>
      <w:r w:rsidRPr="00435C7F">
        <w:rPr>
          <w:rFonts w:eastAsiaTheme="minorHAnsi"/>
          <w:sz w:val="22"/>
          <w:szCs w:val="22"/>
        </w:rPr>
        <w:t xml:space="preserve">załącznik nr </w:t>
      </w:r>
      <w:r w:rsidR="006D7AD7">
        <w:rPr>
          <w:rFonts w:eastAsiaTheme="minorHAnsi"/>
          <w:sz w:val="22"/>
          <w:szCs w:val="22"/>
        </w:rPr>
        <w:t>5</w:t>
      </w:r>
      <w:r w:rsidRPr="00435C7F">
        <w:rPr>
          <w:rFonts w:eastAsiaTheme="minorHAnsi"/>
          <w:sz w:val="22"/>
          <w:szCs w:val="22"/>
        </w:rPr>
        <w:t xml:space="preserve"> do SWZ, </w:t>
      </w:r>
    </w:p>
    <w:p w14:paraId="16327100" w14:textId="016AFF08" w:rsidR="0028066F" w:rsidRPr="00435C7F" w:rsidRDefault="0028066F" w:rsidP="0028066F">
      <w:pPr>
        <w:pStyle w:val="Akapitzlist"/>
        <w:numPr>
          <w:ilvl w:val="0"/>
          <w:numId w:val="97"/>
        </w:numPr>
        <w:autoSpaceDE w:val="0"/>
        <w:autoSpaceDN w:val="0"/>
        <w:adjustRightInd w:val="0"/>
        <w:spacing w:before="0" w:after="58" w:line="240" w:lineRule="auto"/>
        <w:jc w:val="both"/>
        <w:rPr>
          <w:rFonts w:eastAsiaTheme="minorHAnsi"/>
          <w:bCs/>
          <w:sz w:val="22"/>
          <w:szCs w:val="22"/>
        </w:rPr>
      </w:pPr>
      <w:r w:rsidRPr="00435C7F">
        <w:rPr>
          <w:rFonts w:eastAsiaTheme="minorHAnsi"/>
          <w:b/>
          <w:color w:val="000000"/>
          <w:sz w:val="22"/>
          <w:szCs w:val="22"/>
        </w:rPr>
        <w:t xml:space="preserve">Informacja z Krajowego Rejestru Karnego </w:t>
      </w:r>
      <w:r w:rsidRPr="00435C7F">
        <w:rPr>
          <w:rFonts w:eastAsiaTheme="minorHAnsi"/>
          <w:color w:val="000000"/>
          <w:sz w:val="22"/>
          <w:szCs w:val="22"/>
        </w:rPr>
        <w:t xml:space="preserve">w zakresie dotyczącym podstaw wykluczenia wskazanych w art. 108 ust. 1 pkt 1, 2 i 4 oraz art. 109 ust. 1 pkt 2 lit. a i b i pkt 3 ustawy </w:t>
      </w:r>
      <w:proofErr w:type="spellStart"/>
      <w:r w:rsidRPr="00435C7F">
        <w:rPr>
          <w:rFonts w:eastAsiaTheme="minorHAnsi"/>
          <w:color w:val="000000"/>
          <w:sz w:val="22"/>
          <w:szCs w:val="22"/>
        </w:rPr>
        <w:t>Pzp</w:t>
      </w:r>
      <w:proofErr w:type="spellEnd"/>
      <w:r w:rsidRPr="00435C7F">
        <w:rPr>
          <w:rFonts w:eastAsiaTheme="minorHAnsi"/>
          <w:color w:val="000000"/>
          <w:sz w:val="22"/>
          <w:szCs w:val="22"/>
        </w:rPr>
        <w:t xml:space="preserve"> sporządzona nie wcześniej niż 6 miesięcy przed jej złożeniem, </w:t>
      </w:r>
    </w:p>
    <w:p w14:paraId="2825DCE0" w14:textId="77777777" w:rsidR="0028066F" w:rsidRPr="00435C7F" w:rsidRDefault="0028066F" w:rsidP="0028066F">
      <w:pPr>
        <w:pStyle w:val="Akapitzlist"/>
        <w:numPr>
          <w:ilvl w:val="0"/>
          <w:numId w:val="97"/>
        </w:numPr>
        <w:autoSpaceDE w:val="0"/>
        <w:autoSpaceDN w:val="0"/>
        <w:adjustRightInd w:val="0"/>
        <w:spacing w:before="0" w:after="58" w:line="240" w:lineRule="auto"/>
        <w:jc w:val="both"/>
        <w:rPr>
          <w:rFonts w:eastAsiaTheme="minorHAnsi"/>
          <w:bCs/>
          <w:sz w:val="22"/>
          <w:szCs w:val="22"/>
        </w:rPr>
      </w:pPr>
      <w:r w:rsidRPr="00435C7F">
        <w:rPr>
          <w:rFonts w:eastAsiaTheme="minorHAnsi"/>
          <w:b/>
          <w:color w:val="000000"/>
          <w:sz w:val="22"/>
          <w:szCs w:val="22"/>
        </w:rPr>
        <w:t xml:space="preserve">Zaświadczenie właściwego naczelnika urzędu skarbowego </w:t>
      </w:r>
      <w:r w:rsidRPr="00435C7F">
        <w:rPr>
          <w:rFonts w:eastAsiaTheme="minorHAnsi"/>
          <w:color w:val="000000"/>
          <w:sz w:val="22"/>
          <w:szCs w:val="22"/>
        </w:rPr>
        <w:t xml:space="preserve">potwierdzające,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162D5FE3" w14:textId="77926CD5" w:rsidR="007A3947" w:rsidRPr="00C227E0" w:rsidRDefault="0028066F" w:rsidP="00C227E0">
      <w:pPr>
        <w:pStyle w:val="Akapitzlist"/>
        <w:numPr>
          <w:ilvl w:val="0"/>
          <w:numId w:val="97"/>
        </w:numPr>
        <w:autoSpaceDE w:val="0"/>
        <w:autoSpaceDN w:val="0"/>
        <w:adjustRightInd w:val="0"/>
        <w:spacing w:before="0" w:after="58" w:line="240" w:lineRule="auto"/>
        <w:jc w:val="both"/>
        <w:rPr>
          <w:rFonts w:eastAsiaTheme="minorHAnsi"/>
          <w:bCs/>
          <w:sz w:val="22"/>
          <w:szCs w:val="22"/>
        </w:rPr>
      </w:pPr>
      <w:r w:rsidRPr="00435C7F">
        <w:rPr>
          <w:b/>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w:t>
      </w:r>
      <w:r w:rsidRPr="00435C7F">
        <w:rPr>
          <w:sz w:val="22"/>
          <w:szCs w:val="22"/>
        </w:rPr>
        <w:t xml:space="preserve">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1F1A0386" w14:textId="205D7D30" w:rsidR="00C9030B" w:rsidRPr="004C2FAE" w:rsidRDefault="00C227E0" w:rsidP="004C2FAE">
      <w:pPr>
        <w:pStyle w:val="Akapitzlist"/>
        <w:numPr>
          <w:ilvl w:val="0"/>
          <w:numId w:val="96"/>
        </w:numPr>
        <w:tabs>
          <w:tab w:val="left" w:pos="9072"/>
        </w:tabs>
        <w:autoSpaceDE w:val="0"/>
        <w:autoSpaceDN w:val="0"/>
        <w:adjustRightInd w:val="0"/>
        <w:spacing w:before="0" w:line="240" w:lineRule="auto"/>
        <w:jc w:val="both"/>
        <w:rPr>
          <w:rFonts w:eastAsiaTheme="minorHAnsi" w:cstheme="minorHAnsi"/>
          <w:bCs/>
          <w:sz w:val="24"/>
          <w:szCs w:val="24"/>
        </w:rPr>
      </w:pPr>
      <w:r w:rsidRPr="004C2FAE">
        <w:rPr>
          <w:rFonts w:eastAsiaTheme="minorHAnsi"/>
          <w:b/>
          <w:color w:val="000000"/>
          <w:sz w:val="22"/>
          <w:szCs w:val="22"/>
        </w:rPr>
        <w:t>W celu potwierdzenia spełniania przez wykonawcę warunków udziału w postępowaniu</w:t>
      </w:r>
      <w:r w:rsidR="00FE23F8" w:rsidRPr="004C2FAE">
        <w:rPr>
          <w:rFonts w:eastAsiaTheme="minorHAnsi" w:cstheme="minorHAnsi"/>
          <w:sz w:val="24"/>
          <w:szCs w:val="24"/>
        </w:rPr>
        <w:t>.</w:t>
      </w:r>
      <w:r w:rsidR="00C9030B" w:rsidRPr="004C2FAE">
        <w:rPr>
          <w:rFonts w:eastAsiaTheme="minorHAnsi" w:cstheme="minorHAnsi"/>
          <w:sz w:val="24"/>
          <w:szCs w:val="24"/>
        </w:rPr>
        <w:t xml:space="preserve">: </w:t>
      </w:r>
    </w:p>
    <w:p w14:paraId="44AF8902" w14:textId="393E9F0C" w:rsidR="00C066EA" w:rsidRPr="00C227E0" w:rsidRDefault="007A52A7" w:rsidP="00C227E0">
      <w:pPr>
        <w:pStyle w:val="Akapitzlist"/>
        <w:numPr>
          <w:ilvl w:val="0"/>
          <w:numId w:val="98"/>
        </w:numPr>
        <w:tabs>
          <w:tab w:val="left" w:pos="1134"/>
        </w:tabs>
        <w:spacing w:before="0" w:line="240" w:lineRule="auto"/>
        <w:jc w:val="both"/>
        <w:rPr>
          <w:rFonts w:cstheme="minorHAnsi"/>
          <w:b/>
          <w:bCs/>
          <w:sz w:val="24"/>
          <w:szCs w:val="24"/>
        </w:rPr>
      </w:pPr>
      <w:r w:rsidRPr="00C227E0">
        <w:rPr>
          <w:rFonts w:eastAsiaTheme="minorHAnsi"/>
          <w:b/>
          <w:sz w:val="24"/>
          <w:szCs w:val="24"/>
          <w14:ligatures w14:val="standardContextual"/>
        </w:rPr>
        <w:t>Wykaz usług</w:t>
      </w:r>
      <w:r w:rsidR="00C066EA" w:rsidRPr="00C227E0">
        <w:rPr>
          <w:rFonts w:eastAsiaTheme="minorHAnsi"/>
          <w:bCs/>
          <w:sz w:val="24"/>
          <w:szCs w:val="24"/>
          <w14:ligatures w14:val="standardContextua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t>
      </w:r>
      <w:r w:rsidR="00C066EA" w:rsidRPr="00C227E0">
        <w:rPr>
          <w:rFonts w:eastAsiaTheme="minorHAnsi"/>
          <w:bCs/>
          <w:sz w:val="24"/>
          <w:szCs w:val="24"/>
          <w14:ligatures w14:val="standardContextual"/>
        </w:rPr>
        <w:lastRenderedPageBreak/>
        <w:t xml:space="preserve">wykonane lub są wykonywane należycie, przy czym dowodami, </w:t>
      </w:r>
      <w:r w:rsidR="009A10E4" w:rsidRPr="00C227E0">
        <w:rPr>
          <w:rFonts w:eastAsiaTheme="minorHAnsi"/>
          <w:bCs/>
          <w:sz w:val="24"/>
          <w:szCs w:val="24"/>
          <w14:ligatures w14:val="standardContextual"/>
        </w:rPr>
        <w:br/>
      </w:r>
      <w:r w:rsidR="00C066EA" w:rsidRPr="00C227E0">
        <w:rPr>
          <w:rFonts w:eastAsiaTheme="minorHAnsi"/>
          <w:bCs/>
          <w:sz w:val="24"/>
          <w:szCs w:val="24"/>
          <w14:ligatures w14:val="standardContextual"/>
        </w:rPr>
        <w:t xml:space="preserve">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Wzór wykazu stanowi </w:t>
      </w:r>
      <w:r w:rsidR="00C066EA" w:rsidRPr="006D7AD7">
        <w:rPr>
          <w:rFonts w:eastAsiaTheme="minorHAnsi"/>
          <w:b/>
          <w:sz w:val="24"/>
          <w:szCs w:val="24"/>
          <w14:ligatures w14:val="standardContextual"/>
        </w:rPr>
        <w:t xml:space="preserve">Załącznik nr  </w:t>
      </w:r>
      <w:r w:rsidR="006D7AD7" w:rsidRPr="006D7AD7">
        <w:rPr>
          <w:rFonts w:eastAsiaTheme="minorHAnsi"/>
          <w:b/>
          <w:sz w:val="24"/>
          <w:szCs w:val="24"/>
          <w14:ligatures w14:val="standardContextual"/>
        </w:rPr>
        <w:t>6</w:t>
      </w:r>
      <w:r w:rsidR="00C066EA" w:rsidRPr="006D7AD7">
        <w:rPr>
          <w:rFonts w:eastAsiaTheme="minorHAnsi"/>
          <w:b/>
          <w:sz w:val="24"/>
          <w:szCs w:val="24"/>
          <w14:ligatures w14:val="standardContextual"/>
        </w:rPr>
        <w:t xml:space="preserve"> do SWZ;</w:t>
      </w:r>
      <w:r w:rsidR="00C066EA" w:rsidRPr="006D7AD7">
        <w:rPr>
          <w:rFonts w:eastAsiaTheme="minorHAnsi"/>
          <w:bCs/>
          <w:sz w:val="24"/>
          <w:szCs w:val="24"/>
          <w14:ligatures w14:val="standardContextual"/>
        </w:rPr>
        <w:t xml:space="preserve"> </w:t>
      </w:r>
    </w:p>
    <w:p w14:paraId="528629F7" w14:textId="53F652DE" w:rsidR="00FF1160" w:rsidRPr="00FF1160" w:rsidRDefault="00FF1160" w:rsidP="00FF1160">
      <w:pPr>
        <w:pStyle w:val="Akapitzlist"/>
        <w:numPr>
          <w:ilvl w:val="0"/>
          <w:numId w:val="7"/>
        </w:numPr>
        <w:autoSpaceDE w:val="0"/>
        <w:autoSpaceDN w:val="0"/>
        <w:adjustRightInd w:val="0"/>
        <w:spacing w:before="0" w:after="56" w:line="240" w:lineRule="auto"/>
        <w:jc w:val="both"/>
        <w:rPr>
          <w:rFonts w:eastAsiaTheme="minorHAnsi"/>
          <w:bCs/>
          <w:color w:val="000000"/>
          <w:sz w:val="22"/>
          <w:szCs w:val="22"/>
        </w:rPr>
      </w:pPr>
      <w:r w:rsidRPr="00FF1160">
        <w:rPr>
          <w:rFonts w:eastAsiaTheme="minorHAnsi"/>
          <w:color w:val="000000"/>
          <w:sz w:val="22"/>
          <w:szCs w:val="22"/>
        </w:rPr>
        <w:t xml:space="preserve">Jeżeli Wykonawca ma siedzibę lub miejsce zamieszkania  lub miejsce zamieszkania ma osoba, której dotyczy informacja lub dokument poza granicami Rzeczypospolitej Polskiej, zamiast: </w:t>
      </w:r>
    </w:p>
    <w:p w14:paraId="0004C68B" w14:textId="77777777" w:rsidR="00FF1160" w:rsidRPr="00435C7F" w:rsidRDefault="00FF1160" w:rsidP="00FF1160">
      <w:pPr>
        <w:pStyle w:val="Akapitzlist"/>
        <w:numPr>
          <w:ilvl w:val="0"/>
          <w:numId w:val="99"/>
        </w:numPr>
        <w:autoSpaceDE w:val="0"/>
        <w:autoSpaceDN w:val="0"/>
        <w:adjustRightInd w:val="0"/>
        <w:spacing w:before="0" w:after="0" w:line="240" w:lineRule="auto"/>
        <w:jc w:val="both"/>
        <w:rPr>
          <w:rFonts w:eastAsiaTheme="minorHAnsi"/>
          <w:bCs/>
          <w:color w:val="000000"/>
          <w:sz w:val="22"/>
          <w:szCs w:val="22"/>
        </w:rPr>
      </w:pPr>
      <w:r w:rsidRPr="00435C7F">
        <w:rPr>
          <w:rFonts w:eastAsiaTheme="minorHAnsi"/>
          <w:color w:val="000000"/>
          <w:sz w:val="22"/>
          <w:szCs w:val="22"/>
        </w:rPr>
        <w:t>informacji z Krajowego Rejestru Karnego, o której mowa w ust. 6 pkt 1 lit. d -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eastAsiaTheme="minorHAnsi"/>
          <w:color w:val="000000"/>
          <w:sz w:val="22"/>
          <w:szCs w:val="22"/>
        </w:rPr>
        <w:t xml:space="preserve"> lub miejsce zamieszkania ma osoba, której dotyczy informacja lub dokument</w:t>
      </w:r>
      <w:r w:rsidRPr="00435C7F">
        <w:rPr>
          <w:rFonts w:eastAsiaTheme="minorHAnsi"/>
          <w:color w:val="000000"/>
          <w:sz w:val="22"/>
          <w:szCs w:val="22"/>
        </w:rPr>
        <w:t xml:space="preserve">, w zakresie, o którym mowa w ust. 6 pkt 1 lit. d, wystawione nie wcześniej niż 6 miesięcy przed jego złożeniem; </w:t>
      </w:r>
    </w:p>
    <w:p w14:paraId="524185DB" w14:textId="587FC971" w:rsidR="00FF1160" w:rsidRPr="00435C7F" w:rsidRDefault="00FF1160" w:rsidP="00FF1160">
      <w:pPr>
        <w:pStyle w:val="Akapitzlist"/>
        <w:numPr>
          <w:ilvl w:val="0"/>
          <w:numId w:val="99"/>
        </w:numPr>
        <w:autoSpaceDE w:val="0"/>
        <w:autoSpaceDN w:val="0"/>
        <w:adjustRightInd w:val="0"/>
        <w:spacing w:before="0" w:after="0" w:line="240" w:lineRule="auto"/>
        <w:jc w:val="both"/>
        <w:rPr>
          <w:rFonts w:eastAsiaTheme="minorHAnsi"/>
          <w:bCs/>
          <w:color w:val="000000"/>
          <w:sz w:val="22"/>
          <w:szCs w:val="22"/>
        </w:rPr>
      </w:pPr>
      <w:r w:rsidRPr="00435C7F">
        <w:rPr>
          <w:rFonts w:eastAsiaTheme="minorHAnsi"/>
          <w:color w:val="000000"/>
          <w:sz w:val="22"/>
          <w:szCs w:val="22"/>
        </w:rPr>
        <w:t>zaświadczenia, o którym mowa w ust. 6 pkt 1 lit. e, zaświadczenia albo innego dokumentu potwierdzającego, że wykonawca nie zalega z opłacaniem składek na ubezpieczenia społeczne lub zdrowotne, o których mowa ust. 6 pkt 1 lit. f, lub odpisu albo informacji z Krajowego Rejestru Sądowego lub z Centralnej Ewidencji i Informacji o Działalności Gospodarczej, o których mowa w ust. 6 pkt 1 lit. b - składa dokument lub dokumenty wystawione w kraju, w którym wykonawca ma siedzibę lub miejsce zamieszkania</w:t>
      </w:r>
      <w:r w:rsidRPr="000E3C9D">
        <w:rPr>
          <w:rFonts w:eastAsiaTheme="minorHAnsi"/>
          <w:color w:val="000000"/>
          <w:sz w:val="22"/>
          <w:szCs w:val="22"/>
        </w:rPr>
        <w:t xml:space="preserve"> </w:t>
      </w:r>
      <w:r>
        <w:rPr>
          <w:rFonts w:eastAsiaTheme="minorHAnsi"/>
          <w:color w:val="000000"/>
          <w:sz w:val="22"/>
          <w:szCs w:val="22"/>
        </w:rPr>
        <w:t>lub miejsce zamieszkania ma osoba, której dotyczy informacja lub dokument</w:t>
      </w:r>
      <w:r w:rsidRPr="00435C7F">
        <w:rPr>
          <w:rFonts w:eastAsiaTheme="minorHAnsi"/>
          <w:color w:val="000000"/>
          <w:sz w:val="22"/>
          <w:szCs w:val="22"/>
        </w:rPr>
        <w:t xml:space="preserve">, potwierdzające odpowiednio, że: </w:t>
      </w:r>
    </w:p>
    <w:p w14:paraId="36B907B7" w14:textId="77777777" w:rsidR="00FF1160" w:rsidRPr="00435C7F" w:rsidRDefault="00FF1160" w:rsidP="00FF1160">
      <w:pPr>
        <w:pStyle w:val="Akapitzlist"/>
        <w:numPr>
          <w:ilvl w:val="0"/>
          <w:numId w:val="100"/>
        </w:numPr>
        <w:autoSpaceDE w:val="0"/>
        <w:autoSpaceDN w:val="0"/>
        <w:adjustRightInd w:val="0"/>
        <w:spacing w:before="0" w:after="56" w:line="240" w:lineRule="auto"/>
        <w:jc w:val="both"/>
        <w:rPr>
          <w:rFonts w:eastAsiaTheme="minorHAnsi"/>
          <w:bCs/>
          <w:color w:val="000000"/>
          <w:sz w:val="22"/>
          <w:szCs w:val="22"/>
        </w:rPr>
      </w:pPr>
      <w:r w:rsidRPr="00435C7F">
        <w:rPr>
          <w:rFonts w:eastAsiaTheme="minorHAnsi"/>
          <w:color w:val="000000"/>
          <w:sz w:val="22"/>
          <w:szCs w:val="22"/>
        </w:rPr>
        <w:t xml:space="preserve">nie naruszył obowiązków dotyczących płatności podatków, opłat lub składek na ubezpieczenie społeczne lub zdrowotne, </w:t>
      </w:r>
    </w:p>
    <w:p w14:paraId="7369C10F" w14:textId="77777777" w:rsidR="00FF1160" w:rsidRPr="00435C7F" w:rsidRDefault="00FF1160" w:rsidP="00FF1160">
      <w:pPr>
        <w:pStyle w:val="Akapitzlist"/>
        <w:numPr>
          <w:ilvl w:val="0"/>
          <w:numId w:val="100"/>
        </w:numPr>
        <w:autoSpaceDE w:val="0"/>
        <w:autoSpaceDN w:val="0"/>
        <w:adjustRightInd w:val="0"/>
        <w:spacing w:before="0" w:after="56" w:line="240" w:lineRule="auto"/>
        <w:jc w:val="both"/>
        <w:rPr>
          <w:rFonts w:eastAsiaTheme="minorHAnsi"/>
          <w:bCs/>
          <w:color w:val="000000"/>
          <w:sz w:val="22"/>
          <w:szCs w:val="22"/>
        </w:rPr>
      </w:pPr>
      <w:r w:rsidRPr="00435C7F">
        <w:rPr>
          <w:rFonts w:eastAsiaTheme="minorHAnsi"/>
          <w:color w:val="000000"/>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B204486" w14:textId="77777777" w:rsidR="00FF1160" w:rsidRPr="00BC3A40" w:rsidRDefault="00FF1160" w:rsidP="00FF1160">
      <w:pPr>
        <w:autoSpaceDE w:val="0"/>
        <w:adjustRightInd w:val="0"/>
        <w:ind w:left="360" w:firstLine="708"/>
        <w:rPr>
          <w:rFonts w:ascii="Arial" w:eastAsiaTheme="minorHAnsi" w:hAnsi="Arial" w:cs="Arial"/>
          <w:bCs/>
          <w:color w:val="000000"/>
        </w:rPr>
      </w:pPr>
      <w:r w:rsidRPr="00BC3A40">
        <w:rPr>
          <w:rFonts w:ascii="Arial" w:eastAsiaTheme="minorHAnsi" w:hAnsi="Arial" w:cs="Arial"/>
          <w:color w:val="000000"/>
        </w:rPr>
        <w:t xml:space="preserve">- wystawione nie wcześniej niż 3 miesiące przed jego złożeniem. </w:t>
      </w:r>
    </w:p>
    <w:p w14:paraId="5921D7FF" w14:textId="4BD52089" w:rsidR="007D5520" w:rsidRPr="00A92774" w:rsidRDefault="00FF1160" w:rsidP="00A92774">
      <w:pPr>
        <w:pStyle w:val="Akapitzlist"/>
        <w:numPr>
          <w:ilvl w:val="0"/>
          <w:numId w:val="7"/>
        </w:numPr>
        <w:autoSpaceDE w:val="0"/>
        <w:autoSpaceDN w:val="0"/>
        <w:adjustRightInd w:val="0"/>
        <w:spacing w:before="0" w:after="58" w:line="240" w:lineRule="auto"/>
        <w:jc w:val="both"/>
        <w:rPr>
          <w:rFonts w:eastAsiaTheme="minorHAnsi"/>
          <w:bCs/>
          <w:color w:val="000000"/>
          <w:sz w:val="22"/>
          <w:szCs w:val="22"/>
        </w:rPr>
      </w:pPr>
      <w:r w:rsidRPr="00435C7F">
        <w:rPr>
          <w:rFonts w:eastAsiaTheme="minorHAnsi"/>
          <w:color w:val="000000"/>
          <w:sz w:val="22"/>
          <w:szCs w:val="22"/>
        </w:rPr>
        <w:t>Jeżeli w kraju, w którym wykonawca ma siedzibę lub miejsce zamieszkania</w:t>
      </w:r>
      <w:r w:rsidRPr="000E3C9D">
        <w:rPr>
          <w:rFonts w:eastAsiaTheme="minorHAnsi"/>
          <w:color w:val="000000"/>
          <w:sz w:val="22"/>
          <w:szCs w:val="22"/>
        </w:rPr>
        <w:t xml:space="preserve"> </w:t>
      </w:r>
      <w:r>
        <w:rPr>
          <w:rFonts w:eastAsiaTheme="minorHAnsi"/>
          <w:color w:val="000000"/>
          <w:sz w:val="22"/>
          <w:szCs w:val="22"/>
        </w:rPr>
        <w:t>lub miejsce zamieszkania ma osoba, której dotyczy informacja lub dokument</w:t>
      </w:r>
      <w:r w:rsidRPr="00435C7F">
        <w:rPr>
          <w:rFonts w:eastAsiaTheme="minorHAnsi"/>
          <w:color w:val="000000"/>
          <w:sz w:val="22"/>
          <w:szCs w:val="22"/>
        </w:rPr>
        <w:t>, nie wydaje się dokumentów, o których mowa w ust. 7, lub gdy dokumenty te nie odnoszą się do wszystkich przypadków wskazanych w SWZ,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Pr="000E3C9D">
        <w:rPr>
          <w:rFonts w:eastAsiaTheme="minorHAnsi"/>
          <w:color w:val="000000"/>
          <w:sz w:val="22"/>
          <w:szCs w:val="22"/>
        </w:rPr>
        <w:t xml:space="preserve"> </w:t>
      </w:r>
      <w:r>
        <w:rPr>
          <w:rFonts w:eastAsiaTheme="minorHAnsi"/>
          <w:color w:val="000000"/>
          <w:sz w:val="22"/>
          <w:szCs w:val="22"/>
        </w:rPr>
        <w:t>lub miejsce zamieszkania ma osoba, której dotyczy informacja lub dokument</w:t>
      </w:r>
      <w:r w:rsidRPr="00435C7F">
        <w:rPr>
          <w:rFonts w:eastAsiaTheme="minorHAnsi"/>
          <w:color w:val="000000"/>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eastAsiaTheme="minorHAnsi"/>
          <w:color w:val="000000"/>
          <w:sz w:val="22"/>
          <w:szCs w:val="22"/>
        </w:rPr>
        <w:t xml:space="preserve"> lub miejsce zamieszkania ma osoba, której dotyczy informacja lub dokument</w:t>
      </w:r>
      <w:r w:rsidRPr="00435C7F">
        <w:rPr>
          <w:rFonts w:eastAsiaTheme="minorHAnsi"/>
          <w:color w:val="000000"/>
          <w:sz w:val="22"/>
          <w:szCs w:val="22"/>
        </w:rPr>
        <w:t xml:space="preserve">. Wymagania dotyczące terminu wystawienia dokumentów lub oświadczeń są analogiczne jak w ust. 7. </w:t>
      </w:r>
    </w:p>
    <w:p w14:paraId="3162190F" w14:textId="77777777" w:rsidR="00802E60" w:rsidRPr="00532D35" w:rsidRDefault="00802E60" w:rsidP="00802E60">
      <w:pPr>
        <w:pStyle w:val="Akapitzlist"/>
        <w:tabs>
          <w:tab w:val="left" w:pos="1134"/>
        </w:tabs>
        <w:spacing w:before="0" w:line="240" w:lineRule="auto"/>
        <w:ind w:left="1134"/>
        <w:jc w:val="both"/>
        <w:rPr>
          <w:rFonts w:cstheme="minorHAnsi"/>
          <w:sz w:val="24"/>
          <w:szCs w:val="24"/>
        </w:rPr>
      </w:pPr>
    </w:p>
    <w:p w14:paraId="3126C43B" w14:textId="1993C142" w:rsidR="00C9030B" w:rsidRPr="00532D35" w:rsidRDefault="00C9030B" w:rsidP="00532D35">
      <w:pPr>
        <w:pStyle w:val="Akapitzlist"/>
        <w:widowControl w:val="0"/>
        <w:numPr>
          <w:ilvl w:val="0"/>
          <w:numId w:val="7"/>
        </w:numPr>
        <w:spacing w:before="0" w:line="240" w:lineRule="auto"/>
        <w:jc w:val="both"/>
        <w:rPr>
          <w:rFonts w:eastAsia="Lucida Sans Unicode" w:cstheme="minorHAnsi"/>
          <w:kern w:val="1"/>
          <w:sz w:val="24"/>
          <w:szCs w:val="24"/>
          <w:lang w:eastAsia="zh-CN"/>
        </w:rPr>
      </w:pPr>
      <w:r w:rsidRPr="00532D35">
        <w:rPr>
          <w:rFonts w:cstheme="minorHAnsi"/>
          <w:sz w:val="24"/>
          <w:szCs w:val="24"/>
        </w:rPr>
        <w:t>Zamawiający nie wzywa do złożenia podmiotowych środków dowodowych, jeżeli:</w:t>
      </w:r>
    </w:p>
    <w:p w14:paraId="4277CE16" w14:textId="29CCBDBB" w:rsidR="009C640F" w:rsidRPr="00BA2777" w:rsidRDefault="00C9030B">
      <w:pPr>
        <w:pStyle w:val="Akapitzlist"/>
        <w:numPr>
          <w:ilvl w:val="0"/>
          <w:numId w:val="9"/>
        </w:numPr>
        <w:spacing w:before="0" w:line="240" w:lineRule="auto"/>
        <w:ind w:left="1134"/>
        <w:jc w:val="both"/>
        <w:rPr>
          <w:rFonts w:cstheme="minorHAnsi"/>
          <w:sz w:val="24"/>
          <w:szCs w:val="24"/>
        </w:rPr>
      </w:pPr>
      <w:r w:rsidRPr="00BA2777">
        <w:rPr>
          <w:rFonts w:cstheme="minorHAnsi"/>
          <w:sz w:val="24"/>
          <w:szCs w:val="24"/>
        </w:rPr>
        <w:t xml:space="preserve">może je uzyskać za pomocą bezpłatnych i ogólnodostępnych baz danych, </w:t>
      </w:r>
      <w:r w:rsidR="00BA2777">
        <w:rPr>
          <w:rFonts w:cstheme="minorHAnsi"/>
          <w:sz w:val="24"/>
          <w:szCs w:val="24"/>
        </w:rPr>
        <w:br/>
      </w:r>
      <w:r w:rsidRPr="00BA2777">
        <w:rPr>
          <w:rFonts w:cstheme="minorHAnsi"/>
          <w:sz w:val="24"/>
          <w:szCs w:val="24"/>
        </w:rPr>
        <w:t>w szczególności rejestrów publicznych w rozumieniu ustawy z dnia 17 lutego 2005 r. o informatyzacji działalności podmiotów realizujących zadania publiczne (</w:t>
      </w:r>
      <w:proofErr w:type="spellStart"/>
      <w:r w:rsidRPr="00BA2777">
        <w:rPr>
          <w:rFonts w:cstheme="minorHAnsi"/>
          <w:sz w:val="24"/>
          <w:szCs w:val="24"/>
        </w:rPr>
        <w:t>t.j</w:t>
      </w:r>
      <w:proofErr w:type="spellEnd"/>
      <w:r w:rsidRPr="00BA2777">
        <w:rPr>
          <w:rFonts w:cstheme="minorHAnsi"/>
          <w:sz w:val="24"/>
          <w:szCs w:val="24"/>
        </w:rPr>
        <w:t xml:space="preserve">. </w:t>
      </w:r>
      <w:r w:rsidRPr="00BA2777">
        <w:rPr>
          <w:rFonts w:cstheme="minorHAnsi"/>
          <w:sz w:val="24"/>
          <w:szCs w:val="24"/>
        </w:rPr>
        <w:lastRenderedPageBreak/>
        <w:t>Dz.U. z 2024r., poz. 1557), o ile wykonawca wskazał w oświadczeniu, o którym mowa w art. 125 ust. 1 ustawy Pzp dane umożliwiające dostęp do tych środków;</w:t>
      </w:r>
    </w:p>
    <w:p w14:paraId="69FBA4F6" w14:textId="77777777" w:rsidR="00CC5282" w:rsidRPr="00435C7F" w:rsidRDefault="00CC5282" w:rsidP="00CC5282">
      <w:pPr>
        <w:pStyle w:val="Akapitzlist"/>
        <w:numPr>
          <w:ilvl w:val="0"/>
          <w:numId w:val="9"/>
        </w:numPr>
        <w:autoSpaceDE w:val="0"/>
        <w:autoSpaceDN w:val="0"/>
        <w:adjustRightInd w:val="0"/>
        <w:spacing w:before="0" w:after="58" w:line="240" w:lineRule="auto"/>
        <w:jc w:val="both"/>
        <w:rPr>
          <w:rFonts w:eastAsiaTheme="minorHAnsi"/>
          <w:bCs/>
          <w:color w:val="000000"/>
          <w:sz w:val="22"/>
          <w:szCs w:val="22"/>
        </w:rPr>
      </w:pPr>
      <w:r w:rsidRPr="00435C7F">
        <w:rPr>
          <w:rFonts w:eastAsiaTheme="minorHAnsi"/>
          <w:color w:val="000000"/>
          <w:sz w:val="22"/>
          <w:szCs w:val="22"/>
        </w:rPr>
        <w:t xml:space="preserve">podmiotowym środkiem dowodowym jest oświadczenie, którego treść odpowiada zakresowi oświadczenia JEDZ, o którym mowa w art. 125 ust. 1 ustawy </w:t>
      </w:r>
      <w:proofErr w:type="spellStart"/>
      <w:r w:rsidRPr="00435C7F">
        <w:rPr>
          <w:rFonts w:eastAsiaTheme="minorHAnsi"/>
          <w:color w:val="000000"/>
          <w:sz w:val="22"/>
          <w:szCs w:val="22"/>
        </w:rPr>
        <w:t>Pzp</w:t>
      </w:r>
      <w:proofErr w:type="spellEnd"/>
      <w:r w:rsidRPr="00435C7F">
        <w:rPr>
          <w:rFonts w:eastAsiaTheme="minorHAnsi"/>
          <w:color w:val="000000"/>
          <w:sz w:val="22"/>
          <w:szCs w:val="22"/>
        </w:rPr>
        <w:t xml:space="preserve">. </w:t>
      </w:r>
    </w:p>
    <w:p w14:paraId="3763F27D" w14:textId="77777777" w:rsidR="00BA2777" w:rsidRPr="00BA2777" w:rsidRDefault="00BA2777" w:rsidP="00BA2777">
      <w:pPr>
        <w:pStyle w:val="Akapitzlist"/>
        <w:spacing w:before="0" w:line="240" w:lineRule="auto"/>
        <w:ind w:left="1134"/>
        <w:jc w:val="both"/>
        <w:rPr>
          <w:rFonts w:cstheme="minorHAnsi"/>
          <w:sz w:val="24"/>
          <w:szCs w:val="24"/>
        </w:rPr>
      </w:pPr>
    </w:p>
    <w:p w14:paraId="5FF468D5" w14:textId="77B06FC4" w:rsidR="005F7239" w:rsidRDefault="00C9030B" w:rsidP="00532D35">
      <w:pPr>
        <w:pStyle w:val="Akapitzlist"/>
        <w:numPr>
          <w:ilvl w:val="0"/>
          <w:numId w:val="7"/>
        </w:numPr>
        <w:spacing w:before="0" w:line="240" w:lineRule="auto"/>
        <w:jc w:val="both"/>
        <w:rPr>
          <w:rFonts w:cstheme="minorHAnsi"/>
          <w:sz w:val="24"/>
          <w:szCs w:val="24"/>
        </w:rPr>
      </w:pPr>
      <w:r w:rsidRPr="00BA2777">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78BCC3D8" w14:textId="77777777" w:rsidR="00BA2777" w:rsidRPr="00BA2777" w:rsidRDefault="00BA2777" w:rsidP="00BA2777">
      <w:pPr>
        <w:pStyle w:val="Akapitzlist"/>
        <w:spacing w:before="0" w:line="240" w:lineRule="auto"/>
        <w:jc w:val="both"/>
        <w:rPr>
          <w:rFonts w:cstheme="minorHAnsi"/>
          <w:sz w:val="24"/>
          <w:szCs w:val="24"/>
        </w:rPr>
      </w:pPr>
    </w:p>
    <w:p w14:paraId="5F3F674D" w14:textId="175B3F08" w:rsidR="003F223A" w:rsidRPr="003F223A" w:rsidRDefault="003F223A" w:rsidP="003F223A">
      <w:pPr>
        <w:pStyle w:val="Akapitzlist"/>
        <w:numPr>
          <w:ilvl w:val="0"/>
          <w:numId w:val="7"/>
        </w:numPr>
        <w:autoSpaceDE w:val="0"/>
        <w:autoSpaceDN w:val="0"/>
        <w:adjustRightInd w:val="0"/>
        <w:spacing w:before="0" w:after="58" w:line="240" w:lineRule="auto"/>
        <w:jc w:val="both"/>
        <w:rPr>
          <w:rFonts w:eastAsiaTheme="minorHAnsi"/>
          <w:bCs/>
          <w:color w:val="000000"/>
          <w:sz w:val="22"/>
          <w:szCs w:val="22"/>
        </w:rPr>
      </w:pPr>
      <w:r w:rsidRPr="003F223A">
        <w:rPr>
          <w:rFonts w:eastAsiaTheme="minorHAnsi"/>
          <w:color w:val="000000"/>
          <w:sz w:val="22"/>
          <w:szCs w:val="22"/>
        </w:rPr>
        <w:t xml:space="preserve">Wykonawca składa podmiotowe środki dowodowe aktualne na dzień ich złożenia. </w:t>
      </w:r>
    </w:p>
    <w:p w14:paraId="1E6AD136" w14:textId="7C6C0687" w:rsidR="003F223A" w:rsidRPr="000E3C9D" w:rsidRDefault="003F223A" w:rsidP="003F223A">
      <w:pPr>
        <w:pStyle w:val="Akapitzlist"/>
        <w:numPr>
          <w:ilvl w:val="0"/>
          <w:numId w:val="7"/>
        </w:numPr>
        <w:autoSpaceDE w:val="0"/>
        <w:autoSpaceDN w:val="0"/>
        <w:adjustRightInd w:val="0"/>
        <w:spacing w:before="0" w:after="58" w:line="240" w:lineRule="auto"/>
        <w:jc w:val="both"/>
        <w:rPr>
          <w:rFonts w:eastAsiaTheme="minorHAnsi"/>
          <w:bCs/>
          <w:color w:val="000000"/>
          <w:sz w:val="22"/>
          <w:szCs w:val="22"/>
        </w:rPr>
      </w:pPr>
      <w:r w:rsidRPr="00435C7F">
        <w:rPr>
          <w:rFonts w:eastAsiaTheme="minorHAnsi"/>
          <w:color w:val="000000"/>
          <w:sz w:val="22"/>
          <w:szCs w:val="22"/>
        </w:rPr>
        <w:t xml:space="preserve">W zakresie nieuregulowanym ustawą </w:t>
      </w:r>
      <w:proofErr w:type="spellStart"/>
      <w:r w:rsidRPr="00435C7F">
        <w:rPr>
          <w:rFonts w:eastAsiaTheme="minorHAnsi"/>
          <w:color w:val="000000"/>
          <w:sz w:val="22"/>
          <w:szCs w:val="22"/>
        </w:rPr>
        <w:t>Pzp</w:t>
      </w:r>
      <w:proofErr w:type="spellEnd"/>
      <w:r w:rsidRPr="00435C7F">
        <w:rPr>
          <w:rFonts w:eastAsiaTheme="minorHAns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146943A" w14:textId="77777777" w:rsidR="004C6354" w:rsidRPr="00802E60" w:rsidRDefault="004C6354" w:rsidP="00802E60">
      <w:pPr>
        <w:spacing w:before="0" w:line="240" w:lineRule="auto"/>
        <w:jc w:val="both"/>
        <w:rPr>
          <w:rFonts w:cstheme="minorHAnsi"/>
          <w:color w:val="70AD47" w:themeColor="accent6"/>
          <w:sz w:val="24"/>
          <w:szCs w:val="24"/>
        </w:rPr>
      </w:pPr>
    </w:p>
    <w:p w14:paraId="060AE24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851" w:hanging="567"/>
        <w:jc w:val="both"/>
        <w:rPr>
          <w:rFonts w:cstheme="minorHAnsi"/>
          <w:sz w:val="24"/>
          <w:szCs w:val="24"/>
        </w:rPr>
      </w:pPr>
      <w:r w:rsidRPr="00BA2777">
        <w:rPr>
          <w:rFonts w:cstheme="minorHAnsi"/>
          <w:sz w:val="24"/>
          <w:szCs w:val="24"/>
        </w:rPr>
        <w:t>Projektowane postanowienia umowy w sprawie zamówienia publicznego, które zostaną wprowadzone do treści tej umowy</w:t>
      </w:r>
    </w:p>
    <w:p w14:paraId="5A3FD9A6" w14:textId="77777777" w:rsidR="00FE23F8" w:rsidRPr="00BA2777" w:rsidRDefault="00FE23F8" w:rsidP="00FE23F8">
      <w:pPr>
        <w:pStyle w:val="Tekstpodstawowy22"/>
        <w:spacing w:before="0" w:after="0" w:line="240" w:lineRule="auto"/>
        <w:ind w:left="1440" w:firstLine="0"/>
        <w:jc w:val="both"/>
        <w:rPr>
          <w:rFonts w:cstheme="minorHAnsi"/>
          <w:sz w:val="24"/>
          <w:szCs w:val="24"/>
        </w:rPr>
      </w:pPr>
    </w:p>
    <w:p w14:paraId="6A9867DB" w14:textId="5290E179" w:rsidR="00C9030B" w:rsidRPr="00C016E8" w:rsidRDefault="00C9030B" w:rsidP="00FE23F8">
      <w:pPr>
        <w:pStyle w:val="Tekstpodstawowy22"/>
        <w:spacing w:before="0" w:after="0" w:line="240" w:lineRule="auto"/>
        <w:ind w:left="709" w:firstLine="0"/>
        <w:jc w:val="both"/>
        <w:rPr>
          <w:rFonts w:cstheme="minorHAnsi"/>
          <w:color w:val="FF0000"/>
          <w:sz w:val="24"/>
          <w:szCs w:val="24"/>
        </w:rPr>
      </w:pPr>
      <w:r w:rsidRPr="00BA2777">
        <w:rPr>
          <w:rFonts w:cstheme="minorHAnsi"/>
          <w:sz w:val="24"/>
          <w:szCs w:val="24"/>
        </w:rPr>
        <w:t xml:space="preserve">Zamawiający załącza projekt Umowy, która będzie zawarta w sprawie zamówienia publicznego, stanowiący element SWZ </w:t>
      </w:r>
      <w:r w:rsidRPr="005C27A7">
        <w:rPr>
          <w:rFonts w:cstheme="minorHAnsi"/>
          <w:sz w:val="24"/>
          <w:szCs w:val="24"/>
        </w:rPr>
        <w:t xml:space="preserve">– </w:t>
      </w:r>
      <w:r w:rsidRPr="005C27A7">
        <w:rPr>
          <w:rFonts w:cstheme="minorHAnsi"/>
          <w:b/>
          <w:bCs w:val="0"/>
          <w:sz w:val="24"/>
          <w:szCs w:val="24"/>
        </w:rPr>
        <w:t xml:space="preserve">Załącznik nr </w:t>
      </w:r>
      <w:r w:rsidR="00DE3EB4" w:rsidRPr="005C27A7">
        <w:rPr>
          <w:rFonts w:cstheme="minorHAnsi"/>
          <w:b/>
          <w:bCs w:val="0"/>
          <w:sz w:val="24"/>
          <w:szCs w:val="24"/>
        </w:rPr>
        <w:t>7</w:t>
      </w:r>
      <w:r w:rsidR="00CA2DE7" w:rsidRPr="005C27A7">
        <w:rPr>
          <w:rFonts w:cstheme="minorHAnsi"/>
          <w:b/>
          <w:bCs w:val="0"/>
          <w:sz w:val="24"/>
          <w:szCs w:val="24"/>
        </w:rPr>
        <w:t xml:space="preserve"> do SWZ</w:t>
      </w:r>
      <w:r w:rsidRPr="005C27A7">
        <w:rPr>
          <w:rFonts w:cstheme="minorHAnsi"/>
          <w:b/>
          <w:bCs w:val="0"/>
          <w:sz w:val="24"/>
          <w:szCs w:val="24"/>
        </w:rPr>
        <w:t>.</w:t>
      </w:r>
    </w:p>
    <w:p w14:paraId="0E40B65B" w14:textId="77777777" w:rsidR="003542E4" w:rsidRPr="00BA2777" w:rsidRDefault="003542E4" w:rsidP="0004596F">
      <w:pPr>
        <w:pStyle w:val="Tekstpodstawowy22"/>
        <w:spacing w:before="0" w:line="240" w:lineRule="auto"/>
        <w:ind w:left="0" w:firstLine="0"/>
        <w:jc w:val="both"/>
        <w:rPr>
          <w:rFonts w:cstheme="minorHAnsi"/>
          <w:b/>
          <w:bCs w:val="0"/>
          <w:color w:val="70AD47" w:themeColor="accent6"/>
          <w:sz w:val="24"/>
          <w:szCs w:val="24"/>
        </w:rPr>
      </w:pPr>
    </w:p>
    <w:p w14:paraId="540AB339" w14:textId="335169A8"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993" w:hanging="633"/>
        <w:jc w:val="both"/>
        <w:rPr>
          <w:rFonts w:cstheme="minorHAnsi"/>
          <w:sz w:val="24"/>
          <w:szCs w:val="24"/>
        </w:rPr>
      </w:pPr>
      <w:r w:rsidRPr="00BA2777">
        <w:rPr>
          <w:rFonts w:cstheme="minorHAnsi"/>
          <w:sz w:val="24"/>
          <w:szCs w:val="24"/>
        </w:rPr>
        <w:t>Informacje o środkach komunikacji elektronicznej, przy użyciu których zamawiający będzie komunikował się z wykonawcami, oraz informacje o wymaganiach technicznych i organizacyjnych</w:t>
      </w:r>
      <w:r w:rsidR="00FE23F8" w:rsidRPr="00BA2777">
        <w:rPr>
          <w:rFonts w:cstheme="minorHAnsi"/>
          <w:sz w:val="24"/>
          <w:szCs w:val="24"/>
        </w:rPr>
        <w:t xml:space="preserve"> </w:t>
      </w:r>
      <w:r w:rsidRPr="00BA2777">
        <w:rPr>
          <w:rFonts w:cstheme="minorHAnsi"/>
          <w:sz w:val="24"/>
          <w:szCs w:val="24"/>
        </w:rPr>
        <w:t>sporządzania, wysyłania i odbierania korespondencji</w:t>
      </w:r>
      <w:r w:rsidR="00FE23F8" w:rsidRPr="00BA2777">
        <w:rPr>
          <w:rFonts w:cstheme="minorHAnsi"/>
          <w:sz w:val="24"/>
          <w:szCs w:val="24"/>
        </w:rPr>
        <w:t xml:space="preserve"> </w:t>
      </w:r>
      <w:r w:rsidRPr="00BA2777">
        <w:rPr>
          <w:rFonts w:cstheme="minorHAnsi"/>
          <w:sz w:val="24"/>
          <w:szCs w:val="24"/>
        </w:rPr>
        <w:t>elektronicznej</w:t>
      </w:r>
    </w:p>
    <w:p w14:paraId="4488F877" w14:textId="77777777" w:rsidR="00FE23F8" w:rsidRPr="00BA2777" w:rsidRDefault="00FE23F8" w:rsidP="00FE23F8">
      <w:pPr>
        <w:spacing w:before="0" w:after="0" w:line="240" w:lineRule="auto"/>
        <w:ind w:left="720"/>
        <w:jc w:val="both"/>
        <w:rPr>
          <w:rFonts w:eastAsia="Calibri" w:cstheme="minorHAnsi"/>
          <w:sz w:val="24"/>
          <w:szCs w:val="24"/>
        </w:rPr>
      </w:pPr>
    </w:p>
    <w:p w14:paraId="398A6541" w14:textId="2E9C7D8B"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Postępowanie prowadzone jest w języku polskim w formie elektronicznej. Link do postępowania dostępny jest na stronie operatora </w:t>
      </w:r>
      <w:hyperlink r:id="rId17">
        <w:r w:rsidRPr="00BA2777">
          <w:rPr>
            <w:rFonts w:eastAsia="Calibri" w:cstheme="minorHAnsi"/>
            <w:sz w:val="24"/>
            <w:szCs w:val="24"/>
            <w:u w:val="single"/>
          </w:rPr>
          <w:t>platformazakupowa.pl</w:t>
        </w:r>
      </w:hyperlink>
      <w:r w:rsidRPr="00BA2777">
        <w:rPr>
          <w:rFonts w:eastAsia="Calibri" w:cstheme="minorHAnsi"/>
          <w:sz w:val="24"/>
          <w:szCs w:val="24"/>
        </w:rPr>
        <w:t xml:space="preserve"> pod adresem: </w:t>
      </w:r>
      <w:hyperlink r:id="rId18" w:history="1">
        <w:r w:rsidRPr="00BA2777">
          <w:rPr>
            <w:rStyle w:val="Hipercze"/>
            <w:rFonts w:eastAsia="Calibri" w:cstheme="minorHAnsi"/>
            <w:sz w:val="24"/>
            <w:szCs w:val="24"/>
          </w:rPr>
          <w:t>https://platformazakupowa.pl/pn/umg_mikolajki</w:t>
        </w:r>
      </w:hyperlink>
    </w:p>
    <w:p w14:paraId="0D5B3666"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7F429AF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Szczegółowe instrukcje dotyczące komunikacji znajdują się pod adresem:  </w:t>
      </w:r>
      <w:hyperlink r:id="rId19">
        <w:r w:rsidRPr="00BA2777">
          <w:rPr>
            <w:rFonts w:eastAsia="Calibri" w:cstheme="minorHAnsi"/>
            <w:sz w:val="24"/>
            <w:szCs w:val="24"/>
            <w:u w:val="single"/>
          </w:rPr>
          <w:t>https://platformazakupowa.pl/strona/45-instrukcje</w:t>
        </w:r>
      </w:hyperlink>
    </w:p>
    <w:p w14:paraId="3940644E"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Wymagania techniczne i organizacyjne zostały szczegółowo opisane w Regulaminie platformazakupowa.pl stanowiącym uzupełnienie do instrukcji składania ofert dostępnej pod adresem  </w:t>
      </w:r>
      <w:hyperlink r:id="rId20">
        <w:r w:rsidRPr="00BA2777">
          <w:rPr>
            <w:rFonts w:eastAsia="Calibri" w:cstheme="minorHAnsi"/>
            <w:sz w:val="24"/>
            <w:szCs w:val="24"/>
            <w:u w:val="single"/>
          </w:rPr>
          <w:t>https://platformazakupowa.pl/strona/45-instrukcje</w:t>
        </w:r>
      </w:hyperlink>
    </w:p>
    <w:p w14:paraId="7654C4FF"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 xml:space="preserve">W zakresie pytań technicznych związanych z działaniem systemu platformazakupowa.pl należy skontaktować się z Centrum Wsparcia Klienta pod numerem 22/1010202 lub adresem e-mail: </w:t>
      </w:r>
      <w:hyperlink r:id="rId21" w:history="1">
        <w:r w:rsidRPr="00BA2777">
          <w:rPr>
            <w:rStyle w:val="Hipercze"/>
            <w:rFonts w:eastAsia="Calibri" w:cstheme="minorHAnsi"/>
            <w:sz w:val="24"/>
            <w:szCs w:val="24"/>
          </w:rPr>
          <w:t>cwk@platformazakupowa.pl</w:t>
        </w:r>
      </w:hyperlink>
    </w:p>
    <w:p w14:paraId="2D166179"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Limit objętości plików lub spakowanych folderów w zakresie całej oferty lub wniosku wynosi do 10 plików lub spakowanych folderów przy maksymalnej wielkości 150 MB każda.</w:t>
      </w:r>
    </w:p>
    <w:p w14:paraId="4EA63C18"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przypadku większych plików zalecamy skorzystać z instrukcji pakowania plików dzieląc je na mniejsze paczki po np. 150 MB każda.</w:t>
      </w:r>
    </w:p>
    <w:p w14:paraId="5A5C3617"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 datę przekazania oferty lub wniosków przyjmuje się datę ich przekazania w systemie poprzez kliknięcie przycisku Złóż ofertę w drugim kroku i wyświetleniu komunikatu, że oferta została złożona.</w:t>
      </w:r>
    </w:p>
    <w:p w14:paraId="1E93F43D" w14:textId="37BFD67D"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Jeżeli w Ogłoszeniu o zamówieniu, SWZ, lub zaproszeniu do składania ofert nie zapisano inaczej to komunikacja w postępowaniu w szczególności składanie dokumentów, oświadczeń, wniosków (innych niż wnioski o dopuszczenie do udziału </w:t>
      </w:r>
      <w:r w:rsidR="000C46D0">
        <w:rPr>
          <w:rFonts w:eastAsia="Calibri" w:cstheme="minorHAnsi"/>
          <w:sz w:val="24"/>
          <w:szCs w:val="24"/>
        </w:rPr>
        <w:br/>
      </w:r>
      <w:r w:rsidRPr="00BA2777">
        <w:rPr>
          <w:rFonts w:eastAsia="Calibri" w:cstheme="minorHAnsi"/>
          <w:sz w:val="24"/>
          <w:szCs w:val="24"/>
        </w:rPr>
        <w:t xml:space="preserve">w postępowaniu), zawiadomień, zapytań oraz przekazywanie informacji odbywa się elektronicznie za pośrednictwem platformazakupowa.pl i formularza „Wyślij wiadomość do zamawiającego”. </w:t>
      </w:r>
    </w:p>
    <w:p w14:paraId="2D0D8082"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 datę przekazania (wpływu) oświadczeń, wniosków, zawiadomień oraz informacji przyjmuje się datę ich przesłania za pośrednictwem </w:t>
      </w:r>
      <w:hyperlink r:id="rId22">
        <w:r w:rsidRPr="00BA2777">
          <w:rPr>
            <w:rFonts w:eastAsia="Calibri" w:cstheme="minorHAnsi"/>
            <w:sz w:val="24"/>
            <w:szCs w:val="24"/>
            <w:u w:val="single"/>
          </w:rPr>
          <w:t>platformazakupowa.pl</w:t>
        </w:r>
      </w:hyperlink>
      <w:r w:rsidRPr="00BA2777">
        <w:rPr>
          <w:rFonts w:eastAsia="Calibri" w:cstheme="minorHAnsi"/>
          <w:sz w:val="24"/>
          <w:szCs w:val="24"/>
        </w:rPr>
        <w:t xml:space="preserve"> poprzez kliknięcie przycisku  „Wyślij wiadomość do zamawiającego” po których pojawi się komunikat, że wiadomość została wysłana do zamawiającego.</w:t>
      </w:r>
    </w:p>
    <w:p w14:paraId="7A07C57A" w14:textId="3E03EDA0"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będzie przekazywał wykonawcom informacje w formie elektronicznej za pośrednictwem </w:t>
      </w:r>
      <w:hyperlink r:id="rId23">
        <w:r w:rsidRPr="00BA2777">
          <w:rPr>
            <w:rFonts w:eastAsia="Calibri" w:cstheme="minorHAnsi"/>
            <w:sz w:val="24"/>
            <w:szCs w:val="24"/>
            <w:u w:val="single"/>
          </w:rPr>
          <w:t>platformazakupowa.pl</w:t>
        </w:r>
      </w:hyperlink>
      <w:r w:rsidRPr="00BA2777">
        <w:rPr>
          <w:rFonts w:eastAsia="Calibri" w:cstheme="minorHAnsi"/>
          <w:sz w:val="24"/>
          <w:szCs w:val="24"/>
        </w:rPr>
        <w:t xml:space="preserve">. Informacje dotyczące odpowiedzi na pytania, zmiany specyfikacji, zmiany terminu składania i otwarcia ofert Zamawiający będzie zamieszczał na platformie w sekcji “Komunikaty”. Korespondencja, której zgodnie </w:t>
      </w:r>
      <w:r w:rsidR="000C46D0">
        <w:rPr>
          <w:rFonts w:eastAsia="Calibri" w:cstheme="minorHAnsi"/>
          <w:sz w:val="24"/>
          <w:szCs w:val="24"/>
        </w:rPr>
        <w:br/>
      </w:r>
      <w:r w:rsidRPr="00BA2777">
        <w:rPr>
          <w:rFonts w:eastAsia="Calibri" w:cstheme="minorHAnsi"/>
          <w:sz w:val="24"/>
          <w:szCs w:val="24"/>
        </w:rPr>
        <w:t xml:space="preserve">z obowiązującymi przepisami adresatem jest konkretny wykonawca, będzie przekazywana w formie elektronicznej za pośrednictwem </w:t>
      </w:r>
      <w:hyperlink r:id="rId24">
        <w:r w:rsidRPr="00BA2777">
          <w:rPr>
            <w:rFonts w:eastAsia="Calibri" w:cstheme="minorHAnsi"/>
            <w:sz w:val="24"/>
            <w:szCs w:val="24"/>
            <w:u w:val="single"/>
          </w:rPr>
          <w:t>platformazakupowa.pl</w:t>
        </w:r>
      </w:hyperlink>
      <w:r w:rsidRPr="00BA2777">
        <w:rPr>
          <w:rFonts w:eastAsia="Calibri" w:cstheme="minorHAnsi"/>
          <w:sz w:val="24"/>
          <w:szCs w:val="24"/>
        </w:rPr>
        <w:t xml:space="preserve"> do konkretnego wykonawcy.</w:t>
      </w:r>
    </w:p>
    <w:p w14:paraId="172FD9C0"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15B1E" w14:textId="24516C12" w:rsidR="00C9030B" w:rsidRPr="00BA2777" w:rsidRDefault="00C9030B" w:rsidP="00BA2777">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zgodnie z Rozporządzeniem </w:t>
      </w:r>
      <w:r w:rsidRPr="00BA2777">
        <w:rPr>
          <w:rFonts w:eastAsia="Roboto" w:cstheme="minorHAnsi"/>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A2777">
        <w:rPr>
          <w:rFonts w:eastAsia="Calibri" w:cstheme="minorHAnsi"/>
          <w:sz w:val="24"/>
          <w:szCs w:val="24"/>
        </w:rPr>
        <w:t xml:space="preserve">, określa niezbędne wymagania sprzętowo - aplikacyjne umożliwiające pracę na </w:t>
      </w:r>
      <w:hyperlink r:id="rId25">
        <w:r w:rsidRPr="00BA2777">
          <w:rPr>
            <w:rFonts w:eastAsia="Calibri" w:cstheme="minorHAnsi"/>
            <w:sz w:val="24"/>
            <w:szCs w:val="24"/>
            <w:u w:val="single"/>
          </w:rPr>
          <w:t>platformazakupowa.pl</w:t>
        </w:r>
      </w:hyperlink>
      <w:r w:rsidRPr="00BA2777">
        <w:rPr>
          <w:rFonts w:eastAsia="Calibri" w:cstheme="minorHAnsi"/>
          <w:sz w:val="24"/>
          <w:szCs w:val="24"/>
        </w:rPr>
        <w:t>, tj.:</w:t>
      </w:r>
    </w:p>
    <w:p w14:paraId="11D14280"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stały dostęp do sieci Internet o gwarantowanej przepustowości nie mniejszej niż 512 </w:t>
      </w:r>
      <w:proofErr w:type="spellStart"/>
      <w:r w:rsidRPr="00BA2777">
        <w:rPr>
          <w:rFonts w:eastAsia="Calibri" w:cstheme="minorHAnsi"/>
          <w:sz w:val="24"/>
          <w:szCs w:val="24"/>
        </w:rPr>
        <w:t>kb</w:t>
      </w:r>
      <w:proofErr w:type="spellEnd"/>
      <w:r w:rsidRPr="00BA2777">
        <w:rPr>
          <w:rFonts w:eastAsia="Calibri" w:cstheme="minorHAnsi"/>
          <w:sz w:val="24"/>
          <w:szCs w:val="24"/>
        </w:rPr>
        <w:t>/s,</w:t>
      </w:r>
    </w:p>
    <w:p w14:paraId="23F0EF9C"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D24F59B"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zainstalowana dowolna przeglądarka internetowa, w przypadku Internet Explorer minimalnie wersja 10.0,</w:t>
      </w:r>
    </w:p>
    <w:p w14:paraId="3DEF3584"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włączona obsługa JavaScript,</w:t>
      </w:r>
    </w:p>
    <w:p w14:paraId="1CE4ECAF"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zainstalowany program Adobe </w:t>
      </w:r>
      <w:proofErr w:type="spellStart"/>
      <w:r w:rsidRPr="00BA2777">
        <w:rPr>
          <w:rFonts w:eastAsia="Calibri" w:cstheme="minorHAnsi"/>
          <w:sz w:val="24"/>
          <w:szCs w:val="24"/>
        </w:rPr>
        <w:t>Acrobat</w:t>
      </w:r>
      <w:proofErr w:type="spellEnd"/>
      <w:r w:rsidRPr="00BA2777">
        <w:rPr>
          <w:rFonts w:eastAsia="Calibri" w:cstheme="minorHAnsi"/>
          <w:sz w:val="24"/>
          <w:szCs w:val="24"/>
        </w:rPr>
        <w:t xml:space="preserve"> Reader lub inny obsługujący format plików .pdf,</w:t>
      </w:r>
    </w:p>
    <w:p w14:paraId="1558C65A"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Szyfrowanie na platformazakupowa.pl odbywa się za pomocą protokołu TLS 1.3.</w:t>
      </w:r>
    </w:p>
    <w:p w14:paraId="09BE16D5"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Oznaczenie czasu odbioru danych przez platformę zakupową stanowi datę oraz dokładny czas (</w:t>
      </w:r>
      <w:proofErr w:type="spellStart"/>
      <w:r w:rsidRPr="00BA2777">
        <w:rPr>
          <w:rFonts w:eastAsia="Calibri" w:cstheme="minorHAnsi"/>
          <w:sz w:val="24"/>
          <w:szCs w:val="24"/>
        </w:rPr>
        <w:t>hh:mm:ss</w:t>
      </w:r>
      <w:proofErr w:type="spellEnd"/>
      <w:r w:rsidRPr="00BA2777">
        <w:rPr>
          <w:rFonts w:eastAsia="Calibri" w:cstheme="minorHAnsi"/>
          <w:sz w:val="24"/>
          <w:szCs w:val="24"/>
        </w:rPr>
        <w:t>) generowany wg. czasu lokalnego serwera synchronizowanego z zegarem Głównego Urzędu Miar.</w:t>
      </w:r>
    </w:p>
    <w:p w14:paraId="5C7E9C54"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przystępując do niniejszego postępowania o udzielenie zamówienia publicznego:</w:t>
      </w:r>
    </w:p>
    <w:p w14:paraId="00403024" w14:textId="15E4EECD" w:rsidR="00C9030B" w:rsidRPr="00BA2777" w:rsidRDefault="00C9030B" w:rsidP="0047513D">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akceptuje warunki korzystania z </w:t>
      </w:r>
      <w:hyperlink r:id="rId26">
        <w:r w:rsidRPr="00BA2777">
          <w:rPr>
            <w:rFonts w:eastAsia="Calibri" w:cstheme="minorHAnsi"/>
            <w:sz w:val="24"/>
            <w:szCs w:val="24"/>
            <w:u w:val="single"/>
          </w:rPr>
          <w:t>platformazakupowa.pl</w:t>
        </w:r>
      </w:hyperlink>
      <w:r w:rsidRPr="00BA2777">
        <w:rPr>
          <w:rFonts w:eastAsia="Calibri" w:cstheme="minorHAnsi"/>
          <w:sz w:val="24"/>
          <w:szCs w:val="24"/>
        </w:rPr>
        <w:t xml:space="preserve"> określone   Regulaminie</w:t>
      </w:r>
      <w:r w:rsidR="0047513D" w:rsidRPr="00BA2777">
        <w:rPr>
          <w:rFonts w:eastAsia="Calibri" w:cstheme="minorHAnsi"/>
          <w:sz w:val="24"/>
          <w:szCs w:val="24"/>
        </w:rPr>
        <w:t xml:space="preserve"> </w:t>
      </w:r>
      <w:r w:rsidRPr="00BA2777">
        <w:rPr>
          <w:rFonts w:eastAsia="Calibri" w:cstheme="minorHAnsi"/>
          <w:sz w:val="24"/>
          <w:szCs w:val="24"/>
        </w:rPr>
        <w:t xml:space="preserve">zamieszczonym na stronie internetowej </w:t>
      </w:r>
      <w:hyperlink r:id="rId27">
        <w:r w:rsidRPr="00BA2777">
          <w:rPr>
            <w:rFonts w:eastAsia="Calibri" w:cstheme="minorHAnsi"/>
            <w:sz w:val="24"/>
            <w:szCs w:val="24"/>
          </w:rPr>
          <w:t>pod linkiem</w:t>
        </w:r>
      </w:hyperlink>
      <w:r w:rsidRPr="00BA2777">
        <w:rPr>
          <w:rFonts w:eastAsia="Calibri" w:cstheme="minorHAnsi"/>
          <w:sz w:val="24"/>
          <w:szCs w:val="24"/>
        </w:rPr>
        <w:t xml:space="preserve">  w zakładce „Regulamin" oraz uznaje go za wiążący,</w:t>
      </w:r>
    </w:p>
    <w:p w14:paraId="39837E97"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zapoznał i stosuje się do Instrukcji składania ofert/wniosków dostępnej </w:t>
      </w:r>
      <w:hyperlink r:id="rId28">
        <w:r w:rsidRPr="00BA2777">
          <w:rPr>
            <w:rFonts w:eastAsia="Calibri" w:cstheme="minorHAnsi"/>
            <w:sz w:val="24"/>
            <w:szCs w:val="24"/>
            <w:u w:val="single"/>
          </w:rPr>
          <w:t>pod linkiem</w:t>
        </w:r>
      </w:hyperlink>
      <w:r w:rsidRPr="00BA2777">
        <w:rPr>
          <w:rFonts w:eastAsia="Calibri" w:cstheme="minorHAnsi"/>
          <w:sz w:val="24"/>
          <w:szCs w:val="24"/>
        </w:rPr>
        <w:t xml:space="preserve">. </w:t>
      </w:r>
    </w:p>
    <w:p w14:paraId="049C3277" w14:textId="322CC979" w:rsidR="00C9030B" w:rsidRPr="00BA2777" w:rsidRDefault="00C9030B" w:rsidP="0047513D">
      <w:pPr>
        <w:numPr>
          <w:ilvl w:val="0"/>
          <w:numId w:val="3"/>
        </w:numPr>
        <w:spacing w:before="0" w:after="0" w:line="240" w:lineRule="auto"/>
        <w:ind w:hanging="357"/>
        <w:jc w:val="both"/>
        <w:rPr>
          <w:rFonts w:eastAsia="Calibri" w:cstheme="minorHAnsi"/>
          <w:sz w:val="24"/>
          <w:szCs w:val="24"/>
        </w:rPr>
      </w:pPr>
      <w:r w:rsidRPr="00BA2777">
        <w:rPr>
          <w:rFonts w:eastAsia="Calibri" w:cstheme="minorHAnsi"/>
          <w:b/>
          <w:sz w:val="24"/>
          <w:szCs w:val="24"/>
        </w:rPr>
        <w:t xml:space="preserve">Zamawiający nie ponosi odpowiedzialności za złożenie oferty w sposób niezgodny                                  z Instrukcją korzystania z </w:t>
      </w:r>
      <w:hyperlink r:id="rId29">
        <w:r w:rsidRPr="00BA2777">
          <w:rPr>
            <w:rFonts w:eastAsia="Calibri" w:cstheme="minorHAnsi"/>
            <w:b/>
            <w:sz w:val="24"/>
            <w:szCs w:val="24"/>
            <w:u w:val="single"/>
          </w:rPr>
          <w:t>platformazakupowa.pl</w:t>
        </w:r>
      </w:hyperlink>
      <w:r w:rsidRPr="00BA2777">
        <w:rPr>
          <w:rFonts w:eastAsia="Calibri" w:cstheme="minorHAnsi"/>
          <w:sz w:val="24"/>
          <w:szCs w:val="24"/>
        </w:rPr>
        <w:t>, w szczególności za sytuację, gdy zamawiający zapozna się z treścią oferty przed upływem terminu składania ofert (np. złożenie oferty w zakładce „Wyślij wiadomość do zamawiającego”)</w:t>
      </w:r>
      <w:r w:rsidR="0047513D" w:rsidRPr="00BA2777">
        <w:rPr>
          <w:rFonts w:eastAsia="Calibri" w:cstheme="minorHAnsi"/>
          <w:sz w:val="24"/>
          <w:szCs w:val="24"/>
        </w:rPr>
        <w:t xml:space="preserve">. </w:t>
      </w:r>
      <w:r w:rsidRPr="00BA2777">
        <w:rPr>
          <w:rFonts w:eastAsia="Calibr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28952CB2" w14:textId="77777777" w:rsidR="00AD1314" w:rsidRDefault="00C9030B" w:rsidP="00AD1314">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informuje, że instrukcje korzystania z </w:t>
      </w:r>
      <w:hyperlink r:id="rId30">
        <w:r w:rsidRPr="00BA2777">
          <w:rPr>
            <w:rFonts w:eastAsia="Calibri" w:cstheme="minorHAnsi"/>
            <w:sz w:val="24"/>
            <w:szCs w:val="24"/>
            <w:u w:val="single"/>
          </w:rPr>
          <w:t>platformazakupowa.pl</w:t>
        </w:r>
      </w:hyperlink>
      <w:r w:rsidRPr="00BA2777">
        <w:rPr>
          <w:rFonts w:eastAsia="Calibri" w:cstheme="minorHAnsi"/>
          <w:sz w:val="24"/>
          <w:szCs w:val="24"/>
        </w:rPr>
        <w:t xml:space="preserve"> dotyczące                       w szczególności logowania, składania wniosków o wyjaśnienie treści SWZ, składania ofert oraz innych czynności podejmowanych w niniejszym postępowaniu przy użyciu </w:t>
      </w:r>
      <w:hyperlink r:id="rId31">
        <w:r w:rsidRPr="00BA2777">
          <w:rPr>
            <w:rFonts w:eastAsia="Calibri" w:cstheme="minorHAnsi"/>
            <w:sz w:val="24"/>
            <w:szCs w:val="24"/>
            <w:u w:val="single"/>
          </w:rPr>
          <w:t>platformazakupowa.pl</w:t>
        </w:r>
      </w:hyperlink>
      <w:r w:rsidRPr="00BA2777">
        <w:rPr>
          <w:rFonts w:eastAsia="Calibri" w:cstheme="minorHAnsi"/>
          <w:sz w:val="24"/>
          <w:szCs w:val="24"/>
        </w:rPr>
        <w:t xml:space="preserve"> znajdują się w zakładce „Instrukcje dla Wykonawców" na stronie internetowej pod adresem:</w:t>
      </w:r>
      <w:r w:rsidR="00AD1314">
        <w:rPr>
          <w:rFonts w:eastAsia="Calibri" w:cstheme="minorHAnsi"/>
          <w:sz w:val="24"/>
          <w:szCs w:val="24"/>
        </w:rPr>
        <w:t xml:space="preserve"> </w:t>
      </w:r>
    </w:p>
    <w:p w14:paraId="2F63A859" w14:textId="127EE147" w:rsidR="00046EAB" w:rsidRPr="00AD1314" w:rsidRDefault="00BA2777" w:rsidP="00AD1314">
      <w:pPr>
        <w:spacing w:before="0" w:after="0" w:line="240" w:lineRule="auto"/>
        <w:ind w:left="720"/>
        <w:jc w:val="both"/>
        <w:rPr>
          <w:rFonts w:eastAsia="Calibri" w:cstheme="minorHAnsi"/>
          <w:sz w:val="24"/>
          <w:szCs w:val="24"/>
        </w:rPr>
      </w:pPr>
      <w:hyperlink r:id="rId32" w:history="1">
        <w:r w:rsidRPr="00AD1314">
          <w:rPr>
            <w:rStyle w:val="Hipercze"/>
            <w:rFonts w:eastAsia="Calibri" w:cstheme="minorHAnsi"/>
            <w:sz w:val="24"/>
            <w:szCs w:val="24"/>
          </w:rPr>
          <w:t>https://platformazakupowa.pl/strona/45-instrukcje</w:t>
        </w:r>
      </w:hyperlink>
    </w:p>
    <w:p w14:paraId="3CB14E20" w14:textId="77777777" w:rsidR="00AD1314" w:rsidRDefault="00AD1314" w:rsidP="00FF071F">
      <w:pPr>
        <w:spacing w:before="0" w:after="0" w:line="240" w:lineRule="auto"/>
        <w:jc w:val="both"/>
        <w:rPr>
          <w:rFonts w:eastAsia="Calibri" w:cstheme="minorHAnsi"/>
          <w:sz w:val="24"/>
          <w:szCs w:val="24"/>
        </w:rPr>
      </w:pPr>
    </w:p>
    <w:p w14:paraId="4D1CE98F" w14:textId="77777777" w:rsidR="00AD1314" w:rsidRPr="00BA2777" w:rsidRDefault="00AD1314" w:rsidP="00AD1314">
      <w:pPr>
        <w:spacing w:before="0" w:after="0" w:line="240" w:lineRule="auto"/>
        <w:ind w:left="720"/>
        <w:jc w:val="both"/>
        <w:rPr>
          <w:rFonts w:eastAsia="Calibri" w:cstheme="minorHAnsi"/>
          <w:sz w:val="24"/>
          <w:szCs w:val="24"/>
        </w:rPr>
      </w:pPr>
    </w:p>
    <w:p w14:paraId="6CA773A2" w14:textId="6F3449AA"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
          <w:sz w:val="24"/>
          <w:szCs w:val="24"/>
        </w:rPr>
      </w:pPr>
      <w:r w:rsidRPr="00BA2777">
        <w:rPr>
          <w:rFonts w:cstheme="minorHAnsi"/>
          <w:bCs/>
          <w:sz w:val="24"/>
          <w:szCs w:val="24"/>
        </w:rPr>
        <w:t xml:space="preserve">Informacje o sposobie komunikowania się Zamawiającego </w:t>
      </w:r>
      <w:r w:rsidR="0047513D" w:rsidRPr="00BA2777">
        <w:rPr>
          <w:rFonts w:cstheme="minorHAnsi"/>
          <w:bCs/>
          <w:sz w:val="24"/>
          <w:szCs w:val="24"/>
        </w:rPr>
        <w:br/>
      </w:r>
      <w:r w:rsidRPr="00BA2777">
        <w:rPr>
          <w:rFonts w:cstheme="minorHAnsi"/>
          <w:bCs/>
          <w:sz w:val="24"/>
          <w:szCs w:val="24"/>
        </w:rPr>
        <w:t>z Wykonawcami w inny sposób niż przy użyciu środków komunikacji elektronicznej w przypadku zaistnienia jednej z sytuacji określonych w art. 65 ust.1, art. 66 i art. 69 ustawy Pzp.</w:t>
      </w:r>
    </w:p>
    <w:p w14:paraId="7157B5F3" w14:textId="77777777" w:rsidR="0047513D" w:rsidRPr="00BA2777" w:rsidRDefault="0047513D" w:rsidP="0047513D">
      <w:pPr>
        <w:spacing w:before="0" w:after="0" w:line="240" w:lineRule="auto"/>
        <w:ind w:left="372" w:firstLine="337"/>
        <w:jc w:val="both"/>
        <w:rPr>
          <w:rFonts w:eastAsia="Calibri" w:cstheme="minorHAnsi"/>
          <w:sz w:val="24"/>
          <w:szCs w:val="24"/>
        </w:rPr>
      </w:pPr>
    </w:p>
    <w:p w14:paraId="1E821919" w14:textId="5F5E62DF" w:rsidR="00EE1049" w:rsidRDefault="00C9030B" w:rsidP="00D94415">
      <w:pPr>
        <w:spacing w:before="0" w:after="0" w:line="240" w:lineRule="auto"/>
        <w:ind w:left="372" w:firstLine="337"/>
        <w:jc w:val="both"/>
        <w:rPr>
          <w:rFonts w:eastAsia="Calibri" w:cstheme="minorHAnsi"/>
          <w:sz w:val="24"/>
          <w:szCs w:val="24"/>
        </w:rPr>
      </w:pPr>
      <w:r w:rsidRPr="00BA2777">
        <w:rPr>
          <w:rFonts w:eastAsia="Calibri" w:cstheme="minorHAnsi"/>
          <w:sz w:val="24"/>
          <w:szCs w:val="24"/>
        </w:rPr>
        <w:t>Nie dotyczy.</w:t>
      </w:r>
    </w:p>
    <w:p w14:paraId="02FCDBB7" w14:textId="77777777" w:rsidR="00EE1049" w:rsidRPr="00BA2777" w:rsidRDefault="00EE1049" w:rsidP="002E78B2">
      <w:pPr>
        <w:spacing w:before="0" w:line="240" w:lineRule="auto"/>
        <w:ind w:left="372" w:firstLine="708"/>
        <w:jc w:val="both"/>
        <w:rPr>
          <w:rFonts w:eastAsia="Calibri" w:cstheme="minorHAnsi"/>
          <w:sz w:val="24"/>
          <w:szCs w:val="24"/>
        </w:rPr>
      </w:pPr>
    </w:p>
    <w:p w14:paraId="7EBD9A55" w14:textId="43FB0029"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 xml:space="preserve">Wskazanie osób uprawnionych do komunikowania się </w:t>
      </w:r>
      <w:r w:rsidR="0047513D" w:rsidRPr="00BA2777">
        <w:rPr>
          <w:rFonts w:cstheme="minorHAnsi"/>
          <w:bCs/>
          <w:sz w:val="24"/>
          <w:szCs w:val="24"/>
        </w:rPr>
        <w:br/>
      </w:r>
      <w:r w:rsidRPr="00BA2777">
        <w:rPr>
          <w:rFonts w:cstheme="minorHAnsi"/>
          <w:bCs/>
          <w:sz w:val="24"/>
          <w:szCs w:val="24"/>
        </w:rPr>
        <w:t xml:space="preserve">z wykonawcami. </w:t>
      </w:r>
    </w:p>
    <w:p w14:paraId="7FB301BD" w14:textId="77777777" w:rsidR="0047513D" w:rsidRPr="00BA2777" w:rsidRDefault="0047513D" w:rsidP="0047513D">
      <w:pPr>
        <w:pStyle w:val="Akapitzlist"/>
        <w:spacing w:before="0" w:line="240" w:lineRule="auto"/>
        <w:jc w:val="both"/>
        <w:rPr>
          <w:rFonts w:cstheme="minorHAnsi"/>
          <w:bCs/>
          <w:sz w:val="24"/>
          <w:szCs w:val="24"/>
          <w:lang w:val="en-US"/>
        </w:rPr>
      </w:pPr>
    </w:p>
    <w:p w14:paraId="4AD6BB4B" w14:textId="70015F54" w:rsidR="00C9030B" w:rsidRPr="00BA2777" w:rsidRDefault="00C9030B">
      <w:pPr>
        <w:pStyle w:val="Akapitzlist"/>
        <w:numPr>
          <w:ilvl w:val="0"/>
          <w:numId w:val="10"/>
        </w:numPr>
        <w:spacing w:before="0" w:line="240" w:lineRule="auto"/>
        <w:jc w:val="both"/>
        <w:rPr>
          <w:rFonts w:cstheme="minorHAnsi"/>
          <w:bCs/>
          <w:sz w:val="24"/>
          <w:szCs w:val="24"/>
          <w:lang w:val="en-US"/>
        </w:rPr>
      </w:pPr>
      <w:r w:rsidRPr="00BA2777">
        <w:rPr>
          <w:rFonts w:cstheme="minorHAnsi"/>
          <w:sz w:val="24"/>
          <w:szCs w:val="24"/>
        </w:rPr>
        <w:t xml:space="preserve">Ze strony Zamawiającego osobą uprawnioną do porozumiewania się w niniejszym postępowaniu z Wykonawcami, w tym do komunikacji na platformie są: </w:t>
      </w:r>
    </w:p>
    <w:p w14:paraId="2ADC155F"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Alicja Lepczyńska</w:t>
      </w:r>
      <w:r w:rsidRPr="00BA2777">
        <w:rPr>
          <w:rFonts w:cstheme="minorHAnsi"/>
          <w:sz w:val="24"/>
          <w:szCs w:val="24"/>
          <w:lang w:val="en-US"/>
        </w:rPr>
        <w:t xml:space="preserve"> email: </w:t>
      </w:r>
      <w:hyperlink r:id="rId33" w:history="1">
        <w:r w:rsidRPr="00BA2777">
          <w:rPr>
            <w:rStyle w:val="Hipercze"/>
            <w:rFonts w:cstheme="minorHAnsi"/>
            <w:sz w:val="24"/>
            <w:szCs w:val="24"/>
            <w:lang w:val="en-US"/>
          </w:rPr>
          <w:t>alicja.lepczynska@mikolajki.pl</w:t>
        </w:r>
      </w:hyperlink>
      <w:r w:rsidRPr="00BA2777">
        <w:rPr>
          <w:rFonts w:cstheme="minorHAnsi"/>
          <w:sz w:val="24"/>
          <w:szCs w:val="24"/>
          <w:lang w:val="en-US"/>
        </w:rPr>
        <w:t xml:space="preserve">,  tel. 87/4219059, </w:t>
      </w:r>
    </w:p>
    <w:p w14:paraId="582CB148"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Radosław Ferenc</w:t>
      </w:r>
      <w:r w:rsidRPr="00BA2777">
        <w:rPr>
          <w:rFonts w:cstheme="minorHAnsi"/>
          <w:sz w:val="24"/>
          <w:szCs w:val="24"/>
          <w:lang w:val="en-US"/>
        </w:rPr>
        <w:t xml:space="preserve"> email: </w:t>
      </w:r>
      <w:hyperlink r:id="rId34" w:history="1">
        <w:r w:rsidRPr="00BA2777">
          <w:rPr>
            <w:rStyle w:val="Hipercze"/>
            <w:rFonts w:cstheme="minorHAnsi"/>
            <w:sz w:val="24"/>
            <w:szCs w:val="24"/>
            <w:lang w:val="en-US"/>
          </w:rPr>
          <w:t>radoslaw.ferenc@mikolajki.pl</w:t>
        </w:r>
      </w:hyperlink>
      <w:r w:rsidRPr="00BA2777">
        <w:rPr>
          <w:rFonts w:cstheme="minorHAnsi"/>
          <w:sz w:val="24"/>
          <w:szCs w:val="24"/>
          <w:lang w:val="en-US"/>
        </w:rPr>
        <w:t xml:space="preserve">, tel. 87/4219082 </w:t>
      </w:r>
    </w:p>
    <w:p w14:paraId="4599F3D8" w14:textId="77777777" w:rsidR="00C9030B" w:rsidRPr="001F1C8B"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 xml:space="preserve">Wykonawca może zwrócić się do Zamawiającego z wnioskiem o wyjaśnienie treści </w:t>
      </w:r>
      <w:r w:rsidRPr="001F1C8B">
        <w:rPr>
          <w:rFonts w:eastAsiaTheme="minorHAnsi" w:cstheme="minorHAnsi"/>
          <w:sz w:val="24"/>
          <w:szCs w:val="24"/>
        </w:rPr>
        <w:t>SWZ.</w:t>
      </w:r>
    </w:p>
    <w:p w14:paraId="6E0BB0D6" w14:textId="77777777" w:rsidR="00E5388B" w:rsidRPr="001F1C8B" w:rsidRDefault="00E5388B" w:rsidP="00E5388B">
      <w:pPr>
        <w:pStyle w:val="Standard"/>
        <w:numPr>
          <w:ilvl w:val="0"/>
          <w:numId w:val="10"/>
        </w:numPr>
        <w:suppressAutoHyphens w:val="0"/>
        <w:spacing w:before="0" w:after="0" w:line="240" w:lineRule="auto"/>
        <w:ind w:right="-142"/>
        <w:jc w:val="both"/>
        <w:rPr>
          <w:rFonts w:asciiTheme="minorHAnsi" w:hAnsiTheme="minorHAnsi" w:cstheme="minorHAnsi"/>
        </w:rPr>
      </w:pPr>
      <w:r w:rsidRPr="001F1C8B">
        <w:rPr>
          <w:rFonts w:asciiTheme="minorHAnsi" w:hAnsiTheme="minorHAnsi" w:cstheme="minorHAnsi"/>
          <w:bCs w:val="0"/>
          <w:lang w:eastAsia="en-US"/>
        </w:rPr>
        <w:t xml:space="preserve">Zamawiający jest obowiązany udzielić wyjaśnień niezwłocznie, jednak nie później niż na  6 dni przed upływem terminu składania odpowiednio ofert, pod warunkiem że wniosek </w:t>
      </w:r>
      <w:r w:rsidRPr="001F1C8B">
        <w:rPr>
          <w:rFonts w:asciiTheme="minorHAnsi" w:hAnsiTheme="minorHAnsi" w:cstheme="minorHAnsi"/>
          <w:bCs w:val="0"/>
          <w:lang w:eastAsia="en-US"/>
        </w:rPr>
        <w:lastRenderedPageBreak/>
        <w:t>o wyjaśnienie treści SWZ wpłynął do Zamawiającego nie później niż na 14 dni przed upływem  terminu składania ofert.</w:t>
      </w:r>
    </w:p>
    <w:p w14:paraId="518C053E" w14:textId="77777777" w:rsidR="00E5388B" w:rsidRPr="001F1C8B" w:rsidRDefault="00E5388B" w:rsidP="00E5388B">
      <w:pPr>
        <w:pStyle w:val="Standard"/>
        <w:numPr>
          <w:ilvl w:val="0"/>
          <w:numId w:val="10"/>
        </w:numPr>
        <w:suppressAutoHyphens w:val="0"/>
        <w:spacing w:before="0" w:after="0" w:line="240" w:lineRule="auto"/>
        <w:jc w:val="both"/>
        <w:rPr>
          <w:rFonts w:asciiTheme="minorHAnsi" w:hAnsiTheme="minorHAnsi" w:cstheme="minorHAnsi"/>
        </w:rPr>
      </w:pPr>
      <w:r w:rsidRPr="001F1C8B">
        <w:rPr>
          <w:rFonts w:asciiTheme="minorHAnsi" w:hAnsiTheme="minorHAnsi" w:cstheme="minorHAnsi"/>
          <w:bCs w:val="0"/>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3B1ECF9" w14:textId="77777777" w:rsidR="00E5388B" w:rsidRPr="001F1C8B" w:rsidRDefault="00E5388B" w:rsidP="00E5388B">
      <w:pPr>
        <w:pStyle w:val="Standard"/>
        <w:numPr>
          <w:ilvl w:val="0"/>
          <w:numId w:val="10"/>
        </w:numPr>
        <w:suppressAutoHyphens w:val="0"/>
        <w:spacing w:before="0" w:after="0" w:line="240" w:lineRule="auto"/>
        <w:jc w:val="both"/>
        <w:rPr>
          <w:rFonts w:asciiTheme="minorHAnsi" w:hAnsiTheme="minorHAnsi" w:cstheme="minorHAnsi"/>
        </w:rPr>
      </w:pPr>
      <w:r w:rsidRPr="001F1C8B">
        <w:rPr>
          <w:rFonts w:asciiTheme="minorHAnsi" w:hAnsiTheme="minorHAnsi" w:cstheme="minorHAnsi"/>
          <w:bCs w:val="0"/>
          <w:lang w:eastAsia="en-US"/>
        </w:rPr>
        <w:t>W przypadku gdy wniosek o wyjaśnienie treści SWZ nie wpłynął w terminie, o którym mowa w pkt. 3, Zamawiający nie ma obowiązku udzielania wyjaśnień SWZ oraz obowiązku przedłużenia terminu składania ofert.</w:t>
      </w:r>
    </w:p>
    <w:p w14:paraId="5BDCD0F1" w14:textId="77777777" w:rsidR="00E5388B" w:rsidRPr="001F1C8B" w:rsidRDefault="00E5388B" w:rsidP="00E5388B">
      <w:pPr>
        <w:pStyle w:val="Standard"/>
        <w:numPr>
          <w:ilvl w:val="0"/>
          <w:numId w:val="10"/>
        </w:numPr>
        <w:suppressAutoHyphens w:val="0"/>
        <w:spacing w:before="0" w:after="0" w:line="240" w:lineRule="auto"/>
        <w:jc w:val="both"/>
        <w:rPr>
          <w:rFonts w:asciiTheme="minorHAnsi" w:hAnsiTheme="minorHAnsi" w:cstheme="minorHAnsi"/>
        </w:rPr>
      </w:pPr>
      <w:r w:rsidRPr="001F1C8B">
        <w:rPr>
          <w:rFonts w:asciiTheme="minorHAnsi" w:hAnsiTheme="minorHAnsi" w:cstheme="minorHAnsi"/>
          <w:bCs w:val="0"/>
          <w:lang w:eastAsia="en-US"/>
        </w:rPr>
        <w:t>Przedłużenie terminu składania ofert, o którym mowa w pkt. 4, nie wpływa na bieg terminu</w:t>
      </w:r>
      <w:r w:rsidRPr="001F1C8B">
        <w:rPr>
          <w:rFonts w:asciiTheme="minorHAnsi" w:hAnsiTheme="minorHAnsi" w:cstheme="minorHAnsi"/>
        </w:rPr>
        <w:t xml:space="preserve"> </w:t>
      </w:r>
      <w:r w:rsidRPr="001F1C8B">
        <w:rPr>
          <w:rFonts w:asciiTheme="minorHAnsi" w:hAnsiTheme="minorHAnsi" w:cstheme="minorHAnsi"/>
          <w:bCs w:val="0"/>
          <w:lang w:eastAsia="en-US"/>
        </w:rPr>
        <w:t>składania wniosku o wyjaśnienie treści SWZ.</w:t>
      </w:r>
    </w:p>
    <w:p w14:paraId="41488824" w14:textId="77777777" w:rsidR="00E5388B" w:rsidRPr="001F1C8B" w:rsidRDefault="00E5388B" w:rsidP="00E5388B">
      <w:pPr>
        <w:pStyle w:val="Standard"/>
        <w:numPr>
          <w:ilvl w:val="0"/>
          <w:numId w:val="10"/>
        </w:numPr>
        <w:suppressAutoHyphens w:val="0"/>
        <w:spacing w:before="0" w:after="0" w:line="240" w:lineRule="auto"/>
        <w:jc w:val="both"/>
        <w:rPr>
          <w:rFonts w:asciiTheme="minorHAnsi" w:hAnsiTheme="minorHAnsi" w:cstheme="minorHAnsi"/>
        </w:rPr>
      </w:pPr>
      <w:r w:rsidRPr="001F1C8B">
        <w:rPr>
          <w:rFonts w:asciiTheme="minorHAnsi" w:hAnsiTheme="minorHAnsi" w:cstheme="minorHAnsi"/>
          <w:bCs w:val="0"/>
          <w:lang w:eastAsia="en-US"/>
        </w:rPr>
        <w:t>Zamawiający nie będzie zwoływać zebrania wszystkich Wykonawców w celu wyjaśnienia</w:t>
      </w:r>
      <w:r w:rsidRPr="001F1C8B">
        <w:rPr>
          <w:rFonts w:asciiTheme="minorHAnsi" w:hAnsiTheme="minorHAnsi" w:cstheme="minorHAnsi"/>
        </w:rPr>
        <w:t xml:space="preserve"> </w:t>
      </w:r>
      <w:r w:rsidRPr="001F1C8B">
        <w:rPr>
          <w:rFonts w:asciiTheme="minorHAnsi" w:hAnsiTheme="minorHAnsi" w:cstheme="minorHAnsi"/>
          <w:bCs w:val="0"/>
          <w:lang w:eastAsia="en-US"/>
        </w:rPr>
        <w:t>wątpliwości dotyczących treści SWZ.</w:t>
      </w:r>
    </w:p>
    <w:p w14:paraId="79502EA0" w14:textId="77777777" w:rsidR="00D94415" w:rsidRDefault="00D94415" w:rsidP="00FF071F">
      <w:pPr>
        <w:autoSpaceDE w:val="0"/>
        <w:autoSpaceDN w:val="0"/>
        <w:adjustRightInd w:val="0"/>
        <w:spacing w:before="0" w:line="240" w:lineRule="auto"/>
        <w:jc w:val="both"/>
        <w:rPr>
          <w:rFonts w:eastAsiaTheme="minorHAnsi" w:cstheme="minorHAnsi"/>
          <w:bCs/>
          <w:sz w:val="24"/>
          <w:szCs w:val="24"/>
        </w:rPr>
      </w:pPr>
    </w:p>
    <w:p w14:paraId="5A77494E" w14:textId="77777777" w:rsidR="00E76ECB" w:rsidRPr="00FF071F" w:rsidRDefault="00E76ECB" w:rsidP="00FF071F">
      <w:pPr>
        <w:autoSpaceDE w:val="0"/>
        <w:autoSpaceDN w:val="0"/>
        <w:adjustRightInd w:val="0"/>
        <w:spacing w:before="0" w:line="240" w:lineRule="auto"/>
        <w:jc w:val="both"/>
        <w:rPr>
          <w:rFonts w:eastAsiaTheme="minorHAnsi" w:cstheme="minorHAnsi"/>
          <w:bCs/>
          <w:sz w:val="24"/>
          <w:szCs w:val="24"/>
        </w:rPr>
      </w:pPr>
    </w:p>
    <w:p w14:paraId="030B9B92" w14:textId="6FD48799" w:rsidR="00B00295" w:rsidRPr="00D94415" w:rsidRDefault="00C9030B" w:rsidP="00D9441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 xml:space="preserve">Termin związania ofertą </w:t>
      </w:r>
    </w:p>
    <w:p w14:paraId="3B56841C" w14:textId="77777777" w:rsidR="00D94415" w:rsidRPr="001F1C8B" w:rsidRDefault="00D94415" w:rsidP="00D94415">
      <w:pPr>
        <w:pStyle w:val="Default"/>
        <w:spacing w:before="0" w:after="0" w:line="240" w:lineRule="auto"/>
        <w:ind w:left="720"/>
        <w:jc w:val="both"/>
        <w:rPr>
          <w:rFonts w:cstheme="minorHAnsi"/>
          <w:color w:val="auto"/>
        </w:rPr>
      </w:pPr>
    </w:p>
    <w:p w14:paraId="6AB2475D" w14:textId="7E80F48F" w:rsidR="00B00295" w:rsidRPr="001F1C8B" w:rsidRDefault="00C9030B">
      <w:pPr>
        <w:pStyle w:val="Default"/>
        <w:numPr>
          <w:ilvl w:val="0"/>
          <w:numId w:val="11"/>
        </w:numPr>
        <w:spacing w:before="0" w:after="0" w:line="240" w:lineRule="auto"/>
        <w:jc w:val="both"/>
        <w:rPr>
          <w:rFonts w:cstheme="minorHAnsi"/>
          <w:color w:val="auto"/>
        </w:rPr>
      </w:pPr>
      <w:r w:rsidRPr="001F1C8B">
        <w:rPr>
          <w:rFonts w:eastAsia="Trebuchet MS" w:cstheme="minorHAnsi"/>
          <w:color w:val="auto"/>
          <w:lang w:eastAsia="pl-PL" w:bidi="pl-PL"/>
        </w:rPr>
        <w:t xml:space="preserve">Wykonawca jest związany ofertą od dnia upływu składania ofert do dnia </w:t>
      </w:r>
      <w:r w:rsidR="00D0294B">
        <w:rPr>
          <w:rFonts w:eastAsia="Trebuchet MS" w:cstheme="minorHAnsi"/>
          <w:color w:val="auto"/>
          <w:lang w:eastAsia="pl-PL" w:bidi="pl-PL"/>
        </w:rPr>
        <w:t xml:space="preserve">23.08.2025r. </w:t>
      </w:r>
      <w:r w:rsidRPr="001F1C8B">
        <w:rPr>
          <w:rFonts w:cstheme="minorHAnsi"/>
          <w:color w:val="auto"/>
        </w:rPr>
        <w:t xml:space="preserve">Bieg terminu związania ofertą rozpoczyna się wraz z upływem terminu składania ofert. </w:t>
      </w:r>
    </w:p>
    <w:p w14:paraId="52871BFD" w14:textId="46E5B8D5" w:rsidR="00B00295" w:rsidRPr="001F1C8B" w:rsidRDefault="00C9030B">
      <w:pPr>
        <w:pStyle w:val="Default"/>
        <w:numPr>
          <w:ilvl w:val="0"/>
          <w:numId w:val="11"/>
        </w:numPr>
        <w:spacing w:before="0" w:after="0" w:line="240" w:lineRule="auto"/>
        <w:jc w:val="both"/>
        <w:rPr>
          <w:rFonts w:cstheme="minorHAnsi"/>
          <w:color w:val="auto"/>
        </w:rPr>
      </w:pPr>
      <w:r w:rsidRPr="001F1C8B">
        <w:rPr>
          <w:rFonts w:eastAsia="Trebuchet MS" w:cstheme="minorHAnsi"/>
          <w:color w:val="auto"/>
          <w:lang w:eastAsia="pl-PL"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w:t>
      </w:r>
      <w:r w:rsidR="001D7720" w:rsidRPr="001F1C8B">
        <w:rPr>
          <w:rFonts w:eastAsia="Trebuchet MS" w:cstheme="minorHAnsi"/>
          <w:color w:val="auto"/>
          <w:lang w:eastAsia="pl-PL" w:bidi="pl-PL"/>
        </w:rPr>
        <w:t>6</w:t>
      </w:r>
      <w:r w:rsidRPr="001F1C8B">
        <w:rPr>
          <w:rFonts w:eastAsia="Trebuchet MS" w:cstheme="minorHAnsi"/>
          <w:color w:val="auto"/>
          <w:lang w:eastAsia="pl-PL" w:bidi="pl-PL"/>
        </w:rPr>
        <w:t>0 dni.</w:t>
      </w:r>
    </w:p>
    <w:p w14:paraId="50BF3743" w14:textId="13231240" w:rsidR="00C9030B" w:rsidRPr="001F1C8B" w:rsidRDefault="00C9030B">
      <w:pPr>
        <w:pStyle w:val="Default"/>
        <w:numPr>
          <w:ilvl w:val="0"/>
          <w:numId w:val="11"/>
        </w:numPr>
        <w:spacing w:before="0" w:line="240" w:lineRule="auto"/>
        <w:jc w:val="both"/>
        <w:rPr>
          <w:rFonts w:cstheme="minorHAnsi"/>
          <w:color w:val="auto"/>
        </w:rPr>
      </w:pPr>
      <w:r w:rsidRPr="001F1C8B">
        <w:rPr>
          <w:rFonts w:eastAsia="Trebuchet MS" w:cstheme="minorHAnsi"/>
          <w:color w:val="auto"/>
          <w:lang w:eastAsia="pl-PL" w:bidi="pl-PL"/>
        </w:rPr>
        <w:t>Przedłużenie terminu związania ofertą, o którym mowa w ust. 2 wymaga złożenia przez Wykonawcę pisemnego oświadczenia o wyrażeniu zgody na przedłużenie terminu związania ofertą.</w:t>
      </w:r>
    </w:p>
    <w:p w14:paraId="754F0ED5" w14:textId="77777777" w:rsidR="001D7720" w:rsidRPr="001F1C8B" w:rsidRDefault="001D7720" w:rsidP="001D7720">
      <w:pPr>
        <w:pStyle w:val="Default"/>
        <w:numPr>
          <w:ilvl w:val="0"/>
          <w:numId w:val="11"/>
        </w:numPr>
        <w:suppressAutoHyphens/>
        <w:autoSpaceDE/>
        <w:adjustRightInd/>
        <w:spacing w:before="0" w:after="0" w:line="240" w:lineRule="auto"/>
        <w:jc w:val="both"/>
        <w:textAlignment w:val="baseline"/>
        <w:rPr>
          <w:rFonts w:eastAsia="Trebuchet MS" w:cstheme="minorHAnsi"/>
          <w:b/>
          <w:bCs/>
          <w:color w:val="auto"/>
          <w:lang w:eastAsia="pl-PL" w:bidi="pl-PL"/>
        </w:rPr>
      </w:pPr>
      <w:r w:rsidRPr="001F1C8B">
        <w:rPr>
          <w:rFonts w:eastAsia="Trebuchet MS" w:cstheme="minorHAnsi"/>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1D9A2C82" w14:textId="77777777" w:rsidR="00BB1EA0" w:rsidRPr="001F1C8B" w:rsidRDefault="00BB1EA0" w:rsidP="00BB1EA0">
      <w:pPr>
        <w:pStyle w:val="Default"/>
        <w:spacing w:before="0" w:line="240" w:lineRule="auto"/>
        <w:ind w:left="720"/>
        <w:jc w:val="both"/>
        <w:rPr>
          <w:rFonts w:cstheme="minorHAnsi"/>
          <w:color w:val="auto"/>
        </w:rPr>
      </w:pPr>
    </w:p>
    <w:p w14:paraId="52B7E552" w14:textId="77777777" w:rsidR="00C9030B" w:rsidRPr="001F1C8B"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lang w:bidi="pl-PL"/>
        </w:rPr>
      </w:pPr>
      <w:r w:rsidRPr="001F1C8B">
        <w:rPr>
          <w:rFonts w:cstheme="minorHAnsi"/>
          <w:bCs/>
          <w:sz w:val="24"/>
          <w:szCs w:val="24"/>
          <w:lang w:bidi="pl-PL"/>
        </w:rPr>
        <w:t>Opis sposobu przygotowania oferty</w:t>
      </w:r>
    </w:p>
    <w:p w14:paraId="61D84B3A" w14:textId="77777777" w:rsidR="00B00295" w:rsidRPr="001F1C8B" w:rsidRDefault="00B00295" w:rsidP="002E78B2">
      <w:pPr>
        <w:pStyle w:val="Default"/>
        <w:spacing w:before="0" w:after="0" w:line="240" w:lineRule="auto"/>
        <w:ind w:left="720"/>
        <w:jc w:val="both"/>
        <w:rPr>
          <w:rFonts w:cstheme="minorHAnsi"/>
          <w:color w:val="auto"/>
        </w:rPr>
      </w:pPr>
    </w:p>
    <w:p w14:paraId="54940167" w14:textId="77777777" w:rsidR="000A6F5E" w:rsidRPr="001F1C8B" w:rsidRDefault="000A6F5E" w:rsidP="000A6F5E">
      <w:pPr>
        <w:pStyle w:val="Default"/>
        <w:numPr>
          <w:ilvl w:val="0"/>
          <w:numId w:val="106"/>
        </w:numPr>
        <w:suppressAutoHyphens/>
        <w:autoSpaceDE/>
        <w:adjustRightInd/>
        <w:spacing w:before="0" w:after="0" w:line="240" w:lineRule="auto"/>
        <w:ind w:hanging="436"/>
        <w:jc w:val="both"/>
        <w:textAlignment w:val="baseline"/>
        <w:rPr>
          <w:rFonts w:cstheme="minorHAnsi"/>
          <w:color w:val="auto"/>
        </w:rPr>
      </w:pPr>
      <w:r w:rsidRPr="001F1C8B">
        <w:rPr>
          <w:rFonts w:cstheme="minorHAnsi"/>
          <w:color w:val="auto"/>
        </w:rPr>
        <w:t xml:space="preserve">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1F1C8B">
        <w:rPr>
          <w:rFonts w:cstheme="minorHAnsi"/>
          <w:b/>
          <w:bCs/>
          <w:color w:val="auto"/>
        </w:rPr>
        <w:t xml:space="preserve">2 Formularza składania oferty </w:t>
      </w:r>
      <w:r w:rsidRPr="001F1C8B">
        <w:rPr>
          <w:rFonts w:cstheme="minorHAnsi"/>
          <w:color w:val="auto"/>
        </w:rPr>
        <w:t xml:space="preserve">(po kliknięciu w przycisk </w:t>
      </w:r>
      <w:r w:rsidRPr="001F1C8B">
        <w:rPr>
          <w:rFonts w:cstheme="minorHAnsi"/>
          <w:b/>
          <w:bCs/>
          <w:color w:val="auto"/>
        </w:rPr>
        <w:t>Przejdź do podsumowania).</w:t>
      </w:r>
    </w:p>
    <w:p w14:paraId="4D06BA43" w14:textId="77777777" w:rsidR="000A6F5E" w:rsidRPr="001F1C8B" w:rsidRDefault="000A6F5E" w:rsidP="000A6F5E">
      <w:pPr>
        <w:pStyle w:val="Default"/>
        <w:numPr>
          <w:ilvl w:val="0"/>
          <w:numId w:val="106"/>
        </w:numPr>
        <w:suppressAutoHyphens/>
        <w:autoSpaceDE/>
        <w:adjustRightInd/>
        <w:spacing w:before="0" w:after="0" w:line="240" w:lineRule="auto"/>
        <w:ind w:hanging="436"/>
        <w:jc w:val="both"/>
        <w:textAlignment w:val="baseline"/>
        <w:rPr>
          <w:rFonts w:cstheme="minorHAnsi"/>
          <w:color w:val="auto"/>
        </w:rPr>
      </w:pPr>
      <w:r w:rsidRPr="001F1C8B">
        <w:rPr>
          <w:rFonts w:cstheme="minorHAnsi"/>
          <w:color w:val="auto"/>
        </w:rPr>
        <w:t xml:space="preserve">Poświadczenia za zgodność z oryginałem dokonuje odpowiednio Wykonawca, podmiot, na którego zdolnościach lub sytuacji polega Wykonawca. Przez oryginał należy rozumieć dokument podpisany kwalifikowanym podpisem elektronicznym przez osobę/osoby upoważnioną/upoważnione. Poświadczenie za zgodność z </w:t>
      </w:r>
      <w:r w:rsidRPr="001F1C8B">
        <w:rPr>
          <w:rFonts w:cstheme="minorHAnsi"/>
          <w:color w:val="auto"/>
        </w:rPr>
        <w:lastRenderedPageBreak/>
        <w:t>oryginałem następuje w formie elektronicznej podpisane kwalifikowanym podpisem elektronicznym przez osobę/osoby upoważnioną/upoważnione.</w:t>
      </w:r>
    </w:p>
    <w:p w14:paraId="1624811F" w14:textId="77777777" w:rsidR="000A6F5E" w:rsidRPr="001F1C8B" w:rsidRDefault="000A6F5E" w:rsidP="000A6F5E">
      <w:pPr>
        <w:pStyle w:val="Default"/>
        <w:numPr>
          <w:ilvl w:val="0"/>
          <w:numId w:val="106"/>
        </w:numPr>
        <w:suppressAutoHyphens/>
        <w:autoSpaceDE/>
        <w:adjustRightInd/>
        <w:spacing w:before="0" w:after="0" w:line="240" w:lineRule="auto"/>
        <w:ind w:hanging="436"/>
        <w:jc w:val="both"/>
        <w:textAlignment w:val="baseline"/>
        <w:rPr>
          <w:rFonts w:cstheme="minorHAnsi"/>
          <w:color w:val="auto"/>
        </w:rPr>
      </w:pPr>
      <w:r w:rsidRPr="001F1C8B">
        <w:rPr>
          <w:rFonts w:cstheme="minorHAnsi"/>
          <w:color w:val="auto"/>
        </w:rPr>
        <w:t>Oferta powinna być:</w:t>
      </w:r>
    </w:p>
    <w:p w14:paraId="117A4181" w14:textId="77777777" w:rsidR="000A6F5E" w:rsidRPr="001F1C8B" w:rsidRDefault="000A6F5E" w:rsidP="000A6F5E">
      <w:pPr>
        <w:pStyle w:val="Default"/>
        <w:numPr>
          <w:ilvl w:val="0"/>
          <w:numId w:val="105"/>
        </w:numPr>
        <w:suppressAutoHyphens/>
        <w:autoSpaceDE/>
        <w:adjustRightInd/>
        <w:spacing w:before="0" w:after="23" w:line="240" w:lineRule="auto"/>
        <w:ind w:left="1134"/>
        <w:jc w:val="both"/>
        <w:textAlignment w:val="baseline"/>
        <w:rPr>
          <w:rFonts w:cstheme="minorHAnsi"/>
          <w:color w:val="auto"/>
        </w:rPr>
      </w:pPr>
      <w:r w:rsidRPr="001F1C8B">
        <w:rPr>
          <w:rFonts w:cstheme="minorHAnsi"/>
          <w:color w:val="auto"/>
        </w:rPr>
        <w:t>sporządzona na podstawie załączników niniejszej SWZ w języku polskim,</w:t>
      </w:r>
    </w:p>
    <w:p w14:paraId="1A2FB108" w14:textId="77777777" w:rsidR="000A6F5E" w:rsidRPr="001F1C8B" w:rsidRDefault="000A6F5E" w:rsidP="000A6F5E">
      <w:pPr>
        <w:pStyle w:val="Default"/>
        <w:numPr>
          <w:ilvl w:val="0"/>
          <w:numId w:val="105"/>
        </w:numPr>
        <w:suppressAutoHyphens/>
        <w:autoSpaceDE/>
        <w:adjustRightInd/>
        <w:spacing w:before="0" w:after="23" w:line="240" w:lineRule="auto"/>
        <w:ind w:left="1134"/>
        <w:jc w:val="both"/>
        <w:textAlignment w:val="baseline"/>
        <w:rPr>
          <w:rFonts w:cstheme="minorHAnsi"/>
          <w:color w:val="auto"/>
        </w:rPr>
      </w:pPr>
      <w:r w:rsidRPr="001F1C8B">
        <w:rPr>
          <w:rFonts w:cstheme="minorHAnsi"/>
          <w:color w:val="auto"/>
        </w:rPr>
        <w:t>złożona przy użyciu środków komunikacji elektronicznej tzn. za pośrednictwem platformazakupowa.pl.,</w:t>
      </w:r>
    </w:p>
    <w:p w14:paraId="32A7381B" w14:textId="7176C90D" w:rsidR="000A6F5E" w:rsidRPr="001F1C8B" w:rsidRDefault="000A6F5E" w:rsidP="000A6F5E">
      <w:pPr>
        <w:pStyle w:val="Default"/>
        <w:numPr>
          <w:ilvl w:val="0"/>
          <w:numId w:val="105"/>
        </w:numPr>
        <w:suppressAutoHyphens/>
        <w:autoSpaceDE/>
        <w:adjustRightInd/>
        <w:spacing w:before="0" w:after="23" w:line="240" w:lineRule="auto"/>
        <w:ind w:left="1134"/>
        <w:jc w:val="both"/>
        <w:textAlignment w:val="baseline"/>
        <w:rPr>
          <w:rFonts w:cstheme="minorHAnsi"/>
          <w:color w:val="auto"/>
        </w:rPr>
      </w:pPr>
      <w:r w:rsidRPr="001F1C8B">
        <w:rPr>
          <w:rFonts w:cstheme="minorHAnsi"/>
          <w:color w:val="auto"/>
        </w:rPr>
        <w:t>podpisana kwalifikowanym podpisem elektronicznym przez osobę/osoby upoważnioną/upoważnione.</w:t>
      </w:r>
    </w:p>
    <w:p w14:paraId="54202020"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F1C8B">
        <w:rPr>
          <w:rFonts w:cstheme="minorHAnsi"/>
          <w:color w:val="auto"/>
        </w:rPr>
        <w:t>elDAS</w:t>
      </w:r>
      <w:proofErr w:type="spellEnd"/>
      <w:r w:rsidRPr="001F1C8B">
        <w:rPr>
          <w:rFonts w:cstheme="minorHAnsi"/>
          <w:color w:val="auto"/>
        </w:rPr>
        <w:t>) (UE) nr 910/2014- od 1 lipca 2016 roku”.</w:t>
      </w:r>
    </w:p>
    <w:p w14:paraId="6F7D4DEE"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 xml:space="preserve">W przypadku wykorzystania formatu podpisu zewnętrznego </w:t>
      </w:r>
      <w:proofErr w:type="spellStart"/>
      <w:r w:rsidRPr="001F1C8B">
        <w:rPr>
          <w:rFonts w:cstheme="minorHAnsi"/>
          <w:color w:val="auto"/>
        </w:rPr>
        <w:t>XAsES</w:t>
      </w:r>
      <w:proofErr w:type="spellEnd"/>
      <w:r w:rsidRPr="001F1C8B">
        <w:rPr>
          <w:rFonts w:cstheme="minorHAnsi"/>
          <w:color w:val="auto"/>
        </w:rPr>
        <w:t xml:space="preserve"> Zamawiający wymaga dołączenia odpowiedniej ilości plików, podpisywanych.</w:t>
      </w:r>
    </w:p>
    <w:p w14:paraId="1F1AF8E1"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 xml:space="preserve">Wykonawca, za pośrednictwem platformazakupowa.pl może przed upływem terminu do składania ofert wycofać ofertę. Sposób dokonywania wycofania oferty zamieszczono w instrukcji zamieszczonej na stronie internetowej pod adresem: </w:t>
      </w:r>
      <w:hyperlink r:id="rId35" w:history="1">
        <w:r w:rsidRPr="001F1C8B">
          <w:rPr>
            <w:rFonts w:cstheme="minorHAnsi"/>
            <w:b/>
            <w:bCs/>
            <w:color w:val="auto"/>
          </w:rPr>
          <w:t>https://platformazakupowa.pl/strona/45-instrukcje</w:t>
        </w:r>
      </w:hyperlink>
      <w:r w:rsidRPr="001F1C8B">
        <w:rPr>
          <w:rFonts w:cstheme="minorHAnsi"/>
          <w:color w:val="auto"/>
        </w:rPr>
        <w:t>,</w:t>
      </w:r>
    </w:p>
    <w:p w14:paraId="68CAA408"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Każdy z Wykonawców może złożyć tylko jedną ofertę. Złożenie większej liczby ofert lub oferty zawierającej propozycje wariantowe podlegać będzie odrzuceniu.</w:t>
      </w:r>
    </w:p>
    <w:p w14:paraId="4103AE02"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Ceny oferty muszą zawierać wszystkie koszty, jakie musi ponieść Wykonawca, aby zrealizować zamówienie z najwyższą starannością oraz ewentualne rabaty,</w:t>
      </w:r>
    </w:p>
    <w:p w14:paraId="45375A2B"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78AFC7C"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2A050B39"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Maksymalny rozmiar jednego pliku przesyłanego za pośrednictwem dedykowanych formularzy do: złożenia, zmiany, wycofania oferty wynosi 150 MB natomiast przy komunikacji wielkość pliku to maksymalnie 500 MB.</w:t>
      </w:r>
    </w:p>
    <w:p w14:paraId="1E8C4C05"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074D2C25" w14:textId="77777777" w:rsidR="000A6F5E" w:rsidRPr="001F1C8B" w:rsidRDefault="000A6F5E" w:rsidP="000A6F5E">
      <w:pPr>
        <w:pStyle w:val="Default"/>
        <w:numPr>
          <w:ilvl w:val="0"/>
          <w:numId w:val="106"/>
        </w:numPr>
        <w:suppressAutoHyphens/>
        <w:autoSpaceDE/>
        <w:adjustRightInd/>
        <w:spacing w:before="0" w:after="23" w:line="240" w:lineRule="auto"/>
        <w:ind w:hanging="436"/>
        <w:jc w:val="both"/>
        <w:textAlignment w:val="baseline"/>
        <w:rPr>
          <w:rFonts w:cstheme="minorHAnsi"/>
          <w:color w:val="auto"/>
        </w:rPr>
      </w:pPr>
      <w:r w:rsidRPr="001F1C8B">
        <w:rPr>
          <w:rFonts w:cstheme="minorHAnsi"/>
          <w:color w:val="auto"/>
        </w:rPr>
        <w:t>Zalecenia:</w:t>
      </w:r>
    </w:p>
    <w:p w14:paraId="36A33021"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Zamawiający rekomenduje wykorzystanie formatów: .pdf .</w:t>
      </w:r>
      <w:proofErr w:type="spellStart"/>
      <w:r w:rsidRPr="001F1C8B">
        <w:rPr>
          <w:rFonts w:cstheme="minorHAnsi"/>
          <w:color w:val="auto"/>
        </w:rPr>
        <w:t>doc</w:t>
      </w:r>
      <w:proofErr w:type="spellEnd"/>
      <w:r w:rsidRPr="001F1C8B">
        <w:rPr>
          <w:rFonts w:cstheme="minorHAnsi"/>
          <w:color w:val="auto"/>
        </w:rPr>
        <w:t xml:space="preserve"> .xls .jpg (</w:t>
      </w:r>
      <w:proofErr w:type="spellStart"/>
      <w:r w:rsidRPr="001F1C8B">
        <w:rPr>
          <w:rFonts w:cstheme="minorHAnsi"/>
          <w:color w:val="auto"/>
        </w:rPr>
        <w:t>jpeg</w:t>
      </w:r>
      <w:proofErr w:type="spellEnd"/>
      <w:r w:rsidRPr="001F1C8B">
        <w:rPr>
          <w:rFonts w:cstheme="minorHAnsi"/>
          <w:color w:val="auto"/>
        </w:rPr>
        <w:t>) ze szczególnym wskazaniem .pdf.</w:t>
      </w:r>
    </w:p>
    <w:p w14:paraId="2D7A2DAB"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W celu ewentualnej kompresji danych Zamawiający rekomenduje wykorzystanie jednego z formatów: .zip, .7Z</w:t>
      </w:r>
    </w:p>
    <w:p w14:paraId="4336BE21"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Wśród formatów powszechnych a niewystępujących w rozporządzeniu występują: .</w:t>
      </w:r>
      <w:proofErr w:type="spellStart"/>
      <w:r w:rsidRPr="001F1C8B">
        <w:rPr>
          <w:rFonts w:cstheme="minorHAnsi"/>
          <w:color w:val="auto"/>
        </w:rPr>
        <w:t>rar</w:t>
      </w:r>
      <w:proofErr w:type="spellEnd"/>
      <w:r w:rsidRPr="001F1C8B">
        <w:rPr>
          <w:rFonts w:cstheme="minorHAnsi"/>
          <w:color w:val="auto"/>
        </w:rPr>
        <w:t xml:space="preserve"> .gif .</w:t>
      </w:r>
      <w:proofErr w:type="spellStart"/>
      <w:r w:rsidRPr="001F1C8B">
        <w:rPr>
          <w:rFonts w:cstheme="minorHAnsi"/>
          <w:color w:val="auto"/>
        </w:rPr>
        <w:t>bmp</w:t>
      </w:r>
      <w:proofErr w:type="spellEnd"/>
      <w:r w:rsidRPr="001F1C8B">
        <w:rPr>
          <w:rFonts w:cstheme="minorHAnsi"/>
          <w:color w:val="auto"/>
        </w:rPr>
        <w:t xml:space="preserve"> .</w:t>
      </w:r>
      <w:proofErr w:type="spellStart"/>
      <w:r w:rsidRPr="001F1C8B">
        <w:rPr>
          <w:rFonts w:cstheme="minorHAnsi"/>
          <w:color w:val="auto"/>
        </w:rPr>
        <w:t>numbers</w:t>
      </w:r>
      <w:proofErr w:type="spellEnd"/>
      <w:r w:rsidRPr="001F1C8B">
        <w:rPr>
          <w:rFonts w:cstheme="minorHAnsi"/>
          <w:color w:val="auto"/>
        </w:rPr>
        <w:t xml:space="preserve"> .</w:t>
      </w:r>
      <w:proofErr w:type="spellStart"/>
      <w:r w:rsidRPr="001F1C8B">
        <w:rPr>
          <w:rFonts w:cstheme="minorHAnsi"/>
          <w:color w:val="auto"/>
        </w:rPr>
        <w:t>pages</w:t>
      </w:r>
      <w:proofErr w:type="spellEnd"/>
      <w:r w:rsidRPr="001F1C8B">
        <w:rPr>
          <w:rFonts w:cstheme="minorHAnsi"/>
          <w:color w:val="auto"/>
        </w:rPr>
        <w:t>. Dokumenty złożone w takich plikach zostaną uznane za złożone nieskutecznie.</w:t>
      </w:r>
    </w:p>
    <w:p w14:paraId="2628DCFE"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lastRenderedPageBreak/>
        <w:t xml:space="preserve">Zamawiający zwraca uwagę na ograniczenia wielkości plików podpisywanych profilem zaufanym, który wynosi max. 10MB oraz na ograniczenie wielkości plików podpisywanych w aplikacji </w:t>
      </w:r>
      <w:proofErr w:type="spellStart"/>
      <w:r w:rsidRPr="001F1C8B">
        <w:rPr>
          <w:rFonts w:cstheme="minorHAnsi"/>
          <w:color w:val="auto"/>
        </w:rPr>
        <w:t>eDoApp</w:t>
      </w:r>
      <w:proofErr w:type="spellEnd"/>
      <w:r w:rsidRPr="001F1C8B">
        <w:rPr>
          <w:rFonts w:cstheme="minorHAnsi"/>
          <w:color w:val="auto"/>
        </w:rPr>
        <w:t xml:space="preserve"> służącej do składania podpisu osobistego, który wynosi max 5MB.</w:t>
      </w:r>
    </w:p>
    <w:p w14:paraId="08B2D06C"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1C8B">
        <w:rPr>
          <w:rFonts w:cstheme="minorHAnsi"/>
          <w:color w:val="auto"/>
        </w:rPr>
        <w:t>PAdES</w:t>
      </w:r>
      <w:proofErr w:type="spellEnd"/>
      <w:r w:rsidRPr="001F1C8B">
        <w:rPr>
          <w:rFonts w:cstheme="minorHAnsi"/>
          <w:color w:val="auto"/>
        </w:rPr>
        <w:t>.</w:t>
      </w:r>
    </w:p>
    <w:p w14:paraId="4EF27209"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 xml:space="preserve">Pliki w innych formatach niż PDF zaleca się opatrzyć zewnętrznym podpisem </w:t>
      </w:r>
      <w:proofErr w:type="spellStart"/>
      <w:r w:rsidRPr="001F1C8B">
        <w:rPr>
          <w:rFonts w:cstheme="minorHAnsi"/>
          <w:color w:val="auto"/>
        </w:rPr>
        <w:t>XAdES</w:t>
      </w:r>
      <w:proofErr w:type="spellEnd"/>
      <w:r w:rsidRPr="001F1C8B">
        <w:rPr>
          <w:rFonts w:cstheme="minorHAnsi"/>
          <w:color w:val="auto"/>
        </w:rPr>
        <w:t>. Wykonawca powinien pamiętać, aby plik z podpisem przekazywać łącznie                                    z dokumentem podpisywanym.</w:t>
      </w:r>
    </w:p>
    <w:p w14:paraId="460DA2F4"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Zamawiający zaleca aby w przypadku podpisywania pliku przez kilka osób, stosować podpisy tego samego rodzaju. Podpisywanie różnymi rodzajami podpisów np. osobistym i kwalifikowanym może doprowadzić do problemów w weryfikacji plików.</w:t>
      </w:r>
    </w:p>
    <w:p w14:paraId="143142C2"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Zamawiający zaleca, aby Wykonawca z odpowiednim wyprzedzeniem przetestował możliwość prawidłowego wykorzystania wybranej metody podpisania plików oferty.</w:t>
      </w:r>
    </w:p>
    <w:p w14:paraId="40DAD755"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Zaleca się, aby komunikacja z Wykonawcami odbywała się tylko na Platformie za pośrednictwem formularza „Wyślij wiadomość do Zamawiającego”, nie za pośrednictwem adresu mail.</w:t>
      </w:r>
    </w:p>
    <w:p w14:paraId="26839CF7"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Osobą składającą ofertę powinna być osoba kontaktowa podawana w dokumentacji.</w:t>
      </w:r>
    </w:p>
    <w:p w14:paraId="22297557"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875AA1"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Podczas podpisywania plików zaleca się stosowanie algorytmu skrótu SHA2 zamiast SHA1.</w:t>
      </w:r>
    </w:p>
    <w:p w14:paraId="02ACAC08"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Jeżeli Wykonawca pakuje dokumenty np. w plik ZIP zalecamy wcześniejsze podpisanie każdego ze skompresowanych plików.</w:t>
      </w:r>
    </w:p>
    <w:p w14:paraId="355064B5"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Zamawiający rekomenduje wykorzystanie podpisu z kwalifikowanym znacznikiem czasu.</w:t>
      </w:r>
    </w:p>
    <w:p w14:paraId="68343744" w14:textId="77777777" w:rsidR="000A6F5E" w:rsidRPr="001F1C8B" w:rsidRDefault="000A6F5E" w:rsidP="000A6F5E">
      <w:pPr>
        <w:pStyle w:val="Default"/>
        <w:numPr>
          <w:ilvl w:val="0"/>
          <w:numId w:val="107"/>
        </w:numPr>
        <w:suppressAutoHyphens/>
        <w:autoSpaceDE/>
        <w:adjustRightInd/>
        <w:spacing w:before="0" w:after="21" w:line="240" w:lineRule="auto"/>
        <w:jc w:val="both"/>
        <w:textAlignment w:val="baseline"/>
        <w:rPr>
          <w:rFonts w:cstheme="minorHAnsi"/>
          <w:color w:val="auto"/>
        </w:rPr>
      </w:pPr>
      <w:r w:rsidRPr="001F1C8B">
        <w:rPr>
          <w:rFonts w:cstheme="minorHAnsi"/>
          <w:color w:val="auto"/>
        </w:rPr>
        <w:t>Zamawiający zaleca aby nie wprowadzać jakichkolwiek zmian w plikach po podpisaniu ich podpisem kwalifikowanym. Może to skutkować naruszeniem integralności plików co równoważne będzie z koniecznością odrzucenia oferty w postepowaniu.</w:t>
      </w:r>
    </w:p>
    <w:p w14:paraId="3FCCF7A8" w14:textId="68B5A3BE" w:rsidR="00C9030B" w:rsidRPr="001F1C8B" w:rsidRDefault="00C9030B" w:rsidP="0047513D">
      <w:pPr>
        <w:pStyle w:val="Default"/>
        <w:spacing w:before="0" w:after="21" w:line="240" w:lineRule="auto"/>
        <w:ind w:left="993"/>
        <w:jc w:val="both"/>
        <w:rPr>
          <w:rFonts w:cstheme="minorHAnsi"/>
          <w:color w:val="auto"/>
        </w:rPr>
      </w:pPr>
    </w:p>
    <w:p w14:paraId="07A65A22" w14:textId="59F0A92D" w:rsidR="00B25B0A" w:rsidRPr="001F1C8B" w:rsidRDefault="00C9030B" w:rsidP="00552725">
      <w:pPr>
        <w:pStyle w:val="Default"/>
        <w:numPr>
          <w:ilvl w:val="0"/>
          <w:numId w:val="106"/>
        </w:numPr>
        <w:spacing w:before="0" w:after="21" w:line="240" w:lineRule="auto"/>
        <w:jc w:val="both"/>
        <w:rPr>
          <w:rFonts w:cstheme="minorHAnsi"/>
          <w:b/>
          <w:color w:val="auto"/>
        </w:rPr>
      </w:pPr>
      <w:r w:rsidRPr="001F1C8B">
        <w:rPr>
          <w:rFonts w:cstheme="minorHAnsi"/>
          <w:b/>
          <w:color w:val="auto"/>
        </w:rPr>
        <w:t xml:space="preserve">Dokumenty stanowiące ofertę, które należy złożyć: </w:t>
      </w:r>
    </w:p>
    <w:p w14:paraId="6CE111F0" w14:textId="581554C5" w:rsidR="00B25B0A" w:rsidRPr="001F1C8B" w:rsidRDefault="00C9030B" w:rsidP="00F01B84">
      <w:pPr>
        <w:pStyle w:val="Default"/>
        <w:numPr>
          <w:ilvl w:val="0"/>
          <w:numId w:val="15"/>
        </w:numPr>
        <w:spacing w:before="0" w:after="21" w:line="240" w:lineRule="auto"/>
        <w:jc w:val="both"/>
        <w:rPr>
          <w:rFonts w:cstheme="minorHAnsi"/>
          <w:bCs/>
          <w:color w:val="auto"/>
        </w:rPr>
      </w:pPr>
      <w:r w:rsidRPr="001F1C8B">
        <w:rPr>
          <w:rFonts w:cstheme="minorHAnsi"/>
          <w:b/>
          <w:color w:val="auto"/>
        </w:rPr>
        <w:t>Formularz ofertowy</w:t>
      </w:r>
      <w:r w:rsidRPr="001F1C8B">
        <w:rPr>
          <w:rFonts w:cstheme="minorHAnsi"/>
          <w:bCs/>
          <w:color w:val="auto"/>
        </w:rPr>
        <w:t xml:space="preserve"> - </w:t>
      </w:r>
      <w:r w:rsidRPr="001F1C8B">
        <w:rPr>
          <w:rFonts w:cstheme="minorHAnsi"/>
          <w:b/>
          <w:color w:val="auto"/>
        </w:rPr>
        <w:t>Załącznik nr 1 do SWZ</w:t>
      </w:r>
      <w:r w:rsidR="0047513D" w:rsidRPr="001F1C8B">
        <w:rPr>
          <w:rFonts w:cstheme="minorHAnsi"/>
          <w:bCs/>
          <w:color w:val="auto"/>
        </w:rPr>
        <w:t>,</w:t>
      </w:r>
    </w:p>
    <w:p w14:paraId="3026C119" w14:textId="77777777" w:rsidR="000A6F5E" w:rsidRPr="001F1C8B" w:rsidRDefault="000A6F5E" w:rsidP="000A6F5E">
      <w:pPr>
        <w:pStyle w:val="Default"/>
        <w:numPr>
          <w:ilvl w:val="0"/>
          <w:numId w:val="15"/>
        </w:numPr>
        <w:spacing w:before="0" w:after="21" w:line="240" w:lineRule="auto"/>
        <w:jc w:val="both"/>
        <w:rPr>
          <w:rFonts w:cstheme="minorHAnsi"/>
          <w:color w:val="auto"/>
        </w:rPr>
      </w:pPr>
      <w:r w:rsidRPr="001F1C8B">
        <w:rPr>
          <w:rFonts w:cstheme="minorHAnsi"/>
          <w:b/>
          <w:color w:val="auto"/>
        </w:rPr>
        <w:t>Oświadczenia</w:t>
      </w:r>
      <w:r w:rsidRPr="001F1C8B">
        <w:rPr>
          <w:rFonts w:cstheme="minorHAnsi"/>
          <w:color w:val="auto"/>
        </w:rPr>
        <w:t xml:space="preserve"> Wykonawców o niepodleganiu wykluczeniu oraz spełnianiu warunków udziału w postępowaniu w formie Jednolitego Europejskiego Dokumentu Zamówienia (JEDZ/ESPD), </w:t>
      </w:r>
    </w:p>
    <w:p w14:paraId="59CAA536" w14:textId="77777777" w:rsidR="000A6F5E" w:rsidRPr="001F1C8B" w:rsidRDefault="000A6F5E" w:rsidP="000A6F5E">
      <w:pPr>
        <w:pStyle w:val="Default"/>
        <w:numPr>
          <w:ilvl w:val="0"/>
          <w:numId w:val="15"/>
        </w:numPr>
        <w:spacing w:before="0" w:after="21" w:line="240" w:lineRule="auto"/>
        <w:jc w:val="both"/>
        <w:rPr>
          <w:rFonts w:cstheme="minorHAnsi"/>
          <w:color w:val="auto"/>
        </w:rPr>
      </w:pPr>
      <w:r w:rsidRPr="001F1C8B">
        <w:rPr>
          <w:rFonts w:cstheme="minorHAnsi"/>
          <w:b/>
          <w:color w:val="auto"/>
        </w:rPr>
        <w:t>Oświadczenie</w:t>
      </w:r>
      <w:r w:rsidRPr="001F1C8B">
        <w:rPr>
          <w:rFonts w:cstheme="minorHAnsi"/>
          <w:color w:val="auto"/>
        </w:rPr>
        <w:t xml:space="preserve"> podmiotu udostępniającego zasoby potwierdzające brak podstaw wykluczenia tego podmiotu oraz spełnianie warunków udziału w postępowaniu - w formie Jednolitego Europejskiego Dokumentu Zamówienia (JEDZ/ESPD) (jeśli dotyczy); </w:t>
      </w:r>
    </w:p>
    <w:p w14:paraId="4B942D3F" w14:textId="77777777" w:rsidR="00F01B84" w:rsidRPr="001F1C8B" w:rsidRDefault="00F01B84" w:rsidP="00F01B84">
      <w:pPr>
        <w:pStyle w:val="Default"/>
        <w:numPr>
          <w:ilvl w:val="0"/>
          <w:numId w:val="108"/>
        </w:numPr>
        <w:suppressAutoHyphens/>
        <w:autoSpaceDE/>
        <w:adjustRightInd/>
        <w:spacing w:before="0" w:after="21" w:line="240" w:lineRule="auto"/>
        <w:jc w:val="both"/>
        <w:textAlignment w:val="baseline"/>
        <w:rPr>
          <w:rFonts w:cstheme="minorHAnsi"/>
          <w:color w:val="auto"/>
        </w:rPr>
      </w:pPr>
      <w:r w:rsidRPr="001F1C8B">
        <w:rPr>
          <w:rFonts w:cstheme="minorHAnsi"/>
          <w:b/>
          <w:bCs/>
          <w:color w:val="auto"/>
        </w:rPr>
        <w:t xml:space="preserve">Odpis lub informacja z Krajowego Rejestru Sądowego, Centralnej Ewidencji                             i Informacji o Działalności Gospodarczej lub innego właściwego rejestru </w:t>
      </w:r>
      <w:r w:rsidRPr="001F1C8B">
        <w:rPr>
          <w:rFonts w:cstheme="minorHAnsi"/>
          <w:color w:val="auto"/>
        </w:rPr>
        <w:t xml:space="preserve">w celu potwierdzenia, że osoba działająca w imieniu wykonawcy jest umocowana do jego reprezentowania. Wykonawca nie jest zobowiązany do złożenia tych dokumentów, </w:t>
      </w:r>
      <w:r w:rsidRPr="001F1C8B">
        <w:rPr>
          <w:rFonts w:cstheme="minorHAnsi"/>
          <w:color w:val="auto"/>
        </w:rPr>
        <w:lastRenderedPageBreak/>
        <w:t>jeżeli zamawiający może je uzyskać za pomocą bezpłatnych i ogólnodostępnych baz danych, a wykonawca wskazał dane umożliwiające dostęp do tych dokumentów.</w:t>
      </w:r>
    </w:p>
    <w:p w14:paraId="0E98B03E" w14:textId="77777777" w:rsidR="00F01B84" w:rsidRPr="001F1C8B" w:rsidRDefault="00F01B84" w:rsidP="00F01B84">
      <w:pPr>
        <w:pStyle w:val="Default"/>
        <w:numPr>
          <w:ilvl w:val="0"/>
          <w:numId w:val="108"/>
        </w:numPr>
        <w:suppressAutoHyphens/>
        <w:autoSpaceDE/>
        <w:adjustRightInd/>
        <w:spacing w:before="0" w:after="21" w:line="240" w:lineRule="auto"/>
        <w:jc w:val="both"/>
        <w:textAlignment w:val="baseline"/>
        <w:rPr>
          <w:rFonts w:cstheme="minorHAnsi"/>
          <w:color w:val="auto"/>
        </w:rPr>
      </w:pPr>
      <w:r w:rsidRPr="001F1C8B">
        <w:rPr>
          <w:rFonts w:cstheme="minorHAnsi"/>
          <w:b/>
          <w:color w:val="auto"/>
        </w:rPr>
        <w:t>Pełnomocnictwo lub inny dokument potwierdzający umocowanie do reprezentowania wykonawcy</w:t>
      </w:r>
      <w:r w:rsidRPr="001F1C8B">
        <w:rPr>
          <w:rFonts w:cstheme="minorHAnsi"/>
          <w:color w:val="auto"/>
        </w:rPr>
        <w:t xml:space="preserve">, jeżeli w imieniu wykonawcy działa osoba, której umocowanie do jego reprezentowania nie wynika z dokumentów rejestrowych. Niniejszy zapis dotyczy także podmiotów udostępniających zasoby na zasadach określonych w art. 118 ustawy </w:t>
      </w:r>
      <w:proofErr w:type="spellStart"/>
      <w:r w:rsidRPr="001F1C8B">
        <w:rPr>
          <w:rFonts w:cstheme="minorHAnsi"/>
          <w:color w:val="auto"/>
        </w:rPr>
        <w:t>Pzp</w:t>
      </w:r>
      <w:proofErr w:type="spellEnd"/>
      <w:r w:rsidRPr="001F1C8B">
        <w:rPr>
          <w:rFonts w:cstheme="minorHAnsi"/>
          <w:color w:val="auto"/>
        </w:rPr>
        <w:t>,</w:t>
      </w:r>
    </w:p>
    <w:p w14:paraId="12ADF2A6" w14:textId="77777777" w:rsidR="00F01B84" w:rsidRPr="001F1C8B" w:rsidRDefault="00F01B84" w:rsidP="00F01B84">
      <w:pPr>
        <w:pStyle w:val="Default"/>
        <w:numPr>
          <w:ilvl w:val="0"/>
          <w:numId w:val="108"/>
        </w:numPr>
        <w:suppressAutoHyphens/>
        <w:autoSpaceDE/>
        <w:adjustRightInd/>
        <w:spacing w:before="0" w:after="21" w:line="240" w:lineRule="auto"/>
        <w:jc w:val="both"/>
        <w:textAlignment w:val="baseline"/>
        <w:rPr>
          <w:rFonts w:cstheme="minorHAnsi"/>
          <w:color w:val="auto"/>
        </w:rPr>
      </w:pPr>
      <w:r w:rsidRPr="001F1C8B">
        <w:rPr>
          <w:rFonts w:cstheme="minorHAnsi"/>
          <w:b/>
          <w:color w:val="auto"/>
        </w:rPr>
        <w:t xml:space="preserve">Pełnomocnictwo do reprezentowania Wykonawców wspólnie ubiegających się                             o udzielenie zamówienia - w przypadku składania oferty przez Wykonawców wspólnie ubiegających się o udzielenie zamówienia </w:t>
      </w:r>
      <w:r w:rsidRPr="001F1C8B">
        <w:rPr>
          <w:rFonts w:cstheme="minorHAnsi"/>
          <w:color w:val="auto"/>
        </w:rPr>
        <w:t>– ewentualnie umowę o współdziałaniu, z której będzie wynikać przedmiotowe pełnomocnictwo. Pełnomocnik może być ustanowiony do reprezentowania Wykonawców w postępowaniu albo reprezentowania w postępowaniu i zawarcia umowy;</w:t>
      </w:r>
    </w:p>
    <w:p w14:paraId="30281019" w14:textId="77777777" w:rsidR="00F01B84" w:rsidRPr="001F1C8B" w:rsidRDefault="00F01B84" w:rsidP="00F01B84">
      <w:pPr>
        <w:pStyle w:val="Default"/>
        <w:numPr>
          <w:ilvl w:val="0"/>
          <w:numId w:val="108"/>
        </w:numPr>
        <w:suppressAutoHyphens/>
        <w:autoSpaceDE/>
        <w:adjustRightInd/>
        <w:spacing w:before="0" w:after="21" w:line="240" w:lineRule="auto"/>
        <w:jc w:val="both"/>
        <w:textAlignment w:val="baseline"/>
        <w:rPr>
          <w:rFonts w:cstheme="minorHAnsi"/>
          <w:b/>
          <w:bCs/>
          <w:color w:val="auto"/>
        </w:rPr>
      </w:pPr>
      <w:r w:rsidRPr="001F1C8B">
        <w:rPr>
          <w:rFonts w:cstheme="minorHAnsi"/>
          <w:b/>
          <w:bCs/>
          <w:color w:val="auto"/>
        </w:rPr>
        <w:t xml:space="preserve">Dokument potwierdzający wniesienie wadium w przypadku wnoszenia wadium w formie niepieniężnej; </w:t>
      </w:r>
    </w:p>
    <w:p w14:paraId="0BFE4E2D" w14:textId="07854798" w:rsidR="00F01B84" w:rsidRPr="001F1C8B" w:rsidRDefault="00F01B84" w:rsidP="00F01B84">
      <w:pPr>
        <w:pStyle w:val="Default"/>
        <w:numPr>
          <w:ilvl w:val="0"/>
          <w:numId w:val="108"/>
        </w:numPr>
        <w:spacing w:before="0" w:after="21" w:line="240" w:lineRule="auto"/>
        <w:jc w:val="both"/>
        <w:rPr>
          <w:rFonts w:cstheme="minorHAnsi"/>
          <w:color w:val="auto"/>
        </w:rPr>
      </w:pPr>
      <w:r w:rsidRPr="001F1C8B">
        <w:rPr>
          <w:rFonts w:cstheme="minorHAnsi"/>
        </w:rPr>
        <w:t>W przypadku, gdy Wykonawca polega na zdolnościach lub sytuacji podmiotów udostępniających zasoby</w:t>
      </w:r>
      <w:r w:rsidRPr="001F1C8B">
        <w:rPr>
          <w:rFonts w:cstheme="minorHAnsi"/>
          <w:b/>
        </w:rPr>
        <w:t xml:space="preserve">, zobowiązanie podmiotu udostępniającego zasoby do oddania do dyspozycji niezbędnych zasobów na potrzeby realizacji danego zamówienia - </w:t>
      </w:r>
      <w:r w:rsidRPr="00791B30">
        <w:rPr>
          <w:rFonts w:cstheme="minorHAnsi"/>
          <w:color w:val="auto"/>
        </w:rPr>
        <w:t xml:space="preserve">załącznik nr </w:t>
      </w:r>
      <w:r w:rsidR="00791B30" w:rsidRPr="00791B30">
        <w:rPr>
          <w:rFonts w:cstheme="minorHAnsi"/>
          <w:color w:val="auto"/>
        </w:rPr>
        <w:t>2</w:t>
      </w:r>
      <w:r w:rsidRPr="00791B30">
        <w:rPr>
          <w:rFonts w:cstheme="minorHAnsi"/>
          <w:b/>
          <w:color w:val="auto"/>
        </w:rPr>
        <w:t xml:space="preserve"> </w:t>
      </w:r>
      <w:r w:rsidRPr="00791B30">
        <w:rPr>
          <w:rFonts w:cstheme="minorHAnsi"/>
          <w:color w:val="auto"/>
        </w:rPr>
        <w:t xml:space="preserve">lub </w:t>
      </w:r>
      <w:r w:rsidRPr="001F1C8B">
        <w:rPr>
          <w:rFonts w:cstheme="minorHAnsi"/>
        </w:rPr>
        <w:t>inny podmiotowy środek dowodowy potwierdzający, że wykonawca realizując zamówienie, będzie dysponował niezbędnymi zasobami tych podmiotów.</w:t>
      </w:r>
      <w:r w:rsidRPr="001F1C8B">
        <w:rPr>
          <w:rFonts w:cstheme="minorHAnsi"/>
          <w:b/>
        </w:rPr>
        <w:t xml:space="preserve"> </w:t>
      </w:r>
    </w:p>
    <w:p w14:paraId="3609C594" w14:textId="00F19272" w:rsidR="00F01B84" w:rsidRPr="001F1C8B" w:rsidRDefault="00F01B84" w:rsidP="00F01B84">
      <w:pPr>
        <w:pStyle w:val="Default"/>
        <w:numPr>
          <w:ilvl w:val="0"/>
          <w:numId w:val="108"/>
        </w:numPr>
        <w:spacing w:before="0" w:after="21" w:line="240" w:lineRule="auto"/>
        <w:jc w:val="both"/>
        <w:rPr>
          <w:rFonts w:cstheme="minorHAnsi"/>
          <w:color w:val="auto"/>
        </w:rPr>
      </w:pPr>
      <w:r w:rsidRPr="001F1C8B">
        <w:rPr>
          <w:rFonts w:cstheme="minorHAnsi"/>
        </w:rPr>
        <w:t xml:space="preserve">W przypadku wykonawców wspólnie ubiegających się o udzielenie zamówienia               w odniesieniu do warunków dotyczących wykształcenia, kwalifikacji zawodowych lub doświadczenia, </w:t>
      </w:r>
      <w:r w:rsidRPr="001F1C8B">
        <w:rPr>
          <w:rFonts w:cstheme="minorHAnsi"/>
          <w:b/>
          <w:bCs/>
        </w:rPr>
        <w:t xml:space="preserve">oświadczenie z którego wynika, które roboty budowlane, dostawy, usługi wykonają poszczególni wykonawcy – </w:t>
      </w:r>
      <w:r w:rsidRPr="006F2B1C">
        <w:rPr>
          <w:rFonts w:cstheme="minorHAnsi"/>
          <w:bCs/>
          <w:color w:val="auto"/>
        </w:rPr>
        <w:t xml:space="preserve">załącznik nr </w:t>
      </w:r>
      <w:r w:rsidR="00791B30" w:rsidRPr="006F2B1C">
        <w:rPr>
          <w:rFonts w:cstheme="minorHAnsi"/>
          <w:bCs/>
          <w:color w:val="auto"/>
        </w:rPr>
        <w:t>3</w:t>
      </w:r>
      <w:r w:rsidRPr="006F2B1C">
        <w:rPr>
          <w:rFonts w:cstheme="minorHAnsi"/>
          <w:bCs/>
          <w:color w:val="auto"/>
        </w:rPr>
        <w:t>.</w:t>
      </w:r>
    </w:p>
    <w:p w14:paraId="2FED7F35" w14:textId="77777777" w:rsidR="00F01B84" w:rsidRPr="001F1C8B" w:rsidRDefault="00F01B84" w:rsidP="00F01B84">
      <w:pPr>
        <w:pStyle w:val="Standard"/>
        <w:numPr>
          <w:ilvl w:val="0"/>
          <w:numId w:val="106"/>
        </w:numPr>
        <w:tabs>
          <w:tab w:val="left" w:pos="142"/>
        </w:tabs>
        <w:suppressAutoHyphens w:val="0"/>
        <w:spacing w:before="0" w:after="0" w:line="240" w:lineRule="auto"/>
        <w:ind w:hanging="436"/>
        <w:jc w:val="both"/>
        <w:rPr>
          <w:rFonts w:asciiTheme="minorHAnsi" w:hAnsiTheme="minorHAnsi" w:cstheme="minorHAnsi"/>
        </w:rPr>
      </w:pPr>
      <w:r w:rsidRPr="001F1C8B">
        <w:rPr>
          <w:rFonts w:asciiTheme="minorHAnsi" w:hAnsiTheme="minorHAnsi" w:cstheme="minorHAnsi"/>
          <w:bCs w:val="0"/>
        </w:rPr>
        <w:t xml:space="preserve">Ofertę, oświadczenie, o którym mowa w art. 125 ust. 1 </w:t>
      </w:r>
      <w:proofErr w:type="spellStart"/>
      <w:r w:rsidRPr="001F1C8B">
        <w:rPr>
          <w:rFonts w:asciiTheme="minorHAnsi" w:hAnsiTheme="minorHAnsi" w:cstheme="minorHAnsi"/>
          <w:bCs w:val="0"/>
        </w:rPr>
        <w:t>Pzp</w:t>
      </w:r>
      <w:proofErr w:type="spellEnd"/>
      <w:r w:rsidRPr="001F1C8B">
        <w:rPr>
          <w:rFonts w:asciiTheme="minorHAnsi" w:hAnsiTheme="minorHAnsi" w:cstheme="minorHAnsi"/>
          <w:bCs w:val="0"/>
        </w:rPr>
        <w:t>.,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4535CFD2" w14:textId="77777777" w:rsidR="00F01B84" w:rsidRPr="001F1C8B" w:rsidRDefault="00F01B84" w:rsidP="00F01B84">
      <w:pPr>
        <w:pStyle w:val="Standard"/>
        <w:numPr>
          <w:ilvl w:val="0"/>
          <w:numId w:val="106"/>
        </w:numPr>
        <w:tabs>
          <w:tab w:val="left" w:pos="142"/>
        </w:tabs>
        <w:suppressAutoHyphens w:val="0"/>
        <w:spacing w:before="0" w:after="0" w:line="240" w:lineRule="auto"/>
        <w:ind w:hanging="436"/>
        <w:jc w:val="both"/>
        <w:rPr>
          <w:rFonts w:asciiTheme="minorHAnsi" w:hAnsiTheme="minorHAnsi" w:cstheme="minorHAnsi"/>
        </w:rPr>
      </w:pPr>
      <w:r w:rsidRPr="001F1C8B">
        <w:rPr>
          <w:rFonts w:asciiTheme="minorHAnsi" w:hAnsiTheme="minorHAnsi" w:cstheme="minorHAnsi"/>
        </w:rPr>
        <w:t>Zamawiający zaleca ponumerowanie stron oferty.</w:t>
      </w:r>
    </w:p>
    <w:p w14:paraId="3C7294A4" w14:textId="77777777" w:rsidR="00F01B84" w:rsidRPr="001F1C8B" w:rsidRDefault="00F01B84" w:rsidP="00F01B84">
      <w:pPr>
        <w:pStyle w:val="Standard"/>
        <w:numPr>
          <w:ilvl w:val="0"/>
          <w:numId w:val="106"/>
        </w:numPr>
        <w:tabs>
          <w:tab w:val="left" w:pos="142"/>
        </w:tabs>
        <w:suppressAutoHyphens w:val="0"/>
        <w:spacing w:before="0" w:after="0" w:line="240" w:lineRule="auto"/>
        <w:ind w:hanging="436"/>
        <w:jc w:val="both"/>
        <w:rPr>
          <w:rFonts w:asciiTheme="minorHAnsi" w:hAnsiTheme="minorHAnsi" w:cstheme="minorHAnsi"/>
        </w:rPr>
      </w:pPr>
      <w:r w:rsidRPr="001F1C8B">
        <w:rPr>
          <w:rFonts w:asciiTheme="minorHAnsi" w:hAnsiTheme="minorHAnsi" w:cstheme="minorHAnsi"/>
        </w:rPr>
        <w:t>Pełnomocnictwo do złożenia oferty musi być złożone w oryginale w takiej samej formie jak składana oferta.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2BD19E5" w14:textId="77777777" w:rsidR="00F01B84" w:rsidRPr="001F1C8B" w:rsidRDefault="00F01B84" w:rsidP="00F01B84">
      <w:pPr>
        <w:pStyle w:val="Akapitzlist"/>
        <w:numPr>
          <w:ilvl w:val="0"/>
          <w:numId w:val="106"/>
        </w:numPr>
        <w:tabs>
          <w:tab w:val="left" w:pos="142"/>
        </w:tabs>
        <w:spacing w:before="0" w:after="0" w:line="240" w:lineRule="auto"/>
        <w:jc w:val="both"/>
        <w:rPr>
          <w:rFonts w:cstheme="minorHAnsi"/>
          <w:bCs/>
          <w:sz w:val="24"/>
          <w:szCs w:val="24"/>
        </w:rPr>
      </w:pPr>
      <w:r w:rsidRPr="001F1C8B">
        <w:rPr>
          <w:rFonts w:eastAsia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w:t>
      </w:r>
      <w:r w:rsidRPr="001F1C8B">
        <w:rPr>
          <w:rFonts w:eastAsiaTheme="minorHAnsi" w:cstheme="minorHAnsi"/>
          <w:sz w:val="24"/>
          <w:szCs w:val="24"/>
        </w:rPr>
        <w:lastRenderedPageBreak/>
        <w:t xml:space="preserve">formie elektronicznej podpisane kwalifikowanym podpisem elektronicznym przez osobę/osoby upoważnioną/upoważnione. </w:t>
      </w:r>
    </w:p>
    <w:p w14:paraId="65B30563" w14:textId="77777777" w:rsidR="00C9030B" w:rsidRPr="00BA2777" w:rsidRDefault="00C9030B" w:rsidP="002E78B2">
      <w:pPr>
        <w:pStyle w:val="Akapitzlist"/>
        <w:tabs>
          <w:tab w:val="left" w:pos="142"/>
        </w:tabs>
        <w:spacing w:before="0" w:line="240" w:lineRule="auto"/>
        <w:jc w:val="both"/>
        <w:rPr>
          <w:rFonts w:cstheme="minorHAnsi"/>
          <w:sz w:val="24"/>
          <w:szCs w:val="24"/>
        </w:rPr>
      </w:pPr>
    </w:p>
    <w:p w14:paraId="1FE29EE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oraz termin składania ofert</w:t>
      </w:r>
    </w:p>
    <w:p w14:paraId="348F7F1B" w14:textId="77777777" w:rsidR="00DA1FC8" w:rsidRPr="00BA2777" w:rsidRDefault="00DA1FC8" w:rsidP="002E78B2">
      <w:pPr>
        <w:pStyle w:val="Akapitzlist"/>
        <w:spacing w:before="0" w:line="240" w:lineRule="auto"/>
        <w:jc w:val="both"/>
        <w:rPr>
          <w:rFonts w:cstheme="minorHAnsi"/>
          <w:b/>
          <w:color w:val="FF0000"/>
          <w:sz w:val="24"/>
          <w:szCs w:val="24"/>
        </w:rPr>
      </w:pPr>
    </w:p>
    <w:p w14:paraId="53F7BC85" w14:textId="2BED43B9" w:rsidR="00C9030B" w:rsidRPr="003A16C7" w:rsidRDefault="00C9030B">
      <w:pPr>
        <w:pStyle w:val="Akapitzlist"/>
        <w:numPr>
          <w:ilvl w:val="0"/>
          <w:numId w:val="19"/>
        </w:numPr>
        <w:spacing w:before="0" w:line="240" w:lineRule="auto"/>
        <w:jc w:val="both"/>
        <w:rPr>
          <w:rFonts w:cstheme="minorHAnsi"/>
          <w:b/>
          <w:bCs/>
          <w:sz w:val="24"/>
          <w:szCs w:val="24"/>
        </w:rPr>
      </w:pPr>
      <w:r w:rsidRPr="00BA2777">
        <w:rPr>
          <w:rFonts w:cstheme="minorHAnsi"/>
          <w:sz w:val="24"/>
          <w:szCs w:val="24"/>
        </w:rPr>
        <w:t xml:space="preserve">Ofertę wraz z wymaganymi dokumentami należy umieścić na platformazakupowa.pl pod adresem: </w:t>
      </w:r>
      <w:hyperlink r:id="rId36"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r w:rsidRPr="00BA2777">
        <w:rPr>
          <w:rFonts w:cstheme="minorHAnsi"/>
          <w:sz w:val="24"/>
          <w:szCs w:val="24"/>
        </w:rPr>
        <w:t xml:space="preserve">w myśl Ustawy Pzp na stronie internetowej prowadzonego postępowania do dnia </w:t>
      </w:r>
      <w:r w:rsidR="003A16C7" w:rsidRPr="003A16C7">
        <w:rPr>
          <w:rFonts w:cstheme="minorHAnsi"/>
          <w:b/>
          <w:bCs/>
          <w:sz w:val="24"/>
          <w:szCs w:val="24"/>
        </w:rPr>
        <w:t>26</w:t>
      </w:r>
      <w:r w:rsidR="007320BC" w:rsidRPr="003A16C7">
        <w:rPr>
          <w:rFonts w:cstheme="minorHAnsi"/>
          <w:b/>
          <w:bCs/>
          <w:sz w:val="24"/>
          <w:szCs w:val="24"/>
        </w:rPr>
        <w:t>.</w:t>
      </w:r>
      <w:r w:rsidR="003A16C7" w:rsidRPr="003A16C7">
        <w:rPr>
          <w:rFonts w:cstheme="minorHAnsi"/>
          <w:b/>
          <w:bCs/>
          <w:sz w:val="24"/>
          <w:szCs w:val="24"/>
        </w:rPr>
        <w:t>05.2025r</w:t>
      </w:r>
      <w:r w:rsidR="007320BC" w:rsidRPr="003A16C7">
        <w:rPr>
          <w:rFonts w:cstheme="minorHAnsi"/>
          <w:b/>
          <w:bCs/>
          <w:sz w:val="24"/>
          <w:szCs w:val="24"/>
        </w:rPr>
        <w:t xml:space="preserve"> </w:t>
      </w:r>
      <w:r w:rsidRPr="003A16C7">
        <w:rPr>
          <w:rFonts w:cstheme="minorHAnsi"/>
          <w:b/>
          <w:bCs/>
          <w:sz w:val="24"/>
          <w:szCs w:val="24"/>
        </w:rPr>
        <w:t xml:space="preserve">do godz. 09:00. </w:t>
      </w:r>
    </w:p>
    <w:p w14:paraId="62080CA9"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Do oferty należy dołączyć wszystkie wymagane w SWZ dokumenty. </w:t>
      </w:r>
    </w:p>
    <w:p w14:paraId="69DAA122"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Po wypełnieniu Formularza składania oferty i dołączenia wszystkich wymaganych załączników należy kliknąć „Przejdź do podsumowania”. </w:t>
      </w:r>
    </w:p>
    <w:p w14:paraId="03648B38" w14:textId="10BBE8F2"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Oferta składana elektronicznie musi zostać podpisana elektronicznym podpisem kwalifikowany</w:t>
      </w:r>
      <w:r w:rsidR="00E26542">
        <w:rPr>
          <w:rFonts w:cstheme="minorHAnsi"/>
          <w:sz w:val="24"/>
          <w:szCs w:val="24"/>
        </w:rPr>
        <w:t>m</w:t>
      </w:r>
      <w:r w:rsidRPr="00BA2777">
        <w:rPr>
          <w:rFonts w:cstheme="minorHAnsi"/>
          <w:sz w:val="24"/>
          <w:szCs w:val="24"/>
        </w:rPr>
        <w:t xml:space="preserve">.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w:t>
      </w:r>
    </w:p>
    <w:p w14:paraId="433D8C1B"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2B34BA75"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Szczegółowa „Instrukcja dla Wykonawców” dotycząca złożenia i wycofania oferty znajduje się na stronie internetowej pod adresem: </w:t>
      </w:r>
    </w:p>
    <w:p w14:paraId="20E1DB65" w14:textId="77777777" w:rsidR="00C9030B" w:rsidRPr="00BA2777" w:rsidRDefault="00C9030B" w:rsidP="002E78B2">
      <w:pPr>
        <w:pStyle w:val="Akapitzlist"/>
        <w:spacing w:before="0" w:line="240" w:lineRule="auto"/>
        <w:jc w:val="both"/>
        <w:rPr>
          <w:rFonts w:cstheme="minorHAnsi"/>
          <w:b/>
          <w:sz w:val="24"/>
          <w:szCs w:val="24"/>
        </w:rPr>
      </w:pPr>
      <w:r w:rsidRPr="00BA2777">
        <w:rPr>
          <w:rFonts w:cstheme="minorHAnsi"/>
          <w:sz w:val="24"/>
          <w:szCs w:val="24"/>
        </w:rPr>
        <w:t xml:space="preserve">https://platformazakupowa.pl/strona/45-instrukcje. </w:t>
      </w:r>
    </w:p>
    <w:p w14:paraId="13AA70B6"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Wykonawca po upływie terminu do składania ofert nie może wycofać złożonej oferty.</w:t>
      </w:r>
    </w:p>
    <w:p w14:paraId="311969AF" w14:textId="77777777" w:rsidR="00701360" w:rsidRPr="00BA2777" w:rsidRDefault="00701360" w:rsidP="0047513D">
      <w:pPr>
        <w:spacing w:before="0" w:line="240" w:lineRule="auto"/>
        <w:jc w:val="both"/>
        <w:rPr>
          <w:rFonts w:cstheme="minorHAnsi"/>
          <w:b/>
          <w:sz w:val="24"/>
          <w:szCs w:val="24"/>
        </w:rPr>
      </w:pPr>
    </w:p>
    <w:p w14:paraId="532025DB" w14:textId="241D599F"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Termin otwarcia ofert</w:t>
      </w:r>
    </w:p>
    <w:p w14:paraId="5529C806" w14:textId="77777777" w:rsidR="0047513D" w:rsidRPr="00BA2777" w:rsidRDefault="0047513D" w:rsidP="0047513D">
      <w:pPr>
        <w:pStyle w:val="Default"/>
        <w:spacing w:before="0" w:after="21" w:line="240" w:lineRule="auto"/>
        <w:ind w:left="720"/>
        <w:jc w:val="both"/>
        <w:rPr>
          <w:rFonts w:cstheme="minorHAnsi"/>
          <w:strike/>
          <w:color w:val="FF0000"/>
        </w:rPr>
      </w:pPr>
    </w:p>
    <w:p w14:paraId="39E40CAB" w14:textId="5D2255A2" w:rsidR="00C9030B" w:rsidRPr="00DB6CF7" w:rsidRDefault="00C9030B">
      <w:pPr>
        <w:pStyle w:val="Default"/>
        <w:numPr>
          <w:ilvl w:val="0"/>
          <w:numId w:val="20"/>
        </w:numPr>
        <w:spacing w:before="0" w:after="21" w:line="240" w:lineRule="auto"/>
        <w:jc w:val="both"/>
        <w:rPr>
          <w:rFonts w:cstheme="minorHAnsi"/>
          <w:strike/>
          <w:color w:val="FF0000"/>
        </w:rPr>
      </w:pPr>
      <w:r w:rsidRPr="00BA2777">
        <w:rPr>
          <w:rFonts w:cstheme="minorHAnsi"/>
          <w:color w:val="auto"/>
        </w:rPr>
        <w:t>Otwarcie ofert nastąpi niezwłocznie po upływie terminu składania ofert, tj</w:t>
      </w:r>
      <w:r w:rsidRPr="00BA2777">
        <w:rPr>
          <w:rFonts w:cstheme="minorHAnsi"/>
          <w:b/>
          <w:color w:val="auto"/>
        </w:rPr>
        <w:t xml:space="preserve">. </w:t>
      </w:r>
      <w:r w:rsidR="003A16C7">
        <w:rPr>
          <w:rFonts w:cstheme="minorHAnsi"/>
          <w:b/>
          <w:color w:val="auto"/>
        </w:rPr>
        <w:t>26.05.</w:t>
      </w:r>
      <w:r w:rsidR="003A16C7" w:rsidRPr="003A16C7">
        <w:rPr>
          <w:rFonts w:cstheme="minorHAnsi"/>
          <w:b/>
          <w:color w:val="auto"/>
        </w:rPr>
        <w:t>2026r</w:t>
      </w:r>
      <w:r w:rsidR="007320BC" w:rsidRPr="003A16C7">
        <w:rPr>
          <w:rFonts w:cstheme="minorHAnsi"/>
          <w:b/>
          <w:color w:val="auto"/>
        </w:rPr>
        <w:t xml:space="preserve">. </w:t>
      </w:r>
      <w:r w:rsidRPr="003A16C7">
        <w:rPr>
          <w:rFonts w:cstheme="minorHAnsi"/>
          <w:b/>
          <w:bCs/>
          <w:color w:val="auto"/>
        </w:rPr>
        <w:t>o godz. 09:30</w:t>
      </w:r>
      <w:r w:rsidR="00D0294B">
        <w:rPr>
          <w:rFonts w:cstheme="minorHAnsi"/>
          <w:b/>
          <w:bCs/>
          <w:color w:val="auto"/>
        </w:rPr>
        <w:t>.</w:t>
      </w:r>
    </w:p>
    <w:p w14:paraId="7CC6C2A0" w14:textId="4BFE87EA"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257167"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Zamawiający poinformuje o zmianie terminu otwarcia ofert na stronie internetowej prowadzonego postępowania. </w:t>
      </w:r>
    </w:p>
    <w:p w14:paraId="677C713B"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Zamawiający, najpóźniej przed otwarciem ofert, udostępnia na stronie internetowej prowadzonego postępowania informacje o kwocie, jaką zamierza przeznaczyć na sfinansowanie zamówienia. </w:t>
      </w:r>
    </w:p>
    <w:p w14:paraId="2C10C52B"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Otwarcie ofert jest niejawne. </w:t>
      </w:r>
    </w:p>
    <w:p w14:paraId="1A68C935"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Zamawiający, niezwłocznie po otwarciu ofert, udostępnia na stronie internetowej prowadzonego postępowania informacje o: </w:t>
      </w:r>
    </w:p>
    <w:p w14:paraId="62E226C4" w14:textId="77777777" w:rsidR="00DA1FC8" w:rsidRPr="00BA2777" w:rsidRDefault="00C9030B">
      <w:pPr>
        <w:pStyle w:val="Default"/>
        <w:numPr>
          <w:ilvl w:val="0"/>
          <w:numId w:val="21"/>
        </w:numPr>
        <w:spacing w:before="0" w:after="21" w:line="240" w:lineRule="auto"/>
        <w:ind w:left="1418"/>
        <w:jc w:val="both"/>
        <w:rPr>
          <w:rFonts w:cstheme="minorHAnsi"/>
          <w:color w:val="auto"/>
        </w:rPr>
      </w:pPr>
      <w:r w:rsidRPr="00BA2777">
        <w:rPr>
          <w:rFonts w:cstheme="minorHAnsi"/>
          <w:color w:val="auto"/>
        </w:rPr>
        <w:lastRenderedPageBreak/>
        <w:t xml:space="preserve">Nazwach albo imionach i nazwiskach oraz siedzibach lub miejscach prowadzonej działalności gospodarczej albo miejscach zamieszkania Wykonawców, których oferty zostały otwarte, </w:t>
      </w:r>
    </w:p>
    <w:p w14:paraId="124675A0" w14:textId="14C19E4A" w:rsidR="00C9030B" w:rsidRPr="00BA2777" w:rsidRDefault="00C9030B">
      <w:pPr>
        <w:pStyle w:val="Default"/>
        <w:numPr>
          <w:ilvl w:val="0"/>
          <w:numId w:val="21"/>
        </w:numPr>
        <w:spacing w:before="0" w:after="21" w:line="240" w:lineRule="auto"/>
        <w:ind w:left="1418"/>
        <w:jc w:val="both"/>
        <w:rPr>
          <w:rFonts w:cstheme="minorHAnsi"/>
          <w:color w:val="auto"/>
        </w:rPr>
      </w:pPr>
      <w:r w:rsidRPr="00BA2777">
        <w:rPr>
          <w:rFonts w:cstheme="minorHAnsi"/>
          <w:color w:val="auto"/>
        </w:rPr>
        <w:t xml:space="preserve">Cenach lub kosztach zawartych w ofertach. </w:t>
      </w:r>
    </w:p>
    <w:p w14:paraId="341B35CB" w14:textId="77777777" w:rsidR="00C9030B" w:rsidRPr="00BA2777" w:rsidRDefault="00C9030B">
      <w:pPr>
        <w:pStyle w:val="Default"/>
        <w:numPr>
          <w:ilvl w:val="0"/>
          <w:numId w:val="20"/>
        </w:numPr>
        <w:spacing w:before="0" w:after="21" w:line="240" w:lineRule="auto"/>
        <w:jc w:val="both"/>
        <w:rPr>
          <w:rFonts w:cstheme="minorHAnsi"/>
          <w:color w:val="auto"/>
        </w:rPr>
      </w:pPr>
      <w:r w:rsidRPr="00BA2777">
        <w:rPr>
          <w:rFonts w:cstheme="minorHAnsi"/>
          <w:color w:val="auto"/>
        </w:rPr>
        <w:t xml:space="preserve">Informacja zostanie opublikowana na stronie postępowania na platformazakupowa.pl  w sekcji „Komunikaty”. </w:t>
      </w:r>
    </w:p>
    <w:p w14:paraId="12EB8F34" w14:textId="77777777" w:rsidR="00C9030B" w:rsidRPr="00BA2777" w:rsidRDefault="00C9030B">
      <w:pPr>
        <w:pStyle w:val="Default"/>
        <w:numPr>
          <w:ilvl w:val="0"/>
          <w:numId w:val="20"/>
        </w:numPr>
        <w:spacing w:before="0" w:after="21" w:line="240" w:lineRule="auto"/>
        <w:jc w:val="both"/>
        <w:rPr>
          <w:rFonts w:cstheme="minorHAnsi"/>
          <w:color w:val="auto"/>
        </w:rPr>
      </w:pPr>
      <w:r w:rsidRPr="00BA2777">
        <w:rPr>
          <w:rFonts w:cstheme="minorHAnsi"/>
          <w:color w:val="auto"/>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6EE7E6F" w14:textId="77777777" w:rsidR="00DA1FC8" w:rsidRPr="00BA2777" w:rsidRDefault="00DA1FC8" w:rsidP="002E78B2">
      <w:pPr>
        <w:pStyle w:val="Default"/>
        <w:spacing w:before="0" w:after="21" w:line="240" w:lineRule="auto"/>
        <w:jc w:val="both"/>
        <w:rPr>
          <w:rFonts w:cstheme="minorHAnsi"/>
          <w:color w:val="auto"/>
        </w:rPr>
      </w:pPr>
    </w:p>
    <w:p w14:paraId="212CD0BB" w14:textId="77777777" w:rsidR="00BB1EA0" w:rsidRPr="00BA2777" w:rsidRDefault="00BB1EA0" w:rsidP="002E78B2">
      <w:pPr>
        <w:pStyle w:val="Default"/>
        <w:spacing w:before="0" w:after="21" w:line="240" w:lineRule="auto"/>
        <w:jc w:val="both"/>
        <w:rPr>
          <w:rFonts w:cstheme="minorHAnsi"/>
          <w:color w:val="auto"/>
        </w:rPr>
      </w:pPr>
    </w:p>
    <w:p w14:paraId="5B6CD4B1" w14:textId="68C9BD8C"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obliczenia ceny</w:t>
      </w:r>
    </w:p>
    <w:p w14:paraId="3AB4B5B4" w14:textId="77777777" w:rsidR="0047513D" w:rsidRPr="00BA2777" w:rsidRDefault="0047513D" w:rsidP="0047513D">
      <w:pPr>
        <w:pStyle w:val="Akapitzlist"/>
        <w:spacing w:before="0" w:line="240" w:lineRule="auto"/>
        <w:jc w:val="both"/>
        <w:rPr>
          <w:rFonts w:cstheme="minorHAnsi"/>
          <w:sz w:val="24"/>
          <w:szCs w:val="24"/>
        </w:rPr>
      </w:pPr>
    </w:p>
    <w:p w14:paraId="6FBB6D09" w14:textId="77777777" w:rsid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Zamawiający wymaga określenia w ofercie wynagrodzenia szacunkowego za realizację przedmiotu zamówienia w złotych polskich z dokładnością do dwóch miejsc po przecinku.</w:t>
      </w:r>
    </w:p>
    <w:p w14:paraId="3194E17E" w14:textId="77777777" w:rsid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Pod pojęciem „wynagrodzenie szacunkowe” należy rozumieć wynagrodzenie na warunkach określonych w Kodeksie cywilnym – art. 629.</w:t>
      </w:r>
    </w:p>
    <w:p w14:paraId="4F91ABA0" w14:textId="77777777" w:rsid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W każdym przypadku użycia zamiennie określenia „cena szacunkowa” należy przez to rozumieć  szacunkowe wynagrodzenie prowizyjne.</w:t>
      </w:r>
    </w:p>
    <w:p w14:paraId="5F62E169" w14:textId="77777777" w:rsid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Pojęcia netto i brutto odnoszące się do wynagrodzenia szacunkowego lub ceny szacunkowej oznaczają odpowiednio: wynagrodzenie szacunkowe bez uwzględnienia VAT (netto) lub wynagrodzenie szacunkowe zawierające obowiązujący VAT (brutto).</w:t>
      </w:r>
    </w:p>
    <w:p w14:paraId="79FFCE8A" w14:textId="77777777" w:rsidR="00495C98" w:rsidRP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Prawidłowe ustalenie stawki podatku VAT leży po stronie Wykonawcy. Należy przyjąć obowiązującą stawkę podatku VAT zgodnie z ustawą z dnia 11.03.2004 r. o podatku od towarów i usług (</w:t>
      </w:r>
      <w:proofErr w:type="spellStart"/>
      <w:r w:rsidRPr="00495C98">
        <w:rPr>
          <w:rFonts w:cstheme="minorHAnsi"/>
          <w:sz w:val="24"/>
          <w:szCs w:val="24"/>
        </w:rPr>
        <w:t>t.j</w:t>
      </w:r>
      <w:proofErr w:type="spellEnd"/>
      <w:r w:rsidRPr="00495C98">
        <w:rPr>
          <w:rFonts w:cstheme="minorHAnsi"/>
          <w:sz w:val="24"/>
          <w:szCs w:val="24"/>
        </w:rPr>
        <w:t>.: Dz.U. z 2024 r. poz. 361</w:t>
      </w:r>
      <w:r w:rsidRPr="00495C98" w:rsidDel="009141DD">
        <w:rPr>
          <w:rFonts w:cstheme="minorHAnsi"/>
          <w:sz w:val="24"/>
          <w:szCs w:val="24"/>
        </w:rPr>
        <w:t xml:space="preserve"> </w:t>
      </w:r>
      <w:r w:rsidRPr="00495C98">
        <w:rPr>
          <w:rFonts w:cstheme="minorHAnsi"/>
          <w:sz w:val="24"/>
          <w:szCs w:val="24"/>
        </w:rPr>
        <w:t xml:space="preserve">z </w:t>
      </w:r>
      <w:proofErr w:type="spellStart"/>
      <w:r w:rsidRPr="00495C98">
        <w:rPr>
          <w:rFonts w:cstheme="minorHAnsi"/>
          <w:sz w:val="24"/>
          <w:szCs w:val="24"/>
        </w:rPr>
        <w:t>późn</w:t>
      </w:r>
      <w:proofErr w:type="spellEnd"/>
      <w:r w:rsidRPr="00495C98">
        <w:rPr>
          <w:rFonts w:cstheme="minorHAnsi"/>
          <w:sz w:val="24"/>
          <w:szCs w:val="24"/>
        </w:rPr>
        <w:t>. zm.).</w:t>
      </w:r>
    </w:p>
    <w:p w14:paraId="22FC60C3" w14:textId="5E34535C" w:rsidR="00495C98" w:rsidRPr="00DE3812" w:rsidRDefault="00495C98" w:rsidP="00DE3812">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Cenę szacunkową należy określić jako wynagrodzenie brutto Wykonawcy za wykonanie przedmiotu umowy, które oblicza się jako procent od sumy brutto łącznie wszystkich wpływów uzyskanych przez Zamawiającego, a zebranych przez Wykonawcę,</w:t>
      </w:r>
      <w:r>
        <w:rPr>
          <w:rFonts w:cstheme="minorHAnsi"/>
          <w:sz w:val="24"/>
          <w:szCs w:val="24"/>
        </w:rPr>
        <w:t xml:space="preserve"> </w:t>
      </w:r>
      <w:r w:rsidRPr="00495C98">
        <w:rPr>
          <w:rFonts w:cstheme="minorHAnsi"/>
          <w:sz w:val="24"/>
          <w:szCs w:val="24"/>
        </w:rPr>
        <w:t>z SSPP i PP.</w:t>
      </w:r>
    </w:p>
    <w:p w14:paraId="4718E411" w14:textId="77777777" w:rsidR="00495C98" w:rsidRPr="00495C98" w:rsidRDefault="00495C98" w:rsidP="00DE3812">
      <w:pPr>
        <w:shd w:val="clear" w:color="auto" w:fill="FFFFFF"/>
        <w:spacing w:before="19" w:line="240" w:lineRule="auto"/>
        <w:ind w:left="1414" w:hanging="705"/>
        <w:jc w:val="center"/>
        <w:rPr>
          <w:rFonts w:cstheme="minorHAnsi"/>
          <w:sz w:val="24"/>
          <w:szCs w:val="24"/>
        </w:rPr>
      </w:pPr>
      <w:r w:rsidRPr="00495C98">
        <w:rPr>
          <w:rFonts w:cstheme="minorHAnsi"/>
          <w:sz w:val="24"/>
          <w:szCs w:val="24"/>
        </w:rPr>
        <w:t xml:space="preserve">W = </w:t>
      </w:r>
      <w:proofErr w:type="spellStart"/>
      <w:r w:rsidRPr="00495C98">
        <w:rPr>
          <w:rFonts w:cstheme="minorHAnsi"/>
          <w:sz w:val="24"/>
          <w:szCs w:val="24"/>
        </w:rPr>
        <w:t>Kp</w:t>
      </w:r>
      <w:proofErr w:type="spellEnd"/>
      <w:r w:rsidRPr="00495C98">
        <w:rPr>
          <w:rFonts w:cstheme="minorHAnsi"/>
          <w:sz w:val="24"/>
          <w:szCs w:val="24"/>
        </w:rPr>
        <w:t>/100 x P [zł]</w:t>
      </w:r>
    </w:p>
    <w:p w14:paraId="20F2481B" w14:textId="77777777" w:rsidR="00495C98" w:rsidRPr="00495C98" w:rsidRDefault="00495C98" w:rsidP="00DE3812">
      <w:pPr>
        <w:shd w:val="clear" w:color="auto" w:fill="FFFFFF"/>
        <w:spacing w:before="19" w:line="240" w:lineRule="auto"/>
        <w:ind w:left="1275" w:firstLine="141"/>
        <w:rPr>
          <w:rFonts w:cstheme="minorHAnsi"/>
          <w:spacing w:val="-1"/>
          <w:sz w:val="24"/>
          <w:szCs w:val="24"/>
        </w:rPr>
      </w:pPr>
      <w:r w:rsidRPr="00495C98">
        <w:rPr>
          <w:rFonts w:cstheme="minorHAnsi"/>
          <w:spacing w:val="-1"/>
          <w:sz w:val="24"/>
          <w:szCs w:val="24"/>
        </w:rPr>
        <w:t>gdzie:</w:t>
      </w:r>
      <w:r w:rsidRPr="00495C98">
        <w:rPr>
          <w:rFonts w:cstheme="minorHAnsi"/>
          <w:spacing w:val="-1"/>
          <w:sz w:val="24"/>
          <w:szCs w:val="24"/>
        </w:rPr>
        <w:tab/>
      </w:r>
    </w:p>
    <w:p w14:paraId="09C4E4D1" w14:textId="2FBF6783" w:rsidR="00495C98" w:rsidRPr="00495C98" w:rsidRDefault="00495C98" w:rsidP="00DE3812">
      <w:pPr>
        <w:shd w:val="clear" w:color="auto" w:fill="FFFFFF"/>
        <w:spacing w:before="19" w:line="240" w:lineRule="auto"/>
        <w:ind w:left="1418"/>
        <w:jc w:val="both"/>
        <w:rPr>
          <w:rFonts w:cstheme="minorHAnsi"/>
          <w:spacing w:val="-1"/>
          <w:sz w:val="24"/>
          <w:szCs w:val="24"/>
        </w:rPr>
      </w:pPr>
      <w:r w:rsidRPr="00495C98">
        <w:rPr>
          <w:rFonts w:cstheme="minorHAnsi"/>
          <w:spacing w:val="-1"/>
          <w:sz w:val="24"/>
          <w:szCs w:val="24"/>
        </w:rPr>
        <w:t>W</w:t>
      </w:r>
      <w:r w:rsidRPr="00495C98">
        <w:rPr>
          <w:rFonts w:cstheme="minorHAnsi"/>
          <w:spacing w:val="-1"/>
          <w:sz w:val="24"/>
          <w:szCs w:val="24"/>
        </w:rPr>
        <w:tab/>
        <w:t>- wynagrodzenie szacunkowe brutto Wykonawcy [zł]</w:t>
      </w:r>
    </w:p>
    <w:p w14:paraId="618AD175" w14:textId="77777777" w:rsidR="00495C98" w:rsidRPr="00495C98" w:rsidRDefault="00495C98" w:rsidP="00DE3812">
      <w:pPr>
        <w:shd w:val="clear" w:color="auto" w:fill="FFFFFF"/>
        <w:spacing w:before="19" w:line="240" w:lineRule="auto"/>
        <w:ind w:left="1418"/>
        <w:jc w:val="both"/>
        <w:rPr>
          <w:rFonts w:cstheme="minorHAnsi"/>
          <w:spacing w:val="-1"/>
          <w:sz w:val="24"/>
          <w:szCs w:val="24"/>
        </w:rPr>
      </w:pPr>
      <w:proofErr w:type="spellStart"/>
      <w:r w:rsidRPr="00495C98">
        <w:rPr>
          <w:rFonts w:cstheme="minorHAnsi"/>
          <w:spacing w:val="-1"/>
          <w:sz w:val="24"/>
          <w:szCs w:val="24"/>
        </w:rPr>
        <w:t>Kp</w:t>
      </w:r>
      <w:proofErr w:type="spellEnd"/>
      <w:r w:rsidRPr="00495C98">
        <w:rPr>
          <w:rFonts w:cstheme="minorHAnsi"/>
          <w:spacing w:val="-1"/>
          <w:sz w:val="24"/>
          <w:szCs w:val="24"/>
        </w:rPr>
        <w:tab/>
        <w:t>- współczynnik prowizji Wykonawcy [% ]</w:t>
      </w:r>
    </w:p>
    <w:p w14:paraId="7C0B7155" w14:textId="6A8EEF10" w:rsidR="00495C98" w:rsidRPr="00495C98" w:rsidRDefault="00495C98" w:rsidP="00DE3812">
      <w:pPr>
        <w:shd w:val="clear" w:color="auto" w:fill="FFFFFF"/>
        <w:tabs>
          <w:tab w:val="left" w:pos="1620"/>
        </w:tabs>
        <w:spacing w:before="19" w:line="240" w:lineRule="auto"/>
        <w:ind w:left="2340" w:hanging="922"/>
        <w:jc w:val="both"/>
        <w:rPr>
          <w:rFonts w:cstheme="minorHAnsi"/>
          <w:sz w:val="24"/>
          <w:szCs w:val="24"/>
        </w:rPr>
      </w:pPr>
      <w:r w:rsidRPr="00495C98">
        <w:rPr>
          <w:rFonts w:cstheme="minorHAnsi"/>
          <w:sz w:val="24"/>
          <w:szCs w:val="24"/>
        </w:rPr>
        <w:t>P</w:t>
      </w:r>
      <w:r w:rsidRPr="00495C98">
        <w:rPr>
          <w:rFonts w:cstheme="minorHAnsi"/>
          <w:sz w:val="24"/>
          <w:szCs w:val="24"/>
        </w:rPr>
        <w:tab/>
        <w:t xml:space="preserve">         - szacunkowe przychody brutto Zamawiającego z  tytułu opłat  za parkowanie w SSPP i PP w okresie trwania umowy [zł] obliczone przez zamawiającego w wysokości </w:t>
      </w:r>
      <w:r w:rsidR="006040E5" w:rsidRPr="006040E5">
        <w:rPr>
          <w:rFonts w:cstheme="minorHAnsi"/>
          <w:sz w:val="24"/>
          <w:szCs w:val="24"/>
        </w:rPr>
        <w:t>2 828 800</w:t>
      </w:r>
      <w:r w:rsidRPr="006040E5">
        <w:rPr>
          <w:rFonts w:cstheme="minorHAnsi"/>
          <w:sz w:val="24"/>
          <w:szCs w:val="24"/>
        </w:rPr>
        <w:t>,</w:t>
      </w:r>
      <w:r w:rsidR="003E65D7" w:rsidRPr="006040E5">
        <w:rPr>
          <w:rFonts w:cstheme="minorHAnsi"/>
          <w:sz w:val="24"/>
          <w:szCs w:val="24"/>
        </w:rPr>
        <w:t>00</w:t>
      </w:r>
      <w:r w:rsidRPr="006040E5">
        <w:rPr>
          <w:rFonts w:cstheme="minorHAnsi"/>
          <w:sz w:val="24"/>
          <w:szCs w:val="24"/>
        </w:rPr>
        <w:t xml:space="preserve"> </w:t>
      </w:r>
      <w:r w:rsidRPr="00495C98">
        <w:rPr>
          <w:rFonts w:cstheme="minorHAnsi"/>
          <w:sz w:val="24"/>
          <w:szCs w:val="24"/>
        </w:rPr>
        <w:t>zł jako wartość stała służąca do obliczenia ceny dla potrzeb porównania ofert</w:t>
      </w:r>
      <w:r w:rsidRPr="00495C98">
        <w:rPr>
          <w:rFonts w:cstheme="minorHAnsi"/>
          <w:b/>
          <w:sz w:val="24"/>
          <w:szCs w:val="24"/>
        </w:rPr>
        <w:t>.</w:t>
      </w:r>
    </w:p>
    <w:p w14:paraId="48BD10E8" w14:textId="77777777" w:rsid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Wszystkie obliczenia, oraz wpisywanie ich wyników do dokumentów stanowiących ofertę należy wykonać ze szczególną starannością i poddać sprawdzeniu w celu uniknięcia omyłek rachunkowych i pisarskich.</w:t>
      </w:r>
    </w:p>
    <w:p w14:paraId="0E1CFB21" w14:textId="13082DB6" w:rsid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lastRenderedPageBreak/>
        <w:t>Podczas oceny ofert, w razie jakichkolwiek wątpliwości zamawiającego wynikających, np. z omyłek w obliczeniach wartości poszczególnych elementów rozliczeniowych, brana będzie pod uwagę cena oferty po poprawieniu omyłek</w:t>
      </w:r>
      <w:r>
        <w:rPr>
          <w:rFonts w:cstheme="minorHAnsi"/>
          <w:sz w:val="24"/>
          <w:szCs w:val="24"/>
        </w:rPr>
        <w:t>.</w:t>
      </w:r>
    </w:p>
    <w:p w14:paraId="133EE906" w14:textId="559D4997" w:rsidR="00495C98" w:rsidRPr="00495C98" w:rsidRDefault="00495C98" w:rsidP="00495C98">
      <w:pPr>
        <w:pStyle w:val="Akapitzlist"/>
        <w:numPr>
          <w:ilvl w:val="0"/>
          <w:numId w:val="75"/>
        </w:numPr>
        <w:spacing w:before="0" w:after="120" w:line="240" w:lineRule="auto"/>
        <w:ind w:left="709"/>
        <w:jc w:val="both"/>
        <w:rPr>
          <w:rFonts w:cstheme="minorHAnsi"/>
          <w:sz w:val="24"/>
          <w:szCs w:val="24"/>
        </w:rPr>
      </w:pPr>
      <w:r w:rsidRPr="00495C98">
        <w:rPr>
          <w:rFonts w:cstheme="minorHAnsi"/>
          <w:sz w:val="24"/>
          <w:szCs w:val="24"/>
        </w:rPr>
        <w:t xml:space="preserve">Cena oferty powinna obejmować całkowity koszt wykonania przedmiotu zamówienia: </w:t>
      </w:r>
    </w:p>
    <w:p w14:paraId="6F7E36B6" w14:textId="77777777" w:rsidR="00495C98" w:rsidRPr="00457432" w:rsidRDefault="00495C98" w:rsidP="00495C98">
      <w:pPr>
        <w:numPr>
          <w:ilvl w:val="0"/>
          <w:numId w:val="76"/>
        </w:numPr>
        <w:tabs>
          <w:tab w:val="num" w:pos="1276"/>
        </w:tabs>
        <w:spacing w:before="0" w:after="120" w:line="240" w:lineRule="auto"/>
        <w:ind w:left="1276" w:hanging="567"/>
        <w:jc w:val="both"/>
        <w:rPr>
          <w:rFonts w:cstheme="minorHAnsi"/>
          <w:color w:val="FF0000"/>
          <w:sz w:val="24"/>
          <w:szCs w:val="24"/>
        </w:rPr>
      </w:pPr>
      <w:r w:rsidRPr="00495C98">
        <w:rPr>
          <w:rFonts w:cstheme="minorHAnsi"/>
          <w:sz w:val="24"/>
          <w:szCs w:val="24"/>
        </w:rPr>
        <w:t xml:space="preserve">zgodnie z zakresem prac określonym w projekcie </w:t>
      </w:r>
      <w:r w:rsidRPr="006F2B1C">
        <w:rPr>
          <w:rFonts w:cstheme="minorHAnsi"/>
          <w:sz w:val="24"/>
          <w:szCs w:val="24"/>
        </w:rPr>
        <w:t>umowy oraz w szczegółowym opisie przedmiotu zamówienia stanowiącym załącznik nr 8 do SWZ,</w:t>
      </w:r>
    </w:p>
    <w:p w14:paraId="5805D269" w14:textId="77777777" w:rsidR="00495C98" w:rsidRPr="00495C98" w:rsidRDefault="00495C98" w:rsidP="00495C98">
      <w:pPr>
        <w:pStyle w:val="Akapitzlist"/>
        <w:numPr>
          <w:ilvl w:val="0"/>
          <w:numId w:val="76"/>
        </w:numPr>
        <w:spacing w:before="0" w:after="120" w:line="240" w:lineRule="auto"/>
        <w:ind w:hanging="502"/>
        <w:contextualSpacing w:val="0"/>
        <w:jc w:val="both"/>
        <w:rPr>
          <w:rFonts w:cstheme="minorHAnsi"/>
          <w:sz w:val="24"/>
          <w:szCs w:val="24"/>
        </w:rPr>
      </w:pPr>
      <w:r w:rsidRPr="00495C98">
        <w:rPr>
          <w:rFonts w:cstheme="minorHAnsi"/>
          <w:sz w:val="24"/>
          <w:szCs w:val="24"/>
        </w:rPr>
        <w:t xml:space="preserve">cena musi zawierać wszystkie koszty związane z realizacją zadania wynikającego ze szczegółowego opisu przedmiotu zamówienia.  </w:t>
      </w:r>
    </w:p>
    <w:p w14:paraId="5D3E0FB5" w14:textId="77777777" w:rsidR="00495C98" w:rsidRDefault="00495C98" w:rsidP="00495C98">
      <w:pPr>
        <w:pStyle w:val="Akapitzlist"/>
        <w:numPr>
          <w:ilvl w:val="0"/>
          <w:numId w:val="75"/>
        </w:numPr>
        <w:spacing w:before="0" w:after="0" w:line="240" w:lineRule="auto"/>
        <w:ind w:left="709" w:hanging="425"/>
        <w:contextualSpacing w:val="0"/>
        <w:jc w:val="both"/>
        <w:rPr>
          <w:rFonts w:cstheme="minorHAnsi"/>
          <w:sz w:val="24"/>
          <w:szCs w:val="24"/>
        </w:rPr>
      </w:pPr>
      <w:r w:rsidRPr="00495C98">
        <w:rPr>
          <w:rFonts w:cstheme="minorHAnsi"/>
          <w:sz w:val="24"/>
          <w:szCs w:val="24"/>
        </w:rPr>
        <w:t>Rozliczenia pomiędzy Zamawiającym, a wykonawcą będą prowadzone w walucie PLN.</w:t>
      </w:r>
    </w:p>
    <w:p w14:paraId="1A4A73E3" w14:textId="77777777" w:rsidR="00495C98" w:rsidRDefault="00495C98" w:rsidP="00495C98">
      <w:pPr>
        <w:pStyle w:val="Akapitzlist"/>
        <w:numPr>
          <w:ilvl w:val="0"/>
          <w:numId w:val="75"/>
        </w:numPr>
        <w:spacing w:before="0" w:after="0" w:line="240" w:lineRule="auto"/>
        <w:ind w:left="709" w:hanging="425"/>
        <w:contextualSpacing w:val="0"/>
        <w:jc w:val="both"/>
        <w:rPr>
          <w:rFonts w:cstheme="minorHAnsi"/>
          <w:sz w:val="24"/>
          <w:szCs w:val="24"/>
        </w:rPr>
      </w:pPr>
      <w:r w:rsidRPr="00495C98">
        <w:rPr>
          <w:rFonts w:cstheme="minorHAnsi"/>
          <w:sz w:val="24"/>
          <w:szCs w:val="24"/>
        </w:rPr>
        <w:t>Cena musi być wyrażona w złotych polskich niezależnie od wchodzących w jej skład elementów</w:t>
      </w:r>
      <w:r>
        <w:rPr>
          <w:rFonts w:cstheme="minorHAnsi"/>
          <w:sz w:val="24"/>
          <w:szCs w:val="24"/>
        </w:rPr>
        <w:t>.</w:t>
      </w:r>
    </w:p>
    <w:p w14:paraId="0F1D6233" w14:textId="0CF125F9" w:rsidR="00495C98" w:rsidRPr="00495C98" w:rsidRDefault="00495C98" w:rsidP="00495C98">
      <w:pPr>
        <w:pStyle w:val="Akapitzlist"/>
        <w:numPr>
          <w:ilvl w:val="0"/>
          <w:numId w:val="75"/>
        </w:numPr>
        <w:spacing w:before="0" w:after="0" w:line="240" w:lineRule="auto"/>
        <w:ind w:left="709" w:hanging="425"/>
        <w:contextualSpacing w:val="0"/>
        <w:jc w:val="both"/>
        <w:rPr>
          <w:rFonts w:cstheme="minorHAnsi"/>
          <w:sz w:val="24"/>
          <w:szCs w:val="24"/>
        </w:rPr>
      </w:pPr>
      <w:r w:rsidRPr="00495C98">
        <w:rPr>
          <w:rFonts w:cstheme="minorHAnsi"/>
          <w:sz w:val="24"/>
          <w:szCs w:val="24"/>
        </w:rPr>
        <w:t xml:space="preserve">Zgodnie z art. 225 ustawy Pzp, </w:t>
      </w:r>
      <w:r w:rsidRPr="00495C98">
        <w:rPr>
          <w:rFonts w:cstheme="minorHAnsi"/>
          <w:sz w:val="24"/>
          <w:szCs w:val="24"/>
          <w:shd w:val="clear" w:color="auto" w:fill="FFFFFF"/>
        </w:rPr>
        <w:t xml:space="preserve">jeżeli została złożona oferta, której wybór prowadziłby do powstania u Zamawiającego obowiązku podatkowego zgodnie z </w:t>
      </w:r>
      <w:r w:rsidRPr="00495C98">
        <w:rPr>
          <w:rFonts w:eastAsia="SimSun" w:cstheme="minorHAnsi"/>
          <w:sz w:val="24"/>
          <w:szCs w:val="24"/>
          <w:shd w:val="clear" w:color="auto" w:fill="FFFFFF"/>
        </w:rPr>
        <w:t>ustawą</w:t>
      </w:r>
      <w:r w:rsidRPr="00495C98">
        <w:rPr>
          <w:rFonts w:cstheme="minorHAnsi"/>
          <w:sz w:val="24"/>
          <w:szCs w:val="24"/>
          <w:shd w:val="clear" w:color="auto" w:fill="FFFFFF"/>
        </w:rPr>
        <w:t xml:space="preserve"> z dnia 11.03.2004 r. o podatku od towarów i usług dla celów zastosowania kryterium ceny lub kosztu zamawiający dolicza do przedstawionej w tej ofercie ceny kwotę podatku od towarów i usług, którą miałby obowiązek rozliczyć. W ofercie wykonawca ma obowiązek: </w:t>
      </w:r>
    </w:p>
    <w:p w14:paraId="754CEA0F" w14:textId="354C884F" w:rsidR="00495C98" w:rsidRPr="00495C98" w:rsidRDefault="00495C98" w:rsidP="00495C98">
      <w:pPr>
        <w:pStyle w:val="Akapitzlist"/>
        <w:numPr>
          <w:ilvl w:val="0"/>
          <w:numId w:val="74"/>
        </w:numPr>
        <w:spacing w:before="0" w:after="120" w:line="240" w:lineRule="auto"/>
        <w:ind w:left="851" w:hanging="283"/>
        <w:contextualSpacing w:val="0"/>
        <w:jc w:val="both"/>
        <w:rPr>
          <w:rFonts w:cstheme="minorHAnsi"/>
          <w:sz w:val="24"/>
          <w:szCs w:val="24"/>
        </w:rPr>
      </w:pPr>
      <w:r w:rsidRPr="00495C98">
        <w:rPr>
          <w:rFonts w:cstheme="minorHAnsi"/>
          <w:sz w:val="24"/>
          <w:szCs w:val="24"/>
        </w:rPr>
        <w:t>poinformowania Zamawiającego, że wybór jego oferty będzie prowadził do powstania u Zamawiającego obowiązku podatkowego;</w:t>
      </w:r>
    </w:p>
    <w:p w14:paraId="22BC2FBF" w14:textId="77777777" w:rsidR="00495C98" w:rsidRPr="00495C98" w:rsidRDefault="00495C98" w:rsidP="00495C98">
      <w:pPr>
        <w:pStyle w:val="Akapitzlist"/>
        <w:numPr>
          <w:ilvl w:val="0"/>
          <w:numId w:val="74"/>
        </w:numPr>
        <w:shd w:val="clear" w:color="auto" w:fill="FFFFFF"/>
        <w:spacing w:before="0" w:after="120" w:line="240" w:lineRule="auto"/>
        <w:ind w:left="851" w:hanging="283"/>
        <w:contextualSpacing w:val="0"/>
        <w:jc w:val="both"/>
        <w:rPr>
          <w:rFonts w:cstheme="minorHAnsi"/>
          <w:sz w:val="24"/>
          <w:szCs w:val="24"/>
        </w:rPr>
      </w:pPr>
      <w:r w:rsidRPr="00495C98">
        <w:rPr>
          <w:rFonts w:cstheme="minorHAnsi"/>
          <w:sz w:val="24"/>
          <w:szCs w:val="24"/>
        </w:rPr>
        <w:t>wskazania nazwy (rodzaju) towaru lub usługi, których dostawa lub świadczenie będą prowadziły do powstania obowiązku podatkowego;</w:t>
      </w:r>
    </w:p>
    <w:p w14:paraId="28807440" w14:textId="77777777" w:rsidR="00495C98" w:rsidRPr="00495C98" w:rsidRDefault="00495C98" w:rsidP="00495C98">
      <w:pPr>
        <w:pStyle w:val="Akapitzlist"/>
        <w:numPr>
          <w:ilvl w:val="0"/>
          <w:numId w:val="74"/>
        </w:numPr>
        <w:shd w:val="clear" w:color="auto" w:fill="FFFFFF"/>
        <w:spacing w:before="0" w:after="120" w:line="240" w:lineRule="auto"/>
        <w:ind w:left="709" w:hanging="283"/>
        <w:contextualSpacing w:val="0"/>
        <w:jc w:val="both"/>
        <w:rPr>
          <w:rFonts w:cstheme="minorHAnsi"/>
          <w:sz w:val="24"/>
          <w:szCs w:val="24"/>
        </w:rPr>
      </w:pPr>
      <w:r w:rsidRPr="00495C98">
        <w:rPr>
          <w:rFonts w:cstheme="minorHAnsi"/>
          <w:sz w:val="24"/>
          <w:szCs w:val="24"/>
        </w:rPr>
        <w:t>wskazania wartości towaru lub usługi objętego obowiązkiem podatkowym Zamawiającego, bez kwoty podatku;</w:t>
      </w:r>
    </w:p>
    <w:p w14:paraId="62F88820" w14:textId="77777777" w:rsidR="00495C98" w:rsidRPr="00495C98" w:rsidRDefault="00495C98" w:rsidP="00495C98">
      <w:pPr>
        <w:pStyle w:val="Akapitzlist"/>
        <w:numPr>
          <w:ilvl w:val="0"/>
          <w:numId w:val="74"/>
        </w:numPr>
        <w:shd w:val="clear" w:color="auto" w:fill="FFFFFF"/>
        <w:spacing w:before="0" w:after="120" w:line="240" w:lineRule="auto"/>
        <w:ind w:left="709" w:hanging="283"/>
        <w:contextualSpacing w:val="0"/>
        <w:jc w:val="both"/>
        <w:rPr>
          <w:rFonts w:cstheme="minorHAnsi"/>
          <w:sz w:val="24"/>
          <w:szCs w:val="24"/>
        </w:rPr>
      </w:pPr>
      <w:r w:rsidRPr="00495C98">
        <w:rPr>
          <w:rFonts w:cstheme="minorHAnsi"/>
          <w:sz w:val="24"/>
          <w:szCs w:val="24"/>
        </w:rPr>
        <w:t>wskazania stawki podatku od towarów i usług, która zgodnie z wiedzą wykonawcy, będzie miała zastosowanie.</w:t>
      </w:r>
    </w:p>
    <w:p w14:paraId="317C7B29" w14:textId="77777777" w:rsidR="00C9030B" w:rsidRPr="00495C98" w:rsidRDefault="00C9030B" w:rsidP="002E78B2">
      <w:pPr>
        <w:spacing w:before="0" w:after="120" w:line="240" w:lineRule="auto"/>
        <w:jc w:val="both"/>
        <w:rPr>
          <w:rFonts w:cstheme="minorHAnsi"/>
          <w:bCs/>
          <w:sz w:val="24"/>
          <w:szCs w:val="24"/>
        </w:rPr>
      </w:pPr>
    </w:p>
    <w:p w14:paraId="20FAA3B2" w14:textId="6AE9FFD4"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Opis kryteriów oceny ofert wraz z podaniem wag tych kryteriów i sposobu oceny ofert</w:t>
      </w:r>
    </w:p>
    <w:p w14:paraId="1BB7CE53" w14:textId="77777777" w:rsidR="00701360" w:rsidRPr="00BA2777" w:rsidRDefault="00701360" w:rsidP="002E78B2">
      <w:pPr>
        <w:pStyle w:val="Akapitzlist"/>
        <w:spacing w:before="0" w:line="240" w:lineRule="auto"/>
        <w:jc w:val="both"/>
        <w:rPr>
          <w:rFonts w:cstheme="minorHAnsi"/>
          <w:b/>
          <w:sz w:val="24"/>
          <w:szCs w:val="24"/>
        </w:rPr>
      </w:pPr>
    </w:p>
    <w:p w14:paraId="4A0C8E6F" w14:textId="01E7265F" w:rsidR="00C9030B" w:rsidRPr="00BA2777" w:rsidRDefault="00C9030B">
      <w:pPr>
        <w:pStyle w:val="Akapitzlist"/>
        <w:numPr>
          <w:ilvl w:val="0"/>
          <w:numId w:val="22"/>
        </w:numPr>
        <w:spacing w:before="0" w:line="240" w:lineRule="auto"/>
        <w:jc w:val="both"/>
        <w:rPr>
          <w:rFonts w:cstheme="minorHAnsi"/>
          <w:b/>
          <w:sz w:val="24"/>
          <w:szCs w:val="24"/>
        </w:rPr>
      </w:pPr>
      <w:r w:rsidRPr="00BA2777">
        <w:rPr>
          <w:rFonts w:cstheme="minorHAnsi"/>
          <w:sz w:val="24"/>
          <w:szCs w:val="24"/>
        </w:rPr>
        <w:t>Zamówienie udzielone będzie wyłącznie Wykonawcy wybranemu zgodnie z przepisami ustawy Pzp oraz postanowieniami SWZ.</w:t>
      </w:r>
    </w:p>
    <w:p w14:paraId="629CC4E2" w14:textId="5E2BAE05" w:rsidR="00D849A7" w:rsidRPr="00EF5085" w:rsidRDefault="00C9030B">
      <w:pPr>
        <w:pStyle w:val="Akapitzlist"/>
        <w:numPr>
          <w:ilvl w:val="0"/>
          <w:numId w:val="22"/>
        </w:numPr>
        <w:spacing w:before="0" w:line="240" w:lineRule="auto"/>
        <w:jc w:val="both"/>
        <w:rPr>
          <w:rFonts w:cstheme="minorHAnsi"/>
          <w:b/>
          <w:sz w:val="24"/>
          <w:szCs w:val="24"/>
        </w:rPr>
      </w:pPr>
      <w:r w:rsidRPr="00BA2777">
        <w:rPr>
          <w:rFonts w:cstheme="minorHAnsi"/>
          <w:sz w:val="24"/>
          <w:szCs w:val="24"/>
        </w:rPr>
        <w:t>Zamawiający wybierze ofertę najkorzystniejszą na podstawie kryteriów oceny ofert określonych w SWZ.</w:t>
      </w:r>
      <w:r w:rsidR="00EF5085">
        <w:rPr>
          <w:rFonts w:cstheme="minorHAnsi"/>
          <w:sz w:val="24"/>
          <w:szCs w:val="24"/>
        </w:rPr>
        <w:t xml:space="preserve"> </w:t>
      </w:r>
      <w:r w:rsidR="00D849A7" w:rsidRPr="00EF5085">
        <w:rPr>
          <w:rFonts w:eastAsiaTheme="minorHAnsi" w:cstheme="minorHAnsi"/>
          <w:kern w:val="2"/>
          <w:sz w:val="24"/>
          <w:szCs w:val="24"/>
          <w14:ligatures w14:val="standardContextual"/>
        </w:rPr>
        <w:t>Przy wyborze oferty Zamawiający będzie się kierował następującym kryteriami:</w:t>
      </w:r>
    </w:p>
    <w:p w14:paraId="07037A53" w14:textId="77777777" w:rsidR="00825A48" w:rsidRDefault="00D849A7" w:rsidP="00825A48">
      <w:pPr>
        <w:numPr>
          <w:ilvl w:val="0"/>
          <w:numId w:val="23"/>
        </w:numPr>
        <w:spacing w:before="0" w:after="160" w:line="259" w:lineRule="auto"/>
        <w:ind w:left="1134" w:hanging="425"/>
        <w:contextualSpacing/>
        <w:jc w:val="both"/>
        <w:rPr>
          <w:rFonts w:eastAsiaTheme="minorHAnsi" w:cstheme="minorHAnsi"/>
          <w:b/>
          <w:kern w:val="2"/>
          <w:sz w:val="24"/>
          <w:szCs w:val="24"/>
          <w:u w:val="single"/>
          <w14:ligatures w14:val="standardContextual"/>
        </w:rPr>
      </w:pPr>
      <w:r w:rsidRPr="00BA2777">
        <w:rPr>
          <w:rFonts w:eastAsiaTheme="minorHAnsi" w:cstheme="minorHAnsi"/>
          <w:b/>
          <w:kern w:val="2"/>
          <w:sz w:val="24"/>
          <w:szCs w:val="24"/>
          <w:u w:val="single"/>
          <w14:ligatures w14:val="standardContextual"/>
        </w:rPr>
        <w:t>Cena (C) – waga 60,00 punktów</w:t>
      </w:r>
    </w:p>
    <w:p w14:paraId="544A9E1D" w14:textId="3AC086E3" w:rsidR="00D849A7" w:rsidRDefault="00D849A7" w:rsidP="00825A48">
      <w:pPr>
        <w:spacing w:before="0" w:after="160" w:line="259" w:lineRule="auto"/>
        <w:ind w:left="1134"/>
        <w:contextualSpacing/>
        <w:jc w:val="both"/>
        <w:rPr>
          <w:rFonts w:eastAsiaTheme="minorHAnsi" w:cstheme="minorHAnsi"/>
          <w:kern w:val="2"/>
          <w:sz w:val="24"/>
          <w:szCs w:val="24"/>
          <w14:ligatures w14:val="standardContextual"/>
        </w:rPr>
      </w:pPr>
      <w:r w:rsidRPr="00825A48">
        <w:rPr>
          <w:rFonts w:eastAsiaTheme="minorHAnsi" w:cstheme="minorHAnsi"/>
          <w:kern w:val="2"/>
          <w:sz w:val="24"/>
          <w:szCs w:val="24"/>
          <w14:ligatures w14:val="standardContextual"/>
        </w:rPr>
        <w:t>Cena oferty punktowana będzie wg wzoru:</w:t>
      </w:r>
    </w:p>
    <w:p w14:paraId="4862065B" w14:textId="77777777" w:rsidR="00825A48" w:rsidRPr="00825A48" w:rsidRDefault="00825A48" w:rsidP="00825A48">
      <w:pPr>
        <w:spacing w:before="0" w:after="160" w:line="259" w:lineRule="auto"/>
        <w:ind w:left="1134"/>
        <w:contextualSpacing/>
        <w:jc w:val="both"/>
        <w:rPr>
          <w:rFonts w:eastAsiaTheme="minorHAnsi" w:cstheme="minorHAnsi"/>
          <w:b/>
          <w:kern w:val="2"/>
          <w:sz w:val="24"/>
          <w:szCs w:val="24"/>
          <w:u w:val="single"/>
          <w14:ligatures w14:val="standardContextual"/>
        </w:rPr>
      </w:pPr>
    </w:p>
    <w:p w14:paraId="4DA0996C"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kern w:val="2"/>
          <w:sz w:val="24"/>
          <w:szCs w:val="24"/>
          <w14:ligatures w14:val="standardContextual"/>
        </w:rPr>
        <w:tab/>
        <w:t xml:space="preserve">  </w:t>
      </w:r>
      <w:r w:rsidRPr="00BA2777">
        <w:rPr>
          <w:rFonts w:eastAsiaTheme="minorHAnsi" w:cstheme="minorHAnsi"/>
          <w:kern w:val="2"/>
          <w:sz w:val="24"/>
          <w:szCs w:val="24"/>
          <w14:ligatures w14:val="standardContextual"/>
        </w:rPr>
        <w:tab/>
        <w:t xml:space="preserve">     </w:t>
      </w:r>
      <w:r w:rsidRPr="00BA2777">
        <w:rPr>
          <w:rFonts w:eastAsiaTheme="minorHAnsi" w:cstheme="minorHAnsi"/>
          <w:b/>
          <w:bCs/>
          <w:kern w:val="2"/>
          <w:sz w:val="24"/>
          <w:szCs w:val="24"/>
          <w14:ligatures w14:val="standardContextual"/>
        </w:rPr>
        <w:t xml:space="preserve">Cena najniższa z ofert </w:t>
      </w:r>
    </w:p>
    <w:p w14:paraId="252AAABD" w14:textId="458F8F28" w:rsidR="00D849A7" w:rsidRPr="00BA2777" w:rsidRDefault="00D849A7" w:rsidP="00825A48">
      <w:pPr>
        <w:spacing w:before="0" w:after="0" w:line="259" w:lineRule="auto"/>
        <w:ind w:left="1134" w:hanging="142"/>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 xml:space="preserve">  </w:t>
      </w:r>
      <w:r w:rsidRPr="00BA2777">
        <w:rPr>
          <w:rFonts w:eastAsiaTheme="minorHAnsi" w:cstheme="minorHAnsi"/>
          <w:b/>
          <w:bCs/>
          <w:kern w:val="2"/>
          <w:sz w:val="24"/>
          <w:szCs w:val="24"/>
          <w14:ligatures w14:val="standardContextual"/>
        </w:rPr>
        <w:tab/>
        <w:t xml:space="preserve"> C  =  ------------------------------------ x </w:t>
      </w:r>
      <w:r w:rsidR="00495C98">
        <w:rPr>
          <w:rFonts w:eastAsiaTheme="minorHAnsi" w:cstheme="minorHAnsi"/>
          <w:b/>
          <w:bCs/>
          <w:kern w:val="2"/>
          <w:sz w:val="24"/>
          <w:szCs w:val="24"/>
          <w14:ligatures w14:val="standardContextual"/>
        </w:rPr>
        <w:t xml:space="preserve">100 pkt x </w:t>
      </w:r>
      <w:r w:rsidR="00D93F56">
        <w:rPr>
          <w:rFonts w:eastAsiaTheme="minorHAnsi" w:cstheme="minorHAnsi"/>
          <w:b/>
          <w:bCs/>
          <w:kern w:val="2"/>
          <w:sz w:val="24"/>
          <w:szCs w:val="24"/>
          <w14:ligatures w14:val="standardContextual"/>
        </w:rPr>
        <w:t>6</w:t>
      </w:r>
      <w:r w:rsidRPr="00BA2777">
        <w:rPr>
          <w:rFonts w:eastAsiaTheme="minorHAnsi" w:cstheme="minorHAnsi"/>
          <w:b/>
          <w:bCs/>
          <w:kern w:val="2"/>
          <w:sz w:val="24"/>
          <w:szCs w:val="24"/>
          <w14:ligatures w14:val="standardContextual"/>
        </w:rPr>
        <w:t>0</w:t>
      </w:r>
      <w:r w:rsidR="00495C98">
        <w:rPr>
          <w:rFonts w:eastAsiaTheme="minorHAnsi" w:cstheme="minorHAnsi"/>
          <w:b/>
          <w:bCs/>
          <w:kern w:val="2"/>
          <w:sz w:val="24"/>
          <w:szCs w:val="24"/>
          <w14:ligatures w14:val="standardContextual"/>
        </w:rPr>
        <w:t>%</w:t>
      </w:r>
      <w:r w:rsidRPr="00BA2777">
        <w:rPr>
          <w:rFonts w:eastAsiaTheme="minorHAnsi" w:cstheme="minorHAnsi"/>
          <w:b/>
          <w:bCs/>
          <w:kern w:val="2"/>
          <w:sz w:val="24"/>
          <w:szCs w:val="24"/>
          <w14:ligatures w14:val="standardContextual"/>
        </w:rPr>
        <w:t xml:space="preserve">. </w:t>
      </w:r>
    </w:p>
    <w:p w14:paraId="118CBCE6" w14:textId="2D08F4BD" w:rsidR="00D93F56" w:rsidRDefault="00D849A7" w:rsidP="00DE3812">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ab/>
        <w:t xml:space="preserve">  </w:t>
      </w:r>
      <w:r w:rsidRPr="00BA2777">
        <w:rPr>
          <w:rFonts w:eastAsiaTheme="minorHAnsi" w:cstheme="minorHAnsi"/>
          <w:b/>
          <w:bCs/>
          <w:kern w:val="2"/>
          <w:sz w:val="24"/>
          <w:szCs w:val="24"/>
          <w14:ligatures w14:val="standardContextual"/>
        </w:rPr>
        <w:tab/>
        <w:t xml:space="preserve">     Cena badanej oferty </w:t>
      </w:r>
    </w:p>
    <w:p w14:paraId="1A2804A3" w14:textId="77777777" w:rsidR="00DE3812" w:rsidRDefault="00DE3812" w:rsidP="00DE3812">
      <w:pPr>
        <w:spacing w:before="0" w:after="0" w:line="240" w:lineRule="auto"/>
        <w:jc w:val="both"/>
        <w:rPr>
          <w:rFonts w:eastAsiaTheme="minorHAnsi" w:cstheme="minorHAnsi"/>
          <w:b/>
          <w:bCs/>
          <w:kern w:val="2"/>
          <w:sz w:val="24"/>
          <w:szCs w:val="24"/>
          <w14:ligatures w14:val="standardContextual"/>
        </w:rPr>
      </w:pPr>
    </w:p>
    <w:p w14:paraId="55AC7395" w14:textId="39050383" w:rsidR="00D93F56" w:rsidRDefault="00D93F56" w:rsidP="00DE3812">
      <w:pPr>
        <w:spacing w:before="0" w:after="160" w:line="240" w:lineRule="auto"/>
        <w:ind w:left="1134"/>
        <w:jc w:val="both"/>
        <w:rPr>
          <w:rFonts w:eastAsiaTheme="minorHAnsi" w:cstheme="minorHAnsi"/>
          <w:kern w:val="2"/>
          <w:sz w:val="24"/>
          <w:szCs w:val="24"/>
          <w14:ligatures w14:val="standardContextual"/>
        </w:rPr>
      </w:pPr>
      <w:r w:rsidRPr="00D93F56">
        <w:rPr>
          <w:rFonts w:eastAsiaTheme="minorHAnsi" w:cstheme="minorHAnsi"/>
          <w:kern w:val="2"/>
          <w:sz w:val="24"/>
          <w:szCs w:val="24"/>
          <w14:ligatures w14:val="standardContextual"/>
        </w:rPr>
        <w:t>Oferta z najniższą ceną otrzyma maksymalną liczbę punktów – przy czym ma</w:t>
      </w:r>
      <w:r>
        <w:rPr>
          <w:rFonts w:eastAsiaTheme="minorHAnsi" w:cstheme="minorHAnsi"/>
          <w:kern w:val="2"/>
          <w:sz w:val="24"/>
          <w:szCs w:val="24"/>
          <w14:ligatures w14:val="standardContextual"/>
        </w:rPr>
        <w:t>ksymalna</w:t>
      </w:r>
      <w:r w:rsidRPr="00D93F56">
        <w:rPr>
          <w:rFonts w:eastAsiaTheme="minorHAnsi" w:cstheme="minorHAnsi"/>
          <w:kern w:val="2"/>
          <w:sz w:val="24"/>
          <w:szCs w:val="24"/>
          <w14:ligatures w14:val="standardContextual"/>
        </w:rPr>
        <w:t xml:space="preserve"> </w:t>
      </w:r>
      <w:r>
        <w:rPr>
          <w:rFonts w:eastAsiaTheme="minorHAnsi" w:cstheme="minorHAnsi"/>
          <w:kern w:val="2"/>
          <w:sz w:val="24"/>
          <w:szCs w:val="24"/>
          <w14:ligatures w14:val="standardContextual"/>
        </w:rPr>
        <w:t>l</w:t>
      </w:r>
      <w:r w:rsidRPr="00D93F56">
        <w:rPr>
          <w:rFonts w:eastAsiaTheme="minorHAnsi" w:cstheme="minorHAnsi"/>
          <w:kern w:val="2"/>
          <w:sz w:val="24"/>
          <w:szCs w:val="24"/>
          <w14:ligatures w14:val="standardContextual"/>
        </w:rPr>
        <w:t>iczba</w:t>
      </w:r>
      <w:r>
        <w:rPr>
          <w:rFonts w:eastAsiaTheme="minorHAnsi" w:cstheme="minorHAnsi"/>
          <w:kern w:val="2"/>
          <w:sz w:val="24"/>
          <w:szCs w:val="24"/>
          <w14:ligatures w14:val="standardContextual"/>
        </w:rPr>
        <w:t xml:space="preserve"> </w:t>
      </w:r>
      <w:r w:rsidRPr="00D93F56">
        <w:rPr>
          <w:rFonts w:eastAsiaTheme="minorHAnsi" w:cstheme="minorHAnsi"/>
          <w:kern w:val="2"/>
          <w:sz w:val="24"/>
          <w:szCs w:val="24"/>
          <w14:ligatures w14:val="standardContextual"/>
        </w:rPr>
        <w:t>punktów w tym kryterium to 60</w:t>
      </w:r>
      <w:r>
        <w:rPr>
          <w:rFonts w:eastAsiaTheme="minorHAnsi" w:cstheme="minorHAnsi"/>
          <w:kern w:val="2"/>
          <w:sz w:val="24"/>
          <w:szCs w:val="24"/>
          <w14:ligatures w14:val="standardContextual"/>
        </w:rPr>
        <w:t xml:space="preserve"> pkt</w:t>
      </w:r>
      <w:r w:rsidRPr="00D93F56">
        <w:rPr>
          <w:rFonts w:eastAsiaTheme="minorHAnsi" w:cstheme="minorHAnsi"/>
          <w:kern w:val="2"/>
          <w:sz w:val="24"/>
          <w:szCs w:val="24"/>
          <w14:ligatures w14:val="standardContextual"/>
        </w:rPr>
        <w:t xml:space="preserve">. Pozostałym Wykonawcom </w:t>
      </w:r>
      <w:r w:rsidRPr="00D93F56">
        <w:rPr>
          <w:rFonts w:eastAsiaTheme="minorHAnsi" w:cstheme="minorHAnsi"/>
          <w:kern w:val="2"/>
          <w:sz w:val="24"/>
          <w:szCs w:val="24"/>
          <w14:ligatures w14:val="standardContextual"/>
        </w:rPr>
        <w:lastRenderedPageBreak/>
        <w:t>przyznana zostanie proporcjonalnie mniejsza liczba punktów</w:t>
      </w:r>
      <w:r w:rsidR="005D6206">
        <w:rPr>
          <w:rFonts w:eastAsiaTheme="minorHAnsi" w:cstheme="minorHAnsi"/>
          <w:kern w:val="2"/>
          <w:sz w:val="24"/>
          <w:szCs w:val="24"/>
          <w14:ligatures w14:val="standardContextual"/>
        </w:rPr>
        <w:t xml:space="preserve"> obliczona wg powyższego wzoru</w:t>
      </w:r>
      <w:r w:rsidRPr="00D93F56">
        <w:rPr>
          <w:rFonts w:eastAsiaTheme="minorHAnsi" w:cstheme="minorHAnsi"/>
          <w:kern w:val="2"/>
          <w:sz w:val="24"/>
          <w:szCs w:val="24"/>
          <w14:ligatures w14:val="standardContextual"/>
        </w:rPr>
        <w:t>.</w:t>
      </w:r>
    </w:p>
    <w:p w14:paraId="16A79851" w14:textId="4D4470E9" w:rsidR="00D849A7" w:rsidRPr="00BA2777" w:rsidRDefault="00D849A7" w:rsidP="00825A48">
      <w:pPr>
        <w:spacing w:before="0" w:after="160" w:line="259" w:lineRule="auto"/>
        <w:ind w:left="426"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t xml:space="preserve">Cena </w:t>
      </w:r>
      <w:r w:rsidR="00D93F56">
        <w:rPr>
          <w:rFonts w:eastAsiaTheme="minorHAnsi" w:cstheme="minorHAnsi"/>
          <w:kern w:val="2"/>
          <w:sz w:val="24"/>
          <w:szCs w:val="24"/>
          <w14:ligatures w14:val="standardContextual"/>
        </w:rPr>
        <w:t xml:space="preserve">będzie </w:t>
      </w:r>
      <w:r w:rsidRPr="00BA2777">
        <w:rPr>
          <w:rFonts w:eastAsiaTheme="minorHAnsi" w:cstheme="minorHAnsi"/>
          <w:kern w:val="2"/>
          <w:sz w:val="24"/>
          <w:szCs w:val="24"/>
          <w14:ligatures w14:val="standardContextual"/>
        </w:rPr>
        <w:t xml:space="preserve">podana z dokładnością do dwóch miejsc po przecinku. </w:t>
      </w:r>
    </w:p>
    <w:p w14:paraId="2B473C10" w14:textId="2B2C01E5" w:rsidR="00CF4969" w:rsidRPr="00495C98" w:rsidRDefault="006A6664" w:rsidP="00CF4969">
      <w:pPr>
        <w:numPr>
          <w:ilvl w:val="0"/>
          <w:numId w:val="23"/>
        </w:numPr>
        <w:spacing w:before="0" w:after="160" w:line="259" w:lineRule="auto"/>
        <w:ind w:left="1134" w:hanging="425"/>
        <w:contextualSpacing/>
        <w:jc w:val="both"/>
        <w:rPr>
          <w:rFonts w:eastAsiaTheme="minorHAnsi" w:cstheme="minorHAnsi"/>
          <w:b/>
          <w:bCs/>
          <w:kern w:val="2"/>
          <w:sz w:val="24"/>
          <w:szCs w:val="24"/>
          <w:u w:val="single"/>
          <w14:ligatures w14:val="standardContextual"/>
        </w:rPr>
      </w:pPr>
      <w:r>
        <w:rPr>
          <w:rFonts w:eastAsiaTheme="minorHAnsi" w:cstheme="minorHAnsi"/>
          <w:b/>
          <w:bCs/>
          <w:kern w:val="2"/>
          <w:sz w:val="24"/>
          <w:szCs w:val="24"/>
          <w:u w:val="single"/>
          <w14:ligatures w14:val="standardContextual"/>
        </w:rPr>
        <w:t xml:space="preserve">Termin wdrożenia stref </w:t>
      </w:r>
      <w:r w:rsidR="00BF346C">
        <w:rPr>
          <w:rFonts w:eastAsiaTheme="minorHAnsi" w:cstheme="minorHAnsi"/>
          <w:b/>
          <w:bCs/>
          <w:kern w:val="2"/>
          <w:sz w:val="24"/>
          <w:szCs w:val="24"/>
          <w:u w:val="single"/>
          <w14:ligatures w14:val="standardContextual"/>
        </w:rPr>
        <w:t>SSPP oraz PP</w:t>
      </w:r>
      <w:r w:rsidR="00D849A7" w:rsidRPr="00BA2777">
        <w:rPr>
          <w:rFonts w:eastAsiaTheme="minorHAnsi" w:cstheme="minorHAnsi"/>
          <w:b/>
          <w:bCs/>
          <w:kern w:val="2"/>
          <w:sz w:val="24"/>
          <w:szCs w:val="24"/>
          <w:u w:val="single"/>
          <w14:ligatures w14:val="standardContextual"/>
        </w:rPr>
        <w:t xml:space="preserve"> </w:t>
      </w:r>
      <w:r w:rsidR="005D6206">
        <w:rPr>
          <w:rFonts w:eastAsiaTheme="minorHAnsi" w:cstheme="minorHAnsi"/>
          <w:b/>
          <w:bCs/>
          <w:kern w:val="2"/>
          <w:sz w:val="24"/>
          <w:szCs w:val="24"/>
          <w:u w:val="single"/>
          <w14:ligatures w14:val="standardContextual"/>
        </w:rPr>
        <w:t xml:space="preserve">(T) </w:t>
      </w:r>
      <w:r w:rsidR="00D849A7" w:rsidRPr="00BA2777">
        <w:rPr>
          <w:rFonts w:eastAsiaTheme="minorHAnsi" w:cstheme="minorHAnsi"/>
          <w:b/>
          <w:bCs/>
          <w:kern w:val="2"/>
          <w:sz w:val="24"/>
          <w:szCs w:val="24"/>
          <w:u w:val="single"/>
          <w14:ligatures w14:val="standardContextual"/>
        </w:rPr>
        <w:t xml:space="preserve">– waga </w:t>
      </w:r>
      <w:r w:rsidR="00036EAA">
        <w:rPr>
          <w:rFonts w:eastAsiaTheme="minorHAnsi" w:cstheme="minorHAnsi"/>
          <w:b/>
          <w:bCs/>
          <w:kern w:val="2"/>
          <w:sz w:val="24"/>
          <w:szCs w:val="24"/>
          <w:u w:val="single"/>
          <w14:ligatures w14:val="standardContextual"/>
        </w:rPr>
        <w:t>2</w:t>
      </w:r>
      <w:r w:rsidR="00D849A7" w:rsidRPr="00BA2777">
        <w:rPr>
          <w:rFonts w:eastAsiaTheme="minorHAnsi" w:cstheme="minorHAnsi"/>
          <w:b/>
          <w:bCs/>
          <w:kern w:val="2"/>
          <w:sz w:val="24"/>
          <w:szCs w:val="24"/>
          <w:u w:val="single"/>
          <w14:ligatures w14:val="standardContextual"/>
        </w:rPr>
        <w:t>0,00 punktó</w:t>
      </w:r>
      <w:r w:rsidR="00495C98">
        <w:rPr>
          <w:rFonts w:eastAsiaTheme="minorHAnsi" w:cstheme="minorHAnsi"/>
          <w:b/>
          <w:bCs/>
          <w:kern w:val="2"/>
          <w:sz w:val="24"/>
          <w:szCs w:val="24"/>
          <w:u w:val="single"/>
          <w14:ligatures w14:val="standardContextual"/>
        </w:rPr>
        <w:t>w</w:t>
      </w:r>
      <w:r w:rsidR="00495C98" w:rsidRPr="00495C98">
        <w:rPr>
          <w:rFonts w:eastAsiaTheme="minorHAnsi" w:cstheme="minorHAnsi"/>
          <w:b/>
          <w:bCs/>
          <w:kern w:val="2"/>
          <w:sz w:val="24"/>
          <w:szCs w:val="24"/>
          <w14:ligatures w14:val="standardContextual"/>
        </w:rPr>
        <w:t xml:space="preserve"> </w:t>
      </w:r>
    </w:p>
    <w:p w14:paraId="6288606A" w14:textId="77777777" w:rsidR="00DE3812" w:rsidRDefault="00DE3812" w:rsidP="00495C98">
      <w:pPr>
        <w:spacing w:before="0" w:after="160" w:line="259" w:lineRule="auto"/>
        <w:ind w:left="1134"/>
        <w:contextualSpacing/>
        <w:jc w:val="both"/>
        <w:rPr>
          <w:rFonts w:eastAsiaTheme="minorHAnsi" w:cstheme="minorHAnsi"/>
          <w:kern w:val="2"/>
          <w:sz w:val="24"/>
          <w:szCs w:val="24"/>
          <w14:ligatures w14:val="standardContextual"/>
        </w:rPr>
      </w:pPr>
    </w:p>
    <w:p w14:paraId="4C61E438" w14:textId="5FE8AA71" w:rsidR="00BF346C" w:rsidRDefault="00BF346C" w:rsidP="00BF346C">
      <w:pPr>
        <w:shd w:val="clear" w:color="auto" w:fill="FFFFFF"/>
        <w:spacing w:line="274" w:lineRule="exact"/>
        <w:ind w:left="1134"/>
        <w:jc w:val="both"/>
        <w:rPr>
          <w:rFonts w:cstheme="minorHAnsi"/>
          <w:bCs/>
          <w:color w:val="000000"/>
          <w:sz w:val="24"/>
          <w:szCs w:val="24"/>
        </w:rPr>
      </w:pPr>
      <w:bookmarkStart w:id="10" w:name="_Hlk195604662"/>
      <w:r>
        <w:rPr>
          <w:rFonts w:cstheme="minorHAnsi"/>
          <w:color w:val="000000"/>
          <w:sz w:val="24"/>
          <w:szCs w:val="24"/>
        </w:rPr>
        <w:t>Niniejsze k</w:t>
      </w:r>
      <w:r w:rsidR="00DE3812" w:rsidRPr="00DE3812">
        <w:rPr>
          <w:rFonts w:cstheme="minorHAnsi"/>
          <w:color w:val="000000"/>
          <w:sz w:val="24"/>
          <w:szCs w:val="24"/>
        </w:rPr>
        <w:t>ryterium będzie rozpatrywane według poniższej punktacji:</w:t>
      </w:r>
    </w:p>
    <w:p w14:paraId="4C27A43F" w14:textId="19EAFCF8" w:rsidR="00BF346C" w:rsidRPr="00BF346C" w:rsidRDefault="00BF346C" w:rsidP="00BF346C">
      <w:pPr>
        <w:pStyle w:val="Akapitzlist"/>
        <w:numPr>
          <w:ilvl w:val="0"/>
          <w:numId w:val="79"/>
        </w:numPr>
        <w:shd w:val="clear" w:color="auto" w:fill="FFFFFF"/>
        <w:spacing w:line="274" w:lineRule="exact"/>
        <w:jc w:val="both"/>
        <w:rPr>
          <w:rFonts w:cstheme="minorHAnsi"/>
          <w:bCs/>
          <w:color w:val="000000"/>
          <w:sz w:val="24"/>
          <w:szCs w:val="24"/>
        </w:rPr>
      </w:pPr>
      <w:r w:rsidRPr="00BF346C">
        <w:rPr>
          <w:rFonts w:cstheme="minorHAnsi"/>
          <w:bCs/>
          <w:color w:val="000000"/>
          <w:sz w:val="24"/>
          <w:szCs w:val="24"/>
        </w:rPr>
        <w:t xml:space="preserve">do </w:t>
      </w:r>
      <w:r w:rsidR="00FA515A">
        <w:rPr>
          <w:rFonts w:cstheme="minorHAnsi"/>
          <w:bCs/>
          <w:color w:val="000000"/>
          <w:sz w:val="24"/>
          <w:szCs w:val="24"/>
        </w:rPr>
        <w:t>21</w:t>
      </w:r>
      <w:r w:rsidRPr="00BF346C">
        <w:rPr>
          <w:rFonts w:cstheme="minorHAnsi"/>
          <w:bCs/>
          <w:color w:val="000000"/>
          <w:sz w:val="24"/>
          <w:szCs w:val="24"/>
        </w:rPr>
        <w:t xml:space="preserve"> dni od podpisania umowy – 20 pkt</w:t>
      </w:r>
    </w:p>
    <w:p w14:paraId="00F81C6A" w14:textId="6B702D13" w:rsidR="00BF346C" w:rsidRPr="00BF346C" w:rsidRDefault="00BF346C" w:rsidP="00BF346C">
      <w:pPr>
        <w:pStyle w:val="Akapitzlist"/>
        <w:numPr>
          <w:ilvl w:val="0"/>
          <w:numId w:val="79"/>
        </w:numPr>
        <w:shd w:val="clear" w:color="auto" w:fill="FFFFFF"/>
        <w:spacing w:line="274" w:lineRule="exact"/>
        <w:jc w:val="both"/>
        <w:rPr>
          <w:rFonts w:cstheme="minorHAnsi"/>
          <w:bCs/>
          <w:color w:val="000000"/>
          <w:sz w:val="24"/>
          <w:szCs w:val="24"/>
        </w:rPr>
      </w:pPr>
      <w:r w:rsidRPr="00BF346C">
        <w:rPr>
          <w:rFonts w:cstheme="minorHAnsi"/>
          <w:bCs/>
          <w:color w:val="000000"/>
          <w:sz w:val="24"/>
          <w:szCs w:val="24"/>
        </w:rPr>
        <w:t xml:space="preserve">od </w:t>
      </w:r>
      <w:r w:rsidR="00F469B5">
        <w:rPr>
          <w:rFonts w:cstheme="minorHAnsi"/>
          <w:bCs/>
          <w:color w:val="000000"/>
          <w:sz w:val="24"/>
          <w:szCs w:val="24"/>
        </w:rPr>
        <w:t>22</w:t>
      </w:r>
      <w:r w:rsidRPr="00BF346C">
        <w:rPr>
          <w:rFonts w:cstheme="minorHAnsi"/>
          <w:bCs/>
          <w:color w:val="000000"/>
          <w:sz w:val="24"/>
          <w:szCs w:val="24"/>
        </w:rPr>
        <w:t xml:space="preserve"> do 2</w:t>
      </w:r>
      <w:r w:rsidR="00F469B5">
        <w:rPr>
          <w:rFonts w:cstheme="minorHAnsi"/>
          <w:bCs/>
          <w:color w:val="000000"/>
          <w:sz w:val="24"/>
          <w:szCs w:val="24"/>
        </w:rPr>
        <w:t>5</w:t>
      </w:r>
      <w:r w:rsidRPr="00BF346C">
        <w:rPr>
          <w:rFonts w:cstheme="minorHAnsi"/>
          <w:bCs/>
          <w:color w:val="000000"/>
          <w:sz w:val="24"/>
          <w:szCs w:val="24"/>
        </w:rPr>
        <w:t xml:space="preserve"> dni od podpisania umowy – 10 pkt</w:t>
      </w:r>
    </w:p>
    <w:p w14:paraId="7724C486" w14:textId="096366D6" w:rsidR="00BF346C" w:rsidRPr="00BF346C" w:rsidRDefault="00BF346C" w:rsidP="00BF346C">
      <w:pPr>
        <w:pStyle w:val="Akapitzlist"/>
        <w:numPr>
          <w:ilvl w:val="0"/>
          <w:numId w:val="79"/>
        </w:numPr>
        <w:shd w:val="clear" w:color="auto" w:fill="FFFFFF"/>
        <w:spacing w:line="274" w:lineRule="exact"/>
        <w:jc w:val="both"/>
        <w:rPr>
          <w:rFonts w:cstheme="minorHAnsi"/>
          <w:bCs/>
          <w:color w:val="000000"/>
          <w:sz w:val="24"/>
          <w:szCs w:val="24"/>
        </w:rPr>
      </w:pPr>
      <w:r w:rsidRPr="00BF346C">
        <w:rPr>
          <w:rFonts w:cstheme="minorHAnsi"/>
          <w:bCs/>
          <w:color w:val="000000"/>
          <w:sz w:val="24"/>
          <w:szCs w:val="24"/>
        </w:rPr>
        <w:t>od 2</w:t>
      </w:r>
      <w:r w:rsidR="00F469B5">
        <w:rPr>
          <w:rFonts w:cstheme="minorHAnsi"/>
          <w:bCs/>
          <w:color w:val="000000"/>
          <w:sz w:val="24"/>
          <w:szCs w:val="24"/>
        </w:rPr>
        <w:t>6</w:t>
      </w:r>
      <w:r w:rsidRPr="00BF346C">
        <w:rPr>
          <w:rFonts w:cstheme="minorHAnsi"/>
          <w:bCs/>
          <w:color w:val="000000"/>
          <w:sz w:val="24"/>
          <w:szCs w:val="24"/>
        </w:rPr>
        <w:t xml:space="preserve"> do 29 dni od podpisania umowy – 5 pkt</w:t>
      </w:r>
    </w:p>
    <w:p w14:paraId="470D01C5" w14:textId="070CA15D" w:rsidR="00DE3812" w:rsidRDefault="00BF346C" w:rsidP="005D6206">
      <w:pPr>
        <w:pStyle w:val="Akapitzlist"/>
        <w:numPr>
          <w:ilvl w:val="0"/>
          <w:numId w:val="79"/>
        </w:numPr>
        <w:shd w:val="clear" w:color="auto" w:fill="FFFFFF"/>
        <w:spacing w:line="274" w:lineRule="exact"/>
        <w:jc w:val="both"/>
        <w:rPr>
          <w:rFonts w:cstheme="minorHAnsi"/>
          <w:bCs/>
          <w:color w:val="000000"/>
          <w:sz w:val="24"/>
          <w:szCs w:val="24"/>
        </w:rPr>
      </w:pPr>
      <w:r w:rsidRPr="00BF346C">
        <w:rPr>
          <w:rFonts w:cstheme="minorHAnsi"/>
          <w:bCs/>
          <w:color w:val="000000"/>
          <w:sz w:val="24"/>
          <w:szCs w:val="24"/>
        </w:rPr>
        <w:t>w 30 dniu od podpisania umowy – 0 pkt</w:t>
      </w:r>
      <w:bookmarkEnd w:id="10"/>
    </w:p>
    <w:p w14:paraId="60DA91BD" w14:textId="77777777" w:rsidR="005D6206" w:rsidRPr="005D6206" w:rsidRDefault="005D6206" w:rsidP="005D6206">
      <w:pPr>
        <w:pStyle w:val="Akapitzlist"/>
        <w:shd w:val="clear" w:color="auto" w:fill="FFFFFF"/>
        <w:spacing w:line="274" w:lineRule="exact"/>
        <w:ind w:left="1854"/>
        <w:jc w:val="both"/>
        <w:rPr>
          <w:rFonts w:cstheme="minorHAnsi"/>
          <w:bCs/>
          <w:color w:val="000000"/>
          <w:sz w:val="24"/>
          <w:szCs w:val="24"/>
        </w:rPr>
      </w:pPr>
    </w:p>
    <w:p w14:paraId="254744C8" w14:textId="7823D41E" w:rsidR="00DE3812" w:rsidRPr="00BF346C" w:rsidRDefault="006A6664" w:rsidP="00DE3812">
      <w:pPr>
        <w:pStyle w:val="Akapitzlist"/>
        <w:numPr>
          <w:ilvl w:val="0"/>
          <w:numId w:val="23"/>
        </w:numPr>
        <w:spacing w:before="0" w:after="160" w:line="259" w:lineRule="auto"/>
        <w:ind w:left="1134" w:hanging="425"/>
        <w:jc w:val="both"/>
        <w:rPr>
          <w:rFonts w:cstheme="minorHAnsi"/>
          <w:b/>
          <w:bCs/>
          <w:sz w:val="24"/>
          <w:szCs w:val="24"/>
          <w:u w:val="single"/>
        </w:rPr>
      </w:pPr>
      <w:r w:rsidRPr="00BF346C">
        <w:rPr>
          <w:rFonts w:cstheme="minorHAnsi"/>
          <w:b/>
          <w:bCs/>
          <w:sz w:val="24"/>
          <w:szCs w:val="24"/>
          <w:u w:val="single"/>
        </w:rPr>
        <w:t>Montaż urządzeń fizycznie ograniczających wjazd/wyjazd</w:t>
      </w:r>
      <w:r w:rsidR="005D6206">
        <w:rPr>
          <w:rFonts w:cstheme="minorHAnsi"/>
          <w:b/>
          <w:bCs/>
          <w:sz w:val="24"/>
          <w:szCs w:val="24"/>
          <w:u w:val="single"/>
        </w:rPr>
        <w:t xml:space="preserve"> - szlabanów</w:t>
      </w:r>
      <w:r w:rsidRPr="00BF346C">
        <w:rPr>
          <w:rFonts w:cstheme="minorHAnsi"/>
          <w:b/>
          <w:bCs/>
          <w:sz w:val="24"/>
          <w:szCs w:val="24"/>
          <w:u w:val="single"/>
        </w:rPr>
        <w:t xml:space="preserve"> </w:t>
      </w:r>
      <w:r w:rsidR="005D6206">
        <w:rPr>
          <w:rFonts w:cstheme="minorHAnsi"/>
          <w:b/>
          <w:bCs/>
          <w:sz w:val="24"/>
          <w:szCs w:val="24"/>
          <w:u w:val="single"/>
        </w:rPr>
        <w:t>(M)</w:t>
      </w:r>
      <w:r w:rsidRPr="00BF346C">
        <w:rPr>
          <w:rFonts w:cstheme="minorHAnsi"/>
          <w:b/>
          <w:bCs/>
          <w:sz w:val="24"/>
          <w:szCs w:val="24"/>
          <w:u w:val="single"/>
        </w:rPr>
        <w:t xml:space="preserve"> – waga 20</w:t>
      </w:r>
      <w:r w:rsidR="00036EAA">
        <w:rPr>
          <w:rFonts w:cstheme="minorHAnsi"/>
          <w:b/>
          <w:bCs/>
          <w:sz w:val="24"/>
          <w:szCs w:val="24"/>
          <w:u w:val="single"/>
        </w:rPr>
        <w:t>,00</w:t>
      </w:r>
      <w:r w:rsidRPr="00BF346C">
        <w:rPr>
          <w:rFonts w:cstheme="minorHAnsi"/>
          <w:b/>
          <w:bCs/>
          <w:sz w:val="24"/>
          <w:szCs w:val="24"/>
          <w:u w:val="single"/>
        </w:rPr>
        <w:t xml:space="preserve"> p</w:t>
      </w:r>
      <w:r w:rsidR="00036EAA">
        <w:rPr>
          <w:rFonts w:cstheme="minorHAnsi"/>
          <w:b/>
          <w:bCs/>
          <w:sz w:val="24"/>
          <w:szCs w:val="24"/>
          <w:u w:val="single"/>
        </w:rPr>
        <w:t>unktów</w:t>
      </w:r>
      <w:r w:rsidRPr="00BF346C">
        <w:rPr>
          <w:rFonts w:cstheme="minorHAnsi"/>
          <w:b/>
          <w:bCs/>
          <w:sz w:val="24"/>
          <w:szCs w:val="24"/>
          <w:u w:val="single"/>
        </w:rPr>
        <w:t xml:space="preserve"> </w:t>
      </w:r>
    </w:p>
    <w:p w14:paraId="1592DF06" w14:textId="64B7920D" w:rsidR="006A6664" w:rsidRDefault="006A6664" w:rsidP="006A6664">
      <w:pPr>
        <w:pStyle w:val="Akapitzlist"/>
        <w:spacing w:before="0" w:after="160" w:line="259" w:lineRule="auto"/>
        <w:ind w:left="1134"/>
        <w:jc w:val="both"/>
        <w:rPr>
          <w:rFonts w:cstheme="minorHAnsi"/>
          <w:sz w:val="24"/>
          <w:szCs w:val="24"/>
        </w:rPr>
      </w:pPr>
      <w:r>
        <w:rPr>
          <w:rFonts w:cstheme="minorHAnsi"/>
          <w:sz w:val="24"/>
          <w:szCs w:val="24"/>
        </w:rPr>
        <w:t xml:space="preserve">Punkty w tym kryterium będą przyznane </w:t>
      </w:r>
      <w:r w:rsidR="00A8003C">
        <w:rPr>
          <w:rFonts w:cstheme="minorHAnsi"/>
          <w:sz w:val="24"/>
          <w:szCs w:val="24"/>
        </w:rPr>
        <w:t>w następujący sposób</w:t>
      </w:r>
      <w:r>
        <w:rPr>
          <w:rFonts w:cstheme="minorHAnsi"/>
          <w:sz w:val="24"/>
          <w:szCs w:val="24"/>
        </w:rPr>
        <w:t>:</w:t>
      </w:r>
    </w:p>
    <w:p w14:paraId="52129E18" w14:textId="77777777" w:rsidR="006A6664" w:rsidRDefault="006A6664" w:rsidP="006A6664">
      <w:pPr>
        <w:pStyle w:val="Akapitzlist"/>
        <w:spacing w:before="0" w:after="160" w:line="259" w:lineRule="auto"/>
        <w:ind w:left="1134"/>
        <w:jc w:val="both"/>
        <w:rPr>
          <w:rFonts w:cstheme="minorHAnsi"/>
          <w:sz w:val="24"/>
          <w:szCs w:val="24"/>
        </w:rPr>
      </w:pPr>
    </w:p>
    <w:p w14:paraId="75BE2FEA" w14:textId="279B586B" w:rsidR="006A6664" w:rsidRDefault="00BF346C" w:rsidP="005D6206">
      <w:pPr>
        <w:pStyle w:val="Akapitzlist"/>
        <w:numPr>
          <w:ilvl w:val="0"/>
          <w:numId w:val="80"/>
        </w:numPr>
        <w:spacing w:before="0" w:after="160" w:line="259" w:lineRule="auto"/>
        <w:jc w:val="both"/>
        <w:rPr>
          <w:rFonts w:cstheme="minorHAnsi"/>
          <w:sz w:val="24"/>
          <w:szCs w:val="24"/>
        </w:rPr>
      </w:pPr>
      <w:r>
        <w:rPr>
          <w:rFonts w:cstheme="minorHAnsi"/>
          <w:sz w:val="24"/>
          <w:szCs w:val="24"/>
        </w:rPr>
        <w:t>Zastosowanie urządzeń</w:t>
      </w:r>
      <w:r w:rsidR="00A8003C">
        <w:rPr>
          <w:rFonts w:cstheme="minorHAnsi"/>
          <w:sz w:val="24"/>
          <w:szCs w:val="24"/>
        </w:rPr>
        <w:t xml:space="preserve"> </w:t>
      </w:r>
      <w:r>
        <w:rPr>
          <w:rFonts w:cstheme="minorHAnsi"/>
          <w:sz w:val="24"/>
          <w:szCs w:val="24"/>
        </w:rPr>
        <w:t>– 20 pkt</w:t>
      </w:r>
    </w:p>
    <w:p w14:paraId="478C31AE" w14:textId="75386766" w:rsidR="005D6206" w:rsidRDefault="005D6206" w:rsidP="005D6206">
      <w:pPr>
        <w:pStyle w:val="Akapitzlist"/>
        <w:numPr>
          <w:ilvl w:val="0"/>
          <w:numId w:val="80"/>
        </w:numPr>
        <w:spacing w:before="0" w:after="160" w:line="259" w:lineRule="auto"/>
        <w:jc w:val="both"/>
        <w:rPr>
          <w:rFonts w:cstheme="minorHAnsi"/>
          <w:sz w:val="24"/>
          <w:szCs w:val="24"/>
        </w:rPr>
      </w:pPr>
      <w:r>
        <w:rPr>
          <w:rFonts w:cstheme="minorHAnsi"/>
          <w:sz w:val="24"/>
          <w:szCs w:val="24"/>
        </w:rPr>
        <w:t>Brak urządzeń – 0 pkt</w:t>
      </w:r>
    </w:p>
    <w:p w14:paraId="3E758EC1" w14:textId="77777777" w:rsidR="00FB0FD8" w:rsidRPr="00FB0FD8" w:rsidRDefault="00FB0FD8" w:rsidP="00FB0FD8">
      <w:pPr>
        <w:pStyle w:val="Akapitzlist"/>
        <w:spacing w:after="0"/>
        <w:ind w:left="709"/>
        <w:jc w:val="both"/>
        <w:rPr>
          <w:rFonts w:cstheme="minorHAnsi"/>
          <w:b/>
          <w:bCs/>
          <w:sz w:val="24"/>
          <w:szCs w:val="24"/>
        </w:rPr>
      </w:pPr>
    </w:p>
    <w:p w14:paraId="31B5827E" w14:textId="330AE4EE" w:rsidR="00FB0FD8" w:rsidRPr="00FB0FD8" w:rsidRDefault="00FB0FD8" w:rsidP="00FB0FD8">
      <w:pPr>
        <w:pStyle w:val="Akapitzlist"/>
        <w:numPr>
          <w:ilvl w:val="0"/>
          <w:numId w:val="22"/>
        </w:numPr>
        <w:spacing w:after="0"/>
        <w:jc w:val="both"/>
        <w:rPr>
          <w:rFonts w:cstheme="minorHAnsi"/>
          <w:b/>
          <w:bCs/>
          <w:sz w:val="24"/>
          <w:szCs w:val="24"/>
        </w:rPr>
      </w:pPr>
      <w:r>
        <w:rPr>
          <w:rFonts w:cstheme="minorHAnsi"/>
          <w:b/>
          <w:bCs/>
          <w:sz w:val="24"/>
          <w:szCs w:val="24"/>
        </w:rPr>
        <w:t>Wszystkie k</w:t>
      </w:r>
      <w:r w:rsidRPr="00FB0FD8">
        <w:rPr>
          <w:rFonts w:cstheme="minorHAnsi"/>
          <w:b/>
          <w:bCs/>
          <w:sz w:val="24"/>
          <w:szCs w:val="24"/>
        </w:rPr>
        <w:t>ryteri</w:t>
      </w:r>
      <w:r>
        <w:rPr>
          <w:rFonts w:cstheme="minorHAnsi"/>
          <w:b/>
          <w:bCs/>
          <w:sz w:val="24"/>
          <w:szCs w:val="24"/>
        </w:rPr>
        <w:t>a</w:t>
      </w:r>
      <w:r w:rsidRPr="00FB0FD8">
        <w:rPr>
          <w:rFonts w:cstheme="minorHAnsi"/>
          <w:b/>
          <w:bCs/>
          <w:sz w:val="24"/>
          <w:szCs w:val="24"/>
        </w:rPr>
        <w:t xml:space="preserve"> rozpatrywane będ</w:t>
      </w:r>
      <w:r>
        <w:rPr>
          <w:rFonts w:cstheme="minorHAnsi"/>
          <w:b/>
          <w:bCs/>
          <w:sz w:val="24"/>
          <w:szCs w:val="24"/>
        </w:rPr>
        <w:t>ą</w:t>
      </w:r>
      <w:r w:rsidRPr="00FB0FD8">
        <w:rPr>
          <w:rFonts w:cstheme="minorHAnsi"/>
          <w:b/>
          <w:bCs/>
          <w:sz w:val="24"/>
          <w:szCs w:val="24"/>
        </w:rPr>
        <w:t xml:space="preserve"> na podstawie informacji </w:t>
      </w:r>
      <w:r>
        <w:rPr>
          <w:rFonts w:cstheme="minorHAnsi"/>
          <w:b/>
          <w:bCs/>
          <w:sz w:val="24"/>
          <w:szCs w:val="24"/>
        </w:rPr>
        <w:t xml:space="preserve">(oświadczeń) </w:t>
      </w:r>
      <w:r w:rsidRPr="00FB0FD8">
        <w:rPr>
          <w:rFonts w:cstheme="minorHAnsi"/>
          <w:b/>
          <w:bCs/>
          <w:sz w:val="24"/>
          <w:szCs w:val="24"/>
        </w:rPr>
        <w:t>zawartych w formularzu oferty – załącznik</w:t>
      </w:r>
      <w:r>
        <w:rPr>
          <w:rFonts w:cstheme="minorHAnsi"/>
          <w:b/>
          <w:bCs/>
          <w:sz w:val="24"/>
          <w:szCs w:val="24"/>
        </w:rPr>
        <w:t>u</w:t>
      </w:r>
      <w:r w:rsidRPr="00FB0FD8">
        <w:rPr>
          <w:rFonts w:cstheme="minorHAnsi"/>
          <w:b/>
          <w:bCs/>
          <w:sz w:val="24"/>
          <w:szCs w:val="24"/>
        </w:rPr>
        <w:t xml:space="preserve"> nr 1 do SWZ</w:t>
      </w:r>
      <w:r>
        <w:rPr>
          <w:rFonts w:cstheme="minorHAnsi"/>
          <w:b/>
          <w:bCs/>
          <w:sz w:val="24"/>
          <w:szCs w:val="24"/>
        </w:rPr>
        <w:t xml:space="preserve"> i tylko te</w:t>
      </w:r>
      <w:r w:rsidRPr="00FB0FD8">
        <w:rPr>
          <w:rFonts w:cstheme="minorHAnsi"/>
          <w:b/>
          <w:bCs/>
          <w:sz w:val="24"/>
          <w:szCs w:val="24"/>
        </w:rPr>
        <w:t xml:space="preserve"> będą podlegały </w:t>
      </w:r>
      <w:r>
        <w:rPr>
          <w:rFonts w:cstheme="minorHAnsi"/>
          <w:b/>
          <w:bCs/>
          <w:sz w:val="24"/>
          <w:szCs w:val="24"/>
        </w:rPr>
        <w:t>ocenie.</w:t>
      </w:r>
    </w:p>
    <w:p w14:paraId="6F68B7B8" w14:textId="77777777" w:rsidR="00FB0FD8" w:rsidRPr="00FB0FD8" w:rsidRDefault="00FB0FD8" w:rsidP="00FB0FD8">
      <w:pPr>
        <w:pStyle w:val="Akapitzlist"/>
        <w:spacing w:after="0"/>
        <w:ind w:left="709"/>
        <w:jc w:val="both"/>
        <w:rPr>
          <w:rFonts w:cstheme="minorHAnsi"/>
          <w:b/>
          <w:bCs/>
          <w:sz w:val="24"/>
          <w:szCs w:val="24"/>
        </w:rPr>
      </w:pPr>
    </w:p>
    <w:p w14:paraId="3F6EB49F" w14:textId="54325E0A" w:rsidR="009D692D" w:rsidRPr="005D6206" w:rsidRDefault="009D692D" w:rsidP="00FB0FD8">
      <w:pPr>
        <w:pStyle w:val="Akapitzlist"/>
        <w:numPr>
          <w:ilvl w:val="0"/>
          <w:numId w:val="22"/>
        </w:numPr>
        <w:spacing w:after="0"/>
        <w:ind w:left="709"/>
        <w:jc w:val="both"/>
        <w:rPr>
          <w:rFonts w:cstheme="minorHAnsi"/>
          <w:b/>
          <w:bCs/>
          <w:sz w:val="24"/>
          <w:szCs w:val="24"/>
        </w:rPr>
      </w:pPr>
      <w:r w:rsidRPr="005D6206">
        <w:rPr>
          <w:rFonts w:cstheme="minorHAnsi"/>
          <w:sz w:val="24"/>
          <w:szCs w:val="24"/>
        </w:rPr>
        <w:t xml:space="preserve">Oferta, która przedstawi najkorzystniejszy bilans (uzyska największą, łączną liczbę punktów w ww. kryteriach oceny ofert) zostanie uznana za najkorzystniejszą. </w:t>
      </w:r>
      <w:r w:rsidR="005D6206">
        <w:rPr>
          <w:rFonts w:cstheme="minorHAnsi"/>
          <w:sz w:val="24"/>
          <w:szCs w:val="24"/>
        </w:rPr>
        <w:t xml:space="preserve">Wszystkie </w:t>
      </w:r>
      <w:r w:rsidRPr="005D6206">
        <w:rPr>
          <w:rFonts w:cstheme="minorHAnsi"/>
          <w:sz w:val="24"/>
          <w:szCs w:val="24"/>
        </w:rPr>
        <w:t>oferty zostaną sklasyfikowane zgodnie z ilością uzyskanych punktów</w:t>
      </w:r>
      <w:r w:rsidR="00FB0FD8">
        <w:rPr>
          <w:rFonts w:cstheme="minorHAnsi"/>
          <w:sz w:val="24"/>
          <w:szCs w:val="24"/>
        </w:rPr>
        <w:t xml:space="preserve"> wg. wzoru</w:t>
      </w:r>
      <w:r w:rsidRPr="005D6206">
        <w:rPr>
          <w:rFonts w:cstheme="minorHAnsi"/>
          <w:sz w:val="24"/>
          <w:szCs w:val="24"/>
        </w:rPr>
        <w:t>:</w:t>
      </w:r>
    </w:p>
    <w:p w14:paraId="1B6E14DC" w14:textId="7DB0DD57" w:rsidR="009D692D" w:rsidRPr="009D692D" w:rsidRDefault="009D692D" w:rsidP="009D692D">
      <w:pPr>
        <w:spacing w:after="0"/>
        <w:jc w:val="center"/>
        <w:rPr>
          <w:rFonts w:cstheme="minorHAnsi"/>
          <w:b/>
          <w:bCs/>
          <w:sz w:val="24"/>
          <w:szCs w:val="24"/>
        </w:rPr>
      </w:pPr>
      <w:r w:rsidRPr="009D692D">
        <w:rPr>
          <w:rFonts w:cstheme="minorHAnsi"/>
          <w:b/>
          <w:bCs/>
          <w:sz w:val="24"/>
          <w:szCs w:val="24"/>
        </w:rPr>
        <w:t>P = C+</w:t>
      </w:r>
      <w:r w:rsidR="005D6206">
        <w:rPr>
          <w:rFonts w:cstheme="minorHAnsi"/>
          <w:b/>
          <w:bCs/>
          <w:sz w:val="24"/>
          <w:szCs w:val="24"/>
        </w:rPr>
        <w:t>T+M</w:t>
      </w:r>
    </w:p>
    <w:p w14:paraId="692308DF" w14:textId="771734B4"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P – suma uzyskanych punktów</w:t>
      </w:r>
    </w:p>
    <w:p w14:paraId="001841C3" w14:textId="1C995392"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 xml:space="preserve">C – ilość uzyskanych punktów w kryterium </w:t>
      </w:r>
      <w:r w:rsidR="005D6206">
        <w:rPr>
          <w:rFonts w:cstheme="minorHAnsi"/>
          <w:sz w:val="24"/>
          <w:szCs w:val="24"/>
        </w:rPr>
        <w:t>„C</w:t>
      </w:r>
      <w:r w:rsidRPr="00F13CC3">
        <w:rPr>
          <w:rFonts w:cstheme="minorHAnsi"/>
          <w:sz w:val="24"/>
          <w:szCs w:val="24"/>
        </w:rPr>
        <w:t>ena</w:t>
      </w:r>
      <w:r w:rsidR="005D6206">
        <w:rPr>
          <w:rFonts w:cstheme="minorHAnsi"/>
          <w:sz w:val="24"/>
          <w:szCs w:val="24"/>
        </w:rPr>
        <w:t xml:space="preserve"> oferty”</w:t>
      </w:r>
    </w:p>
    <w:p w14:paraId="3D9F74C9" w14:textId="110016FB" w:rsidR="009D692D" w:rsidRDefault="005D6206" w:rsidP="00F13CC3">
      <w:pPr>
        <w:spacing w:after="0" w:line="240" w:lineRule="auto"/>
        <w:ind w:firstLine="708"/>
        <w:rPr>
          <w:rFonts w:cstheme="minorHAnsi"/>
          <w:sz w:val="24"/>
          <w:szCs w:val="24"/>
        </w:rPr>
      </w:pPr>
      <w:r>
        <w:rPr>
          <w:rFonts w:cstheme="minorHAnsi"/>
          <w:sz w:val="24"/>
          <w:szCs w:val="24"/>
        </w:rPr>
        <w:t>T</w:t>
      </w:r>
      <w:r w:rsidR="009D692D" w:rsidRPr="00F13CC3">
        <w:rPr>
          <w:rFonts w:cstheme="minorHAnsi"/>
          <w:sz w:val="24"/>
          <w:szCs w:val="24"/>
        </w:rPr>
        <w:t xml:space="preserve"> – ilość uzyskanych punktów w kryterium </w:t>
      </w:r>
      <w:r>
        <w:rPr>
          <w:rFonts w:cstheme="minorHAnsi"/>
          <w:sz w:val="24"/>
          <w:szCs w:val="24"/>
        </w:rPr>
        <w:t>„Termin wdrożenia stref”</w:t>
      </w:r>
    </w:p>
    <w:p w14:paraId="29501D89" w14:textId="2B4E8F6F" w:rsidR="009D692D" w:rsidRDefault="005D6206" w:rsidP="00FB0FD8">
      <w:pPr>
        <w:spacing w:after="0" w:line="240" w:lineRule="auto"/>
        <w:ind w:firstLine="708"/>
        <w:rPr>
          <w:rFonts w:cstheme="minorHAnsi"/>
          <w:sz w:val="24"/>
          <w:szCs w:val="24"/>
        </w:rPr>
      </w:pPr>
      <w:r>
        <w:rPr>
          <w:rFonts w:cstheme="minorHAnsi"/>
          <w:sz w:val="24"/>
          <w:szCs w:val="24"/>
        </w:rPr>
        <w:t>M – punkty przyznane w kryterium „Montaż szlabanów”</w:t>
      </w:r>
    </w:p>
    <w:p w14:paraId="03701298" w14:textId="77777777" w:rsidR="00FB0FD8" w:rsidRPr="009D692D" w:rsidRDefault="00FB0FD8" w:rsidP="00FB0FD8">
      <w:pPr>
        <w:spacing w:after="0" w:line="240" w:lineRule="auto"/>
        <w:ind w:firstLine="708"/>
        <w:rPr>
          <w:rFonts w:cstheme="minorHAnsi"/>
          <w:sz w:val="24"/>
          <w:szCs w:val="24"/>
        </w:rPr>
      </w:pPr>
    </w:p>
    <w:p w14:paraId="5CF08E41" w14:textId="77777777" w:rsidR="009D692D" w:rsidRDefault="009D692D">
      <w:pPr>
        <w:pStyle w:val="Akapitzlist"/>
        <w:numPr>
          <w:ilvl w:val="0"/>
          <w:numId w:val="22"/>
        </w:numPr>
        <w:spacing w:after="0"/>
        <w:jc w:val="both"/>
        <w:rPr>
          <w:rFonts w:cstheme="minorHAnsi"/>
          <w:sz w:val="24"/>
          <w:szCs w:val="24"/>
        </w:rPr>
      </w:pPr>
      <w:r w:rsidRPr="009D692D">
        <w:rPr>
          <w:rFonts w:cstheme="minorHAnsi"/>
          <w:sz w:val="24"/>
          <w:szCs w:val="24"/>
        </w:rPr>
        <w:t>W toku badania i oceny ofert Zamawiający może żądać od Wykonawców wyjaśnień dotyczących treści złożonych ofert.</w:t>
      </w:r>
    </w:p>
    <w:p w14:paraId="585BC5D3" w14:textId="02A3B201" w:rsidR="009D692D" w:rsidRPr="009D692D" w:rsidRDefault="009D692D">
      <w:pPr>
        <w:pStyle w:val="Akapitzlist"/>
        <w:numPr>
          <w:ilvl w:val="0"/>
          <w:numId w:val="22"/>
        </w:numPr>
        <w:spacing w:after="0"/>
        <w:jc w:val="both"/>
        <w:rPr>
          <w:rFonts w:cstheme="minorHAnsi"/>
          <w:sz w:val="24"/>
          <w:szCs w:val="24"/>
        </w:rPr>
      </w:pPr>
      <w:r w:rsidRPr="009D692D">
        <w:rPr>
          <w:rFonts w:cstheme="minorHAnsi"/>
          <w:sz w:val="24"/>
          <w:szCs w:val="24"/>
        </w:rPr>
        <w:t>Zamawiający poprawi w ofercie oczywiste omyłki pisarskie, oczywiste omyłki rachunkowe z uwzględnieniem konsekwencji rachunkowych dokonanych poprawek oraz inne omyłki polegające na niezgodności oferty z treścią SWZ, niepowodujące istotnych zmian w treści oferty, niezwłocznie zawiadamiając o tym Wykonawcę, którego oferta została poprawiona.</w:t>
      </w:r>
    </w:p>
    <w:p w14:paraId="23B6D60E" w14:textId="77777777" w:rsidR="00D849A7" w:rsidRPr="00BA2777" w:rsidRDefault="00D849A7" w:rsidP="00D849A7">
      <w:pPr>
        <w:spacing w:before="0" w:line="240" w:lineRule="auto"/>
        <w:jc w:val="both"/>
        <w:rPr>
          <w:rFonts w:cstheme="minorHAnsi"/>
          <w:b/>
          <w:sz w:val="24"/>
          <w:szCs w:val="24"/>
        </w:rPr>
      </w:pPr>
    </w:p>
    <w:p w14:paraId="4F08660A" w14:textId="394A13E4" w:rsidR="00DA1FC8"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lastRenderedPageBreak/>
        <w:t>Wadium</w:t>
      </w:r>
    </w:p>
    <w:p w14:paraId="1F6B9BA6" w14:textId="77777777" w:rsidR="00A604E0" w:rsidRPr="00BA2777" w:rsidRDefault="00A604E0" w:rsidP="002E78B2">
      <w:pPr>
        <w:spacing w:before="0" w:after="0" w:line="240" w:lineRule="auto"/>
        <w:ind w:left="372" w:firstLine="336"/>
        <w:rPr>
          <w:rFonts w:cstheme="minorHAnsi"/>
          <w:sz w:val="24"/>
          <w:szCs w:val="24"/>
        </w:rPr>
      </w:pPr>
    </w:p>
    <w:p w14:paraId="5F2A3C78" w14:textId="7E9739D6"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
        </w:rPr>
      </w:pPr>
      <w:r w:rsidRPr="007B3F32">
        <w:rPr>
          <w:rFonts w:asciiTheme="minorHAnsi" w:hAnsiTheme="minorHAnsi" w:cstheme="minorHAnsi"/>
          <w:bCs w:val="0"/>
        </w:rPr>
        <w:t xml:space="preserve">Wykonawca zobowiązany jest do zabezpieczenia swojej oferty wadium w wysokości </w:t>
      </w:r>
      <w:r>
        <w:rPr>
          <w:rFonts w:asciiTheme="minorHAnsi" w:hAnsiTheme="minorHAnsi" w:cstheme="minorHAnsi"/>
          <w:b/>
        </w:rPr>
        <w:t>30</w:t>
      </w:r>
      <w:r w:rsidRPr="007B3F32">
        <w:rPr>
          <w:rFonts w:asciiTheme="minorHAnsi" w:hAnsiTheme="minorHAnsi" w:cstheme="minorHAnsi"/>
          <w:b/>
        </w:rPr>
        <w:t xml:space="preserve"> 000,00 zł (słownie: </w:t>
      </w:r>
      <w:r>
        <w:rPr>
          <w:rFonts w:asciiTheme="minorHAnsi" w:hAnsiTheme="minorHAnsi" w:cstheme="minorHAnsi"/>
          <w:b/>
        </w:rPr>
        <w:t>trzydzieści</w:t>
      </w:r>
      <w:r w:rsidRPr="007B3F32">
        <w:rPr>
          <w:rFonts w:asciiTheme="minorHAnsi" w:hAnsiTheme="minorHAnsi" w:cstheme="minorHAnsi"/>
          <w:b/>
        </w:rPr>
        <w:t xml:space="preserve"> tysięcy złotych);</w:t>
      </w:r>
    </w:p>
    <w:p w14:paraId="725EB463"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Wadium wnosi się przed upływem terminu składania ofert.</w:t>
      </w:r>
    </w:p>
    <w:p w14:paraId="363B3047"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Wadium może być wnoszone w jednej lub kilku następujących formach:</w:t>
      </w:r>
    </w:p>
    <w:p w14:paraId="17B7E671" w14:textId="77777777" w:rsidR="007B3F32" w:rsidRPr="007B3F32" w:rsidRDefault="007B3F32" w:rsidP="007B3F32">
      <w:pPr>
        <w:pStyle w:val="Standard"/>
        <w:numPr>
          <w:ilvl w:val="0"/>
          <w:numId w:val="72"/>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 xml:space="preserve">pieniądzu; </w:t>
      </w:r>
    </w:p>
    <w:p w14:paraId="05103DF1" w14:textId="77777777" w:rsidR="007B3F32" w:rsidRPr="007B3F32" w:rsidRDefault="007B3F32" w:rsidP="007B3F32">
      <w:pPr>
        <w:pStyle w:val="Standard"/>
        <w:numPr>
          <w:ilvl w:val="0"/>
          <w:numId w:val="72"/>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gwarancjach bankowych;</w:t>
      </w:r>
    </w:p>
    <w:p w14:paraId="5B250590" w14:textId="77777777" w:rsidR="007B3F32" w:rsidRPr="007B3F32" w:rsidRDefault="007B3F32" w:rsidP="007B3F32">
      <w:pPr>
        <w:pStyle w:val="Standard"/>
        <w:numPr>
          <w:ilvl w:val="0"/>
          <w:numId w:val="72"/>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gwarancjach ubezpieczeniowych;</w:t>
      </w:r>
    </w:p>
    <w:p w14:paraId="36535C4D" w14:textId="205DECD5" w:rsidR="007B3F32" w:rsidRPr="007B3F32" w:rsidRDefault="007B3F32" w:rsidP="007B3F32">
      <w:pPr>
        <w:pStyle w:val="Standard"/>
        <w:numPr>
          <w:ilvl w:val="0"/>
          <w:numId w:val="72"/>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 xml:space="preserve">poręczeniach udzielanych przez podmioty, o których mowa w art. 6b ust. 5 pkt 2 ustawy z dnia 9 listopada 2000 r. o utworzeniu Polskiej Agencji Rozwoju Przedsiębiorczości </w:t>
      </w:r>
      <w:bookmarkStart w:id="11" w:name="_Hlk183778707"/>
      <w:r w:rsidRPr="007B3F32">
        <w:rPr>
          <w:rFonts w:asciiTheme="minorHAnsi" w:hAnsiTheme="minorHAnsi" w:cstheme="minorHAnsi"/>
          <w:bCs w:val="0"/>
        </w:rPr>
        <w:t>(Dz. U. z 202</w:t>
      </w:r>
      <w:r>
        <w:rPr>
          <w:rFonts w:asciiTheme="minorHAnsi" w:hAnsiTheme="minorHAnsi" w:cstheme="minorHAnsi"/>
          <w:bCs w:val="0"/>
        </w:rPr>
        <w:t>5</w:t>
      </w:r>
      <w:r w:rsidRPr="007B3F32">
        <w:rPr>
          <w:rFonts w:asciiTheme="minorHAnsi" w:hAnsiTheme="minorHAnsi" w:cstheme="minorHAnsi"/>
          <w:bCs w:val="0"/>
        </w:rPr>
        <w:t xml:space="preserve"> r. poz. </w:t>
      </w:r>
      <w:r>
        <w:rPr>
          <w:rFonts w:asciiTheme="minorHAnsi" w:hAnsiTheme="minorHAnsi" w:cstheme="minorHAnsi"/>
          <w:bCs w:val="0"/>
        </w:rPr>
        <w:t>98</w:t>
      </w:r>
      <w:r w:rsidRPr="007B3F32">
        <w:rPr>
          <w:rFonts w:asciiTheme="minorHAnsi" w:hAnsiTheme="minorHAnsi" w:cstheme="minorHAnsi"/>
          <w:bCs w:val="0"/>
        </w:rPr>
        <w:t>).</w:t>
      </w:r>
    </w:p>
    <w:bookmarkEnd w:id="11"/>
    <w:p w14:paraId="3708BA88" w14:textId="4650FC58" w:rsidR="007B3F32" w:rsidRPr="007B3F32" w:rsidRDefault="007B3F32" w:rsidP="007B3F32">
      <w:pPr>
        <w:pStyle w:val="Standard"/>
        <w:numPr>
          <w:ilvl w:val="0"/>
          <w:numId w:val="71"/>
        </w:numPr>
        <w:spacing w:before="0" w:after="0"/>
        <w:jc w:val="both"/>
        <w:rPr>
          <w:rFonts w:asciiTheme="minorHAnsi" w:hAnsiTheme="minorHAnsi" w:cstheme="minorHAnsi"/>
          <w:b/>
        </w:rPr>
      </w:pPr>
      <w:r w:rsidRPr="007B3F32">
        <w:rPr>
          <w:rFonts w:asciiTheme="minorHAnsi" w:hAnsiTheme="minorHAnsi" w:cstheme="minorHAnsi"/>
          <w:bCs w:val="0"/>
        </w:rPr>
        <w:t xml:space="preserve">Wadium w formie pieniężnej należy wnieść przelewem na rachunek bankowy Urzędu Miasta i Gminy w Mikołajkach: BS Mikołajki Nr 49 9350 0001 0000 0329 2076 0006 </w:t>
      </w:r>
      <w:r>
        <w:rPr>
          <w:rFonts w:asciiTheme="minorHAnsi" w:hAnsiTheme="minorHAnsi" w:cstheme="minorHAnsi"/>
          <w:bCs w:val="0"/>
        </w:rPr>
        <w:br/>
      </w:r>
      <w:r w:rsidRPr="007B3F32">
        <w:rPr>
          <w:rFonts w:asciiTheme="minorHAnsi" w:hAnsiTheme="minorHAnsi" w:cstheme="minorHAnsi"/>
          <w:bCs w:val="0"/>
        </w:rPr>
        <w:t xml:space="preserve">z dopiskiem: </w:t>
      </w:r>
      <w:r w:rsidRPr="007B3F32">
        <w:rPr>
          <w:rFonts w:asciiTheme="minorHAnsi" w:hAnsiTheme="minorHAnsi" w:cstheme="minorHAnsi"/>
          <w:b/>
        </w:rPr>
        <w:t>„ZORGANIZOWANIE I ADMINISTROWANIE STREFĄ PŁATNEGO PARKOWANIA ORAZ PŁATNYMI PARKINGAMI MIEJSKIMI NA TERENIE MIASTA MIKOŁAJKI”.</w:t>
      </w:r>
    </w:p>
    <w:p w14:paraId="64E8D4F6"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UWAGA: Za termin wniesienia wadium w formie pieniężnej zostanie przyjęty termin uznania rachunku Zamawiającego.</w:t>
      </w:r>
    </w:p>
    <w:p w14:paraId="533ECE3D"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Wadium wnoszone w formie poręczeń lub gwarancji musi być złożone jako oryginał gwarancji lub poręczenia w postaci elektronicznej i spełniać co najmniej poniższe wymagania:</w:t>
      </w:r>
    </w:p>
    <w:p w14:paraId="2B7AD114" w14:textId="77777777" w:rsidR="007B3F32" w:rsidRPr="007B3F32" w:rsidRDefault="007B3F32" w:rsidP="007B3F32">
      <w:pPr>
        <w:pStyle w:val="Standard"/>
        <w:numPr>
          <w:ilvl w:val="0"/>
          <w:numId w:val="73"/>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musi obejmować odpowiedzialność za wszystkie przypadki powodujące utratę wadium przez Wykonawcę określone w ustawie Pzp.</w:t>
      </w:r>
    </w:p>
    <w:p w14:paraId="21B3BAB8" w14:textId="77777777" w:rsidR="007B3F32" w:rsidRPr="007B3F32" w:rsidRDefault="007B3F32" w:rsidP="007B3F32">
      <w:pPr>
        <w:pStyle w:val="Standard"/>
        <w:numPr>
          <w:ilvl w:val="0"/>
          <w:numId w:val="73"/>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z jej treści powinno jednoznacznej wynikać zobowiązanie gwaranta do zapłaty całej kwoty wadium;</w:t>
      </w:r>
    </w:p>
    <w:p w14:paraId="070EDF24" w14:textId="77777777" w:rsidR="007B3F32" w:rsidRPr="007B3F32" w:rsidRDefault="007B3F32" w:rsidP="007B3F32">
      <w:pPr>
        <w:pStyle w:val="Standard"/>
        <w:numPr>
          <w:ilvl w:val="0"/>
          <w:numId w:val="73"/>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powinno być nieodwołalne i bezwarunkowe oraz płatne na pierwsze żądanie;</w:t>
      </w:r>
    </w:p>
    <w:p w14:paraId="609327B1" w14:textId="77777777" w:rsidR="007B3F32" w:rsidRPr="007B3F32" w:rsidRDefault="007B3F32" w:rsidP="007B3F32">
      <w:pPr>
        <w:pStyle w:val="Standard"/>
        <w:numPr>
          <w:ilvl w:val="0"/>
          <w:numId w:val="73"/>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 xml:space="preserve">termin obowiązywania poręczenia lub gwarancji nie może być krótszy niż termin związania ofertą (z zastrzeżeniem iż pierwszym dniem związania ofertą jest dzień składania ofert); </w:t>
      </w:r>
    </w:p>
    <w:p w14:paraId="08669350" w14:textId="77777777" w:rsidR="007B3F32" w:rsidRPr="007B3F32" w:rsidRDefault="007B3F32" w:rsidP="007B3F32">
      <w:pPr>
        <w:pStyle w:val="Standard"/>
        <w:numPr>
          <w:ilvl w:val="0"/>
          <w:numId w:val="73"/>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w treści poręczenia lub gwarancji powinna znaleźć się nazwa oraz numer przedmiotowego postępowania;</w:t>
      </w:r>
    </w:p>
    <w:p w14:paraId="622E07A7" w14:textId="77777777" w:rsidR="007B3F32" w:rsidRPr="007B3F32" w:rsidRDefault="007B3F32" w:rsidP="007B3F32">
      <w:pPr>
        <w:pStyle w:val="Standard"/>
        <w:numPr>
          <w:ilvl w:val="0"/>
          <w:numId w:val="73"/>
        </w:numPr>
        <w:spacing w:before="0" w:after="0"/>
        <w:jc w:val="both"/>
        <w:textAlignment w:val="auto"/>
        <w:rPr>
          <w:rFonts w:asciiTheme="minorHAnsi" w:hAnsiTheme="minorHAnsi" w:cstheme="minorHAnsi"/>
          <w:bCs w:val="0"/>
        </w:rPr>
      </w:pPr>
      <w:r w:rsidRPr="007B3F32">
        <w:rPr>
          <w:rFonts w:asciiTheme="minorHAnsi" w:hAnsiTheme="minorHAnsi" w:cstheme="minorHAnsi"/>
          <w:bCs w:val="0"/>
        </w:rPr>
        <w:t xml:space="preserve">beneficjentem poręczenia lub gwarancji jest Gmina Mikołajki;        </w:t>
      </w:r>
    </w:p>
    <w:p w14:paraId="1AE87639"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W przypadku wniesienia wadium w formie:</w:t>
      </w:r>
    </w:p>
    <w:p w14:paraId="630C3967" w14:textId="77777777" w:rsidR="007B3F32" w:rsidRPr="007B3F32" w:rsidRDefault="007B3F32" w:rsidP="007B3F32">
      <w:pPr>
        <w:pStyle w:val="Standard"/>
        <w:spacing w:before="0" w:after="0"/>
        <w:ind w:left="720"/>
        <w:jc w:val="both"/>
        <w:rPr>
          <w:rFonts w:asciiTheme="minorHAnsi" w:hAnsiTheme="minorHAnsi" w:cstheme="minorHAnsi"/>
          <w:bCs w:val="0"/>
        </w:rPr>
      </w:pPr>
      <w:r w:rsidRPr="007B3F32">
        <w:rPr>
          <w:rFonts w:asciiTheme="minorHAnsi" w:hAnsiTheme="minorHAnsi" w:cstheme="minorHAnsi"/>
          <w:bCs w:val="0"/>
        </w:rPr>
        <w:t>1) pieniężnej - zaleca się, by dowód dokonania przelewu został dołączony do oferty;</w:t>
      </w:r>
    </w:p>
    <w:p w14:paraId="6703164F" w14:textId="4E537322" w:rsidR="007B3F32" w:rsidRPr="007B3F32" w:rsidRDefault="007B3F32" w:rsidP="007B3F32">
      <w:pPr>
        <w:pStyle w:val="Standard"/>
        <w:spacing w:before="0" w:after="0"/>
        <w:ind w:left="720"/>
        <w:jc w:val="both"/>
        <w:rPr>
          <w:rFonts w:asciiTheme="minorHAnsi" w:hAnsiTheme="minorHAnsi" w:cstheme="minorHAnsi"/>
          <w:bCs w:val="0"/>
        </w:rPr>
      </w:pPr>
      <w:r w:rsidRPr="007B3F32">
        <w:rPr>
          <w:rFonts w:asciiTheme="minorHAnsi" w:hAnsiTheme="minorHAnsi" w:cstheme="minorHAnsi"/>
          <w:bCs w:val="0"/>
        </w:rPr>
        <w:t xml:space="preserve">2) poręczeń lub gwarancji - wymaga się, by oryginał dokumentu został złożony wraz </w:t>
      </w:r>
      <w:r>
        <w:rPr>
          <w:rFonts w:asciiTheme="minorHAnsi" w:hAnsiTheme="minorHAnsi" w:cstheme="minorHAnsi"/>
          <w:bCs w:val="0"/>
        </w:rPr>
        <w:br/>
      </w:r>
      <w:r w:rsidRPr="007B3F32">
        <w:rPr>
          <w:rFonts w:asciiTheme="minorHAnsi" w:hAnsiTheme="minorHAnsi" w:cstheme="minorHAnsi"/>
          <w:bCs w:val="0"/>
        </w:rPr>
        <w:t>z ofertą.</w:t>
      </w:r>
    </w:p>
    <w:p w14:paraId="7C7BB222"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w:t>
      </w:r>
      <w:r w:rsidRPr="007B3F32">
        <w:rPr>
          <w:rFonts w:asciiTheme="minorHAnsi" w:hAnsiTheme="minorHAnsi" w:cstheme="minorHAnsi"/>
          <w:bCs w:val="0"/>
        </w:rPr>
        <w:lastRenderedPageBreak/>
        <w:t>zabezpiecza ofertę Wykonawców wspólnie ubiegających się o udzielenie zamówienia (konsorcjum);</w:t>
      </w:r>
    </w:p>
    <w:p w14:paraId="306DAF99"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7AF65420" w14:textId="77777777" w:rsidR="007B3F32" w:rsidRPr="007B3F32" w:rsidRDefault="007B3F32" w:rsidP="007B3F32">
      <w:pPr>
        <w:pStyle w:val="Standard"/>
        <w:numPr>
          <w:ilvl w:val="0"/>
          <w:numId w:val="71"/>
        </w:numPr>
        <w:spacing w:before="0" w:after="0"/>
        <w:ind w:hanging="436"/>
        <w:jc w:val="both"/>
        <w:textAlignment w:val="auto"/>
        <w:rPr>
          <w:rFonts w:asciiTheme="minorHAnsi" w:hAnsiTheme="minorHAnsi" w:cstheme="minorHAnsi"/>
          <w:bCs w:val="0"/>
        </w:rPr>
      </w:pPr>
      <w:r w:rsidRPr="007B3F32">
        <w:rPr>
          <w:rFonts w:asciiTheme="minorHAnsi" w:hAnsiTheme="minorHAnsi" w:cstheme="minorHAnsi"/>
          <w:bCs w:val="0"/>
        </w:rPr>
        <w:t>Zasady zwrotu oraz okoliczności zatrzymania wadium określa art. 98 ustawy Pzp.</w:t>
      </w:r>
    </w:p>
    <w:p w14:paraId="3024E3BA" w14:textId="77777777" w:rsidR="00C9030B" w:rsidRPr="00BA2777" w:rsidRDefault="00C9030B" w:rsidP="002E78B2">
      <w:pPr>
        <w:spacing w:before="0" w:line="240" w:lineRule="auto"/>
        <w:ind w:left="372" w:firstLine="336"/>
        <w:rPr>
          <w:rFonts w:cstheme="minorHAnsi"/>
          <w:sz w:val="24"/>
          <w:szCs w:val="24"/>
        </w:rPr>
      </w:pPr>
    </w:p>
    <w:p w14:paraId="3DE66030" w14:textId="6BC8FC9A"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Informacje o formalnościach, jakie muszą zostać dopełnione po wyborze oferty w celu zawarcia umowy w sprawie zamówienia publicznego</w:t>
      </w:r>
    </w:p>
    <w:p w14:paraId="4403D375" w14:textId="77777777" w:rsidR="00A604E0" w:rsidRPr="00BA2777" w:rsidRDefault="00A604E0" w:rsidP="002E78B2">
      <w:pPr>
        <w:pStyle w:val="Akapitzlist"/>
        <w:autoSpaceDE w:val="0"/>
        <w:autoSpaceDN w:val="0"/>
        <w:adjustRightInd w:val="0"/>
        <w:spacing w:before="0" w:after="23" w:line="240" w:lineRule="auto"/>
        <w:jc w:val="both"/>
        <w:rPr>
          <w:rFonts w:eastAsiaTheme="minorHAnsi" w:cstheme="minorHAnsi"/>
          <w:bCs/>
          <w:sz w:val="24"/>
          <w:szCs w:val="24"/>
        </w:rPr>
      </w:pPr>
    </w:p>
    <w:p w14:paraId="581EC128" w14:textId="77777777" w:rsidR="00457432" w:rsidRPr="00457432" w:rsidRDefault="00457432" w:rsidP="00457432">
      <w:pPr>
        <w:pStyle w:val="Standard"/>
        <w:numPr>
          <w:ilvl w:val="0"/>
          <w:numId w:val="24"/>
        </w:numPr>
        <w:suppressAutoHyphens w:val="0"/>
        <w:spacing w:before="0" w:after="23" w:line="240" w:lineRule="auto"/>
        <w:jc w:val="both"/>
        <w:rPr>
          <w:rFonts w:asciiTheme="minorHAnsi" w:hAnsiTheme="minorHAnsi" w:cstheme="minorHAnsi"/>
        </w:rPr>
      </w:pPr>
      <w:r w:rsidRPr="00457432">
        <w:rPr>
          <w:rFonts w:asciiTheme="minorHAnsi" w:hAnsiTheme="minorHAnsi" w:cstheme="minorHAnsi"/>
          <w:bCs w:val="0"/>
          <w:lang w:eastAsia="en-US"/>
        </w:rPr>
        <w:t xml:space="preserve">Zamawiający zawiera umowę w sprawie zamówienia publicznego, z uwzględnieniem art. 577 </w:t>
      </w:r>
      <w:proofErr w:type="spellStart"/>
      <w:r w:rsidRPr="00457432">
        <w:rPr>
          <w:rFonts w:asciiTheme="minorHAnsi" w:hAnsiTheme="minorHAnsi" w:cstheme="minorHAnsi"/>
          <w:bCs w:val="0"/>
          <w:lang w:eastAsia="en-US"/>
        </w:rPr>
        <w:t>Pzp</w:t>
      </w:r>
      <w:proofErr w:type="spellEnd"/>
      <w:r w:rsidRPr="00457432">
        <w:rPr>
          <w:rFonts w:asciiTheme="minorHAnsi" w:hAnsiTheme="minorHAnsi" w:cstheme="minorHAnsi"/>
          <w:bCs w:val="0"/>
          <w:lang w:eastAsia="en-US"/>
        </w:rPr>
        <w:t>, w terminie nie krótszym niż 10 dni od dnia przesłania zawiadomienia o wyborze najkorzystniejszej oferty, jeżeli zawiadomienie to zostało przesłane przy użyciu środków komunikacji elektronicznej.</w:t>
      </w:r>
    </w:p>
    <w:p w14:paraId="2EE4F1A0" w14:textId="77777777" w:rsidR="00457432" w:rsidRPr="00457432" w:rsidRDefault="00457432" w:rsidP="00457432">
      <w:pPr>
        <w:pStyle w:val="Standard"/>
        <w:numPr>
          <w:ilvl w:val="0"/>
          <w:numId w:val="24"/>
        </w:numPr>
        <w:suppressAutoHyphens w:val="0"/>
        <w:spacing w:before="0" w:after="23" w:line="240" w:lineRule="auto"/>
        <w:jc w:val="both"/>
        <w:rPr>
          <w:rFonts w:asciiTheme="minorHAnsi" w:hAnsiTheme="minorHAnsi" w:cstheme="minorHAnsi"/>
        </w:rPr>
      </w:pPr>
      <w:r w:rsidRPr="00457432">
        <w:rPr>
          <w:rFonts w:asciiTheme="minorHAnsi" w:hAnsiTheme="minorHAnsi" w:cstheme="minorHAnsi"/>
          <w:bCs w:val="0"/>
          <w:lang w:eastAsia="en-US"/>
        </w:rPr>
        <w:t>Zamawiający może zawrzeć umowę w sprawie zamówienia publicznego przed upływem terminu, o którym mowa w ust. 1, jeżeli w postępowaniu o udzielenie zamówienia złożono tylko jedną ofertę.</w:t>
      </w:r>
    </w:p>
    <w:p w14:paraId="201655A7" w14:textId="77777777" w:rsidR="00457432" w:rsidRPr="00457432" w:rsidRDefault="00457432" w:rsidP="00457432">
      <w:pPr>
        <w:pStyle w:val="Standard"/>
        <w:numPr>
          <w:ilvl w:val="0"/>
          <w:numId w:val="24"/>
        </w:numPr>
        <w:suppressAutoHyphens w:val="0"/>
        <w:spacing w:before="0" w:after="23" w:line="240" w:lineRule="auto"/>
        <w:jc w:val="both"/>
        <w:rPr>
          <w:rFonts w:asciiTheme="minorHAnsi" w:hAnsiTheme="minorHAnsi" w:cstheme="minorHAnsi"/>
        </w:rPr>
      </w:pPr>
      <w:r w:rsidRPr="00457432">
        <w:rPr>
          <w:rFonts w:asciiTheme="minorHAnsi" w:hAnsiTheme="minorHAnsi" w:cstheme="minorHAnsi"/>
          <w:bCs w:val="0"/>
          <w:lang w:eastAsia="en-US"/>
        </w:rPr>
        <w:t>Wykonawca, którego oferta została wybrana jako najkorzystniejsza, zostanie poinformowany przez Zamawiającego o miejscu i terminie podpisania umowy.</w:t>
      </w:r>
    </w:p>
    <w:p w14:paraId="13E0A8EF" w14:textId="77777777" w:rsidR="00457432" w:rsidRPr="00457432" w:rsidRDefault="00457432" w:rsidP="00457432">
      <w:pPr>
        <w:pStyle w:val="Standard"/>
        <w:numPr>
          <w:ilvl w:val="0"/>
          <w:numId w:val="24"/>
        </w:numPr>
        <w:suppressAutoHyphens w:val="0"/>
        <w:spacing w:before="0" w:after="23" w:line="240" w:lineRule="auto"/>
        <w:jc w:val="both"/>
        <w:rPr>
          <w:rFonts w:asciiTheme="minorHAnsi" w:hAnsiTheme="minorHAnsi" w:cstheme="minorHAnsi"/>
        </w:rPr>
      </w:pPr>
      <w:r w:rsidRPr="00457432">
        <w:rPr>
          <w:rFonts w:asciiTheme="minorHAnsi" w:hAnsiTheme="minorHAnsi" w:cstheme="minorHAnsi"/>
        </w:rPr>
        <w:t>Wykonawca, o którym mowa w ust. 1, ma obowiązek zawrzeć umowę w sprawie zamówienia na warunkach określonych w istotnych postanowieniach umowy, które stanowią załącznik do SWZ. Umowa zostanie uzupełniona o zapisy wynikające ze złożonej oferty.</w:t>
      </w:r>
    </w:p>
    <w:p w14:paraId="028CAE6B" w14:textId="30B9CFDC" w:rsidR="00600F90" w:rsidRPr="00457432" w:rsidRDefault="00457432" w:rsidP="00457432">
      <w:pPr>
        <w:pStyle w:val="Standard"/>
        <w:numPr>
          <w:ilvl w:val="0"/>
          <w:numId w:val="24"/>
        </w:numPr>
        <w:suppressAutoHyphens w:val="0"/>
        <w:spacing w:before="0" w:after="23" w:line="240" w:lineRule="auto"/>
        <w:jc w:val="both"/>
        <w:rPr>
          <w:rFonts w:asciiTheme="minorHAnsi" w:hAnsiTheme="minorHAnsi" w:cstheme="minorHAnsi"/>
        </w:rPr>
      </w:pPr>
      <w:r w:rsidRPr="00457432">
        <w:rPr>
          <w:rFonts w:asciiTheme="minorHAnsi" w:hAnsiTheme="minorHAnsi" w:cstheme="minorHAnsi"/>
          <w:bCs w:val="0"/>
          <w:lang w:eastAsia="en-US"/>
        </w:rPr>
        <w:t xml:space="preserve">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w:t>
      </w:r>
      <w:proofErr w:type="spellStart"/>
      <w:r w:rsidRPr="00457432">
        <w:rPr>
          <w:rFonts w:asciiTheme="minorHAnsi" w:hAnsiTheme="minorHAnsi" w:cstheme="minorHAnsi"/>
          <w:bCs w:val="0"/>
          <w:lang w:eastAsia="en-US"/>
        </w:rPr>
        <w:t>Pzp</w:t>
      </w:r>
      <w:proofErr w:type="spellEnd"/>
      <w:r w:rsidRPr="00457432">
        <w:rPr>
          <w:rFonts w:asciiTheme="minorHAnsi" w:hAnsiTheme="minorHAnsi" w:cstheme="minorHAnsi"/>
          <w:bCs w:val="0"/>
          <w:lang w:eastAsia="en-US"/>
        </w:rPr>
        <w:t>.</w:t>
      </w:r>
    </w:p>
    <w:p w14:paraId="1304FC2A" w14:textId="77777777" w:rsidR="006827CD" w:rsidRPr="00BA2777" w:rsidRDefault="006827CD" w:rsidP="002E78B2">
      <w:pPr>
        <w:autoSpaceDE w:val="0"/>
        <w:autoSpaceDN w:val="0"/>
        <w:adjustRightInd w:val="0"/>
        <w:spacing w:before="0" w:after="23" w:line="240" w:lineRule="auto"/>
        <w:jc w:val="both"/>
        <w:rPr>
          <w:rFonts w:eastAsiaTheme="minorHAnsi" w:cstheme="minorHAnsi"/>
          <w:bCs/>
          <w:sz w:val="24"/>
          <w:szCs w:val="24"/>
        </w:rPr>
      </w:pPr>
    </w:p>
    <w:p w14:paraId="723D7D69"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Podwykonawstwo</w:t>
      </w:r>
    </w:p>
    <w:p w14:paraId="20238C3C" w14:textId="77777777" w:rsidR="00DA1FC8" w:rsidRPr="00BA2777" w:rsidRDefault="00DA1FC8" w:rsidP="002E78B2">
      <w:pPr>
        <w:pStyle w:val="arimr"/>
        <w:widowControl/>
        <w:suppressAutoHyphens/>
        <w:snapToGrid/>
        <w:spacing w:before="0" w:after="0" w:line="240" w:lineRule="auto"/>
        <w:ind w:left="720"/>
        <w:jc w:val="both"/>
        <w:rPr>
          <w:rFonts w:asciiTheme="minorHAnsi" w:hAnsiTheme="minorHAnsi" w:cstheme="minorHAnsi"/>
          <w:sz w:val="24"/>
          <w:szCs w:val="24"/>
          <w:lang w:val="pl-PL"/>
        </w:rPr>
      </w:pPr>
    </w:p>
    <w:p w14:paraId="3C011E74" w14:textId="42AA73A6" w:rsidR="00C9030B" w:rsidRPr="00BA2777" w:rsidRDefault="00C9030B">
      <w:pPr>
        <w:pStyle w:val="arimr"/>
        <w:widowControl/>
        <w:numPr>
          <w:ilvl w:val="0"/>
          <w:numId w:val="25"/>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Wykonawca może powierzyć wykonanie części zamówienia podwykonawcy (podwykonawcom). </w:t>
      </w:r>
    </w:p>
    <w:p w14:paraId="11FA24FB" w14:textId="57685F75" w:rsidR="00C9030B" w:rsidRPr="00645471" w:rsidRDefault="00C9030B" w:rsidP="00645471">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Zamawiający </w:t>
      </w:r>
      <w:bookmarkStart w:id="12" w:name="_Hlk189466638"/>
      <w:r w:rsidR="00645471">
        <w:rPr>
          <w:rFonts w:asciiTheme="minorHAnsi" w:hAnsiTheme="minorHAnsi" w:cstheme="minorHAnsi"/>
          <w:sz w:val="24"/>
          <w:szCs w:val="24"/>
          <w:lang w:val="pl-PL"/>
        </w:rPr>
        <w:t xml:space="preserve">nie </w:t>
      </w:r>
      <w:r w:rsidRPr="00BA2777">
        <w:rPr>
          <w:rFonts w:asciiTheme="minorHAnsi" w:hAnsiTheme="minorHAnsi" w:cstheme="minorHAnsi"/>
          <w:sz w:val="24"/>
          <w:szCs w:val="24"/>
          <w:lang w:val="pl-PL"/>
        </w:rPr>
        <w:t>zastrzega obowiąz</w:t>
      </w:r>
      <w:r w:rsidR="007320BC">
        <w:rPr>
          <w:rFonts w:asciiTheme="minorHAnsi" w:hAnsiTheme="minorHAnsi" w:cstheme="minorHAnsi"/>
          <w:sz w:val="24"/>
          <w:szCs w:val="24"/>
          <w:lang w:val="pl-PL"/>
        </w:rPr>
        <w:t>k</w:t>
      </w:r>
      <w:r w:rsidR="00645471">
        <w:rPr>
          <w:rFonts w:asciiTheme="minorHAnsi" w:hAnsiTheme="minorHAnsi" w:cstheme="minorHAnsi"/>
          <w:sz w:val="24"/>
          <w:szCs w:val="24"/>
          <w:lang w:val="pl-PL"/>
        </w:rPr>
        <w:t>u</w:t>
      </w:r>
      <w:r w:rsidRPr="00BA2777">
        <w:rPr>
          <w:rFonts w:asciiTheme="minorHAnsi" w:hAnsiTheme="minorHAnsi" w:cstheme="minorHAnsi"/>
          <w:sz w:val="24"/>
          <w:szCs w:val="24"/>
          <w:lang w:val="pl-PL"/>
        </w:rPr>
        <w:t xml:space="preserve"> osobistego wykonania przez Wykonawcę kluczowych </w:t>
      </w:r>
      <w:r w:rsidR="00600F90">
        <w:rPr>
          <w:rFonts w:asciiTheme="minorHAnsi" w:hAnsiTheme="minorHAnsi" w:cstheme="minorHAnsi"/>
          <w:sz w:val="24"/>
          <w:szCs w:val="24"/>
          <w:lang w:val="pl-PL"/>
        </w:rPr>
        <w:t>zadań</w:t>
      </w:r>
      <w:r w:rsidRPr="00BA2777">
        <w:rPr>
          <w:rFonts w:asciiTheme="minorHAnsi" w:hAnsiTheme="minorHAnsi" w:cstheme="minorHAnsi"/>
          <w:sz w:val="24"/>
          <w:szCs w:val="24"/>
          <w:lang w:val="pl-PL"/>
        </w:rPr>
        <w:t xml:space="preserve"> zamówienia</w:t>
      </w:r>
      <w:r w:rsidR="00600F90">
        <w:rPr>
          <w:rFonts w:asciiTheme="minorHAnsi" w:hAnsiTheme="minorHAnsi" w:cstheme="minorHAnsi"/>
          <w:sz w:val="24"/>
          <w:szCs w:val="24"/>
          <w:lang w:val="pl-PL"/>
        </w:rPr>
        <w:t xml:space="preserve"> na usługi</w:t>
      </w:r>
      <w:r w:rsidRPr="00BA2777">
        <w:rPr>
          <w:rFonts w:asciiTheme="minorHAnsi" w:hAnsiTheme="minorHAnsi" w:cstheme="minorHAnsi"/>
          <w:sz w:val="24"/>
          <w:szCs w:val="24"/>
          <w:lang w:val="pl-PL"/>
        </w:rPr>
        <w:t>.</w:t>
      </w:r>
    </w:p>
    <w:bookmarkEnd w:id="12"/>
    <w:p w14:paraId="446966AF" w14:textId="737E71F3" w:rsidR="00C9030B" w:rsidRPr="00BA2777" w:rsidRDefault="00C9030B">
      <w:pPr>
        <w:pStyle w:val="arimr"/>
        <w:widowControl/>
        <w:numPr>
          <w:ilvl w:val="0"/>
          <w:numId w:val="25"/>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A951594" w14:textId="65D15DCE" w:rsidR="00C9030B" w:rsidRPr="00BA2777"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Powierzenie części zamówienia Podwykonawcom nie zwalnia Wykonawcy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z odpowiedzialności za należyte wykonanie zamówienia.</w:t>
      </w:r>
    </w:p>
    <w:p w14:paraId="6469859C" w14:textId="6229448E" w:rsidR="00C9030B" w:rsidRPr="00BA2777"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Jeżeli zmiana albo rezygnacja z podwykonawcy dotyczy podmiotu, na którego zasoby Wykonawca powoływał się, w celu wykazania spełnienia warunków udziału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 xml:space="preserve">w postępowaniu, Wykonawca jest obowiązany wykazać Zamawiającemu, że </w:t>
      </w:r>
      <w:r w:rsidRPr="00BA2777">
        <w:rPr>
          <w:rFonts w:asciiTheme="minorHAnsi" w:hAnsiTheme="minorHAnsi" w:cstheme="minorHAnsi"/>
          <w:sz w:val="24"/>
          <w:szCs w:val="24"/>
          <w:lang w:val="pl-PL"/>
        </w:rPr>
        <w:lastRenderedPageBreak/>
        <w:t xml:space="preserve">proponowany inny Podwykonawca lub Wykonawca samodzielnie spełnia je w stopniu nie mniejszym niż Podwykonawca, na którego zasoby Wykonawca powoływał się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w trakcie postępowania o udzielenie zamówienia.</w:t>
      </w:r>
    </w:p>
    <w:p w14:paraId="3F37B060"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567632A2"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0F814FF0"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Pouczenie o środkach ochrony prawnej przysługujących wykonawcy</w:t>
      </w:r>
    </w:p>
    <w:p w14:paraId="13AE37F6" w14:textId="77777777" w:rsidR="00DA1FC8" w:rsidRPr="00BA2777" w:rsidRDefault="00C9030B" w:rsidP="002E78B2">
      <w:pPr>
        <w:pStyle w:val="Akapitzlist"/>
        <w:spacing w:before="0" w:line="240" w:lineRule="auto"/>
        <w:jc w:val="both"/>
        <w:rPr>
          <w:rFonts w:cstheme="minorHAnsi"/>
          <w:bCs/>
          <w:sz w:val="24"/>
          <w:szCs w:val="24"/>
        </w:rPr>
      </w:pPr>
      <w:r w:rsidRPr="00BA2777">
        <w:rPr>
          <w:rFonts w:cstheme="minorHAnsi"/>
          <w:sz w:val="24"/>
          <w:szCs w:val="24"/>
        </w:rPr>
        <w:t xml:space="preserve"> </w:t>
      </w:r>
    </w:p>
    <w:p w14:paraId="6EE470EB" w14:textId="00568EBA" w:rsidR="00C9030B" w:rsidRPr="00BA2777" w:rsidRDefault="00C9030B">
      <w:pPr>
        <w:pStyle w:val="Akapitzlist"/>
        <w:numPr>
          <w:ilvl w:val="0"/>
          <w:numId w:val="26"/>
        </w:numPr>
        <w:spacing w:before="0" w:line="240" w:lineRule="auto"/>
        <w:ind w:hanging="294"/>
        <w:jc w:val="both"/>
        <w:rPr>
          <w:rFonts w:cstheme="minorHAnsi"/>
          <w:bCs/>
          <w:sz w:val="24"/>
          <w:szCs w:val="24"/>
        </w:rPr>
      </w:pPr>
      <w:r w:rsidRPr="00BA2777">
        <w:rPr>
          <w:rFonts w:cstheme="minorHAnsi"/>
          <w:sz w:val="24"/>
          <w:szCs w:val="24"/>
        </w:rPr>
        <w:t>Środki ochrony prawnej przysługują Wykonawcy, jeżeli ma lub miał interes w uzyskaniu zamówienia oraz poniósł lub może ponieść szkodę w wyniku naruszenia przez Zamawiającego przepisów ustawy Pzp.</w:t>
      </w:r>
    </w:p>
    <w:p w14:paraId="4CCCD331" w14:textId="77777777" w:rsidR="00C9030B" w:rsidRPr="00BA2777" w:rsidRDefault="00C9030B">
      <w:pPr>
        <w:pStyle w:val="Akapitzlist"/>
        <w:numPr>
          <w:ilvl w:val="0"/>
          <w:numId w:val="26"/>
        </w:numPr>
        <w:spacing w:before="0" w:line="240" w:lineRule="auto"/>
        <w:ind w:hanging="294"/>
        <w:jc w:val="both"/>
        <w:rPr>
          <w:rFonts w:cstheme="minorHAnsi"/>
          <w:bCs/>
          <w:sz w:val="24"/>
          <w:szCs w:val="24"/>
        </w:rPr>
      </w:pPr>
      <w:r w:rsidRPr="00BA2777">
        <w:rPr>
          <w:rFonts w:cstheme="minorHAnsi"/>
          <w:sz w:val="24"/>
          <w:szCs w:val="24"/>
        </w:rPr>
        <w:t>Odwołanie przysługuje na:</w:t>
      </w:r>
    </w:p>
    <w:p w14:paraId="4F997C78" w14:textId="6437E23C" w:rsidR="000A4AFE" w:rsidRPr="00BA2777" w:rsidRDefault="00C9030B">
      <w:pPr>
        <w:pStyle w:val="Akapitzlist"/>
        <w:numPr>
          <w:ilvl w:val="0"/>
          <w:numId w:val="27"/>
        </w:numPr>
        <w:spacing w:before="0" w:line="240" w:lineRule="auto"/>
        <w:ind w:left="1134"/>
        <w:jc w:val="both"/>
        <w:rPr>
          <w:rFonts w:cstheme="minorHAnsi"/>
          <w:bCs/>
          <w:sz w:val="24"/>
          <w:szCs w:val="24"/>
        </w:rPr>
      </w:pPr>
      <w:r w:rsidRPr="00BA2777">
        <w:rPr>
          <w:rFonts w:cstheme="minorHAnsi"/>
          <w:sz w:val="24"/>
          <w:szCs w:val="24"/>
        </w:rPr>
        <w:t xml:space="preserve">niezgodną z przepisami ustawy czynność Zamawiającego, podjętą </w:t>
      </w:r>
      <w:r w:rsidR="003B7E5A">
        <w:rPr>
          <w:rFonts w:cstheme="minorHAnsi"/>
          <w:sz w:val="24"/>
          <w:szCs w:val="24"/>
        </w:rPr>
        <w:br/>
      </w:r>
      <w:r w:rsidRPr="00BA2777">
        <w:rPr>
          <w:rFonts w:cstheme="minorHAnsi"/>
          <w:sz w:val="24"/>
          <w:szCs w:val="24"/>
        </w:rPr>
        <w:t>w postępowaniu o udzielenie zamówienia, w tym na projektowane postanowienie umowy;</w:t>
      </w:r>
    </w:p>
    <w:p w14:paraId="648D43E6" w14:textId="661F0897" w:rsidR="00C9030B" w:rsidRPr="00BA2777" w:rsidRDefault="00C9030B">
      <w:pPr>
        <w:pStyle w:val="Akapitzlist"/>
        <w:numPr>
          <w:ilvl w:val="0"/>
          <w:numId w:val="27"/>
        </w:numPr>
        <w:spacing w:before="0" w:line="240" w:lineRule="auto"/>
        <w:ind w:left="1134"/>
        <w:jc w:val="both"/>
        <w:rPr>
          <w:rFonts w:cstheme="minorHAnsi"/>
          <w:bCs/>
          <w:sz w:val="24"/>
          <w:szCs w:val="24"/>
        </w:rPr>
      </w:pPr>
      <w:r w:rsidRPr="00BA2777">
        <w:rPr>
          <w:rFonts w:cstheme="minorHAnsi"/>
          <w:sz w:val="24"/>
          <w:szCs w:val="24"/>
        </w:rPr>
        <w:t>zaniechanie czynności w postępowaniu o udzielenie zamówienia, do której Zamawiający był obowiązany na podstawie ustawy Pzp.</w:t>
      </w:r>
    </w:p>
    <w:p w14:paraId="1A72CC36"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Odwołanie wnosi się do Prezesa Krajowej Izby Odwoławczej.</w:t>
      </w:r>
    </w:p>
    <w:p w14:paraId="4110FE8C"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44020CE9"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Skargę wnosi się do Sądu Okręgowego w Warszawie - sądu zamówień publicznych.</w:t>
      </w:r>
    </w:p>
    <w:p w14:paraId="1DB62E7F"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Skargę wnosi się za pośrednictwem Prezesa Krajowej Izby Odwoławczej.</w:t>
      </w:r>
    </w:p>
    <w:p w14:paraId="2D3600E2" w14:textId="54900B43" w:rsidR="00256EDD" w:rsidRPr="003E65D7" w:rsidRDefault="00C9030B" w:rsidP="00645471">
      <w:pPr>
        <w:pStyle w:val="Akapitzlist"/>
        <w:numPr>
          <w:ilvl w:val="0"/>
          <w:numId w:val="26"/>
        </w:numPr>
        <w:spacing w:before="0" w:line="240" w:lineRule="auto"/>
        <w:jc w:val="both"/>
        <w:rPr>
          <w:rFonts w:cstheme="minorHAnsi"/>
          <w:bCs/>
          <w:sz w:val="24"/>
          <w:szCs w:val="24"/>
        </w:rPr>
      </w:pPr>
      <w:r w:rsidRPr="00BA2777">
        <w:rPr>
          <w:rFonts w:cstheme="minorHAnsi"/>
          <w:sz w:val="24"/>
          <w:szCs w:val="24"/>
        </w:rPr>
        <w:t xml:space="preserve">Szczegółowe informacje dotyczące środków ochrony prawnej określone są w Dziale IX „Środki ochrony prawnej” ustawy Pzp. </w:t>
      </w:r>
    </w:p>
    <w:p w14:paraId="330F53F1"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Informacje dotyczące zabezpieczenia należytego wykonania umowy</w:t>
      </w:r>
    </w:p>
    <w:p w14:paraId="1136667B" w14:textId="77777777" w:rsidR="009F33E4" w:rsidRDefault="009F33E4" w:rsidP="002E78B2">
      <w:pPr>
        <w:spacing w:before="0" w:after="0" w:line="240" w:lineRule="auto"/>
        <w:ind w:firstLine="360"/>
        <w:rPr>
          <w:rFonts w:eastAsia="Arial" w:cstheme="minorHAnsi"/>
          <w:sz w:val="24"/>
          <w:szCs w:val="24"/>
          <w:lang w:bidi="hi-IN"/>
        </w:rPr>
      </w:pPr>
    </w:p>
    <w:p w14:paraId="791FE17B" w14:textId="77777777" w:rsidR="00645471" w:rsidRDefault="00645471" w:rsidP="00645471">
      <w:pPr>
        <w:pStyle w:val="Akapitzlist"/>
        <w:numPr>
          <w:ilvl w:val="0"/>
          <w:numId w:val="68"/>
        </w:numPr>
        <w:spacing w:before="0" w:after="0" w:line="240" w:lineRule="auto"/>
        <w:jc w:val="both"/>
        <w:rPr>
          <w:rFonts w:eastAsia="Arial" w:cstheme="minorHAnsi"/>
          <w:sz w:val="24"/>
          <w:szCs w:val="24"/>
          <w:lang w:bidi="hi-IN"/>
        </w:rPr>
      </w:pPr>
      <w:r w:rsidRPr="00645471">
        <w:rPr>
          <w:rFonts w:eastAsia="Arial" w:cstheme="minorHAnsi"/>
          <w:sz w:val="24"/>
          <w:szCs w:val="24"/>
          <w:lang w:bidi="hi-IN"/>
        </w:rPr>
        <w:t>Zamawiający żąda wniesienia zabezpieczenia należytego wykonania umowy. Zabezpieczenie służy pokryciu roszczeń z tytułu niewykonania lub nienależytego wykonania umowy.</w:t>
      </w:r>
    </w:p>
    <w:p w14:paraId="638F13C7" w14:textId="77777777" w:rsidR="00645471" w:rsidRDefault="00645471" w:rsidP="00645471">
      <w:pPr>
        <w:pStyle w:val="Akapitzlist"/>
        <w:numPr>
          <w:ilvl w:val="0"/>
          <w:numId w:val="68"/>
        </w:numPr>
        <w:spacing w:before="0" w:after="0" w:line="240" w:lineRule="auto"/>
        <w:jc w:val="both"/>
        <w:rPr>
          <w:rFonts w:eastAsia="Arial" w:cstheme="minorHAnsi"/>
          <w:sz w:val="24"/>
          <w:szCs w:val="24"/>
          <w:lang w:bidi="hi-IN"/>
        </w:rPr>
      </w:pPr>
      <w:r w:rsidRPr="00645471">
        <w:rPr>
          <w:rFonts w:eastAsia="Arial" w:cstheme="minorHAnsi"/>
          <w:sz w:val="24"/>
          <w:szCs w:val="24"/>
          <w:lang w:bidi="hi-IN"/>
        </w:rPr>
        <w:t>Zabezpieczenie wnosi się przed zawarciem umowy.</w:t>
      </w:r>
    </w:p>
    <w:p w14:paraId="2052B22B" w14:textId="0966005D" w:rsidR="00645471" w:rsidRDefault="00645471" w:rsidP="00645471">
      <w:pPr>
        <w:pStyle w:val="Akapitzlist"/>
        <w:numPr>
          <w:ilvl w:val="0"/>
          <w:numId w:val="68"/>
        </w:numPr>
        <w:spacing w:before="0" w:after="0" w:line="240" w:lineRule="auto"/>
        <w:jc w:val="both"/>
        <w:rPr>
          <w:rFonts w:eastAsia="Arial" w:cstheme="minorHAnsi"/>
          <w:sz w:val="24"/>
          <w:szCs w:val="24"/>
          <w:lang w:bidi="hi-IN"/>
        </w:rPr>
      </w:pPr>
      <w:r w:rsidRPr="00645471">
        <w:rPr>
          <w:rFonts w:eastAsia="Arial" w:cstheme="minorHAnsi"/>
          <w:sz w:val="24"/>
          <w:szCs w:val="24"/>
          <w:lang w:bidi="hi-IN"/>
        </w:rPr>
        <w:t xml:space="preserve">Warunkiem zawarcia umowy w sprawie niniejszego zamówienia jest wniesienie zabezpieczenia należytego wykonania umowy w wysokości </w:t>
      </w:r>
      <w:r w:rsidR="00991777">
        <w:rPr>
          <w:rFonts w:eastAsia="Arial" w:cstheme="minorHAnsi"/>
          <w:sz w:val="24"/>
          <w:szCs w:val="24"/>
          <w:lang w:bidi="hi-IN"/>
        </w:rPr>
        <w:t>3</w:t>
      </w:r>
      <w:r w:rsidRPr="00645471">
        <w:rPr>
          <w:rFonts w:eastAsia="Arial" w:cstheme="minorHAnsi"/>
          <w:sz w:val="24"/>
          <w:szCs w:val="24"/>
          <w:lang w:bidi="hi-IN"/>
        </w:rPr>
        <w:t xml:space="preserve"> % ceny całkowitej podanej w ofercie Wykonawcy za wykonanie całości przedmiotu zamówienia. </w:t>
      </w:r>
    </w:p>
    <w:p w14:paraId="0A94F52D" w14:textId="77777777" w:rsidR="00645471" w:rsidRDefault="00645471" w:rsidP="00645471">
      <w:pPr>
        <w:pStyle w:val="Akapitzlist"/>
        <w:numPr>
          <w:ilvl w:val="0"/>
          <w:numId w:val="68"/>
        </w:numPr>
        <w:spacing w:before="0" w:after="0" w:line="240" w:lineRule="auto"/>
        <w:jc w:val="both"/>
        <w:rPr>
          <w:rFonts w:eastAsia="Arial" w:cstheme="minorHAnsi"/>
          <w:sz w:val="24"/>
          <w:szCs w:val="24"/>
          <w:lang w:bidi="hi-IN"/>
        </w:rPr>
      </w:pPr>
      <w:r w:rsidRPr="00645471">
        <w:rPr>
          <w:rFonts w:eastAsia="Arial" w:cstheme="minorHAnsi"/>
          <w:sz w:val="24"/>
          <w:szCs w:val="24"/>
          <w:lang w:bidi="hi-IN"/>
        </w:rPr>
        <w:t>Zabezpieczenie należytego wykonania umowy może być wnoszone według wyboru Wykonawcy  w jednej lub kilku formach określonych w art. 450 ust. 1 ustawy Pzp.</w:t>
      </w:r>
    </w:p>
    <w:p w14:paraId="630A239A" w14:textId="3F82A4A5" w:rsidR="00645471" w:rsidRPr="003E65D7" w:rsidRDefault="00645471" w:rsidP="003E65D7">
      <w:pPr>
        <w:pStyle w:val="Akapitzlist"/>
        <w:numPr>
          <w:ilvl w:val="0"/>
          <w:numId w:val="68"/>
        </w:numPr>
        <w:spacing w:before="0" w:after="0" w:line="240" w:lineRule="auto"/>
        <w:jc w:val="both"/>
        <w:rPr>
          <w:rFonts w:eastAsia="Arial" w:cstheme="minorHAnsi"/>
          <w:sz w:val="24"/>
          <w:szCs w:val="24"/>
          <w:lang w:bidi="hi-IN"/>
        </w:rPr>
      </w:pPr>
      <w:r w:rsidRPr="00645471">
        <w:rPr>
          <w:rFonts w:eastAsia="Arial" w:cstheme="minorHAnsi"/>
          <w:sz w:val="24"/>
          <w:szCs w:val="24"/>
          <w:lang w:bidi="hi-IN"/>
        </w:rPr>
        <w:t>Treść oświadczenia zawartego w gwarancji lub w poręczeniu musi zostać zaakceptowana przez Zamawiającego przed podpisaniem umowy.</w:t>
      </w:r>
    </w:p>
    <w:p w14:paraId="43C46468" w14:textId="77777777" w:rsidR="003E65D7" w:rsidRPr="00BA2777" w:rsidRDefault="003E65D7" w:rsidP="00645471">
      <w:pPr>
        <w:spacing w:before="0" w:after="0" w:line="240" w:lineRule="auto"/>
        <w:ind w:firstLine="360"/>
        <w:rPr>
          <w:rFonts w:eastAsia="Arial" w:cstheme="minorHAnsi"/>
          <w:sz w:val="24"/>
          <w:szCs w:val="24"/>
          <w:lang w:bidi="hi-IN"/>
        </w:rPr>
      </w:pPr>
    </w:p>
    <w:p w14:paraId="25955151"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Ochrona danych osobowych</w:t>
      </w:r>
    </w:p>
    <w:p w14:paraId="0F2ED79A" w14:textId="77777777" w:rsidR="009F33E4" w:rsidRPr="00BA2777" w:rsidRDefault="009F33E4" w:rsidP="002E78B2">
      <w:pPr>
        <w:pStyle w:val="Standard"/>
        <w:suppressAutoHyphens w:val="0"/>
        <w:spacing w:before="0" w:after="0" w:line="240" w:lineRule="auto"/>
        <w:ind w:left="709"/>
        <w:jc w:val="both"/>
        <w:rPr>
          <w:rFonts w:asciiTheme="minorHAnsi" w:hAnsiTheme="minorHAnsi" w:cstheme="minorHAnsi"/>
          <w:color w:val="FF0000"/>
        </w:rPr>
      </w:pPr>
    </w:p>
    <w:p w14:paraId="6C5D4C11" w14:textId="10119FDF"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color w:val="FF0000"/>
        </w:rPr>
      </w:pPr>
      <w:r w:rsidRPr="00BA2777">
        <w:rPr>
          <w:rFonts w:asciiTheme="minorHAnsi" w:hAnsiTheme="minorHAnsi" w:cstheme="minorHAnsi"/>
          <w:bCs w:val="0"/>
          <w:lang w:eastAsia="en-US"/>
        </w:rPr>
        <w:t>Dane osobowe w Gminie Mikołajki  przetwarzane są zgodnie z Rozporządzenia Parlamentu Europejskiego i Rady (UE) 2016/679 z dnia 27 kwietnia 2016 r. w sprawie ochrony osób fizycznych, dalej jako „RODO”,</w:t>
      </w:r>
    </w:p>
    <w:p w14:paraId="523C187E"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lastRenderedPageBreak/>
        <w:t>Administratorem danych osobowych przetwarzanych jest Burmistrz Mikołajek, 11- 730 Mikołajki, ul. Kolejowa 7,</w:t>
      </w:r>
    </w:p>
    <w:p w14:paraId="66847E66"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Inspektorem ochrony danych osobowych w Urzędzie Miasta i Gminy w Mikołajkach, 11- 730 Mikołajki, ul. Kolejowa 7, jest:</w:t>
      </w:r>
    </w:p>
    <w:p w14:paraId="03F20D17"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lang w:eastAsia="en-US"/>
        </w:rPr>
      </w:pPr>
      <w:bookmarkStart w:id="13" w:name="_Hlk190848332"/>
      <w:r w:rsidRPr="00BA2777">
        <w:rPr>
          <w:rFonts w:asciiTheme="minorHAnsi" w:hAnsiTheme="minorHAnsi" w:cstheme="minorHAnsi"/>
          <w:b/>
          <w:lang w:eastAsia="en-US"/>
        </w:rPr>
        <w:t>Maria Kowalik-Sobczak</w:t>
      </w:r>
    </w:p>
    <w:p w14:paraId="77ECCC65"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lang w:eastAsia="en-US"/>
        </w:rPr>
        <w:t>e-mail: iodo@mikolajki.pl</w:t>
      </w:r>
    </w:p>
    <w:p w14:paraId="526A42DD"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rPr>
        <w:t>tel. +48 514 878 144</w:t>
      </w:r>
    </w:p>
    <w:bookmarkEnd w:id="13"/>
    <w:p w14:paraId="51940202" w14:textId="2A1E402F"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rPr>
        <w:t>Dane osobowe przetwarzane będą na podstawie art. 6 ust. 1 lit. c RODO w celu związanym</w:t>
      </w:r>
      <w:r w:rsidR="003B7E5A">
        <w:rPr>
          <w:rFonts w:asciiTheme="minorHAnsi" w:hAnsiTheme="minorHAnsi" w:cstheme="minorHAnsi"/>
        </w:rPr>
        <w:t xml:space="preserve"> </w:t>
      </w:r>
      <w:r w:rsidRPr="00BA2777">
        <w:rPr>
          <w:rFonts w:asciiTheme="minorHAnsi" w:hAnsiTheme="minorHAnsi" w:cstheme="minorHAnsi"/>
        </w:rPr>
        <w:t>z postępowaniem o udzielenie zamówienia publicznego, zawarcia i realizacji zlecenia</w:t>
      </w:r>
      <w:r w:rsidR="003B7E5A">
        <w:rPr>
          <w:rFonts w:asciiTheme="minorHAnsi" w:hAnsiTheme="minorHAnsi" w:cstheme="minorHAnsi"/>
        </w:rPr>
        <w:t xml:space="preserve"> </w:t>
      </w:r>
      <w:r w:rsidRPr="00BA2777">
        <w:rPr>
          <w:rFonts w:asciiTheme="minorHAnsi" w:hAnsiTheme="minorHAnsi" w:cstheme="minorHAnsi"/>
        </w:rPr>
        <w:t>o zamówienie oraz dochodzenia ewentualnych roszczeń z tytułu jego realizacji, prowadzonym zgodnie z art. 275 ust. 2 ustawy Pzp</w:t>
      </w:r>
    </w:p>
    <w:p w14:paraId="361DEBE1"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Odbiorcami Pani/Pana danych osobowych będą osoby lub podmioty, uprawnione do ich pozyskania zgodnie z przepisami prawa oraz podmiotom, którym przekazanie danych będzie konieczne w celu wykonania umowy.</w:t>
      </w:r>
    </w:p>
    <w:p w14:paraId="34EEF8D2"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Pani/Pana dane osobowe będą przechowywane przez okres wskazany w przepisach szczególnych w tym przez okres wymagany do dochodzenia roszczeń oraz okres wymagany przez organy kontrolne.</w:t>
      </w:r>
    </w:p>
    <w:p w14:paraId="4ECC6136"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Obowiązek podania przez Panią/Pana danych osobowych bezpośrednio Pani/Pana dotyczących jest wymogiem ustawowym określonym w przepisach prawa i jest niezbędne w celu realizacji obowiązków wynikających z zawartej umowy.</w:t>
      </w:r>
    </w:p>
    <w:p w14:paraId="11BA350E" w14:textId="65912224"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 xml:space="preserve">W odniesieniu do Pani/Pana danych osobowych decyzje nie będą podejmowane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sposób</w:t>
      </w:r>
      <w:r w:rsidRPr="00BA2777">
        <w:rPr>
          <w:rFonts w:asciiTheme="minorHAnsi" w:hAnsiTheme="minorHAnsi" w:cstheme="minorHAnsi"/>
          <w:strike/>
        </w:rPr>
        <w:t xml:space="preserve">  </w:t>
      </w:r>
      <w:r w:rsidRPr="00BA2777">
        <w:rPr>
          <w:rFonts w:asciiTheme="minorHAnsi" w:hAnsiTheme="minorHAnsi" w:cstheme="minorHAnsi"/>
          <w:bCs w:val="0"/>
          <w:lang w:eastAsia="en-US"/>
        </w:rPr>
        <w:t>zautomatyzowany, stosownie do art. 22 RODO.</w:t>
      </w:r>
    </w:p>
    <w:p w14:paraId="2F9204CC"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Posiada Pani/Pan:</w:t>
      </w:r>
    </w:p>
    <w:p w14:paraId="7C80A47C" w14:textId="77777777" w:rsidR="000A4AFE"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15 RODO prawo dostępu do danych osobowych Pani/Pana dotyczących,</w:t>
      </w:r>
    </w:p>
    <w:p w14:paraId="796DB221" w14:textId="77777777" w:rsidR="000A4AFE"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16 RODO prawo do sprostowania Pani/Pana danych osobowych,</w:t>
      </w:r>
    </w:p>
    <w:p w14:paraId="4A6F57B0" w14:textId="0BD79B78" w:rsidR="00C9030B"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18 RODO prawo żądania od administratora ograniczenia przetwarzania</w:t>
      </w:r>
      <w:r w:rsidRPr="00BA2777">
        <w:rPr>
          <w:rFonts w:asciiTheme="minorHAnsi" w:hAnsiTheme="minorHAnsi" w:cstheme="minorHAnsi"/>
        </w:rPr>
        <w:t xml:space="preserve"> </w:t>
      </w:r>
      <w:r w:rsidRPr="00BA2777">
        <w:rPr>
          <w:rFonts w:asciiTheme="minorHAnsi" w:hAnsiTheme="minorHAnsi" w:cstheme="minorHAnsi"/>
          <w:bCs w:val="0"/>
          <w:lang w:eastAsia="en-US"/>
        </w:rPr>
        <w:t xml:space="preserve">danych osobowych z zastrzeżeniem przypadków, o których mowa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art. 18 ust. 2 RODO.</w:t>
      </w:r>
    </w:p>
    <w:p w14:paraId="2C83E317"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Nie przysługuje Pani/Panu:</w:t>
      </w:r>
    </w:p>
    <w:p w14:paraId="045D95DF" w14:textId="77777777" w:rsidR="000A4AFE"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w związku z art. 17 ust. 3 lit. b, d lub e RODO prawo do usunięcia danych osobowych,</w:t>
      </w:r>
    </w:p>
    <w:p w14:paraId="2715140C" w14:textId="77777777" w:rsidR="000A4AFE"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prawo do przenoszenia danych osobowych, o których mowa w art. 20 RODO,</w:t>
      </w:r>
    </w:p>
    <w:p w14:paraId="6C73C406" w14:textId="3F744F84" w:rsidR="007B3F32" w:rsidRPr="003E65D7" w:rsidRDefault="00C9030B" w:rsidP="003E65D7">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21 RODO prawo sprzeciwu, wobec przetwarzania danych osobowych, gdyż podstawą prawną przetwarzania Pani/Pana danych osobowych jest art. 6 ust. 1 lit. C RODO.</w:t>
      </w:r>
    </w:p>
    <w:p w14:paraId="7126262F" w14:textId="77777777" w:rsidR="003E65D7" w:rsidRPr="003E65D7" w:rsidRDefault="003E65D7" w:rsidP="003E65D7">
      <w:pPr>
        <w:pStyle w:val="Standard"/>
        <w:suppressAutoHyphens w:val="0"/>
        <w:spacing w:before="0" w:after="0" w:line="240" w:lineRule="auto"/>
        <w:ind w:left="1134"/>
        <w:jc w:val="both"/>
        <w:rPr>
          <w:rFonts w:asciiTheme="minorHAnsi" w:hAnsiTheme="minorHAnsi" w:cstheme="minorHAnsi"/>
        </w:rPr>
      </w:pPr>
    </w:p>
    <w:p w14:paraId="56EB35B2" w14:textId="77777777" w:rsidR="007B3F32" w:rsidRPr="00BA2777" w:rsidRDefault="007B3F32" w:rsidP="002E78B2">
      <w:pPr>
        <w:pStyle w:val="Default"/>
        <w:suppressAutoHyphens/>
        <w:autoSpaceDE/>
        <w:adjustRightInd/>
        <w:spacing w:before="0" w:after="0" w:line="240" w:lineRule="auto"/>
        <w:jc w:val="both"/>
        <w:textAlignment w:val="baseline"/>
        <w:rPr>
          <w:rFonts w:cstheme="minorHAnsi"/>
          <w:color w:val="auto"/>
        </w:rPr>
      </w:pPr>
    </w:p>
    <w:p w14:paraId="5745B8C6"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
          <w:bCs/>
          <w:color w:val="000000" w:themeColor="text1"/>
          <w:sz w:val="24"/>
          <w:szCs w:val="24"/>
        </w:rPr>
      </w:pPr>
      <w:r w:rsidRPr="00BA2777">
        <w:rPr>
          <w:rFonts w:cstheme="minorHAnsi"/>
          <w:b/>
          <w:bCs/>
          <w:color w:val="000000" w:themeColor="text1"/>
          <w:sz w:val="24"/>
          <w:szCs w:val="24"/>
        </w:rPr>
        <w:t>Załączniki do SWZ</w:t>
      </w:r>
    </w:p>
    <w:p w14:paraId="2A83F194" w14:textId="77777777" w:rsidR="0002053B" w:rsidRPr="00BA2777" w:rsidRDefault="0002053B" w:rsidP="002E78B2">
      <w:pPr>
        <w:spacing w:before="0" w:line="240" w:lineRule="auto"/>
        <w:rPr>
          <w:rFonts w:cstheme="minorHAnsi"/>
          <w:b/>
          <w:sz w:val="24"/>
          <w:szCs w:val="24"/>
        </w:rPr>
      </w:pPr>
    </w:p>
    <w:p w14:paraId="780518E8" w14:textId="5332DD8A" w:rsidR="009D692D" w:rsidRPr="00A91DE2" w:rsidRDefault="0002053B" w:rsidP="00A91DE2">
      <w:pPr>
        <w:pStyle w:val="Akapitzlist"/>
        <w:spacing w:before="0" w:after="0" w:line="240" w:lineRule="auto"/>
        <w:ind w:left="284"/>
        <w:rPr>
          <w:rFonts w:cstheme="minorHAnsi"/>
          <w:bCs/>
          <w:sz w:val="24"/>
          <w:szCs w:val="24"/>
        </w:rPr>
      </w:pPr>
      <w:r w:rsidRPr="003B7E5A">
        <w:rPr>
          <w:rFonts w:cstheme="minorHAnsi"/>
          <w:b/>
          <w:sz w:val="24"/>
          <w:szCs w:val="24"/>
        </w:rPr>
        <w:t>Załącznik nr 1</w:t>
      </w:r>
      <w:r w:rsidR="005E5FE4">
        <w:rPr>
          <w:rFonts w:cstheme="minorHAnsi"/>
          <w:bCs/>
          <w:sz w:val="24"/>
          <w:szCs w:val="24"/>
        </w:rPr>
        <w:tab/>
      </w:r>
      <w:r w:rsidRPr="003B7E5A">
        <w:rPr>
          <w:rFonts w:cstheme="minorHAnsi"/>
          <w:bCs/>
          <w:sz w:val="24"/>
          <w:szCs w:val="24"/>
        </w:rPr>
        <w:t>Formularz ofertow</w:t>
      </w:r>
      <w:r w:rsidR="003B7E5A" w:rsidRPr="003B7E5A">
        <w:rPr>
          <w:rFonts w:cstheme="minorHAnsi"/>
          <w:bCs/>
          <w:sz w:val="24"/>
          <w:szCs w:val="24"/>
        </w:rPr>
        <w:t>y</w:t>
      </w:r>
    </w:p>
    <w:p w14:paraId="22AC3D3E" w14:textId="152857AF" w:rsidR="009D692D" w:rsidRPr="009D692D" w:rsidRDefault="0002053B" w:rsidP="00A54DC7">
      <w:pPr>
        <w:pStyle w:val="Akapitzlist"/>
        <w:spacing w:before="0" w:after="0" w:line="240" w:lineRule="auto"/>
        <w:ind w:left="2124" w:hanging="1840"/>
        <w:rPr>
          <w:rFonts w:cstheme="minorHAnsi"/>
          <w:bCs/>
          <w:sz w:val="24"/>
          <w:szCs w:val="24"/>
        </w:rPr>
      </w:pPr>
      <w:r w:rsidRPr="003B7E5A">
        <w:rPr>
          <w:rFonts w:cstheme="minorHAnsi"/>
          <w:b/>
          <w:sz w:val="24"/>
          <w:szCs w:val="24"/>
        </w:rPr>
        <w:t>Załącznik nr 2</w:t>
      </w:r>
      <w:r w:rsidR="005E5FE4">
        <w:rPr>
          <w:rFonts w:cstheme="minorHAnsi"/>
          <w:bCs/>
          <w:sz w:val="24"/>
          <w:szCs w:val="24"/>
        </w:rPr>
        <w:tab/>
      </w:r>
      <w:r w:rsidR="00E90BC1" w:rsidRPr="009D692D">
        <w:rPr>
          <w:rFonts w:cstheme="minorHAnsi"/>
          <w:bCs/>
          <w:sz w:val="24"/>
          <w:szCs w:val="24"/>
        </w:rPr>
        <w:t>Zobowiązanie podmiotu udostępniającego zasoby</w:t>
      </w:r>
    </w:p>
    <w:p w14:paraId="70C32008" w14:textId="74611D13" w:rsidR="00D53A55" w:rsidRPr="009D692D" w:rsidRDefault="0002053B" w:rsidP="009D692D">
      <w:pPr>
        <w:pStyle w:val="Akapitzlist"/>
        <w:spacing w:before="0" w:after="0" w:line="240" w:lineRule="auto"/>
        <w:ind w:left="1985" w:hanging="1701"/>
        <w:rPr>
          <w:rFonts w:cstheme="minorHAnsi"/>
          <w:bCs/>
          <w:sz w:val="24"/>
          <w:szCs w:val="24"/>
        </w:rPr>
      </w:pPr>
      <w:r w:rsidRPr="00D53A55">
        <w:rPr>
          <w:rFonts w:cstheme="minorHAnsi"/>
          <w:b/>
          <w:sz w:val="24"/>
          <w:szCs w:val="24"/>
        </w:rPr>
        <w:t>Załącznik nr 3</w:t>
      </w:r>
      <w:r w:rsidR="005E5FE4">
        <w:rPr>
          <w:rFonts w:cstheme="minorHAnsi"/>
          <w:bCs/>
          <w:sz w:val="24"/>
          <w:szCs w:val="24"/>
        </w:rPr>
        <w:tab/>
      </w:r>
      <w:r w:rsidR="00D63A40">
        <w:rPr>
          <w:rFonts w:cstheme="minorHAnsi"/>
          <w:bCs/>
          <w:sz w:val="24"/>
          <w:szCs w:val="24"/>
        </w:rPr>
        <w:tab/>
      </w:r>
      <w:r w:rsidR="00E90BC1" w:rsidRPr="00D53A55">
        <w:rPr>
          <w:rFonts w:cstheme="minorHAnsi"/>
          <w:bCs/>
          <w:sz w:val="24"/>
          <w:szCs w:val="24"/>
        </w:rPr>
        <w:t>Oświadczenie wykonawcy o zakresie wykonania zamówienia przez  wykonawców wspólnie ubiegających się o udzielenie zamówienia</w:t>
      </w:r>
    </w:p>
    <w:p w14:paraId="10F44687" w14:textId="0FC9C253"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4</w:t>
      </w:r>
      <w:r w:rsidRPr="00D53A55">
        <w:rPr>
          <w:rFonts w:cstheme="minorHAnsi"/>
          <w:bCs/>
          <w:sz w:val="24"/>
          <w:szCs w:val="24"/>
        </w:rPr>
        <w:t xml:space="preserve">     </w:t>
      </w:r>
      <w:r w:rsidR="00D63A40">
        <w:rPr>
          <w:rFonts w:cstheme="minorHAnsi"/>
          <w:bCs/>
          <w:sz w:val="24"/>
          <w:szCs w:val="24"/>
        </w:rPr>
        <w:tab/>
      </w:r>
      <w:r w:rsidR="00E90BC1" w:rsidRPr="00D53A55">
        <w:rPr>
          <w:rFonts w:cstheme="minorHAnsi"/>
          <w:bCs/>
          <w:sz w:val="24"/>
          <w:szCs w:val="24"/>
        </w:rPr>
        <w:t>Oświadczenie o przynależności bądź braku przynależności do grupy kapitałowej</w:t>
      </w:r>
    </w:p>
    <w:p w14:paraId="56DA07F0" w14:textId="0F4E623D"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lastRenderedPageBreak/>
        <w:t>Załącznik nr 5</w:t>
      </w:r>
      <w:r w:rsidRPr="00D53A55">
        <w:rPr>
          <w:rFonts w:cstheme="minorHAnsi"/>
          <w:bCs/>
          <w:sz w:val="24"/>
          <w:szCs w:val="24"/>
        </w:rPr>
        <w:t xml:space="preserve">      </w:t>
      </w:r>
      <w:r w:rsidR="00D63A40">
        <w:rPr>
          <w:rFonts w:cstheme="minorHAnsi"/>
          <w:bCs/>
          <w:sz w:val="24"/>
          <w:szCs w:val="24"/>
        </w:rPr>
        <w:tab/>
      </w:r>
      <w:r w:rsidR="00E90BC1" w:rsidRPr="00D53A55">
        <w:rPr>
          <w:rFonts w:cstheme="minorHAnsi"/>
          <w:bCs/>
          <w:sz w:val="24"/>
          <w:szCs w:val="24"/>
        </w:rPr>
        <w:t xml:space="preserve">Oświadczenie wykonawcy o aktualności informacji zawartych  w oświadczeniu o którym mowa w art. 125 ust. 1 ustawy </w:t>
      </w:r>
      <w:proofErr w:type="spellStart"/>
      <w:r w:rsidR="00E90BC1" w:rsidRPr="00D53A55">
        <w:rPr>
          <w:rFonts w:cstheme="minorHAnsi"/>
          <w:bCs/>
          <w:sz w:val="24"/>
          <w:szCs w:val="24"/>
        </w:rPr>
        <w:t>Pzp</w:t>
      </w:r>
      <w:proofErr w:type="spellEnd"/>
    </w:p>
    <w:p w14:paraId="600DB586" w14:textId="6C7D0B7B" w:rsidR="00D53A55" w:rsidRPr="00A91DE2" w:rsidRDefault="0002053B" w:rsidP="00A91DE2">
      <w:pPr>
        <w:pStyle w:val="Akapitzlist"/>
        <w:spacing w:before="0" w:after="0" w:line="240" w:lineRule="auto"/>
        <w:ind w:left="2124" w:hanging="1840"/>
        <w:rPr>
          <w:rFonts w:cstheme="minorHAnsi"/>
          <w:bCs/>
          <w:sz w:val="24"/>
          <w:szCs w:val="24"/>
        </w:rPr>
      </w:pPr>
      <w:r w:rsidRPr="00D53A55">
        <w:rPr>
          <w:rFonts w:cstheme="minorHAnsi"/>
          <w:b/>
          <w:sz w:val="24"/>
          <w:szCs w:val="24"/>
        </w:rPr>
        <w:t>Załącznik nr 6</w:t>
      </w:r>
      <w:r w:rsidRPr="00D53A55">
        <w:rPr>
          <w:rFonts w:cstheme="minorHAnsi"/>
          <w:bCs/>
          <w:sz w:val="24"/>
          <w:szCs w:val="24"/>
        </w:rPr>
        <w:t xml:space="preserve">      </w:t>
      </w:r>
      <w:r w:rsidR="00D63A40">
        <w:rPr>
          <w:rFonts w:cstheme="minorHAnsi"/>
          <w:bCs/>
          <w:sz w:val="24"/>
          <w:szCs w:val="24"/>
        </w:rPr>
        <w:tab/>
      </w:r>
      <w:r w:rsidR="00E90BC1" w:rsidRPr="00D53A55">
        <w:rPr>
          <w:rFonts w:cstheme="minorHAnsi"/>
          <w:bCs/>
          <w:sz w:val="24"/>
          <w:szCs w:val="24"/>
        </w:rPr>
        <w:t>Wykaz wykonanych usług</w:t>
      </w:r>
    </w:p>
    <w:p w14:paraId="7C8C4DF9" w14:textId="1F26156B"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 xml:space="preserve">Załącznik nr </w:t>
      </w:r>
      <w:r w:rsidR="00A91DE2">
        <w:rPr>
          <w:rFonts w:cstheme="minorHAnsi"/>
          <w:b/>
          <w:sz w:val="24"/>
          <w:szCs w:val="24"/>
        </w:rPr>
        <w:t>7</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00E90BC1" w:rsidRPr="00D53A55">
        <w:rPr>
          <w:rFonts w:cstheme="minorHAnsi"/>
          <w:bCs/>
          <w:sz w:val="24"/>
          <w:szCs w:val="24"/>
        </w:rPr>
        <w:t>Projekt umowy Zamawiającego z Wykonawcą</w:t>
      </w:r>
    </w:p>
    <w:p w14:paraId="6E55A741" w14:textId="2EFCDC45" w:rsidR="00C9030B"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 xml:space="preserve">Załącznik nr </w:t>
      </w:r>
      <w:r w:rsidR="00A91DE2">
        <w:rPr>
          <w:rFonts w:cstheme="minorHAnsi"/>
          <w:b/>
          <w:sz w:val="24"/>
          <w:szCs w:val="24"/>
        </w:rPr>
        <w:t>8</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00E90BC1">
        <w:rPr>
          <w:rFonts w:cstheme="minorHAnsi"/>
          <w:bCs/>
          <w:sz w:val="24"/>
          <w:szCs w:val="24"/>
        </w:rPr>
        <w:t>Szczegółowy o</w:t>
      </w:r>
      <w:r w:rsidR="00E90BC1" w:rsidRPr="00CA2DE7">
        <w:rPr>
          <w:rFonts w:cstheme="minorHAnsi"/>
          <w:bCs/>
          <w:sz w:val="24"/>
          <w:szCs w:val="24"/>
        </w:rPr>
        <w:t>pis przedmiotu zamówienia</w:t>
      </w:r>
    </w:p>
    <w:p w14:paraId="214D5DEF" w14:textId="6FE9F679" w:rsidR="00CA2DE7" w:rsidRDefault="00CA2DE7" w:rsidP="00D53A55">
      <w:pPr>
        <w:pStyle w:val="Akapitzlist"/>
        <w:spacing w:before="0" w:after="0" w:line="240" w:lineRule="auto"/>
        <w:ind w:left="1985" w:hanging="1701"/>
        <w:rPr>
          <w:rFonts w:cstheme="minorHAnsi"/>
          <w:b/>
          <w:sz w:val="24"/>
          <w:szCs w:val="24"/>
        </w:rPr>
      </w:pPr>
      <w:r>
        <w:rPr>
          <w:rFonts w:cstheme="minorHAnsi"/>
          <w:b/>
          <w:sz w:val="24"/>
          <w:szCs w:val="24"/>
        </w:rPr>
        <w:t xml:space="preserve">Załącznik nr </w:t>
      </w:r>
      <w:r w:rsidR="00A91DE2">
        <w:rPr>
          <w:rFonts w:cstheme="minorHAnsi"/>
          <w:b/>
          <w:sz w:val="24"/>
          <w:szCs w:val="24"/>
        </w:rPr>
        <w:t>9</w:t>
      </w:r>
      <w:r>
        <w:rPr>
          <w:rFonts w:cstheme="minorHAnsi"/>
          <w:b/>
          <w:sz w:val="24"/>
          <w:szCs w:val="24"/>
        </w:rPr>
        <w:tab/>
      </w:r>
      <w:r w:rsidR="00AD1314">
        <w:rPr>
          <w:rFonts w:cstheme="minorHAnsi"/>
          <w:b/>
          <w:sz w:val="24"/>
          <w:szCs w:val="24"/>
        </w:rPr>
        <w:tab/>
      </w:r>
      <w:r w:rsidR="00E90BC1">
        <w:rPr>
          <w:rFonts w:cstheme="minorHAnsi"/>
          <w:bCs/>
          <w:sz w:val="24"/>
          <w:szCs w:val="24"/>
        </w:rPr>
        <w:t>U</w:t>
      </w:r>
      <w:r w:rsidR="00E90BC1" w:rsidRPr="00A91DE2">
        <w:rPr>
          <w:rFonts w:cstheme="minorHAnsi"/>
          <w:bCs/>
          <w:sz w:val="24"/>
          <w:szCs w:val="24"/>
        </w:rPr>
        <w:t>chwał</w:t>
      </w:r>
      <w:r w:rsidR="00E90BC1">
        <w:rPr>
          <w:rFonts w:cstheme="minorHAnsi"/>
          <w:bCs/>
          <w:sz w:val="24"/>
          <w:szCs w:val="24"/>
        </w:rPr>
        <w:t>a</w:t>
      </w:r>
      <w:r w:rsidR="00E90BC1" w:rsidRPr="00A91DE2">
        <w:rPr>
          <w:rFonts w:cstheme="minorHAnsi"/>
          <w:bCs/>
          <w:sz w:val="24"/>
          <w:szCs w:val="24"/>
        </w:rPr>
        <w:t xml:space="preserve"> Nr XXXIII/9/2022 Rady Miejskiej w Mikołajkach z dnia 3 marca 2022 r. </w:t>
      </w:r>
      <w:r w:rsidR="00E90BC1" w:rsidRPr="00A91DE2">
        <w:rPr>
          <w:rFonts w:cstheme="minorHAnsi"/>
          <w:bCs/>
          <w:i/>
          <w:iCs/>
          <w:sz w:val="24"/>
          <w:szCs w:val="24"/>
        </w:rPr>
        <w:t>w sprawie ustalenia sezonowej strefy płatnego parkowania, stawek opłat za postój   pojazdów samochodowych na drogach publicznych w strefie płatnego parkowania, wysokości opłaty dodatkowej oraz sposobie ich pobierania</w:t>
      </w:r>
    </w:p>
    <w:p w14:paraId="309CB27E" w14:textId="0316B5F7" w:rsidR="00CA2DE7" w:rsidRPr="00A91DE2" w:rsidRDefault="00CA2DE7" w:rsidP="00A91DE2">
      <w:pPr>
        <w:pStyle w:val="Akapitzlist"/>
        <w:spacing w:before="0" w:after="0" w:line="240" w:lineRule="auto"/>
        <w:ind w:left="2124" w:hanging="1840"/>
        <w:rPr>
          <w:rFonts w:cstheme="minorHAnsi"/>
          <w:bCs/>
          <w:sz w:val="24"/>
          <w:szCs w:val="24"/>
        </w:rPr>
      </w:pPr>
      <w:r>
        <w:rPr>
          <w:rFonts w:cstheme="minorHAnsi"/>
          <w:b/>
          <w:sz w:val="24"/>
          <w:szCs w:val="24"/>
        </w:rPr>
        <w:t>Załącznik nr 1</w:t>
      </w:r>
      <w:r w:rsidR="00A91DE2">
        <w:rPr>
          <w:rFonts w:cstheme="minorHAnsi"/>
          <w:b/>
          <w:sz w:val="24"/>
          <w:szCs w:val="24"/>
        </w:rPr>
        <w:t>0</w:t>
      </w:r>
      <w:r>
        <w:rPr>
          <w:rFonts w:cstheme="minorHAnsi"/>
          <w:b/>
          <w:sz w:val="24"/>
          <w:szCs w:val="24"/>
        </w:rPr>
        <w:tab/>
      </w:r>
      <w:r w:rsidR="00E90BC1">
        <w:rPr>
          <w:rFonts w:cstheme="minorHAnsi"/>
          <w:bCs/>
          <w:sz w:val="24"/>
          <w:szCs w:val="24"/>
        </w:rPr>
        <w:t>U</w:t>
      </w:r>
      <w:r w:rsidR="00E90BC1" w:rsidRPr="00A91DE2">
        <w:rPr>
          <w:rFonts w:cstheme="minorHAnsi"/>
          <w:bCs/>
          <w:sz w:val="24"/>
          <w:szCs w:val="24"/>
        </w:rPr>
        <w:t>chwał</w:t>
      </w:r>
      <w:r w:rsidR="00E90BC1">
        <w:rPr>
          <w:rFonts w:cstheme="minorHAnsi"/>
          <w:bCs/>
          <w:sz w:val="24"/>
          <w:szCs w:val="24"/>
        </w:rPr>
        <w:t>a</w:t>
      </w:r>
      <w:r w:rsidR="00E90BC1" w:rsidRPr="00A91DE2">
        <w:rPr>
          <w:rFonts w:cstheme="minorHAnsi"/>
          <w:bCs/>
          <w:sz w:val="24"/>
          <w:szCs w:val="24"/>
        </w:rPr>
        <w:t xml:space="preserve"> nr X/78/2024 Rady Miejskiej w Mikołajkach z dnia 29 listopada 2024 r. </w:t>
      </w:r>
      <w:r w:rsidR="00E90BC1" w:rsidRPr="00613D8A">
        <w:rPr>
          <w:rFonts w:cstheme="minorHAnsi"/>
          <w:bCs/>
          <w:i/>
          <w:iCs/>
          <w:sz w:val="24"/>
          <w:szCs w:val="24"/>
        </w:rPr>
        <w:t>w sprawie zmiany uchwały z dnia 3 marca 2022 r. nr XXXIII/9/2022 Rady Miejskiej w Mikołajkach w sprawie ustalenia sezonowej strefy płatnego parkowania, stawek opłat za postój pojazdów samochodowych na drogach publicznych w strefie płatnego parkowania, wysokości opłaty dodatkowej oraz sposobie ich pobierania</w:t>
      </w:r>
    </w:p>
    <w:p w14:paraId="61FA8D10" w14:textId="18D60A97" w:rsidR="003160CD" w:rsidRPr="00E90BC1" w:rsidRDefault="00A91DE2" w:rsidP="00E90BC1">
      <w:pPr>
        <w:pStyle w:val="Akapitzlist"/>
        <w:spacing w:before="0" w:after="0" w:line="240" w:lineRule="auto"/>
        <w:ind w:left="2124" w:hanging="1840"/>
        <w:rPr>
          <w:rFonts w:cstheme="minorHAnsi"/>
          <w:bCs/>
          <w:i/>
          <w:iCs/>
          <w:sz w:val="24"/>
          <w:szCs w:val="24"/>
        </w:rPr>
      </w:pPr>
      <w:r>
        <w:rPr>
          <w:rFonts w:cstheme="minorHAnsi"/>
          <w:b/>
          <w:sz w:val="24"/>
          <w:szCs w:val="24"/>
        </w:rPr>
        <w:t>Załącznik nr 11</w:t>
      </w:r>
      <w:r>
        <w:rPr>
          <w:rFonts w:cstheme="minorHAnsi"/>
          <w:b/>
          <w:sz w:val="24"/>
          <w:szCs w:val="24"/>
        </w:rPr>
        <w:tab/>
      </w:r>
      <w:r w:rsidRPr="00E90BC1">
        <w:rPr>
          <w:rFonts w:cstheme="minorHAnsi"/>
          <w:bCs/>
          <w:sz w:val="24"/>
          <w:szCs w:val="24"/>
        </w:rPr>
        <w:t xml:space="preserve">Zarządzenie nr 42/2025 Burmistrza Miasta Mikołajki nr z dnia 15.04.2025r. </w:t>
      </w:r>
      <w:r w:rsidRPr="00E90BC1">
        <w:rPr>
          <w:rFonts w:cstheme="minorHAnsi"/>
          <w:bCs/>
          <w:i/>
          <w:iCs/>
          <w:sz w:val="24"/>
          <w:szCs w:val="24"/>
        </w:rPr>
        <w:t>w sprawie wprowadzenia opłat za parkowanie pojazdów na parkingach gminnych</w:t>
      </w:r>
    </w:p>
    <w:sectPr w:rsidR="003160CD" w:rsidRPr="00E90BC1" w:rsidSect="00C9030B">
      <w:footerReference w:type="default" r:id="rId3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4E6FC" w14:textId="77777777" w:rsidR="006C7C97" w:rsidRDefault="006C7C97" w:rsidP="00C9030B">
      <w:pPr>
        <w:spacing w:before="0" w:after="0" w:line="240" w:lineRule="auto"/>
      </w:pPr>
      <w:r>
        <w:separator/>
      </w:r>
    </w:p>
  </w:endnote>
  <w:endnote w:type="continuationSeparator" w:id="0">
    <w:p w14:paraId="6283BEC3" w14:textId="77777777" w:rsidR="006C7C97" w:rsidRDefault="006C7C97" w:rsidP="00C90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sdtPr>
    <w:sdtContent>
      <w:p w14:paraId="2DD0CBF6" w14:textId="77777777" w:rsidR="00B92C54" w:rsidRDefault="00000000">
        <w:pPr>
          <w:pStyle w:val="Stopka"/>
          <w:jc w:val="center"/>
        </w:pPr>
        <w:r>
          <w:fldChar w:fldCharType="begin"/>
        </w:r>
        <w:r>
          <w:instrText>PAGE   \* MERGEFORMAT</w:instrText>
        </w:r>
        <w:r>
          <w:fldChar w:fldCharType="separate"/>
        </w:r>
        <w:r>
          <w:t>6</w:t>
        </w:r>
        <w:r>
          <w:fldChar w:fldCharType="end"/>
        </w:r>
      </w:p>
    </w:sdtContent>
  </w:sdt>
  <w:p w14:paraId="3E2D7814" w14:textId="77777777" w:rsidR="00B92C54" w:rsidRDefault="00B9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AF64" w14:textId="77777777" w:rsidR="006C7C97" w:rsidRDefault="006C7C97" w:rsidP="00C9030B">
      <w:pPr>
        <w:spacing w:before="0" w:after="0" w:line="240" w:lineRule="auto"/>
      </w:pPr>
      <w:r>
        <w:separator/>
      </w:r>
    </w:p>
  </w:footnote>
  <w:footnote w:type="continuationSeparator" w:id="0">
    <w:p w14:paraId="1AD1ADEA" w14:textId="77777777" w:rsidR="006C7C97" w:rsidRDefault="006C7C97" w:rsidP="00C9030B">
      <w:pPr>
        <w:spacing w:before="0" w:after="0" w:line="240" w:lineRule="auto"/>
      </w:pPr>
      <w:r>
        <w:continuationSeparator/>
      </w:r>
    </w:p>
  </w:footnote>
  <w:footnote w:id="1">
    <w:p w14:paraId="41ADB95C" w14:textId="77777777" w:rsidR="005E1620" w:rsidRDefault="005E1620" w:rsidP="005E1620">
      <w:pPr>
        <w:pStyle w:val="Tekstprzypisudolnego"/>
      </w:pPr>
      <w:r>
        <w:rPr>
          <w:rStyle w:val="Odwoanieprzypisudolnego"/>
        </w:rPr>
        <w:footnoteRef/>
      </w:r>
      <w:r>
        <w:t xml:space="preserve"> Termin zorganizowania SSPP i PP jest jednym z kryterium oceny ofert. </w:t>
      </w:r>
      <w:bookmarkStart w:id="2" w:name="_Hlk195784564"/>
      <w:r>
        <w:t>Ostateczna data zorganizowania SSPP i PP będzie wynikała z oferty złożonej przez Wykonawcę, z którym zostanie podpisana umowa na realizację przedmiotowego zadania.</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0D5DE9"/>
    <w:multiLevelType w:val="multilevel"/>
    <w:tmpl w:val="13C4BE3C"/>
    <w:lvl w:ilvl="0">
      <w:start w:val="4"/>
      <w:numFmt w:val="decimal"/>
      <w:lvlText w:val="%1."/>
      <w:lvlJc w:val="left"/>
      <w:pPr>
        <w:ind w:left="375" w:hanging="375"/>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6864" w:hanging="1800"/>
      </w:pPr>
      <w:rPr>
        <w:rFonts w:hint="default"/>
      </w:rPr>
    </w:lvl>
  </w:abstractNum>
  <w:abstractNum w:abstractNumId="3"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0B3948"/>
    <w:multiLevelType w:val="hybridMultilevel"/>
    <w:tmpl w:val="702487CE"/>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C3D28"/>
    <w:multiLevelType w:val="hybridMultilevel"/>
    <w:tmpl w:val="FB3AABDC"/>
    <w:lvl w:ilvl="0" w:tplc="4F9697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2C5B8E"/>
    <w:multiLevelType w:val="hybridMultilevel"/>
    <w:tmpl w:val="32E620A2"/>
    <w:lvl w:ilvl="0" w:tplc="2A38F9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F08AE"/>
    <w:multiLevelType w:val="hybridMultilevel"/>
    <w:tmpl w:val="4EFC9034"/>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621E25"/>
    <w:multiLevelType w:val="hybridMultilevel"/>
    <w:tmpl w:val="C6CC03E4"/>
    <w:lvl w:ilvl="0" w:tplc="C30C412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62119"/>
    <w:multiLevelType w:val="hybridMultilevel"/>
    <w:tmpl w:val="AF3E85D2"/>
    <w:lvl w:ilvl="0" w:tplc="5C5803CE">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93E81"/>
    <w:multiLevelType w:val="hybridMultilevel"/>
    <w:tmpl w:val="2D58D8F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13FE259D"/>
    <w:multiLevelType w:val="hybridMultilevel"/>
    <w:tmpl w:val="D92896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8479A2"/>
    <w:multiLevelType w:val="hybridMultilevel"/>
    <w:tmpl w:val="CD524552"/>
    <w:lvl w:ilvl="0" w:tplc="F0EC30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8496B8A"/>
    <w:multiLevelType w:val="hybridMultilevel"/>
    <w:tmpl w:val="3CE214F6"/>
    <w:lvl w:ilvl="0" w:tplc="5874BF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94056C9"/>
    <w:multiLevelType w:val="hybridMultilevel"/>
    <w:tmpl w:val="38A68C0A"/>
    <w:lvl w:ilvl="0" w:tplc="0415000D">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23" w15:restartNumberingAfterBreak="0">
    <w:nsid w:val="1A9F039D"/>
    <w:multiLevelType w:val="hybridMultilevel"/>
    <w:tmpl w:val="DD40665C"/>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15:restartNumberingAfterBreak="0">
    <w:nsid w:val="1BD85ECC"/>
    <w:multiLevelType w:val="hybridMultilevel"/>
    <w:tmpl w:val="CB40FCEE"/>
    <w:lvl w:ilvl="0" w:tplc="DF4641C0">
      <w:start w:val="1"/>
      <w:numFmt w:val="decimal"/>
      <w:lvlText w:val="%1."/>
      <w:lvlJc w:val="lef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5B7159"/>
    <w:multiLevelType w:val="hybridMultilevel"/>
    <w:tmpl w:val="85C65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038F1"/>
    <w:multiLevelType w:val="hybridMultilevel"/>
    <w:tmpl w:val="58D2F9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F4C62A1"/>
    <w:multiLevelType w:val="multilevel"/>
    <w:tmpl w:val="75FCC9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2595A7C"/>
    <w:multiLevelType w:val="multilevel"/>
    <w:tmpl w:val="BB7C17E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4010191"/>
    <w:multiLevelType w:val="hybridMultilevel"/>
    <w:tmpl w:val="D75A32A0"/>
    <w:lvl w:ilvl="0" w:tplc="CDC6C80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DD03ED"/>
    <w:multiLevelType w:val="hybridMultilevel"/>
    <w:tmpl w:val="C6D0B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2772B3"/>
    <w:multiLevelType w:val="hybridMultilevel"/>
    <w:tmpl w:val="17D0DA1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29EA31D8"/>
    <w:multiLevelType w:val="hybridMultilevel"/>
    <w:tmpl w:val="BED8D684"/>
    <w:lvl w:ilvl="0" w:tplc="45E4CDF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9D0C00"/>
    <w:multiLevelType w:val="multilevel"/>
    <w:tmpl w:val="1F0A465C"/>
    <w:lvl w:ilvl="0">
      <w:start w:val="1"/>
      <w:numFmt w:val="lowerLetter"/>
      <w:lvlText w:val="%1)"/>
      <w:lvlJc w:val="left"/>
      <w:pPr>
        <w:tabs>
          <w:tab w:val="num" w:pos="1211"/>
        </w:tabs>
        <w:ind w:left="1211" w:hanging="360"/>
      </w:pPr>
      <w:rPr>
        <w:color w:val="auto"/>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4" w15:restartNumberingAfterBreak="0">
    <w:nsid w:val="2AB7746B"/>
    <w:multiLevelType w:val="hybridMultilevel"/>
    <w:tmpl w:val="E470466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B022399"/>
    <w:multiLevelType w:val="hybridMultilevel"/>
    <w:tmpl w:val="960E3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F41847"/>
    <w:multiLevelType w:val="multilevel"/>
    <w:tmpl w:val="A4C0D32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40" w15:restartNumberingAfterBreak="0">
    <w:nsid w:val="33102CAD"/>
    <w:multiLevelType w:val="hybridMultilevel"/>
    <w:tmpl w:val="B242FCFA"/>
    <w:lvl w:ilvl="0" w:tplc="AA6A58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182D65"/>
    <w:multiLevelType w:val="hybridMultilevel"/>
    <w:tmpl w:val="950C9A3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454D40"/>
    <w:multiLevelType w:val="hybridMultilevel"/>
    <w:tmpl w:val="B358E9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A076AE2"/>
    <w:multiLevelType w:val="multilevel"/>
    <w:tmpl w:val="94145218"/>
    <w:lvl w:ilvl="0">
      <w:start w:val="1"/>
      <w:numFmt w:val="decimal"/>
      <w:lvlText w:val="%1."/>
      <w:lvlJc w:val="left"/>
      <w:pPr>
        <w:ind w:left="720" w:hanging="360"/>
      </w:pPr>
      <w:rPr>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3B4B754B"/>
    <w:multiLevelType w:val="hybridMultilevel"/>
    <w:tmpl w:val="371EFF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3C072814"/>
    <w:multiLevelType w:val="hybridMultilevel"/>
    <w:tmpl w:val="4EDA6FF8"/>
    <w:lvl w:ilvl="0" w:tplc="FBFCBF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08B5850"/>
    <w:multiLevelType w:val="hybridMultilevel"/>
    <w:tmpl w:val="A05208E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1AD4BFE"/>
    <w:multiLevelType w:val="hybridMultilevel"/>
    <w:tmpl w:val="1286EE7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43B776F9"/>
    <w:multiLevelType w:val="hybridMultilevel"/>
    <w:tmpl w:val="DD86F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0249D5"/>
    <w:multiLevelType w:val="hybridMultilevel"/>
    <w:tmpl w:val="47944E1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476C47AA"/>
    <w:multiLevelType w:val="hybridMultilevel"/>
    <w:tmpl w:val="88246D7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48D559B4"/>
    <w:multiLevelType w:val="hybridMultilevel"/>
    <w:tmpl w:val="F6523956"/>
    <w:lvl w:ilvl="0" w:tplc="E56E64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20273A"/>
    <w:multiLevelType w:val="hybridMultilevel"/>
    <w:tmpl w:val="073E2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44697F"/>
    <w:multiLevelType w:val="multilevel"/>
    <w:tmpl w:val="EDDA64C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DE3917"/>
    <w:multiLevelType w:val="hybridMultilevel"/>
    <w:tmpl w:val="E3002D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4D352A51"/>
    <w:multiLevelType w:val="hybridMultilevel"/>
    <w:tmpl w:val="CB680C22"/>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957EDE"/>
    <w:multiLevelType w:val="hybridMultilevel"/>
    <w:tmpl w:val="96C0D3AE"/>
    <w:lvl w:ilvl="0" w:tplc="796CBCDC">
      <w:start w:val="1"/>
      <w:numFmt w:val="decimal"/>
      <w:lvlText w:val="%1."/>
      <w:lvlJc w:val="left"/>
      <w:pPr>
        <w:ind w:left="1440" w:hanging="360"/>
      </w:pPr>
      <w:rPr>
        <w:rFonts w:asciiTheme="minorHAnsi" w:eastAsiaTheme="minorEastAsia" w:hAnsiTheme="minorHAnsi" w:cstheme="minorHAnsi"/>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4ED50BDB"/>
    <w:multiLevelType w:val="hybridMultilevel"/>
    <w:tmpl w:val="34365CC6"/>
    <w:lvl w:ilvl="0" w:tplc="AAC0194A">
      <w:start w:val="1"/>
      <w:numFmt w:val="decimal"/>
      <w:lvlText w:val="%1)"/>
      <w:lvlJc w:val="left"/>
      <w:pPr>
        <w:ind w:left="72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A24038"/>
    <w:multiLevelType w:val="multilevel"/>
    <w:tmpl w:val="BB7C17E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dstrike w:val="0"/>
        <w:color w:val="auto"/>
        <w:u w:val="none"/>
        <w:effect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55420D73"/>
    <w:multiLevelType w:val="hybridMultilevel"/>
    <w:tmpl w:val="4846388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15:restartNumberingAfterBreak="0">
    <w:nsid w:val="55A571E7"/>
    <w:multiLevelType w:val="hybridMultilevel"/>
    <w:tmpl w:val="58ECE7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B13288"/>
    <w:multiLevelType w:val="hybridMultilevel"/>
    <w:tmpl w:val="C6261614"/>
    <w:lvl w:ilvl="0" w:tplc="1ED655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66824B6"/>
    <w:multiLevelType w:val="hybridMultilevel"/>
    <w:tmpl w:val="2C9221C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3" w15:restartNumberingAfterBreak="0">
    <w:nsid w:val="58296A77"/>
    <w:multiLevelType w:val="hybridMultilevel"/>
    <w:tmpl w:val="94701A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5B4A7EA6"/>
    <w:multiLevelType w:val="hybridMultilevel"/>
    <w:tmpl w:val="A2DA1CBE"/>
    <w:lvl w:ilvl="0" w:tplc="FECC6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887CA7"/>
    <w:multiLevelType w:val="hybridMultilevel"/>
    <w:tmpl w:val="960E3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FF2C48"/>
    <w:multiLevelType w:val="hybridMultilevel"/>
    <w:tmpl w:val="C06EDBB6"/>
    <w:lvl w:ilvl="0" w:tplc="680E4844">
      <w:start w:val="1"/>
      <w:numFmt w:val="decimal"/>
      <w:lvlText w:val="%1)"/>
      <w:lvlJc w:val="left"/>
      <w:pPr>
        <w:ind w:left="720" w:hanging="360"/>
      </w:pPr>
      <w:rPr>
        <w:rFonts w:asciiTheme="minorHAnsi" w:eastAsiaTheme="min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00F7BE0"/>
    <w:multiLevelType w:val="hybridMultilevel"/>
    <w:tmpl w:val="D8E8F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EC7E8B"/>
    <w:multiLevelType w:val="multilevel"/>
    <w:tmpl w:val="51C6A52A"/>
    <w:lvl w:ilvl="0">
      <w:start w:val="1"/>
      <w:numFmt w:val="upperRoman"/>
      <w:lvlText w:val="%1."/>
      <w:lvlJc w:val="left"/>
      <w:pPr>
        <w:ind w:left="1080" w:hanging="720"/>
      </w:pPr>
      <w:rPr>
        <w:rFonts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B7534F"/>
    <w:multiLevelType w:val="hybridMultilevel"/>
    <w:tmpl w:val="4746B98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3" w15:restartNumberingAfterBreak="0">
    <w:nsid w:val="63230155"/>
    <w:multiLevelType w:val="hybridMultilevel"/>
    <w:tmpl w:val="97566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11380A"/>
    <w:multiLevelType w:val="hybridMultilevel"/>
    <w:tmpl w:val="36B4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BC2AA8"/>
    <w:multiLevelType w:val="hybridMultilevel"/>
    <w:tmpl w:val="8CC613C4"/>
    <w:lvl w:ilvl="0" w:tplc="A5ECBCC2">
      <w:start w:val="1"/>
      <w:numFmt w:val="decimal"/>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E651FD"/>
    <w:multiLevelType w:val="multilevel"/>
    <w:tmpl w:val="1660E5FE"/>
    <w:lvl w:ilvl="0">
      <w:start w:val="1"/>
      <w:numFmt w:val="decimal"/>
      <w:lvlText w:val="%1."/>
      <w:lvlJc w:val="left"/>
      <w:pPr>
        <w:tabs>
          <w:tab w:val="num" w:pos="720"/>
        </w:tabs>
        <w:ind w:left="720" w:hanging="720"/>
      </w:pPr>
      <w:rPr>
        <w:b/>
        <w:bCs w:val="0"/>
        <w:i w:val="0"/>
        <w:i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3F0739"/>
    <w:multiLevelType w:val="multilevel"/>
    <w:tmpl w:val="DBCA98BE"/>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A210BF"/>
    <w:multiLevelType w:val="multilevel"/>
    <w:tmpl w:val="29A0676A"/>
    <w:lvl w:ilvl="0">
      <w:start w:val="3"/>
      <w:numFmt w:val="decimal"/>
      <w:lvlText w:val="%1."/>
      <w:lvlJc w:val="left"/>
      <w:pPr>
        <w:ind w:left="360" w:hanging="360"/>
      </w:pPr>
      <w:rPr>
        <w:rFonts w:hint="default"/>
        <w:b/>
        <w:bCs w:val="0"/>
        <w:sz w:val="24"/>
        <w:szCs w:val="24"/>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734E50A3"/>
    <w:multiLevelType w:val="hybridMultilevel"/>
    <w:tmpl w:val="3BBADF24"/>
    <w:lvl w:ilvl="0" w:tplc="03E6E52A">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A534D5"/>
    <w:multiLevelType w:val="hybridMultilevel"/>
    <w:tmpl w:val="CEB69E52"/>
    <w:lvl w:ilvl="0" w:tplc="2968E48E">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5811B08"/>
    <w:multiLevelType w:val="hybridMultilevel"/>
    <w:tmpl w:val="7B60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6020AF2"/>
    <w:multiLevelType w:val="hybridMultilevel"/>
    <w:tmpl w:val="AE543B70"/>
    <w:lvl w:ilvl="0" w:tplc="7466F2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68811A9"/>
    <w:multiLevelType w:val="hybridMultilevel"/>
    <w:tmpl w:val="B838F14E"/>
    <w:lvl w:ilvl="0" w:tplc="F47848A2">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3049A6"/>
    <w:multiLevelType w:val="hybridMultilevel"/>
    <w:tmpl w:val="BB7632FA"/>
    <w:lvl w:ilvl="0" w:tplc="F642DE04">
      <w:start w:val="1"/>
      <w:numFmt w:val="decimal"/>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7E26123"/>
    <w:multiLevelType w:val="hybridMultilevel"/>
    <w:tmpl w:val="FB8A7A92"/>
    <w:lvl w:ilvl="0" w:tplc="03FC2398">
      <w:start w:val="1"/>
      <w:numFmt w:val="lowerLetter"/>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5064F0"/>
    <w:multiLevelType w:val="hybridMultilevel"/>
    <w:tmpl w:val="54408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7A17043D"/>
    <w:multiLevelType w:val="hybridMultilevel"/>
    <w:tmpl w:val="E2D6B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2F483A"/>
    <w:multiLevelType w:val="hybridMultilevel"/>
    <w:tmpl w:val="3C945AB2"/>
    <w:lvl w:ilvl="0" w:tplc="B9EAC880">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7A73A9"/>
    <w:multiLevelType w:val="hybridMultilevel"/>
    <w:tmpl w:val="B04ABD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0691785">
    <w:abstractNumId w:val="9"/>
  </w:num>
  <w:num w:numId="2" w16cid:durableId="350108737">
    <w:abstractNumId w:val="36"/>
  </w:num>
  <w:num w:numId="3" w16cid:durableId="1708212233">
    <w:abstractNumId w:val="6"/>
  </w:num>
  <w:num w:numId="4" w16cid:durableId="348337815">
    <w:abstractNumId w:val="93"/>
  </w:num>
  <w:num w:numId="5" w16cid:durableId="345600592">
    <w:abstractNumId w:val="40"/>
  </w:num>
  <w:num w:numId="6" w16cid:durableId="1614283689">
    <w:abstractNumId w:val="7"/>
  </w:num>
  <w:num w:numId="7" w16cid:durableId="969703003">
    <w:abstractNumId w:val="61"/>
  </w:num>
  <w:num w:numId="8" w16cid:durableId="753280042">
    <w:abstractNumId w:val="97"/>
  </w:num>
  <w:num w:numId="9" w16cid:durableId="1476138260">
    <w:abstractNumId w:val="30"/>
  </w:num>
  <w:num w:numId="10" w16cid:durableId="524058185">
    <w:abstractNumId w:val="18"/>
  </w:num>
  <w:num w:numId="11" w16cid:durableId="1244336121">
    <w:abstractNumId w:val="87"/>
  </w:num>
  <w:num w:numId="12" w16cid:durableId="1613783006">
    <w:abstractNumId w:val="17"/>
  </w:num>
  <w:num w:numId="13" w16cid:durableId="537820908">
    <w:abstractNumId w:val="0"/>
  </w:num>
  <w:num w:numId="14" w16cid:durableId="2024932575">
    <w:abstractNumId w:val="76"/>
  </w:num>
  <w:num w:numId="15" w16cid:durableId="292947434">
    <w:abstractNumId w:val="78"/>
  </w:num>
  <w:num w:numId="16" w16cid:durableId="1855223202">
    <w:abstractNumId w:val="8"/>
  </w:num>
  <w:num w:numId="17" w16cid:durableId="665791901">
    <w:abstractNumId w:val="95"/>
  </w:num>
  <w:num w:numId="18" w16cid:durableId="666136102">
    <w:abstractNumId w:val="84"/>
  </w:num>
  <w:num w:numId="19" w16cid:durableId="790437281">
    <w:abstractNumId w:val="85"/>
  </w:num>
  <w:num w:numId="20" w16cid:durableId="644311666">
    <w:abstractNumId w:val="98"/>
  </w:num>
  <w:num w:numId="21" w16cid:durableId="1709866966">
    <w:abstractNumId w:val="13"/>
  </w:num>
  <w:num w:numId="22" w16cid:durableId="820270654">
    <w:abstractNumId w:val="72"/>
  </w:num>
  <w:num w:numId="23" w16cid:durableId="567306286">
    <w:abstractNumId w:val="11"/>
  </w:num>
  <w:num w:numId="24" w16cid:durableId="200368343">
    <w:abstractNumId w:val="89"/>
  </w:num>
  <w:num w:numId="25" w16cid:durableId="1136069852">
    <w:abstractNumId w:val="4"/>
  </w:num>
  <w:num w:numId="26" w16cid:durableId="1255744125">
    <w:abstractNumId w:val="81"/>
  </w:num>
  <w:num w:numId="27" w16cid:durableId="646857387">
    <w:abstractNumId w:val="101"/>
  </w:num>
  <w:num w:numId="28" w16cid:durableId="2004550188">
    <w:abstractNumId w:val="3"/>
  </w:num>
  <w:num w:numId="29" w16cid:durableId="1903365277">
    <w:abstractNumId w:val="10"/>
  </w:num>
  <w:num w:numId="30" w16cid:durableId="234513801">
    <w:abstractNumId w:val="12"/>
  </w:num>
  <w:num w:numId="31" w16cid:durableId="447703178">
    <w:abstractNumId w:val="65"/>
  </w:num>
  <w:num w:numId="32" w16cid:durableId="967661039">
    <w:abstractNumId w:val="50"/>
  </w:num>
  <w:num w:numId="33" w16cid:durableId="1476331458">
    <w:abstractNumId w:val="38"/>
  </w:num>
  <w:num w:numId="34" w16cid:durableId="1821117537">
    <w:abstractNumId w:val="74"/>
  </w:num>
  <w:num w:numId="35" w16cid:durableId="1413508829">
    <w:abstractNumId w:val="14"/>
  </w:num>
  <w:num w:numId="36" w16cid:durableId="998117337">
    <w:abstractNumId w:val="24"/>
  </w:num>
  <w:num w:numId="37" w16cid:durableId="1818524990">
    <w:abstractNumId w:val="105"/>
  </w:num>
  <w:num w:numId="38" w16cid:durableId="138423667">
    <w:abstractNumId w:val="94"/>
  </w:num>
  <w:num w:numId="39" w16cid:durableId="1871920253">
    <w:abstractNumId w:val="88"/>
  </w:num>
  <w:num w:numId="40" w16cid:durableId="1868563559">
    <w:abstractNumId w:val="42"/>
  </w:num>
  <w:num w:numId="41" w16cid:durableId="200552452">
    <w:abstractNumId w:val="77"/>
  </w:num>
  <w:num w:numId="42" w16cid:durableId="1662931580">
    <w:abstractNumId w:val="44"/>
  </w:num>
  <w:num w:numId="43" w16cid:durableId="803816319">
    <w:abstractNumId w:val="104"/>
  </w:num>
  <w:num w:numId="44" w16cid:durableId="1445492404">
    <w:abstractNumId w:val="92"/>
  </w:num>
  <w:num w:numId="45" w16cid:durableId="1515731184">
    <w:abstractNumId w:val="75"/>
  </w:num>
  <w:num w:numId="46" w16cid:durableId="433289944">
    <w:abstractNumId w:val="48"/>
  </w:num>
  <w:num w:numId="47" w16cid:durableId="1425806978">
    <w:abstractNumId w:val="96"/>
  </w:num>
  <w:num w:numId="48" w16cid:durableId="1361903885">
    <w:abstractNumId w:val="73"/>
  </w:num>
  <w:num w:numId="49" w16cid:durableId="762921130">
    <w:abstractNumId w:val="26"/>
  </w:num>
  <w:num w:numId="50" w16cid:durableId="1199195395">
    <w:abstractNumId w:val="68"/>
  </w:num>
  <w:num w:numId="51" w16cid:durableId="1250507273">
    <w:abstractNumId w:val="2"/>
  </w:num>
  <w:num w:numId="52" w16cid:durableId="982388347">
    <w:abstractNumId w:val="21"/>
  </w:num>
  <w:num w:numId="53" w16cid:durableId="224990568">
    <w:abstractNumId w:val="103"/>
  </w:num>
  <w:num w:numId="54" w16cid:durableId="89549675">
    <w:abstractNumId w:val="43"/>
  </w:num>
  <w:num w:numId="55" w16cid:durableId="628904387">
    <w:abstractNumId w:val="19"/>
  </w:num>
  <w:num w:numId="56" w16cid:durableId="558126676">
    <w:abstractNumId w:val="22"/>
  </w:num>
  <w:num w:numId="57" w16cid:durableId="1641418197">
    <w:abstractNumId w:val="53"/>
  </w:num>
  <w:num w:numId="58" w16cid:durableId="2059620641">
    <w:abstractNumId w:val="27"/>
  </w:num>
  <w:num w:numId="59" w16cid:durableId="1029648377">
    <w:abstractNumId w:val="59"/>
  </w:num>
  <w:num w:numId="60" w16cid:durableId="1786656198">
    <w:abstractNumId w:val="46"/>
  </w:num>
  <w:num w:numId="61" w16cid:durableId="1914855965">
    <w:abstractNumId w:val="51"/>
  </w:num>
  <w:num w:numId="62" w16cid:durableId="1836915161">
    <w:abstractNumId w:val="58"/>
  </w:num>
  <w:num w:numId="63" w16cid:durableId="1963657323">
    <w:abstractNumId w:val="5"/>
  </w:num>
  <w:num w:numId="64" w16cid:durableId="15931599">
    <w:abstractNumId w:val="107"/>
  </w:num>
  <w:num w:numId="65" w16cid:durableId="1099564211">
    <w:abstractNumId w:val="29"/>
  </w:num>
  <w:num w:numId="66" w16cid:durableId="1691906256">
    <w:abstractNumId w:val="35"/>
  </w:num>
  <w:num w:numId="67" w16cid:durableId="1915779460">
    <w:abstractNumId w:val="70"/>
  </w:num>
  <w:num w:numId="68" w16cid:durableId="825246769">
    <w:abstractNumId w:val="57"/>
  </w:num>
  <w:num w:numId="69" w16cid:durableId="922449905">
    <w:abstractNumId w:val="69"/>
  </w:num>
  <w:num w:numId="70" w16cid:durableId="1864975292">
    <w:abstractNumId w:val="25"/>
  </w:num>
  <w:num w:numId="71" w16cid:durableId="17726993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805480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168314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58101667">
    <w:abstractNumId w:val="54"/>
  </w:num>
  <w:num w:numId="75" w16cid:durableId="6156034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3604276">
    <w:abstractNumId w:val="33"/>
  </w:num>
  <w:num w:numId="77" w16cid:durableId="1835031196">
    <w:abstractNumId w:val="37"/>
  </w:num>
  <w:num w:numId="78" w16cid:durableId="302462889">
    <w:abstractNumId w:val="31"/>
  </w:num>
  <w:num w:numId="79" w16cid:durableId="1474908005">
    <w:abstractNumId w:val="16"/>
  </w:num>
  <w:num w:numId="80" w16cid:durableId="1214777501">
    <w:abstractNumId w:val="15"/>
  </w:num>
  <w:num w:numId="81" w16cid:durableId="1202285576">
    <w:abstractNumId w:val="64"/>
  </w:num>
  <w:num w:numId="82" w16cid:durableId="704863418">
    <w:abstractNumId w:val="28"/>
  </w:num>
  <w:num w:numId="83" w16cid:durableId="1402407234">
    <w:abstractNumId w:val="60"/>
  </w:num>
  <w:num w:numId="84" w16cid:durableId="736823393">
    <w:abstractNumId w:val="63"/>
  </w:num>
  <w:num w:numId="85" w16cid:durableId="41441208">
    <w:abstractNumId w:val="79"/>
  </w:num>
  <w:num w:numId="86" w16cid:durableId="1999923014">
    <w:abstractNumId w:val="52"/>
  </w:num>
  <w:num w:numId="87" w16cid:durableId="1639604005">
    <w:abstractNumId w:val="90"/>
  </w:num>
  <w:num w:numId="88" w16cid:durableId="346519063">
    <w:abstractNumId w:val="34"/>
  </w:num>
  <w:num w:numId="89" w16cid:durableId="1266766595">
    <w:abstractNumId w:val="80"/>
  </w:num>
  <w:num w:numId="90" w16cid:durableId="1990211361">
    <w:abstractNumId w:val="106"/>
  </w:num>
  <w:num w:numId="91" w16cid:durableId="669522055">
    <w:abstractNumId w:val="23"/>
  </w:num>
  <w:num w:numId="92" w16cid:durableId="1499228935">
    <w:abstractNumId w:val="100"/>
  </w:num>
  <w:num w:numId="93" w16cid:durableId="559709018">
    <w:abstractNumId w:val="83"/>
  </w:num>
  <w:num w:numId="94" w16cid:durableId="1706716262">
    <w:abstractNumId w:val="32"/>
  </w:num>
  <w:num w:numId="95" w16cid:durableId="174270121">
    <w:abstractNumId w:val="82"/>
  </w:num>
  <w:num w:numId="96" w16cid:durableId="656764046">
    <w:abstractNumId w:val="86"/>
  </w:num>
  <w:num w:numId="97" w16cid:durableId="94912311">
    <w:abstractNumId w:val="47"/>
  </w:num>
  <w:num w:numId="98" w16cid:durableId="1936280000">
    <w:abstractNumId w:val="99"/>
  </w:num>
  <w:num w:numId="99" w16cid:durableId="959337872">
    <w:abstractNumId w:val="71"/>
  </w:num>
  <w:num w:numId="100" w16cid:durableId="785737430">
    <w:abstractNumId w:val="55"/>
  </w:num>
  <w:num w:numId="101" w16cid:durableId="1735085607">
    <w:abstractNumId w:val="56"/>
  </w:num>
  <w:num w:numId="102" w16cid:durableId="1036663154">
    <w:abstractNumId w:val="1"/>
  </w:num>
  <w:num w:numId="103" w16cid:durableId="1351641593">
    <w:abstractNumId w:val="66"/>
  </w:num>
  <w:num w:numId="104" w16cid:durableId="903221400">
    <w:abstractNumId w:val="39"/>
  </w:num>
  <w:num w:numId="105" w16cid:durableId="912589551">
    <w:abstractNumId w:val="45"/>
  </w:num>
  <w:num w:numId="106" w16cid:durableId="1007439643">
    <w:abstractNumId w:val="102"/>
  </w:num>
  <w:num w:numId="107" w16cid:durableId="962812898">
    <w:abstractNumId w:val="91"/>
  </w:num>
  <w:num w:numId="108" w16cid:durableId="1830292358">
    <w:abstractNumId w:val="49"/>
  </w:num>
  <w:num w:numId="109" w16cid:durableId="50143278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B"/>
    <w:rsid w:val="000036BC"/>
    <w:rsid w:val="00013D62"/>
    <w:rsid w:val="0002053B"/>
    <w:rsid w:val="00030691"/>
    <w:rsid w:val="00033CC9"/>
    <w:rsid w:val="00034F66"/>
    <w:rsid w:val="00036EAA"/>
    <w:rsid w:val="00043418"/>
    <w:rsid w:val="0004596F"/>
    <w:rsid w:val="00046559"/>
    <w:rsid w:val="00046882"/>
    <w:rsid w:val="00046EAB"/>
    <w:rsid w:val="00061C73"/>
    <w:rsid w:val="000704B2"/>
    <w:rsid w:val="0007693B"/>
    <w:rsid w:val="0007701D"/>
    <w:rsid w:val="0008784A"/>
    <w:rsid w:val="0009060F"/>
    <w:rsid w:val="000A4AE5"/>
    <w:rsid w:val="000A4AFE"/>
    <w:rsid w:val="000A6F5E"/>
    <w:rsid w:val="000B54A8"/>
    <w:rsid w:val="000C46D0"/>
    <w:rsid w:val="000C7AEB"/>
    <w:rsid w:val="000D3389"/>
    <w:rsid w:val="000D6E1C"/>
    <w:rsid w:val="000E3892"/>
    <w:rsid w:val="0010260A"/>
    <w:rsid w:val="00117FB5"/>
    <w:rsid w:val="001336D0"/>
    <w:rsid w:val="00137005"/>
    <w:rsid w:val="00137F7F"/>
    <w:rsid w:val="0014205F"/>
    <w:rsid w:val="00154A9C"/>
    <w:rsid w:val="00154D87"/>
    <w:rsid w:val="00167F7F"/>
    <w:rsid w:val="00176983"/>
    <w:rsid w:val="001954F6"/>
    <w:rsid w:val="00196328"/>
    <w:rsid w:val="001B1411"/>
    <w:rsid w:val="001D7720"/>
    <w:rsid w:val="001D7AD0"/>
    <w:rsid w:val="001E4D43"/>
    <w:rsid w:val="001F1C8B"/>
    <w:rsid w:val="001F4688"/>
    <w:rsid w:val="002006D9"/>
    <w:rsid w:val="00203387"/>
    <w:rsid w:val="0021131D"/>
    <w:rsid w:val="00214B01"/>
    <w:rsid w:val="00226D7E"/>
    <w:rsid w:val="002357C6"/>
    <w:rsid w:val="002451E7"/>
    <w:rsid w:val="0025599F"/>
    <w:rsid w:val="00256EDD"/>
    <w:rsid w:val="002608E3"/>
    <w:rsid w:val="00276F50"/>
    <w:rsid w:val="0028066F"/>
    <w:rsid w:val="002921DF"/>
    <w:rsid w:val="002B3FF5"/>
    <w:rsid w:val="002B40A3"/>
    <w:rsid w:val="002C1081"/>
    <w:rsid w:val="002C13A1"/>
    <w:rsid w:val="002D103C"/>
    <w:rsid w:val="002E092C"/>
    <w:rsid w:val="002E24D9"/>
    <w:rsid w:val="002E3C2B"/>
    <w:rsid w:val="002E78B2"/>
    <w:rsid w:val="00313692"/>
    <w:rsid w:val="003160CD"/>
    <w:rsid w:val="00320DA1"/>
    <w:rsid w:val="003542E4"/>
    <w:rsid w:val="00365986"/>
    <w:rsid w:val="00367D43"/>
    <w:rsid w:val="00371E5B"/>
    <w:rsid w:val="00377C71"/>
    <w:rsid w:val="00384574"/>
    <w:rsid w:val="00393EB2"/>
    <w:rsid w:val="003A16C7"/>
    <w:rsid w:val="003A1977"/>
    <w:rsid w:val="003A685F"/>
    <w:rsid w:val="003B4157"/>
    <w:rsid w:val="003B7E5A"/>
    <w:rsid w:val="003D1671"/>
    <w:rsid w:val="003E65D7"/>
    <w:rsid w:val="003F2123"/>
    <w:rsid w:val="003F223A"/>
    <w:rsid w:val="00412A57"/>
    <w:rsid w:val="004176FE"/>
    <w:rsid w:val="00421485"/>
    <w:rsid w:val="0042501E"/>
    <w:rsid w:val="00452853"/>
    <w:rsid w:val="00453E35"/>
    <w:rsid w:val="00457432"/>
    <w:rsid w:val="00463C23"/>
    <w:rsid w:val="0047513D"/>
    <w:rsid w:val="0048035A"/>
    <w:rsid w:val="00481426"/>
    <w:rsid w:val="004824A3"/>
    <w:rsid w:val="00495C98"/>
    <w:rsid w:val="00495E04"/>
    <w:rsid w:val="004A1B57"/>
    <w:rsid w:val="004A734A"/>
    <w:rsid w:val="004C2FAE"/>
    <w:rsid w:val="004C62EF"/>
    <w:rsid w:val="004C6354"/>
    <w:rsid w:val="004D21C2"/>
    <w:rsid w:val="004D4448"/>
    <w:rsid w:val="004E568A"/>
    <w:rsid w:val="004E613D"/>
    <w:rsid w:val="004E6CA4"/>
    <w:rsid w:val="004F0585"/>
    <w:rsid w:val="004F3274"/>
    <w:rsid w:val="005158A1"/>
    <w:rsid w:val="00521379"/>
    <w:rsid w:val="0052141C"/>
    <w:rsid w:val="00532D35"/>
    <w:rsid w:val="005336F3"/>
    <w:rsid w:val="00534A1A"/>
    <w:rsid w:val="00535E35"/>
    <w:rsid w:val="00541ED7"/>
    <w:rsid w:val="00552725"/>
    <w:rsid w:val="00557060"/>
    <w:rsid w:val="00564BC2"/>
    <w:rsid w:val="00571593"/>
    <w:rsid w:val="005B402A"/>
    <w:rsid w:val="005C0746"/>
    <w:rsid w:val="005C0FC2"/>
    <w:rsid w:val="005C27A7"/>
    <w:rsid w:val="005C5FD0"/>
    <w:rsid w:val="005D6206"/>
    <w:rsid w:val="005E0726"/>
    <w:rsid w:val="005E1620"/>
    <w:rsid w:val="005E5FE4"/>
    <w:rsid w:val="005F57C7"/>
    <w:rsid w:val="005F7239"/>
    <w:rsid w:val="00600F90"/>
    <w:rsid w:val="006040E5"/>
    <w:rsid w:val="00613D8A"/>
    <w:rsid w:val="00615734"/>
    <w:rsid w:val="00631F7F"/>
    <w:rsid w:val="00636820"/>
    <w:rsid w:val="00642A10"/>
    <w:rsid w:val="00645471"/>
    <w:rsid w:val="006542C9"/>
    <w:rsid w:val="00656B2D"/>
    <w:rsid w:val="00665B09"/>
    <w:rsid w:val="00673F25"/>
    <w:rsid w:val="00674464"/>
    <w:rsid w:val="00674507"/>
    <w:rsid w:val="00675008"/>
    <w:rsid w:val="00675F95"/>
    <w:rsid w:val="006827CD"/>
    <w:rsid w:val="0068459F"/>
    <w:rsid w:val="00686B31"/>
    <w:rsid w:val="00697CEB"/>
    <w:rsid w:val="006A5473"/>
    <w:rsid w:val="006A6664"/>
    <w:rsid w:val="006B34B7"/>
    <w:rsid w:val="006B4EB3"/>
    <w:rsid w:val="006C7C97"/>
    <w:rsid w:val="006D100B"/>
    <w:rsid w:val="006D7AD7"/>
    <w:rsid w:val="006F1B8B"/>
    <w:rsid w:val="006F1ED7"/>
    <w:rsid w:val="006F2B1C"/>
    <w:rsid w:val="00701360"/>
    <w:rsid w:val="007024E6"/>
    <w:rsid w:val="007311F8"/>
    <w:rsid w:val="007320BC"/>
    <w:rsid w:val="00732623"/>
    <w:rsid w:val="007520BA"/>
    <w:rsid w:val="00773B1A"/>
    <w:rsid w:val="007810BF"/>
    <w:rsid w:val="00791B30"/>
    <w:rsid w:val="0079505F"/>
    <w:rsid w:val="007A254A"/>
    <w:rsid w:val="007A3947"/>
    <w:rsid w:val="007A52A7"/>
    <w:rsid w:val="007B3F32"/>
    <w:rsid w:val="007C0C1A"/>
    <w:rsid w:val="007D0FD2"/>
    <w:rsid w:val="007D38EB"/>
    <w:rsid w:val="007D5520"/>
    <w:rsid w:val="007D6B5D"/>
    <w:rsid w:val="007F4937"/>
    <w:rsid w:val="007F5C3F"/>
    <w:rsid w:val="00802E60"/>
    <w:rsid w:val="00803D4A"/>
    <w:rsid w:val="00804D8A"/>
    <w:rsid w:val="00806A8D"/>
    <w:rsid w:val="00816C9A"/>
    <w:rsid w:val="0082207C"/>
    <w:rsid w:val="00825A48"/>
    <w:rsid w:val="0083783D"/>
    <w:rsid w:val="00845DDC"/>
    <w:rsid w:val="00857C3F"/>
    <w:rsid w:val="00857DEB"/>
    <w:rsid w:val="00873E13"/>
    <w:rsid w:val="00884151"/>
    <w:rsid w:val="00892AE0"/>
    <w:rsid w:val="008A00BA"/>
    <w:rsid w:val="008A3FFE"/>
    <w:rsid w:val="008B20DF"/>
    <w:rsid w:val="008B20EF"/>
    <w:rsid w:val="008B50A0"/>
    <w:rsid w:val="008C0E3C"/>
    <w:rsid w:val="008F7473"/>
    <w:rsid w:val="00904F3E"/>
    <w:rsid w:val="00915010"/>
    <w:rsid w:val="00917B91"/>
    <w:rsid w:val="009224EF"/>
    <w:rsid w:val="00932874"/>
    <w:rsid w:val="00942B00"/>
    <w:rsid w:val="009510C7"/>
    <w:rsid w:val="0096032B"/>
    <w:rsid w:val="0097699F"/>
    <w:rsid w:val="00991777"/>
    <w:rsid w:val="009A10E4"/>
    <w:rsid w:val="009C640F"/>
    <w:rsid w:val="009D55F2"/>
    <w:rsid w:val="009D692D"/>
    <w:rsid w:val="009E47D6"/>
    <w:rsid w:val="009F016D"/>
    <w:rsid w:val="009F33E4"/>
    <w:rsid w:val="00A04B18"/>
    <w:rsid w:val="00A06013"/>
    <w:rsid w:val="00A06D32"/>
    <w:rsid w:val="00A144B0"/>
    <w:rsid w:val="00A25C97"/>
    <w:rsid w:val="00A27EFC"/>
    <w:rsid w:val="00A329AB"/>
    <w:rsid w:val="00A36C27"/>
    <w:rsid w:val="00A37EE6"/>
    <w:rsid w:val="00A54DC7"/>
    <w:rsid w:val="00A55884"/>
    <w:rsid w:val="00A604E0"/>
    <w:rsid w:val="00A704B7"/>
    <w:rsid w:val="00A8003C"/>
    <w:rsid w:val="00A90E7E"/>
    <w:rsid w:val="00A91DE2"/>
    <w:rsid w:val="00A92774"/>
    <w:rsid w:val="00A95D7A"/>
    <w:rsid w:val="00AB58F6"/>
    <w:rsid w:val="00AD1314"/>
    <w:rsid w:val="00AD7734"/>
    <w:rsid w:val="00AE4287"/>
    <w:rsid w:val="00AF0C74"/>
    <w:rsid w:val="00AF0E47"/>
    <w:rsid w:val="00AF351C"/>
    <w:rsid w:val="00AF5793"/>
    <w:rsid w:val="00B00041"/>
    <w:rsid w:val="00B00295"/>
    <w:rsid w:val="00B00ED8"/>
    <w:rsid w:val="00B228DF"/>
    <w:rsid w:val="00B25B0A"/>
    <w:rsid w:val="00B276CA"/>
    <w:rsid w:val="00B40C66"/>
    <w:rsid w:val="00B474C1"/>
    <w:rsid w:val="00B47CE7"/>
    <w:rsid w:val="00B5787D"/>
    <w:rsid w:val="00B57F84"/>
    <w:rsid w:val="00B65909"/>
    <w:rsid w:val="00B71F89"/>
    <w:rsid w:val="00B90898"/>
    <w:rsid w:val="00B92C54"/>
    <w:rsid w:val="00BA2777"/>
    <w:rsid w:val="00BB1EA0"/>
    <w:rsid w:val="00BD6844"/>
    <w:rsid w:val="00BE78CC"/>
    <w:rsid w:val="00BF18DA"/>
    <w:rsid w:val="00BF346C"/>
    <w:rsid w:val="00BF65A4"/>
    <w:rsid w:val="00C016E8"/>
    <w:rsid w:val="00C066EA"/>
    <w:rsid w:val="00C15137"/>
    <w:rsid w:val="00C227E0"/>
    <w:rsid w:val="00C27EA4"/>
    <w:rsid w:val="00C32E6E"/>
    <w:rsid w:val="00C47023"/>
    <w:rsid w:val="00C505CF"/>
    <w:rsid w:val="00C7162D"/>
    <w:rsid w:val="00C74233"/>
    <w:rsid w:val="00C9030B"/>
    <w:rsid w:val="00CA2DE7"/>
    <w:rsid w:val="00CB152D"/>
    <w:rsid w:val="00CC06B5"/>
    <w:rsid w:val="00CC36B6"/>
    <w:rsid w:val="00CC5282"/>
    <w:rsid w:val="00CC729A"/>
    <w:rsid w:val="00CE6908"/>
    <w:rsid w:val="00CF41E6"/>
    <w:rsid w:val="00CF4969"/>
    <w:rsid w:val="00D0294B"/>
    <w:rsid w:val="00D11150"/>
    <w:rsid w:val="00D178C3"/>
    <w:rsid w:val="00D23E9C"/>
    <w:rsid w:val="00D30593"/>
    <w:rsid w:val="00D30628"/>
    <w:rsid w:val="00D32A1B"/>
    <w:rsid w:val="00D40E76"/>
    <w:rsid w:val="00D53A55"/>
    <w:rsid w:val="00D60869"/>
    <w:rsid w:val="00D63A40"/>
    <w:rsid w:val="00D6527E"/>
    <w:rsid w:val="00D65ED4"/>
    <w:rsid w:val="00D71030"/>
    <w:rsid w:val="00D74A72"/>
    <w:rsid w:val="00D8087A"/>
    <w:rsid w:val="00D849A7"/>
    <w:rsid w:val="00D93F56"/>
    <w:rsid w:val="00D94415"/>
    <w:rsid w:val="00D96B47"/>
    <w:rsid w:val="00DA0E8B"/>
    <w:rsid w:val="00DA1FC8"/>
    <w:rsid w:val="00DA3C74"/>
    <w:rsid w:val="00DB6CF7"/>
    <w:rsid w:val="00DC1A34"/>
    <w:rsid w:val="00DE2E26"/>
    <w:rsid w:val="00DE3812"/>
    <w:rsid w:val="00DE3EB4"/>
    <w:rsid w:val="00DE5239"/>
    <w:rsid w:val="00DF1170"/>
    <w:rsid w:val="00E23D05"/>
    <w:rsid w:val="00E26542"/>
    <w:rsid w:val="00E401AB"/>
    <w:rsid w:val="00E5388B"/>
    <w:rsid w:val="00E64714"/>
    <w:rsid w:val="00E64F48"/>
    <w:rsid w:val="00E73BE5"/>
    <w:rsid w:val="00E74F70"/>
    <w:rsid w:val="00E76ECB"/>
    <w:rsid w:val="00E90BC1"/>
    <w:rsid w:val="00E9489F"/>
    <w:rsid w:val="00E973B3"/>
    <w:rsid w:val="00EB11DC"/>
    <w:rsid w:val="00EC2707"/>
    <w:rsid w:val="00ED6AC5"/>
    <w:rsid w:val="00EE1049"/>
    <w:rsid w:val="00EF5085"/>
    <w:rsid w:val="00F01B84"/>
    <w:rsid w:val="00F13CC3"/>
    <w:rsid w:val="00F215DA"/>
    <w:rsid w:val="00F339D6"/>
    <w:rsid w:val="00F40CF6"/>
    <w:rsid w:val="00F469B5"/>
    <w:rsid w:val="00F50105"/>
    <w:rsid w:val="00F50CAD"/>
    <w:rsid w:val="00F66013"/>
    <w:rsid w:val="00F70AEA"/>
    <w:rsid w:val="00FA0F33"/>
    <w:rsid w:val="00FA515A"/>
    <w:rsid w:val="00FA57CA"/>
    <w:rsid w:val="00FB0FD8"/>
    <w:rsid w:val="00FC0788"/>
    <w:rsid w:val="00FD336B"/>
    <w:rsid w:val="00FE2117"/>
    <w:rsid w:val="00FE23F8"/>
    <w:rsid w:val="00FF071F"/>
    <w:rsid w:val="00FF1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99"/>
  <w15:chartTrackingRefBased/>
  <w15:docId w15:val="{5B156A4D-F67F-4FCC-A085-3EEAD14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30B"/>
  </w:style>
  <w:style w:type="paragraph" w:styleId="Nagwek1">
    <w:name w:val="heading 1"/>
    <w:basedOn w:val="Normalny"/>
    <w:next w:val="Normalny"/>
    <w:link w:val="Nagwek1Znak"/>
    <w:uiPriority w:val="9"/>
    <w:qFormat/>
    <w:rsid w:val="00C903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C903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C9030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9030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9030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9030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9030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9030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9030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30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C9030B"/>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C9030B"/>
    <w:rPr>
      <w:caps/>
      <w:color w:val="1F3763" w:themeColor="accent1" w:themeShade="7F"/>
      <w:spacing w:val="15"/>
    </w:rPr>
  </w:style>
  <w:style w:type="character" w:customStyle="1" w:styleId="Nagwek4Znak">
    <w:name w:val="Nagłówek 4 Znak"/>
    <w:basedOn w:val="Domylnaczcionkaakapitu"/>
    <w:link w:val="Nagwek4"/>
    <w:uiPriority w:val="9"/>
    <w:semiHidden/>
    <w:rsid w:val="00C9030B"/>
    <w:rPr>
      <w:caps/>
      <w:color w:val="2F5496" w:themeColor="accent1" w:themeShade="BF"/>
      <w:spacing w:val="10"/>
    </w:rPr>
  </w:style>
  <w:style w:type="character" w:customStyle="1" w:styleId="Nagwek5Znak">
    <w:name w:val="Nagłówek 5 Znak"/>
    <w:basedOn w:val="Domylnaczcionkaakapitu"/>
    <w:link w:val="Nagwek5"/>
    <w:uiPriority w:val="9"/>
    <w:semiHidden/>
    <w:rsid w:val="00C9030B"/>
    <w:rPr>
      <w:caps/>
      <w:color w:val="2F5496" w:themeColor="accent1" w:themeShade="BF"/>
      <w:spacing w:val="10"/>
    </w:rPr>
  </w:style>
  <w:style w:type="character" w:customStyle="1" w:styleId="Nagwek6Znak">
    <w:name w:val="Nagłówek 6 Znak"/>
    <w:basedOn w:val="Domylnaczcionkaakapitu"/>
    <w:link w:val="Nagwek6"/>
    <w:uiPriority w:val="9"/>
    <w:semiHidden/>
    <w:rsid w:val="00C9030B"/>
    <w:rPr>
      <w:caps/>
      <w:color w:val="2F5496" w:themeColor="accent1" w:themeShade="BF"/>
      <w:spacing w:val="10"/>
    </w:rPr>
  </w:style>
  <w:style w:type="character" w:customStyle="1" w:styleId="Nagwek7Znak">
    <w:name w:val="Nagłówek 7 Znak"/>
    <w:basedOn w:val="Domylnaczcionkaakapitu"/>
    <w:link w:val="Nagwek7"/>
    <w:uiPriority w:val="9"/>
    <w:semiHidden/>
    <w:rsid w:val="00C9030B"/>
    <w:rPr>
      <w:caps/>
      <w:color w:val="2F5496" w:themeColor="accent1" w:themeShade="BF"/>
      <w:spacing w:val="10"/>
    </w:rPr>
  </w:style>
  <w:style w:type="character" w:customStyle="1" w:styleId="Nagwek8Znak">
    <w:name w:val="Nagłówek 8 Znak"/>
    <w:basedOn w:val="Domylnaczcionkaakapitu"/>
    <w:link w:val="Nagwek8"/>
    <w:uiPriority w:val="9"/>
    <w:semiHidden/>
    <w:rsid w:val="00C9030B"/>
    <w:rPr>
      <w:caps/>
      <w:spacing w:val="10"/>
      <w:sz w:val="18"/>
      <w:szCs w:val="18"/>
    </w:rPr>
  </w:style>
  <w:style w:type="character" w:customStyle="1" w:styleId="Nagwek9Znak">
    <w:name w:val="Nagłówek 9 Znak"/>
    <w:basedOn w:val="Domylnaczcionkaakapitu"/>
    <w:link w:val="Nagwek9"/>
    <w:uiPriority w:val="9"/>
    <w:semiHidden/>
    <w:rsid w:val="00C9030B"/>
    <w:rPr>
      <w:i/>
      <w:iCs/>
      <w:caps/>
      <w:spacing w:val="10"/>
      <w:sz w:val="18"/>
      <w:szCs w:val="18"/>
    </w:rPr>
  </w:style>
  <w:style w:type="paragraph" w:styleId="Tytu">
    <w:name w:val="Title"/>
    <w:basedOn w:val="Normalny"/>
    <w:next w:val="Normalny"/>
    <w:link w:val="TytuZnak"/>
    <w:uiPriority w:val="10"/>
    <w:qFormat/>
    <w:rsid w:val="00C903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9030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9030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030B"/>
    <w:rPr>
      <w:caps/>
      <w:color w:val="595959" w:themeColor="text1" w:themeTint="A6"/>
      <w:spacing w:val="10"/>
      <w:sz w:val="21"/>
      <w:szCs w:val="21"/>
    </w:rPr>
  </w:style>
  <w:style w:type="paragraph" w:styleId="Cytat">
    <w:name w:val="Quote"/>
    <w:basedOn w:val="Normalny"/>
    <w:next w:val="Normalny"/>
    <w:link w:val="CytatZnak"/>
    <w:uiPriority w:val="29"/>
    <w:qFormat/>
    <w:rsid w:val="00C9030B"/>
    <w:rPr>
      <w:i/>
      <w:iCs/>
      <w:sz w:val="24"/>
      <w:szCs w:val="24"/>
    </w:rPr>
  </w:style>
  <w:style w:type="character" w:customStyle="1" w:styleId="CytatZnak">
    <w:name w:val="Cytat Znak"/>
    <w:basedOn w:val="Domylnaczcionkaakapitu"/>
    <w:link w:val="Cytat"/>
    <w:uiPriority w:val="29"/>
    <w:rsid w:val="00C9030B"/>
    <w:rPr>
      <w:i/>
      <w:iCs/>
      <w:sz w:val="24"/>
      <w:szCs w:val="24"/>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C9030B"/>
    <w:pPr>
      <w:ind w:left="720"/>
      <w:contextualSpacing/>
    </w:pPr>
  </w:style>
  <w:style w:type="character" w:styleId="Wyrnienieintensywne">
    <w:name w:val="Intense Emphasis"/>
    <w:uiPriority w:val="21"/>
    <w:qFormat/>
    <w:rsid w:val="00C9030B"/>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C9030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9030B"/>
    <w:rPr>
      <w:color w:val="4472C4" w:themeColor="accent1"/>
      <w:sz w:val="24"/>
      <w:szCs w:val="24"/>
    </w:rPr>
  </w:style>
  <w:style w:type="character" w:styleId="Odwoanieintensywne">
    <w:name w:val="Intense Reference"/>
    <w:uiPriority w:val="32"/>
    <w:qFormat/>
    <w:rsid w:val="00C9030B"/>
    <w:rPr>
      <w:b/>
      <w:bCs/>
      <w:i/>
      <w:iCs/>
      <w:caps/>
      <w:color w:val="4472C4" w:themeColor="accent1"/>
    </w:rPr>
  </w:style>
  <w:style w:type="paragraph" w:styleId="Tekstdymka">
    <w:name w:val="Balloon Text"/>
    <w:basedOn w:val="Normalny"/>
    <w:link w:val="TekstdymkaZnak"/>
    <w:uiPriority w:val="99"/>
    <w:semiHidden/>
    <w:unhideWhenUsed/>
    <w:rsid w:val="00C903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30B"/>
    <w:rPr>
      <w:rFonts w:ascii="Segoe UI" w:eastAsiaTheme="minorEastAsia" w:hAnsi="Segoe UI" w:cs="Segoe UI"/>
      <w:kern w:val="0"/>
      <w:sz w:val="18"/>
      <w:szCs w:val="18"/>
      <w:lang w:eastAsia="pl-PL"/>
      <w14:ligatures w14:val="none"/>
    </w:rPr>
  </w:style>
  <w:style w:type="paragraph" w:styleId="Tekstpodstawowy">
    <w:name w:val="Body Text"/>
    <w:basedOn w:val="Normalny"/>
    <w:link w:val="TekstpodstawowyZnak"/>
    <w:uiPriority w:val="99"/>
    <w:unhideWhenUsed/>
    <w:rsid w:val="00C9030B"/>
    <w:pPr>
      <w:spacing w:after="120"/>
    </w:pPr>
  </w:style>
  <w:style w:type="character" w:customStyle="1" w:styleId="TekstpodstawowyZnak">
    <w:name w:val="Tekst podstawowy Znak"/>
    <w:basedOn w:val="Domylnaczcionkaakapitu"/>
    <w:link w:val="Tekstpodstawowy"/>
    <w:uiPriority w:val="99"/>
    <w:rsid w:val="00C9030B"/>
    <w:rPr>
      <w:rFonts w:eastAsiaTheme="minorEastAsia"/>
      <w:kern w:val="0"/>
      <w:sz w:val="20"/>
      <w:szCs w:val="20"/>
      <w:lang w:eastAsia="pl-PL"/>
      <w14:ligatures w14:val="none"/>
    </w:rPr>
  </w:style>
  <w:style w:type="paragraph" w:styleId="Tekstpodstawowywcity2">
    <w:name w:val="Body Text Indent 2"/>
    <w:basedOn w:val="Normalny"/>
    <w:link w:val="Tekstpodstawowywcity2Znak1"/>
    <w:rsid w:val="00C9030B"/>
    <w:pPr>
      <w:spacing w:after="120" w:line="480" w:lineRule="auto"/>
      <w:ind w:left="283"/>
    </w:pPr>
    <w:rPr>
      <w:rFonts w:ascii="Calibri" w:hAnsi="Calibri" w:cs="Times New Roman"/>
      <w:bCs/>
    </w:rPr>
  </w:style>
  <w:style w:type="character" w:customStyle="1" w:styleId="Tekstpodstawowywcity2Znak">
    <w:name w:val="Tekst podstawowy wcięty 2 Znak"/>
    <w:basedOn w:val="Domylnaczcionkaakapitu"/>
    <w:uiPriority w:val="99"/>
    <w:semiHidden/>
    <w:rsid w:val="00C9030B"/>
    <w:rPr>
      <w:rFonts w:eastAsiaTheme="minorEastAsia"/>
      <w:kern w:val="0"/>
      <w:sz w:val="20"/>
      <w:szCs w:val="20"/>
      <w:lang w:eastAsia="pl-PL"/>
      <w14:ligatures w14:val="none"/>
    </w:rPr>
  </w:style>
  <w:style w:type="character" w:styleId="UyteHipercze">
    <w:name w:val="FollowedHyperlink"/>
    <w:basedOn w:val="Domylnaczcionkaakapitu"/>
    <w:uiPriority w:val="99"/>
    <w:semiHidden/>
    <w:unhideWhenUsed/>
    <w:rsid w:val="00C9030B"/>
    <w:rPr>
      <w:color w:val="954F72" w:themeColor="followedHyperlink"/>
      <w:u w:val="single"/>
    </w:rPr>
  </w:style>
  <w:style w:type="paragraph" w:styleId="Stopka">
    <w:name w:val="footer"/>
    <w:basedOn w:val="Normalny"/>
    <w:link w:val="StopkaZnak"/>
    <w:uiPriority w:val="99"/>
    <w:unhideWhenUsed/>
    <w:rsid w:val="00C9030B"/>
    <w:pPr>
      <w:tabs>
        <w:tab w:val="center" w:pos="4536"/>
        <w:tab w:val="right" w:pos="9072"/>
      </w:tabs>
    </w:pPr>
  </w:style>
  <w:style w:type="character" w:customStyle="1" w:styleId="StopkaZnak">
    <w:name w:val="Stopka Znak"/>
    <w:basedOn w:val="Domylnaczcionkaakapitu"/>
    <w:link w:val="Stopka"/>
    <w:uiPriority w:val="99"/>
    <w:rsid w:val="00C9030B"/>
    <w:rPr>
      <w:rFonts w:eastAsiaTheme="minorEastAsia"/>
      <w:kern w:val="0"/>
      <w:sz w:val="20"/>
      <w:szCs w:val="20"/>
      <w:lang w:eastAsia="pl-PL"/>
      <w14:ligatures w14:val="none"/>
    </w:rPr>
  </w:style>
  <w:style w:type="character" w:styleId="Odwoanieprzypisudolnego">
    <w:name w:val="footnote reference"/>
    <w:basedOn w:val="Domylnaczcionkaakapitu"/>
    <w:uiPriority w:val="99"/>
    <w:unhideWhenUsed/>
    <w:rsid w:val="00C9030B"/>
    <w:rPr>
      <w:vertAlign w:val="superscript"/>
    </w:rPr>
  </w:style>
  <w:style w:type="paragraph" w:styleId="Tekstprzypisudolnego">
    <w:name w:val="footnote text"/>
    <w:basedOn w:val="Normalny"/>
    <w:link w:val="TekstprzypisudolnegoZnak"/>
    <w:uiPriority w:val="99"/>
    <w:unhideWhenUsed/>
    <w:rsid w:val="00C9030B"/>
    <w:rPr>
      <w:rFonts w:eastAsiaTheme="minorHAnsi"/>
      <w:bCs/>
    </w:rPr>
  </w:style>
  <w:style w:type="character" w:customStyle="1" w:styleId="TekstprzypisudolnegoZnak">
    <w:name w:val="Tekst przypisu dolnego Znak"/>
    <w:basedOn w:val="Domylnaczcionkaakapitu"/>
    <w:link w:val="Tekstprzypisudolnego"/>
    <w:uiPriority w:val="99"/>
    <w:rsid w:val="00C9030B"/>
    <w:rPr>
      <w:bCs/>
      <w:kern w:val="0"/>
      <w:sz w:val="20"/>
      <w:szCs w:val="20"/>
      <w14:ligatures w14:val="none"/>
    </w:rPr>
  </w:style>
  <w:style w:type="paragraph" w:styleId="Nagwek">
    <w:name w:val="header"/>
    <w:basedOn w:val="Normalny"/>
    <w:link w:val="NagwekZnak"/>
    <w:uiPriority w:val="99"/>
    <w:unhideWhenUsed/>
    <w:rsid w:val="00C9030B"/>
    <w:pPr>
      <w:tabs>
        <w:tab w:val="center" w:pos="4536"/>
        <w:tab w:val="right" w:pos="9072"/>
      </w:tabs>
    </w:pPr>
  </w:style>
  <w:style w:type="character" w:customStyle="1" w:styleId="NagwekZnak">
    <w:name w:val="Nagłówek Znak"/>
    <w:basedOn w:val="Domylnaczcionkaakapitu"/>
    <w:link w:val="Nagwek"/>
    <w:uiPriority w:val="99"/>
    <w:qFormat/>
    <w:rsid w:val="00C9030B"/>
    <w:rPr>
      <w:rFonts w:eastAsiaTheme="minorEastAsia"/>
      <w:kern w:val="0"/>
      <w:sz w:val="20"/>
      <w:szCs w:val="20"/>
      <w:lang w:eastAsia="pl-PL"/>
      <w14:ligatures w14:val="none"/>
    </w:rPr>
  </w:style>
  <w:style w:type="character" w:styleId="Hipercze">
    <w:name w:val="Hyperlink"/>
    <w:basedOn w:val="Domylnaczcionkaakapitu"/>
    <w:uiPriority w:val="99"/>
    <w:unhideWhenUsed/>
    <w:rsid w:val="00C9030B"/>
    <w:rPr>
      <w:color w:val="0563C1" w:themeColor="hyperlink"/>
      <w:u w:val="single"/>
    </w:rPr>
  </w:style>
  <w:style w:type="paragraph" w:styleId="Zwykytekst">
    <w:name w:val="Plain Text"/>
    <w:basedOn w:val="Normalny"/>
    <w:link w:val="ZwykytekstZnak"/>
    <w:uiPriority w:val="99"/>
    <w:unhideWhenUsed/>
    <w:rsid w:val="00C9030B"/>
    <w:rPr>
      <w:rFonts w:ascii="Calibri" w:eastAsiaTheme="minorHAnsi" w:hAnsi="Calibri"/>
      <w:bCs/>
      <w:sz w:val="22"/>
      <w:szCs w:val="21"/>
    </w:rPr>
  </w:style>
  <w:style w:type="character" w:customStyle="1" w:styleId="ZwykytekstZnak">
    <w:name w:val="Zwykły tekst Znak"/>
    <w:basedOn w:val="Domylnaczcionkaakapitu"/>
    <w:link w:val="Zwykytekst"/>
    <w:uiPriority w:val="99"/>
    <w:rsid w:val="00C9030B"/>
    <w:rPr>
      <w:rFonts w:ascii="Calibri" w:hAnsi="Calibri"/>
      <w:bCs/>
      <w:kern w:val="0"/>
      <w:szCs w:val="21"/>
      <w14:ligatures w14:val="none"/>
    </w:rPr>
  </w:style>
  <w:style w:type="character" w:styleId="Pogrubienie">
    <w:name w:val="Strong"/>
    <w:uiPriority w:val="22"/>
    <w:qFormat/>
    <w:rsid w:val="00C9030B"/>
    <w:rPr>
      <w:b/>
      <w:bCs/>
    </w:rPr>
  </w:style>
  <w:style w:type="table" w:styleId="Tabela-Siatka">
    <w:name w:val="Table Grid"/>
    <w:basedOn w:val="Standardowy"/>
    <w:rsid w:val="00C9030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rsid w:val="00C9030B"/>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rsid w:val="00C9030B"/>
    <w:pPr>
      <w:spacing w:after="100" w:line="259" w:lineRule="auto"/>
      <w:ind w:left="220"/>
    </w:pPr>
    <w:rPr>
      <w:rFonts w:cs="Times New Roman"/>
      <w:bCs/>
      <w:sz w:val="22"/>
      <w:szCs w:val="22"/>
    </w:rPr>
  </w:style>
  <w:style w:type="paragraph" w:styleId="Spistreci3">
    <w:name w:val="toc 3"/>
    <w:basedOn w:val="Normalny"/>
    <w:next w:val="Normalny"/>
    <w:uiPriority w:val="39"/>
    <w:unhideWhenUsed/>
    <w:rsid w:val="00C9030B"/>
    <w:pPr>
      <w:spacing w:after="100" w:line="259" w:lineRule="auto"/>
      <w:ind w:left="440"/>
    </w:pPr>
    <w:rPr>
      <w:rFonts w:cs="Times New Roman"/>
      <w:bCs/>
      <w:sz w:val="22"/>
      <w:szCs w:val="22"/>
    </w:rPr>
  </w:style>
  <w:style w:type="paragraph" w:customStyle="1" w:styleId="Nagwekspisutreci1">
    <w:name w:val="Nagłówek spisu treści1"/>
    <w:basedOn w:val="Nagwek1"/>
    <w:next w:val="Normalny"/>
    <w:uiPriority w:val="39"/>
    <w:unhideWhenUsed/>
    <w:rsid w:val="00C9030B"/>
    <w:pPr>
      <w:outlineLvl w:val="9"/>
    </w:pPr>
    <w:rPr>
      <w:bCs/>
      <w:caps w:val="0"/>
      <w:lang w:eastAsia="pl-PL"/>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qFormat/>
    <w:locked/>
    <w:rsid w:val="00C9030B"/>
  </w:style>
  <w:style w:type="paragraph" w:customStyle="1" w:styleId="Default">
    <w:name w:val="Default"/>
    <w:qFormat/>
    <w:rsid w:val="00C9030B"/>
    <w:pPr>
      <w:autoSpaceDE w:val="0"/>
      <w:autoSpaceDN w:val="0"/>
      <w:adjustRightInd w:val="0"/>
    </w:pPr>
    <w:rPr>
      <w:color w:val="000000"/>
      <w:sz w:val="24"/>
      <w:szCs w:val="24"/>
    </w:rPr>
  </w:style>
  <w:style w:type="table" w:customStyle="1" w:styleId="Tabela-Siatka1">
    <w:name w:val="Tabela - Siatka1"/>
    <w:basedOn w:val="Standardowy"/>
    <w:qFormat/>
    <w:rsid w:val="00C9030B"/>
    <w:pPr>
      <w:suppressAutoHyphens/>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C9030B"/>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rsid w:val="00C9030B"/>
    <w:pPr>
      <w:widowControl w:val="0"/>
    </w:pPr>
    <w:rPr>
      <w:rFonts w:ascii="Courier New" w:eastAsia="Courier New" w:hAnsi="Courier New" w:cs="Courier New"/>
      <w:bCs/>
    </w:rPr>
  </w:style>
  <w:style w:type="paragraph" w:customStyle="1" w:styleId="Tekstpodstawowy31">
    <w:name w:val="Tekst podstawowy 31"/>
    <w:basedOn w:val="Normalny"/>
    <w:rsid w:val="00C9030B"/>
    <w:pPr>
      <w:ind w:right="-483"/>
      <w:jc w:val="both"/>
    </w:pPr>
    <w:rPr>
      <w:i/>
      <w:iCs/>
    </w:rPr>
  </w:style>
  <w:style w:type="paragraph" w:customStyle="1" w:styleId="Tekstpodstawowy22">
    <w:name w:val="Tekst podstawowy 22"/>
    <w:basedOn w:val="Normalny"/>
    <w:rsid w:val="00C9030B"/>
    <w:pPr>
      <w:ind w:left="284" w:hanging="284"/>
    </w:pPr>
    <w:rPr>
      <w:rFonts w:cs="Times New Roman"/>
      <w:bCs/>
    </w:rPr>
  </w:style>
  <w:style w:type="character" w:customStyle="1" w:styleId="Tekstpodstawowywcity2Znak1">
    <w:name w:val="Tekst podstawowy wcięty 2 Znak1"/>
    <w:link w:val="Tekstpodstawowywcity2"/>
    <w:locked/>
    <w:rsid w:val="00C9030B"/>
    <w:rPr>
      <w:rFonts w:ascii="Calibri" w:eastAsiaTheme="minorEastAsia" w:hAnsi="Calibri" w:cs="Times New Roman"/>
      <w:bCs/>
      <w:kern w:val="0"/>
      <w:sz w:val="20"/>
      <w:szCs w:val="20"/>
      <w:lang w:eastAsia="pl-PL"/>
      <w14:ligatures w14:val="none"/>
    </w:rPr>
  </w:style>
  <w:style w:type="paragraph" w:customStyle="1" w:styleId="Zwykytekst1">
    <w:name w:val="Zwykły tekst1"/>
    <w:basedOn w:val="Normalny"/>
    <w:rsid w:val="00C9030B"/>
    <w:rPr>
      <w:rFonts w:ascii="Courier New" w:hAnsi="Courier New" w:cs="Courier New"/>
      <w:bCs/>
    </w:rPr>
  </w:style>
  <w:style w:type="paragraph" w:styleId="Bezodstpw">
    <w:name w:val="No Spacing"/>
    <w:uiPriority w:val="1"/>
    <w:qFormat/>
    <w:rsid w:val="00C9030B"/>
    <w:pPr>
      <w:spacing w:after="0" w:line="240" w:lineRule="auto"/>
    </w:pPr>
  </w:style>
  <w:style w:type="character" w:customStyle="1" w:styleId="markedcontent">
    <w:name w:val="markedcontent"/>
    <w:rsid w:val="00C9030B"/>
  </w:style>
  <w:style w:type="character" w:customStyle="1" w:styleId="CharStyle3">
    <w:name w:val="Char Style 3"/>
    <w:basedOn w:val="Domylnaczcionkaakapitu"/>
    <w:link w:val="Style2"/>
    <w:uiPriority w:val="99"/>
    <w:locked/>
    <w:rsid w:val="00C9030B"/>
    <w:rPr>
      <w:rFonts w:cs="Times New Roman"/>
      <w:shd w:val="clear" w:color="auto" w:fill="FFFFFF"/>
    </w:rPr>
  </w:style>
  <w:style w:type="paragraph" w:customStyle="1" w:styleId="Style2">
    <w:name w:val="Style 2"/>
    <w:basedOn w:val="Normalny"/>
    <w:link w:val="CharStyle3"/>
    <w:uiPriority w:val="99"/>
    <w:rsid w:val="00C9030B"/>
    <w:pPr>
      <w:widowControl w:val="0"/>
      <w:shd w:val="clear" w:color="auto" w:fill="FFFFFF"/>
      <w:spacing w:after="780" w:line="437" w:lineRule="exact"/>
      <w:ind w:hanging="560"/>
    </w:pPr>
    <w:rPr>
      <w:rFonts w:eastAsiaTheme="minorHAnsi" w:cs="Times New Roman"/>
      <w:kern w:val="2"/>
      <w:sz w:val="22"/>
      <w:szCs w:val="22"/>
      <w14:ligatures w14:val="standardContextual"/>
    </w:rPr>
  </w:style>
  <w:style w:type="character" w:styleId="Nierozpoznanawzmianka">
    <w:name w:val="Unresolved Mention"/>
    <w:basedOn w:val="Domylnaczcionkaakapitu"/>
    <w:uiPriority w:val="99"/>
    <w:semiHidden/>
    <w:unhideWhenUsed/>
    <w:rsid w:val="00C9030B"/>
    <w:rPr>
      <w:color w:val="605E5C"/>
      <w:shd w:val="clear" w:color="auto" w:fill="E1DFDD"/>
    </w:rPr>
  </w:style>
  <w:style w:type="paragraph" w:customStyle="1" w:styleId="Standard">
    <w:name w:val="Standard"/>
    <w:rsid w:val="00C9030B"/>
    <w:pPr>
      <w:suppressAutoHyphens/>
      <w:autoSpaceDN w:val="0"/>
      <w:textAlignment w:val="baseline"/>
    </w:pPr>
    <w:rPr>
      <w:rFonts w:ascii="Arial" w:eastAsia="Times New Roman" w:hAnsi="Arial" w:cs="Arial"/>
      <w:bCs/>
      <w:kern w:val="3"/>
      <w:sz w:val="24"/>
      <w:szCs w:val="24"/>
      <w:lang w:eastAsia="ar-SA" w:bidi="hi-IN"/>
    </w:rPr>
  </w:style>
  <w:style w:type="paragraph" w:styleId="Legenda">
    <w:name w:val="caption"/>
    <w:basedOn w:val="Normalny"/>
    <w:next w:val="Normalny"/>
    <w:uiPriority w:val="35"/>
    <w:semiHidden/>
    <w:unhideWhenUsed/>
    <w:qFormat/>
    <w:rsid w:val="00C9030B"/>
    <w:rPr>
      <w:b/>
      <w:bCs/>
      <w:color w:val="2F5496" w:themeColor="accent1" w:themeShade="BF"/>
      <w:sz w:val="16"/>
      <w:szCs w:val="16"/>
    </w:rPr>
  </w:style>
  <w:style w:type="character" w:styleId="Uwydatnienie">
    <w:name w:val="Emphasis"/>
    <w:uiPriority w:val="20"/>
    <w:qFormat/>
    <w:rsid w:val="00C9030B"/>
    <w:rPr>
      <w:caps/>
      <w:color w:val="1F3763" w:themeColor="accent1" w:themeShade="7F"/>
      <w:spacing w:val="5"/>
    </w:rPr>
  </w:style>
  <w:style w:type="character" w:styleId="Wyrnieniedelikatne">
    <w:name w:val="Subtle Emphasis"/>
    <w:uiPriority w:val="19"/>
    <w:qFormat/>
    <w:rsid w:val="00C9030B"/>
    <w:rPr>
      <w:i/>
      <w:iCs/>
      <w:color w:val="1F3763" w:themeColor="accent1" w:themeShade="7F"/>
    </w:rPr>
  </w:style>
  <w:style w:type="character" w:styleId="Odwoaniedelikatne">
    <w:name w:val="Subtle Reference"/>
    <w:uiPriority w:val="31"/>
    <w:qFormat/>
    <w:rsid w:val="00C9030B"/>
    <w:rPr>
      <w:b/>
      <w:bCs/>
      <w:color w:val="4472C4" w:themeColor="accent1"/>
    </w:rPr>
  </w:style>
  <w:style w:type="character" w:styleId="Tytuksiki">
    <w:name w:val="Book Title"/>
    <w:uiPriority w:val="33"/>
    <w:qFormat/>
    <w:rsid w:val="00C9030B"/>
    <w:rPr>
      <w:b/>
      <w:bCs/>
      <w:i/>
      <w:iCs/>
      <w:spacing w:val="0"/>
    </w:rPr>
  </w:style>
  <w:style w:type="paragraph" w:styleId="Nagwekspisutreci">
    <w:name w:val="TOC Heading"/>
    <w:basedOn w:val="Nagwek1"/>
    <w:next w:val="Normalny"/>
    <w:uiPriority w:val="39"/>
    <w:semiHidden/>
    <w:unhideWhenUsed/>
    <w:qFormat/>
    <w:rsid w:val="00C9030B"/>
    <w:pPr>
      <w:outlineLvl w:val="9"/>
    </w:pPr>
  </w:style>
  <w:style w:type="character" w:customStyle="1" w:styleId="ListLabel4">
    <w:name w:val="ListLabel 4"/>
    <w:rsid w:val="000A6F5E"/>
    <w:rPr>
      <w:rFonts w:cs="Times New Roman"/>
    </w:rPr>
  </w:style>
  <w:style w:type="numbering" w:customStyle="1" w:styleId="WWNum14">
    <w:name w:val="WWNum14"/>
    <w:basedOn w:val="Bezlisty"/>
    <w:rsid w:val="000A6F5E"/>
    <w:pPr>
      <w:numPr>
        <w:numId w:val="104"/>
      </w:numPr>
    </w:pPr>
  </w:style>
  <w:style w:type="character" w:customStyle="1" w:styleId="data">
    <w:name w:val="data"/>
    <w:basedOn w:val="Domylnaczcionkaakapitu"/>
    <w:rsid w:val="0057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7078">
      <w:bodyDiv w:val="1"/>
      <w:marLeft w:val="0"/>
      <w:marRight w:val="0"/>
      <w:marTop w:val="0"/>
      <w:marBottom w:val="0"/>
      <w:divBdr>
        <w:top w:val="none" w:sz="0" w:space="0" w:color="auto"/>
        <w:left w:val="none" w:sz="0" w:space="0" w:color="auto"/>
        <w:bottom w:val="none" w:sz="0" w:space="0" w:color="auto"/>
        <w:right w:val="none" w:sz="0" w:space="0" w:color="auto"/>
      </w:divBdr>
    </w:div>
    <w:div w:id="1094935801">
      <w:bodyDiv w:val="1"/>
      <w:marLeft w:val="0"/>
      <w:marRight w:val="0"/>
      <w:marTop w:val="0"/>
      <w:marBottom w:val="0"/>
      <w:divBdr>
        <w:top w:val="none" w:sz="0" w:space="0" w:color="auto"/>
        <w:left w:val="none" w:sz="0" w:space="0" w:color="auto"/>
        <w:bottom w:val="none" w:sz="0" w:space="0" w:color="auto"/>
        <w:right w:val="none" w:sz="0" w:space="0" w:color="auto"/>
      </w:divBdr>
    </w:div>
    <w:div w:id="18818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pn/umg_mikolajki"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mailto:cwk@platformazakupowa.pl" TargetMode="External"/><Relationship Id="rId34" Type="http://schemas.openxmlformats.org/officeDocument/2006/relationships/hyperlink" Target="mailto:radoslaw.ferenc@mikolajki.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alicja.lepczynska@mikolajki.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pn/umg_mikolajki"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mig@mikolajki.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FDC-AB50-4E17-87A6-C4089DE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32</Pages>
  <Words>12107</Words>
  <Characters>72646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UMiG Mikołajki</cp:lastModifiedBy>
  <cp:revision>95</cp:revision>
  <cp:lastPrinted>2025-04-22T13:07:00Z</cp:lastPrinted>
  <dcterms:created xsi:type="dcterms:W3CDTF">2025-04-15T10:55:00Z</dcterms:created>
  <dcterms:modified xsi:type="dcterms:W3CDTF">2025-04-25T07:47:00Z</dcterms:modified>
</cp:coreProperties>
</file>