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0FF7374B" w:rsidR="003C520B" w:rsidRPr="00E57380" w:rsidRDefault="00EB0298" w:rsidP="00EB0298">
      <w:pPr>
        <w:rPr>
          <w:color w:val="FF0000"/>
        </w:rPr>
      </w:pPr>
      <w:r w:rsidRPr="00E57380">
        <w:rPr>
          <w:color w:val="FF0000"/>
        </w:rPr>
        <w:t xml:space="preserve">Załącznik </w:t>
      </w:r>
      <w:r w:rsidR="001C0752">
        <w:rPr>
          <w:color w:val="FF0000"/>
        </w:rPr>
        <w:t>0.3.</w:t>
      </w:r>
    </w:p>
    <w:p w14:paraId="4EC1C92C" w14:textId="6BF00E95" w:rsidR="000E04BB" w:rsidRPr="00E57380" w:rsidRDefault="00364E43" w:rsidP="00EB0298">
      <w:pPr>
        <w:rPr>
          <w:color w:val="FF0000"/>
        </w:rPr>
      </w:pPr>
      <w:r w:rsidRPr="00E57380">
        <w:rPr>
          <w:color w:val="FF0000"/>
        </w:rPr>
        <w:t>Specyfikacja Operacji</w:t>
      </w:r>
    </w:p>
    <w:p w14:paraId="1EEAD3CC" w14:textId="77777777" w:rsidR="000E04BB" w:rsidRPr="00E57380" w:rsidRDefault="000E04BB" w:rsidP="000E04BB">
      <w:pPr>
        <w:pStyle w:val="m-podstawowy"/>
      </w:pPr>
    </w:p>
    <w:p w14:paraId="1C9AA5B5" w14:textId="22EE0D45" w:rsidR="000E04BB" w:rsidRDefault="000E04BB" w:rsidP="007673A2">
      <w:pPr>
        <w:pStyle w:val="m-podstawowy"/>
      </w:pPr>
      <w:r w:rsidRPr="00E57380">
        <w:t>Specyfikacja kluczowych operacji obejmuje nie mniej niż realizację poniższych czynności i prac operacyjnych:</w:t>
      </w:r>
    </w:p>
    <w:p w14:paraId="7A5D07C4" w14:textId="77777777" w:rsidR="00D9153A" w:rsidRPr="00E57380" w:rsidRDefault="00D9153A" w:rsidP="007673A2">
      <w:pPr>
        <w:pStyle w:val="m-podstawowy"/>
        <w:rPr>
          <w:b/>
        </w:rPr>
      </w:pPr>
    </w:p>
    <w:p w14:paraId="706FA84A" w14:textId="77777777" w:rsidR="004D7A72" w:rsidRPr="00E57380" w:rsidRDefault="004D7A72" w:rsidP="004D7A72">
      <w:pPr>
        <w:pStyle w:val="m1"/>
        <w:rPr>
          <w:b/>
        </w:rPr>
      </w:pPr>
      <w:r w:rsidRPr="00E57380">
        <w:rPr>
          <w:b/>
        </w:rPr>
        <w:t>Czynności Konserwacyjne</w:t>
      </w:r>
    </w:p>
    <w:p w14:paraId="06981460" w14:textId="7549CC28" w:rsidR="004D7A72" w:rsidRPr="001C0752" w:rsidRDefault="004D7A72" w:rsidP="004D7A72">
      <w:pPr>
        <w:pStyle w:val="m2"/>
      </w:pPr>
      <w:r w:rsidRPr="001C0752">
        <w:t>Załącznik Kon</w:t>
      </w:r>
      <w:r w:rsidRPr="00E57380">
        <w:t>serwacja czynności wspólne dla U</w:t>
      </w:r>
      <w:r w:rsidRPr="001C0752">
        <w:t>rządzeń</w:t>
      </w:r>
      <w:r w:rsidR="00D9153A">
        <w:t>.</w:t>
      </w:r>
    </w:p>
    <w:p w14:paraId="13525329" w14:textId="2B2A224E" w:rsidR="004D7A72" w:rsidRPr="001C0752" w:rsidRDefault="004D7A72" w:rsidP="004D7A72">
      <w:pPr>
        <w:pStyle w:val="m2"/>
      </w:pPr>
      <w:r w:rsidRPr="001C0752">
        <w:t>Załącznik Konserwacja Terminali, Automatycznych Kas Rozliczeniowych</w:t>
      </w:r>
      <w:r w:rsidR="00D9153A">
        <w:t>.</w:t>
      </w:r>
    </w:p>
    <w:p w14:paraId="584D0CC8" w14:textId="0A72C2E9" w:rsidR="004D7A72" w:rsidRPr="00E57380" w:rsidRDefault="004D7A72" w:rsidP="004D7A72">
      <w:pPr>
        <w:pStyle w:val="m2"/>
      </w:pPr>
      <w:r w:rsidRPr="001C0752">
        <w:t>Załącznik Konserwacja kamer CCTV, ANPR, PTZ</w:t>
      </w:r>
      <w:r w:rsidR="00D9153A">
        <w:t>.</w:t>
      </w:r>
    </w:p>
    <w:p w14:paraId="1EF03A09" w14:textId="6FAC1D70" w:rsidR="004D7A72" w:rsidRPr="00E57380" w:rsidRDefault="004D7A72" w:rsidP="004D7A72">
      <w:pPr>
        <w:pStyle w:val="m2"/>
      </w:pPr>
      <w:r w:rsidRPr="001C0752">
        <w:t xml:space="preserve">Załącznik </w:t>
      </w:r>
      <w:r w:rsidRPr="00E57380">
        <w:t>Konserwacja Oświetlenia</w:t>
      </w:r>
      <w:r w:rsidR="00D9153A">
        <w:t>.</w:t>
      </w:r>
    </w:p>
    <w:p w14:paraId="00EF3BE6" w14:textId="38F245C1" w:rsidR="004D7A72" w:rsidRPr="00E57380" w:rsidRDefault="004D7A72" w:rsidP="004D7A72">
      <w:pPr>
        <w:pStyle w:val="m2"/>
      </w:pPr>
      <w:r w:rsidRPr="001C0752">
        <w:t xml:space="preserve">Załącznik </w:t>
      </w:r>
      <w:r w:rsidRPr="00E57380">
        <w:t>Konserwacja Radiowęzeł</w:t>
      </w:r>
      <w:r w:rsidR="00D9153A">
        <w:t>.</w:t>
      </w:r>
    </w:p>
    <w:p w14:paraId="74D984BF" w14:textId="416ABE87" w:rsidR="004D7A72" w:rsidRPr="00E57380" w:rsidRDefault="004D7A72" w:rsidP="004D7A72">
      <w:pPr>
        <w:pStyle w:val="m2"/>
      </w:pPr>
      <w:r w:rsidRPr="001C0752">
        <w:t xml:space="preserve">Załącznik </w:t>
      </w:r>
      <w:r w:rsidRPr="00E57380">
        <w:t>Konserwacja Szlabanów</w:t>
      </w:r>
      <w:r w:rsidR="00D9153A">
        <w:t>.</w:t>
      </w:r>
    </w:p>
    <w:p w14:paraId="57C69B4F" w14:textId="371C0A79" w:rsidR="004D7A72" w:rsidRPr="00E57380" w:rsidRDefault="004D7A72" w:rsidP="004D7A72">
      <w:pPr>
        <w:pStyle w:val="m2"/>
      </w:pPr>
      <w:r w:rsidRPr="001C0752">
        <w:t xml:space="preserve">Załącznik </w:t>
      </w:r>
      <w:r w:rsidRPr="00E57380">
        <w:t>Konserwacja Tablica Naprowadzania</w:t>
      </w:r>
      <w:r w:rsidR="00D9153A">
        <w:t>.</w:t>
      </w:r>
    </w:p>
    <w:p w14:paraId="7940F7BE" w14:textId="49CA9E18" w:rsidR="004D7A72" w:rsidRDefault="004D7A72" w:rsidP="00A07B15">
      <w:pPr>
        <w:pStyle w:val="m2"/>
      </w:pPr>
      <w:r w:rsidRPr="00E57380">
        <w:t>Załącznik Konserwacja Detekcja Wolnych Miejsc Postojowych</w:t>
      </w:r>
      <w:r w:rsidR="00D9153A">
        <w:t>.</w:t>
      </w:r>
    </w:p>
    <w:p w14:paraId="758B4983" w14:textId="57FF0A50" w:rsidR="00D01F1A" w:rsidRPr="00A07B15" w:rsidRDefault="00D01F1A" w:rsidP="00A07B15">
      <w:pPr>
        <w:pStyle w:val="m2"/>
      </w:pPr>
      <w:r>
        <w:t>1.9 Załącznik Konserwacja Intercom</w:t>
      </w:r>
      <w:r w:rsidR="00021C6D">
        <w:t>.</w:t>
      </w:r>
    </w:p>
    <w:p w14:paraId="4C6D3041" w14:textId="77777777" w:rsidR="004D7A72" w:rsidRPr="00E57380" w:rsidRDefault="004D7A72" w:rsidP="004D7A72">
      <w:pPr>
        <w:pStyle w:val="m1"/>
        <w:rPr>
          <w:b/>
        </w:rPr>
      </w:pPr>
      <w:r w:rsidRPr="00E57380">
        <w:rPr>
          <w:b/>
        </w:rPr>
        <w:t>Obsługa Operacyjna na Parkingach</w:t>
      </w:r>
    </w:p>
    <w:p w14:paraId="13E10DC0" w14:textId="0561FBE6" w:rsidR="004D7A72" w:rsidRPr="00E57380" w:rsidRDefault="004D7A72" w:rsidP="004D7A72">
      <w:pPr>
        <w:pStyle w:val="m2"/>
      </w:pPr>
      <w:r w:rsidRPr="00E57380">
        <w:t>Załącznik Operacje Gotówkowe w Automatach Rozliczeniowych</w:t>
      </w:r>
      <w:r w:rsidR="00D9153A">
        <w:t>.</w:t>
      </w:r>
    </w:p>
    <w:p w14:paraId="3BD933F3" w14:textId="3555AF5C" w:rsidR="004D7A72" w:rsidRPr="00E57380" w:rsidRDefault="004D7A72" w:rsidP="004D7A72">
      <w:pPr>
        <w:pStyle w:val="m2"/>
      </w:pPr>
      <w:r w:rsidRPr="00E57380">
        <w:t>Załącznik Operacje Materiały Eksploatacyjne</w:t>
      </w:r>
      <w:r w:rsidR="00D01F1A">
        <w:t xml:space="preserve"> i Bilety.</w:t>
      </w:r>
    </w:p>
    <w:p w14:paraId="310B51E6" w14:textId="4343C999" w:rsidR="004D7A72" w:rsidRPr="00E57380" w:rsidRDefault="00021C6D" w:rsidP="004D7A72">
      <w:pPr>
        <w:pStyle w:val="m2"/>
      </w:pPr>
      <w:r>
        <w:t>.</w:t>
      </w:r>
      <w:r w:rsidR="004D7A72" w:rsidRPr="00E57380">
        <w:t>Załącznik Operacje Czystość Funkcjonalność</w:t>
      </w:r>
      <w:r w:rsidR="00D9153A">
        <w:t>.</w:t>
      </w:r>
    </w:p>
    <w:p w14:paraId="1A51BB66" w14:textId="23780DA5" w:rsidR="004D7A72" w:rsidRPr="00E57380" w:rsidRDefault="004D7A72" w:rsidP="004D7A72">
      <w:pPr>
        <w:pStyle w:val="m2"/>
      </w:pPr>
      <w:r w:rsidRPr="00E57380">
        <w:t>Załącznik Operacje Przejezdność</w:t>
      </w:r>
      <w:r w:rsidR="00706C1F">
        <w:t xml:space="preserve"> i Incydenty</w:t>
      </w:r>
      <w:r w:rsidR="00D9153A">
        <w:t>.</w:t>
      </w:r>
    </w:p>
    <w:p w14:paraId="4C8EFF89" w14:textId="1894811C" w:rsidR="004D7A72" w:rsidRPr="00E57380" w:rsidRDefault="004D7A72" w:rsidP="004D7A72">
      <w:pPr>
        <w:pStyle w:val="m2"/>
      </w:pPr>
      <w:r w:rsidRPr="00E57380">
        <w:t>Załącznik Operacje Obchód Parkingu</w:t>
      </w:r>
      <w:r w:rsidR="00D9153A">
        <w:t>.</w:t>
      </w:r>
    </w:p>
    <w:p w14:paraId="53BBAA14" w14:textId="77777777" w:rsidR="004D7A72" w:rsidRPr="00E57380" w:rsidRDefault="004D7A72" w:rsidP="004D7A72">
      <w:pPr>
        <w:pStyle w:val="m1"/>
        <w:rPr>
          <w:b/>
        </w:rPr>
      </w:pPr>
      <w:r w:rsidRPr="00E57380">
        <w:rPr>
          <w:b/>
        </w:rPr>
        <w:t>Obsługa Operacyjna Inna</w:t>
      </w:r>
    </w:p>
    <w:p w14:paraId="6178B182" w14:textId="4EAB04F8" w:rsidR="004D7A72" w:rsidRPr="00E57380" w:rsidRDefault="004D7A72" w:rsidP="004D7A72">
      <w:pPr>
        <w:pStyle w:val="m2"/>
      </w:pPr>
      <w:r w:rsidRPr="00E57380">
        <w:t>Załącznik Obsługa Reklamacji</w:t>
      </w:r>
      <w:r w:rsidR="00D9153A">
        <w:t>.</w:t>
      </w:r>
    </w:p>
    <w:p w14:paraId="6E3EB146" w14:textId="11EA9010" w:rsidR="004D7A72" w:rsidRPr="00E57380" w:rsidRDefault="004D7A72" w:rsidP="004D7A72">
      <w:pPr>
        <w:pStyle w:val="m2"/>
      </w:pPr>
      <w:r w:rsidRPr="00E57380">
        <w:t>Załącznik Obsługa Udostępniania Materiałów</w:t>
      </w:r>
      <w:r w:rsidR="00D9153A">
        <w:t>.</w:t>
      </w:r>
    </w:p>
    <w:p w14:paraId="7623BD97" w14:textId="6EA573DA" w:rsidR="004D7A72" w:rsidRPr="00E57380" w:rsidRDefault="004D7A72" w:rsidP="004D7A72">
      <w:pPr>
        <w:pStyle w:val="m2"/>
      </w:pPr>
      <w:r w:rsidRPr="00E57380">
        <w:t>Załącznik Dziennik Służby</w:t>
      </w:r>
      <w:r w:rsidR="00D9153A">
        <w:t>.</w:t>
      </w:r>
    </w:p>
    <w:p w14:paraId="698D270A" w14:textId="197879E5" w:rsidR="004D7A72" w:rsidRPr="00E57380" w:rsidRDefault="004D7A72" w:rsidP="004D7A72">
      <w:pPr>
        <w:pStyle w:val="m1"/>
        <w:rPr>
          <w:b/>
        </w:rPr>
      </w:pPr>
      <w:r w:rsidRPr="00E57380">
        <w:rPr>
          <w:b/>
        </w:rPr>
        <w:t xml:space="preserve">Operacje Finansowe </w:t>
      </w:r>
      <w:r w:rsidR="00D01F1A">
        <w:rPr>
          <w:b/>
        </w:rPr>
        <w:t>i Raporty</w:t>
      </w:r>
    </w:p>
    <w:p w14:paraId="671F873E" w14:textId="5C5A5B51" w:rsidR="004D7A72" w:rsidRPr="00E57380" w:rsidRDefault="004D7A72" w:rsidP="004D7A72">
      <w:pPr>
        <w:pStyle w:val="m2"/>
      </w:pPr>
      <w:r w:rsidRPr="00E57380">
        <w:t>Załącznik Czynności Finansowe</w:t>
      </w:r>
      <w:r w:rsidR="00D9153A">
        <w:t>.</w:t>
      </w:r>
    </w:p>
    <w:p w14:paraId="3F9442D8" w14:textId="116E2CA3" w:rsidR="004D7A72" w:rsidRDefault="004D7A72" w:rsidP="004D7A72">
      <w:pPr>
        <w:pStyle w:val="m2"/>
      </w:pPr>
      <w:r w:rsidRPr="00E57380">
        <w:t>Załącznik Raporty Finansowe</w:t>
      </w:r>
      <w:r w:rsidR="00D9153A">
        <w:t>.</w:t>
      </w:r>
    </w:p>
    <w:p w14:paraId="460B725B" w14:textId="6512C66D" w:rsidR="00D01F1A" w:rsidRPr="00E57380" w:rsidRDefault="00D01F1A" w:rsidP="004D7A72">
      <w:pPr>
        <w:pStyle w:val="m2"/>
      </w:pPr>
      <w:r>
        <w:t>Załącznik Raport</w:t>
      </w:r>
      <w:r w:rsidR="00D9153A">
        <w:t>y</w:t>
      </w:r>
      <w:r>
        <w:t xml:space="preserve"> Operacyjn</w:t>
      </w:r>
      <w:r w:rsidR="00D9153A">
        <w:t>e</w:t>
      </w:r>
      <w:r>
        <w:t>.</w:t>
      </w:r>
    </w:p>
    <w:p w14:paraId="183B4523" w14:textId="77777777" w:rsidR="004D7A72" w:rsidRPr="00E57380" w:rsidRDefault="004D7A72" w:rsidP="004D7A72">
      <w:pPr>
        <w:pStyle w:val="m1"/>
        <w:rPr>
          <w:b/>
        </w:rPr>
      </w:pPr>
      <w:r w:rsidRPr="00E57380">
        <w:rPr>
          <w:b/>
        </w:rPr>
        <w:t>Współpraca z innymi podmiotami</w:t>
      </w:r>
    </w:p>
    <w:p w14:paraId="34D82090" w14:textId="68F7BF54" w:rsidR="004D7A72" w:rsidRPr="00E57380" w:rsidRDefault="004D7A72" w:rsidP="004D7A72">
      <w:pPr>
        <w:pStyle w:val="m2"/>
      </w:pPr>
      <w:r w:rsidRPr="00E57380">
        <w:t>Załącznik Współpraca Konfiguracja Parkingów</w:t>
      </w:r>
      <w:r w:rsidR="00D9153A">
        <w:t>.</w:t>
      </w:r>
    </w:p>
    <w:p w14:paraId="62660DC6" w14:textId="0373F141" w:rsidR="004D7A72" w:rsidRPr="00E57380" w:rsidRDefault="004D7A72" w:rsidP="004D7A72">
      <w:pPr>
        <w:pStyle w:val="m2"/>
      </w:pPr>
      <w:r w:rsidRPr="00E57380">
        <w:t>Załącznik Współpraca Kontrola Biletów</w:t>
      </w:r>
      <w:r w:rsidR="00D9153A">
        <w:t>.</w:t>
      </w:r>
    </w:p>
    <w:p w14:paraId="002B607E" w14:textId="11FB0822" w:rsidR="004D7A72" w:rsidRPr="00E57380" w:rsidRDefault="004D7A72" w:rsidP="004D7A72">
      <w:pPr>
        <w:pStyle w:val="m2"/>
      </w:pPr>
      <w:r w:rsidRPr="00E57380">
        <w:t>Załącznik Współpraca Serwis Gwarancja</w:t>
      </w:r>
      <w:r w:rsidR="00D9153A">
        <w:t>.</w:t>
      </w:r>
    </w:p>
    <w:p w14:paraId="1F532239" w14:textId="77777777" w:rsidR="004D7A72" w:rsidRPr="009C3C10" w:rsidRDefault="004D7A72" w:rsidP="005F1F07">
      <w:pPr>
        <w:pStyle w:val="m1"/>
        <w:numPr>
          <w:ilvl w:val="0"/>
          <w:numId w:val="0"/>
        </w:numPr>
      </w:pPr>
    </w:p>
    <w:sectPr w:rsidR="004D7A72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381EE" w14:textId="77777777" w:rsidR="00FF04D8" w:rsidRDefault="00FF04D8" w:rsidP="00624CC4">
      <w:pPr>
        <w:spacing w:after="0" w:line="240" w:lineRule="auto"/>
      </w:pPr>
      <w:r>
        <w:separator/>
      </w:r>
    </w:p>
  </w:endnote>
  <w:endnote w:type="continuationSeparator" w:id="0">
    <w:p w14:paraId="636B64EA" w14:textId="77777777" w:rsidR="00FF04D8" w:rsidRDefault="00FF04D8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65205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A36DA1" w14:textId="79D5F892" w:rsidR="004A545E" w:rsidRPr="004A545E" w:rsidRDefault="004A545E" w:rsidP="004A545E">
            <w:pPr>
              <w:pStyle w:val="Stopka"/>
              <w:pBdr>
                <w:top w:val="single" w:sz="4" w:space="1" w:color="auto"/>
              </w:pBdr>
              <w:jc w:val="right"/>
            </w:pPr>
            <w:r w:rsidRPr="004A545E">
              <w:t xml:space="preserve">Strona </w:t>
            </w:r>
            <w:r w:rsidRPr="004A545E">
              <w:rPr>
                <w:b/>
                <w:bCs/>
                <w:sz w:val="24"/>
                <w:szCs w:val="24"/>
              </w:rPr>
              <w:fldChar w:fldCharType="begin"/>
            </w:r>
            <w:r w:rsidRPr="004A545E">
              <w:rPr>
                <w:b/>
                <w:bCs/>
              </w:rPr>
              <w:instrText>PAGE</w:instrText>
            </w:r>
            <w:r w:rsidRPr="004A545E">
              <w:rPr>
                <w:b/>
                <w:bCs/>
                <w:sz w:val="24"/>
                <w:szCs w:val="24"/>
              </w:rPr>
              <w:fldChar w:fldCharType="separate"/>
            </w:r>
            <w:r w:rsidR="00523E83">
              <w:rPr>
                <w:b/>
                <w:bCs/>
                <w:noProof/>
              </w:rPr>
              <w:t>1</w:t>
            </w:r>
            <w:r w:rsidRPr="004A545E">
              <w:rPr>
                <w:b/>
                <w:bCs/>
                <w:sz w:val="24"/>
                <w:szCs w:val="24"/>
              </w:rPr>
              <w:fldChar w:fldCharType="end"/>
            </w:r>
            <w:r w:rsidRPr="004A545E">
              <w:t xml:space="preserve"> z </w:t>
            </w:r>
            <w:r w:rsidRPr="004A545E">
              <w:rPr>
                <w:b/>
                <w:bCs/>
                <w:sz w:val="24"/>
                <w:szCs w:val="24"/>
              </w:rPr>
              <w:fldChar w:fldCharType="begin"/>
            </w:r>
            <w:r w:rsidRPr="004A545E">
              <w:rPr>
                <w:b/>
                <w:bCs/>
              </w:rPr>
              <w:instrText>NUMPAGES</w:instrText>
            </w:r>
            <w:r w:rsidRPr="004A545E">
              <w:rPr>
                <w:b/>
                <w:bCs/>
                <w:sz w:val="24"/>
                <w:szCs w:val="24"/>
              </w:rPr>
              <w:fldChar w:fldCharType="separate"/>
            </w:r>
            <w:r w:rsidR="00523E83">
              <w:rPr>
                <w:b/>
                <w:bCs/>
                <w:noProof/>
              </w:rPr>
              <w:t>1</w:t>
            </w:r>
            <w:r w:rsidRPr="004A545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7C390" w14:textId="77777777" w:rsidR="00FF04D8" w:rsidRDefault="00FF04D8" w:rsidP="00624CC4">
      <w:pPr>
        <w:spacing w:after="0" w:line="240" w:lineRule="auto"/>
      </w:pPr>
      <w:r>
        <w:separator/>
      </w:r>
    </w:p>
  </w:footnote>
  <w:footnote w:type="continuationSeparator" w:id="0">
    <w:p w14:paraId="44FA6AF3" w14:textId="77777777" w:rsidR="00FF04D8" w:rsidRDefault="00FF04D8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D92440"/>
    <w:multiLevelType w:val="hybridMultilevel"/>
    <w:tmpl w:val="B0F8CD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858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371776">
    <w:abstractNumId w:val="2"/>
  </w:num>
  <w:num w:numId="2" w16cid:durableId="1729109420">
    <w:abstractNumId w:val="2"/>
  </w:num>
  <w:num w:numId="3" w16cid:durableId="1584142965">
    <w:abstractNumId w:val="2"/>
  </w:num>
  <w:num w:numId="4" w16cid:durableId="1307469140">
    <w:abstractNumId w:val="2"/>
  </w:num>
  <w:num w:numId="5" w16cid:durableId="553734040">
    <w:abstractNumId w:val="2"/>
  </w:num>
  <w:num w:numId="6" w16cid:durableId="741146682">
    <w:abstractNumId w:val="2"/>
  </w:num>
  <w:num w:numId="7" w16cid:durableId="1110199290">
    <w:abstractNumId w:val="2"/>
  </w:num>
  <w:num w:numId="8" w16cid:durableId="174076556">
    <w:abstractNumId w:val="2"/>
  </w:num>
  <w:num w:numId="9" w16cid:durableId="1083137561">
    <w:abstractNumId w:val="2"/>
  </w:num>
  <w:num w:numId="10" w16cid:durableId="1810515717">
    <w:abstractNumId w:val="2"/>
  </w:num>
  <w:num w:numId="11" w16cid:durableId="799765343">
    <w:abstractNumId w:val="2"/>
  </w:num>
  <w:num w:numId="12" w16cid:durableId="281890499">
    <w:abstractNumId w:val="2"/>
  </w:num>
  <w:num w:numId="13" w16cid:durableId="1788739706">
    <w:abstractNumId w:val="2"/>
  </w:num>
  <w:num w:numId="14" w16cid:durableId="1390880735">
    <w:abstractNumId w:val="2"/>
  </w:num>
  <w:num w:numId="15" w16cid:durableId="14157877">
    <w:abstractNumId w:val="2"/>
  </w:num>
  <w:num w:numId="16" w16cid:durableId="303585975">
    <w:abstractNumId w:val="2"/>
  </w:num>
  <w:num w:numId="17" w16cid:durableId="419644867">
    <w:abstractNumId w:val="2"/>
  </w:num>
  <w:num w:numId="18" w16cid:durableId="1300573098">
    <w:abstractNumId w:val="2"/>
  </w:num>
  <w:num w:numId="19" w16cid:durableId="974456236">
    <w:abstractNumId w:val="3"/>
  </w:num>
  <w:num w:numId="20" w16cid:durableId="7477710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11402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9696228">
    <w:abstractNumId w:val="3"/>
  </w:num>
  <w:num w:numId="23" w16cid:durableId="1449743716">
    <w:abstractNumId w:val="0"/>
  </w:num>
  <w:num w:numId="24" w16cid:durableId="501552877">
    <w:abstractNumId w:val="3"/>
  </w:num>
  <w:num w:numId="25" w16cid:durableId="740828672">
    <w:abstractNumId w:val="3"/>
  </w:num>
  <w:num w:numId="26" w16cid:durableId="1560092639">
    <w:abstractNumId w:val="3"/>
  </w:num>
  <w:num w:numId="27" w16cid:durableId="1076778569">
    <w:abstractNumId w:val="3"/>
  </w:num>
  <w:num w:numId="28" w16cid:durableId="1303194089">
    <w:abstractNumId w:val="3"/>
  </w:num>
  <w:num w:numId="29" w16cid:durableId="1618025399">
    <w:abstractNumId w:val="3"/>
  </w:num>
  <w:num w:numId="30" w16cid:durableId="622687532">
    <w:abstractNumId w:val="3"/>
  </w:num>
  <w:num w:numId="31" w16cid:durableId="904536723">
    <w:abstractNumId w:val="3"/>
  </w:num>
  <w:num w:numId="32" w16cid:durableId="1176849000">
    <w:abstractNumId w:val="3"/>
  </w:num>
  <w:num w:numId="33" w16cid:durableId="1880624909">
    <w:abstractNumId w:val="1"/>
  </w:num>
  <w:num w:numId="34" w16cid:durableId="100497832">
    <w:abstractNumId w:val="3"/>
  </w:num>
  <w:num w:numId="35" w16cid:durableId="1166672522">
    <w:abstractNumId w:val="3"/>
  </w:num>
  <w:num w:numId="36" w16cid:durableId="1399328443">
    <w:abstractNumId w:val="3"/>
  </w:num>
  <w:num w:numId="37" w16cid:durableId="898252414">
    <w:abstractNumId w:val="3"/>
  </w:num>
  <w:num w:numId="38" w16cid:durableId="1124272881">
    <w:abstractNumId w:val="3"/>
  </w:num>
  <w:num w:numId="39" w16cid:durableId="2064720181">
    <w:abstractNumId w:val="3"/>
  </w:num>
  <w:num w:numId="40" w16cid:durableId="1870294363">
    <w:abstractNumId w:val="3"/>
  </w:num>
  <w:num w:numId="41" w16cid:durableId="631862969">
    <w:abstractNumId w:val="3"/>
  </w:num>
  <w:num w:numId="42" w16cid:durableId="893586365">
    <w:abstractNumId w:val="3"/>
  </w:num>
  <w:num w:numId="43" w16cid:durableId="697123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21C6D"/>
    <w:rsid w:val="000304E4"/>
    <w:rsid w:val="00060340"/>
    <w:rsid w:val="0008336C"/>
    <w:rsid w:val="000854E4"/>
    <w:rsid w:val="000A5DE4"/>
    <w:rsid w:val="000C691C"/>
    <w:rsid w:val="000D2D7F"/>
    <w:rsid w:val="000E04BB"/>
    <w:rsid w:val="000E4806"/>
    <w:rsid w:val="000E7CD4"/>
    <w:rsid w:val="000F6A42"/>
    <w:rsid w:val="0011695A"/>
    <w:rsid w:val="00121144"/>
    <w:rsid w:val="0012537F"/>
    <w:rsid w:val="001341F9"/>
    <w:rsid w:val="00136421"/>
    <w:rsid w:val="00171043"/>
    <w:rsid w:val="00180759"/>
    <w:rsid w:val="00190679"/>
    <w:rsid w:val="001B6C49"/>
    <w:rsid w:val="001C0752"/>
    <w:rsid w:val="001C0B7E"/>
    <w:rsid w:val="001F39E4"/>
    <w:rsid w:val="002023FB"/>
    <w:rsid w:val="00204D49"/>
    <w:rsid w:val="0023337F"/>
    <w:rsid w:val="00236FB0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61E5D"/>
    <w:rsid w:val="00364E43"/>
    <w:rsid w:val="00366894"/>
    <w:rsid w:val="00371A80"/>
    <w:rsid w:val="00382B09"/>
    <w:rsid w:val="003A0E0E"/>
    <w:rsid w:val="003C520B"/>
    <w:rsid w:val="003E54CB"/>
    <w:rsid w:val="003F6C47"/>
    <w:rsid w:val="00452418"/>
    <w:rsid w:val="00460863"/>
    <w:rsid w:val="004837F0"/>
    <w:rsid w:val="0049219F"/>
    <w:rsid w:val="004A545E"/>
    <w:rsid w:val="004D7A72"/>
    <w:rsid w:val="004F50B0"/>
    <w:rsid w:val="005131E9"/>
    <w:rsid w:val="00523E83"/>
    <w:rsid w:val="00547AF0"/>
    <w:rsid w:val="005A2A54"/>
    <w:rsid w:val="005B155D"/>
    <w:rsid w:val="005B5D50"/>
    <w:rsid w:val="005C5656"/>
    <w:rsid w:val="005D3DC4"/>
    <w:rsid w:val="005F1F07"/>
    <w:rsid w:val="00624CC4"/>
    <w:rsid w:val="00634234"/>
    <w:rsid w:val="006365E2"/>
    <w:rsid w:val="00677AB9"/>
    <w:rsid w:val="006A1E17"/>
    <w:rsid w:val="006A6068"/>
    <w:rsid w:val="006A6324"/>
    <w:rsid w:val="006B4E72"/>
    <w:rsid w:val="006D3B10"/>
    <w:rsid w:val="006E2D91"/>
    <w:rsid w:val="006E2F1D"/>
    <w:rsid w:val="006F60E2"/>
    <w:rsid w:val="006F7F2A"/>
    <w:rsid w:val="00706C1F"/>
    <w:rsid w:val="007240DB"/>
    <w:rsid w:val="00727C18"/>
    <w:rsid w:val="00742FB1"/>
    <w:rsid w:val="00750F79"/>
    <w:rsid w:val="007557F9"/>
    <w:rsid w:val="007673A2"/>
    <w:rsid w:val="007833FB"/>
    <w:rsid w:val="00795E72"/>
    <w:rsid w:val="007A7095"/>
    <w:rsid w:val="007C70E0"/>
    <w:rsid w:val="0081099F"/>
    <w:rsid w:val="008110DB"/>
    <w:rsid w:val="00822276"/>
    <w:rsid w:val="00835774"/>
    <w:rsid w:val="00892AEE"/>
    <w:rsid w:val="008E0EEC"/>
    <w:rsid w:val="008F23CC"/>
    <w:rsid w:val="00903A9C"/>
    <w:rsid w:val="00953798"/>
    <w:rsid w:val="00953BE5"/>
    <w:rsid w:val="009575CB"/>
    <w:rsid w:val="00957F2C"/>
    <w:rsid w:val="00966298"/>
    <w:rsid w:val="00980223"/>
    <w:rsid w:val="009A72A1"/>
    <w:rsid w:val="009B5960"/>
    <w:rsid w:val="009C3C10"/>
    <w:rsid w:val="00A04210"/>
    <w:rsid w:val="00A07B15"/>
    <w:rsid w:val="00A23CED"/>
    <w:rsid w:val="00A5187C"/>
    <w:rsid w:val="00A54654"/>
    <w:rsid w:val="00A5502B"/>
    <w:rsid w:val="00A75422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67EC"/>
    <w:rsid w:val="00B30D9C"/>
    <w:rsid w:val="00B42EC9"/>
    <w:rsid w:val="00B65EF4"/>
    <w:rsid w:val="00BA121D"/>
    <w:rsid w:val="00BF41C4"/>
    <w:rsid w:val="00C002DC"/>
    <w:rsid w:val="00C443CC"/>
    <w:rsid w:val="00C51E21"/>
    <w:rsid w:val="00C71DEA"/>
    <w:rsid w:val="00C8094F"/>
    <w:rsid w:val="00C91DA9"/>
    <w:rsid w:val="00C96F40"/>
    <w:rsid w:val="00CB1C03"/>
    <w:rsid w:val="00CB2079"/>
    <w:rsid w:val="00CC4312"/>
    <w:rsid w:val="00CC758E"/>
    <w:rsid w:val="00D01F1A"/>
    <w:rsid w:val="00D03B44"/>
    <w:rsid w:val="00D13B10"/>
    <w:rsid w:val="00D15359"/>
    <w:rsid w:val="00D1787A"/>
    <w:rsid w:val="00D3119D"/>
    <w:rsid w:val="00D66947"/>
    <w:rsid w:val="00D7637B"/>
    <w:rsid w:val="00D82284"/>
    <w:rsid w:val="00D9153A"/>
    <w:rsid w:val="00DB2C00"/>
    <w:rsid w:val="00DD6F0E"/>
    <w:rsid w:val="00DE745E"/>
    <w:rsid w:val="00E21B54"/>
    <w:rsid w:val="00E57380"/>
    <w:rsid w:val="00E8679D"/>
    <w:rsid w:val="00EB0298"/>
    <w:rsid w:val="00EB02E8"/>
    <w:rsid w:val="00EB1DF1"/>
    <w:rsid w:val="00EE2DF4"/>
    <w:rsid w:val="00EE7E8C"/>
    <w:rsid w:val="00F03014"/>
    <w:rsid w:val="00F7666D"/>
    <w:rsid w:val="00F81A79"/>
    <w:rsid w:val="00FA4240"/>
    <w:rsid w:val="00FB60D2"/>
    <w:rsid w:val="00FC6BE7"/>
    <w:rsid w:val="00FD0BBA"/>
    <w:rsid w:val="00FE6FE4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A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A72"/>
    <w:rPr>
      <w:rFonts w:ascii="Times New Roman" w:hAnsi="Times New Roman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A07B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E9E2CB6-B4DE-F24C-BFB0-998B3825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36</cp:revision>
  <cp:lastPrinted>2021-06-09T12:25:00Z</cp:lastPrinted>
  <dcterms:created xsi:type="dcterms:W3CDTF">2020-12-13T22:39:00Z</dcterms:created>
  <dcterms:modified xsi:type="dcterms:W3CDTF">2024-07-26T12:04:00Z</dcterms:modified>
</cp:coreProperties>
</file>