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03DF" w14:textId="20C8A723" w:rsidR="000876CB" w:rsidRDefault="00046CAE">
      <w:pPr>
        <w:suppressLineNumbers/>
        <w:rPr>
          <w:rFonts w:ascii="Arial" w:hAnsi="Arial" w:cs="Arial"/>
          <w:b/>
          <w:kern w:val="20"/>
          <w:sz w:val="28"/>
        </w:rPr>
      </w:pPr>
      <w:r w:rsidRPr="00046CAE">
        <w:rPr>
          <w:rFonts w:ascii="Arial" w:eastAsia="Arial" w:hAnsi="Arial" w:cs="Arial"/>
          <w:noProof/>
          <w:sz w:val="22"/>
          <w:szCs w:val="22"/>
          <w:lang w:val="pl"/>
        </w:rPr>
        <w:drawing>
          <wp:inline distT="0" distB="0" distL="0" distR="0" wp14:anchorId="4CC0B2FF" wp14:editId="179FACD7">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2907684A" w14:textId="77777777" w:rsidR="00262ACD" w:rsidRPr="0086667C" w:rsidRDefault="00262ACD">
      <w:pPr>
        <w:suppressLineNumbers/>
        <w:rPr>
          <w:rFonts w:ascii="Calibri" w:hAnsi="Calibri" w:cs="Calibri"/>
          <w:b/>
          <w:kern w:val="20"/>
        </w:rPr>
      </w:pPr>
    </w:p>
    <w:p w14:paraId="15631B3B" w14:textId="6D573F36" w:rsidR="006227A7" w:rsidRPr="006227A7" w:rsidRDefault="006227A7" w:rsidP="006227A7">
      <w:pPr>
        <w:tabs>
          <w:tab w:val="left" w:pos="1365"/>
        </w:tabs>
        <w:spacing w:line="360" w:lineRule="auto"/>
        <w:ind w:hanging="426"/>
        <w:jc w:val="both"/>
        <w:rPr>
          <w:rFonts w:ascii="Calibri" w:eastAsia="Arial" w:hAnsi="Calibri" w:cs="Calibri"/>
          <w:b/>
          <w:sz w:val="22"/>
          <w:szCs w:val="22"/>
          <w:lang w:val="pl"/>
        </w:rPr>
      </w:pPr>
      <w:r>
        <w:rPr>
          <w:rFonts w:ascii="Calibri" w:eastAsia="Calibri" w:hAnsi="Calibri"/>
          <w:color w:val="C00000"/>
          <w:lang w:eastAsia="en-US"/>
        </w:rPr>
        <w:tab/>
      </w:r>
      <w:r w:rsidRPr="006227A7">
        <w:rPr>
          <w:rFonts w:ascii="Calibri" w:eastAsia="Calibri" w:hAnsi="Calibri"/>
          <w:color w:val="C00000"/>
          <w:lang w:eastAsia="en-US"/>
        </w:rPr>
        <w:t>Uniwersytet Łódzki</w:t>
      </w:r>
    </w:p>
    <w:p w14:paraId="16186C58" w14:textId="77777777" w:rsidR="006227A7" w:rsidRPr="006227A7" w:rsidRDefault="006227A7" w:rsidP="006227A7">
      <w:pPr>
        <w:tabs>
          <w:tab w:val="center" w:pos="4513"/>
          <w:tab w:val="right" w:pos="9026"/>
        </w:tabs>
        <w:spacing w:line="360" w:lineRule="auto"/>
        <w:rPr>
          <w:rFonts w:ascii="Calibri" w:eastAsia="Calibri" w:hAnsi="Calibri"/>
          <w:color w:val="C00000"/>
          <w:lang w:eastAsia="en-US"/>
        </w:rPr>
      </w:pPr>
      <w:r w:rsidRPr="006227A7">
        <w:rPr>
          <w:rFonts w:ascii="Calibri" w:eastAsia="Calibri" w:hAnsi="Calibri"/>
          <w:color w:val="C00000"/>
          <w:lang w:eastAsia="en-US"/>
        </w:rPr>
        <w:t xml:space="preserve">Narutowicza 68, 90-136 Łódź </w:t>
      </w:r>
    </w:p>
    <w:p w14:paraId="42013181" w14:textId="77777777" w:rsidR="006227A7" w:rsidRPr="006227A7" w:rsidRDefault="002C6E6B" w:rsidP="006227A7">
      <w:pPr>
        <w:tabs>
          <w:tab w:val="center" w:pos="4513"/>
          <w:tab w:val="right" w:pos="9026"/>
        </w:tabs>
        <w:spacing w:after="600" w:line="260" w:lineRule="exact"/>
        <w:rPr>
          <w:rFonts w:ascii="Calibri" w:eastAsia="Calibri" w:hAnsi="Calibri"/>
          <w:color w:val="C00000"/>
          <w:lang w:eastAsia="en-US"/>
        </w:rPr>
      </w:pPr>
      <w:hyperlink r:id="rId9" w:history="1">
        <w:r w:rsidR="006227A7" w:rsidRPr="006227A7">
          <w:rPr>
            <w:rFonts w:ascii="Calibri" w:eastAsia="Calibri" w:hAnsi="Calibri"/>
            <w:color w:val="C00000"/>
            <w:u w:val="single"/>
            <w:lang w:eastAsia="en-US"/>
          </w:rPr>
          <w:t>przetargi@uni.lodz.pl</w:t>
        </w:r>
      </w:hyperlink>
    </w:p>
    <w:p w14:paraId="08DDF404" w14:textId="77777777" w:rsidR="00A21324" w:rsidRDefault="00A21324" w:rsidP="006227A7">
      <w:pPr>
        <w:keepNext/>
        <w:keepLines/>
        <w:spacing w:line="360" w:lineRule="auto"/>
        <w:outlineLvl w:val="0"/>
        <w:rPr>
          <w:rFonts w:ascii="Calibri" w:eastAsia="Arial" w:hAnsi="Calibri" w:cs="Calibri"/>
          <w:b/>
          <w:bCs/>
          <w:lang w:val="pl"/>
        </w:rPr>
      </w:pPr>
      <w:bookmarkStart w:id="0" w:name="_Toc170462124"/>
    </w:p>
    <w:p w14:paraId="42D4EAEB" w14:textId="6B99DDC6" w:rsidR="006227A7" w:rsidRPr="006227A7" w:rsidRDefault="006227A7" w:rsidP="006227A7">
      <w:pPr>
        <w:keepNext/>
        <w:keepLines/>
        <w:spacing w:line="360" w:lineRule="auto"/>
        <w:outlineLvl w:val="0"/>
        <w:rPr>
          <w:rFonts w:ascii="Calibri" w:eastAsia="Arial" w:hAnsi="Calibri" w:cs="Calibri"/>
          <w:b/>
          <w:bCs/>
          <w:lang w:val="pl"/>
        </w:rPr>
      </w:pPr>
      <w:r w:rsidRPr="006227A7">
        <w:rPr>
          <w:rFonts w:ascii="Calibri" w:eastAsia="Arial" w:hAnsi="Calibri" w:cs="Calibri"/>
          <w:b/>
          <w:bCs/>
          <w:lang w:val="pl"/>
        </w:rPr>
        <w:t>SPECYFIKACJA WARUNKÓW ZAMÓWIENIA</w:t>
      </w:r>
      <w:bookmarkEnd w:id="0"/>
    </w:p>
    <w:p w14:paraId="7D451707" w14:textId="77777777" w:rsidR="006227A7" w:rsidRPr="006227A7" w:rsidRDefault="006227A7" w:rsidP="006227A7">
      <w:pPr>
        <w:spacing w:line="360" w:lineRule="auto"/>
        <w:rPr>
          <w:rFonts w:ascii="Calibri" w:eastAsia="Arial" w:hAnsi="Calibri" w:cs="Calibri"/>
          <w:b/>
          <w:bCs/>
          <w:lang w:val="pl"/>
        </w:rPr>
      </w:pPr>
      <w:r w:rsidRPr="006227A7">
        <w:rPr>
          <w:rFonts w:ascii="Calibri" w:eastAsia="Arial" w:hAnsi="Calibri" w:cs="Calibri"/>
          <w:b/>
          <w:bCs/>
          <w:lang w:val="pl"/>
        </w:rPr>
        <w:t xml:space="preserve">TRYB: </w:t>
      </w:r>
    </w:p>
    <w:p w14:paraId="5E9169B1" w14:textId="061CEA2E" w:rsidR="006227A7" w:rsidRPr="006227A7" w:rsidRDefault="006227A7" w:rsidP="00F41A1C">
      <w:pPr>
        <w:spacing w:after="600" w:line="360" w:lineRule="auto"/>
        <w:jc w:val="both"/>
        <w:rPr>
          <w:rFonts w:ascii="Calibri" w:eastAsia="Arial" w:hAnsi="Calibri" w:cs="Calibri"/>
          <w:lang w:val="pl"/>
        </w:rPr>
      </w:pPr>
      <w:r w:rsidRPr="006227A7">
        <w:rPr>
          <w:rFonts w:ascii="Calibri" w:eastAsia="Arial" w:hAnsi="Calibri" w:cs="Calibri"/>
          <w:lang w:val="pl"/>
        </w:rPr>
        <w:t xml:space="preserve">Zamówienie realizowane w trybie podstawowym art. 275 pkt 1 (tryb podstawowy bez negocjacji) ustawy z dnia 11 września 2019 r. - Prawo zamówień publicznych </w:t>
      </w:r>
      <w:bookmarkStart w:id="1" w:name="_Hlk75953299"/>
      <w:r w:rsidRPr="006227A7">
        <w:rPr>
          <w:rFonts w:ascii="Calibri" w:eastAsia="Arial" w:hAnsi="Calibri" w:cs="Calibri"/>
          <w:lang w:val="pl"/>
        </w:rPr>
        <w:t>(</w:t>
      </w:r>
      <w:r w:rsidR="00FE0A09">
        <w:rPr>
          <w:rFonts w:ascii="Calibri" w:eastAsia="Arial" w:hAnsi="Calibri" w:cs="Calibri"/>
          <w:lang w:val="pl"/>
        </w:rPr>
        <w:t xml:space="preserve">t.j. </w:t>
      </w:r>
      <w:r w:rsidRPr="006227A7">
        <w:rPr>
          <w:rFonts w:ascii="Calibri" w:eastAsia="Arial" w:hAnsi="Calibri" w:cs="Calibri"/>
          <w:lang w:val="pl"/>
        </w:rPr>
        <w:t>Dz. U. z 202</w:t>
      </w:r>
      <w:r w:rsidR="00D456B2">
        <w:rPr>
          <w:rFonts w:ascii="Calibri" w:eastAsia="Arial" w:hAnsi="Calibri" w:cs="Calibri"/>
          <w:lang w:val="pl"/>
        </w:rPr>
        <w:t>4</w:t>
      </w:r>
      <w:r w:rsidRPr="006227A7">
        <w:rPr>
          <w:rFonts w:ascii="Calibri" w:eastAsia="Arial" w:hAnsi="Calibri" w:cs="Calibri"/>
          <w:lang w:val="pl"/>
        </w:rPr>
        <w:t xml:space="preserve"> r. poz. </w:t>
      </w:r>
      <w:r w:rsidR="00D456B2">
        <w:rPr>
          <w:rFonts w:ascii="Calibri" w:eastAsia="Arial" w:hAnsi="Calibri" w:cs="Calibri"/>
          <w:lang w:val="pl"/>
        </w:rPr>
        <w:t>1320</w:t>
      </w:r>
      <w:r w:rsidRPr="006227A7">
        <w:rPr>
          <w:rFonts w:ascii="Calibri" w:eastAsia="Arial" w:hAnsi="Calibri" w:cs="Calibri"/>
          <w:lang w:val="pl"/>
        </w:rPr>
        <w:t>)</w:t>
      </w:r>
      <w:bookmarkEnd w:id="1"/>
      <w:r w:rsidRPr="006227A7">
        <w:rPr>
          <w:rFonts w:ascii="Calibri" w:eastAsia="Arial" w:hAnsi="Calibri" w:cs="Calibri"/>
          <w:lang w:val="pl"/>
        </w:rPr>
        <w:t>.</w:t>
      </w:r>
    </w:p>
    <w:p w14:paraId="151A64C8" w14:textId="77777777" w:rsidR="008F240F" w:rsidRPr="008F240F" w:rsidRDefault="008F240F" w:rsidP="008F240F">
      <w:pPr>
        <w:tabs>
          <w:tab w:val="left" w:pos="3870"/>
        </w:tabs>
        <w:spacing w:line="360" w:lineRule="auto"/>
        <w:rPr>
          <w:rFonts w:ascii="Calibri" w:eastAsia="Arial" w:hAnsi="Calibri" w:cs="Calibri"/>
          <w:b/>
          <w:bCs/>
          <w:lang w:val="pl"/>
        </w:rPr>
      </w:pPr>
      <w:r w:rsidRPr="008F240F">
        <w:rPr>
          <w:rFonts w:ascii="Calibri" w:eastAsia="Arial" w:hAnsi="Calibri" w:cs="Calibri"/>
          <w:b/>
          <w:bCs/>
          <w:lang w:val="pl"/>
        </w:rPr>
        <w:t>PRZEDMIOT ZAMÓWIENIA:</w:t>
      </w:r>
      <w:r w:rsidRPr="008F240F">
        <w:rPr>
          <w:rFonts w:ascii="Calibri" w:eastAsia="Arial" w:hAnsi="Calibri" w:cs="Calibri"/>
          <w:b/>
          <w:bCs/>
          <w:lang w:val="pl"/>
        </w:rPr>
        <w:tab/>
      </w:r>
    </w:p>
    <w:p w14:paraId="2DB97082" w14:textId="77777777" w:rsidR="00085C85" w:rsidRPr="00085C85" w:rsidRDefault="00085C85" w:rsidP="00085C85">
      <w:pPr>
        <w:shd w:val="clear" w:color="auto" w:fill="FFFFFF"/>
        <w:spacing w:line="360" w:lineRule="auto"/>
        <w:ind w:left="6"/>
        <w:jc w:val="both"/>
        <w:rPr>
          <w:rFonts w:ascii="Calibri" w:hAnsi="Calibri" w:cs="Calibri"/>
          <w:b/>
          <w:bCs/>
          <w:color w:val="000000"/>
          <w:spacing w:val="-20"/>
          <w:w w:val="115"/>
        </w:rPr>
      </w:pPr>
      <w:bookmarkStart w:id="2" w:name="_Hlk88568462"/>
      <w:r w:rsidRPr="00085C85">
        <w:rPr>
          <w:rFonts w:ascii="Calibri" w:hAnsi="Calibri" w:cs="Calibri"/>
          <w:b/>
          <w:bCs/>
        </w:rPr>
        <w:t>Sukcesywna dostawa foteli obrotowych i krzeseł do jednostek organizacyjnych Uniwersytetu Łódzkiego</w:t>
      </w:r>
      <w:bookmarkStart w:id="3" w:name="_Hlk81399209"/>
      <w:r w:rsidRPr="00085C85">
        <w:rPr>
          <w:rFonts w:ascii="Calibri" w:hAnsi="Calibri" w:cs="Calibri"/>
          <w:b/>
          <w:bCs/>
          <w:color w:val="000000"/>
        </w:rPr>
        <w:t>.</w:t>
      </w:r>
      <w:bookmarkEnd w:id="3"/>
      <w:r w:rsidRPr="00085C85">
        <w:rPr>
          <w:rFonts w:ascii="Calibri" w:hAnsi="Calibri" w:cs="Calibri"/>
          <w:b/>
          <w:bCs/>
          <w:color w:val="000000"/>
          <w:spacing w:val="-20"/>
          <w:w w:val="115"/>
        </w:rPr>
        <w:t xml:space="preserve">   </w:t>
      </w:r>
    </w:p>
    <w:bookmarkEnd w:id="2"/>
    <w:p w14:paraId="3099127E" w14:textId="4AE2E540" w:rsidR="008F240F" w:rsidRPr="008F240F" w:rsidRDefault="008F240F" w:rsidP="008F240F">
      <w:pPr>
        <w:spacing w:after="600" w:line="360" w:lineRule="auto"/>
        <w:rPr>
          <w:rFonts w:ascii="Calibri" w:eastAsia="Arial" w:hAnsi="Calibri" w:cs="Calibri"/>
          <w:b/>
          <w:lang w:val="pl"/>
        </w:rPr>
      </w:pPr>
    </w:p>
    <w:p w14:paraId="7B672A56" w14:textId="77777777" w:rsidR="008F240F" w:rsidRPr="009B239F" w:rsidRDefault="008F240F" w:rsidP="008F240F">
      <w:pPr>
        <w:spacing w:line="360" w:lineRule="auto"/>
        <w:rPr>
          <w:rFonts w:ascii="Calibri" w:eastAsia="Arial" w:hAnsi="Calibri" w:cs="Calibri"/>
          <w:b/>
          <w:lang w:val="pl"/>
        </w:rPr>
      </w:pPr>
      <w:r w:rsidRPr="009B239F">
        <w:rPr>
          <w:rFonts w:ascii="Calibri" w:eastAsia="Arial" w:hAnsi="Calibri" w:cs="Calibri"/>
          <w:b/>
          <w:bCs/>
          <w:lang w:val="pl"/>
        </w:rPr>
        <w:t>Wspólny Słownik Zamówień CPV</w:t>
      </w:r>
    </w:p>
    <w:p w14:paraId="602F45CA" w14:textId="183B6053" w:rsidR="006C1583" w:rsidRPr="006C1583" w:rsidRDefault="006C1583" w:rsidP="006C1583">
      <w:pPr>
        <w:spacing w:line="360" w:lineRule="auto"/>
        <w:jc w:val="both"/>
        <w:rPr>
          <w:rFonts w:ascii="Calibri" w:hAnsi="Calibri" w:cs="Calibri"/>
        </w:rPr>
      </w:pPr>
      <w:r w:rsidRPr="006C1583">
        <w:rPr>
          <w:rFonts w:ascii="Calibri" w:hAnsi="Calibri" w:cs="Calibri"/>
        </w:rPr>
        <w:t xml:space="preserve">- </w:t>
      </w:r>
      <w:r w:rsidR="00B84ABC" w:rsidRPr="006C1583">
        <w:rPr>
          <w:rFonts w:ascii="Calibri" w:hAnsi="Calibri" w:cs="Calibri"/>
        </w:rPr>
        <w:t>39111100-4</w:t>
      </w:r>
      <w:r w:rsidR="00B84ABC" w:rsidRPr="00B84ABC">
        <w:rPr>
          <w:rFonts w:ascii="Calibri" w:hAnsi="Calibri" w:cs="Calibri"/>
        </w:rPr>
        <w:t xml:space="preserve"> - </w:t>
      </w:r>
      <w:r w:rsidRPr="006C1583">
        <w:rPr>
          <w:rFonts w:ascii="Calibri" w:hAnsi="Calibri" w:cs="Calibri"/>
        </w:rPr>
        <w:t xml:space="preserve">Siedziska obrotowe </w:t>
      </w:r>
    </w:p>
    <w:p w14:paraId="1095461B" w14:textId="2EE15682" w:rsidR="006C1583" w:rsidRPr="006C1583" w:rsidRDefault="006C1583" w:rsidP="006C1583">
      <w:pPr>
        <w:spacing w:line="360" w:lineRule="auto"/>
        <w:jc w:val="both"/>
        <w:rPr>
          <w:rFonts w:ascii="Calibri" w:hAnsi="Calibri" w:cs="Calibri"/>
        </w:rPr>
      </w:pPr>
      <w:r w:rsidRPr="006C1583">
        <w:rPr>
          <w:rFonts w:ascii="Calibri" w:hAnsi="Calibri" w:cs="Calibri"/>
        </w:rPr>
        <w:t xml:space="preserve">- </w:t>
      </w:r>
      <w:r w:rsidR="00B84ABC" w:rsidRPr="006C1583">
        <w:rPr>
          <w:rFonts w:ascii="Calibri" w:hAnsi="Calibri" w:cs="Calibri"/>
        </w:rPr>
        <w:t>39112000-0</w:t>
      </w:r>
      <w:r w:rsidR="00B84ABC" w:rsidRPr="00B84ABC">
        <w:rPr>
          <w:rFonts w:ascii="Calibri" w:hAnsi="Calibri" w:cs="Calibri"/>
        </w:rPr>
        <w:t xml:space="preserve"> - </w:t>
      </w:r>
      <w:r w:rsidRPr="006C1583">
        <w:rPr>
          <w:rFonts w:ascii="Calibri" w:hAnsi="Calibri" w:cs="Calibri"/>
        </w:rPr>
        <w:t xml:space="preserve">Krzesła </w:t>
      </w:r>
    </w:p>
    <w:p w14:paraId="650CCF9A" w14:textId="6C5BDA7B" w:rsidR="00562390" w:rsidRPr="00562390" w:rsidRDefault="00562390" w:rsidP="00562390">
      <w:pPr>
        <w:spacing w:before="100" w:beforeAutospacing="1" w:after="100" w:afterAutospacing="1"/>
        <w:rPr>
          <w:color w:val="000000"/>
          <w:sz w:val="27"/>
          <w:szCs w:val="27"/>
        </w:rPr>
      </w:pPr>
    </w:p>
    <w:p w14:paraId="2134EB5C" w14:textId="77777777" w:rsidR="009A6418" w:rsidRDefault="009A6418" w:rsidP="008F240F">
      <w:pPr>
        <w:spacing w:after="600" w:line="360" w:lineRule="auto"/>
        <w:rPr>
          <w:rFonts w:ascii="Calibri" w:eastAsia="Arial" w:hAnsi="Calibri" w:cs="Calibri"/>
          <w:b/>
          <w:lang w:val="pl"/>
        </w:rPr>
      </w:pPr>
    </w:p>
    <w:p w14:paraId="363C781A" w14:textId="77777777" w:rsidR="00993B7B" w:rsidRDefault="00993B7B" w:rsidP="008F240F">
      <w:pPr>
        <w:spacing w:after="600" w:line="360" w:lineRule="auto"/>
        <w:rPr>
          <w:rFonts w:ascii="Calibri" w:eastAsia="Arial" w:hAnsi="Calibri" w:cs="Calibri"/>
          <w:b/>
          <w:lang w:val="pl"/>
        </w:rPr>
      </w:pPr>
    </w:p>
    <w:p w14:paraId="2AD66884" w14:textId="77777777" w:rsidR="00993B7B" w:rsidRDefault="00993B7B" w:rsidP="008F240F">
      <w:pPr>
        <w:spacing w:after="600" w:line="360" w:lineRule="auto"/>
        <w:rPr>
          <w:rFonts w:ascii="Calibri" w:eastAsia="Arial" w:hAnsi="Calibri" w:cs="Calibri"/>
          <w:b/>
          <w:lang w:val="pl"/>
        </w:rPr>
      </w:pPr>
    </w:p>
    <w:p w14:paraId="35FE31E4" w14:textId="48D83E2F" w:rsidR="008F240F" w:rsidRDefault="008F240F" w:rsidP="008F240F">
      <w:pPr>
        <w:spacing w:after="600" w:line="360" w:lineRule="auto"/>
        <w:rPr>
          <w:rFonts w:ascii="Calibri" w:eastAsia="Arial" w:hAnsi="Calibri" w:cs="Calibri"/>
          <w:b/>
          <w:lang w:val="pl"/>
        </w:rPr>
      </w:pPr>
      <w:r w:rsidRPr="008F240F">
        <w:rPr>
          <w:rFonts w:ascii="Calibri" w:eastAsia="Arial" w:hAnsi="Calibri" w:cs="Calibri"/>
          <w:b/>
          <w:lang w:val="pl"/>
        </w:rPr>
        <w:t>Łódź, 2024 r.</w:t>
      </w:r>
    </w:p>
    <w:p w14:paraId="3C2EB995" w14:textId="7B644071" w:rsidR="00CD1449" w:rsidRPr="00B525F4" w:rsidRDefault="00CD1449" w:rsidP="00505ED6">
      <w:pPr>
        <w:pStyle w:val="Akapitzlist"/>
        <w:keepNext/>
        <w:keepLines/>
        <w:numPr>
          <w:ilvl w:val="0"/>
          <w:numId w:val="35"/>
        </w:numPr>
        <w:spacing w:line="360" w:lineRule="auto"/>
        <w:ind w:left="851" w:hanging="851"/>
        <w:jc w:val="both"/>
        <w:outlineLvl w:val="1"/>
        <w:rPr>
          <w:rFonts w:asciiTheme="minorHAnsi" w:eastAsia="Arial" w:hAnsiTheme="minorHAnsi" w:cstheme="minorHAnsi"/>
          <w:b/>
          <w:bCs/>
          <w:sz w:val="32"/>
          <w:szCs w:val="32"/>
          <w:lang w:val="pl"/>
        </w:rPr>
      </w:pPr>
      <w:bookmarkStart w:id="4" w:name="_Toc170462125"/>
      <w:r w:rsidRPr="00B525F4">
        <w:rPr>
          <w:rFonts w:asciiTheme="minorHAnsi" w:eastAsia="Arial" w:hAnsiTheme="minorHAnsi" w:cstheme="minorHAnsi"/>
          <w:b/>
          <w:bCs/>
          <w:sz w:val="32"/>
          <w:szCs w:val="32"/>
          <w:lang w:val="pl"/>
        </w:rPr>
        <w:lastRenderedPageBreak/>
        <w:t>Nazwa oraz adres Zamawiającego</w:t>
      </w:r>
      <w:bookmarkEnd w:id="4"/>
    </w:p>
    <w:p w14:paraId="67925F25" w14:textId="4ECCA2EC" w:rsidR="00CD1449" w:rsidRPr="00C95710"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hAnsiTheme="minorHAnsi" w:cstheme="minorHAnsi"/>
          <w:lang w:val="pl"/>
        </w:rPr>
        <w:t>1.1.</w:t>
      </w:r>
      <w:r w:rsidR="00505ED6" w:rsidRPr="00B525F4">
        <w:rPr>
          <w:rFonts w:asciiTheme="minorHAnsi" w:hAnsiTheme="minorHAnsi" w:cstheme="minorHAnsi"/>
          <w:b/>
          <w:bCs/>
          <w:lang w:val="pl"/>
        </w:rPr>
        <w:tab/>
        <w:t xml:space="preserve"> </w:t>
      </w:r>
      <w:r w:rsidR="00CD1449" w:rsidRPr="00B525F4">
        <w:rPr>
          <w:rFonts w:asciiTheme="minorHAnsi" w:hAnsiTheme="minorHAnsi" w:cstheme="minorHAnsi"/>
          <w:b/>
          <w:bCs/>
          <w:lang w:val="pl"/>
        </w:rPr>
        <w:t>Zamawiający:</w:t>
      </w:r>
      <w:r w:rsidR="00CD1449" w:rsidRPr="00B525F4">
        <w:rPr>
          <w:rFonts w:asciiTheme="minorHAnsi" w:hAnsiTheme="minorHAnsi" w:cstheme="minorHAnsi"/>
          <w:lang w:val="pl"/>
        </w:rPr>
        <w:t xml:space="preserve"> Uniwersytet Łódzki,</w:t>
      </w:r>
      <w:r w:rsidR="00CD1449" w:rsidRPr="00B525F4">
        <w:rPr>
          <w:rFonts w:asciiTheme="minorHAnsi" w:eastAsia="Arial" w:hAnsiTheme="minorHAnsi" w:cstheme="minorHAnsi"/>
          <w:lang w:val="pl"/>
        </w:rPr>
        <w:t xml:space="preserve"> ul. Narutowicza 68, 90-136 Łódź, </w:t>
      </w:r>
      <w:bookmarkStart w:id="5" w:name="_Hlk37067685"/>
      <w:r w:rsidR="00CD1449" w:rsidRPr="00B525F4">
        <w:rPr>
          <w:rFonts w:asciiTheme="minorHAnsi" w:hAnsiTheme="minorHAnsi" w:cstheme="minorHAnsi"/>
          <w:lang w:val="pl"/>
        </w:rPr>
        <w:t xml:space="preserve">tel. </w:t>
      </w:r>
      <w:r w:rsidR="00CD1449" w:rsidRPr="00B525F4">
        <w:rPr>
          <w:rFonts w:asciiTheme="minorHAnsi" w:eastAsia="Arial" w:hAnsiTheme="minorHAnsi" w:cstheme="minorHAnsi"/>
          <w:lang w:val="pl"/>
        </w:rPr>
        <w:t>42</w:t>
      </w:r>
      <w:r w:rsidR="00CD1449" w:rsidRPr="00B525F4">
        <w:rPr>
          <w:rFonts w:asciiTheme="minorHAnsi" w:hAnsiTheme="minorHAnsi" w:cstheme="minorHAnsi"/>
          <w:lang w:val="pl"/>
        </w:rPr>
        <w:t> </w:t>
      </w:r>
      <w:r w:rsidR="00CD1449" w:rsidRPr="00B525F4">
        <w:rPr>
          <w:rFonts w:asciiTheme="minorHAnsi" w:eastAsia="Arial" w:hAnsiTheme="minorHAnsi" w:cstheme="minorHAnsi"/>
          <w:lang w:val="pl"/>
        </w:rPr>
        <w:t>635-4</w:t>
      </w:r>
      <w:r w:rsidR="00121944" w:rsidRPr="00B525F4">
        <w:rPr>
          <w:rFonts w:asciiTheme="minorHAnsi" w:eastAsia="Arial" w:hAnsiTheme="minorHAnsi" w:cstheme="minorHAnsi"/>
          <w:lang w:val="pl"/>
        </w:rPr>
        <w:t>3</w:t>
      </w:r>
      <w:r w:rsidR="00CD1449" w:rsidRPr="00B525F4">
        <w:rPr>
          <w:rFonts w:asciiTheme="minorHAnsi" w:eastAsia="Arial" w:hAnsiTheme="minorHAnsi" w:cstheme="minorHAnsi"/>
          <w:lang w:val="pl"/>
        </w:rPr>
        <w:t>-</w:t>
      </w:r>
      <w:r w:rsidR="00121944" w:rsidRPr="00B525F4">
        <w:rPr>
          <w:rFonts w:asciiTheme="minorHAnsi" w:eastAsia="Arial" w:hAnsiTheme="minorHAnsi" w:cstheme="minorHAnsi"/>
          <w:lang w:val="pl"/>
        </w:rPr>
        <w:t>20</w:t>
      </w:r>
      <w:r w:rsidR="00CD1449" w:rsidRPr="00B525F4">
        <w:rPr>
          <w:rFonts w:asciiTheme="minorHAnsi" w:eastAsia="Arial" w:hAnsiTheme="minorHAnsi" w:cstheme="minorHAnsi"/>
          <w:lang w:val="pl"/>
        </w:rPr>
        <w:t>,</w:t>
      </w:r>
      <w:r w:rsidR="00CD1449" w:rsidRPr="00B525F4">
        <w:rPr>
          <w:rFonts w:asciiTheme="minorHAnsi" w:hAnsiTheme="minorHAnsi" w:cstheme="minorHAnsi"/>
          <w:lang w:val="pl"/>
        </w:rPr>
        <w:t xml:space="preserve"> adres poczty elektronicznej:</w:t>
      </w:r>
      <w:r w:rsidR="00CD1449" w:rsidRPr="00B525F4">
        <w:rPr>
          <w:rFonts w:asciiTheme="minorHAnsi" w:eastAsia="Arial" w:hAnsiTheme="minorHAnsi" w:cstheme="minorHAnsi"/>
          <w:lang w:val="pl"/>
        </w:rPr>
        <w:t xml:space="preserve"> przetargi@uni.lodz.pl</w:t>
      </w:r>
      <w:r w:rsidR="00CD1449" w:rsidRPr="00B525F4">
        <w:rPr>
          <w:rFonts w:asciiTheme="minorHAnsi" w:hAnsiTheme="minorHAnsi" w:cstheme="minorHAnsi"/>
          <w:lang w:val="pl"/>
        </w:rPr>
        <w:t xml:space="preserve">, adres strony internetowej prowadzonego postępowania: </w:t>
      </w:r>
      <w:bookmarkEnd w:id="5"/>
      <w:r w:rsidR="00A97DDA">
        <w:rPr>
          <w:rFonts w:asciiTheme="minorHAnsi" w:hAnsiTheme="minorHAnsi" w:cstheme="minorHAnsi"/>
          <w:color w:val="23527C"/>
          <w:u w:val="single"/>
          <w:shd w:val="clear" w:color="auto" w:fill="FFFFFF"/>
        </w:rPr>
        <w:fldChar w:fldCharType="begin"/>
      </w:r>
      <w:r w:rsidR="00A97DDA">
        <w:rPr>
          <w:rFonts w:asciiTheme="minorHAnsi" w:hAnsiTheme="minorHAnsi" w:cstheme="minorHAnsi"/>
          <w:color w:val="23527C"/>
          <w:u w:val="single"/>
          <w:shd w:val="clear" w:color="auto" w:fill="FFFFFF"/>
        </w:rPr>
        <w:instrText>HYPERLINK "</w:instrText>
      </w:r>
      <w:r w:rsidR="00A97DDA" w:rsidRPr="00C95710">
        <w:rPr>
          <w:rFonts w:asciiTheme="minorHAnsi" w:hAnsiTheme="minorHAnsi" w:cstheme="minorHAnsi"/>
          <w:color w:val="23527C"/>
          <w:u w:val="single"/>
          <w:shd w:val="clear" w:color="auto" w:fill="FFFFFF"/>
        </w:rPr>
        <w:instrText>https://platformazakupowa.pl/transakcja/</w:instrText>
      </w:r>
      <w:r w:rsidR="00A97DDA">
        <w:rPr>
          <w:rFonts w:asciiTheme="minorHAnsi" w:hAnsiTheme="minorHAnsi" w:cstheme="minorHAnsi"/>
          <w:color w:val="23527C"/>
          <w:u w:val="single"/>
          <w:shd w:val="clear" w:color="auto" w:fill="FFFFFF"/>
        </w:rPr>
        <w:instrText>1011045"</w:instrText>
      </w:r>
      <w:r w:rsidR="00A97DDA">
        <w:rPr>
          <w:rFonts w:asciiTheme="minorHAnsi" w:hAnsiTheme="minorHAnsi" w:cstheme="minorHAnsi"/>
          <w:color w:val="23527C"/>
          <w:u w:val="single"/>
          <w:shd w:val="clear" w:color="auto" w:fill="FFFFFF"/>
        </w:rPr>
      </w:r>
      <w:r w:rsidR="00A97DDA">
        <w:rPr>
          <w:rFonts w:asciiTheme="minorHAnsi" w:hAnsiTheme="minorHAnsi" w:cstheme="minorHAnsi"/>
          <w:color w:val="23527C"/>
          <w:u w:val="single"/>
          <w:shd w:val="clear" w:color="auto" w:fill="FFFFFF"/>
        </w:rPr>
        <w:fldChar w:fldCharType="separate"/>
      </w:r>
      <w:r w:rsidR="00A97DDA" w:rsidRPr="00ED1C1A">
        <w:rPr>
          <w:rStyle w:val="Hipercze"/>
          <w:rFonts w:asciiTheme="minorHAnsi" w:hAnsiTheme="minorHAnsi" w:cstheme="minorHAnsi"/>
          <w:shd w:val="clear" w:color="auto" w:fill="FFFFFF"/>
        </w:rPr>
        <w:t>https://platformazakupowa.pl/transakcja/1011045</w:t>
      </w:r>
      <w:r w:rsidR="00A97DDA">
        <w:rPr>
          <w:rFonts w:asciiTheme="minorHAnsi" w:hAnsiTheme="minorHAnsi" w:cstheme="minorHAnsi"/>
          <w:color w:val="23527C"/>
          <w:u w:val="single"/>
          <w:shd w:val="clear" w:color="auto" w:fill="FFFFFF"/>
        </w:rPr>
        <w:fldChar w:fldCharType="end"/>
      </w:r>
    </w:p>
    <w:p w14:paraId="7558FC5C" w14:textId="18C6D550"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hAnsiTheme="minorHAnsi" w:cstheme="minorHAnsi"/>
          <w:lang w:val="pl"/>
        </w:rPr>
        <w:t>1.2.</w:t>
      </w:r>
      <w:r w:rsidR="00505ED6" w:rsidRPr="00B525F4">
        <w:rPr>
          <w:rFonts w:asciiTheme="minorHAnsi" w:hAnsiTheme="minorHAnsi" w:cstheme="minorHAnsi"/>
          <w:lang w:val="pl"/>
        </w:rPr>
        <w:tab/>
      </w:r>
      <w:r w:rsidR="00CD1449" w:rsidRPr="00B525F4">
        <w:rPr>
          <w:rFonts w:asciiTheme="minorHAnsi" w:hAnsiTheme="minorHAnsi" w:cstheme="minorHAnsi"/>
          <w:lang w:val="pl"/>
        </w:rPr>
        <w:t xml:space="preserve">Jednostka prowadząca postępowanie: </w:t>
      </w:r>
      <w:r w:rsidR="00CD1449" w:rsidRPr="00B525F4">
        <w:rPr>
          <w:rFonts w:asciiTheme="minorHAnsi" w:hAnsiTheme="minorHAnsi" w:cstheme="minorHAnsi"/>
          <w:b/>
          <w:lang w:val="pl"/>
        </w:rPr>
        <w:t>Dział Zakupów Uniwersytetu Łódzkiego</w:t>
      </w:r>
      <w:r w:rsidR="00CD1449" w:rsidRPr="00B525F4">
        <w:rPr>
          <w:rFonts w:asciiTheme="minorHAnsi" w:hAnsiTheme="minorHAnsi" w:cstheme="minorHAnsi"/>
          <w:lang w:val="pl"/>
        </w:rPr>
        <w:t>, ul. Narutowicza 68</w:t>
      </w:r>
      <w:r w:rsidR="00CD1449" w:rsidRPr="00B525F4">
        <w:rPr>
          <w:rFonts w:asciiTheme="minorHAnsi" w:hAnsiTheme="minorHAnsi" w:cstheme="minorHAnsi"/>
          <w:lang w:val="de-DE"/>
        </w:rPr>
        <w:t xml:space="preserve">, 90-136 </w:t>
      </w:r>
      <w:r w:rsidR="00CD1449" w:rsidRPr="00B525F4">
        <w:rPr>
          <w:rFonts w:asciiTheme="minorHAnsi" w:hAnsiTheme="minorHAnsi" w:cstheme="minorHAnsi"/>
          <w:lang w:val="pl"/>
        </w:rPr>
        <w:t>Łódź,</w:t>
      </w:r>
    </w:p>
    <w:p w14:paraId="71D6412B" w14:textId="7C21C55B"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eastAsia="Arial" w:hAnsiTheme="minorHAnsi" w:cstheme="minorHAnsi"/>
          <w:bCs/>
          <w:kern w:val="24"/>
          <w:lang w:val="pl"/>
        </w:rPr>
        <w:t>1.3.</w:t>
      </w:r>
      <w:r w:rsidR="00505ED6" w:rsidRPr="00B525F4">
        <w:rPr>
          <w:rFonts w:asciiTheme="minorHAnsi" w:eastAsia="Arial" w:hAnsiTheme="minorHAnsi" w:cstheme="minorHAnsi"/>
          <w:b/>
          <w:kern w:val="24"/>
          <w:lang w:val="pl"/>
        </w:rPr>
        <w:tab/>
      </w:r>
      <w:r w:rsidR="00CD1449" w:rsidRPr="00B525F4">
        <w:rPr>
          <w:rFonts w:asciiTheme="minorHAnsi" w:eastAsia="Arial" w:hAnsiTheme="minorHAnsi" w:cstheme="minorHAnsi"/>
          <w:b/>
          <w:kern w:val="24"/>
          <w:lang w:val="pl"/>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00405865">
        <w:rPr>
          <w:rFonts w:asciiTheme="minorHAnsi" w:eastAsia="Arial" w:hAnsiTheme="minorHAnsi" w:cstheme="minorHAnsi"/>
          <w:b/>
          <w:kern w:val="24"/>
          <w:lang w:val="pl"/>
        </w:rPr>
        <w:t xml:space="preserve"> </w:t>
      </w:r>
      <w:hyperlink r:id="rId10" w:history="1">
        <w:r w:rsidR="00405865" w:rsidRPr="00ED1C1A">
          <w:rPr>
            <w:rStyle w:val="Hipercze"/>
            <w:rFonts w:asciiTheme="minorHAnsi" w:hAnsiTheme="minorHAnsi" w:cstheme="minorHAnsi"/>
            <w:shd w:val="clear" w:color="auto" w:fill="FFFFFF"/>
          </w:rPr>
          <w:t>https://platformazakupowa.pl/transakcja/1011045</w:t>
        </w:r>
      </w:hyperlink>
      <w:r w:rsidR="00CD1449" w:rsidRPr="00B525F4">
        <w:rPr>
          <w:rFonts w:asciiTheme="minorHAnsi" w:eastAsia="Arial" w:hAnsiTheme="minorHAnsi" w:cstheme="minorHAnsi"/>
          <w:lang w:val="pl"/>
        </w:rPr>
        <w:t xml:space="preserve"> </w:t>
      </w:r>
      <w:r w:rsidR="00CD1449" w:rsidRPr="00B525F4">
        <w:rPr>
          <w:rFonts w:asciiTheme="minorHAnsi" w:eastAsia="Arial" w:hAnsiTheme="minorHAnsi" w:cstheme="minorHAnsi"/>
          <w:b/>
          <w:bCs/>
          <w:kern w:val="24"/>
          <w:lang w:val="pl"/>
        </w:rPr>
        <w:t>zwanej dalej Platformą.</w:t>
      </w:r>
    </w:p>
    <w:p w14:paraId="3C450C8F" w14:textId="77777777" w:rsidR="00792E99" w:rsidRPr="00331CC8" w:rsidRDefault="00792E99" w:rsidP="00512B1D">
      <w:pPr>
        <w:suppressLineNumbers/>
        <w:spacing w:line="360" w:lineRule="auto"/>
        <w:jc w:val="both"/>
        <w:rPr>
          <w:rFonts w:asciiTheme="minorHAnsi" w:hAnsiTheme="minorHAnsi" w:cstheme="minorHAnsi"/>
          <w:b/>
          <w:kern w:val="20"/>
        </w:rPr>
      </w:pPr>
    </w:p>
    <w:p w14:paraId="7EBB88E7" w14:textId="6ECE712A" w:rsidR="006D413F" w:rsidRPr="00BB3502" w:rsidRDefault="00CF28A2" w:rsidP="00BB3502">
      <w:pPr>
        <w:pStyle w:val="pkt"/>
        <w:numPr>
          <w:ilvl w:val="0"/>
          <w:numId w:val="35"/>
        </w:numPr>
        <w:tabs>
          <w:tab w:val="left" w:pos="851"/>
        </w:tabs>
        <w:spacing w:before="0" w:after="0" w:line="360" w:lineRule="auto"/>
        <w:ind w:left="851" w:hanging="851"/>
        <w:rPr>
          <w:rFonts w:asciiTheme="minorHAnsi" w:hAnsiTheme="minorHAnsi" w:cstheme="minorHAnsi"/>
          <w:b/>
          <w:sz w:val="32"/>
          <w:szCs w:val="32"/>
        </w:rPr>
      </w:pPr>
      <w:r w:rsidRPr="00BB3502">
        <w:rPr>
          <w:rFonts w:asciiTheme="minorHAnsi" w:hAnsiTheme="minorHAnsi" w:cstheme="minorHAnsi"/>
          <w:b/>
          <w:sz w:val="32"/>
          <w:szCs w:val="32"/>
        </w:rPr>
        <w:t>Tryb udzielenia zamówienia</w:t>
      </w:r>
    </w:p>
    <w:p w14:paraId="7B7FF58F" w14:textId="7E36796A"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331CC8">
        <w:rPr>
          <w:rFonts w:asciiTheme="minorHAnsi" w:hAnsiTheme="minorHAnsi" w:cstheme="minorHAnsi"/>
        </w:rPr>
        <w:t>Postępowanie o udzielenie zamówienia publicznego prowadzone jest w trybie</w:t>
      </w:r>
      <w:r w:rsidRPr="00EA656B">
        <w:rPr>
          <w:rFonts w:ascii="Calibri" w:hAnsi="Calibri" w:cs="Calibri"/>
        </w:rPr>
        <w:t xml:space="preserve"> podstawowym </w:t>
      </w:r>
      <w:r w:rsidR="00502609" w:rsidRPr="00EA656B">
        <w:rPr>
          <w:rFonts w:ascii="Calibri" w:hAnsi="Calibri" w:cs="Calibri"/>
        </w:rPr>
        <w:t xml:space="preserve">bez przeprowadzenia negocjacji </w:t>
      </w:r>
      <w:r w:rsidRPr="00EA656B">
        <w:rPr>
          <w:rFonts w:ascii="Calibri" w:hAnsi="Calibri" w:cs="Calibri"/>
        </w:rPr>
        <w:t>na podstawie art. 275 pkt. 1 ustawy</w:t>
      </w:r>
      <w:r w:rsidR="00C11776">
        <w:rPr>
          <w:rFonts w:ascii="Calibri" w:hAnsi="Calibri" w:cs="Calibri"/>
        </w:rPr>
        <w:t xml:space="preserve">          </w:t>
      </w:r>
      <w:r w:rsidR="00040FDA">
        <w:rPr>
          <w:rFonts w:ascii="Calibri" w:hAnsi="Calibri" w:cs="Calibri"/>
        </w:rPr>
        <w:t xml:space="preserve">    </w:t>
      </w:r>
      <w:r w:rsidRPr="00EA656B">
        <w:rPr>
          <w:rFonts w:ascii="Calibri" w:hAnsi="Calibri" w:cs="Calibri"/>
        </w:rPr>
        <w:t xml:space="preserve"> z dnia 11 września 2019 r. Prawo zamówień publicznych </w:t>
      </w:r>
      <w:r w:rsidR="00502609" w:rsidRPr="00EA656B">
        <w:rPr>
          <w:rFonts w:ascii="Calibri" w:hAnsi="Calibri" w:cs="Calibri"/>
        </w:rPr>
        <w:t>(</w:t>
      </w:r>
      <w:r w:rsidR="00291E1F">
        <w:rPr>
          <w:rFonts w:ascii="Calibri" w:hAnsi="Calibri" w:cs="Calibri"/>
        </w:rPr>
        <w:t xml:space="preserve">t.j. </w:t>
      </w:r>
      <w:r w:rsidRPr="00EA656B">
        <w:rPr>
          <w:rFonts w:ascii="Calibri" w:hAnsi="Calibri" w:cs="Calibri"/>
        </w:rPr>
        <w:t>Dz.U. z 202</w:t>
      </w:r>
      <w:r w:rsidR="001D3EA8">
        <w:rPr>
          <w:rFonts w:ascii="Calibri" w:hAnsi="Calibri" w:cs="Calibri"/>
        </w:rPr>
        <w:t>4</w:t>
      </w:r>
      <w:r w:rsidRPr="00EA656B">
        <w:rPr>
          <w:rFonts w:ascii="Calibri" w:hAnsi="Calibri" w:cs="Calibri"/>
        </w:rPr>
        <w:t xml:space="preserve"> r. poz. </w:t>
      </w:r>
      <w:r w:rsidR="001D3EA8">
        <w:rPr>
          <w:rFonts w:ascii="Calibri" w:hAnsi="Calibri" w:cs="Calibri"/>
        </w:rPr>
        <w:t>1320</w:t>
      </w:r>
      <w:r w:rsidRPr="00EA656B">
        <w:rPr>
          <w:rFonts w:ascii="Calibri" w:hAnsi="Calibri" w:cs="Calibri"/>
        </w:rPr>
        <w:t xml:space="preserve">) zwanej dalej </w:t>
      </w:r>
      <w:r w:rsidRPr="00EA656B">
        <w:rPr>
          <w:rFonts w:ascii="Calibri" w:hAnsi="Calibri" w:cs="Calibri"/>
          <w:b/>
          <w:bCs/>
        </w:rPr>
        <w:t xml:space="preserve">„Ustawą”. </w:t>
      </w:r>
    </w:p>
    <w:p w14:paraId="76FC61A9" w14:textId="78DE5A9A"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EA656B">
        <w:rPr>
          <w:rFonts w:ascii="Calibri" w:hAnsi="Calibri" w:cs="Calibri"/>
          <w:bCs/>
        </w:rPr>
        <w:t xml:space="preserve">Zamawiający </w:t>
      </w:r>
      <w:r w:rsidRPr="00EA656B">
        <w:rPr>
          <w:rFonts w:ascii="Calibri" w:hAnsi="Calibri" w:cs="Calibri"/>
          <w:color w:val="000000"/>
        </w:rPr>
        <w:t>nie przewiduje wyboru najkorzystniejszej oferty z możliwością negocjacji.</w:t>
      </w:r>
    </w:p>
    <w:p w14:paraId="4B3B9431" w14:textId="77777777" w:rsidR="00355655" w:rsidRPr="00EA656B"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Postępowanie o udzielenie zamówienia prowadzone jest w języku polskim.</w:t>
      </w:r>
    </w:p>
    <w:p w14:paraId="47B1091F" w14:textId="43D4DDEE" w:rsidR="00355655"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 xml:space="preserve">W sprawach, które nie zostały uregulowane w niniejszej Specyfikacji Warunków Zamówienia zwanej dalej </w:t>
      </w:r>
      <w:r w:rsidRPr="00EA656B">
        <w:rPr>
          <w:rFonts w:ascii="Calibri" w:hAnsi="Calibri" w:cs="Calibri"/>
          <w:b/>
          <w:bCs/>
        </w:rPr>
        <w:t>„SWZ”</w:t>
      </w:r>
      <w:r w:rsidRPr="00EA656B">
        <w:rPr>
          <w:rFonts w:ascii="Calibri" w:hAnsi="Calibri" w:cs="Calibri"/>
        </w:rPr>
        <w:t xml:space="preserve"> mają zastosowanie przepisy Ustawy oraz aktów wykonawczych wydanych na jej podstawie w szczególności Rozporządzenia Ministra Rozwoju , Pracy i Technologii z dnia 23 grudnia 2020r. 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B1ABA">
        <w:rPr>
          <w:rFonts w:ascii="Calibri" w:hAnsi="Calibri" w:cs="Calibri"/>
        </w:rPr>
        <w:t xml:space="preserve">   </w:t>
      </w:r>
      <w:r w:rsidRPr="00EA656B">
        <w:rPr>
          <w:rFonts w:ascii="Calibri" w:hAnsi="Calibri" w:cs="Calibri"/>
        </w:rPr>
        <w:t xml:space="preserve"> (Dz.U. z 2020</w:t>
      </w:r>
      <w:r w:rsidR="00302E0B" w:rsidRPr="00EA656B">
        <w:rPr>
          <w:rFonts w:ascii="Calibri" w:hAnsi="Calibri" w:cs="Calibri"/>
        </w:rPr>
        <w:t xml:space="preserve"> </w:t>
      </w:r>
      <w:r w:rsidRPr="00EA656B">
        <w:rPr>
          <w:rFonts w:ascii="Calibri" w:hAnsi="Calibri" w:cs="Calibri"/>
        </w:rPr>
        <w:t>r. poz. 2452). W zakresie nieuregulowanym przez ww. akty prawne stosuje się przepisy ustawy z dnia 23 kwietnia 1964 r. - Kodeks cywilny (Dz.U. z 202</w:t>
      </w:r>
      <w:r w:rsidR="00897D95">
        <w:rPr>
          <w:rFonts w:ascii="Calibri" w:hAnsi="Calibri" w:cs="Calibri"/>
        </w:rPr>
        <w:t>4</w:t>
      </w:r>
      <w:r w:rsidRPr="00EA656B">
        <w:rPr>
          <w:rFonts w:ascii="Calibri" w:hAnsi="Calibri" w:cs="Calibri"/>
        </w:rPr>
        <w:t xml:space="preserve"> r. poz. </w:t>
      </w:r>
      <w:r w:rsidR="00897D95">
        <w:rPr>
          <w:rFonts w:ascii="Calibri" w:hAnsi="Calibri" w:cs="Calibri"/>
        </w:rPr>
        <w:t xml:space="preserve">1061, </w:t>
      </w:r>
      <w:r w:rsidR="00AD6FF4">
        <w:rPr>
          <w:rFonts w:ascii="Calibri" w:hAnsi="Calibri" w:cs="Calibri"/>
        </w:rPr>
        <w:t>1237</w:t>
      </w:r>
      <w:r w:rsidRPr="00EA656B">
        <w:rPr>
          <w:rFonts w:ascii="Calibri" w:hAnsi="Calibri" w:cs="Calibri"/>
        </w:rPr>
        <w:t>) oraz inne przepisy powszechnie obowiązującego prawa związanego z przedmiotem zamówienia.</w:t>
      </w:r>
    </w:p>
    <w:p w14:paraId="4BE53BDC" w14:textId="77777777" w:rsidR="008D5421" w:rsidRDefault="008D5421" w:rsidP="008D5421">
      <w:pPr>
        <w:pStyle w:val="pkt"/>
        <w:tabs>
          <w:tab w:val="left" w:pos="851"/>
        </w:tabs>
        <w:spacing w:before="0" w:after="0" w:line="360" w:lineRule="auto"/>
        <w:rPr>
          <w:rFonts w:ascii="Calibri" w:hAnsi="Calibri" w:cs="Calibri"/>
        </w:rPr>
      </w:pPr>
    </w:p>
    <w:p w14:paraId="0E252CD9" w14:textId="77777777" w:rsidR="008D5421" w:rsidRPr="00EA656B" w:rsidRDefault="008D5421" w:rsidP="008D5421">
      <w:pPr>
        <w:pStyle w:val="pkt"/>
        <w:tabs>
          <w:tab w:val="left" w:pos="851"/>
        </w:tabs>
        <w:spacing w:before="0" w:after="0" w:line="360" w:lineRule="auto"/>
        <w:rPr>
          <w:rFonts w:ascii="Calibri" w:hAnsi="Calibri" w:cs="Calibri"/>
        </w:rPr>
      </w:pPr>
    </w:p>
    <w:p w14:paraId="6DB7C49F"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2.5</w:t>
      </w:r>
      <w:r w:rsidRPr="00EA656B">
        <w:rPr>
          <w:rFonts w:ascii="Calibri" w:hAnsi="Calibri" w:cs="Calibri"/>
        </w:rPr>
        <w:tab/>
        <w:t xml:space="preserve">Zamawiający nie dopuszcza możliwości składania ofert wariantowych oraz w postaci katalogów elektronicznych. </w:t>
      </w:r>
    </w:p>
    <w:p w14:paraId="3DFF0A36"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2.6.</w:t>
      </w:r>
      <w:r w:rsidRPr="00EA656B">
        <w:rPr>
          <w:rFonts w:ascii="Calibri" w:hAnsi="Calibri" w:cs="Calibri"/>
        </w:rPr>
        <w:tab/>
        <w:t>Zamawiający nie zamierza zawrzeć umowy ramowej.</w:t>
      </w:r>
    </w:p>
    <w:p w14:paraId="7C379C98"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2.7.</w:t>
      </w:r>
      <w:r w:rsidRPr="00EA656B">
        <w:rPr>
          <w:rFonts w:ascii="Calibri" w:hAnsi="Calibri" w:cs="Calibri"/>
        </w:rPr>
        <w:tab/>
        <w:t>Zamawiający nie zamierza dokonać wyboru najkorzystniejszej oferty z zastosowaniem aukcji elektronicznej.</w:t>
      </w:r>
    </w:p>
    <w:p w14:paraId="7C7F7165"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2.8.</w:t>
      </w:r>
      <w:r w:rsidRPr="00EA656B">
        <w:rPr>
          <w:rFonts w:ascii="Calibri" w:hAnsi="Calibri" w:cs="Calibri"/>
        </w:rPr>
        <w:tab/>
        <w:t>Zamawiający nie zamierza ustanowić dynamicznego systemu zakupów.</w:t>
      </w:r>
    </w:p>
    <w:p w14:paraId="402E2B66"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2.9.</w:t>
      </w:r>
      <w:r w:rsidRPr="00EA656B">
        <w:rPr>
          <w:rFonts w:ascii="Calibri" w:hAnsi="Calibri" w:cs="Calibri"/>
        </w:rPr>
        <w:tab/>
        <w:t>Zamawiający dopuszcza udział podwykonawców w realizacji przedmiotu zamówienia.</w:t>
      </w:r>
    </w:p>
    <w:p w14:paraId="2FD1471B" w14:textId="77777777" w:rsidR="00CF28A2" w:rsidRPr="00BB3502" w:rsidRDefault="00CF28A2" w:rsidP="00331CC8">
      <w:pPr>
        <w:pStyle w:val="pkt"/>
        <w:numPr>
          <w:ilvl w:val="0"/>
          <w:numId w:val="36"/>
        </w:numPr>
        <w:tabs>
          <w:tab w:val="left" w:pos="851"/>
        </w:tabs>
        <w:spacing w:before="240" w:after="0" w:line="360" w:lineRule="auto"/>
        <w:ind w:left="851" w:hanging="851"/>
        <w:rPr>
          <w:rFonts w:ascii="Calibri" w:hAnsi="Calibri" w:cs="Calibri"/>
          <w:b/>
          <w:sz w:val="32"/>
          <w:szCs w:val="32"/>
        </w:rPr>
      </w:pPr>
      <w:bookmarkStart w:id="6" w:name="_Hlk66358863"/>
      <w:r w:rsidRPr="00BB3502">
        <w:rPr>
          <w:rFonts w:ascii="Calibri" w:hAnsi="Calibri" w:cs="Calibri"/>
          <w:b/>
          <w:sz w:val="32"/>
          <w:szCs w:val="32"/>
        </w:rPr>
        <w:t>Opis przedmiotu zamówienia</w:t>
      </w:r>
    </w:p>
    <w:p w14:paraId="0AA1B0CD" w14:textId="68036B11" w:rsidR="00355655" w:rsidRPr="00E9008F" w:rsidRDefault="00355655" w:rsidP="00331CC8">
      <w:pPr>
        <w:pStyle w:val="pkt"/>
        <w:numPr>
          <w:ilvl w:val="1"/>
          <w:numId w:val="36"/>
        </w:numPr>
        <w:tabs>
          <w:tab w:val="left" w:pos="851"/>
        </w:tabs>
        <w:spacing w:before="0" w:after="0" w:line="360" w:lineRule="auto"/>
        <w:ind w:left="851" w:hanging="851"/>
        <w:rPr>
          <w:rFonts w:ascii="Calibri" w:hAnsi="Calibri" w:cs="Calibri"/>
        </w:rPr>
      </w:pPr>
      <w:bookmarkStart w:id="7" w:name="_Hlk88568443"/>
      <w:bookmarkEnd w:id="6"/>
      <w:r w:rsidRPr="00EA656B">
        <w:rPr>
          <w:rFonts w:ascii="Calibri" w:hAnsi="Calibri" w:cs="Calibri"/>
          <w:kern w:val="20"/>
        </w:rPr>
        <w:t xml:space="preserve">Przedmiotem zamówienia jest </w:t>
      </w:r>
      <w:r w:rsidR="00A97DDA">
        <w:rPr>
          <w:rFonts w:ascii="Calibri" w:hAnsi="Calibri" w:cs="Calibri"/>
          <w:kern w:val="20"/>
        </w:rPr>
        <w:t>sukcesywna</w:t>
      </w:r>
      <w:r w:rsidR="001041BC">
        <w:rPr>
          <w:rFonts w:ascii="Calibri" w:hAnsi="Calibri" w:cs="Calibri"/>
          <w:kern w:val="20"/>
        </w:rPr>
        <w:t xml:space="preserve"> </w:t>
      </w:r>
      <w:r w:rsidRPr="00EA656B">
        <w:rPr>
          <w:rFonts w:ascii="Calibri" w:hAnsi="Calibri" w:cs="Calibri"/>
          <w:kern w:val="20"/>
        </w:rPr>
        <w:t xml:space="preserve">dostawa </w:t>
      </w:r>
      <w:r w:rsidR="001041BC">
        <w:rPr>
          <w:rFonts w:ascii="Calibri" w:hAnsi="Calibri" w:cs="Calibri"/>
          <w:kern w:val="20"/>
        </w:rPr>
        <w:t>w okresie trwania umowy fabrycznie nowych foteli obrotowych i krzeseł do jednostek organizacyjnych</w:t>
      </w:r>
      <w:r w:rsidR="006729A3">
        <w:rPr>
          <w:rFonts w:ascii="Calibri" w:hAnsi="Calibri" w:cs="Calibri"/>
          <w:kern w:val="20"/>
        </w:rPr>
        <w:t xml:space="preserve"> </w:t>
      </w:r>
      <w:r w:rsidR="00302E0B" w:rsidRPr="00EA656B">
        <w:rPr>
          <w:rFonts w:ascii="Calibri" w:hAnsi="Calibri" w:cs="Calibri"/>
          <w:kern w:val="20"/>
        </w:rPr>
        <w:t>U</w:t>
      </w:r>
      <w:r w:rsidRPr="00EA656B">
        <w:rPr>
          <w:rFonts w:ascii="Calibri" w:hAnsi="Calibri" w:cs="Calibri"/>
          <w:kern w:val="20"/>
        </w:rPr>
        <w:t>niwersytetu Łódzkiego</w:t>
      </w:r>
      <w:r w:rsidR="006A48E2">
        <w:rPr>
          <w:rFonts w:ascii="Calibri" w:hAnsi="Calibri" w:cs="Calibri"/>
          <w:kern w:val="20"/>
        </w:rPr>
        <w:t>, zgodnie z cząstkowymi zamówieniami składanymi przez Zamawiającego (jednostki organizacyjne UŁ)</w:t>
      </w:r>
      <w:r w:rsidR="00574884">
        <w:rPr>
          <w:rFonts w:ascii="Calibri" w:hAnsi="Calibri" w:cs="Calibri"/>
          <w:kern w:val="20"/>
        </w:rPr>
        <w:t>.</w:t>
      </w:r>
      <w:r w:rsidRPr="00EA656B">
        <w:rPr>
          <w:rFonts w:ascii="Calibri" w:hAnsi="Calibri" w:cs="Calibri"/>
          <w:kern w:val="20"/>
        </w:rPr>
        <w:t xml:space="preserve"> </w:t>
      </w:r>
    </w:p>
    <w:p w14:paraId="291BC5C0" w14:textId="7FDC4D6D" w:rsidR="00E9008F" w:rsidRPr="00E9008F" w:rsidRDefault="00E9008F" w:rsidP="00E9008F">
      <w:pPr>
        <w:spacing w:line="360" w:lineRule="auto"/>
        <w:ind w:left="851" w:hanging="851"/>
        <w:jc w:val="both"/>
        <w:rPr>
          <w:rFonts w:ascii="Calibri" w:hAnsi="Calibri" w:cs="Calibri"/>
        </w:rPr>
      </w:pPr>
      <w:r>
        <w:rPr>
          <w:rFonts w:ascii="Calibri" w:hAnsi="Calibri" w:cs="Calibri"/>
        </w:rPr>
        <w:t>3.2.</w:t>
      </w:r>
      <w:r>
        <w:rPr>
          <w:rFonts w:ascii="Calibri" w:hAnsi="Calibri" w:cs="Calibri"/>
        </w:rPr>
        <w:tab/>
      </w:r>
      <w:r w:rsidRPr="00E9008F">
        <w:rPr>
          <w:rFonts w:ascii="Calibri" w:hAnsi="Calibri" w:cs="Calibri"/>
        </w:rPr>
        <w:t>Zamawiający z uwagi na bieżące potrzeby jednostek UŁ nie jest w stanie określić ilości</w:t>
      </w:r>
      <w:r w:rsidR="00405865">
        <w:rPr>
          <w:rFonts w:ascii="Calibri" w:hAnsi="Calibri" w:cs="Calibri"/>
        </w:rPr>
        <w:t xml:space="preserve">         </w:t>
      </w:r>
      <w:r w:rsidRPr="00E9008F">
        <w:rPr>
          <w:rFonts w:ascii="Calibri" w:hAnsi="Calibri" w:cs="Calibri"/>
        </w:rPr>
        <w:t xml:space="preserve"> i wielkości zamówień częściowych w okresie obowiązywania umowy. </w:t>
      </w:r>
    </w:p>
    <w:p w14:paraId="4AC422A3" w14:textId="4EFC6A35" w:rsidR="00B00C7C" w:rsidRPr="00885514" w:rsidRDefault="00E9008F" w:rsidP="00B00C7C">
      <w:pPr>
        <w:spacing w:line="360" w:lineRule="auto"/>
        <w:ind w:left="851" w:hanging="851"/>
        <w:jc w:val="both"/>
        <w:rPr>
          <w:rFonts w:ascii="Calibri" w:hAnsi="Calibri" w:cs="Calibri"/>
        </w:rPr>
      </w:pPr>
      <w:r>
        <w:rPr>
          <w:rFonts w:ascii="Calibri" w:hAnsi="Calibri" w:cs="Calibri"/>
        </w:rPr>
        <w:t>3.3.</w:t>
      </w:r>
      <w:r>
        <w:rPr>
          <w:rFonts w:ascii="Calibri" w:hAnsi="Calibri" w:cs="Calibri"/>
        </w:rPr>
        <w:tab/>
      </w:r>
      <w:r w:rsidR="00B00C7C" w:rsidRPr="00885514">
        <w:rPr>
          <w:rFonts w:ascii="Calibri" w:hAnsi="Calibri" w:cs="Calibri"/>
        </w:rPr>
        <w:t>Zamawiający nie dopuszcza składania ofert częściowych – brak wyceny jednej pozycji będzie skutkował odrzuceniem oferty.</w:t>
      </w:r>
      <w:r w:rsidR="00B00C7C" w:rsidRPr="00885514">
        <w:rPr>
          <w:rFonts w:ascii="Calibri" w:hAnsi="Calibri" w:cs="Calibri"/>
          <w:color w:val="000000"/>
          <w:bdr w:val="none" w:sz="0" w:space="0" w:color="auto" w:frame="1"/>
          <w:shd w:val="clear" w:color="auto" w:fill="FFFFFF"/>
        </w:rPr>
        <w:t xml:space="preserve"> Powodem niedopuszczenia skład</w:t>
      </w:r>
      <w:r w:rsidR="00B00C7C">
        <w:rPr>
          <w:rFonts w:ascii="Calibri" w:hAnsi="Calibri" w:cs="Calibri"/>
          <w:color w:val="000000"/>
          <w:bdr w:val="none" w:sz="0" w:space="0" w:color="auto" w:frame="1"/>
          <w:shd w:val="clear" w:color="auto" w:fill="FFFFFF"/>
        </w:rPr>
        <w:t>a</w:t>
      </w:r>
      <w:r w:rsidR="00B00C7C" w:rsidRPr="00885514">
        <w:rPr>
          <w:rFonts w:ascii="Calibri" w:hAnsi="Calibri" w:cs="Calibri"/>
          <w:color w:val="000000"/>
          <w:bdr w:val="none" w:sz="0" w:space="0" w:color="auto" w:frame="1"/>
          <w:shd w:val="clear" w:color="auto" w:fill="FFFFFF"/>
        </w:rPr>
        <w:t>nia ofert częściowych jest fakt, że Zamawiającemu zależy na sprawnej koordynacji realizacji zamówienia oraz brane są pod uwagę względy techniczne, ekonomiczne i celowość dostawy. W związku z powyższym zamówienia powinny być realizowane przez jednego Wykonawcę.  </w:t>
      </w:r>
    </w:p>
    <w:p w14:paraId="2EF8A615" w14:textId="1079AA3F" w:rsidR="00355655" w:rsidRPr="00EA656B" w:rsidRDefault="008D5421" w:rsidP="00355655">
      <w:pPr>
        <w:pStyle w:val="pkt"/>
        <w:spacing w:before="0" w:after="0" w:line="360" w:lineRule="auto"/>
        <w:ind w:hanging="851"/>
        <w:rPr>
          <w:rFonts w:ascii="Calibri" w:hAnsi="Calibri" w:cs="Calibri"/>
          <w:b/>
          <w:bCs/>
        </w:rPr>
      </w:pPr>
      <w:r>
        <w:rPr>
          <w:rFonts w:ascii="Calibri" w:hAnsi="Calibri" w:cs="Calibri"/>
        </w:rPr>
        <w:t>3.4.</w:t>
      </w:r>
      <w:r>
        <w:rPr>
          <w:rFonts w:ascii="Calibri" w:hAnsi="Calibri" w:cs="Calibri"/>
        </w:rPr>
        <w:tab/>
      </w:r>
      <w:r w:rsidR="00355655" w:rsidRPr="00EA656B">
        <w:rPr>
          <w:rFonts w:ascii="Calibri" w:hAnsi="Calibri" w:cs="Calibri"/>
        </w:rPr>
        <w:t>Szczegółowy wykaz zamawian</w:t>
      </w:r>
      <w:r w:rsidR="005030BD">
        <w:rPr>
          <w:rFonts w:ascii="Calibri" w:hAnsi="Calibri" w:cs="Calibri"/>
        </w:rPr>
        <w:t>ych foteli obrotowych i krzeseł</w:t>
      </w:r>
      <w:r w:rsidR="00355655" w:rsidRPr="00EA656B">
        <w:rPr>
          <w:rFonts w:ascii="Calibri" w:hAnsi="Calibri" w:cs="Calibri"/>
        </w:rPr>
        <w:t xml:space="preserve"> stanowi </w:t>
      </w:r>
      <w:r w:rsidR="00355655" w:rsidRPr="00EA656B">
        <w:rPr>
          <w:rFonts w:ascii="Calibri" w:hAnsi="Calibri" w:cs="Calibri"/>
          <w:b/>
          <w:bCs/>
        </w:rPr>
        <w:t>Załącznik nr 1 do SWZ/Umowy - arkusz cenow</w:t>
      </w:r>
      <w:r w:rsidR="00B74B12">
        <w:rPr>
          <w:rFonts w:ascii="Calibri" w:hAnsi="Calibri" w:cs="Calibri"/>
          <w:b/>
          <w:bCs/>
        </w:rPr>
        <w:t>y</w:t>
      </w:r>
      <w:r w:rsidR="00355655" w:rsidRPr="00EA656B">
        <w:rPr>
          <w:rFonts w:ascii="Calibri" w:hAnsi="Calibri" w:cs="Calibri"/>
          <w:b/>
          <w:bCs/>
        </w:rPr>
        <w:t>.</w:t>
      </w:r>
    </w:p>
    <w:p w14:paraId="14084FF2" w14:textId="04DEE585" w:rsidR="00355655" w:rsidRPr="00EA656B" w:rsidRDefault="008D5421" w:rsidP="00355655">
      <w:pPr>
        <w:pStyle w:val="pkt"/>
        <w:spacing w:before="0" w:after="0" w:line="360" w:lineRule="auto"/>
        <w:ind w:hanging="851"/>
        <w:rPr>
          <w:rFonts w:ascii="Calibri" w:hAnsi="Calibri" w:cs="Calibri"/>
        </w:rPr>
      </w:pPr>
      <w:r>
        <w:rPr>
          <w:rFonts w:ascii="Calibri" w:hAnsi="Calibri" w:cs="Calibri"/>
        </w:rPr>
        <w:t>3.5.</w:t>
      </w:r>
      <w:r>
        <w:rPr>
          <w:rFonts w:ascii="Calibri" w:hAnsi="Calibri" w:cs="Calibri"/>
        </w:rPr>
        <w:tab/>
      </w:r>
      <w:r w:rsidR="00355655" w:rsidRPr="00EA656B">
        <w:rPr>
          <w:rFonts w:ascii="Calibri" w:hAnsi="Calibri" w:cs="Calibri"/>
        </w:rPr>
        <w:t>Dostawa obejmuje także transport</w:t>
      </w:r>
      <w:r w:rsidR="00C52C4F">
        <w:rPr>
          <w:rFonts w:ascii="Calibri" w:hAnsi="Calibri" w:cs="Calibri"/>
        </w:rPr>
        <w:t xml:space="preserve"> i wniesienie towaru do wszystkich</w:t>
      </w:r>
      <w:r w:rsidR="00C3134C">
        <w:rPr>
          <w:rFonts w:ascii="Calibri" w:hAnsi="Calibri" w:cs="Calibri"/>
        </w:rPr>
        <w:t xml:space="preserve"> wskazanych przez Zamawiającego jednostek organizacyjnych</w:t>
      </w:r>
      <w:r w:rsidR="00601D90">
        <w:rPr>
          <w:rFonts w:ascii="Calibri" w:hAnsi="Calibri" w:cs="Calibri"/>
        </w:rPr>
        <w:t xml:space="preserve"> Uniwersytetu Łódzkiego w Łodzi</w:t>
      </w:r>
      <w:r w:rsidR="00355655" w:rsidRPr="00EA656B">
        <w:rPr>
          <w:rFonts w:ascii="Calibri" w:hAnsi="Calibri" w:cs="Calibri"/>
        </w:rPr>
        <w:t>, który powinien zostać uwzględniony</w:t>
      </w:r>
      <w:r w:rsidR="00316C6B">
        <w:rPr>
          <w:rFonts w:ascii="Calibri" w:hAnsi="Calibri" w:cs="Calibri"/>
        </w:rPr>
        <w:t xml:space="preserve"> </w:t>
      </w:r>
      <w:r w:rsidR="00355655" w:rsidRPr="00EA656B">
        <w:rPr>
          <w:rFonts w:ascii="Calibri" w:hAnsi="Calibri" w:cs="Calibri"/>
        </w:rPr>
        <w:t xml:space="preserve">w cenie jednostkowej proponowanych artykułów.  </w:t>
      </w:r>
    </w:p>
    <w:p w14:paraId="1307EB62" w14:textId="528F16AE" w:rsidR="007E009F" w:rsidRPr="008D5421" w:rsidRDefault="007E009F" w:rsidP="008D5421">
      <w:pPr>
        <w:pStyle w:val="Akapitzlist"/>
        <w:numPr>
          <w:ilvl w:val="1"/>
          <w:numId w:val="41"/>
        </w:numPr>
        <w:tabs>
          <w:tab w:val="left" w:pos="851"/>
        </w:tabs>
        <w:suppressAutoHyphens/>
        <w:spacing w:line="360" w:lineRule="auto"/>
        <w:ind w:left="851" w:hanging="851"/>
        <w:jc w:val="both"/>
        <w:rPr>
          <w:rFonts w:ascii="Calibri" w:hAnsi="Calibri" w:cs="Calibri"/>
          <w:lang w:eastAsia="zh-CN"/>
        </w:rPr>
      </w:pPr>
      <w:r w:rsidRPr="008D5421">
        <w:rPr>
          <w:rFonts w:ascii="Calibri" w:hAnsi="Calibri" w:cs="Calibri"/>
          <w:lang w:eastAsia="zh-CN"/>
        </w:rPr>
        <w:t xml:space="preserve">Wykonawca zobowiązuje się dostarczyć przedmiot zamówienia wykonany zgodnie                 z normami dotyczącymi wymiarów, wytrzymałości, trwałości, stateczności                                     i bezpieczeństwa użytkowania oraz materiałów posiadających atesty higieniczne, zaoferowane tkaniny muszą posiadać atesty trudnozapalności. </w:t>
      </w:r>
    </w:p>
    <w:p w14:paraId="0D269E7D" w14:textId="238B33DA" w:rsidR="00355655" w:rsidRPr="008D5421" w:rsidRDefault="00355655" w:rsidP="008D5421">
      <w:pPr>
        <w:pStyle w:val="Akapitzlist"/>
        <w:numPr>
          <w:ilvl w:val="1"/>
          <w:numId w:val="30"/>
        </w:numPr>
        <w:tabs>
          <w:tab w:val="left" w:pos="851"/>
          <w:tab w:val="left" w:pos="3261"/>
        </w:tabs>
        <w:suppressAutoHyphens/>
        <w:spacing w:line="360" w:lineRule="auto"/>
        <w:ind w:left="851" w:hanging="851"/>
        <w:jc w:val="both"/>
        <w:rPr>
          <w:rFonts w:ascii="Calibri" w:hAnsi="Calibri" w:cs="Calibri"/>
        </w:rPr>
      </w:pPr>
      <w:r w:rsidRPr="008D5421">
        <w:rPr>
          <w:rFonts w:ascii="Calibri" w:hAnsi="Calibri" w:cs="Calibri"/>
        </w:rPr>
        <w:t>Zamawiający będzie uprawniony do zamówienia niektórych asortymentów podanych                    w Załącznik</w:t>
      </w:r>
      <w:r w:rsidR="00316C6B" w:rsidRPr="008D5421">
        <w:rPr>
          <w:rFonts w:ascii="Calibri" w:hAnsi="Calibri" w:cs="Calibri"/>
        </w:rPr>
        <w:t>u</w:t>
      </w:r>
      <w:r w:rsidRPr="008D5421">
        <w:rPr>
          <w:rFonts w:ascii="Calibri" w:hAnsi="Calibri" w:cs="Calibri"/>
        </w:rPr>
        <w:t xml:space="preserve"> nr 1 do SWZ/Umowy w ilościach większych lub mniejszych aniżeli ilości </w:t>
      </w:r>
      <w:r w:rsidRPr="008D5421">
        <w:rPr>
          <w:rFonts w:ascii="Calibri" w:hAnsi="Calibri" w:cs="Calibri"/>
        </w:rPr>
        <w:lastRenderedPageBreak/>
        <w:t xml:space="preserve">podane w kolumnie </w:t>
      </w:r>
      <w:r w:rsidR="00363838" w:rsidRPr="008D5421">
        <w:rPr>
          <w:rFonts w:ascii="Calibri" w:hAnsi="Calibri" w:cs="Calibri"/>
        </w:rPr>
        <w:t>5</w:t>
      </w:r>
      <w:r w:rsidRPr="008D5421">
        <w:rPr>
          <w:rFonts w:ascii="Calibri" w:hAnsi="Calibri" w:cs="Calibri"/>
        </w:rPr>
        <w:t xml:space="preserve"> Załącznik</w:t>
      </w:r>
      <w:r w:rsidR="00316C6B" w:rsidRPr="008D5421">
        <w:rPr>
          <w:rFonts w:ascii="Calibri" w:hAnsi="Calibri" w:cs="Calibri"/>
        </w:rPr>
        <w:t>a</w:t>
      </w:r>
      <w:r w:rsidRPr="008D5421">
        <w:rPr>
          <w:rFonts w:ascii="Calibri" w:hAnsi="Calibri" w:cs="Calibri"/>
        </w:rPr>
        <w:t xml:space="preserve"> nr 1 do SWZ/Umowy, z zachowaniem ogólnej wartości umowy oraz w zaoferowanych cenach jednostkowych.</w:t>
      </w:r>
    </w:p>
    <w:p w14:paraId="3918D5B7" w14:textId="704599B0" w:rsidR="00BE5516" w:rsidRPr="00E273F2" w:rsidRDefault="00355655" w:rsidP="00E273F2">
      <w:pPr>
        <w:pStyle w:val="Akapitzlist"/>
        <w:numPr>
          <w:ilvl w:val="1"/>
          <w:numId w:val="30"/>
        </w:numPr>
        <w:tabs>
          <w:tab w:val="left" w:pos="851"/>
        </w:tabs>
        <w:spacing w:line="360" w:lineRule="auto"/>
        <w:ind w:left="851" w:hanging="851"/>
        <w:contextualSpacing/>
        <w:jc w:val="both"/>
        <w:rPr>
          <w:rFonts w:ascii="Calibri" w:eastAsia="Arial" w:hAnsi="Calibri" w:cs="Calibri"/>
          <w:lang w:val="pl"/>
        </w:rPr>
      </w:pPr>
      <w:r w:rsidRPr="00E273F2">
        <w:rPr>
          <w:rFonts w:ascii="Calibri" w:eastAsia="Arial" w:hAnsi="Calibri" w:cs="Calibri"/>
          <w:lang w:val="pl"/>
        </w:rPr>
        <w:t>Zamawiający dopuszcza możliwość składania ofert równoważnych na poszczególne pozycje przedmiotu zamówienia. Ofertą równoważną jest zaoferowanie przedmiotu</w:t>
      </w:r>
      <w:r w:rsidR="004F485B" w:rsidRPr="00E273F2">
        <w:rPr>
          <w:rFonts w:ascii="Calibri" w:eastAsia="Arial" w:hAnsi="Calibri" w:cs="Calibri"/>
          <w:lang w:val="pl"/>
        </w:rPr>
        <w:t xml:space="preserve">          </w:t>
      </w:r>
      <w:r w:rsidRPr="00E273F2">
        <w:rPr>
          <w:rFonts w:ascii="Calibri" w:eastAsia="Arial" w:hAnsi="Calibri" w:cs="Calibri"/>
          <w:lang w:val="pl"/>
        </w:rPr>
        <w:t xml:space="preserve"> o takich samych lub lepszych parametrach technicznych, jakościowych, funkcjonalnych spełniający parametry określone przez Zamawiającego w Załącznik</w:t>
      </w:r>
      <w:r w:rsidR="00316C6B" w:rsidRPr="00E273F2">
        <w:rPr>
          <w:rFonts w:ascii="Calibri" w:eastAsia="Arial" w:hAnsi="Calibri" w:cs="Calibri"/>
          <w:lang w:val="pl"/>
        </w:rPr>
        <w:t>u</w:t>
      </w:r>
      <w:r w:rsidRPr="00E273F2">
        <w:rPr>
          <w:rFonts w:ascii="Calibri" w:eastAsia="Arial" w:hAnsi="Calibri" w:cs="Calibri"/>
          <w:lang w:val="pl"/>
        </w:rPr>
        <w:t xml:space="preserve"> nr 1 do SWZ (arkusz cenow</w:t>
      </w:r>
      <w:r w:rsidR="00316C6B" w:rsidRPr="00E273F2">
        <w:rPr>
          <w:rFonts w:ascii="Calibri" w:eastAsia="Arial" w:hAnsi="Calibri" w:cs="Calibri"/>
          <w:lang w:val="pl"/>
        </w:rPr>
        <w:t>y</w:t>
      </w:r>
      <w:r w:rsidRPr="00E273F2">
        <w:rPr>
          <w:rFonts w:ascii="Calibri" w:eastAsia="Arial" w:hAnsi="Calibri" w:cs="Calibri"/>
          <w:lang w:val="pl"/>
        </w:rPr>
        <w:t>).  W takim przypadku Wykonawca zobowiązany jest przedstawić szczegółową specyfikację (wypełniając Załącznik nr 1 do SWZ - arkusz cenowy), z której</w:t>
      </w:r>
      <w:r w:rsidR="00C90B47" w:rsidRPr="00E273F2">
        <w:rPr>
          <w:rFonts w:ascii="Calibri" w:eastAsia="Arial" w:hAnsi="Calibri" w:cs="Calibri"/>
          <w:lang w:val="pl"/>
        </w:rPr>
        <w:t xml:space="preserve"> </w:t>
      </w:r>
      <w:r w:rsidRPr="00E273F2">
        <w:rPr>
          <w:rFonts w:ascii="Calibri" w:eastAsia="Arial" w:hAnsi="Calibri" w:cs="Calibri"/>
          <w:lang w:val="pl"/>
        </w:rPr>
        <w:t>w sposób niebudzący wątpliwości Zamawiającego będzie wynikać, iż zaoferowany asortyment jest o takich samych parametrach technicznych, jakościowych, funkcjonalnych w odniesieniu do asortymentu określonego przez Zamawiającego w opisie przedmiotu zamówienia.</w:t>
      </w:r>
    </w:p>
    <w:p w14:paraId="043624E6" w14:textId="232FA144" w:rsidR="003E3FD4" w:rsidRDefault="00355655" w:rsidP="002C6195">
      <w:pPr>
        <w:pStyle w:val="pkt"/>
        <w:numPr>
          <w:ilvl w:val="1"/>
          <w:numId w:val="30"/>
        </w:numPr>
        <w:spacing w:before="0" w:after="0" w:line="360" w:lineRule="auto"/>
        <w:ind w:left="851" w:hanging="851"/>
        <w:rPr>
          <w:rFonts w:ascii="Calibri" w:hAnsi="Calibri" w:cs="Calibri"/>
          <w:lang w:eastAsia="ar-SA"/>
        </w:rPr>
      </w:pPr>
      <w:r w:rsidRPr="00950F4D">
        <w:rPr>
          <w:rFonts w:ascii="Calibri" w:eastAsia="Arial" w:hAnsi="Calibri" w:cs="Calibri"/>
          <w:lang w:val="pl"/>
        </w:rPr>
        <w:t>Zamawiający informuje, iż w razie, gdy w opisie przedmiotu zamówienia znajdują się znaki towarowe</w:t>
      </w:r>
      <w:r w:rsidR="004570C2" w:rsidRPr="00950F4D">
        <w:rPr>
          <w:rFonts w:ascii="Calibri" w:eastAsia="Arial" w:hAnsi="Calibri" w:cs="Calibri"/>
          <w:lang w:val="pl"/>
        </w:rPr>
        <w:t xml:space="preserve"> lub rysunki</w:t>
      </w:r>
      <w:r w:rsidRPr="00950F4D">
        <w:rPr>
          <w:rFonts w:ascii="Calibri" w:eastAsia="Arial" w:hAnsi="Calibri" w:cs="Calibri"/>
          <w:lang w:val="pl"/>
        </w:rPr>
        <w:t xml:space="preserve">, </w:t>
      </w:r>
      <w:r w:rsidR="003E3FD4" w:rsidRPr="00950F4D">
        <w:rPr>
          <w:rFonts w:ascii="Calibri" w:hAnsi="Calibri" w:cs="Calibri"/>
          <w:lang w:eastAsia="ar-SA"/>
        </w:rPr>
        <w:t>które mogą charakteryzować produkty wykonywane przez konkretnego wykonawcę są przykładami, które wskazują standard</w:t>
      </w:r>
      <w:r w:rsidR="002C6195">
        <w:rPr>
          <w:rFonts w:ascii="Calibri" w:hAnsi="Calibri" w:cs="Calibri"/>
          <w:lang w:eastAsia="ar-SA"/>
        </w:rPr>
        <w:t xml:space="preserve"> </w:t>
      </w:r>
      <w:r w:rsidR="003E3FD4" w:rsidRPr="00950F4D">
        <w:rPr>
          <w:rFonts w:ascii="Calibri" w:hAnsi="Calibri" w:cs="Calibri"/>
          <w:lang w:eastAsia="ar-SA"/>
        </w:rPr>
        <w:t>i jakość zastosowanych rozwiązań i technologii.</w:t>
      </w:r>
    </w:p>
    <w:p w14:paraId="0F4C3039" w14:textId="4329CBFF" w:rsidR="00C87245" w:rsidRPr="00C87245" w:rsidRDefault="00C87245" w:rsidP="00C87245">
      <w:pPr>
        <w:pStyle w:val="Tekstpodstawowywcity"/>
        <w:numPr>
          <w:ilvl w:val="1"/>
          <w:numId w:val="30"/>
        </w:numPr>
        <w:suppressLineNumbers w:val="0"/>
        <w:tabs>
          <w:tab w:val="left" w:pos="0"/>
          <w:tab w:val="left" w:pos="851"/>
        </w:tabs>
        <w:overflowPunct w:val="0"/>
        <w:autoSpaceDE w:val="0"/>
        <w:autoSpaceDN w:val="0"/>
        <w:adjustRightInd w:val="0"/>
        <w:spacing w:after="0" w:line="360" w:lineRule="auto"/>
        <w:ind w:left="851" w:hanging="851"/>
        <w:jc w:val="both"/>
        <w:textAlignment w:val="baseline"/>
        <w:rPr>
          <w:rFonts w:ascii="Calibri" w:hAnsi="Calibri" w:cs="Calibri"/>
          <w:lang w:val="pl-PL"/>
        </w:rPr>
      </w:pPr>
      <w:r w:rsidRPr="00C87245">
        <w:rPr>
          <w:rFonts w:ascii="Calibri" w:hAnsi="Calibri" w:cs="Calibri"/>
          <w:b/>
          <w:bCs/>
          <w:iCs/>
          <w:lang w:val="pl-PL"/>
        </w:rPr>
        <w:t>Zamawiający informuje, że działając na podstawie art. 31 ust. 2 w zw. z art. 441 ust. 1</w:t>
      </w:r>
      <w:r w:rsidR="000765F8">
        <w:rPr>
          <w:rFonts w:ascii="Calibri" w:hAnsi="Calibri" w:cs="Calibri"/>
          <w:b/>
          <w:bCs/>
          <w:iCs/>
          <w:lang w:val="pl-PL"/>
        </w:rPr>
        <w:t xml:space="preserve">     </w:t>
      </w:r>
      <w:r w:rsidRPr="00C87245">
        <w:rPr>
          <w:rFonts w:ascii="Calibri" w:hAnsi="Calibri" w:cs="Calibri"/>
          <w:b/>
          <w:bCs/>
          <w:iCs/>
          <w:lang w:val="pl-PL"/>
        </w:rPr>
        <w:t xml:space="preserve"> i art. 266 Ustawy </w:t>
      </w:r>
      <w:r w:rsidRPr="00C87245">
        <w:rPr>
          <w:rFonts w:ascii="Calibri" w:hAnsi="Calibri" w:cs="Calibri"/>
          <w:b/>
          <w:lang w:val="pl-PL"/>
        </w:rPr>
        <w:t>przy realizacji przedmiotu zamówienia przewiduje wykorzystanie prawa opcji:</w:t>
      </w:r>
    </w:p>
    <w:p w14:paraId="78E2C6E8" w14:textId="2D25AAB7" w:rsidR="00C87245" w:rsidRPr="00C87245" w:rsidRDefault="00C87245" w:rsidP="00C87245">
      <w:pPr>
        <w:pStyle w:val="Akapitzlist"/>
        <w:spacing w:line="360" w:lineRule="auto"/>
        <w:ind w:left="792"/>
        <w:jc w:val="both"/>
        <w:rPr>
          <w:rFonts w:ascii="Calibri" w:hAnsi="Calibri" w:cs="Calibri"/>
        </w:rPr>
      </w:pPr>
      <w:r w:rsidRPr="00C87245">
        <w:rPr>
          <w:rFonts w:ascii="Calibri" w:hAnsi="Calibri" w:cs="Calibri"/>
          <w:b/>
          <w:bCs/>
        </w:rPr>
        <w:t>Opcja nr 1</w:t>
      </w:r>
      <w:r w:rsidRPr="00C87245">
        <w:rPr>
          <w:rFonts w:ascii="Calibri" w:hAnsi="Calibri" w:cs="Calibri"/>
        </w:rPr>
        <w:t xml:space="preserve"> - Zamówienia opisane szczegółowo w Załączniku nr 1 do SWZ/ będą stanowić 100% wartości całości zamówienia (tzw. zamówienie podstawowe). Ponadto dodatkowe 50% wartości umowy), będzie realizowane jako zamówienie opcjonalne. </w:t>
      </w:r>
      <w:bookmarkStart w:id="8" w:name="_Hlk94858322"/>
      <w:r w:rsidRPr="00C87245">
        <w:rPr>
          <w:rFonts w:ascii="Calibri" w:hAnsi="Calibri" w:cs="Calibri"/>
        </w:rPr>
        <w:t xml:space="preserve">Z prawa opcji Zamawiający będzie korzystał, gdy zajdzie taka konieczność, w zależności od potrzeb jedynie w przypadku wykorzystania całości zamówienia podstawowego w czasie obowiązywania umowy. Realizacja prawa opcji będzie następowała w ramach </w:t>
      </w:r>
      <w:r w:rsidR="00EA64B4">
        <w:rPr>
          <w:rFonts w:ascii="Calibri" w:hAnsi="Calibri" w:cs="Calibri"/>
        </w:rPr>
        <w:t>dostawy</w:t>
      </w:r>
      <w:r w:rsidRPr="00C87245">
        <w:rPr>
          <w:rFonts w:ascii="Calibri" w:hAnsi="Calibri" w:cs="Calibri"/>
        </w:rPr>
        <w:t xml:space="preserve"> określonej w umowie jako zamówienie podstawowe. Zamówienia realizowane w ramach opcji będą tożsame z opisem przedmiotu zamówienia podstawowego.</w:t>
      </w:r>
      <w:bookmarkEnd w:id="8"/>
    </w:p>
    <w:p w14:paraId="2EF5A812" w14:textId="152BFA8C" w:rsidR="00C87245" w:rsidRPr="00C87245" w:rsidRDefault="00C87245" w:rsidP="00C87245">
      <w:pPr>
        <w:pStyle w:val="Akapitzlist"/>
        <w:spacing w:line="360" w:lineRule="auto"/>
        <w:ind w:left="792"/>
        <w:jc w:val="both"/>
        <w:rPr>
          <w:rFonts w:ascii="Calibri" w:hAnsi="Calibri" w:cs="Calibri"/>
        </w:rPr>
      </w:pPr>
      <w:r w:rsidRPr="00C87245">
        <w:rPr>
          <w:rFonts w:ascii="Calibri" w:hAnsi="Calibri" w:cs="Calibri"/>
          <w:b/>
          <w:bCs/>
        </w:rPr>
        <w:t xml:space="preserve">Opcja nr 2 – </w:t>
      </w:r>
      <w:r w:rsidRPr="00C87245">
        <w:rPr>
          <w:rFonts w:ascii="Calibri" w:hAnsi="Calibri" w:cs="Calibri"/>
        </w:rPr>
        <w:t>Zamawiający przewiduje możliwość skorzystania z prawa opcji polegającej na wydłużeniu terminu realizacji umowy o maksymalnie 6 miesięcy, w przypadku, gdy</w:t>
      </w:r>
      <w:r w:rsidR="00810989">
        <w:rPr>
          <w:rFonts w:ascii="Calibri" w:hAnsi="Calibri" w:cs="Calibri"/>
        </w:rPr>
        <w:t xml:space="preserve">               </w:t>
      </w:r>
      <w:r w:rsidRPr="00C87245">
        <w:rPr>
          <w:rFonts w:ascii="Calibri" w:hAnsi="Calibri" w:cs="Calibri"/>
        </w:rPr>
        <w:t xml:space="preserve"> w pierwotnie określonym terminie realizacji umowy nie zostanie wykorzystania kwota zamówienia podstawowego lub kwota zamówienia podstawowego powiększona</w:t>
      </w:r>
      <w:r w:rsidR="00810989">
        <w:rPr>
          <w:rFonts w:ascii="Calibri" w:hAnsi="Calibri" w:cs="Calibri"/>
        </w:rPr>
        <w:t xml:space="preserve">                     </w:t>
      </w:r>
      <w:r w:rsidRPr="00C87245">
        <w:rPr>
          <w:rFonts w:ascii="Calibri" w:hAnsi="Calibri" w:cs="Calibri"/>
        </w:rPr>
        <w:t xml:space="preserve"> o wartość Opcji nr 1.  </w:t>
      </w:r>
    </w:p>
    <w:p w14:paraId="213D82B2" w14:textId="77777777" w:rsidR="00C87245" w:rsidRPr="00C87245" w:rsidRDefault="00C87245" w:rsidP="00C87245">
      <w:pPr>
        <w:pStyle w:val="Akapitzlist"/>
        <w:spacing w:line="360" w:lineRule="auto"/>
        <w:ind w:left="792"/>
        <w:jc w:val="both"/>
        <w:rPr>
          <w:rFonts w:ascii="Calibri" w:hAnsi="Calibri" w:cs="Calibri"/>
        </w:rPr>
      </w:pPr>
      <w:r w:rsidRPr="00C87245">
        <w:rPr>
          <w:rFonts w:ascii="Calibri" w:hAnsi="Calibri" w:cs="Calibri"/>
        </w:rPr>
        <w:t>Zamówienia realizowane w ramach opcji będą tożsame z opisem przedmiotu zamówienia podstawowego.</w:t>
      </w:r>
    </w:p>
    <w:p w14:paraId="4FCBBD6E" w14:textId="05A7919A" w:rsidR="00C87245" w:rsidRPr="00C87245" w:rsidRDefault="00C87245" w:rsidP="00C87245">
      <w:pPr>
        <w:pStyle w:val="Akapitzlist"/>
        <w:spacing w:line="360" w:lineRule="auto"/>
        <w:ind w:left="792"/>
        <w:jc w:val="both"/>
        <w:rPr>
          <w:rFonts w:ascii="Calibri" w:hAnsi="Calibri" w:cs="Calibri"/>
          <w:b/>
          <w:bCs/>
        </w:rPr>
      </w:pPr>
      <w:r w:rsidRPr="00C87245">
        <w:rPr>
          <w:rFonts w:ascii="Calibri" w:hAnsi="Calibri" w:cs="Calibri"/>
        </w:rPr>
        <w:lastRenderedPageBreak/>
        <w:t>Jeżeli Zamawiający skorzysta z prawa opcji nr 1 – wartość umowy zwiększy się o 50% wartości umowy, jeżeli Zamawiający skorzysta z prawa opcji nr 2 – przedłużona umowa będzie obowiązywała przez dodatkowy okres 6 miesięcy. Zamawiający może skorzystać</w:t>
      </w:r>
      <w:r w:rsidR="00AA2257">
        <w:rPr>
          <w:rFonts w:ascii="Calibri" w:hAnsi="Calibri" w:cs="Calibri"/>
        </w:rPr>
        <w:t xml:space="preserve">      </w:t>
      </w:r>
      <w:r w:rsidRPr="00C87245">
        <w:rPr>
          <w:rFonts w:ascii="Calibri" w:hAnsi="Calibri" w:cs="Calibri"/>
        </w:rPr>
        <w:t xml:space="preserve"> z prawa opcja (opcja nr 1 i opcja nr 2) osobno lub jednocześnie. </w:t>
      </w:r>
    </w:p>
    <w:p w14:paraId="562F0BD6" w14:textId="7A2960AE" w:rsidR="00C87245" w:rsidRPr="00C87245" w:rsidRDefault="00C87245" w:rsidP="00C87245">
      <w:pPr>
        <w:pStyle w:val="Tekstpodstawowywcity"/>
        <w:numPr>
          <w:ilvl w:val="1"/>
          <w:numId w:val="30"/>
        </w:numPr>
        <w:suppressLineNumbers w:val="0"/>
        <w:tabs>
          <w:tab w:val="left" w:pos="0"/>
          <w:tab w:val="left" w:pos="709"/>
        </w:tabs>
        <w:overflowPunct w:val="0"/>
        <w:autoSpaceDE w:val="0"/>
        <w:autoSpaceDN w:val="0"/>
        <w:adjustRightInd w:val="0"/>
        <w:spacing w:after="0" w:line="360" w:lineRule="auto"/>
        <w:ind w:left="851" w:hanging="851"/>
        <w:jc w:val="both"/>
        <w:textAlignment w:val="baseline"/>
        <w:rPr>
          <w:rFonts w:ascii="Calibri" w:hAnsi="Calibri" w:cs="Calibri"/>
          <w:lang w:val="pl-PL"/>
        </w:rPr>
      </w:pPr>
      <w:r w:rsidRPr="00C87245">
        <w:rPr>
          <w:rFonts w:ascii="Calibri" w:hAnsi="Calibri" w:cs="Calibri"/>
          <w:lang w:val="pl-PL"/>
        </w:rPr>
        <w:t xml:space="preserve">  Ilości wskazane w Arkuszu asortymentowo-cenowym stanowiącym Załącznik nr 1 do SWZ/Umowy są ilościami przyjętymi w celu porównania ofert i wyboru najkorzystniejszej oferty. Zamawiający zastrzega, że zrealizuje co najmniej 50 % zamówienia podstawowego). </w:t>
      </w:r>
      <w:r w:rsidRPr="00C87245">
        <w:rPr>
          <w:rFonts w:ascii="Calibri" w:hAnsi="Calibri" w:cs="Calibri"/>
          <w:lang w:val="pl-PL"/>
        </w:rPr>
        <w:br/>
        <w:t>Za</w:t>
      </w:r>
      <w:r w:rsidRPr="00C87245">
        <w:rPr>
          <w:rFonts w:ascii="Calibri" w:hAnsi="Calibri" w:cs="Calibri"/>
          <w:lang w:val="pl-PL"/>
        </w:rPr>
        <w:softHyphen/>
        <w:t>mawiającemu przysługuje prawo do dokonywania zmian ilościowych przedmiotu zamówienia w ra</w:t>
      </w:r>
      <w:r w:rsidRPr="00C87245">
        <w:rPr>
          <w:rFonts w:ascii="Calibri" w:hAnsi="Calibri" w:cs="Calibri"/>
          <w:lang w:val="pl-PL"/>
        </w:rPr>
        <w:softHyphen/>
        <w:t>mach zamówień zamiennie bilansujących się w kwocie umowy zawartej w wyniku niniejszego postępowa</w:t>
      </w:r>
      <w:r w:rsidRPr="00C87245">
        <w:rPr>
          <w:rFonts w:ascii="Calibri" w:hAnsi="Calibri" w:cs="Calibri"/>
          <w:lang w:val="pl-PL"/>
        </w:rPr>
        <w:softHyphen/>
        <w:t>nia, o którym mowa w pkt. 3.</w:t>
      </w:r>
      <w:r w:rsidR="00FE76C9">
        <w:rPr>
          <w:rFonts w:ascii="Calibri" w:hAnsi="Calibri" w:cs="Calibri"/>
          <w:lang w:val="pl-PL"/>
        </w:rPr>
        <w:t>7</w:t>
      </w:r>
      <w:r w:rsidRPr="00C87245">
        <w:rPr>
          <w:rFonts w:ascii="Calibri" w:hAnsi="Calibri" w:cs="Calibri"/>
          <w:lang w:val="pl-PL"/>
        </w:rPr>
        <w:t>. SWZ, uzasadnienie</w:t>
      </w:r>
      <w:r w:rsidR="00AA2257">
        <w:rPr>
          <w:rFonts w:ascii="Calibri" w:hAnsi="Calibri" w:cs="Calibri"/>
          <w:lang w:val="pl-PL"/>
        </w:rPr>
        <w:t xml:space="preserve">              </w:t>
      </w:r>
      <w:r w:rsidRPr="00C87245">
        <w:rPr>
          <w:rFonts w:ascii="Calibri" w:hAnsi="Calibri" w:cs="Calibri"/>
          <w:lang w:val="pl-PL"/>
        </w:rPr>
        <w:t xml:space="preserve"> w pkt.3.</w:t>
      </w:r>
      <w:r w:rsidR="00FE76C9">
        <w:rPr>
          <w:rFonts w:ascii="Calibri" w:hAnsi="Calibri" w:cs="Calibri"/>
          <w:lang w:val="pl-PL"/>
        </w:rPr>
        <w:t>2</w:t>
      </w:r>
      <w:r w:rsidRPr="00C87245">
        <w:rPr>
          <w:rFonts w:ascii="Calibri" w:hAnsi="Calibri" w:cs="Calibri"/>
          <w:lang w:val="pl-PL"/>
        </w:rPr>
        <w:t>. SWZ.</w:t>
      </w:r>
    </w:p>
    <w:p w14:paraId="580298D8" w14:textId="77777777" w:rsidR="00C65C39" w:rsidRPr="001C14CC" w:rsidRDefault="00C65C39" w:rsidP="001C14CC">
      <w:pPr>
        <w:pStyle w:val="Akapitzlist"/>
        <w:tabs>
          <w:tab w:val="left" w:pos="851"/>
        </w:tabs>
        <w:spacing w:line="360" w:lineRule="auto"/>
        <w:ind w:left="851" w:hanging="851"/>
        <w:jc w:val="both"/>
        <w:rPr>
          <w:rFonts w:asciiTheme="minorHAnsi" w:eastAsia="Arial" w:hAnsiTheme="minorHAnsi" w:cstheme="minorHAnsi"/>
          <w:b/>
          <w:bCs/>
          <w:sz w:val="32"/>
          <w:szCs w:val="32"/>
          <w:lang w:val="pl"/>
        </w:rPr>
      </w:pPr>
      <w:r w:rsidRPr="001C14CC">
        <w:rPr>
          <w:rFonts w:asciiTheme="minorHAnsi" w:eastAsia="Arial" w:hAnsiTheme="minorHAnsi" w:cstheme="minorHAnsi"/>
          <w:b/>
          <w:bCs/>
          <w:sz w:val="32"/>
          <w:szCs w:val="32"/>
          <w:lang w:val="pl"/>
        </w:rPr>
        <w:t>3A.</w:t>
      </w:r>
      <w:r w:rsidRPr="001C14CC">
        <w:rPr>
          <w:rFonts w:asciiTheme="minorHAnsi" w:eastAsia="Arial" w:hAnsiTheme="minorHAnsi" w:cstheme="minorHAnsi"/>
          <w:b/>
          <w:bCs/>
          <w:sz w:val="32"/>
          <w:szCs w:val="32"/>
          <w:lang w:val="pl"/>
        </w:rPr>
        <w:tab/>
        <w:t>Przedmiotowe środki dowodowe.</w:t>
      </w:r>
    </w:p>
    <w:p w14:paraId="1BDAF780" w14:textId="38C3D8B2" w:rsidR="001275C8" w:rsidRPr="001275C8" w:rsidRDefault="001275C8" w:rsidP="001275C8">
      <w:pPr>
        <w:tabs>
          <w:tab w:val="left" w:pos="851"/>
        </w:tabs>
        <w:spacing w:line="360" w:lineRule="auto"/>
        <w:ind w:left="851" w:hanging="851"/>
        <w:jc w:val="both"/>
        <w:rPr>
          <w:rFonts w:ascii="Calibri" w:hAnsi="Calibri" w:cs="Calibri"/>
        </w:rPr>
      </w:pPr>
      <w:r w:rsidRPr="001275C8">
        <w:rPr>
          <w:rFonts w:ascii="Calibri" w:hAnsi="Calibri" w:cs="Calibri"/>
        </w:rPr>
        <w:t>3A.1.</w:t>
      </w:r>
      <w:r w:rsidRPr="001275C8">
        <w:rPr>
          <w:rFonts w:ascii="Calibri" w:hAnsi="Calibri" w:cs="Calibri"/>
        </w:rPr>
        <w:tab/>
        <w:t>Zamawiający na podstawie art. 106 ust. 1 w związku z art. 266 Ustawy żąda przedmiotowych środków dowodowych związanych z przedmiotem zamówienia na potwierdzenie, że oferowane dostawy spełniają określone przez Zamawiającego wymagania (określone w kolumnie oznaczonej „Parametry szczegółowe” Załącznika nr 1 do SWZ/Umowy – arkusza cenowego), tj.:</w:t>
      </w:r>
    </w:p>
    <w:p w14:paraId="3A55B5A1" w14:textId="43D57CE6" w:rsidR="001275C8" w:rsidRPr="001275C8" w:rsidRDefault="001275C8" w:rsidP="00FA4787">
      <w:pPr>
        <w:spacing w:line="360" w:lineRule="auto"/>
        <w:ind w:left="1134" w:hanging="279"/>
        <w:jc w:val="both"/>
        <w:rPr>
          <w:rFonts w:ascii="Calibri" w:hAnsi="Calibri" w:cs="Calibri"/>
          <w:u w:val="single"/>
        </w:rPr>
      </w:pPr>
      <w:r w:rsidRPr="001275C8">
        <w:rPr>
          <w:rFonts w:ascii="Calibri" w:hAnsi="Calibri" w:cs="Calibri"/>
        </w:rPr>
        <w:t>- zdjęci</w:t>
      </w:r>
      <w:r w:rsidR="009A283F">
        <w:rPr>
          <w:rFonts w:ascii="Calibri" w:hAnsi="Calibri" w:cs="Calibri"/>
        </w:rPr>
        <w:t>a</w:t>
      </w:r>
      <w:r w:rsidRPr="001275C8">
        <w:rPr>
          <w:rFonts w:ascii="Calibri" w:hAnsi="Calibri" w:cs="Calibri"/>
        </w:rPr>
        <w:t xml:space="preserve"> zaoferowan</w:t>
      </w:r>
      <w:r w:rsidR="00041C55">
        <w:rPr>
          <w:rFonts w:ascii="Calibri" w:hAnsi="Calibri" w:cs="Calibri"/>
        </w:rPr>
        <w:t>ych</w:t>
      </w:r>
      <w:r w:rsidRPr="001275C8">
        <w:rPr>
          <w:rFonts w:ascii="Calibri" w:hAnsi="Calibri" w:cs="Calibri"/>
        </w:rPr>
        <w:t xml:space="preserve"> produkt</w:t>
      </w:r>
      <w:r w:rsidR="00041C55">
        <w:rPr>
          <w:rFonts w:ascii="Calibri" w:hAnsi="Calibri" w:cs="Calibri"/>
        </w:rPr>
        <w:t>ów</w:t>
      </w:r>
      <w:r w:rsidRPr="001275C8">
        <w:rPr>
          <w:rFonts w:ascii="Calibri" w:hAnsi="Calibri" w:cs="Calibri"/>
        </w:rPr>
        <w:t xml:space="preserve">, </w:t>
      </w:r>
      <w:r w:rsidRPr="001275C8">
        <w:rPr>
          <w:rFonts w:ascii="Calibri" w:hAnsi="Calibri" w:cs="Calibri"/>
          <w:u w:val="single"/>
        </w:rPr>
        <w:t xml:space="preserve">dotyczy </w:t>
      </w:r>
      <w:r w:rsidR="0074323C">
        <w:rPr>
          <w:rFonts w:ascii="Calibri" w:hAnsi="Calibri" w:cs="Calibri"/>
          <w:u w:val="single"/>
        </w:rPr>
        <w:t xml:space="preserve">wszystkich </w:t>
      </w:r>
      <w:r w:rsidRPr="001275C8">
        <w:rPr>
          <w:rFonts w:ascii="Calibri" w:hAnsi="Calibri" w:cs="Calibri"/>
          <w:u w:val="single"/>
        </w:rPr>
        <w:t>pozycji Załącznika nr 1</w:t>
      </w:r>
      <w:r>
        <w:rPr>
          <w:rFonts w:ascii="Calibri" w:hAnsi="Calibri" w:cs="Calibri"/>
          <w:u w:val="single"/>
        </w:rPr>
        <w:t xml:space="preserve"> </w:t>
      </w:r>
      <w:r w:rsidRPr="001275C8">
        <w:rPr>
          <w:rFonts w:ascii="Calibri" w:hAnsi="Calibri" w:cs="Calibri"/>
          <w:u w:val="single"/>
        </w:rPr>
        <w:t>do SWZ/Umowy,</w:t>
      </w:r>
    </w:p>
    <w:p w14:paraId="0525A9F3" w14:textId="784C7B7A" w:rsidR="001275C8" w:rsidRPr="001275C8" w:rsidRDefault="001275C8" w:rsidP="00FA4787">
      <w:pPr>
        <w:tabs>
          <w:tab w:val="left" w:pos="993"/>
        </w:tabs>
        <w:spacing w:line="360" w:lineRule="auto"/>
        <w:ind w:left="1134" w:hanging="283"/>
        <w:jc w:val="both"/>
        <w:rPr>
          <w:rFonts w:ascii="Calibri" w:hAnsi="Calibri" w:cs="Calibri"/>
          <w:u w:val="single"/>
        </w:rPr>
      </w:pPr>
      <w:r w:rsidRPr="001275C8">
        <w:rPr>
          <w:rFonts w:ascii="Calibri" w:hAnsi="Calibri" w:cs="Calibri"/>
        </w:rPr>
        <w:t>- kart</w:t>
      </w:r>
      <w:r w:rsidR="0074323C">
        <w:rPr>
          <w:rFonts w:ascii="Calibri" w:hAnsi="Calibri" w:cs="Calibri"/>
        </w:rPr>
        <w:t>y</w:t>
      </w:r>
      <w:r w:rsidRPr="001275C8">
        <w:rPr>
          <w:rFonts w:ascii="Calibri" w:hAnsi="Calibri" w:cs="Calibri"/>
        </w:rPr>
        <w:t xml:space="preserve"> katalogow</w:t>
      </w:r>
      <w:r w:rsidR="0074323C">
        <w:rPr>
          <w:rFonts w:ascii="Calibri" w:hAnsi="Calibri" w:cs="Calibri"/>
        </w:rPr>
        <w:t>e</w:t>
      </w:r>
      <w:r w:rsidRPr="001275C8">
        <w:rPr>
          <w:rFonts w:ascii="Calibri" w:hAnsi="Calibri" w:cs="Calibri"/>
        </w:rPr>
        <w:t>/kart</w:t>
      </w:r>
      <w:r w:rsidR="0074323C">
        <w:rPr>
          <w:rFonts w:ascii="Calibri" w:hAnsi="Calibri" w:cs="Calibri"/>
        </w:rPr>
        <w:t>y</w:t>
      </w:r>
      <w:r w:rsidRPr="001275C8">
        <w:rPr>
          <w:rFonts w:ascii="Calibri" w:hAnsi="Calibri" w:cs="Calibri"/>
        </w:rPr>
        <w:t xml:space="preserve"> produktu/informacj</w:t>
      </w:r>
      <w:r w:rsidR="00FD78FA">
        <w:rPr>
          <w:rFonts w:ascii="Calibri" w:hAnsi="Calibri" w:cs="Calibri"/>
        </w:rPr>
        <w:t>e</w:t>
      </w:r>
      <w:r w:rsidRPr="001275C8">
        <w:rPr>
          <w:rFonts w:ascii="Calibri" w:hAnsi="Calibri" w:cs="Calibri"/>
        </w:rPr>
        <w:t xml:space="preserve"> techniczn</w:t>
      </w:r>
      <w:r w:rsidR="00FD78FA">
        <w:rPr>
          <w:rFonts w:ascii="Calibri" w:hAnsi="Calibri" w:cs="Calibri"/>
        </w:rPr>
        <w:t>e</w:t>
      </w:r>
      <w:r w:rsidRPr="001275C8">
        <w:rPr>
          <w:rFonts w:ascii="Calibri" w:hAnsi="Calibri" w:cs="Calibri"/>
        </w:rPr>
        <w:t xml:space="preserve"> proponowan</w:t>
      </w:r>
      <w:r w:rsidR="00FD78FA">
        <w:rPr>
          <w:rFonts w:ascii="Calibri" w:hAnsi="Calibri" w:cs="Calibri"/>
        </w:rPr>
        <w:t>ych</w:t>
      </w:r>
      <w:r w:rsidRPr="001275C8">
        <w:rPr>
          <w:rFonts w:ascii="Calibri" w:hAnsi="Calibri" w:cs="Calibri"/>
        </w:rPr>
        <w:t xml:space="preserve"> produkt</w:t>
      </w:r>
      <w:r w:rsidR="00FD78FA">
        <w:rPr>
          <w:rFonts w:ascii="Calibri" w:hAnsi="Calibri" w:cs="Calibri"/>
        </w:rPr>
        <w:t>ów</w:t>
      </w:r>
      <w:r w:rsidRPr="001275C8">
        <w:rPr>
          <w:rFonts w:ascii="Calibri" w:hAnsi="Calibri" w:cs="Calibri"/>
        </w:rPr>
        <w:t xml:space="preserve"> wraz z nazwą producenta/nazwą/typem lub numerem katalogowym, </w:t>
      </w:r>
      <w:r w:rsidRPr="001275C8">
        <w:rPr>
          <w:rFonts w:ascii="Calibri" w:hAnsi="Calibri" w:cs="Calibri"/>
          <w:u w:val="single"/>
        </w:rPr>
        <w:t xml:space="preserve">dotyczy </w:t>
      </w:r>
      <w:r w:rsidR="00AB101C">
        <w:rPr>
          <w:rFonts w:ascii="Calibri" w:hAnsi="Calibri" w:cs="Calibri"/>
          <w:u w:val="single"/>
        </w:rPr>
        <w:t xml:space="preserve">wszystkich </w:t>
      </w:r>
      <w:r w:rsidRPr="001275C8">
        <w:rPr>
          <w:rFonts w:ascii="Calibri" w:hAnsi="Calibri" w:cs="Calibri"/>
          <w:u w:val="single"/>
        </w:rPr>
        <w:t>pozycji</w:t>
      </w:r>
      <w:r w:rsidR="00AB101C">
        <w:rPr>
          <w:rFonts w:ascii="Calibri" w:hAnsi="Calibri" w:cs="Calibri"/>
          <w:u w:val="single"/>
        </w:rPr>
        <w:t xml:space="preserve"> </w:t>
      </w:r>
      <w:r w:rsidRPr="001275C8">
        <w:rPr>
          <w:rFonts w:ascii="Calibri" w:hAnsi="Calibri" w:cs="Calibri"/>
          <w:u w:val="single"/>
        </w:rPr>
        <w:t>Załącznika nr 1 do SWZ/Umowy</w:t>
      </w:r>
      <w:r w:rsidR="00AD728E">
        <w:rPr>
          <w:rFonts w:ascii="Calibri" w:hAnsi="Calibri" w:cs="Calibri"/>
          <w:u w:val="single"/>
        </w:rPr>
        <w:t>,</w:t>
      </w:r>
      <w:r w:rsidRPr="001275C8">
        <w:rPr>
          <w:rFonts w:ascii="Calibri" w:hAnsi="Calibri" w:cs="Calibri"/>
          <w:u w:val="single"/>
        </w:rPr>
        <w:t xml:space="preserve">  </w:t>
      </w:r>
    </w:p>
    <w:p w14:paraId="74D4077E" w14:textId="7444B376" w:rsidR="00AD728E" w:rsidRDefault="001275C8" w:rsidP="00FA4787">
      <w:pPr>
        <w:tabs>
          <w:tab w:val="left" w:pos="1134"/>
        </w:tabs>
        <w:spacing w:line="360" w:lineRule="auto"/>
        <w:ind w:left="1134" w:hanging="283"/>
        <w:jc w:val="both"/>
        <w:rPr>
          <w:rFonts w:ascii="Calibri" w:hAnsi="Calibri" w:cs="Calibri"/>
          <w:u w:val="single"/>
        </w:rPr>
      </w:pPr>
      <w:r w:rsidRPr="001275C8">
        <w:rPr>
          <w:rFonts w:ascii="Calibri" w:hAnsi="Calibri" w:cs="Calibri"/>
        </w:rPr>
        <w:t xml:space="preserve">- </w:t>
      </w:r>
      <w:r w:rsidR="00FA4787">
        <w:rPr>
          <w:rFonts w:ascii="Calibri" w:hAnsi="Calibri" w:cs="Calibri"/>
        </w:rPr>
        <w:tab/>
      </w:r>
      <w:r w:rsidRPr="001275C8">
        <w:rPr>
          <w:rFonts w:ascii="Calibri" w:hAnsi="Calibri" w:cs="Calibri"/>
        </w:rPr>
        <w:t>atest</w:t>
      </w:r>
      <w:r w:rsidR="00AB101C">
        <w:rPr>
          <w:rFonts w:ascii="Calibri" w:hAnsi="Calibri" w:cs="Calibri"/>
        </w:rPr>
        <w:t>y</w:t>
      </w:r>
      <w:r w:rsidRPr="001275C8">
        <w:rPr>
          <w:rFonts w:ascii="Calibri" w:hAnsi="Calibri" w:cs="Calibri"/>
        </w:rPr>
        <w:t xml:space="preserve"> lub sprawozdani</w:t>
      </w:r>
      <w:r w:rsidR="00AB101C">
        <w:rPr>
          <w:rFonts w:ascii="Calibri" w:hAnsi="Calibri" w:cs="Calibri"/>
        </w:rPr>
        <w:t>a</w:t>
      </w:r>
      <w:r w:rsidRPr="001275C8">
        <w:rPr>
          <w:rFonts w:ascii="Calibri" w:hAnsi="Calibri" w:cs="Calibri"/>
        </w:rPr>
        <w:t xml:space="preserve"> z badań wytrzymałościowych, które posiadają pozytywną opinię w zakresie bezpiecznego użytkowania wydanych przez niezależny podmiot uprawniony</w:t>
      </w:r>
      <w:r w:rsidR="00FA4787">
        <w:rPr>
          <w:rFonts w:ascii="Calibri" w:hAnsi="Calibri" w:cs="Calibri"/>
        </w:rPr>
        <w:t xml:space="preserve"> </w:t>
      </w:r>
      <w:r w:rsidRPr="001275C8">
        <w:rPr>
          <w:rFonts w:ascii="Calibri" w:hAnsi="Calibri" w:cs="Calibri"/>
        </w:rPr>
        <w:t>do kontroli jakości dla proponowan</w:t>
      </w:r>
      <w:r w:rsidR="002C3901">
        <w:rPr>
          <w:rFonts w:ascii="Calibri" w:hAnsi="Calibri" w:cs="Calibri"/>
        </w:rPr>
        <w:t>ych</w:t>
      </w:r>
      <w:r w:rsidRPr="001275C8">
        <w:rPr>
          <w:rFonts w:ascii="Calibri" w:hAnsi="Calibri" w:cs="Calibri"/>
        </w:rPr>
        <w:t xml:space="preserve"> w ofercie produkt</w:t>
      </w:r>
      <w:r w:rsidR="002C3901">
        <w:rPr>
          <w:rFonts w:ascii="Calibri" w:hAnsi="Calibri" w:cs="Calibri"/>
        </w:rPr>
        <w:t>ów</w:t>
      </w:r>
      <w:r w:rsidRPr="001275C8">
        <w:rPr>
          <w:rFonts w:ascii="Calibri" w:hAnsi="Calibri" w:cs="Calibri"/>
        </w:rPr>
        <w:t>,</w:t>
      </w:r>
      <w:bookmarkStart w:id="9" w:name="_Hlk126579270"/>
      <w:r w:rsidRPr="001275C8">
        <w:rPr>
          <w:rFonts w:ascii="Calibri" w:hAnsi="Calibri" w:cs="Calibri"/>
        </w:rPr>
        <w:t xml:space="preserve"> </w:t>
      </w:r>
      <w:r w:rsidRPr="001275C8">
        <w:rPr>
          <w:rFonts w:ascii="Calibri" w:hAnsi="Calibri" w:cs="Calibri"/>
          <w:u w:val="single"/>
        </w:rPr>
        <w:t xml:space="preserve">dotyczy </w:t>
      </w:r>
      <w:r w:rsidR="002C3901">
        <w:rPr>
          <w:rFonts w:ascii="Calibri" w:hAnsi="Calibri" w:cs="Calibri"/>
          <w:u w:val="single"/>
        </w:rPr>
        <w:t xml:space="preserve">wszystkich </w:t>
      </w:r>
      <w:r w:rsidRPr="001275C8">
        <w:rPr>
          <w:rFonts w:ascii="Calibri" w:hAnsi="Calibri" w:cs="Calibri"/>
          <w:u w:val="single"/>
        </w:rPr>
        <w:t xml:space="preserve">pozycji </w:t>
      </w:r>
      <w:r w:rsidR="005C0605">
        <w:rPr>
          <w:rFonts w:ascii="Calibri" w:hAnsi="Calibri" w:cs="Calibri"/>
          <w:u w:val="single"/>
        </w:rPr>
        <w:t xml:space="preserve"> </w:t>
      </w:r>
      <w:r w:rsidRPr="001275C8">
        <w:rPr>
          <w:rFonts w:ascii="Calibri" w:hAnsi="Calibri" w:cs="Calibri"/>
          <w:u w:val="single"/>
        </w:rPr>
        <w:t>Załącznika nr 1 do SWZ/Umowy</w:t>
      </w:r>
      <w:r w:rsidR="00AD728E">
        <w:rPr>
          <w:rFonts w:ascii="Calibri" w:hAnsi="Calibri" w:cs="Calibri"/>
          <w:u w:val="single"/>
        </w:rPr>
        <w:t>,</w:t>
      </w:r>
    </w:p>
    <w:p w14:paraId="10F57532" w14:textId="01D3632C" w:rsidR="001275C8" w:rsidRPr="001275C8" w:rsidRDefault="00EB4361" w:rsidP="00FA4787">
      <w:pPr>
        <w:tabs>
          <w:tab w:val="left" w:pos="993"/>
        </w:tabs>
        <w:spacing w:line="360" w:lineRule="auto"/>
        <w:ind w:left="1134" w:hanging="283"/>
        <w:jc w:val="both"/>
        <w:rPr>
          <w:rFonts w:ascii="Calibri" w:hAnsi="Calibri" w:cs="Calibri"/>
          <w:u w:val="single"/>
        </w:rPr>
      </w:pPr>
      <w:r w:rsidRPr="00EB4361">
        <w:rPr>
          <w:rFonts w:asciiTheme="minorHAnsi" w:hAnsiTheme="minorHAnsi" w:cstheme="minorHAnsi"/>
        </w:rPr>
        <w:t xml:space="preserve">- </w:t>
      </w:r>
      <w:r w:rsidR="00AC36C8">
        <w:rPr>
          <w:rFonts w:asciiTheme="minorHAnsi" w:hAnsiTheme="minorHAnsi" w:cstheme="minorHAnsi"/>
        </w:rPr>
        <w:tab/>
      </w:r>
      <w:r w:rsidR="00AC36C8">
        <w:rPr>
          <w:rFonts w:asciiTheme="minorHAnsi" w:hAnsiTheme="minorHAnsi" w:cstheme="minorHAnsi"/>
        </w:rPr>
        <w:tab/>
      </w:r>
      <w:r w:rsidRPr="00EB4361">
        <w:rPr>
          <w:rFonts w:asciiTheme="minorHAnsi" w:hAnsiTheme="minorHAnsi" w:cstheme="minorHAnsi"/>
        </w:rPr>
        <w:t>protokół z badania lub dokument równoważny, które posiadają pozytywną ocenę fizjologiczno - ergonomiczną, wystawione przez niezależny uprawniony podmiot, który ocenia czy badany fotel może zostać wykorzystany na stanowiskach pracy przy monitorach ekranowych zgodnie z Rozporządzeniem Ministra Rodziny i Polityki Społecznej z dnia 18 października 2023 r. opublikowanym w Dz. U. poz. 2367</w:t>
      </w:r>
      <w:r w:rsidR="00923398">
        <w:rPr>
          <w:rFonts w:asciiTheme="minorHAnsi" w:hAnsiTheme="minorHAnsi" w:cstheme="minorHAnsi"/>
        </w:rPr>
        <w:t xml:space="preserve">, </w:t>
      </w:r>
      <w:r w:rsidR="00923398" w:rsidRPr="001275C8">
        <w:rPr>
          <w:rFonts w:ascii="Calibri" w:hAnsi="Calibri" w:cs="Calibri"/>
          <w:u w:val="single"/>
        </w:rPr>
        <w:t xml:space="preserve">dotyczy </w:t>
      </w:r>
      <w:r w:rsidR="00923398">
        <w:rPr>
          <w:rFonts w:ascii="Calibri" w:hAnsi="Calibri" w:cs="Calibri"/>
          <w:u w:val="single"/>
        </w:rPr>
        <w:t xml:space="preserve"> </w:t>
      </w:r>
      <w:r w:rsidR="00923398" w:rsidRPr="001275C8">
        <w:rPr>
          <w:rFonts w:ascii="Calibri" w:hAnsi="Calibri" w:cs="Calibri"/>
          <w:u w:val="single"/>
        </w:rPr>
        <w:t>pozycji</w:t>
      </w:r>
      <w:r w:rsidR="00923398">
        <w:rPr>
          <w:rFonts w:ascii="Calibri" w:hAnsi="Calibri" w:cs="Calibri"/>
          <w:u w:val="single"/>
        </w:rPr>
        <w:t xml:space="preserve"> 2, 3, 4</w:t>
      </w:r>
      <w:r w:rsidR="00923398" w:rsidRPr="001275C8">
        <w:rPr>
          <w:rFonts w:ascii="Calibri" w:hAnsi="Calibri" w:cs="Calibri"/>
          <w:u w:val="single"/>
        </w:rPr>
        <w:t xml:space="preserve"> </w:t>
      </w:r>
      <w:r w:rsidR="00923398">
        <w:rPr>
          <w:rFonts w:ascii="Calibri" w:hAnsi="Calibri" w:cs="Calibri"/>
          <w:u w:val="single"/>
        </w:rPr>
        <w:t xml:space="preserve"> </w:t>
      </w:r>
      <w:r w:rsidR="00923398" w:rsidRPr="001275C8">
        <w:rPr>
          <w:rFonts w:ascii="Calibri" w:hAnsi="Calibri" w:cs="Calibri"/>
          <w:u w:val="single"/>
        </w:rPr>
        <w:t>Załącznika nr 1 do SWZ/Umowy</w:t>
      </w:r>
      <w:r w:rsidR="009748F6">
        <w:rPr>
          <w:rFonts w:ascii="Calibri" w:hAnsi="Calibri" w:cs="Calibri"/>
          <w:u w:val="single"/>
        </w:rPr>
        <w:t>.</w:t>
      </w:r>
    </w:p>
    <w:bookmarkEnd w:id="9"/>
    <w:p w14:paraId="339DAF32" w14:textId="77777777" w:rsidR="001275C8" w:rsidRPr="001275C8" w:rsidRDefault="001275C8" w:rsidP="00E66F02">
      <w:pPr>
        <w:tabs>
          <w:tab w:val="left" w:pos="851"/>
        </w:tabs>
        <w:spacing w:after="160" w:line="360" w:lineRule="auto"/>
        <w:jc w:val="both"/>
        <w:rPr>
          <w:rFonts w:ascii="Calibri" w:hAnsi="Calibri" w:cs="Calibri"/>
        </w:rPr>
      </w:pPr>
      <w:r w:rsidRPr="001275C8">
        <w:rPr>
          <w:rFonts w:ascii="Calibri" w:hAnsi="Calibri" w:cs="Calibri"/>
        </w:rPr>
        <w:lastRenderedPageBreak/>
        <w:t>3A.2.</w:t>
      </w:r>
      <w:r w:rsidRPr="001275C8">
        <w:rPr>
          <w:rFonts w:ascii="Calibri" w:hAnsi="Calibri" w:cs="Calibri"/>
        </w:rPr>
        <w:tab/>
      </w:r>
      <w:r w:rsidRPr="001275C8">
        <w:rPr>
          <w:rFonts w:ascii="Calibri" w:hAnsi="Calibri" w:cs="Calibri"/>
          <w:u w:val="single"/>
        </w:rPr>
        <w:t>Wykonawca składa przedmiotowe środki dowodowe wraz z ofertą.</w:t>
      </w:r>
      <w:r w:rsidRPr="001275C8">
        <w:rPr>
          <w:rFonts w:ascii="Calibri" w:hAnsi="Calibri" w:cs="Calibri"/>
        </w:rPr>
        <w:t xml:space="preserve"> </w:t>
      </w:r>
    </w:p>
    <w:p w14:paraId="4356D533" w14:textId="77777777" w:rsidR="001275C8" w:rsidRPr="001275C8" w:rsidRDefault="001275C8" w:rsidP="00E66F02">
      <w:pPr>
        <w:tabs>
          <w:tab w:val="left" w:pos="851"/>
        </w:tabs>
        <w:spacing w:line="360" w:lineRule="auto"/>
        <w:ind w:left="851" w:hanging="851"/>
        <w:jc w:val="both"/>
        <w:rPr>
          <w:rFonts w:ascii="Calibri" w:hAnsi="Calibri" w:cs="Calibri"/>
          <w:u w:val="single"/>
        </w:rPr>
      </w:pPr>
      <w:r w:rsidRPr="001275C8">
        <w:rPr>
          <w:rFonts w:ascii="Calibri" w:hAnsi="Calibri" w:cs="Calibri"/>
        </w:rPr>
        <w:t xml:space="preserve">3A.3.       </w:t>
      </w:r>
      <w:r w:rsidRPr="001275C8">
        <w:rPr>
          <w:rFonts w:ascii="Calibri" w:hAnsi="Calibri" w:cs="Calibri"/>
          <w:u w:val="single"/>
        </w:rPr>
        <w:t xml:space="preserve">Wykonawca składa przedmiotowe środki dowodowe wraz z ofertą, które powinny być opatrzone kwalifikowanym podpisem elektronicznym, podpisem zaufanym lub podpisem osobistym osoby uprawomocnionej do występowania w imieniu Wykonawcy. </w:t>
      </w:r>
    </w:p>
    <w:p w14:paraId="753DDCAB" w14:textId="36090161" w:rsidR="001275C8" w:rsidRPr="001275C8" w:rsidRDefault="001275C8" w:rsidP="001275C8">
      <w:pPr>
        <w:tabs>
          <w:tab w:val="left" w:pos="851"/>
        </w:tabs>
        <w:spacing w:after="160" w:line="360" w:lineRule="auto"/>
        <w:ind w:left="851" w:hanging="851"/>
        <w:jc w:val="both"/>
        <w:rPr>
          <w:rFonts w:ascii="Calibri" w:hAnsi="Calibri" w:cs="Calibri"/>
        </w:rPr>
      </w:pPr>
      <w:r w:rsidRPr="001275C8">
        <w:rPr>
          <w:rFonts w:ascii="Calibri" w:hAnsi="Calibri" w:cs="Calibri"/>
        </w:rPr>
        <w:t>3A.4.</w:t>
      </w:r>
      <w:r w:rsidRPr="001275C8">
        <w:rPr>
          <w:rFonts w:ascii="Calibri" w:hAnsi="Calibri" w:cs="Calibri"/>
        </w:rPr>
        <w:tab/>
        <w:t>Zamawiający zamiast określonych w pkt 3A.1. przedmiotowych środków dowodowych</w:t>
      </w:r>
      <w:r w:rsidR="00194331">
        <w:rPr>
          <w:rFonts w:ascii="Calibri" w:hAnsi="Calibri" w:cs="Calibri"/>
        </w:rPr>
        <w:t xml:space="preserve">     </w:t>
      </w:r>
      <w:r w:rsidRPr="001275C8">
        <w:rPr>
          <w:rFonts w:ascii="Calibri" w:hAnsi="Calibri" w:cs="Calibri"/>
        </w:rPr>
        <w:t xml:space="preserve"> w postaci kart katalogow</w:t>
      </w:r>
      <w:r w:rsidR="00923309">
        <w:rPr>
          <w:rFonts w:ascii="Calibri" w:hAnsi="Calibri" w:cs="Calibri"/>
        </w:rPr>
        <w:t>ych</w:t>
      </w:r>
      <w:r w:rsidRPr="001275C8">
        <w:rPr>
          <w:rFonts w:ascii="Calibri" w:hAnsi="Calibri" w:cs="Calibri"/>
        </w:rPr>
        <w:t>/kart produktu/informacji techniczn</w:t>
      </w:r>
      <w:r w:rsidR="00D508D9">
        <w:rPr>
          <w:rFonts w:ascii="Calibri" w:hAnsi="Calibri" w:cs="Calibri"/>
        </w:rPr>
        <w:t>ych</w:t>
      </w:r>
      <w:r w:rsidRPr="001275C8">
        <w:rPr>
          <w:rFonts w:ascii="Calibri" w:hAnsi="Calibri" w:cs="Calibri"/>
        </w:rPr>
        <w:t xml:space="preserve"> dopuszcza </w:t>
      </w:r>
      <w:r w:rsidRPr="001275C8">
        <w:rPr>
          <w:rFonts w:ascii="Calibri" w:hAnsi="Calibri" w:cs="Calibri"/>
          <w:b/>
          <w:bCs/>
        </w:rPr>
        <w:t>równoważne przedmiotowe środki dowodowe,</w:t>
      </w:r>
      <w:r w:rsidRPr="001275C8">
        <w:rPr>
          <w:rFonts w:ascii="Calibri" w:hAnsi="Calibri" w:cs="Calibri"/>
        </w:rPr>
        <w:t xml:space="preserve"> jeśli potwierdzą, że oferowane dostawy spełniają określone przez Zamawiającego wymagania określone w Załączniku nr 1 do SWZ/Umowy - arkusza cenowego. Wskazanie nazwy producenta/nazwy/typu lub numeru katalogowego jest wymagane.</w:t>
      </w:r>
    </w:p>
    <w:p w14:paraId="61476F79" w14:textId="6DDC3046" w:rsidR="001275C8" w:rsidRPr="001275C8" w:rsidRDefault="001275C8" w:rsidP="001275C8">
      <w:pPr>
        <w:tabs>
          <w:tab w:val="left" w:pos="851"/>
        </w:tabs>
        <w:spacing w:after="160" w:line="360" w:lineRule="auto"/>
        <w:ind w:left="851" w:hanging="851"/>
        <w:jc w:val="both"/>
        <w:rPr>
          <w:rFonts w:ascii="Calibri" w:hAnsi="Calibri" w:cs="Calibri"/>
          <w:color w:val="000000"/>
        </w:rPr>
      </w:pPr>
      <w:r w:rsidRPr="001275C8">
        <w:rPr>
          <w:rFonts w:ascii="Calibri" w:hAnsi="Calibri" w:cs="Calibri"/>
        </w:rPr>
        <w:t>3A.5.</w:t>
      </w:r>
      <w:r w:rsidRPr="001275C8">
        <w:rPr>
          <w:rFonts w:ascii="Calibri" w:hAnsi="Calibri" w:cs="Calibri"/>
        </w:rPr>
        <w:tab/>
      </w:r>
      <w:r w:rsidRPr="001275C8">
        <w:rPr>
          <w:rFonts w:ascii="Calibri" w:hAnsi="Calibri" w:cs="Calibri"/>
          <w:color w:val="000000"/>
        </w:rPr>
        <w:t>Jeżeli wykonawca nie złoży przedmiotowych środków dowodowych lub złożone przedmiotowe środki dowodowe są niekompletne, Zamawiający wezwie do ich złożenia lub uzupełnienia</w:t>
      </w:r>
      <w:r w:rsidR="00F50CFE">
        <w:rPr>
          <w:rFonts w:ascii="Calibri" w:hAnsi="Calibri" w:cs="Calibri"/>
          <w:color w:val="000000"/>
        </w:rPr>
        <w:t xml:space="preserve"> </w:t>
      </w:r>
      <w:r w:rsidRPr="001275C8">
        <w:rPr>
          <w:rFonts w:ascii="Calibri" w:hAnsi="Calibri" w:cs="Calibri"/>
          <w:color w:val="000000"/>
        </w:rPr>
        <w:t>w wyznaczonym terminie.</w:t>
      </w:r>
    </w:p>
    <w:p w14:paraId="6836B8EA" w14:textId="69BD832E" w:rsidR="005C0605" w:rsidRDefault="001275C8" w:rsidP="001275C8">
      <w:pPr>
        <w:tabs>
          <w:tab w:val="left" w:pos="851"/>
        </w:tabs>
        <w:spacing w:after="160" w:line="360" w:lineRule="auto"/>
        <w:ind w:left="851" w:hanging="851"/>
        <w:jc w:val="both"/>
        <w:rPr>
          <w:rFonts w:ascii="Calibri" w:hAnsi="Calibri" w:cs="Calibri"/>
          <w:color w:val="000000"/>
          <w:u w:val="single"/>
        </w:rPr>
      </w:pPr>
      <w:r w:rsidRPr="001275C8">
        <w:rPr>
          <w:rFonts w:ascii="Calibri" w:hAnsi="Calibri" w:cs="Calibri"/>
          <w:color w:val="000000"/>
        </w:rPr>
        <w:t>3A.6.</w:t>
      </w:r>
      <w:r w:rsidRPr="001275C8">
        <w:rPr>
          <w:rFonts w:ascii="Calibri" w:hAnsi="Calibri" w:cs="Calibri"/>
          <w:color w:val="000000"/>
        </w:rPr>
        <w:tab/>
      </w:r>
      <w:r w:rsidRPr="001275C8">
        <w:rPr>
          <w:rFonts w:ascii="Calibri" w:hAnsi="Calibri" w:cs="Calibri"/>
          <w:color w:val="000000"/>
          <w:u w:val="single"/>
        </w:rPr>
        <w:t>Forma składanych dokumentów została określona w pkt 12 SWZ.</w:t>
      </w:r>
    </w:p>
    <w:bookmarkEnd w:id="7"/>
    <w:p w14:paraId="45F7482E" w14:textId="77777777" w:rsidR="00C84110" w:rsidRPr="00BB3502" w:rsidRDefault="00C84110" w:rsidP="00AA1606">
      <w:pPr>
        <w:tabs>
          <w:tab w:val="left" w:pos="0"/>
        </w:tabs>
        <w:overflowPunct w:val="0"/>
        <w:autoSpaceDE w:val="0"/>
        <w:autoSpaceDN w:val="0"/>
        <w:adjustRightInd w:val="0"/>
        <w:spacing w:before="240" w:line="360" w:lineRule="auto"/>
        <w:ind w:left="851" w:hanging="851"/>
        <w:jc w:val="both"/>
        <w:textAlignment w:val="baseline"/>
        <w:rPr>
          <w:rFonts w:ascii="Calibri" w:hAnsi="Calibri" w:cs="Calibri"/>
          <w:b/>
          <w:iCs/>
          <w:sz w:val="32"/>
          <w:szCs w:val="32"/>
        </w:rPr>
      </w:pPr>
      <w:r w:rsidRPr="00BB3502">
        <w:rPr>
          <w:rFonts w:ascii="Calibri" w:hAnsi="Calibri" w:cs="Calibri"/>
          <w:b/>
          <w:iCs/>
          <w:sz w:val="32"/>
          <w:szCs w:val="32"/>
        </w:rPr>
        <w:t>4.</w:t>
      </w:r>
      <w:r w:rsidRPr="00BB3502">
        <w:rPr>
          <w:rFonts w:ascii="Calibri" w:hAnsi="Calibri" w:cs="Calibri"/>
          <w:b/>
          <w:iCs/>
          <w:sz w:val="32"/>
          <w:szCs w:val="32"/>
        </w:rPr>
        <w:tab/>
        <w:t>Podwykonawstwo.</w:t>
      </w:r>
    </w:p>
    <w:p w14:paraId="3A98D791"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4.1.</w:t>
      </w:r>
      <w:r w:rsidRPr="00AA1606">
        <w:rPr>
          <w:rFonts w:ascii="Calibri" w:hAnsi="Calibri" w:cs="Calibri"/>
          <w:bCs/>
          <w:iCs/>
        </w:rPr>
        <w:tab/>
        <w:t>Zamawiający nie zastrzega obowiązku osobistego wykonania przez Wykonawcę kluczowych części zamówienia.</w:t>
      </w:r>
    </w:p>
    <w:p w14:paraId="14929AC3"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4.2.</w:t>
      </w:r>
      <w:r w:rsidRPr="00AA1606">
        <w:rPr>
          <w:rFonts w:ascii="Calibri" w:hAnsi="Calibri" w:cs="Calibri"/>
          <w:bCs/>
          <w:iCs/>
        </w:rPr>
        <w:tab/>
        <w:t>Wykonawca może powierzyć wykonanie części zamówienia podwykonawcy.</w:t>
      </w:r>
    </w:p>
    <w:p w14:paraId="5747F072" w14:textId="77777777" w:rsidR="008E76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4.3</w:t>
      </w:r>
      <w:r w:rsidRPr="00AA1606">
        <w:rPr>
          <w:rFonts w:ascii="Calibri" w:hAnsi="Calibri" w:cs="Calibri"/>
          <w:bCs/>
          <w:iCs/>
        </w:rPr>
        <w:tab/>
        <w:t>Zamawiający żąda wskazania przez Wykonawcę w treści Formularza oferty części zamówienia, których</w:t>
      </w:r>
      <w:r w:rsidR="005E73DE" w:rsidRPr="00AA1606">
        <w:rPr>
          <w:rFonts w:ascii="Calibri" w:hAnsi="Calibri" w:cs="Calibri"/>
          <w:bCs/>
          <w:iCs/>
        </w:rPr>
        <w:t xml:space="preserve"> wykonanie zamierza powierzyć podwykonawcom i podania przez Wykonawcę firm podwykonawców.</w:t>
      </w:r>
    </w:p>
    <w:p w14:paraId="7DE03BCC" w14:textId="77777777" w:rsidR="005E73DE" w:rsidRPr="00AA1606" w:rsidRDefault="005E73DE"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4.4</w:t>
      </w:r>
      <w:r w:rsidRPr="00AA1606">
        <w:rPr>
          <w:rFonts w:ascii="Calibri" w:hAnsi="Calibri" w:cs="Calibri"/>
          <w:bCs/>
          <w:iCs/>
        </w:rPr>
        <w:tab/>
        <w:t>Powierzenie wykonania części zamówienia podwykonawcom nie zwalnia Wykonawcy</w:t>
      </w:r>
      <w:r w:rsidR="00561833" w:rsidRPr="00AA1606">
        <w:rPr>
          <w:rFonts w:ascii="Calibri" w:hAnsi="Calibri" w:cs="Calibri"/>
          <w:bCs/>
          <w:iCs/>
        </w:rPr>
        <w:t xml:space="preserve">                         </w:t>
      </w:r>
      <w:r w:rsidRPr="00AA1606">
        <w:rPr>
          <w:rFonts w:ascii="Calibri" w:hAnsi="Calibri" w:cs="Calibri"/>
          <w:bCs/>
          <w:iCs/>
        </w:rPr>
        <w:t xml:space="preserve"> z odpowiedzialności za nale</w:t>
      </w:r>
      <w:r w:rsidR="008C04F9" w:rsidRPr="00AA1606">
        <w:rPr>
          <w:rFonts w:ascii="Calibri" w:hAnsi="Calibri" w:cs="Calibri"/>
          <w:bCs/>
          <w:iCs/>
        </w:rPr>
        <w:t>ż</w:t>
      </w:r>
      <w:r w:rsidRPr="00AA1606">
        <w:rPr>
          <w:rFonts w:ascii="Calibri" w:hAnsi="Calibri" w:cs="Calibri"/>
          <w:bCs/>
          <w:iCs/>
        </w:rPr>
        <w:t>yte wykonanie tego zamówienia.</w:t>
      </w:r>
    </w:p>
    <w:p w14:paraId="572AAC53" w14:textId="7324B784" w:rsidR="00FD34D6" w:rsidRPr="009C01F3" w:rsidRDefault="005E73DE" w:rsidP="00D304CC">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5.</w:t>
      </w:r>
      <w:r w:rsidRPr="009C01F3">
        <w:rPr>
          <w:rFonts w:ascii="Calibri" w:hAnsi="Calibri" w:cs="Calibri"/>
          <w:b/>
          <w:sz w:val="32"/>
          <w:szCs w:val="32"/>
        </w:rPr>
        <w:tab/>
      </w:r>
      <w:r w:rsidR="00FD34D6" w:rsidRPr="009C01F3">
        <w:rPr>
          <w:rFonts w:ascii="Calibri" w:hAnsi="Calibri" w:cs="Calibri"/>
          <w:b/>
          <w:sz w:val="32"/>
          <w:szCs w:val="32"/>
        </w:rPr>
        <w:t>Informacje o przewidywanych zamówieniach, o których mowa</w:t>
      </w:r>
      <w:r w:rsidR="00F80BAA">
        <w:rPr>
          <w:rFonts w:ascii="Calibri" w:hAnsi="Calibri" w:cs="Calibri"/>
          <w:b/>
          <w:sz w:val="32"/>
          <w:szCs w:val="32"/>
        </w:rPr>
        <w:t xml:space="preserve">     </w:t>
      </w:r>
      <w:r w:rsidR="00FD34D6" w:rsidRPr="009C01F3">
        <w:rPr>
          <w:rFonts w:ascii="Calibri" w:hAnsi="Calibri" w:cs="Calibri"/>
          <w:b/>
          <w:sz w:val="32"/>
          <w:szCs w:val="32"/>
        </w:rPr>
        <w:t xml:space="preserve"> w art. 214 ust. 1 pkt</w:t>
      </w:r>
      <w:r w:rsidRPr="009C01F3">
        <w:rPr>
          <w:rFonts w:ascii="Calibri" w:hAnsi="Calibri" w:cs="Calibri"/>
          <w:b/>
          <w:sz w:val="32"/>
          <w:szCs w:val="32"/>
        </w:rPr>
        <w:t xml:space="preserve"> </w:t>
      </w:r>
      <w:r w:rsidR="004C1644" w:rsidRPr="009C01F3">
        <w:rPr>
          <w:rFonts w:ascii="Calibri" w:hAnsi="Calibri" w:cs="Calibri"/>
          <w:b/>
          <w:sz w:val="32"/>
          <w:szCs w:val="32"/>
        </w:rPr>
        <w:t>8</w:t>
      </w:r>
      <w:r w:rsidR="00FD34D6" w:rsidRPr="009C01F3">
        <w:rPr>
          <w:rFonts w:ascii="Calibri" w:hAnsi="Calibri" w:cs="Calibri"/>
          <w:b/>
          <w:sz w:val="32"/>
          <w:szCs w:val="32"/>
        </w:rPr>
        <w:t xml:space="preserve"> Ustawy.</w:t>
      </w:r>
    </w:p>
    <w:p w14:paraId="69EE1D3D" w14:textId="07F73DF2" w:rsidR="00A53BED" w:rsidRPr="00EA5C8B" w:rsidRDefault="00FD34D6" w:rsidP="004C1644">
      <w:pPr>
        <w:pStyle w:val="pkt"/>
        <w:spacing w:before="0" w:after="0" w:line="360" w:lineRule="auto"/>
        <w:ind w:firstLine="0"/>
        <w:rPr>
          <w:rFonts w:ascii="Calibri" w:hAnsi="Calibri" w:cs="Calibri"/>
          <w:bCs/>
          <w:iCs/>
        </w:rPr>
      </w:pPr>
      <w:r w:rsidRPr="00EA5C8B">
        <w:rPr>
          <w:rFonts w:ascii="Calibri" w:hAnsi="Calibri" w:cs="Calibri"/>
          <w:bCs/>
        </w:rPr>
        <w:t>Zamawiający nie przewiduje mo</w:t>
      </w:r>
      <w:r w:rsidR="002F5415" w:rsidRPr="00EA5C8B">
        <w:rPr>
          <w:rFonts w:ascii="Calibri" w:hAnsi="Calibri" w:cs="Calibri"/>
          <w:bCs/>
        </w:rPr>
        <w:t>ż</w:t>
      </w:r>
      <w:r w:rsidRPr="00EA5C8B">
        <w:rPr>
          <w:rFonts w:ascii="Calibri" w:hAnsi="Calibri" w:cs="Calibri"/>
          <w:bCs/>
        </w:rPr>
        <w:t>liwości udziel</w:t>
      </w:r>
      <w:r w:rsidR="005E73DE" w:rsidRPr="00EA5C8B">
        <w:rPr>
          <w:rFonts w:ascii="Calibri" w:hAnsi="Calibri" w:cs="Calibri"/>
          <w:bCs/>
        </w:rPr>
        <w:t>e</w:t>
      </w:r>
      <w:r w:rsidRPr="00EA5C8B">
        <w:rPr>
          <w:rFonts w:ascii="Calibri" w:hAnsi="Calibri" w:cs="Calibri"/>
          <w:bCs/>
        </w:rPr>
        <w:t>nia zamówień, o których mowa w art. 214 ust.</w:t>
      </w:r>
      <w:r w:rsidR="005E73DE" w:rsidRPr="00EA5C8B">
        <w:rPr>
          <w:rFonts w:ascii="Calibri" w:hAnsi="Calibri" w:cs="Calibri"/>
          <w:bCs/>
        </w:rPr>
        <w:t xml:space="preserve"> </w:t>
      </w:r>
      <w:r w:rsidRPr="00EA5C8B">
        <w:rPr>
          <w:rFonts w:ascii="Calibri" w:hAnsi="Calibri" w:cs="Calibri"/>
          <w:bCs/>
        </w:rPr>
        <w:t>1 pkt.</w:t>
      </w:r>
      <w:r w:rsidR="00642AEA" w:rsidRPr="00EA5C8B">
        <w:rPr>
          <w:rFonts w:ascii="Calibri" w:hAnsi="Calibri" w:cs="Calibri"/>
          <w:bCs/>
        </w:rPr>
        <w:t xml:space="preserve"> </w:t>
      </w:r>
      <w:r w:rsidR="004C1644" w:rsidRPr="00EA5C8B">
        <w:rPr>
          <w:rFonts w:ascii="Calibri" w:hAnsi="Calibri" w:cs="Calibri"/>
          <w:bCs/>
        </w:rPr>
        <w:t>8</w:t>
      </w:r>
      <w:r w:rsidRPr="00EA5C8B">
        <w:rPr>
          <w:rFonts w:ascii="Calibri" w:hAnsi="Calibri" w:cs="Calibri"/>
          <w:bCs/>
        </w:rPr>
        <w:t xml:space="preserve"> </w:t>
      </w:r>
      <w:r w:rsidR="00F206F4" w:rsidRPr="00EA5C8B">
        <w:rPr>
          <w:rFonts w:ascii="Calibri" w:hAnsi="Calibri" w:cs="Calibri"/>
          <w:bCs/>
        </w:rPr>
        <w:t>Ustawy.</w:t>
      </w:r>
    </w:p>
    <w:p w14:paraId="7D27EB3D" w14:textId="77777777" w:rsidR="00D060CE" w:rsidRPr="009C01F3" w:rsidRDefault="005E73DE" w:rsidP="00BE0DA5">
      <w:pPr>
        <w:pStyle w:val="pkt"/>
        <w:tabs>
          <w:tab w:val="left" w:pos="851"/>
        </w:tabs>
        <w:spacing w:before="240" w:after="0" w:line="360" w:lineRule="auto"/>
        <w:ind w:hanging="851"/>
        <w:rPr>
          <w:rFonts w:ascii="Calibri" w:hAnsi="Calibri" w:cs="Calibri"/>
          <w:b/>
          <w:sz w:val="32"/>
          <w:szCs w:val="32"/>
        </w:rPr>
      </w:pPr>
      <w:r w:rsidRPr="009C01F3">
        <w:rPr>
          <w:rFonts w:ascii="Calibri" w:hAnsi="Calibri" w:cs="Calibri"/>
          <w:b/>
          <w:sz w:val="32"/>
          <w:szCs w:val="32"/>
        </w:rPr>
        <w:t>6.</w:t>
      </w:r>
      <w:r w:rsidRPr="009C01F3">
        <w:rPr>
          <w:rFonts w:ascii="Calibri" w:hAnsi="Calibri" w:cs="Calibri"/>
          <w:b/>
          <w:sz w:val="32"/>
          <w:szCs w:val="32"/>
        </w:rPr>
        <w:tab/>
      </w:r>
      <w:r w:rsidR="00D060CE" w:rsidRPr="009C01F3">
        <w:rPr>
          <w:rFonts w:ascii="Calibri" w:hAnsi="Calibri" w:cs="Calibri"/>
          <w:b/>
          <w:sz w:val="32"/>
          <w:szCs w:val="32"/>
        </w:rPr>
        <w:t>Termin wykonania zamówienia.</w:t>
      </w:r>
    </w:p>
    <w:p w14:paraId="060BD3C7" w14:textId="4D933165" w:rsidR="00F17C13" w:rsidRDefault="00964E5F" w:rsidP="00BE0DA5">
      <w:pPr>
        <w:pStyle w:val="Tekstpodstawowywcity"/>
        <w:tabs>
          <w:tab w:val="left" w:pos="709"/>
          <w:tab w:val="left" w:pos="1985"/>
          <w:tab w:val="left" w:pos="2694"/>
        </w:tabs>
        <w:overflowPunct w:val="0"/>
        <w:autoSpaceDE w:val="0"/>
        <w:autoSpaceDN w:val="0"/>
        <w:adjustRightInd w:val="0"/>
        <w:spacing w:line="360" w:lineRule="auto"/>
        <w:ind w:left="851" w:hanging="851"/>
        <w:jc w:val="both"/>
        <w:textAlignment w:val="baseline"/>
        <w:rPr>
          <w:rFonts w:asciiTheme="minorHAnsi" w:hAnsiTheme="minorHAnsi" w:cstheme="minorHAnsi"/>
        </w:rPr>
      </w:pPr>
      <w:r>
        <w:rPr>
          <w:rFonts w:asciiTheme="minorHAnsi" w:hAnsiTheme="minorHAnsi" w:cstheme="minorHAnsi"/>
        </w:rPr>
        <w:lastRenderedPageBreak/>
        <w:t>6.1</w:t>
      </w:r>
      <w:r w:rsidR="008469C9">
        <w:rPr>
          <w:rFonts w:asciiTheme="minorHAnsi" w:hAnsiTheme="minorHAnsi" w:cstheme="minorHAnsi"/>
        </w:rPr>
        <w:t>.</w:t>
      </w:r>
      <w:r w:rsidR="008469C9">
        <w:rPr>
          <w:rFonts w:asciiTheme="minorHAnsi" w:hAnsiTheme="minorHAnsi" w:cstheme="minorHAnsi"/>
        </w:rPr>
        <w:tab/>
      </w:r>
      <w:r w:rsidR="008469C9">
        <w:rPr>
          <w:rFonts w:asciiTheme="minorHAnsi" w:hAnsiTheme="minorHAnsi" w:cstheme="minorHAnsi"/>
        </w:rPr>
        <w:tab/>
      </w:r>
      <w:r w:rsidR="00D756E7">
        <w:rPr>
          <w:rFonts w:asciiTheme="minorHAnsi" w:hAnsiTheme="minorHAnsi" w:cstheme="minorHAnsi"/>
        </w:rPr>
        <w:t xml:space="preserve">Zamówienie będzie </w:t>
      </w:r>
      <w:r w:rsidR="00026136">
        <w:rPr>
          <w:rFonts w:asciiTheme="minorHAnsi" w:hAnsiTheme="minorHAnsi" w:cstheme="minorHAnsi"/>
        </w:rPr>
        <w:t>zrealizowane sukcesywnie, w zależności od potrzeb Zamawiającego, w okresie 12 miesięcy od daty zawarcia umowy</w:t>
      </w:r>
      <w:r w:rsidR="000D4D5C">
        <w:rPr>
          <w:rFonts w:asciiTheme="minorHAnsi" w:hAnsiTheme="minorHAnsi" w:cstheme="minorHAnsi"/>
        </w:rPr>
        <w:t xml:space="preserve"> (lub do wcześniejszego wyczerpania kwoty umowy) z zastrzeżeniem punktu 3.1</w:t>
      </w:r>
      <w:r w:rsidR="00F51D34">
        <w:rPr>
          <w:rFonts w:asciiTheme="minorHAnsi" w:hAnsiTheme="minorHAnsi" w:cstheme="minorHAnsi"/>
        </w:rPr>
        <w:t>0</w:t>
      </w:r>
      <w:r w:rsidR="000D4D5C">
        <w:rPr>
          <w:rFonts w:asciiTheme="minorHAnsi" w:hAnsiTheme="minorHAnsi" w:cstheme="minorHAnsi"/>
        </w:rPr>
        <w:t xml:space="preserve"> SWZ</w:t>
      </w:r>
      <w:r w:rsidR="00EB7D5B">
        <w:rPr>
          <w:rFonts w:asciiTheme="minorHAnsi" w:hAnsiTheme="minorHAnsi" w:cstheme="minorHAnsi"/>
        </w:rPr>
        <w:t xml:space="preserve"> (Opcja nr 2)</w:t>
      </w:r>
      <w:r w:rsidR="00F17C13" w:rsidRPr="00EA4923">
        <w:rPr>
          <w:rFonts w:asciiTheme="minorHAnsi" w:hAnsiTheme="minorHAnsi" w:cstheme="minorHAnsi"/>
        </w:rPr>
        <w:t xml:space="preserve">. </w:t>
      </w:r>
    </w:p>
    <w:p w14:paraId="40666193" w14:textId="262EB9BC" w:rsidR="008469C9" w:rsidRDefault="008469C9" w:rsidP="00BE0DA5">
      <w:pPr>
        <w:pStyle w:val="Tekstpodstawowywcity"/>
        <w:tabs>
          <w:tab w:val="left" w:pos="709"/>
          <w:tab w:val="left" w:pos="1985"/>
          <w:tab w:val="left" w:pos="2694"/>
        </w:tabs>
        <w:overflowPunct w:val="0"/>
        <w:autoSpaceDE w:val="0"/>
        <w:autoSpaceDN w:val="0"/>
        <w:adjustRightInd w:val="0"/>
        <w:spacing w:line="360" w:lineRule="auto"/>
        <w:ind w:left="851" w:hanging="851"/>
        <w:jc w:val="both"/>
        <w:textAlignment w:val="baseline"/>
        <w:rPr>
          <w:rFonts w:asciiTheme="minorHAnsi" w:hAnsiTheme="minorHAnsi" w:cstheme="minorHAnsi"/>
        </w:rPr>
      </w:pPr>
      <w:r>
        <w:rPr>
          <w:rFonts w:asciiTheme="minorHAnsi" w:hAnsiTheme="minorHAnsi" w:cstheme="minorHAnsi"/>
        </w:rPr>
        <w:t>6.2.</w:t>
      </w:r>
      <w:r>
        <w:rPr>
          <w:rFonts w:asciiTheme="minorHAnsi" w:hAnsiTheme="minorHAnsi" w:cstheme="minorHAnsi"/>
        </w:rPr>
        <w:tab/>
      </w:r>
      <w:r>
        <w:rPr>
          <w:rFonts w:asciiTheme="minorHAnsi" w:hAnsiTheme="minorHAnsi" w:cstheme="minorHAnsi"/>
        </w:rPr>
        <w:tab/>
      </w:r>
      <w:r w:rsidR="00BA7ACD">
        <w:rPr>
          <w:rFonts w:asciiTheme="minorHAnsi" w:hAnsiTheme="minorHAnsi" w:cstheme="minorHAnsi"/>
        </w:rPr>
        <w:t>Realizacja zamówienia cząstkowego nastąpi w terminie zaoferowanym przez wykonawcę w pkt. 5 formularza oferty.</w:t>
      </w:r>
    </w:p>
    <w:p w14:paraId="049E1A81" w14:textId="1AF4B4D2" w:rsidR="0004180B" w:rsidRPr="0004180B" w:rsidRDefault="0004180B" w:rsidP="00BE0DA5">
      <w:pPr>
        <w:suppressLineNumbers/>
        <w:overflowPunct w:val="0"/>
        <w:autoSpaceDE w:val="0"/>
        <w:autoSpaceDN w:val="0"/>
        <w:adjustRightInd w:val="0"/>
        <w:spacing w:line="360" w:lineRule="auto"/>
        <w:ind w:left="851" w:hanging="851"/>
        <w:jc w:val="both"/>
        <w:textAlignment w:val="baseline"/>
        <w:rPr>
          <w:rFonts w:ascii="Calibri" w:hAnsi="Calibri" w:cs="Calibri"/>
          <w:kern w:val="20"/>
          <w:lang w:val="x-none" w:eastAsia="x-none"/>
        </w:rPr>
      </w:pPr>
      <w:r>
        <w:rPr>
          <w:rFonts w:ascii="Calibri" w:hAnsi="Calibri" w:cs="Calibri"/>
          <w:kern w:val="20"/>
          <w:lang w:eastAsia="x-none"/>
        </w:rPr>
        <w:t>6.3.</w:t>
      </w:r>
      <w:r>
        <w:rPr>
          <w:rFonts w:ascii="Calibri" w:hAnsi="Calibri" w:cs="Calibri"/>
          <w:kern w:val="20"/>
          <w:lang w:eastAsia="x-none"/>
        </w:rPr>
        <w:tab/>
      </w:r>
      <w:r w:rsidRPr="0004180B">
        <w:rPr>
          <w:rFonts w:ascii="Calibri" w:hAnsi="Calibri" w:cs="Calibri"/>
          <w:kern w:val="20"/>
          <w:lang w:val="x-none" w:eastAsia="x-none"/>
        </w:rPr>
        <w:t xml:space="preserve">Złożenie oferty z terminem wykonania zamówienia cząstkowego dłuższym niż </w:t>
      </w:r>
      <w:r w:rsidRPr="0004180B">
        <w:rPr>
          <w:rFonts w:ascii="Calibri" w:hAnsi="Calibri" w:cs="Calibri"/>
          <w:kern w:val="20"/>
          <w:lang w:eastAsia="x-none"/>
        </w:rPr>
        <w:t>25</w:t>
      </w:r>
      <w:r w:rsidRPr="0004180B">
        <w:rPr>
          <w:rFonts w:ascii="Calibri" w:hAnsi="Calibri" w:cs="Calibri"/>
          <w:kern w:val="20"/>
          <w:lang w:val="x-none" w:eastAsia="x-none"/>
        </w:rPr>
        <w:t xml:space="preserve"> dni roboczych</w:t>
      </w:r>
      <w:r w:rsidRPr="0004180B">
        <w:rPr>
          <w:rFonts w:ascii="Calibri" w:hAnsi="Calibri" w:cs="Calibri"/>
          <w:kern w:val="20"/>
          <w:lang w:eastAsia="x-none"/>
        </w:rPr>
        <w:t xml:space="preserve"> </w:t>
      </w:r>
      <w:r w:rsidRPr="0004180B">
        <w:rPr>
          <w:rFonts w:ascii="Calibri" w:hAnsi="Calibri" w:cs="Calibri"/>
          <w:kern w:val="20"/>
          <w:lang w:val="x-none" w:eastAsia="x-none"/>
        </w:rPr>
        <w:t>(dni robocze</w:t>
      </w:r>
      <w:r w:rsidRPr="0004180B">
        <w:rPr>
          <w:rFonts w:ascii="Calibri" w:hAnsi="Calibri" w:cs="Calibri"/>
          <w:kern w:val="20"/>
          <w:lang w:eastAsia="x-none"/>
        </w:rPr>
        <w:t xml:space="preserve"> </w:t>
      </w:r>
      <w:r w:rsidRPr="0004180B">
        <w:rPr>
          <w:rFonts w:ascii="Calibri" w:hAnsi="Calibri" w:cs="Calibri"/>
          <w:kern w:val="20"/>
          <w:lang w:val="x-none" w:eastAsia="x-none"/>
        </w:rPr>
        <w:t>to dni tygodnia od poniedziałku do piątku za</w:t>
      </w:r>
      <w:r w:rsidRPr="0004180B">
        <w:rPr>
          <w:rFonts w:ascii="Calibri" w:hAnsi="Calibri" w:cs="Calibri"/>
          <w:kern w:val="20"/>
          <w:lang w:eastAsia="x-none"/>
        </w:rPr>
        <w:t xml:space="preserve"> </w:t>
      </w:r>
      <w:r w:rsidRPr="0004180B">
        <w:rPr>
          <w:rFonts w:ascii="Calibri" w:hAnsi="Calibri" w:cs="Calibri"/>
          <w:kern w:val="20"/>
          <w:lang w:val="x-none" w:eastAsia="x-none"/>
        </w:rPr>
        <w:t>wyj</w:t>
      </w:r>
      <w:r w:rsidRPr="0004180B">
        <w:rPr>
          <w:rFonts w:ascii="Calibri" w:hAnsi="Calibri" w:cs="Calibri"/>
          <w:kern w:val="20"/>
          <w:lang w:eastAsia="x-none"/>
        </w:rPr>
        <w:t>ą</w:t>
      </w:r>
      <w:r w:rsidRPr="0004180B">
        <w:rPr>
          <w:rFonts w:ascii="Calibri" w:hAnsi="Calibri" w:cs="Calibri"/>
          <w:kern w:val="20"/>
          <w:lang w:val="x-none" w:eastAsia="x-none"/>
        </w:rPr>
        <w:t>tkiem dni ustawowo wolnych</w:t>
      </w:r>
      <w:r w:rsidR="00BE0DA5">
        <w:rPr>
          <w:rFonts w:ascii="Calibri" w:hAnsi="Calibri" w:cs="Calibri"/>
          <w:kern w:val="20"/>
          <w:lang w:val="x-none" w:eastAsia="x-none"/>
        </w:rPr>
        <w:t xml:space="preserve"> </w:t>
      </w:r>
      <w:r w:rsidRPr="0004180B">
        <w:rPr>
          <w:rFonts w:ascii="Calibri" w:hAnsi="Calibri" w:cs="Calibri"/>
          <w:kern w:val="20"/>
          <w:lang w:val="x-none" w:eastAsia="x-none"/>
        </w:rPr>
        <w:t>od pracy i dni wolnych</w:t>
      </w:r>
      <w:r w:rsidRPr="0004180B">
        <w:rPr>
          <w:rFonts w:ascii="Calibri" w:hAnsi="Calibri" w:cs="Calibri"/>
          <w:kern w:val="20"/>
          <w:lang w:eastAsia="x-none"/>
        </w:rPr>
        <w:t xml:space="preserve"> </w:t>
      </w:r>
      <w:r w:rsidRPr="0004180B">
        <w:rPr>
          <w:rFonts w:ascii="Calibri" w:hAnsi="Calibri" w:cs="Calibri"/>
          <w:kern w:val="20"/>
          <w:lang w:val="x-none" w:eastAsia="x-none"/>
        </w:rPr>
        <w:t>u Zamawiającego)</w:t>
      </w:r>
      <w:r w:rsidRPr="0004180B">
        <w:rPr>
          <w:rFonts w:ascii="Calibri" w:hAnsi="Calibri" w:cs="Calibri"/>
          <w:kern w:val="20"/>
          <w:lang w:eastAsia="x-none"/>
        </w:rPr>
        <w:t xml:space="preserve"> </w:t>
      </w:r>
      <w:r w:rsidRPr="0004180B">
        <w:rPr>
          <w:rFonts w:ascii="Calibri" w:hAnsi="Calibri" w:cs="Calibri"/>
          <w:kern w:val="20"/>
          <w:lang w:val="x-none" w:eastAsia="x-none"/>
        </w:rPr>
        <w:t>od daty zgłoszenia zapotrzebowania cząstkowego</w:t>
      </w:r>
      <w:r w:rsidRPr="0004180B">
        <w:rPr>
          <w:rFonts w:ascii="Calibri" w:hAnsi="Calibri" w:cs="Calibri"/>
          <w:kern w:val="20"/>
          <w:lang w:eastAsia="x-none"/>
        </w:rPr>
        <w:t xml:space="preserve"> </w:t>
      </w:r>
      <w:r w:rsidRPr="0004180B">
        <w:rPr>
          <w:rFonts w:ascii="Calibri" w:hAnsi="Calibri" w:cs="Calibri"/>
          <w:kern w:val="20"/>
          <w:lang w:val="x-none" w:eastAsia="x-none"/>
        </w:rPr>
        <w:t>skutkować będzie odrzuceniem oferty na podstawie</w:t>
      </w:r>
      <w:r w:rsidR="00D1218B">
        <w:rPr>
          <w:rFonts w:ascii="Calibri" w:hAnsi="Calibri" w:cs="Calibri"/>
          <w:kern w:val="20"/>
          <w:lang w:val="x-none" w:eastAsia="x-none"/>
        </w:rPr>
        <w:t xml:space="preserve">         </w:t>
      </w:r>
      <w:r w:rsidRPr="0004180B">
        <w:rPr>
          <w:rFonts w:ascii="Calibri" w:hAnsi="Calibri" w:cs="Calibri"/>
          <w:kern w:val="20"/>
          <w:lang w:val="x-none" w:eastAsia="x-none"/>
        </w:rPr>
        <w:t xml:space="preserve"> art. </w:t>
      </w:r>
      <w:r w:rsidRPr="0004180B">
        <w:rPr>
          <w:rFonts w:ascii="Calibri" w:hAnsi="Calibri" w:cs="Calibri"/>
          <w:kern w:val="20"/>
          <w:lang w:eastAsia="x-none"/>
        </w:rPr>
        <w:t>226 ust. 1 pkt 5 Ustawy</w:t>
      </w:r>
      <w:r w:rsidRPr="0004180B">
        <w:rPr>
          <w:rFonts w:ascii="Calibri" w:hAnsi="Calibri" w:cs="Calibri"/>
          <w:kern w:val="20"/>
          <w:lang w:val="x-none" w:eastAsia="x-none"/>
        </w:rPr>
        <w:t xml:space="preserve">. </w:t>
      </w:r>
    </w:p>
    <w:p w14:paraId="5F326B6C" w14:textId="77777777" w:rsidR="00561833" w:rsidRPr="009C01F3" w:rsidRDefault="00561833" w:rsidP="00BE0DA5">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7.</w:t>
      </w:r>
      <w:r w:rsidRPr="009C01F3">
        <w:rPr>
          <w:rFonts w:ascii="Calibri" w:hAnsi="Calibri" w:cs="Calibri"/>
          <w:b/>
          <w:sz w:val="32"/>
          <w:szCs w:val="32"/>
        </w:rPr>
        <w:tab/>
        <w:t>Warunki udziału w postępowaniu:</w:t>
      </w:r>
    </w:p>
    <w:p w14:paraId="2C4FE54D" w14:textId="77777777" w:rsidR="00561833" w:rsidRPr="00D304CC" w:rsidRDefault="00561833" w:rsidP="00D304CC">
      <w:pPr>
        <w:suppressAutoHyphens/>
        <w:spacing w:line="360" w:lineRule="auto"/>
        <w:ind w:left="851" w:hanging="851"/>
        <w:jc w:val="both"/>
        <w:rPr>
          <w:rFonts w:ascii="Calibri" w:hAnsi="Calibri" w:cs="Calibri"/>
          <w:bCs/>
        </w:rPr>
      </w:pPr>
      <w:r w:rsidRPr="00D304CC">
        <w:rPr>
          <w:rFonts w:ascii="Calibri" w:hAnsi="Calibri" w:cs="Calibri"/>
          <w:bCs/>
          <w:lang w:eastAsia="zh-CN"/>
        </w:rPr>
        <w:t>7.1.</w:t>
      </w:r>
      <w:r w:rsidRPr="00D304CC">
        <w:rPr>
          <w:rFonts w:ascii="Calibri" w:hAnsi="Calibri" w:cs="Calibri"/>
          <w:bCs/>
          <w:lang w:eastAsia="zh-CN"/>
        </w:rPr>
        <w:tab/>
      </w:r>
      <w:r w:rsidRPr="00D304CC">
        <w:rPr>
          <w:rFonts w:ascii="Calibri" w:hAnsi="Calibri" w:cs="Calibri"/>
          <w:bCs/>
          <w:u w:val="single"/>
          <w:lang w:eastAsia="zh-CN"/>
        </w:rPr>
        <w:t xml:space="preserve">O </w:t>
      </w:r>
      <w:r w:rsidRPr="00D304CC">
        <w:rPr>
          <w:rFonts w:ascii="Calibri" w:hAnsi="Calibri" w:cs="Calibri"/>
          <w:bCs/>
          <w:u w:val="single"/>
        </w:rPr>
        <w:t>udzielenie zamówienia mogą ubiegać się wykonawcy, którzy:</w:t>
      </w:r>
    </w:p>
    <w:p w14:paraId="101C975D" w14:textId="77777777" w:rsidR="00561833"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7.1.1.</w:t>
      </w:r>
      <w:r w:rsidRPr="00D304CC">
        <w:rPr>
          <w:rFonts w:ascii="Calibri" w:hAnsi="Calibri" w:cs="Calibri"/>
          <w:bCs/>
        </w:rPr>
        <w:tab/>
      </w:r>
      <w:r w:rsidR="00561833" w:rsidRPr="00D304CC">
        <w:rPr>
          <w:rFonts w:ascii="Calibri" w:hAnsi="Calibri" w:cs="Calibri"/>
          <w:bCs/>
        </w:rPr>
        <w:t>nie podlegają wykluczeniu</w:t>
      </w:r>
      <w:r w:rsidRPr="00D304CC">
        <w:rPr>
          <w:rFonts w:ascii="Calibri" w:hAnsi="Calibri" w:cs="Calibri"/>
          <w:bCs/>
        </w:rPr>
        <w:t>.</w:t>
      </w:r>
    </w:p>
    <w:p w14:paraId="33E77CD7" w14:textId="77777777" w:rsidR="009E71F4"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7.1.2.</w:t>
      </w:r>
      <w:r w:rsidRPr="00D304CC">
        <w:rPr>
          <w:rFonts w:ascii="Calibri" w:hAnsi="Calibri" w:cs="Calibri"/>
          <w:bCs/>
        </w:rPr>
        <w:tab/>
      </w:r>
      <w:r w:rsidR="00561833" w:rsidRPr="00D304CC">
        <w:rPr>
          <w:rFonts w:ascii="Calibri" w:hAnsi="Calibri" w:cs="Calibri"/>
          <w:bCs/>
        </w:rPr>
        <w:t>spełniają warunki udziału w postępowaniu</w:t>
      </w:r>
      <w:r w:rsidRPr="00D304CC">
        <w:rPr>
          <w:rFonts w:ascii="Calibri" w:hAnsi="Calibri" w:cs="Calibri"/>
          <w:bCs/>
        </w:rPr>
        <w:t>.</w:t>
      </w:r>
      <w:r w:rsidR="00561833" w:rsidRPr="00D304CC">
        <w:rPr>
          <w:rFonts w:ascii="Calibri" w:hAnsi="Calibri" w:cs="Calibri"/>
          <w:bCs/>
        </w:rPr>
        <w:t xml:space="preserve"> </w:t>
      </w:r>
    </w:p>
    <w:p w14:paraId="52AD0478" w14:textId="77777777" w:rsidR="00561833" w:rsidRPr="00D304CC" w:rsidRDefault="009E71F4" w:rsidP="00D304CC">
      <w:pPr>
        <w:suppressAutoHyphens/>
        <w:spacing w:line="360" w:lineRule="auto"/>
        <w:ind w:left="851" w:hanging="851"/>
        <w:jc w:val="both"/>
        <w:rPr>
          <w:rFonts w:ascii="Calibri" w:hAnsi="Calibri" w:cs="Calibri"/>
          <w:b/>
        </w:rPr>
      </w:pPr>
      <w:r w:rsidRPr="00D304CC">
        <w:rPr>
          <w:rFonts w:ascii="Calibri" w:hAnsi="Calibri" w:cs="Calibri"/>
          <w:bCs/>
        </w:rPr>
        <w:t>7.2.</w:t>
      </w:r>
      <w:r w:rsidRPr="00D304CC">
        <w:rPr>
          <w:rFonts w:ascii="Calibri" w:hAnsi="Calibri" w:cs="Calibri"/>
          <w:bCs/>
        </w:rPr>
        <w:tab/>
      </w:r>
      <w:r w:rsidRPr="00D304CC">
        <w:rPr>
          <w:rFonts w:ascii="Calibri" w:hAnsi="Calibri" w:cs="Calibri"/>
          <w:bCs/>
          <w:u w:val="single"/>
        </w:rPr>
        <w:t>O udzielenie zamówienia mogą ubiegać się Wykonawcy, którzy spełniają warunki dotyczące:</w:t>
      </w:r>
    </w:p>
    <w:p w14:paraId="52914A8E" w14:textId="7777777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rPr>
      </w:pPr>
      <w:r w:rsidRPr="00D304CC">
        <w:rPr>
          <w:rFonts w:ascii="Calibri" w:hAnsi="Calibri" w:cs="Calibri"/>
          <w:szCs w:val="24"/>
          <w:lang w:val="pl-PL"/>
        </w:rPr>
        <w:t xml:space="preserve">zdolności do występowania w obrocie gospodarczym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2AE6170F" w14:textId="56EDA0C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szCs w:val="24"/>
        </w:rPr>
      </w:pPr>
      <w:r w:rsidRPr="00D304CC">
        <w:rPr>
          <w:rFonts w:ascii="Calibri" w:hAnsi="Calibri" w:cs="Calibri"/>
          <w:szCs w:val="24"/>
          <w:lang w:val="pl-PL"/>
        </w:rPr>
        <w:t xml:space="preserve">uprawnień do prowadzenia określonej działalności gospodarczej lub zawodowej, o ile </w:t>
      </w:r>
      <w:r w:rsidR="00D304CC" w:rsidRPr="00D304CC">
        <w:rPr>
          <w:rFonts w:ascii="Calibri" w:hAnsi="Calibri" w:cs="Calibri"/>
          <w:szCs w:val="24"/>
          <w:lang w:val="pl-PL"/>
        </w:rPr>
        <w:t>wynika to</w:t>
      </w:r>
      <w:r w:rsidRPr="00D304CC">
        <w:rPr>
          <w:rFonts w:ascii="Calibri" w:hAnsi="Calibri" w:cs="Calibri"/>
          <w:szCs w:val="24"/>
          <w:lang w:val="pl-PL"/>
        </w:rPr>
        <w:t xml:space="preserve"> z odrębnych przepisów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580F5C63" w14:textId="2CB6934A" w:rsidR="009E71F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lang w:val="pl-PL"/>
        </w:rPr>
        <w:t xml:space="preserve">sytuacji ekonomicznej lub finansowej </w:t>
      </w:r>
      <w:bookmarkStart w:id="10" w:name="_Hlk67389898"/>
      <w:r w:rsidRPr="00D304CC">
        <w:rPr>
          <w:rFonts w:ascii="Calibri" w:hAnsi="Calibri" w:cs="Calibri"/>
          <w:szCs w:val="24"/>
          <w:lang w:val="pl-PL"/>
        </w:rPr>
        <w:t xml:space="preserve">- </w:t>
      </w:r>
      <w:bookmarkStart w:id="11" w:name="_Hlk116550364"/>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w:t>
      </w:r>
      <w:r w:rsidR="00644529" w:rsidRPr="00D304CC">
        <w:rPr>
          <w:rFonts w:ascii="Calibri" w:hAnsi="Calibri" w:cs="Calibri"/>
          <w:b/>
          <w:bCs/>
          <w:szCs w:val="24"/>
          <w:lang w:val="pl-PL"/>
        </w:rPr>
        <w:t xml:space="preserve">  </w:t>
      </w:r>
      <w:r w:rsidRPr="00D304CC">
        <w:rPr>
          <w:rFonts w:ascii="Calibri" w:hAnsi="Calibri" w:cs="Calibri"/>
          <w:b/>
          <w:bCs/>
          <w:szCs w:val="24"/>
          <w:lang w:val="pl-PL"/>
        </w:rPr>
        <w:t xml:space="preserve"> w tym zakresie;</w:t>
      </w:r>
      <w:bookmarkEnd w:id="10"/>
    </w:p>
    <w:bookmarkEnd w:id="11"/>
    <w:p w14:paraId="605815CF" w14:textId="336130B6" w:rsidR="004C164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rPr>
        <w:t>zdolności technicznej lub zawodowej</w:t>
      </w:r>
      <w:r w:rsidR="005C0DCF" w:rsidRPr="00D304CC">
        <w:rPr>
          <w:rFonts w:ascii="Calibri" w:hAnsi="Calibri" w:cs="Calibri"/>
          <w:szCs w:val="24"/>
          <w:lang w:val="pl-PL"/>
        </w:rPr>
        <w:t>:</w:t>
      </w:r>
      <w:r w:rsidR="004C1644" w:rsidRPr="00D304CC">
        <w:rPr>
          <w:rFonts w:ascii="Calibri" w:hAnsi="Calibri" w:cs="Calibri"/>
          <w:szCs w:val="24"/>
          <w:lang w:val="pl-PL"/>
        </w:rPr>
        <w:t xml:space="preserve"> </w:t>
      </w:r>
      <w:r w:rsidR="004C1644" w:rsidRPr="00D304CC">
        <w:rPr>
          <w:rFonts w:ascii="Calibri" w:hAnsi="Calibri" w:cs="Calibri"/>
          <w:b/>
          <w:bCs/>
          <w:szCs w:val="24"/>
        </w:rPr>
        <w:t xml:space="preserve">Zamawiający </w:t>
      </w:r>
      <w:r w:rsidR="004C1644" w:rsidRPr="00D304CC">
        <w:rPr>
          <w:rFonts w:ascii="Calibri" w:hAnsi="Calibri" w:cs="Calibri"/>
          <w:b/>
          <w:bCs/>
          <w:szCs w:val="24"/>
          <w:lang w:val="pl-PL"/>
        </w:rPr>
        <w:t xml:space="preserve">nie wyznacza szczegółowego warunku  </w:t>
      </w:r>
      <w:r w:rsidR="00D304CC">
        <w:rPr>
          <w:rFonts w:ascii="Calibri" w:hAnsi="Calibri" w:cs="Calibri"/>
          <w:b/>
          <w:bCs/>
          <w:szCs w:val="24"/>
          <w:lang w:val="pl-PL"/>
        </w:rPr>
        <w:t>w</w:t>
      </w:r>
      <w:r w:rsidR="004C1644" w:rsidRPr="00D304CC">
        <w:rPr>
          <w:rFonts w:ascii="Calibri" w:hAnsi="Calibri" w:cs="Calibri"/>
          <w:b/>
          <w:bCs/>
          <w:szCs w:val="24"/>
          <w:lang w:val="pl-PL"/>
        </w:rPr>
        <w:t xml:space="preserve"> tym zakresie;</w:t>
      </w:r>
    </w:p>
    <w:p w14:paraId="2E4989DB" w14:textId="77777777" w:rsidR="00561833" w:rsidRPr="009C01F3" w:rsidRDefault="00561833" w:rsidP="00D304CC">
      <w:pPr>
        <w:pStyle w:val="pkt"/>
        <w:numPr>
          <w:ilvl w:val="0"/>
          <w:numId w:val="5"/>
        </w:numPr>
        <w:tabs>
          <w:tab w:val="left" w:pos="851"/>
        </w:tabs>
        <w:spacing w:before="240" w:after="0" w:line="360" w:lineRule="auto"/>
        <w:ind w:left="851" w:hanging="851"/>
        <w:rPr>
          <w:rFonts w:ascii="Calibri" w:hAnsi="Calibri" w:cs="Calibri"/>
          <w:b/>
          <w:sz w:val="32"/>
          <w:szCs w:val="32"/>
        </w:rPr>
      </w:pPr>
      <w:r w:rsidRPr="009C01F3">
        <w:rPr>
          <w:rFonts w:ascii="Calibri" w:hAnsi="Calibri" w:cs="Calibri"/>
          <w:b/>
          <w:sz w:val="32"/>
          <w:szCs w:val="32"/>
        </w:rPr>
        <w:t>Podstawy wykluczenia</w:t>
      </w:r>
      <w:r w:rsidR="001E35CC" w:rsidRPr="009C01F3">
        <w:rPr>
          <w:rFonts w:ascii="Calibri" w:hAnsi="Calibri" w:cs="Calibri"/>
          <w:b/>
          <w:sz w:val="32"/>
          <w:szCs w:val="32"/>
        </w:rPr>
        <w:t xml:space="preserve"> z postępowania</w:t>
      </w:r>
      <w:r w:rsidRPr="009C01F3">
        <w:rPr>
          <w:rFonts w:ascii="Calibri" w:hAnsi="Calibri" w:cs="Calibri"/>
          <w:b/>
          <w:sz w:val="32"/>
          <w:szCs w:val="32"/>
        </w:rPr>
        <w:t>.</w:t>
      </w:r>
      <w:r w:rsidR="00A110A8" w:rsidRPr="009C01F3">
        <w:rPr>
          <w:rFonts w:ascii="Calibri" w:hAnsi="Calibri" w:cs="Calibri"/>
          <w:b/>
          <w:sz w:val="32"/>
          <w:szCs w:val="32"/>
        </w:rPr>
        <w:t xml:space="preserve">    </w:t>
      </w:r>
    </w:p>
    <w:p w14:paraId="563A605D" w14:textId="4E92B996" w:rsidR="00561833" w:rsidRPr="00D304CC" w:rsidRDefault="00561833" w:rsidP="00526944">
      <w:pPr>
        <w:numPr>
          <w:ilvl w:val="1"/>
          <w:numId w:val="5"/>
        </w:numPr>
        <w:tabs>
          <w:tab w:val="left" w:pos="851"/>
        </w:tabs>
        <w:suppressAutoHyphens/>
        <w:spacing w:line="360" w:lineRule="auto"/>
        <w:ind w:left="851" w:hanging="851"/>
        <w:jc w:val="both"/>
        <w:rPr>
          <w:rFonts w:ascii="Calibri" w:eastAsia="Calibri" w:hAnsi="Calibri" w:cs="Calibri"/>
          <w:lang w:eastAsia="zh-CN"/>
        </w:rPr>
      </w:pPr>
      <w:r w:rsidRPr="00D304CC">
        <w:rPr>
          <w:rFonts w:ascii="Calibri" w:hAnsi="Calibri" w:cs="Calibri"/>
        </w:rPr>
        <w:t>Z postępowania o udzielenie zamówienia publicznego wyklucza się Wykonawcę,</w:t>
      </w:r>
      <w:r w:rsidR="004274ED">
        <w:rPr>
          <w:rFonts w:ascii="Calibri" w:hAnsi="Calibri" w:cs="Calibri"/>
        </w:rPr>
        <w:t xml:space="preserve">                   </w:t>
      </w:r>
      <w:r w:rsidRPr="00D304CC">
        <w:rPr>
          <w:rFonts w:ascii="Calibri" w:hAnsi="Calibri" w:cs="Calibri"/>
        </w:rPr>
        <w:t xml:space="preserve"> w </w:t>
      </w:r>
      <w:r w:rsidR="00502609" w:rsidRPr="00D304CC">
        <w:rPr>
          <w:rFonts w:ascii="Calibri" w:hAnsi="Calibri" w:cs="Calibri"/>
        </w:rPr>
        <w:t xml:space="preserve">stosunku, </w:t>
      </w:r>
      <w:r w:rsidRPr="00D304CC">
        <w:rPr>
          <w:rFonts w:ascii="Calibri" w:hAnsi="Calibri" w:cs="Calibri"/>
        </w:rPr>
        <w:t>do którego zachodzi którakolwiek z okoliczności, o których mowa w art. 108 ust.1 Ustawy.</w:t>
      </w:r>
    </w:p>
    <w:p w14:paraId="188FA668"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  będącego osobą fizyczną, którego prawomocnie skazano za przestępstwo: </w:t>
      </w:r>
    </w:p>
    <w:p w14:paraId="59EF965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lastRenderedPageBreak/>
        <w:t xml:space="preserve">a) udziału w zorganizowanej grupie przestępczej albo związku mającym na celu popełnienie przestępstwa lub przestępstwa skarbowego, o którym mowa w art. 258 Kodeksu karnego, </w:t>
      </w:r>
    </w:p>
    <w:p w14:paraId="57681233"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b) handlu ludźmi, o którym mowa w art. 189a Kodeksu karnego, </w:t>
      </w:r>
    </w:p>
    <w:p w14:paraId="4E8F1301"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c) o którym mowa w art. 228–230a, art. 250a Kodeksu karnego, lub w art. 46 lub art. 48 ustawy z dnia 25 czerwca 2010 r. o sporcie, w art. 46–48 ustawy z dnia 25 czerwca 2010 r. o sporcie lub w art. 54 ust. 1–4 ustawy z dnia 12 maja 2011 r. o refundacji leków, środków spożywczych specjalnego przeznaczenia żywieniowego oraz wyrobów medycznych, </w:t>
      </w:r>
    </w:p>
    <w:p w14:paraId="61D8FD74"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412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e) o charakterze terrorystycznym, o którym mowa w art. 115 § 20 Kodeksu karnego, lub mające na celu popełnienie tego przestępstwa, </w:t>
      </w:r>
    </w:p>
    <w:p w14:paraId="3F50523B" w14:textId="5241D9FA"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f) pracy małoletnich cudzoziemców powierzenia wykonywania pracy małoletniemu       cudzoziemcowi, o którym mowa w art. 9 ust. 2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076F6BD7" w14:textId="5B2BD41F"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g) przeciwko obrotowi gospodarczemu, o których mowa w art. 296–307 Kodeksu karnego, przestępstwo oszustwa, o którym mowa w art. 286 Kodeksu karnego, przestępstwo przeciwko wiarygodności dokumentów, o których mowa w art. </w:t>
      </w:r>
      <w:r w:rsidR="00E55939">
        <w:rPr>
          <w:rFonts w:ascii="Calibri" w:hAnsi="Calibri" w:cs="Calibri"/>
          <w:color w:val="auto"/>
        </w:rPr>
        <w:t xml:space="preserve">         </w:t>
      </w:r>
      <w:r w:rsidRPr="00D304CC">
        <w:rPr>
          <w:rFonts w:ascii="Calibri" w:hAnsi="Calibri" w:cs="Calibri"/>
          <w:color w:val="auto"/>
        </w:rPr>
        <w:t xml:space="preserve">270–277d Kodeksu karnego, lub przestępstwo skarbowe, </w:t>
      </w:r>
    </w:p>
    <w:p w14:paraId="5888D8BE" w14:textId="3B30934E"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h) o którym mowa w art. 9 ust. 1 i 3 lub art. 10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14EFCF5C"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 lub za odpowiedni czyn zabroniony określony w przepisach prawa obcego; </w:t>
      </w:r>
    </w:p>
    <w:p w14:paraId="4EF2CA32"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14:paraId="5343CED5" w14:textId="50B0EEA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wydano prawomocny wyrok sądu lub ostateczną decyzję administracyjną</w:t>
      </w:r>
      <w:r w:rsidR="001F2362" w:rsidRPr="00D304CC">
        <w:rPr>
          <w:rFonts w:ascii="Calibri" w:hAnsi="Calibri" w:cs="Calibri"/>
          <w:color w:val="auto"/>
        </w:rPr>
        <w:t xml:space="preserve"> </w:t>
      </w:r>
      <w:r w:rsidRPr="00D304CC">
        <w:rPr>
          <w:rFonts w:ascii="Calibri" w:hAnsi="Calibri" w:cs="Calibri"/>
          <w:color w:val="auto"/>
        </w:rPr>
        <w:t xml:space="preserve">o zaleganiu z uiszczeniem podatków, opłat lub składek na </w:t>
      </w:r>
      <w:r w:rsidRPr="00D304CC">
        <w:rPr>
          <w:rFonts w:ascii="Calibri" w:hAnsi="Calibri" w:cs="Calibri"/>
          <w:color w:val="auto"/>
        </w:rP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2A615"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prawomocnie</w:t>
      </w:r>
      <w:r w:rsidRPr="00D304CC">
        <w:rPr>
          <w:rFonts w:ascii="Calibri" w:hAnsi="Calibri" w:cs="Calibri"/>
          <w:b/>
          <w:bCs/>
          <w:color w:val="auto"/>
        </w:rPr>
        <w:t xml:space="preserve"> </w:t>
      </w:r>
      <w:r w:rsidRPr="00D304CC">
        <w:rPr>
          <w:rFonts w:ascii="Calibri" w:hAnsi="Calibri" w:cs="Calibri"/>
          <w:color w:val="auto"/>
        </w:rPr>
        <w:t xml:space="preserve">orzeczono zakaz ubiegania się o zamówienia publiczne; </w:t>
      </w:r>
    </w:p>
    <w:p w14:paraId="428A5243" w14:textId="6376D9AA"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jeżeli zamawiający może stwierdzić, na podstawie wiarygodnych przesłanek, że wykonawca zawarł z innymi wykonawcami porozumienie mające na celu zakłócenie konkurencji, w szczególności, jeżeli należąc do tej samej grupy kapitałowej</w:t>
      </w:r>
      <w:r w:rsidR="00E55939">
        <w:rPr>
          <w:rFonts w:ascii="Calibri" w:hAnsi="Calibri" w:cs="Calibri"/>
          <w:color w:val="auto"/>
        </w:rPr>
        <w:t xml:space="preserve">                      </w:t>
      </w:r>
      <w:r w:rsidRPr="00D304CC">
        <w:rPr>
          <w:rFonts w:ascii="Calibri" w:hAnsi="Calibri" w:cs="Calibri"/>
          <w:color w:val="auto"/>
        </w:rPr>
        <w:t xml:space="preserve"> w rozumieniu ustawy z dnia 16 lutego 2007 r. o ochronie konkurencji i konsumentów, złożyli odrębne oferty, oferty częściowe lub wnioski o do-puszczenie do udziału</w:t>
      </w:r>
      <w:r w:rsidR="00E55939">
        <w:rPr>
          <w:rFonts w:ascii="Calibri" w:hAnsi="Calibri" w:cs="Calibri"/>
          <w:color w:val="auto"/>
        </w:rPr>
        <w:t xml:space="preserve">            </w:t>
      </w:r>
      <w:r w:rsidRPr="00D304CC">
        <w:rPr>
          <w:rFonts w:ascii="Calibri" w:hAnsi="Calibri" w:cs="Calibri"/>
          <w:color w:val="auto"/>
        </w:rPr>
        <w:t xml:space="preserve"> w postępowaniu, chyba że wykażą, że przygotowali te oferty lub wnioski niezależnie od siebie; </w:t>
      </w:r>
    </w:p>
    <w:p w14:paraId="4F82BE10" w14:textId="77777777" w:rsidR="00F4109E" w:rsidRPr="00D304CC" w:rsidRDefault="00F4109E" w:rsidP="00F4109E">
      <w:pPr>
        <w:numPr>
          <w:ilvl w:val="2"/>
          <w:numId w:val="5"/>
        </w:numPr>
        <w:tabs>
          <w:tab w:val="left" w:pos="851"/>
        </w:tabs>
        <w:suppressAutoHyphens/>
        <w:spacing w:line="360" w:lineRule="auto"/>
        <w:jc w:val="both"/>
        <w:rPr>
          <w:rFonts w:ascii="Calibri" w:eastAsia="Calibri" w:hAnsi="Calibri" w:cs="Calibri"/>
          <w:lang w:eastAsia="zh-CN"/>
        </w:rPr>
      </w:pPr>
      <w:r w:rsidRPr="00D304CC">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250F7" w14:textId="77777777" w:rsidR="00AD230F" w:rsidRPr="00D304CC" w:rsidRDefault="00AD230F" w:rsidP="00AD230F">
      <w:pPr>
        <w:numPr>
          <w:ilvl w:val="1"/>
          <w:numId w:val="5"/>
        </w:numPr>
        <w:tabs>
          <w:tab w:val="left" w:pos="851"/>
        </w:tabs>
        <w:suppressAutoHyphens/>
        <w:spacing w:line="360" w:lineRule="auto"/>
        <w:ind w:left="851" w:hanging="851"/>
        <w:jc w:val="both"/>
        <w:rPr>
          <w:rFonts w:ascii="Calibri" w:hAnsi="Calibri" w:cs="Calibri"/>
        </w:rPr>
      </w:pPr>
      <w:r w:rsidRPr="00D304CC">
        <w:rPr>
          <w:rFonts w:ascii="Calibri" w:hAnsi="Calibri" w:cs="Calibri"/>
        </w:rPr>
        <w:t xml:space="preserve">Dodatkowo z postępowania o udzielenie zamówienia Zamawiający wykluczy </w:t>
      </w:r>
      <w:r w:rsidR="00502609" w:rsidRPr="00D304CC">
        <w:rPr>
          <w:rFonts w:ascii="Calibri" w:hAnsi="Calibri" w:cs="Calibri"/>
        </w:rPr>
        <w:t xml:space="preserve">Wykonawcę,  </w:t>
      </w:r>
      <w:r w:rsidRPr="00D304CC">
        <w:rPr>
          <w:rFonts w:ascii="Calibri" w:hAnsi="Calibri" w:cs="Calibri"/>
        </w:rPr>
        <w:t xml:space="preserve">         w stosunku, do którego zachodzi okoliczność wskazana w art. 109 ust. 1 pkt 4) Ustawy tj.             w </w:t>
      </w:r>
      <w:r w:rsidR="003D1768" w:rsidRPr="00D304CC">
        <w:rPr>
          <w:rFonts w:ascii="Calibri" w:hAnsi="Calibri" w:cs="Calibri"/>
        </w:rPr>
        <w:t>stosunku,</w:t>
      </w:r>
      <w:r w:rsidRPr="00D304CC">
        <w:rPr>
          <w:rFonts w:ascii="Calibri" w:hAnsi="Calibri" w:cs="Calibr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A8F5CF" w14:textId="78AC25D6" w:rsidR="00AD230F" w:rsidRPr="00D304CC" w:rsidRDefault="00AD230F" w:rsidP="00AD230F">
      <w:pPr>
        <w:numPr>
          <w:ilvl w:val="1"/>
          <w:numId w:val="5"/>
        </w:numPr>
        <w:suppressAutoHyphens/>
        <w:spacing w:line="360" w:lineRule="auto"/>
        <w:ind w:left="851" w:hanging="851"/>
        <w:jc w:val="both"/>
        <w:rPr>
          <w:rFonts w:ascii="Calibri" w:hAnsi="Calibri" w:cs="Calibri"/>
        </w:rPr>
      </w:pPr>
      <w:r w:rsidRPr="00D304CC">
        <w:rPr>
          <w:rFonts w:ascii="Calibri" w:hAnsi="Calibri" w:cs="Calibri"/>
        </w:rPr>
        <w:t>Zamawiający, na podstawie przepisów art. 7 ust. 1 Ustawy z dnia 13 kwietnia 2022 r.                    o szczególnych rozwiązaniach w zakresie przeciwdziałania wspierania agresji na Ukrainę oraz służących ochronie bezpieczeństwa narodowego (Dz.U. z 202</w:t>
      </w:r>
      <w:r w:rsidR="00C23EEF">
        <w:rPr>
          <w:rFonts w:ascii="Calibri" w:hAnsi="Calibri" w:cs="Calibri"/>
        </w:rPr>
        <w:t>4</w:t>
      </w:r>
      <w:r w:rsidRPr="00D304CC">
        <w:rPr>
          <w:rFonts w:ascii="Calibri" w:hAnsi="Calibri" w:cs="Calibri"/>
        </w:rPr>
        <w:t xml:space="preserve"> r. poz. </w:t>
      </w:r>
      <w:r w:rsidR="00C23EEF">
        <w:rPr>
          <w:rFonts w:ascii="Calibri" w:hAnsi="Calibri" w:cs="Calibri"/>
        </w:rPr>
        <w:t>507</w:t>
      </w:r>
      <w:r w:rsidRPr="00D304CC">
        <w:rPr>
          <w:rFonts w:ascii="Calibri" w:hAnsi="Calibri" w:cs="Calibri"/>
        </w:rPr>
        <w:t>) zwanej dalej „ustawą o szczególnych rozwiązaniach” wykluczy z postępowania:</w:t>
      </w:r>
    </w:p>
    <w:p w14:paraId="6EEAFD7C" w14:textId="4761D358" w:rsidR="00AD230F" w:rsidRPr="00D304CC" w:rsidRDefault="00DE4071" w:rsidP="00DE4071">
      <w:pPr>
        <w:tabs>
          <w:tab w:val="left" w:pos="851"/>
        </w:tabs>
        <w:suppressAutoHyphens/>
        <w:spacing w:line="360" w:lineRule="auto"/>
        <w:ind w:left="851" w:hanging="851"/>
        <w:jc w:val="both"/>
        <w:rPr>
          <w:rFonts w:ascii="Calibri" w:hAnsi="Calibri" w:cs="Calibri"/>
        </w:rPr>
      </w:pPr>
      <w:r w:rsidRPr="00D304CC">
        <w:rPr>
          <w:rFonts w:ascii="Calibri" w:hAnsi="Calibri" w:cs="Calibri"/>
        </w:rPr>
        <w:t>8.3.1.</w:t>
      </w:r>
      <w:r w:rsidRPr="00D304CC">
        <w:rPr>
          <w:rFonts w:ascii="Calibri" w:hAnsi="Calibri" w:cs="Calibri"/>
        </w:rPr>
        <w:tab/>
      </w:r>
      <w:r w:rsidR="00AD230F" w:rsidRPr="00D304CC">
        <w:rPr>
          <w:rFonts w:ascii="Calibri" w:hAnsi="Calibri" w:cs="Calibri"/>
        </w:rPr>
        <w:t>Wykonawcę wymienionego w wykazach określonych w rozporządzeniu Rady (WE)</w:t>
      </w:r>
      <w:r w:rsidR="000B2BBF">
        <w:rPr>
          <w:rFonts w:ascii="Calibri" w:hAnsi="Calibri" w:cs="Calibri"/>
        </w:rPr>
        <w:t xml:space="preserve">              </w:t>
      </w:r>
      <w:r w:rsidR="00AD230F" w:rsidRPr="00D304CC">
        <w:rPr>
          <w:rFonts w:ascii="Calibri" w:hAnsi="Calibri" w:cs="Calibri"/>
        </w:rPr>
        <w:t xml:space="preserve"> nr 765/2006</w:t>
      </w:r>
      <w:r w:rsidRPr="00D304CC">
        <w:rPr>
          <w:rFonts w:ascii="Calibri" w:hAnsi="Calibri" w:cs="Calibri"/>
        </w:rPr>
        <w:t xml:space="preserve">   </w:t>
      </w:r>
      <w:r w:rsidR="00AD230F" w:rsidRPr="00D304CC">
        <w:rPr>
          <w:rFonts w:ascii="Calibri" w:hAnsi="Calibri" w:cs="Calibri"/>
        </w:rPr>
        <w:t xml:space="preserve"> z dnia 18 maja 2006 r. dotyczącego środków ograniczających w związku</w:t>
      </w:r>
      <w:r w:rsidR="000B2BBF">
        <w:rPr>
          <w:rFonts w:ascii="Calibri" w:hAnsi="Calibri" w:cs="Calibri"/>
        </w:rPr>
        <w:t xml:space="preserve">        </w:t>
      </w:r>
      <w:r w:rsidR="00AD230F" w:rsidRPr="00D304CC">
        <w:rPr>
          <w:rFonts w:ascii="Calibri" w:hAnsi="Calibri" w:cs="Calibri"/>
        </w:rPr>
        <w:t xml:space="preserve"> z sytuacją na Białorusi</w:t>
      </w:r>
      <w:r w:rsidRPr="00D304CC">
        <w:rPr>
          <w:rFonts w:ascii="Calibri" w:hAnsi="Calibri" w:cs="Calibri"/>
        </w:rPr>
        <w:t xml:space="preserve"> </w:t>
      </w:r>
      <w:r w:rsidR="00AD230F" w:rsidRPr="00D304CC">
        <w:rPr>
          <w:rFonts w:ascii="Calibri" w:hAnsi="Calibri" w:cs="Calibri"/>
        </w:rPr>
        <w:t xml:space="preserve"> i udziałem Białorusi w agresji Rosji wobec Ukrainy (Dz. Urz. UE</w:t>
      </w:r>
      <w:r w:rsidR="000B2BBF">
        <w:rPr>
          <w:rFonts w:ascii="Calibri" w:hAnsi="Calibri" w:cs="Calibri"/>
        </w:rPr>
        <w:t xml:space="preserve">           </w:t>
      </w:r>
      <w:r w:rsidR="00AD230F" w:rsidRPr="00D304CC">
        <w:rPr>
          <w:rFonts w:ascii="Calibri" w:hAnsi="Calibri" w:cs="Calibri"/>
        </w:rPr>
        <w:t xml:space="preserve"> </w:t>
      </w:r>
      <w:r w:rsidR="00AD230F" w:rsidRPr="00D304CC">
        <w:rPr>
          <w:rFonts w:ascii="Calibri" w:hAnsi="Calibri" w:cs="Calibri"/>
        </w:rPr>
        <w:lastRenderedPageBreak/>
        <w:t>L 134 z 20.05.2006, str. 1, z późn. zm.3) zwanego dalej „rozporządzeniem 765/2006”</w:t>
      </w:r>
      <w:r w:rsidR="000B2BBF">
        <w:rPr>
          <w:rFonts w:ascii="Calibri" w:hAnsi="Calibri" w:cs="Calibri"/>
        </w:rPr>
        <w:t xml:space="preserve">              </w:t>
      </w:r>
      <w:r w:rsidR="00AD230F" w:rsidRPr="00D304CC">
        <w:rPr>
          <w:rFonts w:ascii="Calibri" w:hAnsi="Calibri" w:cs="Calibri"/>
        </w:rPr>
        <w:t xml:space="preserve"> i w rozporządzeniu Rady (UE) nr 269/2014</w:t>
      </w:r>
      <w:r w:rsidRPr="00D304CC">
        <w:rPr>
          <w:rFonts w:ascii="Calibri" w:hAnsi="Calibri" w:cs="Calibri"/>
        </w:rPr>
        <w:t xml:space="preserve"> </w:t>
      </w:r>
      <w:r w:rsidR="00AD230F" w:rsidRPr="00D304CC">
        <w:rPr>
          <w:rFonts w:ascii="Calibri" w:hAnsi="Calibri" w:cs="Calibri"/>
        </w:rPr>
        <w:t xml:space="preserve">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w:t>
      </w:r>
      <w:r w:rsidR="000B2BBF">
        <w:rPr>
          <w:rFonts w:ascii="Calibri" w:hAnsi="Calibri" w:cs="Calibri"/>
        </w:rPr>
        <w:t xml:space="preserve">          </w:t>
      </w:r>
      <w:r w:rsidR="00AD230F" w:rsidRPr="00D304CC">
        <w:rPr>
          <w:rFonts w:ascii="Calibri" w:hAnsi="Calibri" w:cs="Calibri"/>
        </w:rPr>
        <w:t xml:space="preserve"> o którym mowa art. 1 pkt 3 ustawy o szczególnych rozwiązaniach;</w:t>
      </w:r>
    </w:p>
    <w:p w14:paraId="480B5E7B" w14:textId="77777777"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beneficjentem rzeczywistym w rozumieniu ustawy z dnia 1 marca 2018 r.</w:t>
      </w:r>
      <w:r w:rsidR="00DE4071" w:rsidRPr="00D304CC">
        <w:rPr>
          <w:rFonts w:ascii="Calibri" w:hAnsi="Calibri" w:cs="Calibri"/>
        </w:rPr>
        <w:t xml:space="preserve">   </w:t>
      </w:r>
      <w:r w:rsidRPr="00D304CC">
        <w:rPr>
          <w:rFonts w:ascii="Calibri" w:hAnsi="Calibri" w:cs="Calibri"/>
        </w:rPr>
        <w:t xml:space="preserve"> o przeciwdziałaniu praniu pieniędzy oraz finansowaniu terroryzmu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1124</w:t>
      </w:r>
      <w:r w:rsidRPr="00D304CC">
        <w:rPr>
          <w:rFonts w:ascii="Calibri" w:hAnsi="Calibri" w:cs="Calibri"/>
        </w:rPr>
        <w:t>) jest osoba wymieniona w wykazach określonych</w:t>
      </w:r>
      <w:r w:rsidR="00DE4071" w:rsidRPr="00D304CC">
        <w:rPr>
          <w:rFonts w:ascii="Calibri" w:hAnsi="Calibri" w:cs="Calibri"/>
        </w:rPr>
        <w:t xml:space="preserve"> </w:t>
      </w:r>
      <w:r w:rsidRPr="00D304CC">
        <w:rPr>
          <w:rFonts w:ascii="Calibri" w:hAnsi="Calibri" w:cs="Calibri"/>
        </w:rPr>
        <w:t>w rozporządzeniu 765/2006 i rozporządzeniu 269/2014 albo wpisana na listę lub będąca takim beneficjentem rzeczywistym od dnia 24 lutego 2022 r., o ile została wpisana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773465D4" w14:textId="4AD9FABA"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jednostką dominującą w rozumieniu art. 3 ust. 1 pkt 37 ustawy</w:t>
      </w:r>
      <w:r w:rsidR="000B2BBF">
        <w:rPr>
          <w:rFonts w:ascii="Calibri" w:hAnsi="Calibri" w:cs="Calibri"/>
        </w:rPr>
        <w:t xml:space="preserve">            </w:t>
      </w:r>
      <w:r w:rsidRPr="00D304CC">
        <w:rPr>
          <w:rFonts w:ascii="Calibri" w:hAnsi="Calibri" w:cs="Calibri"/>
        </w:rPr>
        <w:t xml:space="preserve"> z dnia 29 września 1994 r. o rachunkowości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120 z późn. zm.</w:t>
      </w:r>
      <w:r w:rsidRPr="00D304CC">
        <w:rPr>
          <w:rFonts w:ascii="Calibri" w:hAnsi="Calibri" w:cs="Calibri"/>
        </w:rPr>
        <w:t>), jest podmiot wymieniony w wykazach określonych w rozporządzeniu 765/2006</w:t>
      </w:r>
      <w:r w:rsidR="000B2BBF">
        <w:rPr>
          <w:rFonts w:ascii="Calibri" w:hAnsi="Calibri" w:cs="Calibri"/>
        </w:rPr>
        <w:t xml:space="preserve">                                  </w:t>
      </w:r>
      <w:r w:rsidRPr="00D304CC">
        <w:rPr>
          <w:rFonts w:ascii="Calibri" w:hAnsi="Calibri" w:cs="Calibri"/>
        </w:rPr>
        <w:t xml:space="preserve"> i rozporządzeniu 269/2014 albo wpisany na listę lub będący taką jednostką dominującą od dnia 24 lutego 2022 r., o ile został wpisany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30336B5B"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Wykonawca nie podlega wykluczeniu na podstawie art. 108 ust. 1 pkt 1, 2 i 5 Ustawy</w:t>
      </w:r>
      <w:r w:rsidR="003F03A0" w:rsidRPr="00D304CC">
        <w:rPr>
          <w:rFonts w:ascii="Calibri" w:hAnsi="Calibri" w:cs="Calibri"/>
          <w:lang w:eastAsia="zh-CN"/>
        </w:rPr>
        <w:t xml:space="preserve"> lub</w:t>
      </w:r>
      <w:r w:rsidR="007720DE" w:rsidRPr="00D304CC">
        <w:rPr>
          <w:rFonts w:ascii="Calibri" w:hAnsi="Calibri" w:cs="Calibri"/>
          <w:lang w:eastAsia="zh-CN"/>
        </w:rPr>
        <w:t xml:space="preserve">                 </w:t>
      </w:r>
      <w:r w:rsidR="003F03A0" w:rsidRPr="00D304CC">
        <w:rPr>
          <w:rFonts w:ascii="Calibri" w:hAnsi="Calibri" w:cs="Calibri"/>
          <w:lang w:eastAsia="zh-CN"/>
        </w:rPr>
        <w:t xml:space="preserve"> na podstawie okoliczności wymienionych w pkt </w:t>
      </w:r>
      <w:r w:rsidRPr="00D304CC">
        <w:rPr>
          <w:rFonts w:ascii="Calibri" w:hAnsi="Calibri" w:cs="Calibri"/>
          <w:lang w:eastAsia="zh-CN"/>
        </w:rPr>
        <w:t>8.2</w:t>
      </w:r>
      <w:r w:rsidR="003F03A0" w:rsidRPr="00D304CC">
        <w:rPr>
          <w:rFonts w:ascii="Calibri" w:hAnsi="Calibri" w:cs="Calibri"/>
          <w:lang w:eastAsia="zh-CN"/>
        </w:rPr>
        <w:t xml:space="preserve">. SWZ, </w:t>
      </w:r>
      <w:r w:rsidRPr="00D304CC">
        <w:rPr>
          <w:rFonts w:ascii="Calibri" w:hAnsi="Calibri" w:cs="Calibri"/>
          <w:lang w:eastAsia="zh-CN"/>
        </w:rPr>
        <w:t xml:space="preserve">jeżeli udowodni </w:t>
      </w:r>
      <w:r w:rsidR="003F03A0" w:rsidRPr="00D304CC">
        <w:rPr>
          <w:rFonts w:ascii="Calibri" w:hAnsi="Calibri" w:cs="Calibri"/>
          <w:lang w:eastAsia="zh-CN"/>
        </w:rPr>
        <w:t>Z</w:t>
      </w:r>
      <w:r w:rsidRPr="00D304CC">
        <w:rPr>
          <w:rFonts w:ascii="Calibri" w:hAnsi="Calibri" w:cs="Calibri"/>
          <w:lang w:eastAsia="zh-CN"/>
        </w:rPr>
        <w:t>amawiającemu, że spełnił łącznie następujące przesłanki:</w:t>
      </w:r>
    </w:p>
    <w:p w14:paraId="50EAD35C" w14:textId="2DB54DFC" w:rsidR="00A53BED" w:rsidRPr="000B2BBF" w:rsidRDefault="00561833" w:rsidP="000A6435">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0B2BBF">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026F7C71"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wyczerpująco wyjaśnił fakt i okoliczności związane z przestępstwem, wykroczeniem lub swoim nieprawidłowym postępowaniem oraz spowodowanymi przez nie szkodami, aktywnie współpracując odpowiednio z właściwymi organami, w tym organami ścigani</w:t>
      </w:r>
      <w:r w:rsidR="00A110A8" w:rsidRPr="00D304CC">
        <w:rPr>
          <w:rFonts w:ascii="Calibri" w:eastAsia="Calibri" w:hAnsi="Calibri" w:cs="Calibri"/>
        </w:rPr>
        <w:t>a</w:t>
      </w:r>
      <w:r w:rsidRPr="00D304CC">
        <w:rPr>
          <w:rFonts w:ascii="Calibri" w:eastAsia="Calibri" w:hAnsi="Calibri" w:cs="Calibri"/>
        </w:rPr>
        <w:t xml:space="preserve"> lub </w:t>
      </w:r>
      <w:r w:rsidR="003F03A0" w:rsidRPr="00D304CC">
        <w:rPr>
          <w:rFonts w:ascii="Calibri" w:eastAsia="Calibri" w:hAnsi="Calibri" w:cs="Calibri"/>
        </w:rPr>
        <w:t>Z</w:t>
      </w:r>
      <w:r w:rsidRPr="00D304CC">
        <w:rPr>
          <w:rFonts w:ascii="Calibri" w:eastAsia="Calibri" w:hAnsi="Calibri" w:cs="Calibri"/>
        </w:rPr>
        <w:t xml:space="preserve">amawiającym; </w:t>
      </w:r>
    </w:p>
    <w:p w14:paraId="0A05B114"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lastRenderedPageBreak/>
        <w:t xml:space="preserve">podjął konkretne środki techniczne, organizacyjne i kadrowe, odpowiednie dla zapobiegania dalszym przestępstwom, wykroczeniom lub nieprawidłowemu postępowaniu, w szczególności: </w:t>
      </w:r>
    </w:p>
    <w:p w14:paraId="1766FE53"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.1.</w:t>
      </w:r>
      <w:r w:rsidR="00526944" w:rsidRPr="00D304CC">
        <w:rPr>
          <w:rFonts w:ascii="Calibri" w:eastAsia="Calibri" w:hAnsi="Calibri" w:cs="Calibri"/>
        </w:rPr>
        <w:tab/>
      </w:r>
      <w:r w:rsidR="00561833" w:rsidRPr="00D304CC">
        <w:rPr>
          <w:rFonts w:ascii="Calibri" w:eastAsia="Calibri" w:hAnsi="Calibri" w:cs="Calibri"/>
        </w:rPr>
        <w:t xml:space="preserve">zerwał wszelkie powiązania z osobami lub podmiotami odpowiedzialnymi za nieprawidłowe postępowanie wykonawcy, </w:t>
      </w:r>
    </w:p>
    <w:p w14:paraId="6537672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.2.</w:t>
      </w:r>
      <w:r w:rsidR="00526944" w:rsidRPr="00D304CC">
        <w:rPr>
          <w:rFonts w:ascii="Calibri" w:eastAsia="Calibri" w:hAnsi="Calibri" w:cs="Calibri"/>
        </w:rPr>
        <w:tab/>
      </w:r>
      <w:r w:rsidR="00561833" w:rsidRPr="00D304CC">
        <w:rPr>
          <w:rFonts w:ascii="Calibri" w:eastAsia="Calibri" w:hAnsi="Calibri" w:cs="Calibri"/>
        </w:rPr>
        <w:t xml:space="preserve">zreorganizował personel, </w:t>
      </w:r>
    </w:p>
    <w:p w14:paraId="197CDF7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.3.</w:t>
      </w:r>
      <w:r w:rsidR="00526944" w:rsidRPr="00D304CC">
        <w:rPr>
          <w:rFonts w:ascii="Calibri" w:eastAsia="Calibri" w:hAnsi="Calibri" w:cs="Calibri"/>
        </w:rPr>
        <w:tab/>
      </w:r>
      <w:r w:rsidR="00561833" w:rsidRPr="00D304CC">
        <w:rPr>
          <w:rFonts w:ascii="Calibri" w:eastAsia="Calibri" w:hAnsi="Calibri" w:cs="Calibri"/>
        </w:rPr>
        <w:t xml:space="preserve">wdrożył system sprawozdawczości i kontroli, </w:t>
      </w:r>
    </w:p>
    <w:p w14:paraId="6695419A"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.4.</w:t>
      </w:r>
      <w:r w:rsidR="00526944" w:rsidRPr="00D304CC">
        <w:rPr>
          <w:rFonts w:ascii="Calibri" w:eastAsia="Calibri" w:hAnsi="Calibri" w:cs="Calibri"/>
        </w:rPr>
        <w:tab/>
      </w:r>
      <w:r w:rsidR="00561833" w:rsidRPr="00D304CC">
        <w:rPr>
          <w:rFonts w:ascii="Calibri" w:eastAsia="Calibri" w:hAnsi="Calibri" w:cs="Calibri"/>
        </w:rPr>
        <w:t xml:space="preserve">utworzył struktury audytu wewnętrznego do monitorowania przestrzegania przepisów, wewnętrznych regulacji lub standardów, </w:t>
      </w:r>
    </w:p>
    <w:p w14:paraId="07029055"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.5.</w:t>
      </w:r>
      <w:r w:rsidR="00526944" w:rsidRPr="00D304CC">
        <w:rPr>
          <w:rFonts w:ascii="Calibri" w:eastAsia="Calibri" w:hAnsi="Calibri" w:cs="Calibri"/>
        </w:rPr>
        <w:tab/>
      </w:r>
      <w:r w:rsidR="00561833" w:rsidRPr="00D304CC">
        <w:rPr>
          <w:rFonts w:ascii="Calibri" w:eastAsia="Calibri" w:hAnsi="Calibri" w:cs="Calibri"/>
        </w:rPr>
        <w:t>wprowadził wewnętrzne regulacje dotyczące odpowiedzialności i odszkodowań</w:t>
      </w:r>
      <w:r w:rsidRPr="00D304CC">
        <w:rPr>
          <w:rFonts w:ascii="Calibri" w:eastAsia="Calibri" w:hAnsi="Calibri" w:cs="Calibri"/>
        </w:rPr>
        <w:t xml:space="preserve">                                 </w:t>
      </w:r>
      <w:r w:rsidR="00561833" w:rsidRPr="00D304CC">
        <w:rPr>
          <w:rFonts w:ascii="Calibri" w:eastAsia="Calibri" w:hAnsi="Calibri" w:cs="Calibri"/>
        </w:rPr>
        <w:t>za nieprzestrzeganie przepisów, wewnętrznych regulacji lub standardów.</w:t>
      </w:r>
    </w:p>
    <w:p w14:paraId="0867C920" w14:textId="2B88EC19"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 xml:space="preserve">Zamawiający ocenia, czy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w:t>
      </w:r>
      <w:r w:rsidR="007720DE" w:rsidRPr="00D304CC">
        <w:rPr>
          <w:rFonts w:ascii="Calibri" w:hAnsi="Calibri" w:cs="Calibri"/>
        </w:rPr>
        <w:t xml:space="preserve">  </w:t>
      </w:r>
      <w:r w:rsidRPr="00D304CC">
        <w:rPr>
          <w:rFonts w:ascii="Calibri" w:hAnsi="Calibri" w:cs="Calibri"/>
        </w:rPr>
        <w:t xml:space="preserve">są wystarczające do wykazania jego rzetelności, uwzględniając wagę i szczególne okoliczności czynu </w:t>
      </w:r>
      <w:r w:rsidR="003F03A0" w:rsidRPr="00D304CC">
        <w:rPr>
          <w:rFonts w:ascii="Calibri" w:hAnsi="Calibri" w:cs="Calibri"/>
        </w:rPr>
        <w:t>W</w:t>
      </w:r>
      <w:r w:rsidRPr="00D304CC">
        <w:rPr>
          <w:rFonts w:ascii="Calibri" w:hAnsi="Calibri" w:cs="Calibri"/>
        </w:rPr>
        <w:t xml:space="preserve">ykonawcy. Jeżeli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 nie są wystarczające do wykazania jego rzetelności, </w:t>
      </w:r>
      <w:r w:rsidR="003F03A0" w:rsidRPr="00D304CC">
        <w:rPr>
          <w:rFonts w:ascii="Calibri" w:hAnsi="Calibri" w:cs="Calibri"/>
        </w:rPr>
        <w:t>Z</w:t>
      </w:r>
      <w:r w:rsidRPr="00D304CC">
        <w:rPr>
          <w:rFonts w:ascii="Calibri" w:hAnsi="Calibri" w:cs="Calibri"/>
        </w:rPr>
        <w:t xml:space="preserve">amawiający wyklucza </w:t>
      </w:r>
      <w:r w:rsidR="003F03A0" w:rsidRPr="00D304CC">
        <w:rPr>
          <w:rFonts w:ascii="Calibri" w:hAnsi="Calibri" w:cs="Calibri"/>
        </w:rPr>
        <w:t>W</w:t>
      </w:r>
      <w:r w:rsidRPr="00D304CC">
        <w:rPr>
          <w:rFonts w:ascii="Calibri" w:hAnsi="Calibri" w:cs="Calibri"/>
        </w:rPr>
        <w:t>ykonawcę.</w:t>
      </w:r>
    </w:p>
    <w:p w14:paraId="109B859A" w14:textId="00C7B2F6"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W przypadku, o którym mowa w pkt 8.2.</w:t>
      </w:r>
      <w:r w:rsidR="007720DE" w:rsidRPr="00D304CC">
        <w:rPr>
          <w:rFonts w:ascii="Calibri" w:hAnsi="Calibri" w:cs="Calibri"/>
        </w:rPr>
        <w:t xml:space="preserve"> </w:t>
      </w:r>
      <w:r w:rsidRPr="00D304CC">
        <w:rPr>
          <w:rFonts w:ascii="Calibri" w:hAnsi="Calibri" w:cs="Calibri"/>
        </w:rPr>
        <w:t>SWZ zamawiający może nie wykluczać wykonawcy, jeżeli wykluczenie byłoby w sposób oczywisty nieproporcjonalne,</w:t>
      </w:r>
      <w:r w:rsidR="000B2BBF">
        <w:rPr>
          <w:rFonts w:ascii="Calibri" w:hAnsi="Calibri" w:cs="Calibri"/>
        </w:rPr>
        <w:t xml:space="preserve">                         </w:t>
      </w:r>
      <w:r w:rsidRPr="00D304CC">
        <w:rPr>
          <w:rFonts w:ascii="Calibri" w:hAnsi="Calibri" w:cs="Calibri"/>
        </w:rPr>
        <w:t xml:space="preserve"> w szczególności sytuacja ekonomiczna lub finansowa wykonawcy, o którym mowa w pkt 8.2</w:t>
      </w:r>
      <w:r w:rsidR="007720DE" w:rsidRPr="00D304CC">
        <w:rPr>
          <w:rFonts w:ascii="Calibri" w:hAnsi="Calibri" w:cs="Calibri"/>
        </w:rPr>
        <w:t>.</w:t>
      </w:r>
      <w:r w:rsidRPr="00D304CC">
        <w:rPr>
          <w:rFonts w:ascii="Calibri" w:hAnsi="Calibri" w:cs="Calibri"/>
        </w:rPr>
        <w:t xml:space="preserve"> SWZ jest wystarczająca do wykonania zamówienia.</w:t>
      </w:r>
    </w:p>
    <w:p w14:paraId="39612888"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Wykluczenie Wykonawcy następuje zgodnie z art. 111 Ustawy.</w:t>
      </w:r>
    </w:p>
    <w:p w14:paraId="5F5CBD19"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odrzuci ofertę na podstawie art. 226 ust. 1 pkt 2 lit a)</w:t>
      </w:r>
      <w:r w:rsidR="003F03A0" w:rsidRPr="00D304CC">
        <w:rPr>
          <w:rFonts w:ascii="Calibri" w:hAnsi="Calibri" w:cs="Calibri"/>
          <w:lang w:eastAsia="zh-CN"/>
        </w:rPr>
        <w:t xml:space="preserve"> </w:t>
      </w:r>
      <w:r w:rsidR="00F01BF2" w:rsidRPr="00D304CC">
        <w:rPr>
          <w:rFonts w:ascii="Calibri" w:hAnsi="Calibri" w:cs="Calibri"/>
          <w:lang w:eastAsia="zh-CN"/>
        </w:rPr>
        <w:t>Ustawy,</w:t>
      </w:r>
      <w:r w:rsidRPr="00D304CC">
        <w:rPr>
          <w:rFonts w:ascii="Calibri" w:hAnsi="Calibri" w:cs="Calibri"/>
          <w:lang w:eastAsia="zh-CN"/>
        </w:rPr>
        <w:t xml:space="preserve"> jeżeli została złożona przez wykonawcę podlegającemu wykluczeniu.</w:t>
      </w:r>
    </w:p>
    <w:p w14:paraId="7E7A1D14" w14:textId="0C79F7B4" w:rsidR="004050B3" w:rsidRPr="009C01F3" w:rsidRDefault="003F03A0" w:rsidP="00A11A98">
      <w:pPr>
        <w:numPr>
          <w:ilvl w:val="1"/>
          <w:numId w:val="33"/>
        </w:numPr>
        <w:tabs>
          <w:tab w:val="left" w:pos="851"/>
        </w:tabs>
        <w:suppressAutoHyphens/>
        <w:spacing w:line="360" w:lineRule="auto"/>
        <w:ind w:left="851" w:hanging="851"/>
        <w:jc w:val="both"/>
        <w:rPr>
          <w:rFonts w:ascii="Calibri" w:hAnsi="Calibri" w:cs="Calibri"/>
          <w:lang w:eastAsia="zh-CN"/>
        </w:rPr>
      </w:pPr>
      <w:r w:rsidRPr="009C01F3">
        <w:rPr>
          <w:rFonts w:ascii="Calibri" w:hAnsi="Calibri" w:cs="Calibri"/>
          <w:lang w:eastAsia="zh-CN"/>
        </w:rPr>
        <w:t>Zamawiający może wykluczyć Wykonawcę</w:t>
      </w:r>
      <w:r w:rsidR="00561833" w:rsidRPr="009C01F3">
        <w:rPr>
          <w:rFonts w:ascii="Calibri" w:hAnsi="Calibri" w:cs="Calibri"/>
          <w:lang w:eastAsia="zh-CN"/>
        </w:rPr>
        <w:t xml:space="preserve"> na każdym etapie postępowania</w:t>
      </w:r>
      <w:r w:rsidRPr="009C01F3">
        <w:rPr>
          <w:rFonts w:ascii="Calibri" w:hAnsi="Calibri" w:cs="Calibri"/>
          <w:lang w:eastAsia="zh-CN"/>
        </w:rPr>
        <w:t xml:space="preserve"> o udzielenie zamówienia</w:t>
      </w:r>
      <w:r w:rsidR="00561833" w:rsidRPr="009C01F3">
        <w:rPr>
          <w:rFonts w:ascii="Calibri" w:hAnsi="Calibri" w:cs="Calibri"/>
          <w:lang w:eastAsia="zh-CN"/>
        </w:rPr>
        <w:t xml:space="preserve">. </w:t>
      </w:r>
    </w:p>
    <w:p w14:paraId="4642714E" w14:textId="42C9ADA7" w:rsidR="009D5273" w:rsidRPr="009C01F3" w:rsidRDefault="003F03A0" w:rsidP="00D304CC">
      <w:pPr>
        <w:pStyle w:val="pkt"/>
        <w:tabs>
          <w:tab w:val="left" w:pos="851"/>
        </w:tabs>
        <w:spacing w:before="240" w:after="0" w:line="360" w:lineRule="auto"/>
        <w:ind w:hanging="851"/>
        <w:rPr>
          <w:rFonts w:ascii="Calibri" w:hAnsi="Calibri" w:cs="Calibri"/>
          <w:sz w:val="32"/>
          <w:szCs w:val="32"/>
        </w:rPr>
      </w:pPr>
      <w:r w:rsidRPr="009C01F3">
        <w:rPr>
          <w:rFonts w:ascii="Calibri" w:hAnsi="Calibri" w:cs="Calibri"/>
          <w:b/>
          <w:bCs/>
          <w:sz w:val="32"/>
          <w:szCs w:val="32"/>
        </w:rPr>
        <w:t>9.</w:t>
      </w:r>
      <w:r w:rsidR="009D5273" w:rsidRPr="009C01F3">
        <w:rPr>
          <w:rFonts w:ascii="Calibri" w:hAnsi="Calibri" w:cs="Calibri"/>
          <w:b/>
          <w:bCs/>
          <w:sz w:val="32"/>
          <w:szCs w:val="32"/>
        </w:rPr>
        <w:tab/>
      </w:r>
      <w:r w:rsidR="00237606" w:rsidRPr="009C01F3">
        <w:rPr>
          <w:rFonts w:ascii="Calibri" w:hAnsi="Calibri" w:cs="Calibri"/>
          <w:b/>
          <w:bCs/>
          <w:sz w:val="32"/>
          <w:szCs w:val="32"/>
        </w:rPr>
        <w:t xml:space="preserve">Wykaz oświadczeń </w:t>
      </w:r>
      <w:r w:rsidRPr="009C01F3">
        <w:rPr>
          <w:rFonts w:ascii="Calibri" w:hAnsi="Calibri" w:cs="Calibri"/>
          <w:b/>
          <w:bCs/>
          <w:sz w:val="32"/>
          <w:szCs w:val="32"/>
        </w:rPr>
        <w:t>i</w:t>
      </w:r>
      <w:r w:rsidR="00237606" w:rsidRPr="009C01F3">
        <w:rPr>
          <w:rFonts w:ascii="Calibri" w:hAnsi="Calibri" w:cs="Calibri"/>
          <w:b/>
          <w:bCs/>
          <w:sz w:val="32"/>
          <w:szCs w:val="32"/>
        </w:rPr>
        <w:t xml:space="preserve"> podmiotowych środków dowodowych</w:t>
      </w:r>
      <w:r w:rsidR="001E35CC" w:rsidRPr="009C01F3">
        <w:rPr>
          <w:rFonts w:ascii="Calibri" w:hAnsi="Calibri" w:cs="Calibri"/>
          <w:b/>
          <w:bCs/>
          <w:sz w:val="32"/>
          <w:szCs w:val="32"/>
        </w:rPr>
        <w:t xml:space="preserve">, jakie zobowiązani są dostarczyć Wykonawcy w celu </w:t>
      </w:r>
      <w:r w:rsidR="00E24EE7" w:rsidRPr="009C01F3">
        <w:rPr>
          <w:rFonts w:ascii="Calibri" w:hAnsi="Calibri" w:cs="Calibri"/>
          <w:b/>
          <w:bCs/>
          <w:sz w:val="32"/>
          <w:szCs w:val="32"/>
        </w:rPr>
        <w:t>potwierdz</w:t>
      </w:r>
      <w:r w:rsidR="001E35CC" w:rsidRPr="009C01F3">
        <w:rPr>
          <w:rFonts w:ascii="Calibri" w:hAnsi="Calibri" w:cs="Calibri"/>
          <w:b/>
          <w:bCs/>
          <w:sz w:val="32"/>
          <w:szCs w:val="32"/>
        </w:rPr>
        <w:t>enia</w:t>
      </w:r>
      <w:r w:rsidR="00E24EE7" w:rsidRPr="009C01F3">
        <w:rPr>
          <w:rFonts w:ascii="Calibri" w:hAnsi="Calibri" w:cs="Calibri"/>
          <w:b/>
          <w:bCs/>
          <w:sz w:val="32"/>
          <w:szCs w:val="32"/>
        </w:rPr>
        <w:t xml:space="preserve"> </w:t>
      </w:r>
      <w:r w:rsidR="001E35CC" w:rsidRPr="009C01F3">
        <w:rPr>
          <w:rFonts w:ascii="Calibri" w:hAnsi="Calibri" w:cs="Calibri"/>
          <w:b/>
          <w:bCs/>
          <w:sz w:val="32"/>
          <w:szCs w:val="32"/>
        </w:rPr>
        <w:t xml:space="preserve">braku podstaw wykluczenia oraz </w:t>
      </w:r>
      <w:r w:rsidR="00E24EE7" w:rsidRPr="009C01F3">
        <w:rPr>
          <w:rFonts w:ascii="Calibri" w:hAnsi="Calibri" w:cs="Calibri"/>
          <w:b/>
          <w:bCs/>
          <w:sz w:val="32"/>
          <w:szCs w:val="32"/>
        </w:rPr>
        <w:t>spełniani</w:t>
      </w:r>
      <w:r w:rsidR="001E35CC" w:rsidRPr="009C01F3">
        <w:rPr>
          <w:rFonts w:ascii="Calibri" w:hAnsi="Calibri" w:cs="Calibri"/>
          <w:b/>
          <w:bCs/>
          <w:sz w:val="32"/>
          <w:szCs w:val="32"/>
        </w:rPr>
        <w:t>a</w:t>
      </w:r>
      <w:r w:rsidR="00E24EE7" w:rsidRPr="009C01F3">
        <w:rPr>
          <w:rFonts w:ascii="Calibri" w:hAnsi="Calibri" w:cs="Calibri"/>
          <w:b/>
          <w:bCs/>
          <w:sz w:val="32"/>
          <w:szCs w:val="32"/>
        </w:rPr>
        <w:t xml:space="preserve"> warunków udziału</w:t>
      </w:r>
      <w:r w:rsidR="009C01F3">
        <w:rPr>
          <w:rFonts w:ascii="Calibri" w:hAnsi="Calibri" w:cs="Calibri"/>
          <w:b/>
          <w:bCs/>
          <w:sz w:val="32"/>
          <w:szCs w:val="32"/>
        </w:rPr>
        <w:t xml:space="preserve">     </w:t>
      </w:r>
      <w:r w:rsidR="00E24EE7" w:rsidRPr="009C01F3">
        <w:rPr>
          <w:rFonts w:ascii="Calibri" w:hAnsi="Calibri" w:cs="Calibri"/>
          <w:b/>
          <w:bCs/>
          <w:sz w:val="32"/>
          <w:szCs w:val="32"/>
        </w:rPr>
        <w:t xml:space="preserve"> w postęp</w:t>
      </w:r>
      <w:r w:rsidR="007239FF" w:rsidRPr="009C01F3">
        <w:rPr>
          <w:rFonts w:ascii="Calibri" w:hAnsi="Calibri" w:cs="Calibri"/>
          <w:b/>
          <w:bCs/>
          <w:sz w:val="32"/>
          <w:szCs w:val="32"/>
        </w:rPr>
        <w:t>o</w:t>
      </w:r>
      <w:r w:rsidR="00E24EE7" w:rsidRPr="009C01F3">
        <w:rPr>
          <w:rFonts w:ascii="Calibri" w:hAnsi="Calibri" w:cs="Calibri"/>
          <w:b/>
          <w:bCs/>
          <w:sz w:val="32"/>
          <w:szCs w:val="32"/>
        </w:rPr>
        <w:t>waniu</w:t>
      </w:r>
      <w:r w:rsidR="009D5273" w:rsidRPr="009C01F3">
        <w:rPr>
          <w:rFonts w:ascii="Calibri" w:hAnsi="Calibri" w:cs="Calibri"/>
          <w:b/>
          <w:bCs/>
          <w:sz w:val="32"/>
          <w:szCs w:val="32"/>
        </w:rPr>
        <w:t>.</w:t>
      </w:r>
    </w:p>
    <w:p w14:paraId="7E019333" w14:textId="77777777" w:rsidR="000D3E2D" w:rsidRPr="00D304CC" w:rsidRDefault="000D3E2D" w:rsidP="00D304CC">
      <w:pPr>
        <w:numPr>
          <w:ilvl w:val="1"/>
          <w:numId w:val="6"/>
        </w:numPr>
        <w:tabs>
          <w:tab w:val="left" w:pos="851"/>
        </w:tabs>
        <w:spacing w:line="360" w:lineRule="auto"/>
        <w:ind w:left="851" w:hanging="851"/>
        <w:jc w:val="both"/>
        <w:rPr>
          <w:rFonts w:ascii="Calibri" w:hAnsi="Calibri" w:cs="Calibri"/>
          <w:b/>
          <w:bCs/>
        </w:rPr>
      </w:pPr>
      <w:r w:rsidRPr="00D304CC">
        <w:rPr>
          <w:rFonts w:ascii="Calibri" w:hAnsi="Calibri" w:cs="Calibri"/>
        </w:rPr>
        <w:lastRenderedPageBreak/>
        <w:t>W celu potwierdzenia braku podstaw wykluczenia Wykonawcy z udziału w post</w:t>
      </w:r>
      <w:r w:rsidR="00032DFB" w:rsidRPr="00D304CC">
        <w:rPr>
          <w:rFonts w:ascii="Calibri" w:hAnsi="Calibri" w:cs="Calibri"/>
        </w:rPr>
        <w:t>ę</w:t>
      </w:r>
      <w:r w:rsidRPr="00D304CC">
        <w:rPr>
          <w:rFonts w:ascii="Calibri" w:hAnsi="Calibri" w:cs="Calibri"/>
        </w:rPr>
        <w:t>powaniu oraz spełnienia warunków udziału w post</w:t>
      </w:r>
      <w:r w:rsidR="008D4FE0" w:rsidRPr="00D304CC">
        <w:rPr>
          <w:rFonts w:ascii="Calibri" w:hAnsi="Calibri" w:cs="Calibri"/>
        </w:rPr>
        <w:t>ę</w:t>
      </w:r>
      <w:r w:rsidRPr="00D304CC">
        <w:rPr>
          <w:rFonts w:ascii="Calibri" w:hAnsi="Calibri" w:cs="Calibri"/>
        </w:rPr>
        <w:t xml:space="preserve">powaniu, </w:t>
      </w:r>
      <w:bookmarkStart w:id="12" w:name="_Hlk83811683"/>
      <w:r w:rsidRPr="00D304CC">
        <w:rPr>
          <w:rFonts w:ascii="Calibri" w:hAnsi="Calibri" w:cs="Calibri"/>
        </w:rPr>
        <w:t>Zamawiający żąda dostarczenia wraz z ofertą następujących dokumentów:</w:t>
      </w:r>
    </w:p>
    <w:bookmarkEnd w:id="12"/>
    <w:p w14:paraId="1D7911E0" w14:textId="31A3799C" w:rsidR="00FC1036" w:rsidRPr="00D304CC" w:rsidRDefault="00E24EE7" w:rsidP="00D304CC">
      <w:pPr>
        <w:numPr>
          <w:ilvl w:val="2"/>
          <w:numId w:val="6"/>
        </w:numPr>
        <w:tabs>
          <w:tab w:val="left" w:pos="851"/>
        </w:tabs>
        <w:spacing w:line="360" w:lineRule="auto"/>
        <w:ind w:left="851" w:hanging="851"/>
        <w:jc w:val="both"/>
        <w:rPr>
          <w:rFonts w:ascii="Calibri" w:hAnsi="Calibri" w:cs="Calibri"/>
          <w:b/>
          <w:bCs/>
        </w:rPr>
      </w:pPr>
      <w:r w:rsidRPr="00D304CC">
        <w:rPr>
          <w:rFonts w:ascii="Calibri" w:hAnsi="Calibri" w:cs="Calibri"/>
          <w:b/>
          <w:bCs/>
        </w:rPr>
        <w:t>oświadczeni</w:t>
      </w:r>
      <w:r w:rsidR="000D3E2D" w:rsidRPr="00D304CC">
        <w:rPr>
          <w:rFonts w:ascii="Calibri" w:hAnsi="Calibri" w:cs="Calibri"/>
          <w:b/>
          <w:bCs/>
        </w:rPr>
        <w:t>a</w:t>
      </w:r>
      <w:r w:rsidRPr="00D304CC">
        <w:rPr>
          <w:rFonts w:ascii="Calibri" w:hAnsi="Calibri" w:cs="Calibri"/>
          <w:b/>
          <w:bCs/>
        </w:rPr>
        <w:t xml:space="preserve">, o którym mowa w </w:t>
      </w:r>
      <w:r w:rsidR="00FC1036" w:rsidRPr="00D304CC">
        <w:rPr>
          <w:rFonts w:ascii="Calibri" w:hAnsi="Calibri" w:cs="Calibri"/>
          <w:b/>
          <w:bCs/>
        </w:rPr>
        <w:t>art. 125 ust. 1 Ustawy</w:t>
      </w:r>
      <w:r w:rsidRPr="00D304CC">
        <w:rPr>
          <w:rFonts w:ascii="Calibri" w:hAnsi="Calibri" w:cs="Calibri"/>
        </w:rPr>
        <w:t>, stanowiące dowód potwierdzający brak podstaw wykluczenia oraz spełni</w:t>
      </w:r>
      <w:r w:rsidR="00D6099A" w:rsidRPr="00D304CC">
        <w:rPr>
          <w:rFonts w:ascii="Calibri" w:hAnsi="Calibri" w:cs="Calibri"/>
        </w:rPr>
        <w:t>a</w:t>
      </w:r>
      <w:r w:rsidRPr="00D304CC">
        <w:rPr>
          <w:rFonts w:ascii="Calibri" w:hAnsi="Calibri" w:cs="Calibri"/>
        </w:rPr>
        <w:t>nie warunków udziału</w:t>
      </w:r>
      <w:r w:rsidR="00483285">
        <w:rPr>
          <w:rFonts w:ascii="Calibri" w:hAnsi="Calibri" w:cs="Calibri"/>
        </w:rPr>
        <w:t xml:space="preserve">                            </w:t>
      </w:r>
      <w:r w:rsidRPr="00D304CC">
        <w:rPr>
          <w:rFonts w:ascii="Calibri" w:hAnsi="Calibri" w:cs="Calibri"/>
        </w:rPr>
        <w:t xml:space="preserve"> w post</w:t>
      </w:r>
      <w:r w:rsidR="00D6099A" w:rsidRPr="00D304CC">
        <w:rPr>
          <w:rFonts w:ascii="Calibri" w:hAnsi="Calibri" w:cs="Calibri"/>
        </w:rPr>
        <w:t>ę</w:t>
      </w:r>
      <w:r w:rsidRPr="00D304CC">
        <w:rPr>
          <w:rFonts w:ascii="Calibri" w:hAnsi="Calibri" w:cs="Calibri"/>
        </w:rPr>
        <w:t>powaniu na dzień składania ofert, tymczasowo zastępujący wymagane przez zamawiającego podmiotowe środki dowodowe,</w:t>
      </w:r>
      <w:r w:rsidR="002D2A07" w:rsidRPr="00D304CC">
        <w:rPr>
          <w:rFonts w:ascii="Calibri" w:hAnsi="Calibri" w:cs="Calibri"/>
        </w:rPr>
        <w:t xml:space="preserve"> </w:t>
      </w:r>
      <w:r w:rsidRPr="00D304CC">
        <w:rPr>
          <w:rFonts w:ascii="Calibri" w:hAnsi="Calibri" w:cs="Calibri"/>
        </w:rPr>
        <w:t xml:space="preserve">w zakresie wskazanym przez zamawiającego – </w:t>
      </w:r>
      <w:r w:rsidR="007720DE" w:rsidRPr="00D304CC">
        <w:rPr>
          <w:rFonts w:ascii="Calibri" w:hAnsi="Calibri" w:cs="Calibri"/>
          <w:b/>
          <w:bCs/>
        </w:rPr>
        <w:t>Z</w:t>
      </w:r>
      <w:r w:rsidRPr="00D304CC">
        <w:rPr>
          <w:rFonts w:ascii="Calibri" w:hAnsi="Calibri" w:cs="Calibri"/>
          <w:b/>
          <w:bCs/>
        </w:rPr>
        <w:t>ałącznik nr 3</w:t>
      </w:r>
      <w:r w:rsidR="00061556" w:rsidRPr="00D304CC">
        <w:rPr>
          <w:rFonts w:ascii="Calibri" w:hAnsi="Calibri" w:cs="Calibri"/>
          <w:b/>
          <w:bCs/>
        </w:rPr>
        <w:t xml:space="preserve">a </w:t>
      </w:r>
      <w:r w:rsidRPr="00D304CC">
        <w:rPr>
          <w:rFonts w:ascii="Calibri" w:hAnsi="Calibri" w:cs="Calibri"/>
          <w:b/>
          <w:bCs/>
        </w:rPr>
        <w:t>i 3</w:t>
      </w:r>
      <w:r w:rsidR="00061556" w:rsidRPr="00D304CC">
        <w:rPr>
          <w:rFonts w:ascii="Calibri" w:hAnsi="Calibri" w:cs="Calibri"/>
          <w:b/>
          <w:bCs/>
        </w:rPr>
        <w:t>b</w:t>
      </w:r>
      <w:r w:rsidRPr="00D304CC">
        <w:rPr>
          <w:rFonts w:ascii="Calibri" w:hAnsi="Calibri" w:cs="Calibri"/>
          <w:b/>
          <w:bCs/>
        </w:rPr>
        <w:t xml:space="preserve"> do SWZ.</w:t>
      </w:r>
    </w:p>
    <w:p w14:paraId="48AF8C13" w14:textId="77777777" w:rsidR="00FC1036" w:rsidRPr="00D304CC" w:rsidRDefault="0059003F" w:rsidP="00D304CC">
      <w:pPr>
        <w:numPr>
          <w:ilvl w:val="2"/>
          <w:numId w:val="6"/>
        </w:numPr>
        <w:tabs>
          <w:tab w:val="left" w:pos="851"/>
        </w:tabs>
        <w:spacing w:line="360" w:lineRule="auto"/>
        <w:ind w:left="851" w:hanging="851"/>
        <w:jc w:val="both"/>
        <w:rPr>
          <w:rFonts w:ascii="Calibri" w:hAnsi="Calibri" w:cs="Calibri"/>
        </w:rPr>
      </w:pPr>
      <w:r w:rsidRPr="00D304CC">
        <w:rPr>
          <w:rFonts w:ascii="Calibri" w:hAnsi="Calibri" w:cs="Calibri"/>
        </w:rPr>
        <w:t>W</w:t>
      </w:r>
      <w:r w:rsidR="00FC1036" w:rsidRPr="00D304CC">
        <w:rPr>
          <w:rFonts w:ascii="Calibri" w:hAnsi="Calibri" w:cs="Calibri"/>
        </w:rPr>
        <w:t xml:space="preserve"> przypadku wspólnego ubiegania się o zamówienie przez </w:t>
      </w:r>
      <w:r w:rsidR="000D3E2D" w:rsidRPr="00D304CC">
        <w:rPr>
          <w:rFonts w:ascii="Calibri" w:hAnsi="Calibri" w:cs="Calibri"/>
        </w:rPr>
        <w:t>W</w:t>
      </w:r>
      <w:r w:rsidR="00FC1036" w:rsidRPr="00D304CC">
        <w:rPr>
          <w:rFonts w:ascii="Calibri" w:hAnsi="Calibri" w:cs="Calibri"/>
        </w:rPr>
        <w:t>ykonawców oświadczenie,</w:t>
      </w:r>
      <w:r w:rsidR="006774FD" w:rsidRPr="00D304CC">
        <w:rPr>
          <w:rFonts w:ascii="Calibri" w:hAnsi="Calibri" w:cs="Calibri"/>
        </w:rPr>
        <w:t xml:space="preserve">               </w:t>
      </w:r>
      <w:r w:rsidR="00FC1036" w:rsidRPr="00D304CC">
        <w:rPr>
          <w:rFonts w:ascii="Calibri" w:hAnsi="Calibri" w:cs="Calibri"/>
        </w:rPr>
        <w:t xml:space="preserve"> o którym mowa w pkt. </w:t>
      </w:r>
      <w:r w:rsidR="00D6099A" w:rsidRPr="00D304CC">
        <w:rPr>
          <w:rFonts w:ascii="Calibri" w:hAnsi="Calibri" w:cs="Calibri"/>
        </w:rPr>
        <w:t>9</w:t>
      </w:r>
      <w:r w:rsidR="00FC1036" w:rsidRPr="00D304CC">
        <w:rPr>
          <w:rFonts w:ascii="Calibri" w:hAnsi="Calibri" w:cs="Calibri"/>
        </w:rPr>
        <w:t>.1.</w:t>
      </w:r>
      <w:r w:rsidR="000D3E2D" w:rsidRPr="00D304CC">
        <w:rPr>
          <w:rFonts w:ascii="Calibri" w:hAnsi="Calibri" w:cs="Calibri"/>
        </w:rPr>
        <w:t>1.</w:t>
      </w:r>
      <w:r w:rsidR="00017347" w:rsidRPr="00D304CC">
        <w:rPr>
          <w:rFonts w:ascii="Calibri" w:hAnsi="Calibri" w:cs="Calibri"/>
        </w:rPr>
        <w:t xml:space="preserve"> SWZ</w:t>
      </w:r>
      <w:r w:rsidR="00FC1036" w:rsidRPr="00D304CC">
        <w:rPr>
          <w:rFonts w:ascii="Calibri" w:hAnsi="Calibri" w:cs="Calibri"/>
        </w:rPr>
        <w:t xml:space="preserve"> składa każdy z wykonawców</w:t>
      </w:r>
      <w:r w:rsidR="000D3E2D" w:rsidRPr="00D304CC">
        <w:rPr>
          <w:rFonts w:ascii="Calibri" w:hAnsi="Calibri" w:cs="Calibri"/>
        </w:rPr>
        <w:t xml:space="preserve"> wspólnie ubiegających się</w:t>
      </w:r>
      <w:r w:rsidR="006774FD" w:rsidRPr="00D304CC">
        <w:rPr>
          <w:rFonts w:ascii="Calibri" w:hAnsi="Calibri" w:cs="Calibri"/>
        </w:rPr>
        <w:t xml:space="preserve">            </w:t>
      </w:r>
      <w:r w:rsidR="000D3E2D" w:rsidRPr="00D304CC">
        <w:rPr>
          <w:rFonts w:ascii="Calibri" w:hAnsi="Calibri" w:cs="Calibri"/>
        </w:rPr>
        <w:t xml:space="preserve"> o zamówienie</w:t>
      </w:r>
      <w:r w:rsidR="00FC1036" w:rsidRPr="00D304CC">
        <w:rPr>
          <w:rFonts w:ascii="Calibri" w:hAnsi="Calibri" w:cs="Calibri"/>
        </w:rPr>
        <w:t>. Oświadczenia te potwierdzają brak podstaw wykluczenia oraz spełnianie warunków udziału</w:t>
      </w:r>
      <w:r w:rsidR="006774FD" w:rsidRPr="00D304CC">
        <w:rPr>
          <w:rFonts w:ascii="Calibri" w:hAnsi="Calibri" w:cs="Calibri"/>
        </w:rPr>
        <w:t xml:space="preserve"> </w:t>
      </w:r>
      <w:r w:rsidR="00FC1036" w:rsidRPr="00D304CC">
        <w:rPr>
          <w:rFonts w:ascii="Calibri" w:hAnsi="Calibri" w:cs="Calibri"/>
        </w:rPr>
        <w:t xml:space="preserve">w postępowaniu, w </w:t>
      </w:r>
      <w:r w:rsidR="000D3E2D" w:rsidRPr="00D304CC">
        <w:rPr>
          <w:rFonts w:ascii="Calibri" w:hAnsi="Calibri" w:cs="Calibri"/>
        </w:rPr>
        <w:t>zakresie, w którym</w:t>
      </w:r>
      <w:r w:rsidR="00FC1036" w:rsidRPr="00D304CC">
        <w:rPr>
          <w:rFonts w:ascii="Calibri" w:hAnsi="Calibri" w:cs="Calibri"/>
        </w:rPr>
        <w:t xml:space="preserve"> każdy z </w:t>
      </w:r>
      <w:r w:rsidR="000D3E2D" w:rsidRPr="00D304CC">
        <w:rPr>
          <w:rFonts w:ascii="Calibri" w:hAnsi="Calibri" w:cs="Calibri"/>
        </w:rPr>
        <w:t>W</w:t>
      </w:r>
      <w:r w:rsidR="00FC1036" w:rsidRPr="00D304CC">
        <w:rPr>
          <w:rFonts w:ascii="Calibri" w:hAnsi="Calibri" w:cs="Calibri"/>
        </w:rPr>
        <w:t>ykonawców wykazuje spełnianie warunków udziału</w:t>
      </w:r>
      <w:r w:rsidR="00E24EE7" w:rsidRPr="00D304CC">
        <w:rPr>
          <w:rFonts w:ascii="Calibri" w:hAnsi="Calibri" w:cs="Calibri"/>
        </w:rPr>
        <w:t xml:space="preserve"> w postępowaniu</w:t>
      </w:r>
      <w:r w:rsidR="000D3E2D" w:rsidRPr="00D304CC">
        <w:rPr>
          <w:rFonts w:ascii="Calibri" w:hAnsi="Calibri" w:cs="Calibri"/>
        </w:rPr>
        <w:t xml:space="preserve"> oraz brak podstaw wykluczenia.</w:t>
      </w:r>
    </w:p>
    <w:p w14:paraId="119D9C9B" w14:textId="2B79784E" w:rsidR="00FC1036" w:rsidRPr="00D304CC" w:rsidRDefault="00FC1036" w:rsidP="00D304CC">
      <w:pPr>
        <w:numPr>
          <w:ilvl w:val="1"/>
          <w:numId w:val="6"/>
        </w:numPr>
        <w:tabs>
          <w:tab w:val="left" w:pos="851"/>
        </w:tabs>
        <w:suppressAutoHyphens/>
        <w:spacing w:line="360" w:lineRule="auto"/>
        <w:ind w:left="851" w:hanging="851"/>
        <w:jc w:val="both"/>
        <w:rPr>
          <w:rFonts w:ascii="Calibri" w:hAnsi="Calibri" w:cs="Calibri"/>
          <w:u w:val="single"/>
          <w:lang w:eastAsia="ar-SA"/>
        </w:rPr>
      </w:pPr>
      <w:r w:rsidRPr="00D304CC">
        <w:rPr>
          <w:rFonts w:ascii="Calibri" w:hAnsi="Calibri" w:cs="Calibri"/>
          <w:u w:val="single"/>
          <w:lang w:eastAsia="ar-SA"/>
        </w:rPr>
        <w:t xml:space="preserve">Zamawiający </w:t>
      </w:r>
      <w:r w:rsidR="00A41E50" w:rsidRPr="00D304CC">
        <w:rPr>
          <w:rFonts w:ascii="Calibri" w:hAnsi="Calibri" w:cs="Calibri"/>
          <w:u w:val="single"/>
          <w:lang w:eastAsia="ar-SA"/>
        </w:rPr>
        <w:t>wzywa</w:t>
      </w:r>
      <w:r w:rsidRPr="00D304CC">
        <w:rPr>
          <w:rFonts w:ascii="Calibri" w:hAnsi="Calibri" w:cs="Calibri"/>
          <w:u w:val="single"/>
          <w:lang w:eastAsia="ar-SA"/>
        </w:rPr>
        <w:t xml:space="preserve"> </w:t>
      </w:r>
      <w:r w:rsidR="00D6099A" w:rsidRPr="00D304CC">
        <w:rPr>
          <w:rFonts w:ascii="Calibri" w:hAnsi="Calibri" w:cs="Calibri"/>
          <w:u w:val="single"/>
          <w:lang w:eastAsia="ar-SA"/>
        </w:rPr>
        <w:t>w</w:t>
      </w:r>
      <w:r w:rsidRPr="00D304CC">
        <w:rPr>
          <w:rFonts w:ascii="Calibri" w:hAnsi="Calibri" w:cs="Calibri"/>
          <w:u w:val="single"/>
          <w:lang w:eastAsia="ar-SA"/>
        </w:rPr>
        <w:t>ykonawcę, którego oferta została najwyżej oceniona, do złożenia</w:t>
      </w:r>
      <w:r w:rsidR="002D2A07" w:rsidRPr="00D304CC">
        <w:rPr>
          <w:rFonts w:ascii="Calibri" w:hAnsi="Calibri" w:cs="Calibri"/>
          <w:u w:val="single"/>
          <w:lang w:eastAsia="ar-SA"/>
        </w:rPr>
        <w:t xml:space="preserve">                   </w:t>
      </w:r>
      <w:r w:rsidRPr="00D304CC">
        <w:rPr>
          <w:rFonts w:ascii="Calibri" w:hAnsi="Calibri" w:cs="Calibri"/>
          <w:u w:val="single"/>
          <w:lang w:eastAsia="ar-SA"/>
        </w:rPr>
        <w:t xml:space="preserve"> w wyznaczonym terminie, nie krótszym niż </w:t>
      </w:r>
      <w:r w:rsidR="00311FAC" w:rsidRPr="00D304CC">
        <w:rPr>
          <w:rFonts w:ascii="Calibri" w:hAnsi="Calibri" w:cs="Calibri"/>
          <w:u w:val="single"/>
          <w:lang w:eastAsia="ar-SA"/>
        </w:rPr>
        <w:t>5</w:t>
      </w:r>
      <w:r w:rsidRPr="00D304CC">
        <w:rPr>
          <w:rFonts w:ascii="Calibri" w:hAnsi="Calibri" w:cs="Calibri"/>
          <w:u w:val="single"/>
          <w:lang w:eastAsia="ar-SA"/>
        </w:rPr>
        <w:t xml:space="preserve"> dni</w:t>
      </w:r>
      <w:r w:rsidR="00017347" w:rsidRPr="00D304CC">
        <w:rPr>
          <w:rFonts w:ascii="Calibri" w:hAnsi="Calibri" w:cs="Calibri"/>
          <w:u w:val="single"/>
          <w:lang w:eastAsia="ar-SA"/>
        </w:rPr>
        <w:t xml:space="preserve"> od dnia wezwania</w:t>
      </w:r>
      <w:r w:rsidRPr="00D304CC">
        <w:rPr>
          <w:rFonts w:ascii="Calibri" w:hAnsi="Calibri" w:cs="Calibri"/>
          <w:u w:val="single"/>
          <w:lang w:eastAsia="ar-SA"/>
        </w:rPr>
        <w:t xml:space="preserve">, </w:t>
      </w:r>
      <w:r w:rsidR="00D6099A" w:rsidRPr="00D304CC">
        <w:rPr>
          <w:rFonts w:ascii="Calibri" w:hAnsi="Calibri" w:cs="Calibri"/>
          <w:u w:val="single"/>
          <w:lang w:eastAsia="ar-SA"/>
        </w:rPr>
        <w:t xml:space="preserve">podmiotowych środków dowodowych, </w:t>
      </w:r>
      <w:r w:rsidRPr="00D304CC">
        <w:rPr>
          <w:rFonts w:ascii="Calibri" w:hAnsi="Calibri" w:cs="Calibri"/>
          <w:u w:val="single"/>
          <w:lang w:eastAsia="ar-SA"/>
        </w:rPr>
        <w:t xml:space="preserve">aktualnych na dzień </w:t>
      </w:r>
      <w:r w:rsidR="000D3E2D" w:rsidRPr="00D304CC">
        <w:rPr>
          <w:rFonts w:ascii="Calibri" w:hAnsi="Calibri" w:cs="Calibri"/>
          <w:u w:val="single"/>
          <w:lang w:eastAsia="ar-SA"/>
        </w:rPr>
        <w:t xml:space="preserve">ich </w:t>
      </w:r>
      <w:r w:rsidRPr="00D304CC">
        <w:rPr>
          <w:rFonts w:ascii="Calibri" w:hAnsi="Calibri" w:cs="Calibri"/>
          <w:u w:val="single"/>
          <w:lang w:eastAsia="ar-SA"/>
        </w:rPr>
        <w:t>złożenia</w:t>
      </w:r>
      <w:r w:rsidR="000D3E2D" w:rsidRPr="00D304CC">
        <w:rPr>
          <w:rFonts w:ascii="Calibri" w:hAnsi="Calibri" w:cs="Calibri"/>
          <w:u w:val="single"/>
          <w:lang w:eastAsia="ar-SA"/>
        </w:rPr>
        <w:t>. Podmiotowe środki dowodowe wymagane</w:t>
      </w:r>
      <w:r w:rsidR="007244E3" w:rsidRPr="00D304CC">
        <w:rPr>
          <w:rFonts w:ascii="Calibri" w:hAnsi="Calibri" w:cs="Calibri"/>
          <w:u w:val="single"/>
          <w:lang w:eastAsia="ar-SA"/>
        </w:rPr>
        <w:t xml:space="preserve"> </w:t>
      </w:r>
      <w:r w:rsidR="000D3E2D" w:rsidRPr="00D304CC">
        <w:rPr>
          <w:rFonts w:ascii="Calibri" w:hAnsi="Calibri" w:cs="Calibri"/>
          <w:u w:val="single"/>
          <w:lang w:eastAsia="ar-SA"/>
        </w:rPr>
        <w:t xml:space="preserve"> od Wykonawcy obejmują:</w:t>
      </w:r>
    </w:p>
    <w:p w14:paraId="668DA8C5" w14:textId="7FADCF3B" w:rsidR="000360E2" w:rsidRPr="00D304CC" w:rsidRDefault="00311FAC" w:rsidP="00D304CC">
      <w:pPr>
        <w:pStyle w:val="Tekstpodstawowywcity2"/>
        <w:numPr>
          <w:ilvl w:val="2"/>
          <w:numId w:val="6"/>
        </w:numPr>
        <w:tabs>
          <w:tab w:val="left" w:pos="851"/>
        </w:tabs>
        <w:spacing w:after="0" w:line="360" w:lineRule="auto"/>
        <w:ind w:left="851" w:hanging="851"/>
        <w:jc w:val="both"/>
        <w:rPr>
          <w:rFonts w:ascii="Calibri" w:hAnsi="Calibri" w:cs="Calibri"/>
          <w:bCs/>
        </w:rPr>
      </w:pPr>
      <w:r w:rsidRPr="00D304CC">
        <w:rPr>
          <w:rFonts w:ascii="Calibri" w:hAnsi="Calibri" w:cs="Calibri"/>
          <w:b/>
          <w:lang w:val="pl-PL"/>
        </w:rPr>
        <w:t>O</w:t>
      </w:r>
      <w:r w:rsidRPr="00D304CC">
        <w:rPr>
          <w:rFonts w:ascii="Calibri" w:hAnsi="Calibri" w:cs="Calibri"/>
          <w:b/>
        </w:rPr>
        <w:t>świadczeni</w:t>
      </w:r>
      <w:r w:rsidR="00A41E50" w:rsidRPr="00D304CC">
        <w:rPr>
          <w:rFonts w:ascii="Calibri" w:hAnsi="Calibri" w:cs="Calibri"/>
          <w:b/>
          <w:lang w:val="pl-PL"/>
        </w:rPr>
        <w:t>e</w:t>
      </w:r>
      <w:r w:rsidRPr="00D304CC">
        <w:rPr>
          <w:rFonts w:ascii="Calibri" w:hAnsi="Calibri" w:cs="Calibri"/>
          <w:b/>
        </w:rPr>
        <w:t xml:space="preserve"> wykonawcy, w zakresie art. 108 ust. 1 pkt 5) </w:t>
      </w:r>
      <w:r w:rsidR="00D6099A" w:rsidRPr="00D304CC">
        <w:rPr>
          <w:rFonts w:ascii="Calibri" w:hAnsi="Calibri" w:cs="Calibri"/>
          <w:b/>
          <w:lang w:val="pl-PL"/>
        </w:rPr>
        <w:t>U</w:t>
      </w:r>
      <w:r w:rsidRPr="00D304CC">
        <w:rPr>
          <w:rFonts w:ascii="Calibri" w:hAnsi="Calibri" w:cs="Calibri"/>
          <w:b/>
        </w:rPr>
        <w:t>stawy</w:t>
      </w:r>
      <w:r w:rsidRPr="00D304CC">
        <w:rPr>
          <w:rFonts w:ascii="Calibri" w:hAnsi="Calibri" w:cs="Calibri"/>
          <w:bCs/>
        </w:rPr>
        <w:t xml:space="preserve">, o braku przynależności </w:t>
      </w:r>
      <w:r w:rsidRPr="00D304CC">
        <w:rPr>
          <w:rFonts w:ascii="Calibri" w:hAnsi="Calibri" w:cs="Calibri"/>
          <w:bCs/>
          <w:lang w:val="pl-PL"/>
        </w:rPr>
        <w:t xml:space="preserve">  </w:t>
      </w:r>
      <w:r w:rsidRPr="00D304CC">
        <w:rPr>
          <w:rFonts w:ascii="Calibri" w:hAnsi="Calibri" w:cs="Calibri"/>
          <w:bCs/>
        </w:rPr>
        <w:t>do tej samej grupy kapitałowej, w rozumieniu ustawy z dnia 16 lutego 2007 r. o ochronie konkurencji</w:t>
      </w:r>
      <w:r w:rsidR="002D2A07" w:rsidRPr="00D304CC">
        <w:rPr>
          <w:rFonts w:ascii="Calibri" w:hAnsi="Calibri" w:cs="Calibri"/>
          <w:bCs/>
          <w:lang w:val="pl-PL"/>
        </w:rPr>
        <w:t xml:space="preserve"> </w:t>
      </w:r>
      <w:r w:rsidRPr="00D304CC">
        <w:rPr>
          <w:rFonts w:ascii="Calibri" w:hAnsi="Calibri" w:cs="Calibri"/>
          <w:bCs/>
        </w:rPr>
        <w:t>i konsumentów (</w:t>
      </w:r>
      <w:r w:rsidR="00D6099A" w:rsidRPr="00D304CC">
        <w:rPr>
          <w:rFonts w:ascii="Calibri" w:hAnsi="Calibri" w:cs="Calibri"/>
          <w:bCs/>
          <w:lang w:val="pl-PL"/>
        </w:rPr>
        <w:t xml:space="preserve">t.j. </w:t>
      </w:r>
      <w:r w:rsidRPr="00D304CC">
        <w:rPr>
          <w:rFonts w:ascii="Calibri" w:hAnsi="Calibri" w:cs="Calibri"/>
          <w:bCs/>
        </w:rPr>
        <w:t>Dz. U. z 202</w:t>
      </w:r>
      <w:r w:rsidR="00112192">
        <w:rPr>
          <w:rFonts w:ascii="Calibri" w:hAnsi="Calibri" w:cs="Calibri"/>
          <w:bCs/>
        </w:rPr>
        <w:t>4</w:t>
      </w:r>
      <w:r w:rsidRPr="00D304CC">
        <w:rPr>
          <w:rFonts w:ascii="Calibri" w:hAnsi="Calibri" w:cs="Calibri"/>
          <w:bCs/>
        </w:rPr>
        <w:t xml:space="preserve"> r. poz. </w:t>
      </w:r>
      <w:r w:rsidR="000A79B5">
        <w:rPr>
          <w:rFonts w:ascii="Calibri" w:hAnsi="Calibri" w:cs="Calibri"/>
          <w:bCs/>
        </w:rPr>
        <w:t>594</w:t>
      </w:r>
      <w:r w:rsidRPr="00D304CC">
        <w:rPr>
          <w:rFonts w:ascii="Calibri" w:hAnsi="Calibri" w:cs="Calibri"/>
          <w:bCs/>
        </w:rPr>
        <w:t>),</w:t>
      </w:r>
      <w:r w:rsidR="000A79B5">
        <w:rPr>
          <w:rFonts w:ascii="Calibri" w:hAnsi="Calibri" w:cs="Calibri"/>
          <w:bCs/>
        </w:rPr>
        <w:t xml:space="preserve"> </w:t>
      </w:r>
      <w:r w:rsidRPr="00D304CC">
        <w:rPr>
          <w:rFonts w:ascii="Calibri" w:hAnsi="Calibri" w:cs="Calibri"/>
          <w:bCs/>
        </w:rPr>
        <w:t>z innym Wykonawcą, który złożył odrębną ofertę, ofertę częściową albo oświadczenia</w:t>
      </w:r>
      <w:r w:rsidR="000A79B5">
        <w:rPr>
          <w:rFonts w:ascii="Calibri" w:hAnsi="Calibri" w:cs="Calibri"/>
          <w:bCs/>
        </w:rPr>
        <w:t xml:space="preserve">                   </w:t>
      </w:r>
      <w:r w:rsidR="00483285">
        <w:rPr>
          <w:rFonts w:ascii="Calibri" w:hAnsi="Calibri" w:cs="Calibri"/>
          <w:bCs/>
          <w:lang w:val="pl-PL"/>
        </w:rPr>
        <w:t xml:space="preserve">          </w:t>
      </w:r>
      <w:r w:rsidRPr="00D304CC">
        <w:rPr>
          <w:rFonts w:ascii="Calibri" w:hAnsi="Calibri" w:cs="Calibri"/>
          <w:bCs/>
        </w:rPr>
        <w:t xml:space="preserve"> o przynależności do tej samej grupy kapitałowej wraz</w:t>
      </w:r>
      <w:r w:rsidR="002D2A07" w:rsidRPr="00D304CC">
        <w:rPr>
          <w:rFonts w:ascii="Calibri" w:hAnsi="Calibri" w:cs="Calibri"/>
          <w:bCs/>
          <w:lang w:val="pl-PL"/>
        </w:rPr>
        <w:t xml:space="preserve"> </w:t>
      </w:r>
      <w:r w:rsidR="006774FD" w:rsidRPr="00D304CC">
        <w:rPr>
          <w:rFonts w:ascii="Calibri" w:hAnsi="Calibri" w:cs="Calibri"/>
          <w:bCs/>
          <w:lang w:val="pl-PL"/>
        </w:rPr>
        <w:t>z</w:t>
      </w:r>
      <w:r w:rsidRPr="00D304CC">
        <w:rPr>
          <w:rFonts w:ascii="Calibri" w:hAnsi="Calibri" w:cs="Calibri"/>
          <w:bCs/>
        </w:rPr>
        <w:t xml:space="preserve"> dokumentami lub informacjami potwierdzającymi przygotowanie oferty, oferty częściowej niezależnie od innego wykonawcy należącego do tej samej grupy kapitałowej – </w:t>
      </w:r>
      <w:r w:rsidR="00D6099A" w:rsidRPr="00D304CC">
        <w:rPr>
          <w:rFonts w:ascii="Calibri" w:hAnsi="Calibri" w:cs="Calibri"/>
          <w:bCs/>
          <w:lang w:val="pl-PL"/>
        </w:rPr>
        <w:t>stanowiąc</w:t>
      </w:r>
      <w:r w:rsidR="000D3E2D" w:rsidRPr="00D304CC">
        <w:rPr>
          <w:rFonts w:ascii="Calibri" w:hAnsi="Calibri" w:cs="Calibri"/>
          <w:bCs/>
          <w:lang w:val="pl-PL"/>
        </w:rPr>
        <w:t>e</w:t>
      </w:r>
      <w:r w:rsidR="00D6099A" w:rsidRPr="00D304CC">
        <w:rPr>
          <w:rFonts w:ascii="Calibri" w:hAnsi="Calibri" w:cs="Calibri"/>
          <w:bCs/>
          <w:lang w:val="pl-PL"/>
        </w:rPr>
        <w:t xml:space="preserve"> </w:t>
      </w:r>
      <w:r w:rsidR="00B40F3A" w:rsidRPr="00D304CC">
        <w:rPr>
          <w:rFonts w:ascii="Calibri" w:hAnsi="Calibri" w:cs="Calibri"/>
          <w:b/>
          <w:lang w:val="pl-PL"/>
        </w:rPr>
        <w:t>Załącznik</w:t>
      </w:r>
      <w:r w:rsidRPr="00D304CC">
        <w:rPr>
          <w:rFonts w:ascii="Calibri" w:hAnsi="Calibri" w:cs="Calibri"/>
          <w:b/>
        </w:rPr>
        <w:t xml:space="preserve"> nr 4</w:t>
      </w:r>
      <w:r w:rsidR="00483285">
        <w:rPr>
          <w:rFonts w:ascii="Calibri" w:hAnsi="Calibri" w:cs="Calibri"/>
          <w:b/>
          <w:lang w:val="pl-PL"/>
        </w:rPr>
        <w:t xml:space="preserve">             </w:t>
      </w:r>
      <w:r w:rsidRPr="00D304CC">
        <w:rPr>
          <w:rFonts w:ascii="Calibri" w:hAnsi="Calibri" w:cs="Calibri"/>
          <w:b/>
        </w:rPr>
        <w:t xml:space="preserve"> do SWZ</w:t>
      </w:r>
      <w:r w:rsidRPr="00D304CC">
        <w:rPr>
          <w:rFonts w:ascii="Calibri" w:hAnsi="Calibri" w:cs="Calibri"/>
          <w:bCs/>
        </w:rPr>
        <w:t xml:space="preserve">. </w:t>
      </w:r>
    </w:p>
    <w:p w14:paraId="63906BD3" w14:textId="6F514B71" w:rsidR="00311FAC" w:rsidRPr="00D304CC" w:rsidRDefault="00B40F3A"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b/>
          <w:bCs/>
          <w:iCs/>
          <w:lang w:val="pl-PL"/>
        </w:rPr>
        <w:t>Odpis</w:t>
      </w:r>
      <w:r w:rsidR="00311FAC" w:rsidRPr="00D304CC">
        <w:rPr>
          <w:rFonts w:ascii="Calibri" w:hAnsi="Calibri" w:cs="Calibri"/>
          <w:b/>
          <w:bCs/>
          <w:iCs/>
        </w:rPr>
        <w:t xml:space="preserve"> lub informacj</w:t>
      </w:r>
      <w:r w:rsidR="00A41E50" w:rsidRPr="00D304CC">
        <w:rPr>
          <w:rFonts w:ascii="Calibri" w:hAnsi="Calibri" w:cs="Calibri"/>
          <w:b/>
          <w:bCs/>
          <w:iCs/>
          <w:lang w:val="pl-PL"/>
        </w:rPr>
        <w:t>ę</w:t>
      </w:r>
      <w:r w:rsidR="00311FAC" w:rsidRPr="00D304CC">
        <w:rPr>
          <w:rFonts w:ascii="Calibri" w:hAnsi="Calibri" w:cs="Calibri"/>
          <w:b/>
          <w:bCs/>
          <w:iCs/>
        </w:rPr>
        <w:t xml:space="preserve"> z Krajowego Rejestru Sądowego lub Centralnej Ewidencji i Informacji</w:t>
      </w:r>
      <w:r w:rsidR="006E39D6" w:rsidRPr="00D304CC">
        <w:rPr>
          <w:rFonts w:ascii="Calibri" w:hAnsi="Calibri" w:cs="Calibri"/>
          <w:b/>
          <w:bCs/>
          <w:iCs/>
          <w:lang w:val="pl-PL"/>
        </w:rPr>
        <w:t xml:space="preserve"> </w:t>
      </w:r>
      <w:r w:rsidR="00311FAC" w:rsidRPr="00D304CC">
        <w:rPr>
          <w:rFonts w:ascii="Calibri" w:hAnsi="Calibri" w:cs="Calibri"/>
          <w:b/>
          <w:bCs/>
          <w:iCs/>
        </w:rPr>
        <w:t>o Działalności Gospodarczej</w:t>
      </w:r>
      <w:r w:rsidR="00311FAC" w:rsidRPr="00D304CC">
        <w:rPr>
          <w:rFonts w:ascii="Calibri" w:hAnsi="Calibri" w:cs="Calibri"/>
          <w:iCs/>
        </w:rPr>
        <w:t xml:space="preserve">, w zakresie art. 109 ust. 1 pkt 4 </w:t>
      </w:r>
      <w:r w:rsidR="00D6099A" w:rsidRPr="00D304CC">
        <w:rPr>
          <w:rFonts w:ascii="Calibri" w:hAnsi="Calibri" w:cs="Calibri"/>
          <w:iCs/>
          <w:lang w:val="pl-PL"/>
        </w:rPr>
        <w:t>U</w:t>
      </w:r>
      <w:r w:rsidR="00311FAC" w:rsidRPr="00D304CC">
        <w:rPr>
          <w:rFonts w:ascii="Calibri" w:hAnsi="Calibri" w:cs="Calibri"/>
          <w:iCs/>
        </w:rPr>
        <w:t>stawy,</w:t>
      </w:r>
      <w:r w:rsidR="00311FAC" w:rsidRPr="00D304CC">
        <w:rPr>
          <w:rFonts w:ascii="Calibri" w:hAnsi="Calibri" w:cs="Calibri"/>
        </w:rPr>
        <w:t xml:space="preserve"> sporządzonych nie wcześniej niż 3 miesiące przed jej złożeniem, jeżeli odrębne przepisy wymagają wpisu do rejestru lub ewidencji; </w:t>
      </w:r>
    </w:p>
    <w:p w14:paraId="36856AD3" w14:textId="77777777" w:rsidR="006E39D6" w:rsidRDefault="006E39D6" w:rsidP="00D304CC">
      <w:pPr>
        <w:pStyle w:val="Tekstpodstawowywcity2"/>
        <w:numPr>
          <w:ilvl w:val="1"/>
          <w:numId w:val="6"/>
        </w:numPr>
        <w:tabs>
          <w:tab w:val="left" w:pos="851"/>
        </w:tabs>
        <w:spacing w:after="0" w:line="360" w:lineRule="auto"/>
        <w:ind w:left="851" w:hanging="851"/>
        <w:jc w:val="both"/>
        <w:rPr>
          <w:rFonts w:ascii="Calibri" w:hAnsi="Calibri" w:cs="Calibri"/>
          <w:u w:val="single"/>
          <w:lang w:val="pl-PL"/>
        </w:rPr>
      </w:pPr>
      <w:r w:rsidRPr="00D304CC">
        <w:rPr>
          <w:rFonts w:ascii="Calibri" w:hAnsi="Calibri" w:cs="Calibri"/>
          <w:u w:val="single"/>
          <w:lang w:val="pl-PL"/>
        </w:rPr>
        <w:t>Informacja dla Wykonawców mających siedzibę lub miejsce zamieszkania poza terytorium Rzeczypospolitej Polskiej.</w:t>
      </w:r>
    </w:p>
    <w:p w14:paraId="4E3466DF" w14:textId="77777777" w:rsidR="00905754" w:rsidRDefault="00905754" w:rsidP="00905754">
      <w:pPr>
        <w:pStyle w:val="Tekstpodstawowywcity2"/>
        <w:tabs>
          <w:tab w:val="left" w:pos="851"/>
        </w:tabs>
        <w:spacing w:after="0" w:line="360" w:lineRule="auto"/>
        <w:jc w:val="both"/>
        <w:rPr>
          <w:rFonts w:ascii="Calibri" w:hAnsi="Calibri" w:cs="Calibri"/>
          <w:u w:val="single"/>
          <w:lang w:val="pl-PL"/>
        </w:rPr>
      </w:pPr>
    </w:p>
    <w:p w14:paraId="625453F6" w14:textId="77777777" w:rsidR="00EB2E7C" w:rsidRDefault="00EB2E7C" w:rsidP="00905754">
      <w:pPr>
        <w:pStyle w:val="Tekstpodstawowywcity2"/>
        <w:tabs>
          <w:tab w:val="left" w:pos="851"/>
        </w:tabs>
        <w:spacing w:after="0" w:line="360" w:lineRule="auto"/>
        <w:jc w:val="both"/>
        <w:rPr>
          <w:rFonts w:ascii="Calibri" w:hAnsi="Calibri" w:cs="Calibri"/>
          <w:u w:val="single"/>
          <w:lang w:val="pl-PL"/>
        </w:rPr>
      </w:pPr>
    </w:p>
    <w:p w14:paraId="375FED14"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lastRenderedPageBreak/>
        <w:t xml:space="preserve">Jeżeli Wykonawca ma siedzibę lub miejsce zamieszkania poza </w:t>
      </w:r>
      <w:r w:rsidR="007B03FF" w:rsidRPr="00D304CC">
        <w:rPr>
          <w:rFonts w:ascii="Calibri" w:hAnsi="Calibri" w:cs="Calibri"/>
          <w:lang w:eastAsia="ar-SA"/>
        </w:rPr>
        <w:t>granicami</w:t>
      </w:r>
      <w:r w:rsidRPr="00D304CC">
        <w:rPr>
          <w:rFonts w:ascii="Calibri" w:hAnsi="Calibri" w:cs="Calibri"/>
          <w:lang w:eastAsia="ar-SA"/>
        </w:rPr>
        <w:t xml:space="preserve"> Rzeczypospolitej Polskiej, zamiast </w:t>
      </w:r>
      <w:r w:rsidRPr="00D304CC">
        <w:rPr>
          <w:rFonts w:ascii="Calibri" w:hAnsi="Calibri" w:cs="Calibri"/>
          <w:kern w:val="32"/>
          <w:lang w:eastAsia="ar-SA"/>
        </w:rPr>
        <w:t xml:space="preserve">dokumentów, o których mowa </w:t>
      </w:r>
      <w:r w:rsidRPr="00D304CC">
        <w:rPr>
          <w:rFonts w:ascii="Calibri" w:hAnsi="Calibri" w:cs="Calibri"/>
          <w:b/>
          <w:bCs/>
          <w:kern w:val="32"/>
          <w:lang w:eastAsia="ar-SA"/>
        </w:rPr>
        <w:t xml:space="preserve">w pkt. </w:t>
      </w:r>
      <w:r w:rsidR="0067058E" w:rsidRPr="00D304CC">
        <w:rPr>
          <w:rFonts w:ascii="Calibri" w:hAnsi="Calibri" w:cs="Calibri"/>
          <w:b/>
          <w:bCs/>
          <w:kern w:val="32"/>
          <w:lang w:eastAsia="ar-SA"/>
        </w:rPr>
        <w:t>9.</w:t>
      </w:r>
      <w:r w:rsidR="006E39D6" w:rsidRPr="00D304CC">
        <w:rPr>
          <w:rFonts w:ascii="Calibri" w:hAnsi="Calibri" w:cs="Calibri"/>
          <w:b/>
          <w:bCs/>
          <w:kern w:val="32"/>
          <w:lang w:eastAsia="ar-SA"/>
        </w:rPr>
        <w:t>2</w:t>
      </w:r>
      <w:r w:rsidR="0067058E" w:rsidRPr="00D304CC">
        <w:rPr>
          <w:rFonts w:ascii="Calibri" w:hAnsi="Calibri" w:cs="Calibri"/>
          <w:b/>
          <w:bCs/>
          <w:kern w:val="32"/>
          <w:lang w:eastAsia="ar-SA"/>
        </w:rPr>
        <w:t>.2</w:t>
      </w:r>
      <w:r w:rsidR="00B40F3A" w:rsidRPr="00D304CC">
        <w:rPr>
          <w:rFonts w:ascii="Calibri" w:hAnsi="Calibri" w:cs="Calibri"/>
          <w:b/>
          <w:bCs/>
          <w:kern w:val="32"/>
          <w:lang w:eastAsia="ar-SA"/>
        </w:rPr>
        <w:t>.</w:t>
      </w:r>
      <w:r w:rsidR="002F0E90" w:rsidRPr="00D304CC">
        <w:rPr>
          <w:rFonts w:ascii="Calibri" w:hAnsi="Calibri" w:cs="Calibri"/>
          <w:b/>
          <w:bCs/>
          <w:kern w:val="32"/>
          <w:lang w:eastAsia="ar-SA"/>
        </w:rPr>
        <w:t xml:space="preserve"> SWZ</w:t>
      </w:r>
      <w:r w:rsidR="0067058E" w:rsidRPr="00D304CC">
        <w:rPr>
          <w:rFonts w:ascii="Calibri" w:hAnsi="Calibri" w:cs="Calibri"/>
          <w:kern w:val="32"/>
          <w:lang w:eastAsia="ar-SA"/>
        </w:rPr>
        <w:t xml:space="preserve"> </w:t>
      </w:r>
      <w:r w:rsidRPr="00D304CC">
        <w:rPr>
          <w:rFonts w:ascii="Calibri" w:hAnsi="Calibri" w:cs="Calibri"/>
          <w:kern w:val="32"/>
          <w:lang w:eastAsia="ar-SA"/>
        </w:rPr>
        <w:t xml:space="preserve">składa </w:t>
      </w:r>
      <w:r w:rsidR="002F0E90" w:rsidRPr="00D304CC">
        <w:rPr>
          <w:rFonts w:ascii="Calibri" w:hAnsi="Calibri" w:cs="Calibri"/>
          <w:kern w:val="32"/>
          <w:lang w:eastAsia="ar-SA"/>
        </w:rPr>
        <w:t>dokument lub dokumenty wystawione w kraju</w:t>
      </w:r>
      <w:r w:rsidRPr="00D304CC">
        <w:rPr>
          <w:rFonts w:ascii="Calibri" w:hAnsi="Calibri" w:cs="Calibri"/>
          <w:lang w:eastAsia="ar-SA"/>
        </w:rPr>
        <w:t xml:space="preserve">, w którym </w:t>
      </w:r>
      <w:r w:rsidR="0067058E" w:rsidRPr="00D304CC">
        <w:rPr>
          <w:rFonts w:ascii="Calibri" w:hAnsi="Calibri" w:cs="Calibri"/>
          <w:lang w:eastAsia="ar-SA"/>
        </w:rPr>
        <w:t>W</w:t>
      </w:r>
      <w:r w:rsidRPr="00D304CC">
        <w:rPr>
          <w:rFonts w:ascii="Calibri" w:hAnsi="Calibri" w:cs="Calibri"/>
          <w:lang w:eastAsia="ar-SA"/>
        </w:rPr>
        <w:t>ykonawca ma siedzibę lub miejsce zamieszkania</w:t>
      </w:r>
      <w:r w:rsidR="002F0E90" w:rsidRPr="00D304CC">
        <w:rPr>
          <w:rFonts w:ascii="Calibri" w:hAnsi="Calibri" w:cs="Calibri"/>
          <w:lang w:eastAsia="ar-SA"/>
        </w:rPr>
        <w:t xml:space="preserve">, potwierdzające, </w:t>
      </w:r>
      <w:r w:rsidRPr="00D304CC">
        <w:rPr>
          <w:rFonts w:ascii="Calibri" w:hAnsi="Calibri" w:cs="Calibri"/>
          <w:kern w:val="32"/>
          <w:lang w:eastAsia="ar-SA"/>
        </w:rPr>
        <w:t>że</w:t>
      </w:r>
      <w:r w:rsidR="002F0E90" w:rsidRPr="00D304CC">
        <w:rPr>
          <w:rFonts w:ascii="Calibri" w:hAnsi="Calibri" w:cs="Calibri"/>
          <w:kern w:val="32"/>
          <w:lang w:eastAsia="ar-SA"/>
        </w:rPr>
        <w:t xml:space="preserve"> </w:t>
      </w:r>
      <w:r w:rsidRPr="00D304CC">
        <w:rPr>
          <w:rFonts w:ascii="Calibri" w:hAnsi="Calibri" w:cs="Calibri"/>
          <w:kern w:val="32"/>
          <w:lang w:eastAsia="ar-SA"/>
        </w:rPr>
        <w:t xml:space="preserve">nie otwarto jego likwidacji, nie ogłoszono upadłości, jego aktywami nie zarządza likwidator lub sąd, nie zawarł układu z wierzycielami, jego działalność </w:t>
      </w:r>
      <w:r w:rsidRPr="00D304CC">
        <w:rPr>
          <w:rFonts w:ascii="Calibri" w:hAnsi="Calibri" w:cs="Calibri"/>
          <w:lang w:eastAsia="ar-SA"/>
        </w:rPr>
        <w:t xml:space="preserve"> gospodarcza nie jest zawieszona ani nie znajduje się on w innej tego rodzaju sytuacji wynikającej z podobnej procedury przewidzianej</w:t>
      </w:r>
      <w:r w:rsidR="002D2A07" w:rsidRPr="00D304CC">
        <w:rPr>
          <w:rFonts w:ascii="Calibri" w:hAnsi="Calibri" w:cs="Calibri"/>
          <w:lang w:eastAsia="ar-SA"/>
        </w:rPr>
        <w:t xml:space="preserve"> </w:t>
      </w:r>
      <w:r w:rsidRPr="00D304CC">
        <w:rPr>
          <w:rFonts w:ascii="Calibri" w:hAnsi="Calibri" w:cs="Calibri"/>
          <w:lang w:eastAsia="ar-SA"/>
        </w:rPr>
        <w:t>w przepisach miejsca wszczęcia tej procedury.</w:t>
      </w:r>
    </w:p>
    <w:p w14:paraId="7616FC97" w14:textId="77777777" w:rsidR="00FC1036" w:rsidRPr="00D304CC" w:rsidRDefault="00FC1036" w:rsidP="00D304CC">
      <w:pPr>
        <w:numPr>
          <w:ilvl w:val="1"/>
          <w:numId w:val="4"/>
        </w:numPr>
        <w:tabs>
          <w:tab w:val="left" w:pos="567"/>
        </w:tabs>
        <w:suppressAutoHyphens/>
        <w:spacing w:line="360" w:lineRule="auto"/>
        <w:jc w:val="both"/>
        <w:rPr>
          <w:rFonts w:ascii="Calibri" w:hAnsi="Calibri" w:cs="Calibri"/>
          <w:vanish/>
          <w:lang w:eastAsia="ar-SA"/>
        </w:rPr>
      </w:pPr>
    </w:p>
    <w:p w14:paraId="6AE5355F"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Dokument, o których mowa </w:t>
      </w:r>
      <w:r w:rsidRPr="00D304CC">
        <w:rPr>
          <w:rFonts w:ascii="Calibri" w:hAnsi="Calibri" w:cs="Calibri"/>
          <w:b/>
          <w:bCs/>
          <w:lang w:eastAsia="ar-SA"/>
        </w:rPr>
        <w:t xml:space="preserve">w pkt </w:t>
      </w:r>
      <w:r w:rsidR="0067058E" w:rsidRPr="00D304CC">
        <w:rPr>
          <w:rFonts w:ascii="Calibri" w:hAnsi="Calibri" w:cs="Calibri"/>
          <w:b/>
          <w:bCs/>
          <w:lang w:eastAsia="ar-SA"/>
        </w:rPr>
        <w:t>9</w:t>
      </w:r>
      <w:r w:rsidRPr="00D304CC">
        <w:rPr>
          <w:rFonts w:ascii="Calibri" w:hAnsi="Calibri" w:cs="Calibri"/>
          <w:b/>
          <w:bCs/>
          <w:lang w:eastAsia="ar-SA"/>
        </w:rPr>
        <w:t>.</w:t>
      </w:r>
      <w:r w:rsidR="006E39D6" w:rsidRPr="00D304CC">
        <w:rPr>
          <w:rFonts w:ascii="Calibri" w:hAnsi="Calibri" w:cs="Calibri"/>
          <w:b/>
          <w:bCs/>
          <w:lang w:eastAsia="ar-SA"/>
        </w:rPr>
        <w:t>3.1.</w:t>
      </w:r>
      <w:r w:rsidR="002F0E90" w:rsidRPr="00D304CC">
        <w:rPr>
          <w:rFonts w:ascii="Calibri" w:hAnsi="Calibri" w:cs="Calibri"/>
          <w:b/>
          <w:bCs/>
          <w:lang w:eastAsia="ar-SA"/>
        </w:rPr>
        <w:t xml:space="preserve"> SWZ</w:t>
      </w:r>
      <w:r w:rsidR="002F0E90" w:rsidRPr="00D304CC">
        <w:rPr>
          <w:rFonts w:ascii="Calibri" w:hAnsi="Calibri" w:cs="Calibri"/>
          <w:lang w:eastAsia="ar-SA"/>
        </w:rPr>
        <w:t xml:space="preserve">, </w:t>
      </w:r>
      <w:r w:rsidRPr="00D304CC">
        <w:rPr>
          <w:rFonts w:ascii="Calibri" w:hAnsi="Calibri" w:cs="Calibri"/>
          <w:lang w:eastAsia="ar-SA"/>
        </w:rPr>
        <w:t>powin</w:t>
      </w:r>
      <w:r w:rsidR="006E39D6" w:rsidRPr="00D304CC">
        <w:rPr>
          <w:rFonts w:ascii="Calibri" w:hAnsi="Calibri" w:cs="Calibri"/>
          <w:lang w:eastAsia="ar-SA"/>
        </w:rPr>
        <w:t>ien</w:t>
      </w:r>
      <w:r w:rsidRPr="00D304CC">
        <w:rPr>
          <w:rFonts w:ascii="Calibri" w:hAnsi="Calibri" w:cs="Calibri"/>
          <w:lang w:eastAsia="ar-SA"/>
        </w:rPr>
        <w:t xml:space="preserve"> być wystawion</w:t>
      </w:r>
      <w:r w:rsidR="006E39D6" w:rsidRPr="00D304CC">
        <w:rPr>
          <w:rFonts w:ascii="Calibri" w:hAnsi="Calibri" w:cs="Calibri"/>
          <w:lang w:eastAsia="ar-SA"/>
        </w:rPr>
        <w:t>y</w:t>
      </w:r>
      <w:r w:rsidRPr="00D304CC">
        <w:rPr>
          <w:rFonts w:ascii="Calibri" w:hAnsi="Calibri" w:cs="Calibri"/>
          <w:lang w:eastAsia="ar-SA"/>
        </w:rPr>
        <w:t xml:space="preserve"> nie wcześniej niż</w:t>
      </w:r>
      <w:r w:rsidR="00BB39F8" w:rsidRPr="00D304CC">
        <w:rPr>
          <w:rFonts w:ascii="Calibri" w:hAnsi="Calibri" w:cs="Calibri"/>
          <w:lang w:eastAsia="ar-SA"/>
        </w:rPr>
        <w:t xml:space="preserve">                  </w:t>
      </w:r>
      <w:r w:rsidR="00890A6D" w:rsidRPr="00D304CC">
        <w:rPr>
          <w:rFonts w:ascii="Calibri" w:hAnsi="Calibri" w:cs="Calibri"/>
          <w:lang w:eastAsia="ar-SA"/>
        </w:rPr>
        <w:t>3</w:t>
      </w:r>
      <w:r w:rsidRPr="00D304CC">
        <w:rPr>
          <w:rFonts w:ascii="Calibri" w:hAnsi="Calibri" w:cs="Calibri"/>
          <w:lang w:eastAsia="ar-SA"/>
        </w:rPr>
        <w:t xml:space="preserve"> miesi</w:t>
      </w:r>
      <w:r w:rsidR="00890A6D" w:rsidRPr="00D304CC">
        <w:rPr>
          <w:rFonts w:ascii="Calibri" w:hAnsi="Calibri" w:cs="Calibri"/>
          <w:lang w:eastAsia="ar-SA"/>
        </w:rPr>
        <w:t>ą</w:t>
      </w:r>
      <w:r w:rsidRPr="00D304CC">
        <w:rPr>
          <w:rFonts w:ascii="Calibri" w:hAnsi="Calibri" w:cs="Calibri"/>
          <w:lang w:eastAsia="ar-SA"/>
        </w:rPr>
        <w:t>c</w:t>
      </w:r>
      <w:r w:rsidR="00890A6D" w:rsidRPr="00D304CC">
        <w:rPr>
          <w:rFonts w:ascii="Calibri" w:hAnsi="Calibri" w:cs="Calibri"/>
          <w:lang w:eastAsia="ar-SA"/>
        </w:rPr>
        <w:t>e</w:t>
      </w:r>
      <w:r w:rsidRPr="00D304CC">
        <w:rPr>
          <w:rFonts w:ascii="Calibri" w:hAnsi="Calibri" w:cs="Calibri"/>
          <w:lang w:eastAsia="ar-SA"/>
        </w:rPr>
        <w:t xml:space="preserve"> przed </w:t>
      </w:r>
      <w:r w:rsidR="00890A6D" w:rsidRPr="00D304CC">
        <w:rPr>
          <w:rFonts w:ascii="Calibri" w:hAnsi="Calibri" w:cs="Calibri"/>
          <w:lang w:eastAsia="ar-SA"/>
        </w:rPr>
        <w:t>ich</w:t>
      </w:r>
      <w:r w:rsidRPr="00D304CC">
        <w:rPr>
          <w:rFonts w:ascii="Calibri" w:hAnsi="Calibri" w:cs="Calibri"/>
          <w:lang w:eastAsia="ar-SA"/>
        </w:rPr>
        <w:t xml:space="preserve"> złożeniem. </w:t>
      </w:r>
    </w:p>
    <w:p w14:paraId="763D7BEA" w14:textId="77777777" w:rsidR="00FC1036" w:rsidRPr="00D304CC" w:rsidRDefault="0067058E"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J</w:t>
      </w:r>
      <w:r w:rsidR="00FC1036" w:rsidRPr="00D304CC">
        <w:rPr>
          <w:rFonts w:ascii="Calibri" w:hAnsi="Calibri" w:cs="Calibri"/>
          <w:lang w:eastAsia="ar-SA"/>
        </w:rPr>
        <w:t xml:space="preserve">eżeli w kraju, w którym Wykonawca ma siedzibę lub miejsce zamieszkania lub miejsce zamieszkania, nie wydaje się dokumentów, o których mowa </w:t>
      </w:r>
      <w:r w:rsidR="00FC1036" w:rsidRPr="00D304CC">
        <w:rPr>
          <w:rFonts w:ascii="Calibri" w:hAnsi="Calibri" w:cs="Calibri"/>
          <w:b/>
          <w:bCs/>
          <w:lang w:eastAsia="ar-SA"/>
        </w:rPr>
        <w:t xml:space="preserve">w 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 xml:space="preserve">3.1. </w:t>
      </w:r>
      <w:r w:rsidR="00890A6D" w:rsidRPr="00D304CC">
        <w:rPr>
          <w:rFonts w:ascii="Calibri" w:hAnsi="Calibri" w:cs="Calibri"/>
          <w:b/>
          <w:bCs/>
          <w:lang w:eastAsia="ar-SA"/>
        </w:rPr>
        <w:t>SWZ</w:t>
      </w:r>
      <w:r w:rsidR="00FC1036" w:rsidRPr="00D304CC">
        <w:rPr>
          <w:rFonts w:ascii="Calibri" w:hAnsi="Calibri" w:cs="Calibri"/>
          <w:lang w:eastAsia="ar-SA"/>
        </w:rPr>
        <w:t>, zastępuje się je odpowiednio dokumentem zawierającym</w:t>
      </w:r>
      <w:r w:rsidR="00890A6D" w:rsidRPr="00D304CC">
        <w:rPr>
          <w:rFonts w:ascii="Calibri" w:hAnsi="Calibri" w:cs="Calibri"/>
          <w:lang w:eastAsia="ar-SA"/>
        </w:rPr>
        <w:t xml:space="preserve"> </w:t>
      </w:r>
      <w:r w:rsidR="00FC1036" w:rsidRPr="00D304CC">
        <w:rPr>
          <w:rFonts w:ascii="Calibri" w:hAnsi="Calibri" w:cs="Calibri"/>
          <w:lang w:eastAsia="ar-SA"/>
        </w:rPr>
        <w:t>oświadczenie Wykonawcy, ze wskazaniem osoby albo osób uprawnionych do jego reprezentacji</w:t>
      </w:r>
      <w:r w:rsidRPr="00D304CC">
        <w:rPr>
          <w:rFonts w:ascii="Calibri" w:hAnsi="Calibri" w:cs="Calibri"/>
          <w:lang w:eastAsia="ar-SA"/>
        </w:rPr>
        <w:t xml:space="preserve"> złożone pod przysięgą</w:t>
      </w:r>
      <w:r w:rsidR="00FC1036" w:rsidRPr="00D304CC">
        <w:rPr>
          <w:rFonts w:ascii="Calibri" w:hAnsi="Calibri" w:cs="Calibri"/>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D304CC">
        <w:rPr>
          <w:rFonts w:ascii="Calibri" w:hAnsi="Calibri" w:cs="Calibri"/>
          <w:lang w:eastAsia="ar-SA"/>
        </w:rPr>
        <w:t>w</w:t>
      </w:r>
      <w:r w:rsidR="00FC1036" w:rsidRPr="00D304CC">
        <w:rPr>
          <w:rFonts w:ascii="Calibri" w:hAnsi="Calibri" w:cs="Calibri"/>
          <w:lang w:eastAsia="ar-SA"/>
        </w:rPr>
        <w:t xml:space="preserve">ykonawcy. Przepis </w:t>
      </w:r>
      <w:r w:rsidR="00FC1036" w:rsidRPr="00D304CC">
        <w:rPr>
          <w:rFonts w:ascii="Calibri" w:hAnsi="Calibri" w:cs="Calibri"/>
          <w:b/>
          <w:bCs/>
          <w:lang w:eastAsia="ar-SA"/>
        </w:rPr>
        <w:t xml:space="preserve">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3.2.</w:t>
      </w:r>
      <w:r w:rsidR="00FC1036" w:rsidRPr="00D304CC">
        <w:rPr>
          <w:rFonts w:ascii="Calibri" w:hAnsi="Calibri" w:cs="Calibri"/>
          <w:b/>
          <w:bCs/>
          <w:lang w:eastAsia="ar-SA"/>
        </w:rPr>
        <w:t xml:space="preserve"> </w:t>
      </w:r>
      <w:r w:rsidRPr="00D304CC">
        <w:rPr>
          <w:rFonts w:ascii="Calibri" w:hAnsi="Calibri" w:cs="Calibri"/>
          <w:b/>
          <w:bCs/>
          <w:lang w:eastAsia="ar-SA"/>
        </w:rPr>
        <w:t>SWZ</w:t>
      </w:r>
      <w:r w:rsidRPr="00D304CC">
        <w:rPr>
          <w:rFonts w:ascii="Calibri" w:hAnsi="Calibri" w:cs="Calibri"/>
          <w:lang w:eastAsia="ar-SA"/>
        </w:rPr>
        <w:t xml:space="preserve"> </w:t>
      </w:r>
      <w:r w:rsidR="00FC1036" w:rsidRPr="00D304CC">
        <w:rPr>
          <w:rFonts w:ascii="Calibri" w:hAnsi="Calibri" w:cs="Calibri"/>
          <w:lang w:eastAsia="ar-SA"/>
        </w:rPr>
        <w:t>stosuje się.</w:t>
      </w:r>
    </w:p>
    <w:p w14:paraId="2FC7AA55" w14:textId="1CC80E7C" w:rsidR="00C32625" w:rsidRPr="00D304CC" w:rsidRDefault="00C3262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 xml:space="preserve">Wykonawca nie jest zobowiązany do złożenia podmiotowych środków dowodowych, które </w:t>
      </w:r>
      <w:r w:rsidR="00A41E50" w:rsidRPr="00D304CC">
        <w:rPr>
          <w:rFonts w:ascii="Calibri" w:hAnsi="Calibri" w:cs="Calibri"/>
          <w:lang w:val="pl-PL"/>
        </w:rPr>
        <w:t>Z</w:t>
      </w:r>
      <w:r w:rsidRPr="00D304CC">
        <w:rPr>
          <w:rFonts w:ascii="Calibri" w:hAnsi="Calibri" w:cs="Calibri"/>
          <w:lang w:val="pl-PL"/>
        </w:rPr>
        <w:t>amawiający posiada, jeżeli Wykonawca wskaże te środki oraz potwierdzi ich prawidłowość</w:t>
      </w:r>
      <w:r w:rsidR="002D2A07" w:rsidRPr="00D304CC">
        <w:rPr>
          <w:rFonts w:ascii="Calibri" w:hAnsi="Calibri" w:cs="Calibri"/>
          <w:lang w:val="pl-PL"/>
        </w:rPr>
        <w:t xml:space="preserve">  </w:t>
      </w:r>
      <w:r w:rsidRPr="00D304CC">
        <w:rPr>
          <w:rFonts w:ascii="Calibri" w:hAnsi="Calibri" w:cs="Calibri"/>
          <w:lang w:val="pl-PL"/>
        </w:rPr>
        <w:t xml:space="preserve"> i aktualność.</w:t>
      </w:r>
    </w:p>
    <w:p w14:paraId="19DE4F21" w14:textId="29472EC8" w:rsidR="00437D61" w:rsidRPr="00D304CC" w:rsidRDefault="00437D61" w:rsidP="00D304CC">
      <w:pPr>
        <w:pStyle w:val="Tekstpodstawowywcity2"/>
        <w:numPr>
          <w:ilvl w:val="1"/>
          <w:numId w:val="6"/>
        </w:numPr>
        <w:spacing w:after="0" w:line="360" w:lineRule="auto"/>
        <w:ind w:left="851" w:hanging="851"/>
        <w:jc w:val="both"/>
        <w:rPr>
          <w:rFonts w:ascii="Calibri" w:hAnsi="Calibri" w:cs="Calibri"/>
          <w:b/>
          <w:bCs/>
        </w:rPr>
      </w:pPr>
      <w:r w:rsidRPr="00D304CC">
        <w:rPr>
          <w:rFonts w:ascii="Calibri" w:hAnsi="Calibri" w:cs="Calibri"/>
        </w:rPr>
        <w:t xml:space="preserve">Zamawiający nie </w:t>
      </w:r>
      <w:r w:rsidR="00985C6A" w:rsidRPr="00D304CC">
        <w:rPr>
          <w:rFonts w:ascii="Calibri" w:hAnsi="Calibri" w:cs="Calibri"/>
          <w:lang w:val="pl-PL"/>
        </w:rPr>
        <w:t>wzywa</w:t>
      </w:r>
      <w:r w:rsidRPr="00D304CC">
        <w:rPr>
          <w:rFonts w:ascii="Calibri" w:hAnsi="Calibri" w:cs="Calibri"/>
        </w:rPr>
        <w:t xml:space="preserve"> do złożenia podmiotowych środków dowodowych, jeżeli </w:t>
      </w:r>
      <w:r w:rsidR="00985C6A" w:rsidRPr="00D304CC">
        <w:rPr>
          <w:rFonts w:ascii="Calibri" w:hAnsi="Calibri" w:cs="Calibri"/>
          <w:lang w:val="pl-PL"/>
        </w:rPr>
        <w:t>może</w:t>
      </w:r>
      <w:r w:rsidRPr="00D304CC">
        <w:rPr>
          <w:rFonts w:ascii="Calibri" w:hAnsi="Calibri" w:cs="Calibri"/>
        </w:rPr>
        <w:t xml:space="preserve"> je uzyskać za pomocą bezpłatnych i ogólnodostępnych baz danych, w szczególności rejestrów publicznych w rozumieniu ustawy z dnia 17 lutego 2005 r. o informatyzacji działalności podmiotów realizujących zadania publiczne</w:t>
      </w:r>
      <w:r w:rsidR="00985C6A" w:rsidRPr="00D304CC">
        <w:rPr>
          <w:rFonts w:ascii="Calibri" w:hAnsi="Calibri" w:cs="Calibri"/>
          <w:lang w:val="pl-PL"/>
        </w:rPr>
        <w:t xml:space="preserve"> (Dz.U. z 202</w:t>
      </w:r>
      <w:r w:rsidR="00AA2E56">
        <w:rPr>
          <w:rFonts w:ascii="Calibri" w:hAnsi="Calibri" w:cs="Calibri"/>
          <w:lang w:val="pl-PL"/>
        </w:rPr>
        <w:t>4</w:t>
      </w:r>
      <w:r w:rsidR="00985C6A" w:rsidRPr="00D304CC">
        <w:rPr>
          <w:rFonts w:ascii="Calibri" w:hAnsi="Calibri" w:cs="Calibri"/>
          <w:lang w:val="pl-PL"/>
        </w:rPr>
        <w:t xml:space="preserve"> r. poz. </w:t>
      </w:r>
      <w:r w:rsidR="001E0E45">
        <w:rPr>
          <w:rFonts w:ascii="Calibri" w:hAnsi="Calibri" w:cs="Calibri"/>
          <w:lang w:val="pl-PL"/>
        </w:rPr>
        <w:t>307</w:t>
      </w:r>
      <w:r w:rsidR="00985C6A" w:rsidRPr="00D304CC">
        <w:rPr>
          <w:rFonts w:ascii="Calibri" w:hAnsi="Calibri" w:cs="Calibri"/>
          <w:lang w:val="pl-PL"/>
        </w:rPr>
        <w:t>)</w:t>
      </w:r>
      <w:r w:rsidR="000047EF" w:rsidRPr="00D304CC">
        <w:rPr>
          <w:rFonts w:ascii="Calibri" w:hAnsi="Calibri" w:cs="Calibri"/>
          <w:lang w:val="pl-PL"/>
        </w:rPr>
        <w:t>, o ile Wykonawca wska</w:t>
      </w:r>
      <w:r w:rsidR="00985C6A" w:rsidRPr="00D304CC">
        <w:rPr>
          <w:rFonts w:ascii="Calibri" w:hAnsi="Calibri" w:cs="Calibri"/>
          <w:lang w:val="pl-PL"/>
        </w:rPr>
        <w:t>zał</w:t>
      </w:r>
      <w:r w:rsidR="000047EF" w:rsidRPr="00D304CC">
        <w:rPr>
          <w:rFonts w:ascii="Calibri" w:hAnsi="Calibri" w:cs="Calibri"/>
          <w:lang w:val="pl-PL"/>
        </w:rPr>
        <w:t xml:space="preserve"> w oświadczeniu, </w:t>
      </w:r>
      <w:r w:rsidRPr="00D304CC">
        <w:rPr>
          <w:rFonts w:ascii="Calibri" w:hAnsi="Calibri" w:cs="Calibri"/>
        </w:rPr>
        <w:t>o którym mowa</w:t>
      </w:r>
      <w:r w:rsidR="006774FD" w:rsidRPr="00D304CC">
        <w:rPr>
          <w:rFonts w:ascii="Calibri" w:hAnsi="Calibri" w:cs="Calibri"/>
          <w:lang w:val="pl-PL"/>
        </w:rPr>
        <w:t xml:space="preserve"> </w:t>
      </w:r>
      <w:r w:rsidRPr="00D304CC">
        <w:rPr>
          <w:rFonts w:ascii="Calibri" w:hAnsi="Calibri" w:cs="Calibri"/>
          <w:b/>
          <w:bCs/>
        </w:rPr>
        <w:t xml:space="preserve">w pkt </w:t>
      </w:r>
      <w:r w:rsidR="008925B0" w:rsidRPr="00D304CC">
        <w:rPr>
          <w:rFonts w:ascii="Calibri" w:hAnsi="Calibri" w:cs="Calibri"/>
          <w:b/>
          <w:bCs/>
          <w:lang w:val="pl-PL"/>
        </w:rPr>
        <w:t>9</w:t>
      </w:r>
      <w:r w:rsidRPr="00D304CC">
        <w:rPr>
          <w:rFonts w:ascii="Calibri" w:hAnsi="Calibri" w:cs="Calibri"/>
          <w:b/>
          <w:bCs/>
          <w:lang w:val="pl-PL"/>
        </w:rPr>
        <w:t>.1.</w:t>
      </w:r>
      <w:r w:rsidR="00C32625" w:rsidRPr="00D304CC">
        <w:rPr>
          <w:rFonts w:ascii="Calibri" w:hAnsi="Calibri" w:cs="Calibri"/>
          <w:b/>
          <w:bCs/>
          <w:lang w:val="pl-PL"/>
        </w:rPr>
        <w:t>1.</w:t>
      </w:r>
      <w:r w:rsidR="00A41E50" w:rsidRPr="00D304CC">
        <w:rPr>
          <w:rFonts w:ascii="Calibri" w:hAnsi="Calibri" w:cs="Calibri"/>
          <w:b/>
          <w:bCs/>
          <w:lang w:val="pl-PL"/>
        </w:rPr>
        <w:t xml:space="preserve"> </w:t>
      </w:r>
      <w:r w:rsidRPr="00D304CC">
        <w:rPr>
          <w:rFonts w:ascii="Calibri" w:hAnsi="Calibri" w:cs="Calibri"/>
          <w:b/>
          <w:bCs/>
        </w:rPr>
        <w:t>SWZ</w:t>
      </w:r>
      <w:r w:rsidRPr="00D304CC">
        <w:rPr>
          <w:rFonts w:ascii="Calibri" w:hAnsi="Calibri" w:cs="Calibri"/>
        </w:rPr>
        <w:t xml:space="preserve">, dane umożliwiające dostęp do tych środków. </w:t>
      </w:r>
      <w:r w:rsidR="000047EF" w:rsidRPr="00D304CC">
        <w:rPr>
          <w:rFonts w:ascii="Calibri" w:hAnsi="Calibri" w:cs="Calibri"/>
          <w:b/>
          <w:bCs/>
          <w:lang w:val="pl-PL"/>
        </w:rPr>
        <w:t>UWAGA: W przypadku Wykonawców figurujących w Krajowym Rejestrze Sądowym lub Centralnej Ewidencji</w:t>
      </w:r>
      <w:r w:rsidR="006774FD" w:rsidRPr="00D304CC">
        <w:rPr>
          <w:rFonts w:ascii="Calibri" w:hAnsi="Calibri" w:cs="Calibri"/>
          <w:b/>
          <w:bCs/>
          <w:lang w:val="pl-PL"/>
        </w:rPr>
        <w:t xml:space="preserve"> </w:t>
      </w:r>
      <w:r w:rsidR="000047EF" w:rsidRPr="00D304CC">
        <w:rPr>
          <w:rFonts w:ascii="Calibri" w:hAnsi="Calibri" w:cs="Calibri"/>
          <w:b/>
          <w:bCs/>
          <w:lang w:val="pl-PL"/>
        </w:rPr>
        <w:t>i Informacji o Działalności Gospodarczej podanie przez Wykonawcę w oświadczeniu, o którym mowa</w:t>
      </w:r>
      <w:r w:rsidR="00A41E50" w:rsidRPr="00D304CC">
        <w:rPr>
          <w:rFonts w:ascii="Calibri" w:hAnsi="Calibri" w:cs="Calibri"/>
          <w:b/>
          <w:bCs/>
          <w:lang w:val="pl-PL"/>
        </w:rPr>
        <w:t xml:space="preserve"> </w:t>
      </w:r>
      <w:r w:rsidR="000047EF" w:rsidRPr="00D304CC">
        <w:rPr>
          <w:rFonts w:ascii="Calibri" w:hAnsi="Calibri" w:cs="Calibri"/>
          <w:b/>
          <w:bCs/>
          <w:lang w:val="pl-PL"/>
        </w:rPr>
        <w:t xml:space="preserve">w art. 125 ust. 1 Ustawy jego numeru Identyfikacji podatkowej NIP będzie wystarczające do uzyskania dostępu do odpisu lub informacji z Krajowego Rejestru Sądowego lub Centralnej Ewidencji i </w:t>
      </w:r>
      <w:r w:rsidR="000047EF" w:rsidRPr="00D304CC">
        <w:rPr>
          <w:rFonts w:ascii="Calibri" w:hAnsi="Calibri" w:cs="Calibri"/>
          <w:b/>
          <w:bCs/>
          <w:lang w:val="pl-PL"/>
        </w:rPr>
        <w:lastRenderedPageBreak/>
        <w:t>Informacji o Działalności Gospodarczej na potwierdzenie braku podstaw wykluczenia okre</w:t>
      </w:r>
      <w:r w:rsidR="00A41E50" w:rsidRPr="00D304CC">
        <w:rPr>
          <w:rFonts w:ascii="Calibri" w:hAnsi="Calibri" w:cs="Calibri"/>
          <w:b/>
          <w:bCs/>
          <w:lang w:val="pl-PL"/>
        </w:rPr>
        <w:t>ś</w:t>
      </w:r>
      <w:r w:rsidR="000047EF" w:rsidRPr="00D304CC">
        <w:rPr>
          <w:rFonts w:ascii="Calibri" w:hAnsi="Calibri" w:cs="Calibri"/>
          <w:b/>
          <w:bCs/>
          <w:lang w:val="pl-PL"/>
        </w:rPr>
        <w:t>lonej w art. 109 ust. 1 pkt 4 Ustawy.</w:t>
      </w:r>
    </w:p>
    <w:p w14:paraId="008E6D13" w14:textId="64A91D2B" w:rsidR="00202D33" w:rsidRPr="00D304CC" w:rsidRDefault="00E706A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Jeżeli Wykonawca nie złożył oświadczenia, o którym mowa w art.</w:t>
      </w:r>
      <w:r w:rsidR="00A41E50" w:rsidRPr="00D304CC">
        <w:rPr>
          <w:rFonts w:ascii="Calibri" w:hAnsi="Calibri" w:cs="Calibri"/>
          <w:lang w:val="pl-PL"/>
        </w:rPr>
        <w:t xml:space="preserve"> </w:t>
      </w:r>
      <w:r w:rsidRPr="00D304CC">
        <w:rPr>
          <w:rFonts w:ascii="Calibri" w:hAnsi="Calibri" w:cs="Calibri"/>
          <w:lang w:val="pl-PL"/>
        </w:rPr>
        <w:t>125 Ustawy, podmiotowych środków dowodowych, innych dokumentów lub oświadczeń składanych</w:t>
      </w:r>
      <w:r w:rsidR="00EB2E7C">
        <w:rPr>
          <w:rFonts w:ascii="Calibri" w:hAnsi="Calibri" w:cs="Calibri"/>
          <w:lang w:val="pl-PL"/>
        </w:rPr>
        <w:t xml:space="preserve">    </w:t>
      </w:r>
      <w:r w:rsidRPr="00D304CC">
        <w:rPr>
          <w:rFonts w:ascii="Calibri" w:hAnsi="Calibri" w:cs="Calibri"/>
          <w:lang w:val="pl-PL"/>
        </w:rPr>
        <w:t xml:space="preserve"> w postępowaniu lub są one niekompletne lub zawierają błędy Zamawiający wezwie Wykonawcę odpowiednio do ich złożenia, poprawienia lub uzupełnienia w wyznaczonym terminie, chyba, że</w:t>
      </w:r>
      <w:r w:rsidR="00202D33" w:rsidRPr="00D304CC">
        <w:rPr>
          <w:rFonts w:ascii="Calibri" w:hAnsi="Calibri" w:cs="Calibri"/>
          <w:lang w:val="pl-PL"/>
        </w:rPr>
        <w:t>:</w:t>
      </w:r>
    </w:p>
    <w:p w14:paraId="72FB1B56" w14:textId="77777777" w:rsidR="00202D33"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oferta Wykonawcy podlega odrzuceniu bez względu na ich złożenie, uzupełnienie lub poprawienie lub</w:t>
      </w:r>
    </w:p>
    <w:p w14:paraId="26549D3E" w14:textId="77777777" w:rsidR="00E706A5"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zachodzą przesłanki unieważnienia postępowania.</w:t>
      </w:r>
    </w:p>
    <w:p w14:paraId="1721213A" w14:textId="77777777" w:rsidR="00824661" w:rsidRPr="009C01F3" w:rsidRDefault="00824661" w:rsidP="00D304CC">
      <w:pPr>
        <w:numPr>
          <w:ilvl w:val="0"/>
          <w:numId w:val="6"/>
        </w:numPr>
        <w:tabs>
          <w:tab w:val="left" w:pos="851"/>
        </w:tabs>
        <w:spacing w:before="240" w:line="360" w:lineRule="auto"/>
        <w:ind w:left="851" w:hanging="851"/>
        <w:jc w:val="both"/>
        <w:rPr>
          <w:rFonts w:ascii="Calibri" w:hAnsi="Calibri" w:cs="Calibri"/>
          <w:iCs/>
          <w:sz w:val="32"/>
          <w:szCs w:val="32"/>
        </w:rPr>
      </w:pPr>
      <w:r w:rsidRPr="009C01F3">
        <w:rPr>
          <w:rFonts w:ascii="Calibri" w:hAnsi="Calibri" w:cs="Calibri"/>
          <w:b/>
          <w:bCs/>
          <w:iCs/>
          <w:sz w:val="32"/>
          <w:szCs w:val="32"/>
        </w:rPr>
        <w:t>INFORMACJA DLA WYKONAWCÓW WSPÓLNIE UBIEGAJĄCYCH SIĘ O UDZIELENIE ZAMÓWIENIA (SPÓŁKI CYWILNE/KONSORCJA)</w:t>
      </w:r>
    </w:p>
    <w:p w14:paraId="6D046F68" w14:textId="3F6EB67C" w:rsidR="00824661" w:rsidRPr="00D304CC" w:rsidRDefault="00824661" w:rsidP="00EA1EA8">
      <w:pPr>
        <w:widowControl w:val="0"/>
        <w:numPr>
          <w:ilvl w:val="1"/>
          <w:numId w:val="6"/>
        </w:numPr>
        <w:tabs>
          <w:tab w:val="left" w:pos="851"/>
        </w:tabs>
        <w:spacing w:line="360" w:lineRule="auto"/>
        <w:ind w:left="851" w:hanging="851"/>
        <w:jc w:val="both"/>
        <w:outlineLvl w:val="1"/>
        <w:rPr>
          <w:rFonts w:ascii="Calibri" w:eastAsia="Calibri" w:hAnsi="Calibri" w:cs="Calibri"/>
          <w:iCs/>
          <w:lang w:eastAsia="en-US"/>
        </w:rPr>
      </w:pPr>
      <w:r w:rsidRPr="00D304CC">
        <w:rPr>
          <w:rFonts w:ascii="Calibri" w:eastAsia="Calibri" w:hAnsi="Calibri" w:cs="Calibri"/>
          <w:lang w:eastAsia="en-US"/>
        </w:rPr>
        <w:t>Wykonawcy mogą wspólnie ubiegać się o udzielenie zamówienia. W takim przypadku Wykonawcy ustanawiają pełnomocnika do reprezentowania ich w postępowaniu albo do reprezentowania</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i zawarcia umowy w sprawie zamówienia publicznego. </w:t>
      </w:r>
      <w:r w:rsidRPr="00D304CC">
        <w:rPr>
          <w:rFonts w:ascii="Calibri" w:eastAsia="Calibri" w:hAnsi="Calibri" w:cs="Calibri"/>
          <w:b/>
          <w:bCs/>
          <w:u w:val="single"/>
          <w:lang w:eastAsia="en-US"/>
        </w:rPr>
        <w:t>Pełnomocnictwo</w:t>
      </w:r>
      <w:r w:rsidRPr="00D304CC">
        <w:rPr>
          <w:rFonts w:ascii="Calibri" w:eastAsia="Calibri" w:hAnsi="Calibri" w:cs="Calibri"/>
          <w:lang w:eastAsia="en-US"/>
        </w:rPr>
        <w:t xml:space="preserve"> winno być załączone do oferty. Pełnomocnictwo winno być załączone do oferty w formie określonej</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t>
      </w:r>
      <w:r w:rsidRPr="00D304CC">
        <w:rPr>
          <w:rFonts w:ascii="Calibri" w:eastAsia="Calibri" w:hAnsi="Calibri" w:cs="Calibri"/>
          <w:b/>
          <w:bCs/>
          <w:lang w:eastAsia="en-US"/>
        </w:rPr>
        <w:t>w pkt 1</w:t>
      </w:r>
      <w:r w:rsidR="00163C32" w:rsidRPr="00D304CC">
        <w:rPr>
          <w:rFonts w:ascii="Calibri" w:eastAsia="Calibri" w:hAnsi="Calibri" w:cs="Calibri"/>
          <w:b/>
          <w:bCs/>
          <w:lang w:eastAsia="en-US"/>
        </w:rPr>
        <w:t>2</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w:t>
      </w:r>
      <w:r w:rsidR="0064231A">
        <w:rPr>
          <w:rFonts w:ascii="Calibri" w:eastAsia="Calibri" w:hAnsi="Calibri" w:cs="Calibri"/>
          <w:lang w:eastAsia="en-US"/>
        </w:rPr>
        <w:t xml:space="preserve">                 </w:t>
      </w:r>
      <w:r w:rsidR="00163C32" w:rsidRPr="00D304CC">
        <w:rPr>
          <w:rFonts w:ascii="Calibri" w:eastAsia="Calibri" w:hAnsi="Calibri" w:cs="Calibri"/>
          <w:lang w:eastAsia="en-US"/>
        </w:rPr>
        <w:t xml:space="preserve"> </w:t>
      </w:r>
      <w:r w:rsidRPr="00D304CC">
        <w:rPr>
          <w:rFonts w:ascii="Calibri" w:eastAsia="Calibri" w:hAnsi="Calibri" w:cs="Calibri"/>
          <w:lang w:eastAsia="en-US"/>
        </w:rPr>
        <w:t>w formie cywilno-prawnego porozumienia</w:t>
      </w:r>
      <w:r w:rsidR="001C393F" w:rsidRPr="00D304CC">
        <w:rPr>
          <w:rFonts w:ascii="Calibri" w:eastAsia="Calibri" w:hAnsi="Calibri" w:cs="Calibri"/>
          <w:lang w:eastAsia="en-US"/>
        </w:rPr>
        <w:t>.</w:t>
      </w:r>
    </w:p>
    <w:p w14:paraId="5E32D19B" w14:textId="0D259828" w:rsidR="00824661"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 przypadku Wykonawców wspólnie ubiegających się o udzielenie zamówienia, </w:t>
      </w:r>
      <w:r w:rsidR="00F01BF2" w:rsidRPr="00D304CC">
        <w:rPr>
          <w:rFonts w:ascii="Calibri" w:eastAsia="Calibri" w:hAnsi="Calibri" w:cs="Calibri"/>
          <w:lang w:eastAsia="en-US"/>
        </w:rPr>
        <w:t>oświadczeni</w:t>
      </w:r>
      <w:r w:rsidR="00254020" w:rsidRPr="00D304CC">
        <w:rPr>
          <w:rFonts w:ascii="Calibri" w:eastAsia="Calibri" w:hAnsi="Calibri" w:cs="Calibri"/>
          <w:lang w:eastAsia="en-US"/>
        </w:rPr>
        <w:t>a</w:t>
      </w:r>
      <w:r w:rsidR="00F01BF2" w:rsidRPr="00D304CC">
        <w:rPr>
          <w:rFonts w:ascii="Calibri" w:eastAsia="Calibri" w:hAnsi="Calibri" w:cs="Calibri"/>
          <w:lang w:eastAsia="en-US"/>
        </w:rPr>
        <w:t>,</w:t>
      </w:r>
      <w:r w:rsidRPr="00D304CC">
        <w:rPr>
          <w:rFonts w:ascii="Calibri" w:eastAsia="Calibri" w:hAnsi="Calibri" w:cs="Calibri"/>
          <w:lang w:eastAsia="en-US"/>
        </w:rPr>
        <w:t xml:space="preserve"> o którym mowa </w:t>
      </w:r>
      <w:r w:rsidRPr="00D304CC">
        <w:rPr>
          <w:rFonts w:ascii="Calibri" w:eastAsia="Calibri" w:hAnsi="Calibri" w:cs="Calibri"/>
          <w:b/>
          <w:bCs/>
          <w:lang w:eastAsia="en-US"/>
        </w:rPr>
        <w:t>w pkt 9.1.</w:t>
      </w:r>
      <w:r w:rsidR="001C393F" w:rsidRPr="00D304CC">
        <w:rPr>
          <w:rFonts w:ascii="Calibri" w:eastAsia="Calibri" w:hAnsi="Calibri" w:cs="Calibri"/>
          <w:b/>
          <w:bCs/>
          <w:lang w:eastAsia="en-US"/>
        </w:rPr>
        <w:t>1.</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składa każdy z Wykonawców.</w:t>
      </w:r>
      <w:r w:rsidRPr="00D304CC">
        <w:rPr>
          <w:rFonts w:ascii="Calibri" w:eastAsia="Calibri" w:hAnsi="Calibri" w:cs="Calibri"/>
          <w:u w:val="single"/>
          <w:lang w:eastAsia="en-US"/>
        </w:rPr>
        <w:t xml:space="preserve"> </w:t>
      </w:r>
    </w:p>
    <w:p w14:paraId="5EA005A4" w14:textId="1F7A4764" w:rsidR="001C393F"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Podmiotowe środki dowodowe potwierdzające brak podstaw wykluczenia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z postępowania składa każdy z Wykonawców wspólnie ubiegających się o zamówienie</w:t>
      </w:r>
    </w:p>
    <w:p w14:paraId="3C0558B8" w14:textId="764AFA0A" w:rsidR="00824661" w:rsidRPr="00D304CC" w:rsidRDefault="001C393F"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Wykonawcy wspólnie ubiegający się o udzielenie zamówienia dołączają do oferty oświadczenie, z którego wynika, które </w:t>
      </w:r>
      <w:r w:rsidR="00254020" w:rsidRPr="00D304CC">
        <w:rPr>
          <w:rFonts w:ascii="Calibri" w:eastAsia="Calibri" w:hAnsi="Calibri" w:cs="Calibri"/>
          <w:lang w:eastAsia="en-US"/>
        </w:rPr>
        <w:t xml:space="preserve">dostawy, </w:t>
      </w:r>
      <w:r w:rsidRPr="00D304CC">
        <w:rPr>
          <w:rFonts w:ascii="Calibri" w:eastAsia="Calibri" w:hAnsi="Calibri" w:cs="Calibri"/>
          <w:lang w:eastAsia="en-US"/>
        </w:rPr>
        <w:t>usługi wykonają poszczególni wykonawcy.</w:t>
      </w:r>
      <w:r w:rsidR="00824661" w:rsidRPr="00D304CC">
        <w:rPr>
          <w:rFonts w:ascii="Calibri" w:eastAsia="Calibri" w:hAnsi="Calibri" w:cs="Calibri"/>
          <w:lang w:eastAsia="en-US"/>
        </w:rPr>
        <w:t xml:space="preserve"> </w:t>
      </w:r>
    </w:p>
    <w:p w14:paraId="34295327" w14:textId="5C16C9BE" w:rsidR="001C393F" w:rsidRPr="009C01F3" w:rsidRDefault="001C393F" w:rsidP="00D304CC">
      <w:pPr>
        <w:numPr>
          <w:ilvl w:val="0"/>
          <w:numId w:val="3"/>
        </w:numPr>
        <w:tabs>
          <w:tab w:val="clear" w:pos="360"/>
          <w:tab w:val="left" w:pos="0"/>
          <w:tab w:val="num" w:pos="851"/>
        </w:tabs>
        <w:overflowPunct w:val="0"/>
        <w:autoSpaceDE w:val="0"/>
        <w:autoSpaceDN w:val="0"/>
        <w:adjustRightInd w:val="0"/>
        <w:spacing w:before="240" w:line="360" w:lineRule="auto"/>
        <w:ind w:left="851" w:hanging="851"/>
        <w:jc w:val="both"/>
        <w:textAlignment w:val="baseline"/>
        <w:rPr>
          <w:rFonts w:ascii="Calibri" w:hAnsi="Calibri" w:cs="Calibri"/>
          <w:b/>
          <w:bCs/>
          <w:sz w:val="32"/>
          <w:szCs w:val="32"/>
        </w:rPr>
      </w:pPr>
      <w:r w:rsidRPr="009C01F3">
        <w:rPr>
          <w:rFonts w:ascii="Calibri" w:hAnsi="Calibri" w:cs="Calibri"/>
          <w:b/>
          <w:bCs/>
          <w:sz w:val="32"/>
          <w:szCs w:val="32"/>
        </w:rPr>
        <w:lastRenderedPageBreak/>
        <w:t>Informacje o sposobie porozumiewania się Zamawiającego</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 oraz przekazywania oświadczeń i dokumentów, a także wskazanie osób uprawnionych do porozumiewania się</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w:t>
      </w:r>
    </w:p>
    <w:p w14:paraId="3067BD82" w14:textId="46697DB2" w:rsidR="001C393F" w:rsidRPr="00D304CC" w:rsidRDefault="001C393F" w:rsidP="00EA1EA8">
      <w:pPr>
        <w:widowControl w:val="0"/>
        <w:numPr>
          <w:ilvl w:val="1"/>
          <w:numId w:val="3"/>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Komunikacja między Zamawiającym a Wykonawcami odbywa się w języku polskim</w:t>
      </w:r>
      <w:r w:rsidR="0064231A">
        <w:rPr>
          <w:rFonts w:ascii="Calibri" w:hAnsi="Calibri" w:cs="Calibri"/>
        </w:rPr>
        <w:t xml:space="preserve">                </w:t>
      </w:r>
      <w:r w:rsidRPr="00D304CC">
        <w:rPr>
          <w:rFonts w:ascii="Calibri" w:hAnsi="Calibri" w:cs="Calibri"/>
        </w:rPr>
        <w:t xml:space="preserve"> w formie elektronicznej za pośrednictwem platformazakupowa.pl (zwanej dalej Platformą) dostępną pod adresem </w:t>
      </w:r>
      <w:hyperlink r:id="rId11" w:history="1">
        <w:r w:rsidR="00D21F21" w:rsidRPr="00ED1C1A">
          <w:rPr>
            <w:rStyle w:val="Hipercze"/>
            <w:rFonts w:asciiTheme="minorHAnsi" w:hAnsiTheme="minorHAnsi" w:cstheme="minorHAnsi"/>
            <w:shd w:val="clear" w:color="auto" w:fill="FFFFFF"/>
          </w:rPr>
          <w:t>https://platformazakupowa.pl/transakcja/1011045</w:t>
        </w:r>
      </w:hyperlink>
    </w:p>
    <w:p w14:paraId="16DE02DD" w14:textId="0F30913D" w:rsidR="001C393F" w:rsidRPr="00D304CC" w:rsidRDefault="001C393F" w:rsidP="00EA1EA8">
      <w:pPr>
        <w:numPr>
          <w:ilvl w:val="1"/>
          <w:numId w:val="3"/>
        </w:numPr>
        <w:tabs>
          <w:tab w:val="clear" w:pos="360"/>
          <w:tab w:val="left" w:pos="851"/>
        </w:tabs>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 xml:space="preserve">Osobą upoważnioną do kontaktów z Wykonawcami ze strony Zamawiającego w sprawach merytorycznych jest </w:t>
      </w:r>
      <w:r w:rsidRPr="00D304CC">
        <w:rPr>
          <w:rFonts w:ascii="Calibri" w:eastAsia="Calibri" w:hAnsi="Calibri" w:cs="Calibri"/>
          <w:b/>
          <w:bCs/>
          <w:lang w:eastAsia="en-US"/>
        </w:rPr>
        <w:t>p. Dariusz Błędowski Dział Zakupów UŁ</w:t>
      </w:r>
      <w:r w:rsidRPr="00D304CC">
        <w:rPr>
          <w:rFonts w:ascii="Calibri" w:eastAsia="Calibri" w:hAnsi="Calibri" w:cs="Calibri"/>
          <w:lang w:eastAsia="en-US"/>
        </w:rPr>
        <w:t>, pon. – pt. 8.00-15.00.</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 przypadku</w:t>
      </w:r>
      <w:r w:rsidRPr="00D304CC">
        <w:rPr>
          <w:rFonts w:ascii="Calibri" w:eastAsia="Calibri" w:hAnsi="Calibri" w:cs="Calibri"/>
          <w:b/>
          <w:lang w:eastAsia="en-US"/>
        </w:rPr>
        <w:t xml:space="preserve"> </w:t>
      </w:r>
      <w:r w:rsidRPr="00D304CC">
        <w:rPr>
          <w:rFonts w:ascii="Calibri" w:eastAsia="Calibri" w:hAnsi="Calibri" w:cs="Calibri"/>
          <w:lang w:eastAsia="en-US"/>
        </w:rPr>
        <w:t>pytań technicznych związanych z działaniem Platformy, należy kontaktować się z</w:t>
      </w:r>
      <w:r w:rsidRPr="00D304CC">
        <w:rPr>
          <w:rFonts w:ascii="Calibri" w:eastAsia="Calibri" w:hAnsi="Calibri" w:cs="Calibri"/>
          <w:b/>
          <w:lang w:eastAsia="en-US"/>
        </w:rPr>
        <w:t xml:space="preserve"> Centrum Wsparcia Klienta Platformy: </w:t>
      </w:r>
      <w:r w:rsidRPr="00D304CC">
        <w:rPr>
          <w:rFonts w:ascii="Calibri" w:eastAsia="Calibri" w:hAnsi="Calibri" w:cs="Calibri"/>
          <w:lang w:eastAsia="en-US"/>
        </w:rPr>
        <w:t xml:space="preserve">nr tel. (22) 101 02 02, adres e-mail: </w:t>
      </w:r>
      <w:hyperlink r:id="rId12" w:history="1">
        <w:r w:rsidR="003D2772" w:rsidRPr="00B667F9">
          <w:rPr>
            <w:rStyle w:val="Hipercze"/>
            <w:rFonts w:ascii="Calibri" w:eastAsia="Calibri" w:hAnsi="Calibri" w:cs="Calibri"/>
            <w:lang w:eastAsia="en-US"/>
          </w:rPr>
          <w:t>cwk@platformazakupowa.pl</w:t>
        </w:r>
      </w:hyperlink>
    </w:p>
    <w:p w14:paraId="5E209B92" w14:textId="303DC65D" w:rsidR="001C393F" w:rsidRPr="00D304CC" w:rsidRDefault="001C393F" w:rsidP="00EA1EA8">
      <w:pPr>
        <w:tabs>
          <w:tab w:val="num" w:pos="851"/>
        </w:tabs>
        <w:spacing w:line="360" w:lineRule="auto"/>
        <w:ind w:left="851" w:hanging="851"/>
        <w:jc w:val="both"/>
        <w:rPr>
          <w:rFonts w:ascii="Calibri" w:eastAsia="Calibri" w:hAnsi="Calibri" w:cs="Calibri"/>
          <w:lang w:eastAsia="en-US"/>
        </w:rPr>
      </w:pPr>
      <w:r w:rsidRPr="00D304CC">
        <w:rPr>
          <w:rFonts w:ascii="Calibri" w:eastAsia="Calibri" w:hAnsi="Calibri" w:cs="Calibri"/>
          <w:lang w:eastAsia="en-US"/>
        </w:rPr>
        <w:t xml:space="preserve">11.3. </w:t>
      </w:r>
      <w:r w:rsidRPr="00D304CC">
        <w:rPr>
          <w:rFonts w:ascii="Calibri" w:eastAsia="Calibri" w:hAnsi="Calibri" w:cs="Calibri"/>
          <w:lang w:eastAsia="en-US"/>
        </w:rPr>
        <w:tab/>
        <w:t>Wszelkie oświadczenia, wnioski, zawiadomienia oraz informacje, przekazywane są</w:t>
      </w:r>
      <w:r w:rsidR="0064231A">
        <w:rPr>
          <w:rFonts w:ascii="Calibri" w:eastAsia="Calibri" w:hAnsi="Calibri" w:cs="Calibri"/>
          <w:lang w:eastAsia="en-US"/>
        </w:rPr>
        <w:t xml:space="preserve">                </w:t>
      </w:r>
      <w:r w:rsidRPr="00D304CC">
        <w:rPr>
          <w:rFonts w:ascii="Calibri" w:eastAsia="Calibri" w:hAnsi="Calibri" w:cs="Calibri"/>
          <w:lang w:eastAsia="en-US"/>
        </w:rPr>
        <w:t xml:space="preserve"> w formie elektronicznej za pośrednictwem Platformy i formularza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znajdującego się na stronie danego postępowania. Za datę przekazania (wpływu) oświadczeń, wniosków, zawiadomień oraz informacji przyjmuje się datę ich przesłania za pośrednictwem Platformy poprzez kliknięcie przycisku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po których pojawi się komunikat, że wiadomość została wysłana do Zamawiającego.</w:t>
      </w:r>
    </w:p>
    <w:p w14:paraId="23FD0E3A" w14:textId="77777777"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Calibri" w:hAnsi="Calibri" w:cs="Calibri"/>
          <w:lang w:eastAsia="en-US"/>
        </w:rPr>
        <w:t>11.4.</w:t>
      </w:r>
      <w:r w:rsidRPr="00D304CC">
        <w:rPr>
          <w:rFonts w:ascii="Calibri" w:eastAsia="Calibri" w:hAnsi="Calibri" w:cs="Calibri"/>
          <w:lang w:eastAsia="en-US"/>
        </w:rPr>
        <w:tab/>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w:t>
      </w:r>
      <w:r w:rsidRPr="00D304CC">
        <w:rPr>
          <w:rFonts w:ascii="Calibri" w:eastAsia="Calibri" w:hAnsi="Calibri" w:cs="Calibri"/>
          <w:b/>
          <w:bCs/>
          <w:lang w:eastAsia="en-US"/>
        </w:rPr>
        <w:t>„Komunikaty”</w:t>
      </w:r>
      <w:r w:rsidRPr="00D304CC">
        <w:rPr>
          <w:rFonts w:ascii="Calibri" w:eastAsia="Calibri" w:hAnsi="Calibri" w:cs="Calibri"/>
          <w:lang w:eastAsia="en-US"/>
        </w:rPr>
        <w:t>. Korespondencja, której zgodnie z obowiązującymi przepisami, adresatem jest konkretny Wykonawca będzie przekazywana w formie elektronicznej za pośrednictwem Platformy do konkretnego Wykonawcy.</w:t>
      </w:r>
    </w:p>
    <w:p w14:paraId="3E1786E9" w14:textId="77777777" w:rsidR="001C393F" w:rsidRPr="00D304CC" w:rsidRDefault="001C393F" w:rsidP="00EA1EA8">
      <w:pPr>
        <w:tabs>
          <w:tab w:val="num" w:pos="851"/>
        </w:tabs>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11.5.</w:t>
      </w:r>
      <w:r w:rsidRPr="00D304CC">
        <w:rPr>
          <w:rFonts w:ascii="Calibri" w:eastAsia="Times" w:hAnsi="Calibri" w:cs="Calibri"/>
          <w:bCs/>
          <w:lang w:eastAsia="en-US"/>
        </w:rPr>
        <w:tab/>
      </w:r>
      <w:r w:rsidRPr="00D304CC">
        <w:rPr>
          <w:rFonts w:ascii="Calibri" w:eastAsia="Calibri" w:hAnsi="Calibri" w:cs="Calibri"/>
          <w:lang w:eastAsia="en-US"/>
        </w:rPr>
        <w:t xml:space="preserve">Wykonawca jako podmiot profesjonalny ma obowiązek sprawdzania komunikatów i wiadomości bezpośrednio na Platformie przesyłanych przez Zamawiającego, gdyż system powiadomień może ulec awarii lub powiadomienie może trafić do folderu </w:t>
      </w:r>
      <w:r w:rsidRPr="00D304CC">
        <w:rPr>
          <w:rFonts w:ascii="Calibri" w:eastAsia="Calibri" w:hAnsi="Calibri" w:cs="Calibri"/>
          <w:b/>
          <w:bCs/>
          <w:lang w:eastAsia="en-US"/>
        </w:rPr>
        <w:t xml:space="preserve">SPAM. </w:t>
      </w:r>
    </w:p>
    <w:p w14:paraId="279F6932" w14:textId="24F585F4"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11.6.</w:t>
      </w:r>
      <w:r w:rsidRPr="00D304CC">
        <w:rPr>
          <w:rFonts w:ascii="Calibri" w:eastAsia="Times" w:hAnsi="Calibri" w:cs="Calibri"/>
          <w:bCs/>
          <w:lang w:eastAsia="en-US"/>
        </w:rPr>
        <w:tab/>
      </w:r>
      <w:r w:rsidRPr="00D304CC">
        <w:rPr>
          <w:rFonts w:ascii="Calibri" w:eastAsia="Calibri" w:hAnsi="Calibri" w:cs="Calibri"/>
          <w:lang w:eastAsia="en-US"/>
        </w:rPr>
        <w:t>Zamawiający, zgodnie z § 11 ust. 2 Rozporządzenia Prezesa Rady Ministrów z dnia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30 grudnia</w:t>
      </w:r>
      <w:r w:rsidR="0064231A">
        <w:rPr>
          <w:rFonts w:ascii="Calibri" w:eastAsia="Calibri" w:hAnsi="Calibri" w:cs="Calibri"/>
          <w:lang w:eastAsia="en-US"/>
        </w:rPr>
        <w:t xml:space="preserve"> </w:t>
      </w:r>
      <w:r w:rsidRPr="00D304CC">
        <w:rPr>
          <w:rFonts w:ascii="Calibri" w:eastAsia="Calibri" w:hAnsi="Calibri" w:cs="Calibri"/>
          <w:lang w:eastAsia="en-US"/>
        </w:rPr>
        <w:t>2020 r. w sprawie sposobu sporządzania i przekazywania informacji oraz wymagań technicznych dla dokumentów elektronicznych oraz środków komunikacji elektronicznej</w:t>
      </w:r>
      <w:r w:rsidR="003024D5">
        <w:rPr>
          <w:rFonts w:ascii="Calibri" w:eastAsia="Calibri" w:hAnsi="Calibri" w:cs="Calibri"/>
          <w:lang w:eastAsia="en-US"/>
        </w:rPr>
        <w:t xml:space="preserve"> </w:t>
      </w:r>
      <w:r w:rsidRPr="00D304CC">
        <w:rPr>
          <w:rFonts w:ascii="Calibri" w:eastAsia="Calibri" w:hAnsi="Calibri" w:cs="Calibri"/>
          <w:lang w:eastAsia="en-US"/>
        </w:rPr>
        <w:t>w</w:t>
      </w:r>
      <w:r w:rsidR="003024D5">
        <w:rPr>
          <w:rFonts w:ascii="Calibri" w:eastAsia="Calibri" w:hAnsi="Calibri" w:cs="Calibri"/>
          <w:lang w:eastAsia="en-US"/>
        </w:rPr>
        <w:t xml:space="preserve"> </w:t>
      </w:r>
      <w:r w:rsidRPr="00D304CC">
        <w:rPr>
          <w:rFonts w:ascii="Calibri" w:eastAsia="Calibri" w:hAnsi="Calibri" w:cs="Calibri"/>
          <w:lang w:eastAsia="en-US"/>
        </w:rPr>
        <w:t>postępowaniu o udzielenie zamówienia publicznego lub konkursie</w:t>
      </w:r>
      <w:r w:rsidR="0064231A">
        <w:rPr>
          <w:rFonts w:ascii="Calibri" w:eastAsia="Calibri" w:hAnsi="Calibri" w:cs="Calibri"/>
          <w:lang w:eastAsia="en-US"/>
        </w:rPr>
        <w:t xml:space="preserve">   </w:t>
      </w:r>
      <w:r w:rsidRPr="00D304CC">
        <w:rPr>
          <w:rFonts w:ascii="Calibri" w:eastAsia="Calibri" w:hAnsi="Calibri" w:cs="Calibri"/>
          <w:lang w:eastAsia="en-US"/>
        </w:rPr>
        <w:t xml:space="preserve"> </w:t>
      </w:r>
      <w:r w:rsidRPr="00D304CC">
        <w:rPr>
          <w:rFonts w:ascii="Calibri" w:eastAsia="Calibri" w:hAnsi="Calibri" w:cs="Calibri"/>
          <w:lang w:eastAsia="en-US"/>
        </w:rPr>
        <w:lastRenderedPageBreak/>
        <w:t>(Dz.U. z 2020 poz. 2452) określa niezbędne wymagania sprzętowo - aplikacyjne umożliwiające pracę na Platformie, tj.:</w:t>
      </w:r>
    </w:p>
    <w:p w14:paraId="299360C2"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a) </w:t>
      </w:r>
      <w:r w:rsidR="001C393F" w:rsidRPr="00D304CC">
        <w:rPr>
          <w:rFonts w:ascii="Calibri" w:eastAsia="Calibri" w:hAnsi="Calibri" w:cs="Calibri"/>
          <w:lang w:eastAsia="en-US"/>
        </w:rPr>
        <w:t>stały dostęp do sieci Internet o gwarantowanej przepustowości nie mniejszej niż 512 kb/s,</w:t>
      </w:r>
    </w:p>
    <w:p w14:paraId="15F3B1CB"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b) </w:t>
      </w:r>
      <w:r w:rsidR="001C393F" w:rsidRPr="00D304CC">
        <w:rPr>
          <w:rFonts w:ascii="Calibri" w:eastAsia="Calibri" w:hAnsi="Calibri" w:cs="Calibri"/>
          <w:lang w:eastAsia="en-US"/>
        </w:rPr>
        <w:t>komputer klasy PC lub MAC, o następującej konfiguracji: pamięć min. 2 GB Ram, procesor Intel IV 2 GHZ (lub równoważny) lub jego nowsza wersja, jeden z systemów operacyjnych - MS Windows 7, Mac Os x 10 4, Linux lub ich nowsze wersje,</w:t>
      </w:r>
    </w:p>
    <w:p w14:paraId="40F87EE1"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c) </w:t>
      </w:r>
      <w:r w:rsidR="001C393F" w:rsidRPr="00D304CC">
        <w:rPr>
          <w:rFonts w:ascii="Calibri" w:eastAsia="Calibri" w:hAnsi="Calibri" w:cs="Calibri"/>
          <w:lang w:eastAsia="en-US"/>
        </w:rPr>
        <w:t>zainstalowana dowolna przeglądarka internetowa, w przypadku Internet Explorer minimalnie wersja 10 0.,</w:t>
      </w:r>
    </w:p>
    <w:p w14:paraId="1828582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d) </w:t>
      </w:r>
      <w:r w:rsidR="001C393F" w:rsidRPr="00D304CC">
        <w:rPr>
          <w:rFonts w:ascii="Calibri" w:eastAsia="Calibri" w:hAnsi="Calibri" w:cs="Calibri"/>
          <w:lang w:eastAsia="en-US"/>
        </w:rPr>
        <w:t>włączona obsługa JavaScript,</w:t>
      </w:r>
    </w:p>
    <w:p w14:paraId="5ECB9967"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e) </w:t>
      </w:r>
      <w:r w:rsidR="001C393F" w:rsidRPr="00D304CC">
        <w:rPr>
          <w:rFonts w:ascii="Calibri" w:eastAsia="Calibri" w:hAnsi="Calibri" w:cs="Calibri"/>
          <w:lang w:eastAsia="en-US"/>
        </w:rPr>
        <w:t>zainstalowany program Adobe Acrobat Reade</w:t>
      </w:r>
      <w:r w:rsidR="00F01BF2" w:rsidRPr="00D304CC">
        <w:rPr>
          <w:rFonts w:ascii="Calibri" w:eastAsia="Calibri" w:hAnsi="Calibri" w:cs="Calibri"/>
          <w:lang w:eastAsia="en-US"/>
        </w:rPr>
        <w:t>r</w:t>
      </w:r>
      <w:r w:rsidR="001C393F" w:rsidRPr="00D304CC">
        <w:rPr>
          <w:rFonts w:ascii="Calibri" w:eastAsia="Calibri" w:hAnsi="Calibri" w:cs="Calibri"/>
          <w:lang w:eastAsia="en-US"/>
        </w:rPr>
        <w:t>, lub inny obsługujący format plików .pdf.</w:t>
      </w:r>
    </w:p>
    <w:p w14:paraId="43C8E334"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f) </w:t>
      </w:r>
      <w:r w:rsidR="001C393F" w:rsidRPr="00D304CC">
        <w:rPr>
          <w:rFonts w:ascii="Calibri" w:eastAsia="Calibri" w:hAnsi="Calibri" w:cs="Calibri"/>
          <w:lang w:eastAsia="en-US"/>
        </w:rPr>
        <w:t>Platforma działa według standardu przyjętego w komunikacji sieciowej - kodowanie UTF8,</w:t>
      </w:r>
    </w:p>
    <w:p w14:paraId="0CC1131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g) </w:t>
      </w:r>
      <w:r w:rsidR="001C393F" w:rsidRPr="00D304CC">
        <w:rPr>
          <w:rFonts w:ascii="Calibri" w:eastAsia="Calibri" w:hAnsi="Calibri" w:cs="Calibri"/>
          <w:lang w:eastAsia="en-US"/>
        </w:rPr>
        <w:t>oznaczenie czasu odbioru danych przez platformę zakupową stanowi datę oraz dokładny czas (hh:mm:ss) generowany wg. czasu lokalnego serwera synchronizowanego z zegarem Głównego Urzędu Miar.</w:t>
      </w:r>
    </w:p>
    <w:p w14:paraId="6607157A" w14:textId="77777777" w:rsidR="001C393F" w:rsidRPr="00D304CC" w:rsidRDefault="001C393F" w:rsidP="00EA1EA8">
      <w:pPr>
        <w:widowControl w:val="0"/>
        <w:numPr>
          <w:ilvl w:val="1"/>
          <w:numId w:val="7"/>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Wykonawca przystępując do niniejszego postępowania o udzielenie zamówienia publicznego:       </w:t>
      </w:r>
    </w:p>
    <w:p w14:paraId="38CFD046" w14:textId="77777777" w:rsidR="001C393F" w:rsidRPr="00D304CC" w:rsidRDefault="001C393F" w:rsidP="006774FD">
      <w:pPr>
        <w:tabs>
          <w:tab w:val="left" w:pos="851"/>
        </w:tabs>
        <w:spacing w:line="360" w:lineRule="auto"/>
        <w:ind w:left="1134" w:hanging="283"/>
        <w:contextualSpacing/>
        <w:jc w:val="both"/>
        <w:rPr>
          <w:rFonts w:ascii="Calibri" w:eastAsia="Calibri" w:hAnsi="Calibri" w:cs="Calibri"/>
          <w:lang w:eastAsia="en-US"/>
        </w:rPr>
      </w:pPr>
      <w:r w:rsidRPr="00D304CC">
        <w:rPr>
          <w:rFonts w:ascii="Calibri" w:eastAsia="Calibri" w:hAnsi="Calibri" w:cs="Calibri"/>
          <w:lang w:eastAsia="en-US"/>
        </w:rPr>
        <w:t xml:space="preserve"> </w:t>
      </w:r>
      <w:r w:rsidR="00203573" w:rsidRPr="00D304CC">
        <w:rPr>
          <w:rFonts w:ascii="Calibri" w:eastAsia="Calibri" w:hAnsi="Calibri" w:cs="Calibri"/>
          <w:lang w:eastAsia="en-US"/>
        </w:rPr>
        <w:t xml:space="preserve">a) </w:t>
      </w:r>
      <w:r w:rsidRPr="00D304CC">
        <w:rPr>
          <w:rFonts w:ascii="Calibri" w:eastAsia="Calibri" w:hAnsi="Calibri" w:cs="Calibri"/>
          <w:lang w:eastAsia="en-US"/>
        </w:rPr>
        <w:t xml:space="preserve">akceptuje warunki korzystania z Platformy, określone w Regulaminie zamieszczonym na stronie internetowej pod linkiem: </w:t>
      </w:r>
      <w:hyperlink r:id="rId13" w:history="1">
        <w:r w:rsidRPr="00D304CC">
          <w:rPr>
            <w:rStyle w:val="Hipercze"/>
            <w:rFonts w:ascii="Calibri" w:eastAsia="Calibri" w:hAnsi="Calibri" w:cs="Calibri"/>
            <w:lang w:eastAsia="en-US"/>
          </w:rPr>
          <w:t>https://platformazakupowa.pl/</w:t>
        </w:r>
      </w:hyperlink>
      <w:r w:rsidRPr="00D304CC">
        <w:rPr>
          <w:rFonts w:ascii="Calibri" w:eastAsia="Calibri" w:hAnsi="Calibri" w:cs="Calibri"/>
          <w:lang w:eastAsia="en-US"/>
        </w:rPr>
        <w:t xml:space="preserve">, w zakładce </w:t>
      </w:r>
      <w:r w:rsidRPr="00D304CC">
        <w:rPr>
          <w:rFonts w:ascii="Calibri" w:eastAsia="Calibri" w:hAnsi="Calibri" w:cs="Calibri"/>
          <w:b/>
          <w:bCs/>
          <w:lang w:eastAsia="en-US"/>
        </w:rPr>
        <w:t>„Regulamin"</w:t>
      </w:r>
      <w:r w:rsidRPr="00D304CC">
        <w:rPr>
          <w:rFonts w:ascii="Calibri" w:eastAsia="Calibri" w:hAnsi="Calibri" w:cs="Calibri"/>
          <w:lang w:eastAsia="en-US"/>
        </w:rPr>
        <w:t xml:space="preserve"> oraz uznaje go za wiążący.</w:t>
      </w:r>
    </w:p>
    <w:p w14:paraId="1775D6F0" w14:textId="77777777" w:rsidR="001C393F" w:rsidRPr="00D304CC" w:rsidRDefault="00203573" w:rsidP="00EA1EA8">
      <w:pPr>
        <w:tabs>
          <w:tab w:val="left" w:pos="709"/>
          <w:tab w:val="left" w:pos="851"/>
        </w:tabs>
        <w:spacing w:line="360" w:lineRule="auto"/>
        <w:ind w:left="851"/>
        <w:contextualSpacing/>
        <w:rPr>
          <w:rFonts w:ascii="Calibri" w:eastAsia="Calibri" w:hAnsi="Calibri" w:cs="Calibri"/>
          <w:lang w:eastAsia="en-US"/>
        </w:rPr>
      </w:pPr>
      <w:r w:rsidRPr="00D304CC">
        <w:rPr>
          <w:rFonts w:ascii="Calibri" w:hAnsi="Calibri" w:cs="Calibri"/>
          <w:lang w:eastAsia="en-US"/>
        </w:rPr>
        <w:t xml:space="preserve">b) </w:t>
      </w:r>
      <w:r w:rsidR="001C393F" w:rsidRPr="00D304CC">
        <w:rPr>
          <w:rFonts w:ascii="Calibri" w:hAnsi="Calibri" w:cs="Calibri"/>
          <w:lang w:eastAsia="en-US"/>
        </w:rPr>
        <w:t>zapoznał się i stosuje się do Instrukcji składania ofert/wniosków dostępnej pod linkiem.</w:t>
      </w:r>
    </w:p>
    <w:p w14:paraId="1EC36FEF" w14:textId="118D1857" w:rsidR="001C393F" w:rsidRPr="00D304CC" w:rsidRDefault="001C393F" w:rsidP="00EA1EA8">
      <w:pPr>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11.8.</w:t>
      </w:r>
      <w:r w:rsidRPr="00D304CC">
        <w:rPr>
          <w:rFonts w:ascii="Calibri" w:eastAsia="Calibri" w:hAnsi="Calibri" w:cs="Calibri"/>
          <w:lang w:eastAsia="en-US"/>
        </w:rPr>
        <w:tab/>
      </w:r>
      <w:r w:rsidRPr="00D304CC">
        <w:rPr>
          <w:rFonts w:ascii="Calibri" w:eastAsia="Calibri" w:hAnsi="Calibri" w:cs="Calibri"/>
          <w:b/>
          <w:bCs/>
          <w:lang w:eastAsia="en-US"/>
        </w:rPr>
        <w:t>Zamawiający nie ponosi odpowiedzialności za złożenie oferty w sposób niezgodny</w:t>
      </w:r>
      <w:r w:rsidR="0081292B">
        <w:rPr>
          <w:rFonts w:ascii="Calibri" w:eastAsia="Calibri" w:hAnsi="Calibri" w:cs="Calibri"/>
          <w:b/>
          <w:bCs/>
          <w:lang w:eastAsia="en-US"/>
        </w:rPr>
        <w:t xml:space="preserve">             </w:t>
      </w:r>
      <w:r w:rsidRPr="00D304CC">
        <w:rPr>
          <w:rFonts w:ascii="Calibri" w:eastAsia="Calibri" w:hAnsi="Calibri" w:cs="Calibri"/>
          <w:b/>
          <w:bCs/>
          <w:lang w:eastAsia="en-US"/>
        </w:rPr>
        <w:t xml:space="preserve"> z Instrukcją korzystania z Platformy</w:t>
      </w:r>
      <w:r w:rsidRPr="00D304CC">
        <w:rPr>
          <w:rFonts w:ascii="Calibri" w:eastAsia="Calibri" w:hAnsi="Calibri" w:cs="Calibri"/>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BD25B1" w:rsidRPr="00D304CC">
        <w:rPr>
          <w:rFonts w:ascii="Calibri" w:eastAsia="Calibri" w:hAnsi="Calibri" w:cs="Calibri"/>
          <w:lang w:eastAsia="en-US"/>
        </w:rPr>
        <w:t>postępowaniu,</w:t>
      </w:r>
      <w:r w:rsidRPr="00D304CC">
        <w:rPr>
          <w:rFonts w:ascii="Calibri" w:eastAsia="Calibri" w:hAnsi="Calibri" w:cs="Calibri"/>
          <w:lang w:eastAsia="en-US"/>
        </w:rPr>
        <w:t xml:space="preserve"> ponieważ nie został spełniony obowiązek narzucony w art. 221 Ustawy.</w:t>
      </w:r>
    </w:p>
    <w:p w14:paraId="4AA9E6E2" w14:textId="77777777" w:rsidR="001C393F" w:rsidRPr="00D304CC" w:rsidRDefault="001C393F" w:rsidP="00EA1EA8">
      <w:pPr>
        <w:spacing w:line="360" w:lineRule="auto"/>
        <w:ind w:left="851" w:hanging="851"/>
        <w:contextualSpacing/>
        <w:jc w:val="both"/>
        <w:rPr>
          <w:rFonts w:ascii="Calibri" w:eastAsia="Calibri" w:hAnsi="Calibri" w:cs="Calibri"/>
          <w:color w:val="0000FF"/>
          <w:u w:val="single"/>
          <w:lang w:eastAsia="en-US"/>
        </w:rPr>
      </w:pPr>
      <w:r w:rsidRPr="00D304CC">
        <w:rPr>
          <w:rFonts w:ascii="Calibri" w:eastAsia="Calibri" w:hAnsi="Calibri" w:cs="Calibri"/>
          <w:lang w:eastAsia="en-US"/>
        </w:rPr>
        <w:t xml:space="preserve">11.9. </w:t>
      </w:r>
      <w:r w:rsidRPr="00D304CC">
        <w:rPr>
          <w:rFonts w:ascii="Calibri" w:eastAsia="Calibri" w:hAnsi="Calibri" w:cs="Calibri"/>
          <w:lang w:eastAsia="en-US"/>
        </w:rPr>
        <w:tab/>
        <w:t xml:space="preserve">Zamawiający informuje, że </w:t>
      </w:r>
      <w:r w:rsidRPr="00D304CC">
        <w:rPr>
          <w:rFonts w:ascii="Calibri" w:eastAsia="Calibri" w:hAnsi="Calibri" w:cs="Calibri"/>
          <w:b/>
          <w:lang w:eastAsia="en-US"/>
        </w:rPr>
        <w:t xml:space="preserve">instrukcje korzystania z Platformy </w:t>
      </w:r>
      <w:r w:rsidRPr="00D304CC">
        <w:rPr>
          <w:rFonts w:ascii="Calibri" w:eastAsia="Calibri" w:hAnsi="Calibri" w:cs="Calibri"/>
          <w:lang w:eastAsia="en-US"/>
        </w:rPr>
        <w:t xml:space="preserve">dotyczące w szczególności logowania, składania wniosków o wyjaśnienie treści SWZ, składania ofert oraz innych czynności podejmowanych w niniejszym postępowaniu przy użyciu Platformy znajdują się </w:t>
      </w:r>
      <w:r w:rsidRPr="00D304CC">
        <w:rPr>
          <w:rFonts w:ascii="Calibri" w:eastAsia="Calibri" w:hAnsi="Calibri" w:cs="Calibri"/>
          <w:lang w:eastAsia="en-US"/>
        </w:rPr>
        <w:lastRenderedPageBreak/>
        <w:t xml:space="preserve">w zakładce „Instrukcje dla Wykonawców" na stronie internetowej pod adresem:  </w:t>
      </w:r>
      <w:hyperlink r:id="rId14" w:history="1">
        <w:r w:rsidRPr="00D304CC">
          <w:rPr>
            <w:rFonts w:ascii="Calibri" w:eastAsia="Calibri" w:hAnsi="Calibri" w:cs="Calibri"/>
            <w:color w:val="0000FF"/>
            <w:u w:val="single"/>
            <w:lang w:eastAsia="en-US"/>
          </w:rPr>
          <w:t>https://platformazakupowa.pl/strona/45-instrukcje</w:t>
        </w:r>
      </w:hyperlink>
    </w:p>
    <w:p w14:paraId="730B5BBE" w14:textId="77777777" w:rsidR="009C0ACA" w:rsidRPr="009C01F3" w:rsidRDefault="009C0ACA" w:rsidP="003024D5">
      <w:pPr>
        <w:numPr>
          <w:ilvl w:val="0"/>
          <w:numId w:val="7"/>
        </w:num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Forma składanych dokumentów i oświadczeń</w:t>
      </w:r>
      <w:r w:rsidR="00203573" w:rsidRPr="009C01F3">
        <w:rPr>
          <w:rFonts w:ascii="Calibri" w:hAnsi="Calibri" w:cs="Calibri"/>
          <w:b/>
          <w:bCs/>
          <w:sz w:val="32"/>
          <w:szCs w:val="32"/>
        </w:rPr>
        <w:t>.</w:t>
      </w:r>
    </w:p>
    <w:p w14:paraId="4AFD7442" w14:textId="35E70DCC" w:rsidR="00DB4B31" w:rsidRPr="00DB4B31" w:rsidRDefault="00DB4B31" w:rsidP="007D27BD">
      <w:pPr>
        <w:pStyle w:val="Akapitzlist"/>
        <w:numPr>
          <w:ilvl w:val="1"/>
          <w:numId w:val="11"/>
        </w:numPr>
        <w:shd w:val="clear" w:color="auto" w:fill="FFFFFF"/>
        <w:tabs>
          <w:tab w:val="left" w:pos="851"/>
        </w:tabs>
        <w:spacing w:before="240" w:line="360" w:lineRule="auto"/>
        <w:ind w:hanging="888"/>
        <w:jc w:val="both"/>
        <w:textAlignment w:val="baseline"/>
        <w:rPr>
          <w:rFonts w:ascii="Calibri" w:hAnsi="Calibri" w:cs="Calibri"/>
          <w:b/>
          <w:bCs/>
        </w:rPr>
      </w:pPr>
      <w:r w:rsidRPr="00DB4B31">
        <w:rPr>
          <w:rFonts w:ascii="Calibri" w:hAnsi="Calibri" w:cs="Calibri"/>
          <w:color w:val="000000"/>
        </w:rPr>
        <w:t xml:space="preserve">Oferty, oświadczenia, o których mowa w art. 125 ust. 1 </w:t>
      </w:r>
      <w:r w:rsidR="00B56CC4">
        <w:rPr>
          <w:rFonts w:ascii="Calibri" w:hAnsi="Calibri" w:cs="Calibri"/>
          <w:color w:val="000000"/>
        </w:rPr>
        <w:t>U</w:t>
      </w:r>
      <w:r w:rsidRPr="00DB4B31">
        <w:rPr>
          <w:rFonts w:ascii="Calibri" w:hAnsi="Calibri" w:cs="Calibri"/>
          <w:color w:val="000000"/>
        </w:rPr>
        <w:t xml:space="preserve">stawy, podmiotowe środki dowodowe, oświadczenie , o którym mowa w art. 117 ust. 4 </w:t>
      </w:r>
      <w:r w:rsidR="002E24FB">
        <w:rPr>
          <w:rFonts w:ascii="Calibri" w:hAnsi="Calibri" w:cs="Calibri"/>
          <w:color w:val="000000"/>
        </w:rPr>
        <w:t>U</w:t>
      </w:r>
      <w:r w:rsidRPr="00DB4B31">
        <w:rPr>
          <w:rFonts w:ascii="Calibri" w:hAnsi="Calibri" w:cs="Calibri"/>
          <w:color w:val="000000"/>
        </w:rPr>
        <w:t xml:space="preserve">stawy oraz zobowiązanie podmiotu udostępniającego zasoby, o których mowa w art. 118 ust. 3 </w:t>
      </w:r>
      <w:r w:rsidR="002E24FB">
        <w:rPr>
          <w:rFonts w:ascii="Calibri" w:hAnsi="Calibri" w:cs="Calibri"/>
          <w:color w:val="000000"/>
        </w:rPr>
        <w:t>U</w:t>
      </w:r>
      <w:r w:rsidRPr="00DB4B31">
        <w:rPr>
          <w:rFonts w:ascii="Calibri" w:hAnsi="Calibri" w:cs="Calibri"/>
          <w:color w:val="000000"/>
        </w:rPr>
        <w:t>stawy, zwane dalej zobowiązaniem podmiotu udostępniającego zasoby”, przedmiotowe środki dowodowe, pełnomocnictwo, sporządza się w postaci elektronicznej, w formatach określonych w </w:t>
      </w:r>
      <w:r w:rsidRPr="00DB4B31">
        <w:rPr>
          <w:rFonts w:ascii="Calibri" w:hAnsi="Calibri" w:cs="Calibri"/>
          <w:b/>
          <w:bCs/>
          <w:color w:val="000000"/>
        </w:rPr>
        <w:t>Rozporządzeniu Rady Ministrów z dnia</w:t>
      </w:r>
      <w:r w:rsidR="002E24FB">
        <w:rPr>
          <w:rFonts w:ascii="Calibri" w:hAnsi="Calibri" w:cs="Calibri"/>
          <w:b/>
          <w:bCs/>
          <w:color w:val="000000"/>
        </w:rPr>
        <w:t xml:space="preserve"> </w:t>
      </w:r>
      <w:r w:rsidRPr="00DB4B31">
        <w:rPr>
          <w:rFonts w:ascii="Calibri" w:hAnsi="Calibri" w:cs="Calibri"/>
          <w:b/>
          <w:bCs/>
          <w:color w:val="000000"/>
        </w:rPr>
        <w:t>21 maja 2024 r. w sprawie Krajowych Ram Interoperacyjności, minimalnych wymagań dla rejestrów publicznych i wymiany informacji w postaci elektronicznej oraz</w:t>
      </w:r>
      <w:r w:rsidR="007D27BD">
        <w:rPr>
          <w:rFonts w:ascii="Calibri" w:hAnsi="Calibri" w:cs="Calibri"/>
          <w:b/>
          <w:bCs/>
          <w:color w:val="000000"/>
        </w:rPr>
        <w:t xml:space="preserve"> </w:t>
      </w:r>
      <w:r w:rsidRPr="00DB4B31">
        <w:rPr>
          <w:rFonts w:ascii="Calibri" w:hAnsi="Calibri" w:cs="Calibri"/>
          <w:b/>
          <w:bCs/>
          <w:color w:val="000000"/>
        </w:rPr>
        <w:t>minimalnych</w:t>
      </w:r>
      <w:r w:rsidR="006D7003">
        <w:rPr>
          <w:rFonts w:ascii="Calibri" w:hAnsi="Calibri" w:cs="Calibri"/>
          <w:b/>
          <w:bCs/>
          <w:color w:val="000000"/>
        </w:rPr>
        <w:t xml:space="preserve"> </w:t>
      </w:r>
      <w:r w:rsidRPr="00DB4B31">
        <w:rPr>
          <w:rFonts w:ascii="Calibri" w:hAnsi="Calibri" w:cs="Calibri"/>
          <w:b/>
          <w:bCs/>
          <w:color w:val="000000"/>
        </w:rPr>
        <w:t>wymagań dla systemów teleinformatycznych</w:t>
      </w:r>
      <w:r w:rsidR="002E24FB">
        <w:rPr>
          <w:rFonts w:ascii="Calibri" w:hAnsi="Calibri" w:cs="Calibri"/>
          <w:b/>
          <w:bCs/>
          <w:color w:val="000000"/>
        </w:rPr>
        <w:t xml:space="preserve"> </w:t>
      </w:r>
      <w:r w:rsidRPr="00DB4B31">
        <w:rPr>
          <w:rFonts w:ascii="Calibri" w:hAnsi="Calibri" w:cs="Calibri"/>
          <w:b/>
          <w:bCs/>
          <w:color w:val="000000"/>
        </w:rPr>
        <w:t>(Dz.U. z 20</w:t>
      </w:r>
      <w:r w:rsidR="00F6239C">
        <w:rPr>
          <w:rFonts w:ascii="Calibri" w:hAnsi="Calibri" w:cs="Calibri"/>
          <w:b/>
          <w:bCs/>
          <w:color w:val="000000"/>
        </w:rPr>
        <w:t>24</w:t>
      </w:r>
      <w:r w:rsidRPr="00DB4B31">
        <w:rPr>
          <w:rFonts w:ascii="Calibri" w:hAnsi="Calibri" w:cs="Calibri"/>
          <w:b/>
          <w:bCs/>
          <w:color w:val="000000"/>
        </w:rPr>
        <w:t> r. poz. 773)</w:t>
      </w:r>
      <w:r w:rsidRPr="00DB4B31">
        <w:rPr>
          <w:rFonts w:ascii="Calibri" w:hAnsi="Calibri" w:cs="Calibri"/>
          <w:color w:val="000000"/>
        </w:rPr>
        <w:t> z uwzględnieniem rodzaju przekazywanych danych. Wśród formatów powszechnych a </w:t>
      </w:r>
      <w:r w:rsidRPr="00DB4B31">
        <w:rPr>
          <w:rFonts w:ascii="Calibri" w:hAnsi="Calibri" w:cs="Calibri"/>
          <w:b/>
          <w:bCs/>
          <w:color w:val="000000"/>
        </w:rPr>
        <w:t>nie występujących</w:t>
      </w:r>
      <w:r w:rsidRPr="00DB4B31">
        <w:rPr>
          <w:rFonts w:ascii="Calibri" w:hAnsi="Calibri" w:cs="Calibri"/>
          <w:color w:val="000000"/>
        </w:rPr>
        <w:t> w rozporządzeniu występują: .rar .gif .bmp .numbers .pages. </w:t>
      </w:r>
      <w:r w:rsidRPr="00DB4B31">
        <w:rPr>
          <w:rFonts w:ascii="Calibri" w:hAnsi="Calibri" w:cs="Calibri"/>
          <w:b/>
          <w:bCs/>
          <w:color w:val="000000"/>
        </w:rPr>
        <w:t>Dokumenty złożone w takich plikach zostaną uznane za złożone nieskutecznie.</w:t>
      </w:r>
    </w:p>
    <w:p w14:paraId="3A2AC25B"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sidRPr="003024D5">
        <w:rPr>
          <w:rFonts w:ascii="Calibri" w:hAnsi="Calibri" w:cs="Calibri"/>
        </w:rPr>
        <w:t>podmiotu udostępniającego zasoby na zasadach w art.</w:t>
      </w:r>
      <w:r w:rsidR="00060380" w:rsidRPr="003024D5">
        <w:rPr>
          <w:rFonts w:ascii="Calibri" w:hAnsi="Calibri" w:cs="Calibri"/>
        </w:rPr>
        <w:t xml:space="preserve"> </w:t>
      </w:r>
      <w:r w:rsidR="006F03AF" w:rsidRPr="003024D5">
        <w:rPr>
          <w:rFonts w:ascii="Calibri" w:hAnsi="Calibri" w:cs="Calibri"/>
        </w:rPr>
        <w:t>118 Ustawy lub podwykonawcy nieb</w:t>
      </w:r>
      <w:r w:rsidR="00203573" w:rsidRPr="003024D5">
        <w:rPr>
          <w:rFonts w:ascii="Calibri" w:hAnsi="Calibri" w:cs="Calibri"/>
        </w:rPr>
        <w:t>ę</w:t>
      </w:r>
      <w:r w:rsidR="006F03AF" w:rsidRPr="003024D5">
        <w:rPr>
          <w:rFonts w:ascii="Calibri" w:hAnsi="Calibri" w:cs="Calibri"/>
        </w:rPr>
        <w:t>dącego podmiotem udost</w:t>
      </w:r>
      <w:r w:rsidR="00203573" w:rsidRPr="003024D5">
        <w:rPr>
          <w:rFonts w:ascii="Calibri" w:hAnsi="Calibri" w:cs="Calibri"/>
        </w:rPr>
        <w:t>ę</w:t>
      </w:r>
      <w:r w:rsidR="006F03AF" w:rsidRPr="003024D5">
        <w:rPr>
          <w:rFonts w:ascii="Calibri" w:hAnsi="Calibri" w:cs="Calibri"/>
        </w:rPr>
        <w:t>pniając</w:t>
      </w:r>
      <w:r w:rsidR="00BA2CCD" w:rsidRPr="003024D5">
        <w:rPr>
          <w:rFonts w:ascii="Calibri" w:hAnsi="Calibri" w:cs="Calibri"/>
        </w:rPr>
        <w:t>ym</w:t>
      </w:r>
      <w:r w:rsidR="006F03AF" w:rsidRPr="003024D5">
        <w:rPr>
          <w:rFonts w:ascii="Calibri" w:hAnsi="Calibri" w:cs="Calibri"/>
        </w:rPr>
        <w:t xml:space="preserve"> zasoby na takich zasadach </w:t>
      </w:r>
      <w:r w:rsidRPr="003024D5">
        <w:rPr>
          <w:rFonts w:ascii="Calibri" w:hAnsi="Calibri" w:cs="Calibri"/>
        </w:rPr>
        <w:t xml:space="preserve">zwane dalej „dokumentami potwierdzającymi umocowanie do reprezentowania”, zostały wystawione przez upoważnione podmioty inne niż wykonawca, wykonawca wspólnie ubiegający się o udzielenie zamówienia </w:t>
      </w:r>
      <w:r w:rsidR="00DD22F5" w:rsidRPr="003024D5">
        <w:rPr>
          <w:rFonts w:ascii="Calibri" w:hAnsi="Calibri" w:cs="Calibri"/>
        </w:rPr>
        <w:t xml:space="preserve">podmiot udostępniający zasoby </w:t>
      </w:r>
      <w:r w:rsidRPr="003024D5">
        <w:rPr>
          <w:rFonts w:ascii="Calibri" w:hAnsi="Calibri" w:cs="Calibri"/>
        </w:rPr>
        <w:t>lub podwykonawca, zwane dalej „upoważnionymi podmiotami”, jako dokument elektroniczny, przekazuje się ten dokument.</w:t>
      </w:r>
    </w:p>
    <w:p w14:paraId="156EEC30"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sidR="006774FD" w:rsidRPr="003024D5">
        <w:rPr>
          <w:rFonts w:ascii="Calibri" w:hAnsi="Calibri" w:cs="Calibri"/>
        </w:rPr>
        <w:t xml:space="preserve"> </w:t>
      </w:r>
      <w:r w:rsidRPr="003024D5">
        <w:rPr>
          <w:rFonts w:ascii="Calibri" w:hAnsi="Calibri" w:cs="Calibri"/>
        </w:rPr>
        <w:t>z dokumentem w postaci papierowej.</w:t>
      </w:r>
    </w:p>
    <w:p w14:paraId="5B6799B8" w14:textId="517939AC"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lastRenderedPageBreak/>
        <w:t>Przez cyfrowe odwzorowanie, o którym mowa pkt 1</w:t>
      </w:r>
      <w:r w:rsidR="00BA2CCD" w:rsidRPr="003024D5">
        <w:rPr>
          <w:rFonts w:ascii="Calibri" w:hAnsi="Calibri" w:cs="Calibri"/>
        </w:rPr>
        <w:t>2</w:t>
      </w:r>
      <w:r w:rsidRPr="003024D5">
        <w:rPr>
          <w:rFonts w:ascii="Calibri" w:hAnsi="Calibri" w:cs="Calibri"/>
        </w:rPr>
        <w:t>.3. SWZ, należy rozumieć dokument elektroniczny będą</w:t>
      </w:r>
      <w:r w:rsidR="006773DC">
        <w:rPr>
          <w:rFonts w:ascii="Calibri" w:hAnsi="Calibri" w:cs="Calibri"/>
        </w:rPr>
        <w:t>cy</w:t>
      </w:r>
      <w:r w:rsidRPr="003024D5">
        <w:rPr>
          <w:rFonts w:ascii="Calibri" w:hAnsi="Calibri" w:cs="Calibri"/>
        </w:rPr>
        <w:t xml:space="preserve"> kopią elektroniczną treści zapisanej w postaci papierowej, umożliwiający zapoznanie się z tą treścią i jej zrozumienie, bez konieczności bezpośredniego dostępu do oryginału.</w:t>
      </w:r>
    </w:p>
    <w:p w14:paraId="30810F19"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Poświadczenia zgodności cyfrowego odwzorowania z dokumentem w postaci papierowej, </w:t>
      </w:r>
      <w:r w:rsidRPr="003024D5">
        <w:rPr>
          <w:rFonts w:ascii="Calibri" w:hAnsi="Calibri" w:cs="Calibri"/>
        </w:rPr>
        <w:br/>
        <w:t>o którym mowa pkt</w:t>
      </w:r>
      <w:r w:rsidR="00104401" w:rsidRPr="003024D5">
        <w:rPr>
          <w:rFonts w:ascii="Calibri" w:hAnsi="Calibri" w:cs="Calibri"/>
        </w:rPr>
        <w:t xml:space="preserve"> </w:t>
      </w:r>
      <w:r w:rsidRPr="003024D5">
        <w:rPr>
          <w:rFonts w:ascii="Calibri" w:hAnsi="Calibri" w:cs="Calibri"/>
        </w:rPr>
        <w:t>1</w:t>
      </w:r>
      <w:r w:rsidR="00BA2CCD" w:rsidRPr="003024D5">
        <w:rPr>
          <w:rFonts w:ascii="Calibri" w:hAnsi="Calibri" w:cs="Calibri"/>
        </w:rPr>
        <w:t>2</w:t>
      </w:r>
      <w:r w:rsidRPr="003024D5">
        <w:rPr>
          <w:rFonts w:ascii="Calibri" w:hAnsi="Calibri" w:cs="Calibri"/>
        </w:rPr>
        <w:t>.</w:t>
      </w:r>
      <w:r w:rsidR="00104401" w:rsidRPr="003024D5">
        <w:rPr>
          <w:rFonts w:ascii="Calibri" w:hAnsi="Calibri" w:cs="Calibri"/>
        </w:rPr>
        <w:t>3</w:t>
      </w:r>
      <w:r w:rsidRPr="003024D5">
        <w:rPr>
          <w:rFonts w:ascii="Calibri" w:hAnsi="Calibri" w:cs="Calibri"/>
        </w:rPr>
        <w:t>. SWZ, dokonuje w przypadku:</w:t>
      </w:r>
    </w:p>
    <w:p w14:paraId="622CF118" w14:textId="77777777" w:rsidR="009C0ACA" w:rsidRPr="003024D5" w:rsidRDefault="00BA2CCD" w:rsidP="003024D5">
      <w:pPr>
        <w:tabs>
          <w:tab w:val="left" w:pos="851"/>
        </w:tabs>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w:t>
      </w:r>
      <w:r w:rsidR="006F03AF" w:rsidRPr="003024D5">
        <w:rPr>
          <w:rFonts w:ascii="Calibri" w:eastAsia="Calibri" w:hAnsi="Calibri" w:cs="Calibri"/>
          <w:lang w:eastAsia="en-US"/>
        </w:rPr>
        <w:t>.5.1.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oraz dokumentów potwierdzających umocowanie do reprezentowania</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 xml:space="preserve"> odpowiednio wykonawca, wykonawca wspólnie ubiegający się o udzielenie zamówienia</w:t>
      </w:r>
      <w:r w:rsidR="00DD22F5" w:rsidRPr="003024D5">
        <w:rPr>
          <w:rFonts w:ascii="Calibri" w:eastAsia="Calibri" w:hAnsi="Calibri" w:cs="Calibri"/>
          <w:lang w:eastAsia="en-US"/>
        </w:rPr>
        <w:t>, podmiot udostępniający zasoby</w:t>
      </w:r>
      <w:r w:rsidR="009C0ACA" w:rsidRPr="003024D5">
        <w:rPr>
          <w:rFonts w:ascii="Calibri" w:eastAsia="Calibri" w:hAnsi="Calibri" w:cs="Calibri"/>
          <w:lang w:eastAsia="en-US"/>
        </w:rPr>
        <w:t xml:space="preserve"> lub podwykonawca, w zakresie podmiotowych środków dowodowych lub dokumentów potwierdzających umocowanie do reprezentowania, które każdego z nich dotyczą;</w:t>
      </w:r>
    </w:p>
    <w:p w14:paraId="712A1CB4"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.5.2.</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przedmiotowych środków dowodowych – odpowiednio wykonawca lub wykonawca wspólnie ubiegający się o udzielenie zamówienia; </w:t>
      </w:r>
    </w:p>
    <w:p w14:paraId="779C104F"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.5.3.</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innych dokumentów – odpowiednio wykonawca lub wykonawca wspólnie ubiegający się </w:t>
      </w:r>
      <w:r w:rsidR="009C0ACA" w:rsidRPr="003024D5">
        <w:rPr>
          <w:rFonts w:ascii="Calibri" w:eastAsia="Calibri" w:hAnsi="Calibri" w:cs="Calibri"/>
          <w:lang w:eastAsia="en-US"/>
        </w:rPr>
        <w:br/>
        <w:t>o udzielenie zamówienia, w zakresie dokumentów, które każdego z nich dotyczą.</w:t>
      </w:r>
    </w:p>
    <w:p w14:paraId="392AAEB2"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.6.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BA2CCD" w:rsidRPr="003024D5">
        <w:rPr>
          <w:rFonts w:ascii="Calibri" w:eastAsia="Calibri" w:hAnsi="Calibri" w:cs="Calibri"/>
          <w:lang w:eastAsia="en-US"/>
        </w:rPr>
        <w:t>2.3.</w:t>
      </w:r>
      <w:r w:rsidRPr="003024D5">
        <w:rPr>
          <w:rFonts w:ascii="Calibri" w:eastAsia="Calibri" w:hAnsi="Calibri" w:cs="Calibri"/>
          <w:lang w:eastAsia="en-US"/>
        </w:rPr>
        <w:t xml:space="preserve"> SWZ, może dokonać również notariusz.</w:t>
      </w:r>
    </w:p>
    <w:p w14:paraId="357CB037"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.7. </w:t>
      </w:r>
      <w:r w:rsidRPr="003024D5">
        <w:rPr>
          <w:rFonts w:ascii="Calibri" w:eastAsia="Calibri" w:hAnsi="Calibri" w:cs="Calibri"/>
          <w:lang w:eastAsia="en-US"/>
        </w:rPr>
        <w:tab/>
        <w:t xml:space="preserve">Podmiotowe środki dowodowe, </w:t>
      </w:r>
      <w:r w:rsidR="00BA2CCD" w:rsidRPr="003024D5">
        <w:rPr>
          <w:rFonts w:ascii="Calibri" w:eastAsia="Calibri" w:hAnsi="Calibri" w:cs="Calibri"/>
          <w:lang w:eastAsia="en-US"/>
        </w:rPr>
        <w:t>w tym oświadczenie, o którym mowa w art. 11</w:t>
      </w:r>
      <w:r w:rsidR="00B14749" w:rsidRPr="003024D5">
        <w:rPr>
          <w:rFonts w:ascii="Calibri" w:eastAsia="Calibri" w:hAnsi="Calibri" w:cs="Calibri"/>
          <w:lang w:eastAsia="en-US"/>
        </w:rPr>
        <w:t>7</w:t>
      </w:r>
      <w:r w:rsidR="00BA2CCD" w:rsidRPr="003024D5">
        <w:rPr>
          <w:rFonts w:ascii="Calibri" w:eastAsia="Calibri" w:hAnsi="Calibri" w:cs="Calibri"/>
          <w:lang w:eastAsia="en-US"/>
        </w:rPr>
        <w:t xml:space="preserve"> ust. 4 Ustawy, zobowiązanie podmiotu udostepniającego zasoby, </w:t>
      </w:r>
      <w:r w:rsidRPr="003024D5">
        <w:rPr>
          <w:rFonts w:ascii="Calibri" w:eastAsia="Calibri" w:hAnsi="Calibri" w:cs="Calibri"/>
          <w:lang w:eastAsia="en-US"/>
        </w:rPr>
        <w:t>przedmiotowe środki dowodowe niewystawione przez upoważnione podmioty, oraz pełnomocnictwo przekazuje się w postaci elektronicznej i opatruje się kwalifikowanym podpisem elektronicznym, podpisem zaufanym lub podpisem osobistym.</w:t>
      </w:r>
    </w:p>
    <w:p w14:paraId="0B8107C0"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.8.</w:t>
      </w:r>
      <w:r w:rsidRPr="003024D5">
        <w:rPr>
          <w:rFonts w:ascii="Calibri" w:eastAsia="Calibri" w:hAnsi="Calibri" w:cs="Calibri"/>
          <w:lang w:eastAsia="en-US"/>
        </w:rPr>
        <w:tab/>
        <w:t>W przypadku gdy podmiotowe środki dowodowe,</w:t>
      </w:r>
      <w:r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tym oświadczenie, o którym mowa</w:t>
      </w:r>
      <w:r w:rsidR="00AE0637"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art. 117 ust. 4 Ustawy, zobowiązanie podmiotu udostepniającego zasoby, </w:t>
      </w:r>
      <w:r w:rsidRPr="003024D5">
        <w:rPr>
          <w:rFonts w:ascii="Calibri" w:eastAsia="Calibri" w:hAnsi="Calibri" w:cs="Calibri"/>
          <w:lang w:eastAsia="en-US"/>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w:t>
      </w:r>
      <w:r w:rsidR="00EA1EA8" w:rsidRPr="003024D5">
        <w:rPr>
          <w:rFonts w:ascii="Calibri" w:eastAsia="Calibri" w:hAnsi="Calibri" w:cs="Calibri"/>
          <w:lang w:eastAsia="en-US"/>
        </w:rPr>
        <w:t xml:space="preserve"> </w:t>
      </w:r>
      <w:r w:rsidRPr="003024D5">
        <w:rPr>
          <w:rFonts w:ascii="Calibri" w:eastAsia="Calibri" w:hAnsi="Calibri" w:cs="Calibri"/>
          <w:lang w:eastAsia="en-US"/>
        </w:rPr>
        <w:t>z dokumentem</w:t>
      </w:r>
      <w:r w:rsidR="006D3829" w:rsidRPr="003024D5">
        <w:rPr>
          <w:rFonts w:ascii="Calibri" w:eastAsia="Calibri" w:hAnsi="Calibri" w:cs="Calibri"/>
          <w:lang w:eastAsia="en-US"/>
        </w:rPr>
        <w:t xml:space="preserve"> </w:t>
      </w:r>
      <w:r w:rsidRPr="003024D5">
        <w:rPr>
          <w:rFonts w:ascii="Calibri" w:eastAsia="Calibri" w:hAnsi="Calibri" w:cs="Calibri"/>
          <w:lang w:eastAsia="en-US"/>
        </w:rPr>
        <w:t>w postaci papierowej.</w:t>
      </w:r>
    </w:p>
    <w:p w14:paraId="7012F516"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.9.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w:t>
      </w:r>
      <w:r w:rsidR="00060380" w:rsidRPr="003024D5">
        <w:rPr>
          <w:rFonts w:ascii="Calibri" w:eastAsia="Calibri" w:hAnsi="Calibri" w:cs="Calibri"/>
          <w:lang w:eastAsia="en-US"/>
        </w:rPr>
        <w:t>.</w:t>
      </w:r>
      <w:r w:rsidRPr="003024D5">
        <w:rPr>
          <w:rFonts w:ascii="Calibri" w:eastAsia="Calibri" w:hAnsi="Calibri" w:cs="Calibri"/>
          <w:lang w:eastAsia="en-US"/>
        </w:rPr>
        <w:t xml:space="preserve"> SWZ, dokonuje w przypadku:</w:t>
      </w:r>
    </w:p>
    <w:p w14:paraId="225150DE" w14:textId="3D8ECA30"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lastRenderedPageBreak/>
        <w:t>12.9.1.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 odpowiednio wykonawca, wykonawca wspólnie ubiegający</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się o udzielenie zamówienia</w:t>
      </w:r>
      <w:r w:rsidRPr="003024D5">
        <w:rPr>
          <w:rFonts w:ascii="Calibri" w:eastAsia="Calibri" w:hAnsi="Calibri" w:cs="Calibri"/>
          <w:lang w:eastAsia="en-US"/>
        </w:rPr>
        <w:t xml:space="preserve">, podmiot udostępniający zasoby lub </w:t>
      </w:r>
      <w:r w:rsidR="009C0ACA" w:rsidRPr="003024D5">
        <w:rPr>
          <w:rFonts w:ascii="Calibri" w:eastAsia="Calibri" w:hAnsi="Calibri" w:cs="Calibri"/>
          <w:lang w:eastAsia="en-US"/>
        </w:rPr>
        <w:t>podwykonawca,</w:t>
      </w:r>
      <w:r w:rsidR="003024D5">
        <w:rPr>
          <w:rFonts w:ascii="Calibri" w:eastAsia="Calibri" w:hAnsi="Calibri" w:cs="Calibri"/>
          <w:lang w:eastAsia="en-US"/>
        </w:rPr>
        <w:t xml:space="preserve"> </w:t>
      </w:r>
      <w:r w:rsidR="009C0ACA" w:rsidRPr="003024D5">
        <w:rPr>
          <w:rFonts w:ascii="Calibri" w:eastAsia="Calibri" w:hAnsi="Calibri" w:cs="Calibri"/>
          <w:lang w:eastAsia="en-US"/>
        </w:rPr>
        <w:t>w zakresie podmiotowych środków dowodowych, które każdego z nich dotyczą;</w:t>
      </w:r>
    </w:p>
    <w:p w14:paraId="24982280"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12.9.2.</w:t>
      </w:r>
      <w:r w:rsidR="00EA1EA8" w:rsidRPr="003024D5">
        <w:rPr>
          <w:rFonts w:ascii="Calibri" w:eastAsia="Calibri" w:hAnsi="Calibri" w:cs="Calibri"/>
          <w:lang w:eastAsia="en-US"/>
        </w:rPr>
        <w:tab/>
      </w:r>
      <w:r w:rsidR="009C0ACA" w:rsidRPr="003024D5">
        <w:rPr>
          <w:rFonts w:ascii="Calibri" w:eastAsia="Calibri" w:hAnsi="Calibri" w:cs="Calibri"/>
          <w:lang w:eastAsia="en-US"/>
        </w:rPr>
        <w:t>przedmiotowego środka dowodowego</w:t>
      </w:r>
      <w:r w:rsidRPr="003024D5">
        <w:rPr>
          <w:rFonts w:ascii="Calibri" w:eastAsia="Calibri" w:hAnsi="Calibri" w:cs="Calibri"/>
          <w:lang w:eastAsia="en-US"/>
        </w:rPr>
        <w:t>, oświadczenia, o którym mowa w art. 117 ust. 4 Ustawy lub podmiotu udost</w:t>
      </w:r>
      <w:r w:rsidR="00060380" w:rsidRPr="003024D5">
        <w:rPr>
          <w:rFonts w:ascii="Calibri" w:eastAsia="Calibri" w:hAnsi="Calibri" w:cs="Calibri"/>
          <w:lang w:eastAsia="en-US"/>
        </w:rPr>
        <w:t>ę</w:t>
      </w:r>
      <w:r w:rsidRPr="003024D5">
        <w:rPr>
          <w:rFonts w:ascii="Calibri" w:eastAsia="Calibri" w:hAnsi="Calibri" w:cs="Calibri"/>
          <w:lang w:eastAsia="en-US"/>
        </w:rPr>
        <w:t>pniającego zasoby</w:t>
      </w:r>
      <w:r w:rsidR="009C0ACA" w:rsidRPr="003024D5">
        <w:rPr>
          <w:rFonts w:ascii="Calibri" w:eastAsia="Calibri" w:hAnsi="Calibri" w:cs="Calibri"/>
          <w:lang w:eastAsia="en-US"/>
        </w:rPr>
        <w:t xml:space="preserve"> – odpowiednio wykonawca lub wykonawca wspólnie ubiegający się o udzielenie zamówienia;</w:t>
      </w:r>
    </w:p>
    <w:p w14:paraId="7B7057C5"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12.9.3.</w:t>
      </w:r>
      <w:r w:rsidR="00EA1EA8" w:rsidRPr="003024D5">
        <w:rPr>
          <w:rFonts w:ascii="Calibri" w:eastAsia="Calibri" w:hAnsi="Calibri" w:cs="Calibri"/>
          <w:lang w:eastAsia="en-US"/>
        </w:rPr>
        <w:tab/>
      </w:r>
      <w:r w:rsidR="009C0ACA" w:rsidRPr="003024D5">
        <w:rPr>
          <w:rFonts w:ascii="Calibri" w:eastAsia="Calibri" w:hAnsi="Calibri" w:cs="Calibri"/>
          <w:lang w:eastAsia="en-US"/>
        </w:rPr>
        <w:t>pełnomocnictwa – mocodawca.</w:t>
      </w:r>
    </w:p>
    <w:p w14:paraId="1FE42784"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.10.</w:t>
      </w:r>
      <w:r w:rsidR="00EA1EA8" w:rsidRPr="003024D5">
        <w:rPr>
          <w:rFonts w:ascii="Calibri" w:eastAsia="Calibri" w:hAnsi="Calibri" w:cs="Calibri"/>
          <w:lang w:eastAsia="en-US"/>
        </w:rPr>
        <w:tab/>
      </w:r>
      <w:r w:rsidRPr="003024D5">
        <w:rPr>
          <w:rFonts w:ascii="Calibri" w:eastAsia="Calibri" w:hAnsi="Calibri" w:cs="Calibri"/>
          <w:lang w:eastAsia="en-US"/>
        </w:rPr>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 SWZ, może dokonać również notariusz.</w:t>
      </w:r>
    </w:p>
    <w:p w14:paraId="0ECCABAD" w14:textId="40F54E26" w:rsidR="006D3829"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12.11.</w:t>
      </w:r>
      <w:r w:rsidRPr="003024D5">
        <w:rPr>
          <w:rFonts w:ascii="Calibri" w:eastAsia="Calibri" w:hAnsi="Calibri" w:cs="Calibri"/>
          <w:lang w:eastAsia="en-US"/>
        </w:rPr>
        <w:tab/>
        <w:t xml:space="preserve">Podmiotowe środki dowodowe, przedmiotowe środki dowodowe oraz inne dokumenty lub oświadczenia, o których mowa w SWZ, sporządzone w języku obcym przekazuje się </w:t>
      </w:r>
      <w:r w:rsidR="003024D5" w:rsidRPr="003024D5">
        <w:rPr>
          <w:rFonts w:ascii="Calibri" w:eastAsia="Calibri" w:hAnsi="Calibri" w:cs="Calibri"/>
          <w:lang w:eastAsia="en-US"/>
        </w:rPr>
        <w:t>wraz z</w:t>
      </w:r>
      <w:r w:rsidRPr="003024D5">
        <w:rPr>
          <w:rFonts w:ascii="Calibri" w:eastAsia="Calibri" w:hAnsi="Calibri" w:cs="Calibri"/>
          <w:lang w:eastAsia="en-US"/>
        </w:rPr>
        <w:t xml:space="preserve"> tłumaczeniem na język polski.</w:t>
      </w:r>
    </w:p>
    <w:p w14:paraId="5CE2D294" w14:textId="77777777" w:rsidR="006D3829" w:rsidRPr="009C01F3" w:rsidRDefault="006D3829" w:rsidP="003024D5">
      <w:pPr>
        <w:spacing w:before="240" w:line="360" w:lineRule="auto"/>
        <w:ind w:left="851" w:hanging="851"/>
        <w:jc w:val="both"/>
        <w:textAlignment w:val="baseline"/>
        <w:rPr>
          <w:rFonts w:ascii="Calibri" w:eastAsia="Calibri" w:hAnsi="Calibri" w:cs="Calibri"/>
          <w:b/>
          <w:bCs/>
          <w:sz w:val="32"/>
          <w:szCs w:val="32"/>
          <w:lang w:eastAsia="en-US"/>
        </w:rPr>
      </w:pPr>
      <w:r w:rsidRPr="009C01F3">
        <w:rPr>
          <w:rFonts w:ascii="Calibri" w:eastAsia="Calibri" w:hAnsi="Calibri" w:cs="Calibri"/>
          <w:b/>
          <w:bCs/>
          <w:sz w:val="32"/>
          <w:szCs w:val="32"/>
          <w:lang w:eastAsia="en-US"/>
        </w:rPr>
        <w:t>13.</w:t>
      </w:r>
      <w:r w:rsidRPr="009C01F3">
        <w:rPr>
          <w:rFonts w:ascii="Calibri" w:eastAsia="Calibri" w:hAnsi="Calibri" w:cs="Calibri"/>
          <w:b/>
          <w:bCs/>
          <w:sz w:val="32"/>
          <w:szCs w:val="32"/>
          <w:lang w:eastAsia="en-US"/>
        </w:rPr>
        <w:tab/>
        <w:t>Procedura wyjaśniania i zmiany treści SWZ.</w:t>
      </w:r>
    </w:p>
    <w:p w14:paraId="04B56397"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DBA59F1"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1195455" w14:textId="77777777" w:rsidR="00FC0C4E" w:rsidRPr="003024D5" w:rsidRDefault="006D3829" w:rsidP="00EA1EA8">
      <w:pPr>
        <w:suppressAutoHyphens/>
        <w:spacing w:after="160" w:line="360" w:lineRule="auto"/>
        <w:ind w:left="851" w:hanging="851"/>
        <w:contextualSpacing/>
        <w:jc w:val="both"/>
        <w:rPr>
          <w:rFonts w:ascii="Calibri" w:hAnsi="Calibri" w:cs="Calibri"/>
          <w:iCs/>
        </w:rPr>
      </w:pPr>
      <w:r w:rsidRPr="003024D5">
        <w:rPr>
          <w:rFonts w:ascii="Calibri" w:hAnsi="Calibri" w:cs="Calibri"/>
          <w:iCs/>
        </w:rPr>
        <w:t>13.1.</w:t>
      </w:r>
      <w:r w:rsidR="00EA1EA8" w:rsidRPr="003024D5">
        <w:rPr>
          <w:rFonts w:ascii="Calibri" w:hAnsi="Calibri" w:cs="Calibri"/>
          <w:iCs/>
        </w:rPr>
        <w:tab/>
      </w:r>
      <w:r w:rsidR="00110286" w:rsidRPr="003024D5">
        <w:rPr>
          <w:rFonts w:ascii="Calibri" w:hAnsi="Calibri" w:cs="Calibri"/>
          <w:iCs/>
        </w:rPr>
        <w:t xml:space="preserve">Wykonawca może zwrócić się do Zamawiającego z wnioskiem o wyjaśnienie treści SWZ. </w:t>
      </w:r>
    </w:p>
    <w:p w14:paraId="33C51C4B" w14:textId="77777777" w:rsidR="00110286"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iCs/>
        </w:rPr>
        <w:t>13.2.</w:t>
      </w:r>
      <w:r w:rsidRPr="003024D5">
        <w:rPr>
          <w:rFonts w:ascii="Calibri" w:hAnsi="Calibri" w:cs="Calibri"/>
          <w:iCs/>
        </w:rPr>
        <w:tab/>
      </w:r>
      <w:r w:rsidR="00110286" w:rsidRPr="003024D5">
        <w:rPr>
          <w:rFonts w:ascii="Calibri" w:hAnsi="Calibri" w:cs="Calibri"/>
          <w:iCs/>
        </w:rPr>
        <w:t xml:space="preserve">Zamawiający jest obowiązany udzielić </w:t>
      </w:r>
      <w:r w:rsidRPr="003024D5">
        <w:rPr>
          <w:rFonts w:ascii="Calibri" w:hAnsi="Calibri" w:cs="Calibri"/>
          <w:iCs/>
        </w:rPr>
        <w:t>wyjaśnień</w:t>
      </w:r>
      <w:r w:rsidR="00110286" w:rsidRPr="003024D5">
        <w:rPr>
          <w:rFonts w:ascii="Calibri" w:hAnsi="Calibri" w:cs="Calibri"/>
          <w:iCs/>
        </w:rPr>
        <w:t xml:space="preserve"> niezwłocznie, jednak </w:t>
      </w:r>
      <w:r w:rsidR="00110286" w:rsidRPr="003024D5">
        <w:rPr>
          <w:rFonts w:ascii="Calibri" w:hAnsi="Calibri" w:cs="Calibri"/>
          <w:b/>
          <w:bCs/>
          <w:iCs/>
        </w:rPr>
        <w:t>nie później niż na 2 dni</w:t>
      </w:r>
      <w:r w:rsidR="00110286" w:rsidRPr="003024D5">
        <w:rPr>
          <w:rFonts w:ascii="Calibri" w:hAnsi="Calibri" w:cs="Calibri"/>
          <w:iCs/>
        </w:rPr>
        <w:t xml:space="preserve"> przed upływem terminu składania ofert, pod warunkiem, że wniosek o wyjaśnienie treści SWZ wpłynął do Zamawiającego </w:t>
      </w:r>
      <w:r w:rsidR="00110286" w:rsidRPr="003024D5">
        <w:rPr>
          <w:rFonts w:ascii="Calibri" w:hAnsi="Calibri" w:cs="Calibri"/>
          <w:b/>
          <w:bCs/>
          <w:iCs/>
        </w:rPr>
        <w:t>nie później niż na 4 dni</w:t>
      </w:r>
      <w:r w:rsidR="00110286" w:rsidRPr="003024D5">
        <w:rPr>
          <w:rFonts w:ascii="Calibri" w:hAnsi="Calibri" w:cs="Calibri"/>
          <w:iCs/>
        </w:rPr>
        <w:t xml:space="preserve"> przed upływem terminu składania ofert.</w:t>
      </w:r>
    </w:p>
    <w:p w14:paraId="2BDB33CD" w14:textId="77777777" w:rsidR="00F851AF"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bCs/>
          <w:iCs/>
        </w:rPr>
        <w:t>13.3.</w:t>
      </w:r>
      <w:r w:rsidRPr="003024D5">
        <w:rPr>
          <w:rFonts w:ascii="Calibri" w:hAnsi="Calibri" w:cs="Calibri"/>
          <w:bCs/>
          <w:iCs/>
        </w:rPr>
        <w:tab/>
      </w:r>
      <w:r w:rsidR="00BA2CCD" w:rsidRPr="003024D5">
        <w:rPr>
          <w:rFonts w:ascii="Calibri" w:hAnsi="Calibri" w:cs="Calibri"/>
          <w:bCs/>
          <w:iCs/>
        </w:rPr>
        <w:t>J</w:t>
      </w:r>
      <w:r w:rsidR="00F851AF" w:rsidRPr="003024D5">
        <w:rPr>
          <w:rFonts w:ascii="Calibri" w:hAnsi="Calibri" w:cs="Calibri"/>
          <w:bCs/>
          <w:iCs/>
        </w:rPr>
        <w:t xml:space="preserve">eżeli </w:t>
      </w:r>
      <w:r w:rsidRPr="003024D5">
        <w:rPr>
          <w:rFonts w:ascii="Calibri" w:hAnsi="Calibri" w:cs="Calibri"/>
          <w:bCs/>
          <w:iCs/>
        </w:rPr>
        <w:t>Z</w:t>
      </w:r>
      <w:r w:rsidR="00F851AF" w:rsidRPr="003024D5">
        <w:rPr>
          <w:rFonts w:ascii="Calibri" w:hAnsi="Calibri" w:cs="Calibri"/>
          <w:bCs/>
          <w:iCs/>
        </w:rPr>
        <w:t>amawiający nie udzieli wyjaśnień w terminie, o którym mowa w pkt 1</w:t>
      </w:r>
      <w:r w:rsidRPr="003024D5">
        <w:rPr>
          <w:rFonts w:ascii="Calibri" w:hAnsi="Calibri" w:cs="Calibri"/>
          <w:bCs/>
          <w:iCs/>
        </w:rPr>
        <w:t>3</w:t>
      </w:r>
      <w:r w:rsidR="00F851AF" w:rsidRPr="003024D5">
        <w:rPr>
          <w:rFonts w:ascii="Calibri" w:hAnsi="Calibri" w:cs="Calibri"/>
          <w:bCs/>
          <w:iCs/>
        </w:rPr>
        <w:t>.</w:t>
      </w:r>
      <w:r w:rsidRPr="003024D5">
        <w:rPr>
          <w:rFonts w:ascii="Calibri" w:hAnsi="Calibri" w:cs="Calibri"/>
          <w:bCs/>
          <w:iCs/>
        </w:rPr>
        <w:t>2.</w:t>
      </w:r>
      <w:r w:rsidR="00F851AF" w:rsidRPr="003024D5">
        <w:rPr>
          <w:rFonts w:ascii="Calibri" w:hAnsi="Calibri" w:cs="Calibri"/>
          <w:bCs/>
          <w:iCs/>
        </w:rPr>
        <w:t xml:space="preserve"> SWZ, przedłuża termin składania ofert o czas niezbędny do zapoznania się wszystkich zainteresowanych </w:t>
      </w:r>
      <w:r w:rsidRPr="003024D5">
        <w:rPr>
          <w:rFonts w:ascii="Calibri" w:hAnsi="Calibri" w:cs="Calibri"/>
          <w:bCs/>
          <w:iCs/>
        </w:rPr>
        <w:t>W</w:t>
      </w:r>
      <w:r w:rsidR="00F851AF" w:rsidRPr="003024D5">
        <w:rPr>
          <w:rFonts w:ascii="Calibri" w:hAnsi="Calibri" w:cs="Calibri"/>
          <w:bCs/>
          <w:iCs/>
        </w:rPr>
        <w:t>ykonawców z wyjaśnieniami niezbędnymi do należytego przygotowania i złożenia ofert.</w:t>
      </w:r>
    </w:p>
    <w:p w14:paraId="135F0F0D" w14:textId="7F04C4FD" w:rsidR="00F851AF" w:rsidRPr="003024D5" w:rsidRDefault="00F851AF" w:rsidP="00A54F15">
      <w:pPr>
        <w:numPr>
          <w:ilvl w:val="2"/>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wniosek o wyjaśnienie treści SWZ nie wpłynął w terminie, o którym mowa w pkt </w:t>
      </w:r>
      <w:r w:rsidR="00FC0C4E" w:rsidRPr="003024D5">
        <w:rPr>
          <w:rFonts w:ascii="Calibri" w:hAnsi="Calibri" w:cs="Calibri"/>
          <w:iCs/>
        </w:rPr>
        <w:t>13.2.</w:t>
      </w:r>
      <w:r w:rsidRPr="003024D5">
        <w:rPr>
          <w:rFonts w:ascii="Calibri" w:hAnsi="Calibri" w:cs="Calibri"/>
          <w:iCs/>
        </w:rPr>
        <w:t xml:space="preserve"> SWZ, </w:t>
      </w:r>
      <w:r w:rsidR="00FC0C4E" w:rsidRPr="003024D5">
        <w:rPr>
          <w:rFonts w:ascii="Calibri" w:hAnsi="Calibri" w:cs="Calibri"/>
          <w:iCs/>
        </w:rPr>
        <w:t>Z</w:t>
      </w:r>
      <w:r w:rsidRPr="003024D5">
        <w:rPr>
          <w:rFonts w:ascii="Calibri" w:hAnsi="Calibri" w:cs="Calibri"/>
          <w:iCs/>
        </w:rPr>
        <w:t>amawiający nie ma obowiązku udzielania odpowiednio wyjaśnień SWZ oraz obowiązku przedłużenia terminu składania ofert.</w:t>
      </w:r>
    </w:p>
    <w:p w14:paraId="40D11574" w14:textId="77777777" w:rsidR="00FC0C4E" w:rsidRPr="003024D5" w:rsidRDefault="00FC0C4E"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Przedłużenie terminu składania ofert</w:t>
      </w:r>
      <w:r w:rsidR="000206C5" w:rsidRPr="003024D5">
        <w:rPr>
          <w:rFonts w:ascii="Calibri" w:hAnsi="Calibri" w:cs="Calibri"/>
          <w:iCs/>
        </w:rPr>
        <w:t xml:space="preserve">, </w:t>
      </w:r>
      <w:r w:rsidRPr="003024D5">
        <w:rPr>
          <w:rFonts w:ascii="Calibri" w:hAnsi="Calibri" w:cs="Calibri"/>
          <w:iCs/>
        </w:rPr>
        <w:t>nie wpływa na bieg terminu składania wniosku</w:t>
      </w:r>
      <w:r w:rsidR="000206C5" w:rsidRPr="003024D5">
        <w:rPr>
          <w:rFonts w:ascii="Calibri" w:hAnsi="Calibri" w:cs="Calibri"/>
          <w:iCs/>
        </w:rPr>
        <w:t xml:space="preserve">                    </w:t>
      </w:r>
      <w:r w:rsidRPr="003024D5">
        <w:rPr>
          <w:rFonts w:ascii="Calibri" w:hAnsi="Calibri" w:cs="Calibri"/>
          <w:iCs/>
        </w:rPr>
        <w:t xml:space="preserve"> o wyjaśnienie treści SWZ.</w:t>
      </w:r>
    </w:p>
    <w:p w14:paraId="3030D1AB"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Treść zapytań wraz z wyjaśnieniami </w:t>
      </w:r>
      <w:r w:rsidR="00FC0C4E" w:rsidRPr="003024D5">
        <w:rPr>
          <w:rFonts w:ascii="Calibri" w:hAnsi="Calibri" w:cs="Calibri"/>
          <w:iCs/>
        </w:rPr>
        <w:t>Z</w:t>
      </w:r>
      <w:r w:rsidRPr="003024D5">
        <w:rPr>
          <w:rFonts w:ascii="Calibri" w:hAnsi="Calibri" w:cs="Calibri"/>
          <w:iCs/>
        </w:rPr>
        <w:t>amawiający udostępnia, bez ujawniania źródła zapytania, na stronie internetowej prowadzącego postępowania.</w:t>
      </w:r>
    </w:p>
    <w:p w14:paraId="5BE84E62"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W uz</w:t>
      </w:r>
      <w:r w:rsidR="00E706A5" w:rsidRPr="003024D5">
        <w:rPr>
          <w:rFonts w:ascii="Calibri" w:hAnsi="Calibri" w:cs="Calibri"/>
          <w:iCs/>
        </w:rPr>
        <w:t>a</w:t>
      </w:r>
      <w:r w:rsidRPr="003024D5">
        <w:rPr>
          <w:rFonts w:ascii="Calibri" w:hAnsi="Calibri" w:cs="Calibri"/>
          <w:iCs/>
        </w:rPr>
        <w:t xml:space="preserve">sadnionych przypadkach </w:t>
      </w:r>
      <w:r w:rsidR="00060380" w:rsidRPr="003024D5">
        <w:rPr>
          <w:rFonts w:ascii="Calibri" w:hAnsi="Calibri" w:cs="Calibri"/>
          <w:iCs/>
        </w:rPr>
        <w:t>Z</w:t>
      </w:r>
      <w:r w:rsidRPr="003024D5">
        <w:rPr>
          <w:rFonts w:ascii="Calibri" w:hAnsi="Calibri" w:cs="Calibri"/>
          <w:iCs/>
        </w:rPr>
        <w:t>amawiający może przed upływem terminu składania ofert zmienić treść SWZ.</w:t>
      </w:r>
    </w:p>
    <w:p w14:paraId="7A13E774" w14:textId="1BCA762E"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lastRenderedPageBreak/>
        <w:t xml:space="preserve">W przypadku gdy zmiana treści SWZ jest istotna dla sporządzenia oferty lub wymaga od </w:t>
      </w:r>
      <w:r w:rsidR="00FC0C4E" w:rsidRPr="003024D5">
        <w:rPr>
          <w:rFonts w:ascii="Calibri" w:hAnsi="Calibri" w:cs="Calibri"/>
          <w:iCs/>
        </w:rPr>
        <w:t>W</w:t>
      </w:r>
      <w:r w:rsidRPr="003024D5">
        <w:rPr>
          <w:rFonts w:ascii="Calibri" w:hAnsi="Calibri" w:cs="Calibri"/>
          <w:iCs/>
        </w:rPr>
        <w:t>ykonawców dodatkowego czasu na zapoznanie się ze zmianą treści SWZ</w:t>
      </w:r>
      <w:r w:rsidR="0064231A">
        <w:rPr>
          <w:rFonts w:ascii="Calibri" w:hAnsi="Calibri" w:cs="Calibri"/>
          <w:iCs/>
        </w:rPr>
        <w:t xml:space="preserve">                                    </w:t>
      </w:r>
      <w:r w:rsidRPr="003024D5">
        <w:rPr>
          <w:rFonts w:ascii="Calibri" w:hAnsi="Calibri" w:cs="Calibri"/>
          <w:iCs/>
        </w:rPr>
        <w:t xml:space="preserve"> i przygotowanie ofert, </w:t>
      </w:r>
      <w:r w:rsidR="00060380" w:rsidRPr="003024D5">
        <w:rPr>
          <w:rFonts w:ascii="Calibri" w:hAnsi="Calibri" w:cs="Calibri"/>
          <w:iCs/>
        </w:rPr>
        <w:t>Z</w:t>
      </w:r>
      <w:r w:rsidRPr="003024D5">
        <w:rPr>
          <w:rFonts w:ascii="Calibri" w:hAnsi="Calibri" w:cs="Calibri"/>
          <w:iCs/>
        </w:rPr>
        <w:t>amawiający przedłuża termin składania ofert o czas niezbędny na ich przygotowanie.</w:t>
      </w:r>
    </w:p>
    <w:p w14:paraId="68A355E2"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Zamawiający informuje wykonawców o przedłużonym terminie składania odpowiednio ofert przez zamieszczenie informacji na stronie internetowej prowadzonego postępowania, na której została </w:t>
      </w:r>
      <w:r w:rsidR="00FC0C4E" w:rsidRPr="003024D5">
        <w:rPr>
          <w:rFonts w:ascii="Calibri" w:hAnsi="Calibri" w:cs="Calibri"/>
          <w:iCs/>
        </w:rPr>
        <w:t>uprzednio</w:t>
      </w:r>
      <w:r w:rsidRPr="003024D5">
        <w:rPr>
          <w:rFonts w:ascii="Calibri" w:hAnsi="Calibri" w:cs="Calibri"/>
          <w:iCs/>
        </w:rPr>
        <w:t xml:space="preserve"> udost</w:t>
      </w:r>
      <w:r w:rsidR="00E706A5" w:rsidRPr="003024D5">
        <w:rPr>
          <w:rFonts w:ascii="Calibri" w:hAnsi="Calibri" w:cs="Calibri"/>
          <w:iCs/>
        </w:rPr>
        <w:t>ę</w:t>
      </w:r>
      <w:r w:rsidRPr="003024D5">
        <w:rPr>
          <w:rFonts w:ascii="Calibri" w:hAnsi="Calibri" w:cs="Calibri"/>
          <w:iCs/>
        </w:rPr>
        <w:t>pniona SWZ.</w:t>
      </w:r>
    </w:p>
    <w:p w14:paraId="5D22ABF9"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Dokonaną zmianę treści odpowiednio SWZ zamawiający udost</w:t>
      </w:r>
      <w:r w:rsidR="00E706A5" w:rsidRPr="003024D5">
        <w:rPr>
          <w:rFonts w:ascii="Calibri" w:hAnsi="Calibri" w:cs="Calibri"/>
          <w:iCs/>
        </w:rPr>
        <w:t>ę</w:t>
      </w:r>
      <w:r w:rsidRPr="003024D5">
        <w:rPr>
          <w:rFonts w:ascii="Calibri" w:hAnsi="Calibri" w:cs="Calibri"/>
          <w:iCs/>
        </w:rPr>
        <w:t>pnia na stronie internetowej prowadzonego postępowania.</w:t>
      </w:r>
    </w:p>
    <w:p w14:paraId="162C4660" w14:textId="75061D5C" w:rsidR="008944B3" w:rsidRPr="009C01F3" w:rsidRDefault="008944B3" w:rsidP="003024D5">
      <w:p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14.</w:t>
      </w:r>
      <w:r w:rsidRPr="009C01F3">
        <w:rPr>
          <w:rFonts w:ascii="Calibri" w:hAnsi="Calibri" w:cs="Calibri"/>
          <w:b/>
          <w:bCs/>
          <w:sz w:val="32"/>
          <w:szCs w:val="32"/>
        </w:rPr>
        <w:tab/>
        <w:t>Opis sposobu przygotowania ofert oraz dokumentów wymaganych przez Zamawiającego</w:t>
      </w:r>
      <w:r w:rsidR="006774FD" w:rsidRPr="009C01F3">
        <w:rPr>
          <w:rFonts w:ascii="Calibri" w:hAnsi="Calibri" w:cs="Calibri"/>
          <w:b/>
          <w:bCs/>
          <w:sz w:val="32"/>
          <w:szCs w:val="32"/>
        </w:rPr>
        <w:t xml:space="preserve"> </w:t>
      </w:r>
      <w:r w:rsidRPr="009C01F3">
        <w:rPr>
          <w:rFonts w:ascii="Calibri" w:hAnsi="Calibri" w:cs="Calibri"/>
          <w:b/>
          <w:bCs/>
          <w:sz w:val="32"/>
          <w:szCs w:val="32"/>
        </w:rPr>
        <w:t>w SWZ.</w:t>
      </w:r>
    </w:p>
    <w:p w14:paraId="3B949F53" w14:textId="77777777" w:rsidR="008944B3" w:rsidRPr="003024D5" w:rsidRDefault="008944B3" w:rsidP="003024D5">
      <w:pPr>
        <w:numPr>
          <w:ilvl w:val="1"/>
          <w:numId w:val="13"/>
        </w:numPr>
        <w:tabs>
          <w:tab w:val="left" w:pos="851"/>
        </w:tabs>
        <w:suppressAutoHyphens/>
        <w:spacing w:line="360" w:lineRule="auto"/>
        <w:ind w:left="851" w:hanging="851"/>
        <w:jc w:val="both"/>
        <w:rPr>
          <w:rFonts w:ascii="Calibri" w:hAnsi="Calibri" w:cs="Calibri"/>
          <w:lang w:eastAsia="ar-SA"/>
        </w:rPr>
      </w:pPr>
      <w:r w:rsidRPr="003024D5">
        <w:rPr>
          <w:rFonts w:ascii="Calibri" w:hAnsi="Calibri" w:cs="Calibri"/>
          <w:lang w:eastAsia="ar-SA"/>
        </w:rPr>
        <w:t xml:space="preserve">Wykonawcy zobowiązani są zapoznać się dokładnie z informacjami zawartymi w SWZ </w:t>
      </w:r>
      <w:r w:rsidRPr="003024D5">
        <w:rPr>
          <w:rFonts w:ascii="Calibri" w:hAnsi="Calibri" w:cs="Calibri"/>
          <w:lang w:eastAsia="ar-SA"/>
        </w:rPr>
        <w:br/>
        <w:t>i przygotować ofertę zgodnie z wymaganiami określonymi w dokumencie.</w:t>
      </w:r>
    </w:p>
    <w:p w14:paraId="4FB113CF" w14:textId="77777777" w:rsidR="008944B3" w:rsidRPr="003024D5" w:rsidRDefault="008944B3" w:rsidP="003024D5">
      <w:pPr>
        <w:spacing w:line="360" w:lineRule="auto"/>
        <w:ind w:left="851" w:hanging="851"/>
        <w:contextualSpacing/>
        <w:jc w:val="both"/>
        <w:rPr>
          <w:rFonts w:ascii="Calibri" w:hAnsi="Calibri" w:cs="Calibri"/>
        </w:rPr>
      </w:pPr>
      <w:r w:rsidRPr="003024D5">
        <w:rPr>
          <w:rFonts w:ascii="Calibri" w:hAnsi="Calibri" w:cs="Calibri"/>
        </w:rPr>
        <w:t>14.2.</w:t>
      </w:r>
      <w:r w:rsidRPr="003024D5">
        <w:rPr>
          <w:rFonts w:ascii="Calibri" w:hAnsi="Calibri" w:cs="Calibri"/>
        </w:rPr>
        <w:tab/>
      </w:r>
      <w:r w:rsidRPr="003024D5">
        <w:rPr>
          <w:rFonts w:ascii="Calibri" w:hAnsi="Calibri" w:cs="Calibri"/>
          <w:u w:val="single"/>
        </w:rPr>
        <w:t>Oferta powinna być:</w:t>
      </w:r>
    </w:p>
    <w:p w14:paraId="5751D22D"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14.2.1.</w:t>
      </w:r>
      <w:r w:rsidR="007469ED" w:rsidRPr="003024D5">
        <w:rPr>
          <w:rFonts w:ascii="Calibri" w:hAnsi="Calibri" w:cs="Calibri"/>
        </w:rPr>
        <w:tab/>
      </w:r>
      <w:r w:rsidRPr="003024D5">
        <w:rPr>
          <w:rFonts w:ascii="Calibri" w:hAnsi="Calibri" w:cs="Calibri"/>
        </w:rPr>
        <w:t>sporządzona na podstawie załączników niniejszej SWZ w języku polskim, wszelkie dokumenty sporządzone w języku obcym składane są wraz z tłumaczeniem na język polski.</w:t>
      </w:r>
    </w:p>
    <w:p w14:paraId="78F8EA5A" w14:textId="19205C9E" w:rsidR="008944B3" w:rsidRPr="003024D5" w:rsidRDefault="008944B3" w:rsidP="0081292B">
      <w:pPr>
        <w:tabs>
          <w:tab w:val="left" w:pos="851"/>
        </w:tabs>
        <w:spacing w:line="360" w:lineRule="auto"/>
        <w:ind w:left="851" w:hanging="851"/>
        <w:contextualSpacing/>
        <w:rPr>
          <w:rFonts w:ascii="Calibri" w:hAnsi="Calibri" w:cs="Calibri"/>
        </w:rPr>
      </w:pPr>
      <w:r w:rsidRPr="003024D5">
        <w:rPr>
          <w:rFonts w:ascii="Calibri" w:hAnsi="Calibri" w:cs="Calibri"/>
        </w:rPr>
        <w:t>14.2.2.</w:t>
      </w:r>
      <w:r w:rsidR="007469ED" w:rsidRPr="003024D5">
        <w:rPr>
          <w:rFonts w:ascii="Calibri" w:hAnsi="Calibri" w:cs="Calibri"/>
        </w:rPr>
        <w:tab/>
      </w:r>
      <w:r w:rsidRPr="003024D5">
        <w:rPr>
          <w:rFonts w:ascii="Calibri" w:hAnsi="Calibri" w:cs="Calibri"/>
        </w:rPr>
        <w:t xml:space="preserve">złożona przy użyciu środków komunikacji elektronicznej tzn. za pośrednictwem </w:t>
      </w:r>
      <w:r w:rsidR="003768EC" w:rsidRPr="003024D5">
        <w:rPr>
          <w:rFonts w:ascii="Calibri" w:hAnsi="Calibri" w:cs="Calibri"/>
          <w:u w:val="single"/>
        </w:rPr>
        <w:t>platformazakupowa.pl</w:t>
      </w:r>
      <w:r w:rsidR="003768EC" w:rsidRPr="003024D5">
        <w:rPr>
          <w:rFonts w:ascii="Calibri" w:hAnsi="Calibri" w:cs="Calibri"/>
        </w:rPr>
        <w:t xml:space="preserve">, dostępnej pod adresem </w:t>
      </w:r>
      <w:hyperlink r:id="rId15" w:history="1">
        <w:r w:rsidR="009D2AFA" w:rsidRPr="00ED1C1A">
          <w:rPr>
            <w:rStyle w:val="Hipercze"/>
            <w:rFonts w:asciiTheme="minorHAnsi" w:hAnsiTheme="minorHAnsi" w:cstheme="minorHAnsi"/>
            <w:shd w:val="clear" w:color="auto" w:fill="FFFFFF"/>
          </w:rPr>
          <w:t>https://platformazakupowa.pl/transakcja/</w:t>
        </w:r>
      </w:hyperlink>
      <w:r w:rsidR="00D21F21">
        <w:rPr>
          <w:rFonts w:asciiTheme="minorHAnsi" w:hAnsiTheme="minorHAnsi" w:cstheme="minorHAnsi"/>
          <w:color w:val="23527C"/>
          <w:u w:val="single"/>
          <w:shd w:val="clear" w:color="auto" w:fill="FFFFFF"/>
        </w:rPr>
        <w:t>1011045</w:t>
      </w:r>
    </w:p>
    <w:p w14:paraId="00436F04" w14:textId="77777777" w:rsidR="008944B3" w:rsidRPr="003024D5" w:rsidRDefault="008944B3" w:rsidP="003024D5">
      <w:pPr>
        <w:tabs>
          <w:tab w:val="left" w:pos="567"/>
          <w:tab w:val="left" w:pos="851"/>
        </w:tabs>
        <w:spacing w:line="360" w:lineRule="auto"/>
        <w:ind w:left="851" w:hanging="851"/>
        <w:contextualSpacing/>
        <w:jc w:val="both"/>
        <w:rPr>
          <w:rFonts w:ascii="Calibri" w:hAnsi="Calibri" w:cs="Calibri"/>
        </w:rPr>
      </w:pPr>
      <w:r w:rsidRPr="003024D5">
        <w:rPr>
          <w:rFonts w:ascii="Calibri" w:hAnsi="Calibri" w:cs="Calibri"/>
        </w:rPr>
        <w:t>14.2.3.</w:t>
      </w:r>
      <w:r w:rsidR="007469ED" w:rsidRPr="003024D5">
        <w:rPr>
          <w:rFonts w:ascii="Calibri" w:hAnsi="Calibri" w:cs="Calibri"/>
        </w:rPr>
        <w:tab/>
      </w:r>
      <w:r w:rsidRPr="003024D5">
        <w:rPr>
          <w:rFonts w:ascii="Calibri" w:hAnsi="Calibri" w:cs="Calibri"/>
          <w:u w:val="single"/>
        </w:rPr>
        <w:t>podpisana kwalifikowanym podpisem elektronicznym</w:t>
      </w:r>
      <w:r w:rsidRPr="003024D5">
        <w:rPr>
          <w:rFonts w:ascii="Calibri" w:hAnsi="Calibri" w:cs="Calibri"/>
        </w:rPr>
        <w:t xml:space="preserve"> lub </w:t>
      </w:r>
      <w:r w:rsidRPr="003024D5">
        <w:rPr>
          <w:rFonts w:ascii="Calibri" w:hAnsi="Calibri" w:cs="Calibri"/>
          <w:u w:val="single"/>
        </w:rPr>
        <w:t>podpisem zaufanym</w:t>
      </w:r>
      <w:r w:rsidRPr="003024D5">
        <w:rPr>
          <w:rFonts w:ascii="Calibri" w:hAnsi="Calibri" w:cs="Calibri"/>
        </w:rPr>
        <w:t xml:space="preserve"> lub </w:t>
      </w:r>
      <w:r w:rsidRPr="003024D5">
        <w:rPr>
          <w:rFonts w:ascii="Calibri" w:hAnsi="Calibri" w:cs="Calibri"/>
          <w:u w:val="single"/>
        </w:rPr>
        <w:t>podpisem osobistym</w:t>
      </w:r>
      <w:r w:rsidRPr="003024D5">
        <w:rPr>
          <w:rFonts w:ascii="Calibri" w:hAnsi="Calibri" w:cs="Calibri"/>
        </w:rPr>
        <w:t xml:space="preserve"> przez osobę/osoby</w:t>
      </w:r>
      <w:r w:rsidR="00DD376F" w:rsidRPr="003024D5">
        <w:rPr>
          <w:rFonts w:ascii="Calibri" w:hAnsi="Calibri" w:cs="Calibri"/>
        </w:rPr>
        <w:t xml:space="preserve"> upoważnioną/upoważnione.</w:t>
      </w:r>
    </w:p>
    <w:p w14:paraId="3606AAB8" w14:textId="77777777" w:rsidR="00DD376F" w:rsidRPr="003024D5" w:rsidRDefault="00081994"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14.2.4.</w:t>
      </w:r>
      <w:r w:rsidR="007469ED" w:rsidRPr="003024D5">
        <w:rPr>
          <w:rFonts w:ascii="Calibri" w:eastAsia="Arial" w:hAnsi="Calibri" w:cs="Calibri"/>
          <w:lang w:val="pl"/>
        </w:rPr>
        <w:tab/>
      </w:r>
      <w:r w:rsidR="00DD376F" w:rsidRPr="003024D5">
        <w:rPr>
          <w:rFonts w:ascii="Calibri" w:eastAsia="Arial" w:hAnsi="Calibri" w:cs="Calibri"/>
          <w:lang w:val="pl"/>
        </w:rPr>
        <w:t>Podpisy kwalifikowane wykorzystywane przez Wykonawców do podpisywania wszelkich plików muszą spełniać</w:t>
      </w:r>
      <w:r w:rsidR="003768EC" w:rsidRPr="003024D5">
        <w:rPr>
          <w:rFonts w:ascii="Calibri" w:eastAsia="Arial" w:hAnsi="Calibri" w:cs="Calibri"/>
          <w:lang w:val="pl"/>
        </w:rPr>
        <w:t xml:space="preserve"> wymogi</w:t>
      </w:r>
      <w:r w:rsidR="00DD376F" w:rsidRPr="003024D5">
        <w:rPr>
          <w:rFonts w:ascii="Calibri" w:eastAsia="Arial" w:hAnsi="Calibri" w:cs="Calibri"/>
          <w:lang w:val="pl"/>
        </w:rPr>
        <w:t xml:space="preserve"> “Rozporządzeni</w:t>
      </w:r>
      <w:r w:rsidR="003768EC" w:rsidRPr="003024D5">
        <w:rPr>
          <w:rFonts w:ascii="Calibri" w:eastAsia="Arial" w:hAnsi="Calibri" w:cs="Calibri"/>
          <w:lang w:val="pl"/>
        </w:rPr>
        <w:t>a</w:t>
      </w:r>
      <w:r w:rsidR="00DD376F" w:rsidRPr="003024D5">
        <w:rPr>
          <w:rFonts w:ascii="Calibri" w:eastAsia="Arial" w:hAnsi="Calibri" w:cs="Calibri"/>
          <w:lang w:val="pl"/>
        </w:rPr>
        <w:t xml:space="preserve"> Parlamentu Europejskiego i Rady w sprawie identyfikacji elektronicznej i usług zaufania w odniesieniu do transakcji elektronicznych na rynku wewnętrznym (eIDAS) (UE) nr 910/2014 - od 1 lipca 2016 roku”.</w:t>
      </w:r>
    </w:p>
    <w:p w14:paraId="38D02C83" w14:textId="77777777" w:rsidR="00DD376F" w:rsidRPr="003024D5" w:rsidRDefault="007927E9"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14.2.5.</w:t>
      </w:r>
      <w:r w:rsidR="007469ED" w:rsidRPr="003024D5">
        <w:rPr>
          <w:rFonts w:ascii="Calibri" w:eastAsia="Arial" w:hAnsi="Calibri" w:cs="Calibri"/>
          <w:lang w:val="pl"/>
        </w:rPr>
        <w:tab/>
      </w:r>
      <w:r w:rsidR="00DD376F" w:rsidRPr="003024D5">
        <w:rPr>
          <w:rFonts w:ascii="Calibri" w:eastAsia="Arial" w:hAnsi="Calibri" w:cs="Calibri"/>
          <w:lang w:val="pl"/>
        </w:rPr>
        <w:t>W przypadku wykorzystania formatu podpisu X</w:t>
      </w:r>
      <w:r w:rsidR="003768EC" w:rsidRPr="003024D5">
        <w:rPr>
          <w:rFonts w:ascii="Calibri" w:eastAsia="Arial" w:hAnsi="Calibri" w:cs="Calibri"/>
          <w:lang w:val="pl"/>
        </w:rPr>
        <w:t>a</w:t>
      </w:r>
      <w:r w:rsidR="00DD376F" w:rsidRPr="003024D5">
        <w:rPr>
          <w:rFonts w:ascii="Calibri" w:eastAsia="Arial" w:hAnsi="Calibri" w:cs="Calibri"/>
          <w:lang w:val="pl"/>
        </w:rPr>
        <w:t>dES zewnętrzny, Zamawiający wymaga dołączenia odpowiedniej ilości plików tj. podpisywanych plików z danymi oraz plików X</w:t>
      </w:r>
      <w:r w:rsidR="003768EC" w:rsidRPr="003024D5">
        <w:rPr>
          <w:rFonts w:ascii="Calibri" w:eastAsia="Arial" w:hAnsi="Calibri" w:cs="Calibri"/>
          <w:lang w:val="pl"/>
        </w:rPr>
        <w:t>a</w:t>
      </w:r>
      <w:r w:rsidR="00DD376F" w:rsidRPr="003024D5">
        <w:rPr>
          <w:rFonts w:ascii="Calibri" w:eastAsia="Arial" w:hAnsi="Calibri" w:cs="Calibri"/>
          <w:lang w:val="pl"/>
        </w:rPr>
        <w:t>dES.</w:t>
      </w:r>
    </w:p>
    <w:p w14:paraId="25487362" w14:textId="77777777" w:rsidR="00DD376F" w:rsidRPr="003024D5" w:rsidRDefault="00DD376F" w:rsidP="003024D5">
      <w:pPr>
        <w:numPr>
          <w:ilvl w:val="1"/>
          <w:numId w:val="18"/>
        </w:numPr>
        <w:tabs>
          <w:tab w:val="left" w:pos="851"/>
        </w:tabs>
        <w:spacing w:line="360" w:lineRule="auto"/>
        <w:ind w:left="851" w:hanging="851"/>
        <w:contextualSpacing/>
        <w:jc w:val="both"/>
        <w:rPr>
          <w:rFonts w:ascii="Calibri" w:eastAsia="Arial" w:hAnsi="Calibri" w:cs="Calibri"/>
          <w:u w:val="single"/>
          <w:lang w:val="pl"/>
        </w:rPr>
      </w:pPr>
      <w:r w:rsidRPr="003024D5">
        <w:rPr>
          <w:rFonts w:ascii="Calibri" w:eastAsia="Arial" w:hAnsi="Calibri" w:cs="Calibri"/>
          <w:u w:val="single"/>
          <w:lang w:val="pl"/>
        </w:rPr>
        <w:t>Wykonawca składa ofertę posiadającą załączone</w:t>
      </w:r>
      <w:r w:rsidRPr="003024D5">
        <w:rPr>
          <w:rFonts w:ascii="Calibri" w:eastAsia="Calibri" w:hAnsi="Calibri" w:cs="Calibri"/>
          <w:u w:val="single"/>
          <w:lang w:val="pl"/>
        </w:rPr>
        <w:t>:</w:t>
      </w:r>
    </w:p>
    <w:p w14:paraId="677F4F9D" w14:textId="1F7827E3" w:rsidR="00DD376F" w:rsidRPr="003024D5" w:rsidRDefault="00081994" w:rsidP="003024D5">
      <w:pPr>
        <w:tabs>
          <w:tab w:val="left" w:pos="709"/>
        </w:tabs>
        <w:spacing w:line="360" w:lineRule="auto"/>
        <w:ind w:left="851" w:hanging="851"/>
        <w:contextualSpacing/>
        <w:jc w:val="both"/>
        <w:rPr>
          <w:rFonts w:ascii="Calibri" w:eastAsia="Arial" w:hAnsi="Calibri" w:cs="Calibri"/>
          <w:lang w:val="pl"/>
        </w:rPr>
      </w:pPr>
      <w:r w:rsidRPr="003024D5">
        <w:rPr>
          <w:rFonts w:ascii="Calibri" w:eastAsia="Calibri" w:hAnsi="Calibri" w:cs="Calibri"/>
          <w:lang w:val="pl"/>
        </w:rPr>
        <w:t>14.3.1.</w:t>
      </w:r>
      <w:r w:rsidR="007469ED" w:rsidRPr="003024D5">
        <w:rPr>
          <w:rFonts w:ascii="Calibri" w:eastAsia="Calibri" w:hAnsi="Calibri" w:cs="Calibri"/>
          <w:lang w:val="pl"/>
        </w:rPr>
        <w:tab/>
      </w:r>
      <w:r w:rsidR="007469ED" w:rsidRPr="003024D5">
        <w:rPr>
          <w:rFonts w:ascii="Calibri" w:eastAsia="Calibri" w:hAnsi="Calibri" w:cs="Calibri"/>
          <w:lang w:val="pl"/>
        </w:rPr>
        <w:tab/>
      </w:r>
      <w:r w:rsidR="00DD376F" w:rsidRPr="003024D5">
        <w:rPr>
          <w:rFonts w:ascii="Calibri" w:eastAsia="Calibri" w:hAnsi="Calibri" w:cs="Calibri"/>
          <w:lang w:val="pl"/>
        </w:rPr>
        <w:t xml:space="preserve">Wypełniony Arkusz cenowy, stanowiący </w:t>
      </w:r>
      <w:r w:rsidR="00DD376F" w:rsidRPr="003024D5">
        <w:rPr>
          <w:rFonts w:ascii="Calibri" w:eastAsia="Calibri" w:hAnsi="Calibri" w:cs="Calibri"/>
          <w:b/>
          <w:bCs/>
          <w:lang w:val="pl"/>
        </w:rPr>
        <w:t>Załącznik nr 1 do SWZ/</w:t>
      </w:r>
      <w:r w:rsidRPr="003024D5">
        <w:rPr>
          <w:rFonts w:ascii="Calibri" w:eastAsia="Calibri" w:hAnsi="Calibri" w:cs="Calibri"/>
          <w:b/>
          <w:bCs/>
          <w:lang w:val="pl"/>
        </w:rPr>
        <w:t>U</w:t>
      </w:r>
      <w:r w:rsidR="00DD376F" w:rsidRPr="003024D5">
        <w:rPr>
          <w:rFonts w:ascii="Calibri" w:eastAsia="Calibri" w:hAnsi="Calibri" w:cs="Calibri"/>
          <w:b/>
          <w:bCs/>
          <w:lang w:val="pl"/>
        </w:rPr>
        <w:t>mowy</w:t>
      </w:r>
      <w:r w:rsidR="00DD376F" w:rsidRPr="003024D5">
        <w:rPr>
          <w:rFonts w:ascii="Calibri" w:eastAsia="Calibri" w:hAnsi="Calibri" w:cs="Calibri"/>
          <w:lang w:val="pl"/>
        </w:rPr>
        <w:t>.</w:t>
      </w:r>
    </w:p>
    <w:p w14:paraId="1A1E3226" w14:textId="77777777" w:rsidR="00DD376F" w:rsidRPr="003024D5" w:rsidRDefault="00081994"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14.3.2.</w:t>
      </w:r>
      <w:r w:rsidR="007469ED" w:rsidRPr="003024D5">
        <w:rPr>
          <w:rFonts w:ascii="Calibri" w:eastAsia="Arial" w:hAnsi="Calibri" w:cs="Calibri"/>
          <w:lang w:val="pl"/>
        </w:rPr>
        <w:tab/>
      </w:r>
      <w:r w:rsidR="00DD376F" w:rsidRPr="003024D5">
        <w:rPr>
          <w:rFonts w:ascii="Calibri" w:eastAsia="Arial" w:hAnsi="Calibri" w:cs="Calibri"/>
          <w:lang w:val="pl"/>
        </w:rPr>
        <w:t>Wypełniony Formularz Ofe</w:t>
      </w:r>
      <w:r w:rsidR="00B14749" w:rsidRPr="003024D5">
        <w:rPr>
          <w:rFonts w:ascii="Calibri" w:eastAsia="Arial" w:hAnsi="Calibri" w:cs="Calibri"/>
          <w:lang w:val="pl"/>
        </w:rPr>
        <w:t>rty</w:t>
      </w:r>
      <w:r w:rsidR="00DD376F" w:rsidRPr="003024D5">
        <w:rPr>
          <w:rFonts w:ascii="Calibri" w:eastAsia="Arial" w:hAnsi="Calibri" w:cs="Calibri"/>
          <w:lang w:val="pl"/>
        </w:rPr>
        <w:t xml:space="preserve">, stanowiący </w:t>
      </w:r>
      <w:r w:rsidR="00DD376F" w:rsidRPr="003024D5">
        <w:rPr>
          <w:rFonts w:ascii="Calibri" w:eastAsia="Arial" w:hAnsi="Calibri" w:cs="Calibri"/>
          <w:b/>
          <w:bCs/>
          <w:lang w:val="pl"/>
        </w:rPr>
        <w:t>Załącznik nr 2 do SWZ/</w:t>
      </w:r>
      <w:r w:rsidRPr="003024D5">
        <w:rPr>
          <w:rFonts w:ascii="Calibri" w:eastAsia="Arial" w:hAnsi="Calibri" w:cs="Calibri"/>
          <w:b/>
          <w:bCs/>
          <w:lang w:val="pl"/>
        </w:rPr>
        <w:t>U</w:t>
      </w:r>
      <w:r w:rsidR="00DD376F" w:rsidRPr="003024D5">
        <w:rPr>
          <w:rFonts w:ascii="Calibri" w:eastAsia="Arial" w:hAnsi="Calibri" w:cs="Calibri"/>
          <w:b/>
          <w:bCs/>
          <w:lang w:val="pl"/>
        </w:rPr>
        <w:t>mowy</w:t>
      </w:r>
      <w:r w:rsidR="00DD376F" w:rsidRPr="003024D5">
        <w:rPr>
          <w:rFonts w:ascii="Calibri" w:eastAsia="Arial" w:hAnsi="Calibri" w:cs="Calibri"/>
          <w:lang w:val="pl"/>
        </w:rPr>
        <w:t xml:space="preserve">. </w:t>
      </w:r>
    </w:p>
    <w:p w14:paraId="137695CD" w14:textId="77777777" w:rsidR="00DD376F" w:rsidRPr="003024D5" w:rsidRDefault="00081994" w:rsidP="003024D5">
      <w:p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lastRenderedPageBreak/>
        <w:t>14.3.3.</w:t>
      </w:r>
      <w:r w:rsidR="007469ED" w:rsidRPr="003024D5">
        <w:rPr>
          <w:rFonts w:ascii="Calibri" w:eastAsia="Arial" w:hAnsi="Calibri" w:cs="Calibri"/>
          <w:lang w:val="pl"/>
        </w:rPr>
        <w:tab/>
      </w:r>
      <w:r w:rsidR="00DD376F" w:rsidRPr="003024D5">
        <w:rPr>
          <w:rFonts w:ascii="Calibri" w:eastAsia="Arial" w:hAnsi="Calibri" w:cs="Calibri"/>
          <w:lang w:val="pl"/>
        </w:rPr>
        <w:t>Oświadczenia</w:t>
      </w:r>
      <w:r w:rsidR="003244A5" w:rsidRPr="003024D5">
        <w:rPr>
          <w:rFonts w:ascii="Calibri" w:eastAsia="Arial" w:hAnsi="Calibri" w:cs="Calibri"/>
          <w:lang w:val="pl"/>
        </w:rPr>
        <w:t xml:space="preserve"> Wykonawcy stanowiące</w:t>
      </w:r>
      <w:r w:rsidR="003768EC" w:rsidRPr="003024D5">
        <w:rPr>
          <w:rFonts w:ascii="Calibri" w:eastAsia="Arial" w:hAnsi="Calibri" w:cs="Calibri"/>
          <w:lang w:val="pl"/>
        </w:rPr>
        <w:t xml:space="preserve"> </w:t>
      </w:r>
      <w:r w:rsidR="00DD376F" w:rsidRPr="003024D5">
        <w:rPr>
          <w:rFonts w:ascii="Calibri" w:eastAsia="Arial" w:hAnsi="Calibri" w:cs="Calibri"/>
          <w:b/>
          <w:bCs/>
          <w:lang w:val="pl"/>
        </w:rPr>
        <w:t>Załącznik nr 3</w:t>
      </w:r>
      <w:r w:rsidR="00DE0C97" w:rsidRPr="003024D5">
        <w:rPr>
          <w:rFonts w:ascii="Calibri" w:eastAsia="Arial" w:hAnsi="Calibri" w:cs="Calibri"/>
          <w:b/>
          <w:bCs/>
          <w:lang w:val="pl"/>
        </w:rPr>
        <w:t>a</w:t>
      </w:r>
      <w:r w:rsidR="00DD376F" w:rsidRPr="003024D5">
        <w:rPr>
          <w:rFonts w:ascii="Calibri" w:eastAsia="Arial" w:hAnsi="Calibri" w:cs="Calibri"/>
          <w:b/>
          <w:bCs/>
          <w:lang w:val="pl"/>
        </w:rPr>
        <w:t xml:space="preserve"> i 3</w:t>
      </w:r>
      <w:r w:rsidR="00DE0C97" w:rsidRPr="003024D5">
        <w:rPr>
          <w:rFonts w:ascii="Calibri" w:eastAsia="Arial" w:hAnsi="Calibri" w:cs="Calibri"/>
          <w:b/>
          <w:bCs/>
          <w:lang w:val="pl"/>
        </w:rPr>
        <w:t>b</w:t>
      </w:r>
      <w:r w:rsidR="00DD376F" w:rsidRPr="003024D5">
        <w:rPr>
          <w:rFonts w:ascii="Calibri" w:eastAsia="Arial" w:hAnsi="Calibri" w:cs="Calibri"/>
          <w:b/>
          <w:bCs/>
          <w:lang w:val="pl"/>
        </w:rPr>
        <w:t xml:space="preserve"> do SWZ.</w:t>
      </w:r>
    </w:p>
    <w:p w14:paraId="475DA394" w14:textId="484C6396" w:rsidR="00A56F78" w:rsidRPr="003024D5" w:rsidRDefault="00A56F78" w:rsidP="003024D5">
      <w:pPr>
        <w:numPr>
          <w:ilvl w:val="2"/>
          <w:numId w:val="27"/>
        </w:num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 xml:space="preserve"> </w:t>
      </w:r>
      <w:r w:rsidR="00F02ACB" w:rsidRPr="003024D5">
        <w:rPr>
          <w:rFonts w:ascii="Calibri" w:eastAsia="Arial" w:hAnsi="Calibri" w:cs="Calibri"/>
          <w:lang w:val="pl"/>
        </w:rPr>
        <w:t>Przedmiotowe środki dowodowe, o których mowa</w:t>
      </w:r>
      <w:r w:rsidR="00F02ACB" w:rsidRPr="003024D5">
        <w:rPr>
          <w:rFonts w:ascii="Calibri" w:eastAsia="Arial" w:hAnsi="Calibri" w:cs="Calibri"/>
          <w:b/>
          <w:bCs/>
          <w:lang w:val="pl"/>
        </w:rPr>
        <w:t xml:space="preserve"> w pkt 3A SWZ.</w:t>
      </w:r>
    </w:p>
    <w:p w14:paraId="6E5930E4" w14:textId="77777777" w:rsidR="00DD376F" w:rsidRPr="003024D5" w:rsidRDefault="00892A9B" w:rsidP="003024D5">
      <w:pPr>
        <w:tabs>
          <w:tab w:val="left" w:pos="851"/>
          <w:tab w:val="left" w:pos="1701"/>
        </w:tabs>
        <w:spacing w:line="360" w:lineRule="auto"/>
        <w:ind w:left="851" w:hanging="851"/>
        <w:jc w:val="both"/>
        <w:rPr>
          <w:rFonts w:ascii="Calibri" w:eastAsia="Calibri" w:hAnsi="Calibri" w:cs="Calibri"/>
          <w:snapToGrid w:val="0"/>
          <w:kern w:val="20"/>
          <w:lang w:val="pl"/>
        </w:rPr>
      </w:pPr>
      <w:bookmarkStart w:id="13" w:name="_Hlk65658724"/>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b/>
          <w:bCs/>
          <w:snapToGrid w:val="0"/>
          <w:kern w:val="20"/>
          <w:lang w:val="pl"/>
        </w:rPr>
        <w:t>Odpis lub informację z Krajowego Rejestru Sądowego</w:t>
      </w:r>
      <w:r w:rsidR="00655479" w:rsidRPr="003024D5">
        <w:rPr>
          <w:rFonts w:ascii="Calibri" w:eastAsia="Calibri" w:hAnsi="Calibri" w:cs="Calibri"/>
          <w:b/>
          <w:bCs/>
          <w:snapToGrid w:val="0"/>
          <w:kern w:val="20"/>
          <w:lang w:val="pl"/>
        </w:rPr>
        <w:t xml:space="preserve"> (KRS)</w:t>
      </w:r>
      <w:r w:rsidR="00DD376F" w:rsidRPr="003024D5">
        <w:rPr>
          <w:rFonts w:ascii="Calibri" w:eastAsia="Calibri" w:hAnsi="Calibri" w:cs="Calibri"/>
          <w:b/>
          <w:bCs/>
          <w:snapToGrid w:val="0"/>
          <w:kern w:val="20"/>
          <w:lang w:val="pl"/>
        </w:rPr>
        <w:t>, Centralnej Ewidencji i Informacji o Działalności Gospodarczej</w:t>
      </w:r>
      <w:r w:rsidR="00655479" w:rsidRPr="003024D5">
        <w:rPr>
          <w:rFonts w:ascii="Calibri" w:eastAsia="Calibri" w:hAnsi="Calibri" w:cs="Calibri"/>
          <w:b/>
          <w:bCs/>
          <w:snapToGrid w:val="0"/>
          <w:kern w:val="20"/>
          <w:lang w:val="pl"/>
        </w:rPr>
        <w:t xml:space="preserve"> (CEIDG)</w:t>
      </w:r>
      <w:r w:rsidR="00DD376F" w:rsidRPr="003024D5">
        <w:rPr>
          <w:rFonts w:ascii="Calibri" w:eastAsia="Calibri" w:hAnsi="Calibri" w:cs="Calibri"/>
          <w:b/>
          <w:bCs/>
          <w:snapToGrid w:val="0"/>
          <w:kern w:val="20"/>
          <w:lang w:val="pl"/>
        </w:rPr>
        <w:t xml:space="preserve"> lub innego właściwego rejestru</w:t>
      </w:r>
      <w:r w:rsidR="00DD376F" w:rsidRPr="003024D5">
        <w:rPr>
          <w:rFonts w:ascii="Calibri" w:eastAsia="Calibri" w:hAnsi="Calibri" w:cs="Calibri"/>
          <w:snapToGrid w:val="0"/>
          <w:kern w:val="20"/>
          <w:lang w:val="pl"/>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655479" w:rsidRPr="003024D5">
        <w:rPr>
          <w:rFonts w:ascii="Calibri" w:eastAsia="Calibri" w:hAnsi="Calibri" w:cs="Calibri"/>
          <w:snapToGrid w:val="0"/>
          <w:kern w:val="20"/>
          <w:lang w:val="pl"/>
        </w:rPr>
        <w:t xml:space="preserve"> </w:t>
      </w:r>
      <w:r w:rsidR="00655479" w:rsidRPr="003024D5">
        <w:rPr>
          <w:rFonts w:ascii="Calibri" w:eastAsia="Calibri" w:hAnsi="Calibri" w:cs="Calibri"/>
          <w:b/>
          <w:bCs/>
          <w:snapToGrid w:val="0"/>
          <w:kern w:val="20"/>
          <w:u w:val="single"/>
          <w:lang w:val="pl"/>
        </w:rPr>
        <w:t>UWAGA: W przypadku Wykonawców</w:t>
      </w:r>
      <w:r w:rsidR="00735752" w:rsidRPr="003024D5">
        <w:rPr>
          <w:rFonts w:ascii="Calibri" w:eastAsia="Calibri" w:hAnsi="Calibri" w:cs="Calibri"/>
          <w:b/>
          <w:bCs/>
          <w:snapToGrid w:val="0"/>
          <w:kern w:val="20"/>
          <w:u w:val="single"/>
          <w:lang w:val="pl"/>
        </w:rPr>
        <w:t xml:space="preserve"> figurujących w KRS lub CEIDG, Zamawiający uzna, że podanie w Formularzu Oferty w pkt 1 nr NIP i REGON Wykonawcy będzie wystarczające do uzyskania dostępu do w/w dokumentów</w:t>
      </w:r>
      <w:r w:rsidR="00DD376F" w:rsidRPr="003024D5">
        <w:rPr>
          <w:rFonts w:ascii="Calibri" w:eastAsia="Calibri" w:hAnsi="Calibri" w:cs="Calibri"/>
          <w:b/>
          <w:bCs/>
          <w:snapToGrid w:val="0"/>
          <w:kern w:val="20"/>
          <w:u w:val="single"/>
          <w:lang w:val="pl"/>
        </w:rPr>
        <w:t>.</w:t>
      </w:r>
    </w:p>
    <w:p w14:paraId="6EB589A5" w14:textId="77777777" w:rsidR="00DD376F" w:rsidRPr="003024D5" w:rsidRDefault="00892A9B" w:rsidP="003024D5">
      <w:pPr>
        <w:spacing w:line="360" w:lineRule="auto"/>
        <w:ind w:left="851" w:hanging="851"/>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Jeżeli w imieniu Wykonawcy działa osoba, której umocowanie do jego reprezentowania nie wynika z dokumentów, o których mowa </w:t>
      </w:r>
      <w:r w:rsidR="00735752" w:rsidRPr="003024D5">
        <w:rPr>
          <w:rFonts w:ascii="Calibri" w:eastAsia="Calibri" w:hAnsi="Calibri" w:cs="Calibri"/>
          <w:snapToGrid w:val="0"/>
          <w:kern w:val="20"/>
          <w:lang w:val="pl"/>
        </w:rPr>
        <w:t>w pkt 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35752" w:rsidRPr="003024D5">
        <w:rPr>
          <w:rFonts w:ascii="Calibri" w:eastAsia="Calibri" w:hAnsi="Calibri" w:cs="Calibri"/>
          <w:snapToGrid w:val="0"/>
          <w:kern w:val="20"/>
          <w:lang w:val="pl"/>
        </w:rPr>
        <w:t xml:space="preserve"> SWZ, Z</w:t>
      </w:r>
      <w:r w:rsidR="00DD376F" w:rsidRPr="003024D5">
        <w:rPr>
          <w:rFonts w:ascii="Calibri" w:eastAsia="Calibri" w:hAnsi="Calibri" w:cs="Calibri"/>
          <w:snapToGrid w:val="0"/>
          <w:kern w:val="20"/>
          <w:lang w:val="pl"/>
        </w:rPr>
        <w:t xml:space="preserve">amawiający żąda od Wykonawcy </w:t>
      </w:r>
      <w:r w:rsidR="00DD376F" w:rsidRPr="003024D5">
        <w:rPr>
          <w:rFonts w:ascii="Calibri" w:eastAsia="Calibri" w:hAnsi="Calibri" w:cs="Calibri"/>
          <w:b/>
          <w:bCs/>
          <w:snapToGrid w:val="0"/>
          <w:kern w:val="20"/>
          <w:lang w:val="pl"/>
        </w:rPr>
        <w:t xml:space="preserve">pełnomocnictwa lub innego dokumentu potwierdzającego umocowanie do reprezentowania Wykonawcy. </w:t>
      </w:r>
    </w:p>
    <w:p w14:paraId="456E71A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8</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 o którym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6</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 w imieniu Wykonawców wspólnie ubiegających się o udzielenie zamówienia publicznego.</w:t>
      </w:r>
    </w:p>
    <w:p w14:paraId="390B177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9</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Przepisy, o których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5</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w:t>
      </w:r>
      <w:r w:rsidR="000206C5" w:rsidRPr="003024D5">
        <w:rPr>
          <w:rFonts w:ascii="Calibri" w:eastAsia="Calibri" w:hAnsi="Calibri" w:cs="Calibri"/>
          <w:snapToGrid w:val="0"/>
          <w:kern w:val="20"/>
          <w:lang w:val="pl"/>
        </w:rPr>
        <w:t>i</w:t>
      </w:r>
      <w:r w:rsidRPr="003024D5">
        <w:rPr>
          <w:rFonts w:ascii="Calibri" w:eastAsia="Calibri" w:hAnsi="Calibri" w:cs="Calibri"/>
          <w:snapToGrid w:val="0"/>
          <w:kern w:val="20"/>
          <w:lang w:val="pl"/>
        </w:rPr>
        <w:t xml:space="preserve"> 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imieniu podmiotu udostępniającego zasoby na zasadach określonych w</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art.</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118 </w:t>
      </w:r>
      <w:r w:rsidR="00081994" w:rsidRPr="003024D5">
        <w:rPr>
          <w:rFonts w:ascii="Calibri" w:eastAsia="Calibri" w:hAnsi="Calibri" w:cs="Calibri"/>
          <w:snapToGrid w:val="0"/>
          <w:kern w:val="20"/>
          <w:lang w:val="pl"/>
        </w:rPr>
        <w:t>Ustawy l</w:t>
      </w:r>
      <w:r w:rsidR="00DD376F" w:rsidRPr="003024D5">
        <w:rPr>
          <w:rFonts w:ascii="Calibri" w:eastAsia="Calibri" w:hAnsi="Calibri" w:cs="Calibri"/>
          <w:snapToGrid w:val="0"/>
          <w:kern w:val="20"/>
          <w:lang w:val="pl"/>
        </w:rPr>
        <w:t xml:space="preserve">ub podwykonawcy niebędącego podmiotem udostępniającym zasoby na takich zasadach. </w:t>
      </w:r>
    </w:p>
    <w:bookmarkEnd w:id="13"/>
    <w:p w14:paraId="79901D79" w14:textId="711DCA78" w:rsidR="00DD376F" w:rsidRPr="003024D5" w:rsidRDefault="004E1067" w:rsidP="004E1067">
      <w:pPr>
        <w:numPr>
          <w:ilvl w:val="2"/>
          <w:numId w:val="27"/>
        </w:numPr>
        <w:tabs>
          <w:tab w:val="left" w:pos="851"/>
        </w:tabs>
        <w:spacing w:line="360" w:lineRule="auto"/>
        <w:contextualSpacing/>
        <w:jc w:val="both"/>
        <w:rPr>
          <w:rFonts w:ascii="Calibri" w:eastAsia="Arial" w:hAnsi="Calibri" w:cs="Calibri"/>
          <w:b/>
          <w:bCs/>
          <w:lang w:val="pl"/>
        </w:rPr>
      </w:pPr>
      <w:r>
        <w:rPr>
          <w:rFonts w:ascii="Calibri" w:eastAsia="Arial" w:hAnsi="Calibri" w:cs="Calibri"/>
          <w:b/>
          <w:bCs/>
          <w:lang w:val="pl"/>
        </w:rPr>
        <w:t xml:space="preserve">  </w:t>
      </w:r>
      <w:r w:rsidR="00DD376F" w:rsidRPr="003024D5">
        <w:rPr>
          <w:rFonts w:ascii="Calibri" w:eastAsia="Arial" w:hAnsi="Calibri" w:cs="Calibri"/>
          <w:b/>
          <w:bCs/>
          <w:lang w:val="pl"/>
        </w:rPr>
        <w:t>Forma składanych dokumentów została określona w pkt. 1</w:t>
      </w:r>
      <w:r w:rsidR="00081994" w:rsidRPr="003024D5">
        <w:rPr>
          <w:rFonts w:ascii="Calibri" w:eastAsia="Arial" w:hAnsi="Calibri" w:cs="Calibri"/>
          <w:b/>
          <w:bCs/>
          <w:lang w:val="pl"/>
        </w:rPr>
        <w:t>2</w:t>
      </w:r>
      <w:r w:rsidR="00DD376F" w:rsidRPr="003024D5">
        <w:rPr>
          <w:rFonts w:ascii="Calibri" w:eastAsia="Arial" w:hAnsi="Calibri" w:cs="Calibri"/>
          <w:b/>
          <w:bCs/>
          <w:lang w:val="pl"/>
        </w:rPr>
        <w:t xml:space="preserve"> SWZ.</w:t>
      </w:r>
    </w:p>
    <w:p w14:paraId="28C7A4B8" w14:textId="4F064ACD"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Zgodnie z art. 18 ust. 3 </w:t>
      </w:r>
      <w:r w:rsidR="00C00D4C" w:rsidRPr="003024D5">
        <w:rPr>
          <w:rFonts w:ascii="Calibri" w:eastAsia="Arial" w:hAnsi="Calibri" w:cs="Calibri"/>
          <w:lang w:val="pl"/>
        </w:rPr>
        <w:t>U</w:t>
      </w:r>
      <w:r w:rsidRPr="003024D5">
        <w:rPr>
          <w:rFonts w:ascii="Calibri" w:eastAsia="Arial" w:hAnsi="Calibri" w:cs="Calibri"/>
          <w:lang w:val="pl"/>
        </w:rPr>
        <w:t>stawy, nie ujawnia się informacji stanowiących tajemnicę przedsiębiorstwa, w rozumieniu przepisów ustawy z dnia 16 kwietnia 1993 r.  o zwalczaniu nieuczciwej konkurencji (Dz.U. z 202</w:t>
      </w:r>
      <w:r w:rsidR="0095059A" w:rsidRPr="003024D5">
        <w:rPr>
          <w:rFonts w:ascii="Calibri" w:eastAsia="Arial" w:hAnsi="Calibri" w:cs="Calibri"/>
          <w:lang w:val="pl"/>
        </w:rPr>
        <w:t>2</w:t>
      </w:r>
      <w:r w:rsidR="00BD25B1" w:rsidRPr="003024D5">
        <w:rPr>
          <w:rFonts w:ascii="Calibri" w:eastAsia="Arial" w:hAnsi="Calibri" w:cs="Calibri"/>
          <w:lang w:val="pl"/>
        </w:rPr>
        <w:t xml:space="preserve"> </w:t>
      </w:r>
      <w:r w:rsidRPr="003024D5">
        <w:rPr>
          <w:rFonts w:ascii="Calibri" w:eastAsia="Arial" w:hAnsi="Calibri" w:cs="Calibri"/>
          <w:lang w:val="pl"/>
        </w:rPr>
        <w:t>r. poz. 1</w:t>
      </w:r>
      <w:r w:rsidR="0095059A" w:rsidRPr="003024D5">
        <w:rPr>
          <w:rFonts w:ascii="Calibri" w:eastAsia="Arial" w:hAnsi="Calibri" w:cs="Calibri"/>
          <w:lang w:val="pl"/>
        </w:rPr>
        <w:t>233</w:t>
      </w:r>
      <w:r w:rsidRPr="003024D5">
        <w:rPr>
          <w:rFonts w:ascii="Calibri" w:eastAsia="Arial" w:hAnsi="Calibri" w:cs="Calibri"/>
          <w:lang w:val="pl"/>
        </w:rPr>
        <w:t>), jeżeli Wykonawca, wraz z przekazaniem takich informacji, zastrzegł, że nie mogą być one udostępniane oraz wykazał, że zastrzeżone informacje stanowią tajemnicę przedsiębiorstwa. Wykonawca nie może zastrzec informacji, o których mowa w art. 222 ust.</w:t>
      </w:r>
      <w:r w:rsidR="004214D1" w:rsidRPr="003024D5">
        <w:rPr>
          <w:rFonts w:ascii="Calibri" w:eastAsia="Arial" w:hAnsi="Calibri" w:cs="Calibri"/>
          <w:lang w:val="pl"/>
        </w:rPr>
        <w:t xml:space="preserve"> </w:t>
      </w:r>
      <w:r w:rsidRPr="003024D5">
        <w:rPr>
          <w:rFonts w:ascii="Calibri" w:eastAsia="Arial" w:hAnsi="Calibri" w:cs="Calibri"/>
          <w:lang w:val="pl"/>
        </w:rPr>
        <w:t xml:space="preserve">5 </w:t>
      </w:r>
      <w:r w:rsidR="007D6477" w:rsidRPr="003024D5">
        <w:rPr>
          <w:rFonts w:ascii="Calibri" w:eastAsia="Arial" w:hAnsi="Calibri" w:cs="Calibri"/>
          <w:lang w:val="pl"/>
        </w:rPr>
        <w:t>U</w:t>
      </w:r>
      <w:r w:rsidRPr="003024D5">
        <w:rPr>
          <w:rFonts w:ascii="Calibri" w:eastAsia="Arial" w:hAnsi="Calibri" w:cs="Calibri"/>
          <w:lang w:val="pl"/>
        </w:rPr>
        <w:t>stawy.</w:t>
      </w:r>
    </w:p>
    <w:p w14:paraId="0E06E0C4"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w:t>
      </w:r>
      <w:r w:rsidR="0095059A" w:rsidRPr="003024D5">
        <w:rPr>
          <w:rFonts w:ascii="Calibri" w:eastAsia="Arial" w:hAnsi="Calibri" w:cs="Calibri"/>
          <w:lang w:val="pl"/>
        </w:rPr>
        <w:t>2</w:t>
      </w:r>
      <w:r w:rsidRPr="003024D5">
        <w:rPr>
          <w:rFonts w:ascii="Calibri" w:eastAsia="Arial" w:hAnsi="Calibri" w:cs="Calibri"/>
          <w:lang w:val="pl"/>
        </w:rPr>
        <w:t xml:space="preserve"> r. poz.1</w:t>
      </w:r>
      <w:r w:rsidR="0095059A" w:rsidRPr="003024D5">
        <w:rPr>
          <w:rFonts w:ascii="Calibri" w:eastAsia="Arial" w:hAnsi="Calibri" w:cs="Calibri"/>
          <w:lang w:val="pl"/>
        </w:rPr>
        <w:t>233</w:t>
      </w:r>
      <w:r w:rsidRPr="003024D5">
        <w:rPr>
          <w:rFonts w:ascii="Calibri" w:eastAsia="Arial" w:hAnsi="Calibri" w:cs="Calibri"/>
          <w:lang w:val="pl"/>
        </w:rPr>
        <w:t xml:space="preserve">), wykonawca, w celu utrzymania w poufności tych informacji, przekazuje je w wydzielonym i odpowiednio </w:t>
      </w:r>
      <w:r w:rsidRPr="003024D5">
        <w:rPr>
          <w:rFonts w:ascii="Calibri" w:eastAsia="Arial" w:hAnsi="Calibri" w:cs="Calibri"/>
          <w:lang w:val="pl"/>
        </w:rPr>
        <w:lastRenderedPageBreak/>
        <w:t>oznaczonym pliku. Na Platformie w formularzu składania oferty znajduje się miejsce wyznaczone do dołączenia części oferty stanowiącej tajemnicę przedsiębiorstwa.</w:t>
      </w:r>
    </w:p>
    <w:p w14:paraId="38E98257" w14:textId="3AC3282E"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Każdy z Wykonawców może złożyć tylko jedną ofertę</w:t>
      </w:r>
      <w:r w:rsidR="0078246D" w:rsidRPr="003024D5">
        <w:rPr>
          <w:rFonts w:ascii="Calibri" w:eastAsia="Arial" w:hAnsi="Calibri" w:cs="Calibri"/>
          <w:lang w:val="pl"/>
        </w:rPr>
        <w:t xml:space="preserve">. </w:t>
      </w:r>
      <w:r w:rsidRPr="003024D5">
        <w:rPr>
          <w:rFonts w:ascii="Calibri" w:eastAsia="Arial" w:hAnsi="Calibri" w:cs="Calibri"/>
          <w:lang w:val="pl"/>
        </w:rPr>
        <w:t>Złożenie większej liczby ofert lub oferty zawierającej propozycje wariantowe spowoduje, że oferta podlegać będzie odrzuceniu.</w:t>
      </w:r>
    </w:p>
    <w:p w14:paraId="713A13DA" w14:textId="7BB959C7" w:rsidR="00DD376F" w:rsidRPr="003024D5" w:rsidRDefault="00197201" w:rsidP="003024D5">
      <w:pPr>
        <w:numPr>
          <w:ilvl w:val="1"/>
          <w:numId w:val="27"/>
        </w:numPr>
        <w:tabs>
          <w:tab w:val="left" w:pos="851"/>
        </w:tabs>
        <w:spacing w:line="360" w:lineRule="auto"/>
        <w:contextualSpacing/>
        <w:jc w:val="both"/>
        <w:rPr>
          <w:rFonts w:ascii="Calibri" w:eastAsia="Arial" w:hAnsi="Calibri" w:cs="Calibri"/>
          <w:lang w:val="pl"/>
        </w:rPr>
      </w:pPr>
      <w:r>
        <w:rPr>
          <w:rFonts w:ascii="Calibri" w:eastAsia="Arial" w:hAnsi="Calibri" w:cs="Calibri"/>
          <w:lang w:val="pl"/>
        </w:rPr>
        <w:t xml:space="preserve">    </w:t>
      </w:r>
      <w:r w:rsidR="00DD376F" w:rsidRPr="003024D5">
        <w:rPr>
          <w:rFonts w:ascii="Calibri" w:eastAsia="Arial" w:hAnsi="Calibri" w:cs="Calibri"/>
          <w:lang w:val="pl"/>
        </w:rPr>
        <w:t>Oferta może być złożona tylko do upływu terminu składania ofert.</w:t>
      </w:r>
    </w:p>
    <w:p w14:paraId="5C1880A3"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Ofertę wraz z wymaganymi dokumentami należy umieścić na Platformie na stronie prowadzonego postępowania.</w:t>
      </w:r>
    </w:p>
    <w:p w14:paraId="330BE38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Po wypełnieniu Formularza składania oferty i załadowaniu wszystkich wymaganych załączników należy kliknąć przycisk </w:t>
      </w:r>
      <w:r w:rsidRPr="003024D5">
        <w:rPr>
          <w:rFonts w:ascii="Calibri" w:eastAsia="Arial" w:hAnsi="Calibri" w:cs="Calibri"/>
          <w:b/>
          <w:bCs/>
          <w:lang w:val="pl"/>
        </w:rPr>
        <w:t>„Przejdź do podsumowania”.</w:t>
      </w:r>
    </w:p>
    <w:p w14:paraId="6A24849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 datę przekazania oferty przyjmuje się datę jej przekazania w systemie (</w:t>
      </w:r>
      <w:r w:rsidR="00056397" w:rsidRPr="003024D5">
        <w:rPr>
          <w:rFonts w:ascii="Calibri" w:eastAsia="Arial" w:hAnsi="Calibri" w:cs="Calibri"/>
          <w:lang w:val="pl"/>
        </w:rPr>
        <w:t>P</w:t>
      </w:r>
      <w:r w:rsidRPr="003024D5">
        <w:rPr>
          <w:rFonts w:ascii="Calibri" w:eastAsia="Arial" w:hAnsi="Calibri" w:cs="Calibri"/>
          <w:lang w:val="pl"/>
        </w:rPr>
        <w:t xml:space="preserve">latformie) w drugim kroku składania oferty poprzez kliknięcie przycisku </w:t>
      </w:r>
      <w:r w:rsidRPr="003024D5">
        <w:rPr>
          <w:rFonts w:ascii="Calibri" w:eastAsia="Arial" w:hAnsi="Calibri" w:cs="Calibri"/>
          <w:b/>
          <w:bCs/>
          <w:lang w:val="pl"/>
        </w:rPr>
        <w:t>“Złóż ofertę”</w:t>
      </w:r>
      <w:r w:rsidRPr="003024D5">
        <w:rPr>
          <w:rFonts w:ascii="Calibri" w:eastAsia="Arial" w:hAnsi="Calibri" w:cs="Calibri"/>
          <w:lang w:val="pl"/>
        </w:rPr>
        <w:t xml:space="preserve"> i wyświetlenie się komunikatu, że oferta została zaszyfrowana i złożona.</w:t>
      </w:r>
    </w:p>
    <w:p w14:paraId="16005B52"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za pośrednictwem Platformy może przed upływem terminu składania ofert zmienić lub wycofać ofertę.</w:t>
      </w:r>
    </w:p>
    <w:p w14:paraId="26BC1BE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nie może wycofać oferty i wprowadzać zmian po terminie składania ofert.</w:t>
      </w:r>
    </w:p>
    <w:p w14:paraId="1988235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Sposób składania ofert, dokonywania zmiany lub wycofania oferty zamieszczono</w:t>
      </w:r>
      <w:r w:rsidR="00056397" w:rsidRPr="003024D5">
        <w:rPr>
          <w:rFonts w:ascii="Calibri" w:eastAsia="Arial" w:hAnsi="Calibri" w:cs="Calibri"/>
          <w:lang w:val="pl"/>
        </w:rPr>
        <w:t xml:space="preserve"> </w:t>
      </w:r>
      <w:r w:rsidRPr="003024D5">
        <w:rPr>
          <w:rFonts w:ascii="Calibri" w:eastAsia="Arial" w:hAnsi="Calibri" w:cs="Calibri"/>
          <w:lang w:val="pl"/>
        </w:rPr>
        <w:t xml:space="preserve">w instrukcji zamieszczonej na stronie internetowej pod adresem: </w:t>
      </w:r>
      <w:r w:rsidRPr="003024D5">
        <w:rPr>
          <w:rFonts w:ascii="Calibri" w:eastAsia="Arial" w:hAnsi="Calibri" w:cs="Calibri"/>
          <w:b/>
          <w:bCs/>
          <w:lang w:val="pl"/>
        </w:rPr>
        <w:t>https://platformazakupowa.pl/strona/45-instrukcje</w:t>
      </w:r>
      <w:r w:rsidR="00EF240D" w:rsidRPr="003024D5">
        <w:rPr>
          <w:rFonts w:ascii="Calibri" w:eastAsia="Arial" w:hAnsi="Calibri" w:cs="Calibri"/>
          <w:b/>
          <w:bCs/>
          <w:lang w:val="pl"/>
        </w:rPr>
        <w:t>.</w:t>
      </w:r>
    </w:p>
    <w:p w14:paraId="16C0D56A"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7EC8134E"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Zgodnie z definicją dokumentu elektronicznego z art.</w:t>
      </w:r>
      <w:r w:rsidR="00EF240D" w:rsidRPr="003024D5">
        <w:rPr>
          <w:rFonts w:ascii="Calibri" w:eastAsia="Arial" w:hAnsi="Calibri" w:cs="Calibri"/>
          <w:lang w:val="pl"/>
        </w:rPr>
        <w:t xml:space="preserve"> </w:t>
      </w:r>
      <w:r w:rsidRPr="003024D5">
        <w:rPr>
          <w:rFonts w:ascii="Calibri" w:eastAsia="Arial" w:hAnsi="Calibri" w:cs="Calibri"/>
          <w:lang w:val="pl"/>
        </w:rPr>
        <w:t>3 ustęp 2 Ustawy o informatyzacji działalności podmiotów realizujących zadania publiczne, opatrzenie pliku zawierającego skompresowane dane kwalifikowanym podpisem elektronicznym jest jednoznaczne</w:t>
      </w:r>
      <w:r w:rsidR="006774FD" w:rsidRPr="003024D5">
        <w:rPr>
          <w:rFonts w:ascii="Calibri" w:eastAsia="Arial" w:hAnsi="Calibri" w:cs="Calibri"/>
          <w:lang w:val="pl"/>
        </w:rPr>
        <w:t xml:space="preserve">                       </w:t>
      </w:r>
      <w:r w:rsidR="00056397" w:rsidRPr="003024D5">
        <w:rPr>
          <w:rFonts w:ascii="Calibri" w:eastAsia="Arial" w:hAnsi="Calibri" w:cs="Calibri"/>
          <w:lang w:val="pl"/>
        </w:rPr>
        <w:t xml:space="preserve"> </w:t>
      </w:r>
      <w:r w:rsidRPr="003024D5">
        <w:rPr>
          <w:rFonts w:ascii="Calibri" w:eastAsia="Arial" w:hAnsi="Calibri" w:cs="Calibri"/>
          <w:lang w:va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C998255"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Maksymalny rozmiar jednego pliku przesyłanego za pośrednictwem dedykowanych formularzy do: złożenia, zmiany, wycofania oferty wynosi 150 MB natomiast przy komunikacji wielkość pliku to maksymalnie 500 MB.</w:t>
      </w:r>
    </w:p>
    <w:p w14:paraId="0829DF68"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Dodatkow</w:t>
      </w:r>
      <w:r w:rsidR="00056397" w:rsidRPr="003024D5">
        <w:rPr>
          <w:rFonts w:ascii="Calibri" w:eastAsia="Arial" w:hAnsi="Calibri" w:cs="Calibri"/>
          <w:lang w:val="pl"/>
        </w:rPr>
        <w:t>o</w:t>
      </w:r>
      <w:r w:rsidRPr="003024D5">
        <w:rPr>
          <w:rFonts w:ascii="Calibri" w:eastAsia="Arial" w:hAnsi="Calibri" w:cs="Calibri"/>
          <w:b/>
          <w:bCs/>
          <w:lang w:val="pl"/>
        </w:rPr>
        <w:t xml:space="preserve"> </w:t>
      </w:r>
      <w:r w:rsidRPr="003024D5">
        <w:rPr>
          <w:rFonts w:ascii="Calibri" w:eastAsia="Arial" w:hAnsi="Calibri" w:cs="Calibri"/>
          <w:lang w:val="pl"/>
        </w:rPr>
        <w:t>Zamawiając</w:t>
      </w:r>
      <w:r w:rsidR="00056397" w:rsidRPr="003024D5">
        <w:rPr>
          <w:rFonts w:ascii="Calibri" w:eastAsia="Arial" w:hAnsi="Calibri" w:cs="Calibri"/>
          <w:lang w:val="pl"/>
        </w:rPr>
        <w:t>y</w:t>
      </w:r>
      <w:r w:rsidRPr="003024D5">
        <w:rPr>
          <w:rFonts w:ascii="Calibri" w:eastAsia="Arial" w:hAnsi="Calibri" w:cs="Calibri"/>
          <w:lang w:val="pl"/>
        </w:rPr>
        <w:t xml:space="preserve"> zaleca, aby:</w:t>
      </w:r>
    </w:p>
    <w:p w14:paraId="496C5B2B" w14:textId="77777777" w:rsidR="00DD376F" w:rsidRPr="003024D5" w:rsidRDefault="00056397" w:rsidP="003024D5">
      <w:pPr>
        <w:spacing w:line="360" w:lineRule="auto"/>
        <w:ind w:left="851" w:hanging="851"/>
        <w:contextualSpacing/>
        <w:jc w:val="both"/>
        <w:rPr>
          <w:rFonts w:ascii="Calibri" w:eastAsia="Arial" w:hAnsi="Calibri" w:cs="Calibri"/>
          <w:b/>
          <w:bCs/>
          <w:lang w:val="pl"/>
        </w:rPr>
      </w:pPr>
      <w:r w:rsidRPr="003024D5">
        <w:rPr>
          <w:rFonts w:ascii="Calibri" w:eastAsia="Calibri" w:hAnsi="Calibri" w:cs="Calibri"/>
          <w:snapToGrid w:val="0"/>
          <w:kern w:val="20"/>
          <w:lang w:val="pl"/>
        </w:rPr>
        <w:t>14.18.1.</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3024D5">
        <w:rPr>
          <w:rFonts w:ascii="Calibri" w:eastAsia="Calibri" w:hAnsi="Calibri" w:cs="Calibri"/>
          <w:lang w:val="pl"/>
        </w:rPr>
        <w:t xml:space="preserve"> Wśród formatów powszechnych, a </w:t>
      </w:r>
      <w:r w:rsidR="00DD376F" w:rsidRPr="003024D5">
        <w:rPr>
          <w:rFonts w:ascii="Calibri" w:eastAsia="Calibri" w:hAnsi="Calibri" w:cs="Calibri"/>
          <w:b/>
          <w:bCs/>
          <w:lang w:val="pl"/>
        </w:rPr>
        <w:t>nie występujących</w:t>
      </w:r>
      <w:r w:rsidR="00DD376F" w:rsidRPr="003024D5">
        <w:rPr>
          <w:rFonts w:ascii="Calibri" w:eastAsia="Calibri" w:hAnsi="Calibri" w:cs="Calibri"/>
          <w:lang w:val="pl"/>
        </w:rPr>
        <w:t xml:space="preserve"> w Rozporządzeniu KRI występują: .rar .gif .bmp .numbers .pages. </w:t>
      </w:r>
      <w:r w:rsidR="00DD376F" w:rsidRPr="003024D5">
        <w:rPr>
          <w:rFonts w:ascii="Calibri" w:eastAsia="Calibri" w:hAnsi="Calibri" w:cs="Calibri"/>
          <w:b/>
          <w:bCs/>
          <w:lang w:val="pl"/>
        </w:rPr>
        <w:t>Dokumenty złożone w takich plikach zostaną uznane za złożone nieskutecznie.</w:t>
      </w:r>
    </w:p>
    <w:p w14:paraId="5CF257E9"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b/>
          <w:bCs/>
          <w:snapToGrid w:val="0"/>
          <w:kern w:val="20"/>
          <w:u w:val="single"/>
          <w:lang w:val="pl"/>
        </w:rPr>
      </w:pPr>
      <w:r w:rsidRPr="003024D5">
        <w:rPr>
          <w:rFonts w:ascii="Calibri" w:eastAsia="Calibri" w:hAnsi="Calibri" w:cs="Calibri"/>
          <w:snapToGrid w:val="0"/>
          <w:kern w:val="20"/>
          <w:lang w:val="pl"/>
        </w:rPr>
        <w:t>14.18.2.</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rekomenduje wykorzystanie formatów: .pdf .doc .docx .xls .xlsx .jpg (.jpeg) </w:t>
      </w:r>
      <w:r w:rsidR="00DD376F" w:rsidRPr="003024D5">
        <w:rPr>
          <w:rFonts w:ascii="Calibri" w:eastAsia="Calibri" w:hAnsi="Calibri" w:cs="Calibri"/>
          <w:b/>
          <w:bCs/>
          <w:snapToGrid w:val="0"/>
          <w:kern w:val="20"/>
          <w:u w:val="single"/>
          <w:lang w:val="pl"/>
        </w:rPr>
        <w:t>ze szczególnym wskazaniem na .pdf</w:t>
      </w:r>
    </w:p>
    <w:p w14:paraId="582376EF"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14.18.3.</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celu ewentualnej kompresji danych Zamawiający rekomenduje wykorzystanie jednego</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z rozszerzeń: .zip lub .7Z</w:t>
      </w:r>
    </w:p>
    <w:p w14:paraId="6396A13D" w14:textId="5B558E43"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14.18.4.</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zwraca uwagę na ograniczenia wielkości plików podpisywanych profilem zaufanym, który wynosi maksymalnie 10MB, oraz na ograniczenie wielkości plików podpisywanych</w:t>
      </w:r>
      <w:r w:rsid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aplikacji eDoApp służącej do składania podpisu osobistego, który wynosi maksymalnie 5MB.</w:t>
      </w:r>
    </w:p>
    <w:p w14:paraId="24B4890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14.18.5.</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przypadku stosowania przez Wykonawcę kwalifikowanego podpisu elektronicznego:</w:t>
      </w:r>
    </w:p>
    <w:p w14:paraId="3CF9087D" w14:textId="77777777" w:rsidR="00DD376F" w:rsidRPr="003024D5" w:rsidRDefault="00DD376F" w:rsidP="003024D5">
      <w:pPr>
        <w:widowControl w:val="0"/>
        <w:numPr>
          <w:ilvl w:val="0"/>
          <w:numId w:val="14"/>
        </w:numPr>
        <w:suppressLineNumbers/>
        <w:tabs>
          <w:tab w:val="left" w:pos="993"/>
          <w:tab w:val="left" w:pos="1134"/>
        </w:tabs>
        <w:suppressAutoHyphens/>
        <w:autoSpaceDE w:val="0"/>
        <w:autoSpaceDN w:val="0"/>
        <w:adjustRightInd w:val="0"/>
        <w:spacing w:line="360" w:lineRule="auto"/>
        <w:ind w:left="993" w:right="96" w:hanging="142"/>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 xml:space="preserve">Ze względu na niskie ryzyko naruszenia integralności pliku oraz łatwiejszą weryfikację podpisu zamawiający zaleca, w miarę możliwości, </w:t>
      </w:r>
      <w:r w:rsidRPr="003024D5">
        <w:rPr>
          <w:rFonts w:ascii="Calibri" w:eastAsia="Calibri" w:hAnsi="Calibri" w:cs="Calibri"/>
          <w:b/>
          <w:bCs/>
          <w:snapToGrid w:val="0"/>
          <w:kern w:val="20"/>
          <w:lang w:val="pl"/>
        </w:rPr>
        <w:t xml:space="preserve">przekonwertowanie plików składających się na ofertę na rozszerzenie .pdf i opatrzenie ich podpisem kwalifikowanym w formacie PAdES. </w:t>
      </w:r>
    </w:p>
    <w:p w14:paraId="38C7796E" w14:textId="46AE20E9" w:rsidR="00DD376F" w:rsidRPr="003024D5" w:rsidRDefault="00DD376F" w:rsidP="003024D5">
      <w:pPr>
        <w:widowControl w:val="0"/>
        <w:numPr>
          <w:ilvl w:val="0"/>
          <w:numId w:val="14"/>
        </w:numPr>
        <w:suppressLineNumbers/>
        <w:suppressAutoHyphens/>
        <w:autoSpaceDE w:val="0"/>
        <w:autoSpaceDN w:val="0"/>
        <w:adjustRightInd w:val="0"/>
        <w:spacing w:line="360" w:lineRule="auto"/>
        <w:ind w:left="993" w:right="96" w:hanging="142"/>
        <w:jc w:val="both"/>
        <w:rPr>
          <w:rFonts w:ascii="Calibri" w:eastAsia="Calibri" w:hAnsi="Calibri" w:cs="Calibri"/>
          <w:snapToGrid w:val="0"/>
          <w:kern w:val="20"/>
          <w:lang w:val="pl"/>
        </w:rPr>
      </w:pPr>
      <w:r w:rsidRPr="003024D5">
        <w:rPr>
          <w:rFonts w:ascii="Calibri" w:eastAsia="Calibri" w:hAnsi="Calibri" w:cs="Calibri"/>
          <w:snapToGrid w:val="0"/>
          <w:kern w:val="20"/>
          <w:lang w:val="pl"/>
        </w:rPr>
        <w:t xml:space="preserve">Pliki w innych formatach niż PDF </w:t>
      </w:r>
      <w:r w:rsidRPr="003024D5">
        <w:rPr>
          <w:rFonts w:ascii="Calibri" w:eastAsia="Calibri" w:hAnsi="Calibri" w:cs="Calibri"/>
          <w:b/>
          <w:bCs/>
          <w:snapToGrid w:val="0"/>
          <w:kern w:val="20"/>
          <w:lang w:val="pl"/>
        </w:rPr>
        <w:t>zaleca się opatrzyć podpisem w formacie X</w:t>
      </w:r>
      <w:r w:rsidR="00EF240D" w:rsidRPr="003024D5">
        <w:rPr>
          <w:rFonts w:ascii="Calibri" w:eastAsia="Calibri" w:hAnsi="Calibri" w:cs="Calibri"/>
          <w:b/>
          <w:bCs/>
          <w:snapToGrid w:val="0"/>
          <w:kern w:val="20"/>
          <w:lang w:val="pl"/>
        </w:rPr>
        <w:t>a</w:t>
      </w:r>
      <w:r w:rsidRPr="003024D5">
        <w:rPr>
          <w:rFonts w:ascii="Calibri" w:eastAsia="Calibri" w:hAnsi="Calibri" w:cs="Calibri"/>
          <w:b/>
          <w:bCs/>
          <w:snapToGrid w:val="0"/>
          <w:kern w:val="20"/>
          <w:lang w:val="pl"/>
        </w:rPr>
        <w:t>dES</w:t>
      </w:r>
      <w:r w:rsidR="0064231A">
        <w:rPr>
          <w:rFonts w:ascii="Calibri" w:eastAsia="Calibri" w:hAnsi="Calibri" w:cs="Calibri"/>
          <w:b/>
          <w:bCs/>
          <w:snapToGrid w:val="0"/>
          <w:kern w:val="20"/>
          <w:lang w:val="pl"/>
        </w:rPr>
        <w:t xml:space="preserve">              </w:t>
      </w:r>
      <w:r w:rsidRPr="003024D5">
        <w:rPr>
          <w:rFonts w:ascii="Calibri" w:eastAsia="Calibri" w:hAnsi="Calibri" w:cs="Calibri"/>
          <w:b/>
          <w:bCs/>
          <w:snapToGrid w:val="0"/>
          <w:kern w:val="20"/>
          <w:lang w:val="pl"/>
        </w:rPr>
        <w:t xml:space="preserve"> o typie zewnętrznym.</w:t>
      </w:r>
      <w:r w:rsidRPr="003024D5">
        <w:rPr>
          <w:rFonts w:ascii="Calibri" w:eastAsia="Calibri" w:hAnsi="Calibri" w:cs="Calibri"/>
          <w:snapToGrid w:val="0"/>
          <w:kern w:val="20"/>
          <w:lang w:val="pl"/>
        </w:rPr>
        <w:t xml:space="preserve"> Wykonawca powinien pamiętać, aby plik z podpisem przekazywać łącznie</w:t>
      </w:r>
      <w:r w:rsidR="00EF240D" w:rsidRPr="003024D5">
        <w:rPr>
          <w:rFonts w:ascii="Calibri" w:eastAsia="Calibri" w:hAnsi="Calibri" w:cs="Calibri"/>
          <w:snapToGrid w:val="0"/>
          <w:kern w:val="20"/>
          <w:lang w:val="pl"/>
        </w:rPr>
        <w:t xml:space="preserve"> </w:t>
      </w:r>
      <w:r w:rsidRPr="003024D5">
        <w:rPr>
          <w:rFonts w:ascii="Calibri" w:eastAsia="Calibri" w:hAnsi="Calibri" w:cs="Calibri"/>
          <w:snapToGrid w:val="0"/>
          <w:kern w:val="20"/>
          <w:lang w:val="pl"/>
        </w:rPr>
        <w:t xml:space="preserve"> z dokumentem podpisywanym.</w:t>
      </w:r>
    </w:p>
    <w:p w14:paraId="578A3884" w14:textId="77777777" w:rsidR="00DD376F" w:rsidRPr="003024D5" w:rsidRDefault="00DD376F" w:rsidP="003024D5">
      <w:pPr>
        <w:widowControl w:val="0"/>
        <w:numPr>
          <w:ilvl w:val="0"/>
          <w:numId w:val="14"/>
        </w:numPr>
        <w:suppressLineNumbers/>
        <w:tabs>
          <w:tab w:val="left" w:pos="993"/>
        </w:tabs>
        <w:suppressAutoHyphens/>
        <w:autoSpaceDE w:val="0"/>
        <w:autoSpaceDN w:val="0"/>
        <w:adjustRightInd w:val="0"/>
        <w:spacing w:line="360" w:lineRule="auto"/>
        <w:ind w:left="851" w:right="96" w:firstLine="0"/>
        <w:jc w:val="both"/>
        <w:rPr>
          <w:rFonts w:ascii="Calibri" w:eastAsia="Calibri" w:hAnsi="Calibri" w:cs="Calibri"/>
          <w:snapToGrid w:val="0"/>
          <w:kern w:val="20"/>
          <w:lang w:val="pl"/>
        </w:rPr>
      </w:pPr>
      <w:r w:rsidRPr="003024D5">
        <w:rPr>
          <w:rFonts w:ascii="Calibri" w:eastAsia="Calibri" w:hAnsi="Calibri" w:cs="Calibri"/>
          <w:snapToGrid w:val="0"/>
          <w:kern w:val="20"/>
          <w:lang w:val="pl"/>
        </w:rPr>
        <w:t>Zamawiający rekomenduje wykorzystanie podpisu z kwalifikowanym znacznikiem czasu.</w:t>
      </w:r>
    </w:p>
    <w:p w14:paraId="6CA70BB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14.18.6.</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zaleca, aby w przypadku podpisywania pliku przez kilka osób, stosować podpisy tego samego rodzaju. Podpisywanie różnymi rodzajami podpisów np. </w:t>
      </w:r>
      <w:r w:rsidR="006774FD" w:rsidRPr="003024D5">
        <w:rPr>
          <w:rFonts w:ascii="Calibri" w:eastAsia="Calibri" w:hAnsi="Calibri" w:cs="Calibri"/>
          <w:snapToGrid w:val="0"/>
          <w:kern w:val="20"/>
          <w:lang w:val="pl"/>
        </w:rPr>
        <w:t>O</w:t>
      </w:r>
      <w:r w:rsidR="00DD376F" w:rsidRPr="003024D5">
        <w:rPr>
          <w:rFonts w:ascii="Calibri" w:eastAsia="Calibri" w:hAnsi="Calibri" w:cs="Calibri"/>
          <w:snapToGrid w:val="0"/>
          <w:kern w:val="20"/>
          <w:lang w:val="pl"/>
        </w:rPr>
        <w:t>sobistym</w:t>
      </w:r>
      <w:r w:rsidR="006774F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i kwalifikowanym może doprowadzić do problemów w weryfikacji plików. </w:t>
      </w:r>
    </w:p>
    <w:p w14:paraId="5F78B382"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lastRenderedPageBreak/>
        <w:t>14.18.7.</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zaleca, aby Wykonawca z odpowiednim wyprzedzeniem przetestował możliwość prawidłowego wykorzystania wybranej metody podpisania plików oferty.</w:t>
      </w:r>
    </w:p>
    <w:p w14:paraId="348B6834"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14.18.8.</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2974E5"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14.18.9.</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Jeśli Wykonawca pakuje dokumenty np. w plik o rozszerzeniu .zip, zaleca się wcześniejsze podpisanie każdego ze skompresowanych plików. </w:t>
      </w:r>
    </w:p>
    <w:p w14:paraId="48766582" w14:textId="77777777" w:rsidR="00DD376F" w:rsidRPr="003024D5" w:rsidRDefault="00056397" w:rsidP="003024D5">
      <w:pPr>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14.18.10.</w:t>
      </w:r>
      <w:r w:rsidR="00DD376F" w:rsidRPr="003024D5">
        <w:rPr>
          <w:rFonts w:ascii="Calibri" w:eastAsia="Calibri" w:hAnsi="Calibri" w:cs="Calibri"/>
          <w:snapToGrid w:val="0"/>
          <w:kern w:val="20"/>
          <w:lang w:val="pl"/>
        </w:rPr>
        <w:t>Zamawiający zaleca, aby nie wprowadzać jakichkolwiek zmian w plikach po podpisaniu ich podpisem kwalifikowanym. Może to skutkować naruszeniem integralności plików co równoważne będzie z koniecznością odrzucenia oferty.</w:t>
      </w:r>
    </w:p>
    <w:p w14:paraId="012110C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DejaVu Sans" w:hAnsi="Calibri" w:cs="Calibri"/>
          <w:iCs/>
          <w:kern w:val="1"/>
          <w:lang w:val="pl" w:bidi="hi-IN"/>
        </w:rPr>
      </w:pPr>
      <w:r w:rsidRPr="003024D5">
        <w:rPr>
          <w:rFonts w:ascii="Calibri" w:eastAsia="DejaVu Sans" w:hAnsi="Calibri" w:cs="Calibri"/>
          <w:iCs/>
          <w:kern w:val="1"/>
          <w:lang w:val="pl" w:bidi="hi-IN"/>
        </w:rPr>
        <w:t>Protokół z postępowania jest jawny i </w:t>
      </w:r>
      <w:r w:rsidRPr="003024D5">
        <w:rPr>
          <w:rFonts w:ascii="Calibri" w:eastAsia="DejaVu Sans" w:hAnsi="Calibri" w:cs="Calibri"/>
          <w:b/>
          <w:bCs/>
          <w:iCs/>
          <w:kern w:val="1"/>
          <w:lang w:val="pl" w:bidi="hi-IN"/>
        </w:rPr>
        <w:t>udostępniany na wniosek.</w:t>
      </w:r>
      <w:r w:rsidRPr="003024D5">
        <w:rPr>
          <w:rFonts w:ascii="Calibri" w:eastAsia="DejaVu Sans" w:hAnsi="Calibri" w:cs="Calibri"/>
          <w:iCs/>
          <w:kern w:val="1"/>
          <w:lang w:val="pl" w:bidi="hi-IN"/>
        </w:rPr>
        <w:t xml:space="preserve"> Załączniki do protokołu udostępnia się po dokonaniu wyboru najkorzystniejszej oferty albo unieważnieniu postępowania, z </w:t>
      </w:r>
      <w:r w:rsidR="00BD25B1" w:rsidRPr="003024D5">
        <w:rPr>
          <w:rFonts w:ascii="Calibri" w:eastAsia="DejaVu Sans" w:hAnsi="Calibri" w:cs="Calibri"/>
          <w:iCs/>
          <w:kern w:val="1"/>
          <w:lang w:val="pl" w:bidi="hi-IN"/>
        </w:rPr>
        <w:t>tym,</w:t>
      </w:r>
      <w:r w:rsidRPr="003024D5">
        <w:rPr>
          <w:rFonts w:ascii="Calibri" w:eastAsia="DejaVu Sans" w:hAnsi="Calibri" w:cs="Calibri"/>
          <w:iCs/>
          <w:kern w:val="1"/>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6C8D995A" w14:textId="77777777" w:rsidR="00C657CE" w:rsidRPr="003024D5" w:rsidRDefault="00C657CE" w:rsidP="003024D5">
      <w:pPr>
        <w:pStyle w:val="BodyTextIndentZnak"/>
        <w:numPr>
          <w:ilvl w:val="1"/>
          <w:numId w:val="27"/>
        </w:numPr>
        <w:tabs>
          <w:tab w:val="left" w:pos="851"/>
        </w:tabs>
        <w:ind w:left="851" w:hanging="851"/>
        <w:rPr>
          <w:rFonts w:ascii="Calibri" w:hAnsi="Calibri"/>
          <w:sz w:val="24"/>
          <w:lang w:eastAsia="pl-PL"/>
        </w:rPr>
      </w:pPr>
      <w:r w:rsidRPr="003024D5">
        <w:rPr>
          <w:rFonts w:ascii="Calibri" w:hAnsi="Calibri"/>
          <w:sz w:val="24"/>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w:t>
      </w:r>
      <w:r w:rsidRPr="003024D5">
        <w:rPr>
          <w:rFonts w:ascii="Calibri" w:hAnsi="Calibri"/>
          <w:sz w:val="24"/>
          <w:lang w:eastAsia="pl-PL"/>
        </w:rPr>
        <w:lastRenderedPageBreak/>
        <w:t xml:space="preserve">art. 13 lub art. 14 RODO. Stosowne oświadczenia zawarte są w Formularzu oferty stanowiącego Załącznik nr 2 do SWZ/Umowy. </w:t>
      </w:r>
    </w:p>
    <w:p w14:paraId="0F410397" w14:textId="77777777" w:rsidR="00EE35EB" w:rsidRPr="009C01F3" w:rsidRDefault="00EE35EB" w:rsidP="003024D5">
      <w:pPr>
        <w:pStyle w:val="Nagwek2"/>
        <w:keepLines/>
        <w:numPr>
          <w:ilvl w:val="0"/>
          <w:numId w:val="27"/>
        </w:numPr>
        <w:suppressLineNumbers w:val="0"/>
        <w:tabs>
          <w:tab w:val="left" w:pos="851"/>
        </w:tabs>
        <w:spacing w:before="240" w:after="0" w:line="360" w:lineRule="auto"/>
        <w:ind w:left="851" w:hanging="851"/>
        <w:jc w:val="both"/>
        <w:rPr>
          <w:rFonts w:ascii="Calibri" w:eastAsia="Arial" w:hAnsi="Calibri" w:cs="Calibri"/>
          <w:bCs/>
          <w:kern w:val="0"/>
          <w:sz w:val="32"/>
          <w:szCs w:val="32"/>
          <w:lang w:val="pl"/>
        </w:rPr>
      </w:pPr>
      <w:bookmarkStart w:id="14" w:name="_Toc80176826"/>
      <w:r w:rsidRPr="009C01F3">
        <w:rPr>
          <w:rFonts w:ascii="Calibri" w:eastAsia="Arial" w:hAnsi="Calibri" w:cs="Calibri"/>
          <w:bCs/>
          <w:kern w:val="0"/>
          <w:sz w:val="32"/>
          <w:szCs w:val="32"/>
          <w:lang w:val="pl"/>
        </w:rPr>
        <w:t>Opis sposobu obliczania ceny oferty</w:t>
      </w:r>
      <w:bookmarkEnd w:id="14"/>
    </w:p>
    <w:p w14:paraId="4C337A77" w14:textId="77777777" w:rsidR="00ED4948" w:rsidRPr="003024D5" w:rsidRDefault="00EE35EB" w:rsidP="003024D5">
      <w:pPr>
        <w:numPr>
          <w:ilvl w:val="1"/>
          <w:numId w:val="19"/>
        </w:numPr>
        <w:tabs>
          <w:tab w:val="left" w:pos="851"/>
        </w:tabs>
        <w:suppressAutoHyphens/>
        <w:spacing w:line="360" w:lineRule="auto"/>
        <w:ind w:left="851" w:hanging="851"/>
        <w:contextualSpacing/>
        <w:jc w:val="both"/>
        <w:rPr>
          <w:rFonts w:ascii="Calibri" w:hAnsi="Calibri" w:cs="Calibri"/>
          <w:position w:val="4"/>
        </w:rPr>
      </w:pPr>
      <w:r w:rsidRPr="003024D5">
        <w:rPr>
          <w:rFonts w:ascii="Calibri" w:eastAsia="Arial" w:hAnsi="Calibri" w:cs="Calibri"/>
          <w:lang w:val="pl"/>
        </w:rPr>
        <w:t>Wykonawca podaje cenę za realizację przedmiotu zamówienia w Formularzu Oferty, stanowiący</w:t>
      </w:r>
      <w:r w:rsidR="00E60F76" w:rsidRPr="003024D5">
        <w:rPr>
          <w:rFonts w:ascii="Calibri" w:eastAsia="Arial" w:hAnsi="Calibri" w:cs="Calibri"/>
          <w:lang w:val="pl"/>
        </w:rPr>
        <w:t>m</w:t>
      </w:r>
      <w:r w:rsidRPr="003024D5">
        <w:rPr>
          <w:rFonts w:ascii="Calibri" w:eastAsia="Arial" w:hAnsi="Calibri" w:cs="Calibri"/>
          <w:lang w:val="pl"/>
        </w:rPr>
        <w:t xml:space="preserve"> </w:t>
      </w:r>
      <w:r w:rsidRPr="003024D5">
        <w:rPr>
          <w:rFonts w:ascii="Calibri" w:eastAsia="Arial" w:hAnsi="Calibri" w:cs="Calibri"/>
          <w:b/>
          <w:lang w:val="pl"/>
        </w:rPr>
        <w:t xml:space="preserve">Załącznik nr 2 do SWZ/Umowy. </w:t>
      </w:r>
    </w:p>
    <w:p w14:paraId="6DEE136D"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616C2186" w14:textId="5BB04F29" w:rsidR="007D4535" w:rsidRPr="003024D5" w:rsidRDefault="007D4535"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Cenę oferty oblicza się w </w:t>
      </w:r>
      <w:r w:rsidRPr="003024D5">
        <w:rPr>
          <w:rFonts w:ascii="Calibri" w:eastAsia="Arial" w:hAnsi="Calibri" w:cs="Calibri"/>
          <w:b/>
          <w:bCs/>
          <w:lang w:val="pl"/>
        </w:rPr>
        <w:t>Załącznik</w:t>
      </w:r>
      <w:r w:rsidR="00341C93">
        <w:rPr>
          <w:rFonts w:ascii="Calibri" w:eastAsia="Arial" w:hAnsi="Calibri" w:cs="Calibri"/>
          <w:b/>
          <w:bCs/>
          <w:lang w:val="pl"/>
        </w:rPr>
        <w:t>u</w:t>
      </w:r>
      <w:r w:rsidR="00D20F3B" w:rsidRPr="003024D5">
        <w:rPr>
          <w:rFonts w:ascii="Calibri" w:eastAsia="Arial" w:hAnsi="Calibri" w:cs="Calibri"/>
          <w:b/>
          <w:bCs/>
          <w:lang w:val="pl"/>
        </w:rPr>
        <w:t xml:space="preserve"> </w:t>
      </w:r>
      <w:r w:rsidR="00891C30" w:rsidRPr="003024D5">
        <w:rPr>
          <w:rFonts w:ascii="Calibri" w:eastAsia="Arial" w:hAnsi="Calibri" w:cs="Calibri"/>
          <w:b/>
          <w:bCs/>
          <w:lang w:val="pl"/>
        </w:rPr>
        <w:t>nr 1 do SWZ/Umowy – arkusz</w:t>
      </w:r>
      <w:r w:rsidR="00341C93">
        <w:rPr>
          <w:rFonts w:ascii="Calibri" w:eastAsia="Arial" w:hAnsi="Calibri" w:cs="Calibri"/>
          <w:b/>
          <w:bCs/>
          <w:lang w:val="pl"/>
        </w:rPr>
        <w:t>u</w:t>
      </w:r>
      <w:r w:rsidR="00891C30" w:rsidRPr="003024D5">
        <w:rPr>
          <w:rFonts w:ascii="Calibri" w:eastAsia="Arial" w:hAnsi="Calibri" w:cs="Calibri"/>
          <w:b/>
          <w:bCs/>
          <w:lang w:val="pl"/>
        </w:rPr>
        <w:t xml:space="preserve"> cenowy</w:t>
      </w:r>
      <w:r w:rsidR="00341C93">
        <w:rPr>
          <w:rFonts w:ascii="Calibri" w:eastAsia="Arial" w:hAnsi="Calibri" w:cs="Calibri"/>
          <w:b/>
          <w:bCs/>
          <w:lang w:val="pl"/>
        </w:rPr>
        <w:t>m</w:t>
      </w:r>
      <w:r w:rsidR="0021417F" w:rsidRPr="003024D5">
        <w:rPr>
          <w:rFonts w:ascii="Calibri" w:eastAsia="Arial" w:hAnsi="Calibri" w:cs="Calibri"/>
          <w:b/>
          <w:bCs/>
          <w:lang w:val="pl"/>
        </w:rPr>
        <w:t>.</w:t>
      </w:r>
    </w:p>
    <w:p w14:paraId="0C4F054C"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 dopuszcza się podawania ceny w przedziałach kwotowych.</w:t>
      </w:r>
    </w:p>
    <w:p w14:paraId="4E8AF280"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Niedopuszczalna jest wycena, z której będzie wynikało, że oferowany przedmiot zamówienia przez Wykonawcę będzie miał cenę zero (0,00 zł).</w:t>
      </w:r>
    </w:p>
    <w:p w14:paraId="4385F3B0" w14:textId="77777777" w:rsidR="00EE35EB" w:rsidRPr="003024D5" w:rsidRDefault="00715EC4"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hAnsi="Calibri" w:cs="Calibri"/>
          <w:color w:val="000000"/>
          <w:shd w:val="clear" w:color="auto" w:fill="FFFFFF"/>
        </w:rPr>
        <w:t xml:space="preserve">Cena podana na Formularzu Oferty jest ceną ostateczną, niepodlegającą negocjacji i wyczerpującą wszelkie należności Wykonawcy wobec Zamawiającego związane z realizacją przedmiotu </w:t>
      </w:r>
      <w:r w:rsidR="00BD25B1" w:rsidRPr="003024D5">
        <w:rPr>
          <w:rFonts w:ascii="Calibri" w:hAnsi="Calibri" w:cs="Calibri"/>
          <w:color w:val="000000"/>
          <w:shd w:val="clear" w:color="auto" w:fill="FFFFFF"/>
        </w:rPr>
        <w:t>zamówienia</w:t>
      </w:r>
      <w:r w:rsidR="00F02ACB" w:rsidRPr="003024D5">
        <w:rPr>
          <w:rFonts w:ascii="Calibri" w:hAnsi="Calibri" w:cs="Calibri"/>
          <w:color w:val="000000"/>
          <w:shd w:val="clear" w:color="auto" w:fill="FFFFFF"/>
        </w:rPr>
        <w:t>.</w:t>
      </w:r>
    </w:p>
    <w:p w14:paraId="04E282F4" w14:textId="4CCF93CC"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nie ulega zmianie przez okres ważności ofert (związania) oraz okres realizacji (wykonania) przedmiotu zamówienia</w:t>
      </w:r>
      <w:r w:rsidR="00BE656C">
        <w:rPr>
          <w:rFonts w:ascii="Calibri" w:eastAsia="Arial" w:hAnsi="Calibri" w:cs="Calibri"/>
          <w:lang w:val="pl"/>
        </w:rPr>
        <w:t xml:space="preserve"> za wyjątkiem przypadków</w:t>
      </w:r>
      <w:r w:rsidR="00554009">
        <w:rPr>
          <w:rFonts w:ascii="Calibri" w:eastAsia="Arial" w:hAnsi="Calibri" w:cs="Calibri"/>
          <w:lang w:val="pl"/>
        </w:rPr>
        <w:t xml:space="preserve"> określonych w projekcie</w:t>
      </w:r>
      <w:r w:rsidR="00182EDB">
        <w:rPr>
          <w:rFonts w:ascii="Calibri" w:eastAsia="Arial" w:hAnsi="Calibri" w:cs="Calibri"/>
          <w:lang w:val="pl"/>
        </w:rPr>
        <w:t xml:space="preserve"> umowy (Załącznik nr 5 do SWZ)</w:t>
      </w:r>
      <w:r w:rsidR="00605CB2">
        <w:rPr>
          <w:rFonts w:ascii="Calibri" w:eastAsia="Arial" w:hAnsi="Calibri" w:cs="Calibri"/>
          <w:lang w:val="pl"/>
        </w:rPr>
        <w:t>.</w:t>
      </w:r>
    </w:p>
    <w:p w14:paraId="00C68038" w14:textId="54B8F0F6"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w Formularzu oferty oraz cen</w:t>
      </w:r>
      <w:r w:rsidR="00EE1C58">
        <w:rPr>
          <w:rFonts w:ascii="Calibri" w:eastAsia="Arial" w:hAnsi="Calibri" w:cs="Calibri"/>
          <w:lang w:val="pl"/>
        </w:rPr>
        <w:t>y</w:t>
      </w:r>
      <w:r w:rsidRPr="003024D5">
        <w:rPr>
          <w:rFonts w:ascii="Calibri" w:eastAsia="Arial" w:hAnsi="Calibri" w:cs="Calibri"/>
          <w:lang w:val="pl"/>
        </w:rPr>
        <w:t xml:space="preserve"> podan</w:t>
      </w:r>
      <w:r w:rsidR="00EE1C58">
        <w:rPr>
          <w:rFonts w:ascii="Calibri" w:eastAsia="Arial" w:hAnsi="Calibri" w:cs="Calibri"/>
          <w:lang w:val="pl"/>
        </w:rPr>
        <w:t>e</w:t>
      </w:r>
      <w:r w:rsidRPr="003024D5">
        <w:rPr>
          <w:rFonts w:ascii="Calibri" w:eastAsia="Arial" w:hAnsi="Calibri" w:cs="Calibri"/>
          <w:lang w:val="pl"/>
        </w:rPr>
        <w:t xml:space="preserve"> w arkus</w:t>
      </w:r>
      <w:r w:rsidR="00EE1C58">
        <w:rPr>
          <w:rFonts w:ascii="Calibri" w:eastAsia="Arial" w:hAnsi="Calibri" w:cs="Calibri"/>
          <w:lang w:val="pl"/>
        </w:rPr>
        <w:t>zach</w:t>
      </w:r>
      <w:r w:rsidRPr="003024D5">
        <w:rPr>
          <w:rFonts w:ascii="Calibri" w:eastAsia="Arial" w:hAnsi="Calibri" w:cs="Calibri"/>
          <w:lang w:val="pl"/>
        </w:rPr>
        <w:t xml:space="preserve"> cenowy</w:t>
      </w:r>
      <w:r w:rsidR="00EE1C58">
        <w:rPr>
          <w:rFonts w:ascii="Calibri" w:eastAsia="Arial" w:hAnsi="Calibri" w:cs="Calibri"/>
          <w:lang w:val="pl"/>
        </w:rPr>
        <w:t>ch</w:t>
      </w:r>
      <w:r w:rsidRPr="003024D5">
        <w:rPr>
          <w:rFonts w:ascii="Calibri" w:eastAsia="Arial" w:hAnsi="Calibri" w:cs="Calibri"/>
          <w:lang w:val="pl"/>
        </w:rPr>
        <w:t xml:space="preserve"> powinn</w:t>
      </w:r>
      <w:r w:rsidR="003E14A6" w:rsidRPr="003024D5">
        <w:rPr>
          <w:rFonts w:ascii="Calibri" w:eastAsia="Arial" w:hAnsi="Calibri" w:cs="Calibri"/>
          <w:lang w:val="pl"/>
        </w:rPr>
        <w:t>y</w:t>
      </w:r>
      <w:r w:rsidRPr="003024D5">
        <w:rPr>
          <w:rFonts w:ascii="Calibri" w:eastAsia="Arial" w:hAnsi="Calibri" w:cs="Calibri"/>
          <w:lang w:val="pl"/>
        </w:rPr>
        <w:t xml:space="preserve"> być wyrażon</w:t>
      </w:r>
      <w:r w:rsidR="003E14A6" w:rsidRPr="003024D5">
        <w:rPr>
          <w:rFonts w:ascii="Calibri" w:eastAsia="Arial" w:hAnsi="Calibri" w:cs="Calibri"/>
          <w:lang w:val="pl"/>
        </w:rPr>
        <w:t>e</w:t>
      </w:r>
      <w:r w:rsidRPr="003024D5">
        <w:rPr>
          <w:rFonts w:ascii="Calibri" w:eastAsia="Arial" w:hAnsi="Calibri" w:cs="Calibri"/>
          <w:lang w:val="pl"/>
        </w:rPr>
        <w:t xml:space="preserve"> w złotych polskich (PLN) z dokładnością do dwóch miejsc po przecinku</w:t>
      </w:r>
      <w:r w:rsidR="00D20F3B" w:rsidRPr="003024D5">
        <w:rPr>
          <w:rFonts w:ascii="Calibri" w:eastAsia="Arial" w:hAnsi="Calibri" w:cs="Calibri"/>
          <w:lang w:val="pl"/>
        </w:rPr>
        <w:t xml:space="preserve">                         </w:t>
      </w:r>
      <w:r w:rsidR="003E14A6" w:rsidRPr="003024D5">
        <w:rPr>
          <w:rFonts w:ascii="Calibri" w:eastAsia="Arial" w:hAnsi="Calibri" w:cs="Calibri"/>
          <w:lang w:val="pl"/>
        </w:rPr>
        <w:t xml:space="preserve"> </w:t>
      </w:r>
      <w:r w:rsidRPr="003024D5">
        <w:rPr>
          <w:rFonts w:ascii="Calibri" w:eastAsia="Arial" w:hAnsi="Calibri" w:cs="Calibri"/>
          <w:lang w:val="pl"/>
        </w:rPr>
        <w:t>(tj. z dokładnością</w:t>
      </w:r>
      <w:r w:rsidR="00D20F3B" w:rsidRPr="003024D5">
        <w:rPr>
          <w:rFonts w:ascii="Calibri" w:eastAsia="Arial" w:hAnsi="Calibri" w:cs="Calibri"/>
          <w:lang w:val="pl"/>
        </w:rPr>
        <w:t xml:space="preserve"> </w:t>
      </w:r>
      <w:r w:rsidRPr="003024D5">
        <w:rPr>
          <w:rFonts w:ascii="Calibri" w:eastAsia="Arial" w:hAnsi="Calibri" w:cs="Calibri"/>
          <w:lang w:val="pl"/>
        </w:rPr>
        <w:t>do jednego grosza).</w:t>
      </w:r>
    </w:p>
    <w:p w14:paraId="5A3192F3"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przewiduje rozliczeń w walucie obcej.</w:t>
      </w:r>
    </w:p>
    <w:p w14:paraId="3ADF4D5E"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Wyliczona cena oferty brutto będzie służyć do porównania złożonych ofert i do rozliczenia w trakcie realizacji zamówienia.</w:t>
      </w:r>
    </w:p>
    <w:p w14:paraId="23A7F354" w14:textId="79D48EC9"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Jeżeli została złożona oferta, której wybór prowadziłby do powstania u Zamawiającego obowiązku podatkowego zgodnie z ustawą z dnia 11 marca 2004 r. o podatku od towarów i usług (</w:t>
      </w:r>
      <w:r w:rsidR="00BD25B1" w:rsidRPr="003024D5">
        <w:rPr>
          <w:rFonts w:ascii="Calibri" w:eastAsia="Arial" w:hAnsi="Calibri" w:cs="Calibri"/>
          <w:lang w:val="pl"/>
        </w:rPr>
        <w:t>tj.</w:t>
      </w:r>
      <w:r w:rsidR="003024D5">
        <w:rPr>
          <w:rFonts w:ascii="Calibri" w:eastAsia="Arial" w:hAnsi="Calibri" w:cs="Calibri"/>
          <w:lang w:val="pl"/>
        </w:rPr>
        <w:t xml:space="preserve"> </w:t>
      </w:r>
      <w:r w:rsidRPr="003024D5">
        <w:rPr>
          <w:rFonts w:ascii="Calibri" w:eastAsia="Arial" w:hAnsi="Calibri" w:cs="Calibri"/>
          <w:lang w:val="pl"/>
        </w:rPr>
        <w:t>Dz. U. z 202</w:t>
      </w:r>
      <w:r w:rsidR="002E01F0">
        <w:rPr>
          <w:rFonts w:ascii="Calibri" w:eastAsia="Arial" w:hAnsi="Calibri" w:cs="Calibri"/>
          <w:lang w:val="pl"/>
        </w:rPr>
        <w:t>4</w:t>
      </w:r>
      <w:r w:rsidRPr="003024D5">
        <w:rPr>
          <w:rFonts w:ascii="Calibri" w:eastAsia="Arial" w:hAnsi="Calibri" w:cs="Calibri"/>
          <w:lang w:val="pl"/>
        </w:rPr>
        <w:t xml:space="preserve"> r. poz. </w:t>
      </w:r>
      <w:r w:rsidR="007419DE">
        <w:rPr>
          <w:rFonts w:ascii="Calibri" w:eastAsia="Arial" w:hAnsi="Calibri" w:cs="Calibri"/>
          <w:lang w:val="pl"/>
        </w:rPr>
        <w:t>361</w:t>
      </w:r>
      <w:r w:rsidRPr="003024D5">
        <w:rPr>
          <w:rFonts w:ascii="Calibri" w:eastAsia="Arial" w:hAnsi="Calibri" w:cs="Calibri"/>
          <w:lang w:val="pl"/>
        </w:rPr>
        <w:t>), dla celów zastosowania kryterium ceny lub kosztu Zamawiający dolicza do przedstawionej w tej ofercie ceny kwotę podatku od towarów i usług, którą miałby obowiązek rozliczyć.</w:t>
      </w:r>
      <w:r w:rsidRPr="003024D5">
        <w:rPr>
          <w:rFonts w:ascii="Calibri" w:eastAsia="Arial" w:hAnsi="Calibri" w:cs="Calibri"/>
          <w:b/>
          <w:lang w:val="pl"/>
        </w:rPr>
        <w:t xml:space="preserve"> </w:t>
      </w:r>
    </w:p>
    <w:p w14:paraId="7D2EB1BB"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ofercie, o której mowa w pkt. 15.1</w:t>
      </w:r>
      <w:r w:rsidR="00EC2FF1" w:rsidRPr="003024D5">
        <w:rPr>
          <w:rFonts w:ascii="Calibri" w:eastAsia="Arial" w:hAnsi="Calibri" w:cs="Calibri"/>
          <w:lang w:val="pl"/>
        </w:rPr>
        <w:t>1</w:t>
      </w:r>
      <w:r w:rsidRPr="003024D5">
        <w:rPr>
          <w:rFonts w:ascii="Calibri" w:eastAsia="Arial" w:hAnsi="Calibri" w:cs="Calibri"/>
          <w:lang w:val="pl"/>
        </w:rPr>
        <w:t>., Wykonawca ma obowiązek:</w:t>
      </w:r>
    </w:p>
    <w:p w14:paraId="0365596F" w14:textId="77777777" w:rsidR="00EE35EB" w:rsidRPr="003024D5" w:rsidRDefault="00EE35EB" w:rsidP="003024D5">
      <w:pPr>
        <w:tabs>
          <w:tab w:val="left" w:pos="851"/>
          <w:tab w:val="left" w:pos="993"/>
          <w:tab w:val="left" w:pos="1134"/>
          <w:tab w:val="left" w:pos="1276"/>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w:t>
      </w:r>
      <w:r w:rsidR="001C4D75" w:rsidRPr="003024D5">
        <w:rPr>
          <w:rFonts w:ascii="Calibri" w:eastAsia="Arial" w:hAnsi="Calibri" w:cs="Calibri"/>
          <w:lang w:val="pl"/>
        </w:rPr>
        <w:t>.1</w:t>
      </w:r>
      <w:r w:rsidR="00A268EF" w:rsidRPr="003024D5">
        <w:rPr>
          <w:rFonts w:ascii="Calibri" w:eastAsia="Arial" w:hAnsi="Calibri" w:cs="Calibri"/>
          <w:lang w:val="pl"/>
        </w:rPr>
        <w:t>2</w:t>
      </w:r>
      <w:r w:rsidR="001C4D75" w:rsidRPr="003024D5">
        <w:rPr>
          <w:rFonts w:ascii="Calibri" w:eastAsia="Arial" w:hAnsi="Calibri" w:cs="Calibri"/>
          <w:lang w:val="pl"/>
        </w:rPr>
        <w:t>.1.</w:t>
      </w:r>
      <w:r w:rsidR="002F2ADC" w:rsidRPr="003024D5">
        <w:rPr>
          <w:rFonts w:ascii="Calibri" w:eastAsia="Arial" w:hAnsi="Calibri" w:cs="Calibri"/>
          <w:lang w:val="pl"/>
        </w:rPr>
        <w:tab/>
      </w:r>
      <w:r w:rsidRPr="003024D5">
        <w:rPr>
          <w:rFonts w:ascii="Calibri" w:eastAsia="Arial" w:hAnsi="Calibri" w:cs="Calibri"/>
          <w:lang w:val="pl"/>
        </w:rPr>
        <w:t>poinformowania zamawiającego, że wybór jego oferty będzie prowadził do powstania</w:t>
      </w:r>
      <w:r w:rsidR="001C4D75" w:rsidRPr="003024D5">
        <w:rPr>
          <w:rFonts w:ascii="Calibri" w:eastAsia="Arial" w:hAnsi="Calibri" w:cs="Calibri"/>
          <w:lang w:val="pl"/>
        </w:rPr>
        <w:t xml:space="preserve"> </w:t>
      </w:r>
      <w:r w:rsidRPr="003024D5">
        <w:rPr>
          <w:rFonts w:ascii="Calibri" w:eastAsia="Arial" w:hAnsi="Calibri" w:cs="Calibri"/>
          <w:lang w:val="pl"/>
        </w:rPr>
        <w:t>u zamawiającego obowiązku podatkowego;</w:t>
      </w:r>
    </w:p>
    <w:p w14:paraId="6224AC99"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wskazania nazwy (rodzaju) towaru lub usługi, których dostawa lub świadczenie będą prowadziły do powstania obowiązku podatkowego;</w:t>
      </w:r>
    </w:p>
    <w:p w14:paraId="33FE490B"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wskazania wartości towaru lub usługi objętego obowiązkiem podatkowym zamawiającego, bez kwoty podatku;</w:t>
      </w:r>
    </w:p>
    <w:p w14:paraId="3D44EE35"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wskazania stawki podatku od towarów i usług, która zgodnie z wiedzą wykonawcy, będzie miała zastosowanie.</w:t>
      </w:r>
    </w:p>
    <w:p w14:paraId="18733E7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w:t>
      </w:r>
      <w:r w:rsidRPr="003024D5">
        <w:rPr>
          <w:rFonts w:ascii="Calibri" w:eastAsia="Arial" w:hAnsi="Calibri" w:cs="Calibri"/>
          <w:lang w:val="pl"/>
        </w:rPr>
        <w:tab/>
      </w:r>
      <w:r w:rsidR="00EE35EB" w:rsidRPr="003024D5">
        <w:rPr>
          <w:rFonts w:ascii="Calibri" w:eastAsia="Arial" w:hAnsi="Calibri" w:cs="Calibri"/>
          <w:lang w:val="pl"/>
        </w:rPr>
        <w:t>Jeżeli zaoferowana cena lub koszt, lub ich istotne części składowe, wydają się</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rażąco niskie w stosunku do przedmiotu zamówienia i budzą wątpliwości</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Zamawiającego co do możliwości wykonania przedmiotu zamówienia zgodnie</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wymaganiami określonymi w dokumentach zamówienia lub wynikającymi</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odrębnych przepisów, Zamawiający żąda od Wykonawcy wyjaśnień, w tym złożenie dowodów w zakresie wyliczenia ceny lub kosztu, lub ich istotnych składowych. Wyjaśnienia mogą dotyczyć w szczególności:</w:t>
      </w:r>
    </w:p>
    <w:p w14:paraId="18306BEB"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zarządzania procesem produkcji;</w:t>
      </w:r>
    </w:p>
    <w:p w14:paraId="14A8E68C"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wybranych rozwiązań technicznych, wyjątkowo korzystnych warunków dostaw;</w:t>
      </w:r>
    </w:p>
    <w:p w14:paraId="2EA149F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oryginalności dostaw oferowanych przez wykonawcę;</w:t>
      </w:r>
    </w:p>
    <w:p w14:paraId="7C9FA96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1431B28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.5.</w:t>
      </w:r>
      <w:r w:rsidR="002F2ADC" w:rsidRPr="003024D5">
        <w:rPr>
          <w:rFonts w:ascii="Calibri" w:eastAsia="Arial" w:hAnsi="Calibri" w:cs="Calibri"/>
          <w:lang w:val="pl"/>
        </w:rPr>
        <w:tab/>
      </w:r>
      <w:r w:rsidR="00EE35EB" w:rsidRPr="003024D5">
        <w:rPr>
          <w:rFonts w:ascii="Calibri" w:eastAsia="Arial" w:hAnsi="Calibri" w:cs="Calibri"/>
          <w:lang w:val="pl"/>
        </w:rPr>
        <w:t>zgodności z prawem w rozumieniu przepisów o postępowaniu w sprawach dotyczących pomocy publicznej;</w:t>
      </w:r>
    </w:p>
    <w:p w14:paraId="51999E42"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.6.</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prawa pracy i zabezpieczenia społecznego, obowiązującymi w miejscu, w którym realizowane jest zamówienie;</w:t>
      </w:r>
    </w:p>
    <w:p w14:paraId="0D5927F1"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.7.</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ochrony środowiska;</w:t>
      </w:r>
    </w:p>
    <w:p w14:paraId="305DF37C"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.8.</w:t>
      </w:r>
      <w:r w:rsidR="002F2ADC" w:rsidRPr="003024D5">
        <w:rPr>
          <w:rFonts w:ascii="Calibri" w:eastAsia="Arial" w:hAnsi="Calibri" w:cs="Calibri"/>
          <w:lang w:val="pl"/>
        </w:rPr>
        <w:tab/>
      </w:r>
      <w:r w:rsidR="00EE35EB" w:rsidRPr="003024D5">
        <w:rPr>
          <w:rFonts w:ascii="Calibri" w:eastAsia="Arial" w:hAnsi="Calibri" w:cs="Calibri"/>
          <w:lang w:val="pl"/>
        </w:rPr>
        <w:t>wypełniania obowiązków związanych z powierzeniem wykonania części zamówienia podwykonawcy.</w:t>
      </w:r>
    </w:p>
    <w:p w14:paraId="1F52B8F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w:t>
      </w:r>
      <w:r w:rsidR="002F2ADC" w:rsidRPr="003024D5">
        <w:rPr>
          <w:rFonts w:ascii="Calibri" w:eastAsia="Arial" w:hAnsi="Calibri" w:cs="Calibri"/>
          <w:lang w:val="pl"/>
        </w:rPr>
        <w:tab/>
      </w:r>
      <w:r w:rsidR="00EE35EB" w:rsidRPr="003024D5">
        <w:rPr>
          <w:rFonts w:ascii="Calibri" w:eastAsia="Arial" w:hAnsi="Calibri" w:cs="Calibri"/>
          <w:lang w:val="pl"/>
        </w:rPr>
        <w:t>W przypadku gdy cena całkowita oferty złożonej w terminie jest niższa o co najmniej 30% od:</w:t>
      </w:r>
    </w:p>
    <w:p w14:paraId="438E71D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 xml:space="preserve">wartości zamówienia powiększonej o należny podatek od towarów i usług, ustalonej przed wszczęciem postępowania lub średniej arytmetycznej cen wszystkich złożonych </w:t>
      </w:r>
      <w:r w:rsidR="00EE35EB" w:rsidRPr="003024D5">
        <w:rPr>
          <w:rFonts w:ascii="Calibri" w:eastAsia="Arial" w:hAnsi="Calibri" w:cs="Calibri"/>
          <w:lang w:val="pl"/>
        </w:rPr>
        <w:lastRenderedPageBreak/>
        <w:t xml:space="preserve">ofert niepodlegających odrzuceniu na podstawie art. 226 ust. 1 pkt. 1 i 10 </w:t>
      </w:r>
      <w:r w:rsidR="007E5ED3" w:rsidRPr="003024D5">
        <w:rPr>
          <w:rFonts w:ascii="Calibri" w:eastAsia="Arial" w:hAnsi="Calibri" w:cs="Calibri"/>
          <w:lang w:val="pl"/>
        </w:rPr>
        <w:t>U</w:t>
      </w:r>
      <w:r w:rsidR="00EE35EB" w:rsidRPr="003024D5">
        <w:rPr>
          <w:rFonts w:ascii="Calibri" w:eastAsia="Arial" w:hAnsi="Calibri" w:cs="Calibri"/>
          <w:lang w:val="pl"/>
        </w:rPr>
        <w:t>stawy Zamawiający zwraca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chyba że rozbieżność wynika z okoliczności oczywistych, które nie</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wymagają wyjaśnienia;</w:t>
      </w:r>
    </w:p>
    <w:p w14:paraId="4AB1E89F"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wartości zamówienia powiększonej o należny podatek od towarów</w:t>
      </w:r>
      <w:r w:rsidR="00EE35EB" w:rsidRPr="003024D5">
        <w:rPr>
          <w:rFonts w:ascii="Calibri" w:eastAsia="Arial" w:hAnsi="Calibri" w:cs="Calibri"/>
          <w:w w:val="99"/>
          <w:lang w:val="pl"/>
        </w:rPr>
        <w:t xml:space="preserve"> i </w:t>
      </w:r>
      <w:r w:rsidR="00EE35EB" w:rsidRPr="003024D5">
        <w:rPr>
          <w:rFonts w:ascii="Calibri" w:eastAsia="Arial" w:hAnsi="Calibri" w:cs="Calibri"/>
          <w:lang w:val="pl"/>
        </w:rPr>
        <w:t>usług, zaktualizowanej z uwzględnieniem okoliczności, które nastąpiły</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po wszczęciu postępowania, w szczególności istotnej zmiany cen</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rynkowych, Zamawiający może zwrócić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p>
    <w:p w14:paraId="2635F959"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Obowiązek wykazania, że oferta nie zawiera rażąco niskiej ceny lub kosztu</w:t>
      </w:r>
      <w:r w:rsidRPr="003024D5">
        <w:rPr>
          <w:rFonts w:ascii="Calibri" w:eastAsia="Arial" w:hAnsi="Calibri" w:cs="Calibri"/>
          <w:w w:val="99"/>
          <w:lang w:val="pl"/>
        </w:rPr>
        <w:t xml:space="preserve"> </w:t>
      </w:r>
      <w:r w:rsidRPr="003024D5">
        <w:rPr>
          <w:rFonts w:ascii="Calibri" w:eastAsia="Arial" w:hAnsi="Calibri" w:cs="Calibri"/>
          <w:lang w:val="pl"/>
        </w:rPr>
        <w:t>spoczywa na Wykonawcy.</w:t>
      </w:r>
    </w:p>
    <w:p w14:paraId="7FABA026"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762BC351"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poprawia w ofercie:</w:t>
      </w:r>
    </w:p>
    <w:p w14:paraId="07F101D3"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15.16.1.</w:t>
      </w:r>
      <w:r w:rsidR="002F2ADC" w:rsidRPr="003024D5">
        <w:rPr>
          <w:rFonts w:ascii="Calibri" w:eastAsia="Arial" w:hAnsi="Calibri" w:cs="Calibri"/>
          <w:lang w:val="pl"/>
        </w:rPr>
        <w:tab/>
      </w:r>
      <w:r w:rsidR="00EE35EB" w:rsidRPr="003024D5">
        <w:rPr>
          <w:rFonts w:ascii="Calibri" w:eastAsia="Arial" w:hAnsi="Calibri" w:cs="Calibri"/>
          <w:lang w:val="pl"/>
        </w:rPr>
        <w:t>oczywiste omyłki pisarskie,</w:t>
      </w:r>
    </w:p>
    <w:p w14:paraId="43DFB7D2"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15.16.2.</w:t>
      </w:r>
      <w:r w:rsidR="002F2ADC" w:rsidRPr="003024D5">
        <w:rPr>
          <w:rFonts w:ascii="Calibri" w:eastAsia="Arial" w:hAnsi="Calibri" w:cs="Calibri"/>
          <w:lang w:val="pl"/>
        </w:rPr>
        <w:tab/>
      </w:r>
      <w:r w:rsidR="00EE35EB" w:rsidRPr="003024D5">
        <w:rPr>
          <w:rFonts w:ascii="Calibri" w:eastAsia="Arial" w:hAnsi="Calibri" w:cs="Calibri"/>
          <w:lang w:val="pl"/>
        </w:rPr>
        <w:t>oczywiste omyłki rachunkowe z uwzględnieniem konsekwencji rachunkowych dokonanych poprawek,</w:t>
      </w:r>
    </w:p>
    <w:p w14:paraId="789BC7A8"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15.16.3.</w:t>
      </w:r>
      <w:r w:rsidR="002F2ADC" w:rsidRPr="003024D5">
        <w:rPr>
          <w:rFonts w:ascii="Calibri" w:eastAsia="Arial" w:hAnsi="Calibri" w:cs="Calibri"/>
          <w:lang w:val="pl"/>
        </w:rPr>
        <w:tab/>
      </w:r>
      <w:r w:rsidR="00EE35EB" w:rsidRPr="003024D5">
        <w:rPr>
          <w:rFonts w:ascii="Calibri" w:eastAsia="Arial" w:hAnsi="Calibri" w:cs="Calibri"/>
          <w:lang w:val="pl"/>
        </w:rPr>
        <w:t>inne omyłki polegające na niezgodności oferty z dokumentami zamówienia, niepowodujące istotnych zmian w treści oferty,</w:t>
      </w:r>
    </w:p>
    <w:p w14:paraId="0B47661B"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Przykładowe oczywiste omyłki rachunkowe poprawiane przez zamawiającego:</w:t>
      </w:r>
    </w:p>
    <w:p w14:paraId="4D24C6D7" w14:textId="77777777" w:rsidR="00EE35EB" w:rsidRPr="003024D5" w:rsidRDefault="00125817" w:rsidP="003024D5">
      <w:pPr>
        <w:tabs>
          <w:tab w:val="left" w:pos="709"/>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15.17.1.</w:t>
      </w:r>
      <w:r w:rsidR="000E6636" w:rsidRPr="003024D5">
        <w:rPr>
          <w:rFonts w:ascii="Calibri" w:eastAsia="Arial" w:hAnsi="Calibri" w:cs="Calibri"/>
          <w:lang w:val="pl"/>
        </w:rPr>
        <w:tab/>
      </w:r>
      <w:r w:rsidR="00EE35EB" w:rsidRPr="003024D5">
        <w:rPr>
          <w:rFonts w:ascii="Calibri" w:eastAsia="Arial" w:hAnsi="Calibri" w:cs="Calibri"/>
          <w:lang w:val="pl"/>
        </w:rPr>
        <w:t>w przypadku mnożenia cen jednostkowych i liczby jednostek miar:</w:t>
      </w:r>
    </w:p>
    <w:p w14:paraId="16ED0651" w14:textId="77777777" w:rsidR="00EE35EB" w:rsidRPr="003024D5" w:rsidRDefault="00EE35EB" w:rsidP="533FD40A">
      <w:pPr>
        <w:tabs>
          <w:tab w:val="left" w:pos="851"/>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obliczona cena nie odpowiada iloczynowi ceny jednostkowej oraz liczby jednostek miar, przyjmuje się, że prawidłowo podano liczbę jednostek miar oraz cenę jednostkową,</w:t>
      </w:r>
    </w:p>
    <w:p w14:paraId="1E180D98" w14:textId="77777777" w:rsidR="00125817" w:rsidRPr="003024D5" w:rsidRDefault="00EE35EB" w:rsidP="533FD40A">
      <w:pPr>
        <w:tabs>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cenę podano rozbieżnie słownie i liczbą, przyjmuje się, że prawidłowo podano liczbę jednostek miar oraz ceny jednostkowej i ten zapis ceny, który odpowiada dokonanemu obliczeniu ceny,</w:t>
      </w:r>
    </w:p>
    <w:p w14:paraId="1BCE5497" w14:textId="77777777" w:rsidR="00EE35EB" w:rsidRPr="003024D5" w:rsidRDefault="00125817" w:rsidP="003024D5">
      <w:pPr>
        <w:spacing w:line="360" w:lineRule="auto"/>
        <w:ind w:left="851" w:hanging="851"/>
        <w:jc w:val="both"/>
        <w:rPr>
          <w:rFonts w:ascii="Calibri" w:eastAsia="Arial" w:hAnsi="Calibri" w:cs="Calibri"/>
          <w:lang w:val="pl"/>
        </w:rPr>
      </w:pPr>
      <w:r w:rsidRPr="003024D5">
        <w:rPr>
          <w:rFonts w:ascii="Calibri" w:eastAsia="Arial" w:hAnsi="Calibri" w:cs="Calibri"/>
          <w:lang w:val="pl"/>
        </w:rPr>
        <w:t>15.17.2.</w:t>
      </w:r>
      <w:r w:rsidR="00EE35EB" w:rsidRPr="003024D5">
        <w:rPr>
          <w:rFonts w:ascii="Calibri" w:eastAsia="Arial" w:hAnsi="Calibri" w:cs="Calibri"/>
          <w:lang w:val="pl"/>
        </w:rPr>
        <w:t xml:space="preserve"> </w:t>
      </w:r>
      <w:r w:rsidR="000E6636" w:rsidRPr="003024D5">
        <w:rPr>
          <w:rFonts w:ascii="Calibri" w:eastAsia="Arial" w:hAnsi="Calibri" w:cs="Calibri"/>
          <w:lang w:val="pl"/>
        </w:rPr>
        <w:tab/>
      </w:r>
      <w:r w:rsidR="00EE35EB" w:rsidRPr="003024D5">
        <w:rPr>
          <w:rFonts w:ascii="Calibri" w:eastAsia="Arial" w:hAnsi="Calibri" w:cs="Calibri"/>
          <w:lang w:val="pl"/>
        </w:rPr>
        <w:t>przypadku sumowania cena za poszczególne pozycje:</w:t>
      </w:r>
    </w:p>
    <w:p w14:paraId="558FEC90" w14:textId="77777777" w:rsidR="00EE35EB" w:rsidRPr="003024D5" w:rsidRDefault="00EE35EB" w:rsidP="003024D5">
      <w:pPr>
        <w:spacing w:line="360" w:lineRule="auto"/>
        <w:ind w:left="851"/>
        <w:jc w:val="both"/>
        <w:rPr>
          <w:rFonts w:ascii="Calibri" w:eastAsia="Arial" w:hAnsi="Calibri" w:cs="Calibri"/>
          <w:lang w:val="pl"/>
        </w:rPr>
      </w:pPr>
      <w:r w:rsidRPr="003024D5">
        <w:rPr>
          <w:rFonts w:ascii="Calibri" w:eastAsia="Arial" w:hAnsi="Calibri" w:cs="Calibri"/>
          <w:lang w:val="pl"/>
        </w:rPr>
        <w:t>- jeżeli obliczona cena nie odpowiada sumie cen za pozycję, przyjmuje się, że prawidłowo     podano ceny za poszczególne pozycje.</w:t>
      </w:r>
    </w:p>
    <w:p w14:paraId="0D7323A3"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o którym mowa w pkt. 1</w:t>
      </w:r>
      <w:r w:rsidR="00125817" w:rsidRPr="003024D5">
        <w:rPr>
          <w:rFonts w:ascii="Calibri" w:eastAsia="Arial" w:hAnsi="Calibri" w:cs="Calibri"/>
          <w:lang w:val="pl"/>
        </w:rPr>
        <w:t>5</w:t>
      </w:r>
      <w:r w:rsidRPr="003024D5">
        <w:rPr>
          <w:rFonts w:ascii="Calibri" w:eastAsia="Arial" w:hAnsi="Calibri" w:cs="Calibri"/>
          <w:lang w:val="pl"/>
        </w:rPr>
        <w:t>.16.3</w:t>
      </w:r>
      <w:r w:rsidR="007927E9" w:rsidRPr="003024D5">
        <w:rPr>
          <w:rFonts w:ascii="Calibri" w:eastAsia="Arial" w:hAnsi="Calibri" w:cs="Calibri"/>
          <w:lang w:val="pl"/>
        </w:rPr>
        <w:t>.</w:t>
      </w:r>
      <w:r w:rsidRPr="003024D5">
        <w:rPr>
          <w:rFonts w:ascii="Calibri" w:eastAsia="Arial" w:hAnsi="Calibri" w:cs="Calibri"/>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152AD718" w14:textId="77777777" w:rsidR="00EE35EB" w:rsidRPr="009C01F3" w:rsidRDefault="00EE35EB" w:rsidP="003024D5">
      <w:pPr>
        <w:keepNext/>
        <w:keepLines/>
        <w:numPr>
          <w:ilvl w:val="0"/>
          <w:numId w:val="16"/>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5" w:name="_Toc80176827"/>
      <w:r w:rsidRPr="009C01F3">
        <w:rPr>
          <w:rFonts w:ascii="Calibri" w:eastAsia="Arial" w:hAnsi="Calibri" w:cs="Calibri"/>
          <w:b/>
          <w:bCs/>
          <w:sz w:val="32"/>
          <w:szCs w:val="32"/>
          <w:lang w:val="pl"/>
        </w:rPr>
        <w:lastRenderedPageBreak/>
        <w:t>Wymagania dotyczące wadium</w:t>
      </w:r>
      <w:bookmarkEnd w:id="15"/>
    </w:p>
    <w:p w14:paraId="278A7402"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wymaga zabezpieczenia oferty poprzez złożenie wadium.</w:t>
      </w:r>
    </w:p>
    <w:p w14:paraId="059144BA" w14:textId="77777777" w:rsidR="00EE35EB" w:rsidRPr="009C01F3" w:rsidRDefault="00EE35EB" w:rsidP="003024D5">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6" w:name="_Toc80176828"/>
      <w:r w:rsidRPr="009C01F3">
        <w:rPr>
          <w:rFonts w:ascii="Calibri" w:eastAsia="Arial" w:hAnsi="Calibri" w:cs="Calibri"/>
          <w:b/>
          <w:bCs/>
          <w:sz w:val="32"/>
          <w:szCs w:val="32"/>
          <w:lang w:val="pl"/>
        </w:rPr>
        <w:t>Termin związania ofertą</w:t>
      </w:r>
      <w:bookmarkEnd w:id="16"/>
      <w:r w:rsidRPr="009C01F3">
        <w:rPr>
          <w:rFonts w:ascii="Calibri" w:eastAsia="Arial" w:hAnsi="Calibri" w:cs="Calibri"/>
          <w:b/>
          <w:bCs/>
          <w:sz w:val="32"/>
          <w:szCs w:val="32"/>
          <w:lang w:val="pl"/>
        </w:rPr>
        <w:t xml:space="preserve">   </w:t>
      </w:r>
    </w:p>
    <w:p w14:paraId="31063870" w14:textId="133EC7BE"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będzie związany ofertą przez okres 30 dni</w:t>
      </w:r>
      <w:r w:rsidRPr="003024D5">
        <w:rPr>
          <w:rFonts w:ascii="Calibri" w:eastAsia="Arial" w:hAnsi="Calibri" w:cs="Calibri"/>
          <w:b/>
          <w:lang w:val="pl"/>
        </w:rPr>
        <w:t xml:space="preserve">, tj. do dnia </w:t>
      </w:r>
      <w:r w:rsidR="00C6295A">
        <w:rPr>
          <w:rFonts w:ascii="Calibri" w:eastAsia="Arial" w:hAnsi="Calibri" w:cs="Calibri"/>
          <w:b/>
          <w:lang w:val="pl"/>
        </w:rPr>
        <w:t>2</w:t>
      </w:r>
      <w:r w:rsidR="002C38A0">
        <w:rPr>
          <w:rFonts w:ascii="Calibri" w:eastAsia="Arial" w:hAnsi="Calibri" w:cs="Calibri"/>
          <w:b/>
          <w:lang w:val="pl"/>
        </w:rPr>
        <w:t>1</w:t>
      </w:r>
      <w:r w:rsidRPr="003024D5">
        <w:rPr>
          <w:rFonts w:ascii="Calibri" w:eastAsia="Arial" w:hAnsi="Calibri" w:cs="Calibri"/>
          <w:b/>
          <w:lang w:val="pl"/>
        </w:rPr>
        <w:t>.</w:t>
      </w:r>
      <w:r w:rsidR="001B6F12">
        <w:rPr>
          <w:rFonts w:ascii="Calibri" w:eastAsia="Arial" w:hAnsi="Calibri" w:cs="Calibri"/>
          <w:b/>
          <w:lang w:val="pl"/>
        </w:rPr>
        <w:t>1</w:t>
      </w:r>
      <w:r w:rsidR="002C38A0">
        <w:rPr>
          <w:rFonts w:ascii="Calibri" w:eastAsia="Arial" w:hAnsi="Calibri" w:cs="Calibri"/>
          <w:b/>
          <w:lang w:val="pl"/>
        </w:rPr>
        <w:t>2</w:t>
      </w:r>
      <w:r w:rsidRPr="003024D5">
        <w:rPr>
          <w:rFonts w:ascii="Calibri" w:eastAsia="Arial" w:hAnsi="Calibri" w:cs="Calibri"/>
          <w:b/>
          <w:lang w:val="pl"/>
        </w:rPr>
        <w:t>.202</w:t>
      </w:r>
      <w:r w:rsidR="004F3F4F" w:rsidRPr="003024D5">
        <w:rPr>
          <w:rFonts w:ascii="Calibri" w:eastAsia="Arial" w:hAnsi="Calibri" w:cs="Calibri"/>
          <w:b/>
          <w:lang w:val="pl"/>
        </w:rPr>
        <w:t>4</w:t>
      </w:r>
      <w:r w:rsidRPr="003024D5">
        <w:rPr>
          <w:rFonts w:ascii="Calibri" w:eastAsia="Arial" w:hAnsi="Calibri" w:cs="Calibri"/>
          <w:b/>
          <w:smallCaps/>
          <w:lang w:val="pl"/>
        </w:rPr>
        <w:t xml:space="preserve"> </w:t>
      </w:r>
      <w:r w:rsidRPr="003024D5">
        <w:rPr>
          <w:rFonts w:ascii="Calibri" w:eastAsia="Arial" w:hAnsi="Calibri" w:cs="Calibri"/>
          <w:b/>
          <w:lang w:val="pl"/>
        </w:rPr>
        <w:t>r.</w:t>
      </w:r>
      <w:r w:rsidRPr="003024D5">
        <w:rPr>
          <w:rFonts w:ascii="Calibri" w:eastAsia="Arial" w:hAnsi="Calibri" w:cs="Calibri"/>
          <w:lang w:val="pl"/>
        </w:rPr>
        <w:t xml:space="preserve"> Bieg terminu związania ofertą rozpoczyna się wraz z upływem terminu składania ofert.</w:t>
      </w:r>
    </w:p>
    <w:p w14:paraId="56AFE24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wybór najkorzystniejszej oferty nie nastąpi przed upływem terminu związania ofertą wskazanego w pkt 1</w:t>
      </w:r>
      <w:r w:rsidR="007927E9" w:rsidRPr="003024D5">
        <w:rPr>
          <w:rFonts w:ascii="Calibri" w:eastAsia="Arial" w:hAnsi="Calibri" w:cs="Calibri"/>
          <w:lang w:val="pl"/>
        </w:rPr>
        <w:t>7</w:t>
      </w:r>
      <w:r w:rsidRPr="003024D5">
        <w:rPr>
          <w:rFonts w:ascii="Calibri" w:eastAsia="Arial" w:hAnsi="Calibri" w:cs="Calibri"/>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87889E"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Theme="minorHAnsi" w:eastAsia="Arial" w:hAnsiTheme="minorHAnsi" w:cstheme="minorHAnsi"/>
          <w:b/>
          <w:bCs/>
          <w:sz w:val="32"/>
          <w:szCs w:val="32"/>
          <w:lang w:val="pl"/>
        </w:rPr>
      </w:pPr>
      <w:bookmarkStart w:id="17" w:name="_Toc80176829"/>
      <w:r w:rsidRPr="009C01F3">
        <w:rPr>
          <w:rFonts w:asciiTheme="minorHAnsi" w:eastAsia="Arial" w:hAnsiTheme="minorHAnsi" w:cstheme="minorHAnsi"/>
          <w:b/>
          <w:bCs/>
          <w:sz w:val="32"/>
          <w:szCs w:val="32"/>
          <w:lang w:val="pl"/>
        </w:rPr>
        <w:t>Miejsce i termin składania ofert</w:t>
      </w:r>
      <w:bookmarkEnd w:id="17"/>
    </w:p>
    <w:p w14:paraId="4E90E74B" w14:textId="2243B9A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Ofertę wraz z wymaganymi dokumentami należy umieścić na Platformie pod adresem </w:t>
      </w:r>
      <w:hyperlink r:id="rId16" w:history="1">
        <w:r w:rsidR="002C38A0" w:rsidRPr="00ED1C1A">
          <w:rPr>
            <w:rStyle w:val="Hipercze"/>
            <w:rFonts w:asciiTheme="minorHAnsi" w:hAnsiTheme="minorHAnsi" w:cstheme="minorHAnsi"/>
            <w:shd w:val="clear" w:color="auto" w:fill="FFFFFF"/>
          </w:rPr>
          <w:t>https://platformazakupowa.pl/transakcja/1011045</w:t>
        </w:r>
      </w:hyperlink>
      <w:r w:rsidR="00E62F29">
        <w:t xml:space="preserve"> </w:t>
      </w:r>
      <w:r w:rsidRPr="00D2430F">
        <w:rPr>
          <w:rFonts w:asciiTheme="minorHAnsi" w:eastAsia="Arial" w:hAnsiTheme="minorHAnsi" w:cstheme="minorHAnsi"/>
          <w:lang w:val="pl"/>
        </w:rPr>
        <w:t xml:space="preserve">na stronie internetowej prowadzonego postępowania do dnia </w:t>
      </w:r>
      <w:r w:rsidR="002C38A0">
        <w:rPr>
          <w:rFonts w:asciiTheme="minorHAnsi" w:eastAsia="Arial" w:hAnsiTheme="minorHAnsi" w:cstheme="minorHAnsi"/>
          <w:b/>
          <w:bCs/>
          <w:lang w:val="pl"/>
        </w:rPr>
        <w:t>22</w:t>
      </w:r>
      <w:r w:rsidRPr="00D2430F">
        <w:rPr>
          <w:rFonts w:asciiTheme="minorHAnsi" w:eastAsia="Arial" w:hAnsiTheme="minorHAnsi" w:cstheme="minorHAnsi"/>
          <w:b/>
          <w:bCs/>
          <w:lang w:val="pl"/>
        </w:rPr>
        <w:t>.</w:t>
      </w:r>
      <w:r w:rsidR="002C38A0">
        <w:rPr>
          <w:rFonts w:asciiTheme="minorHAnsi" w:eastAsia="Arial" w:hAnsiTheme="minorHAnsi" w:cstheme="minorHAnsi"/>
          <w:b/>
          <w:bCs/>
          <w:lang w:val="pl"/>
        </w:rPr>
        <w:t>11</w:t>
      </w:r>
      <w:r w:rsidRPr="00D2430F">
        <w:rPr>
          <w:rFonts w:asciiTheme="minorHAnsi" w:eastAsia="Arial" w:hAnsiTheme="minorHAnsi" w:cstheme="minorHAnsi"/>
          <w:b/>
          <w:bCs/>
          <w:lang w:val="pl"/>
        </w:rPr>
        <w:t>.202</w:t>
      </w:r>
      <w:r w:rsidR="00844DFA" w:rsidRPr="00D2430F">
        <w:rPr>
          <w:rFonts w:asciiTheme="minorHAnsi" w:eastAsia="Arial" w:hAnsiTheme="minorHAnsi" w:cstheme="minorHAnsi"/>
          <w:b/>
          <w:bCs/>
          <w:lang w:val="pl"/>
        </w:rPr>
        <w:t>4</w:t>
      </w:r>
      <w:r w:rsidRPr="00D2430F">
        <w:rPr>
          <w:rFonts w:asciiTheme="minorHAnsi" w:eastAsia="Arial" w:hAnsiTheme="minorHAnsi" w:cstheme="minorHAnsi"/>
          <w:b/>
          <w:bCs/>
          <w:lang w:val="pl"/>
        </w:rPr>
        <w:t xml:space="preserve"> r. do godziny 10:00</w:t>
      </w:r>
    </w:p>
    <w:p w14:paraId="2806168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Do oferty należy dołączyć wszystkie wymagane w SWZ dokumenty.</w:t>
      </w:r>
    </w:p>
    <w:p w14:paraId="0C9B945D"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Za datę złożenia oferty przyjmuje się datę jej przekazania w systemie (platformie) w drugim kroku składania oferty poprzez kliknięcie przycisku </w:t>
      </w:r>
      <w:r w:rsidRPr="00D2430F">
        <w:rPr>
          <w:rFonts w:asciiTheme="minorHAnsi" w:eastAsia="Arial" w:hAnsiTheme="minorHAnsi" w:cstheme="minorHAnsi"/>
          <w:b/>
          <w:bCs/>
          <w:lang w:val="pl"/>
        </w:rPr>
        <w:t>“Złóż ofertę”</w:t>
      </w:r>
      <w:r w:rsidRPr="00D2430F">
        <w:rPr>
          <w:rFonts w:asciiTheme="minorHAnsi" w:eastAsia="Arial" w:hAnsiTheme="minorHAnsi" w:cstheme="minorHAnsi"/>
          <w:lang w:val="pl"/>
        </w:rPr>
        <w:t xml:space="preserve"> i wyświetlenie się komunikatu, że oferta została zaszyfrowana i złożona.</w:t>
      </w:r>
    </w:p>
    <w:p w14:paraId="47975A4C"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8" w:name="_Toc80176830"/>
      <w:r w:rsidRPr="009C01F3">
        <w:rPr>
          <w:rFonts w:ascii="Calibri" w:eastAsia="Arial" w:hAnsi="Calibri" w:cs="Calibri"/>
          <w:b/>
          <w:bCs/>
          <w:sz w:val="32"/>
          <w:szCs w:val="32"/>
          <w:lang w:val="pl"/>
        </w:rPr>
        <w:t>Otwarcie ofert</w:t>
      </w:r>
      <w:bookmarkEnd w:id="18"/>
    </w:p>
    <w:p w14:paraId="146FFD63" w14:textId="71C85DF1"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Otwarcie ofert nastąpi o godzinie </w:t>
      </w:r>
      <w:r w:rsidRPr="00D2430F">
        <w:rPr>
          <w:rFonts w:ascii="Calibri" w:eastAsia="Arial" w:hAnsi="Calibri" w:cs="Calibri"/>
          <w:b/>
          <w:bCs/>
          <w:lang w:val="pl"/>
        </w:rPr>
        <w:t xml:space="preserve">11:00 dnia </w:t>
      </w:r>
      <w:r w:rsidR="00414711">
        <w:rPr>
          <w:rFonts w:ascii="Calibri" w:eastAsia="Arial" w:hAnsi="Calibri" w:cs="Calibri"/>
          <w:b/>
          <w:bCs/>
          <w:lang w:val="pl"/>
        </w:rPr>
        <w:t>2</w:t>
      </w:r>
      <w:r w:rsidR="002C38A0">
        <w:rPr>
          <w:rFonts w:ascii="Calibri" w:eastAsia="Arial" w:hAnsi="Calibri" w:cs="Calibri"/>
          <w:b/>
          <w:bCs/>
          <w:lang w:val="pl"/>
        </w:rPr>
        <w:t>2</w:t>
      </w:r>
      <w:r w:rsidRPr="00D2430F">
        <w:rPr>
          <w:rFonts w:ascii="Calibri" w:eastAsia="Arial" w:hAnsi="Calibri" w:cs="Calibri"/>
          <w:b/>
          <w:bCs/>
          <w:lang w:val="pl"/>
        </w:rPr>
        <w:t>.</w:t>
      </w:r>
      <w:r w:rsidR="002C38A0">
        <w:rPr>
          <w:rFonts w:ascii="Calibri" w:eastAsia="Arial" w:hAnsi="Calibri" w:cs="Calibri"/>
          <w:b/>
          <w:bCs/>
          <w:lang w:val="pl"/>
        </w:rPr>
        <w:t>11</w:t>
      </w:r>
      <w:r w:rsidRPr="00D2430F">
        <w:rPr>
          <w:rFonts w:ascii="Calibri" w:eastAsia="Arial" w:hAnsi="Calibri" w:cs="Calibri"/>
          <w:b/>
          <w:bCs/>
          <w:lang w:val="pl"/>
        </w:rPr>
        <w:t>.202</w:t>
      </w:r>
      <w:r w:rsidR="00844DFA" w:rsidRPr="00D2430F">
        <w:rPr>
          <w:rFonts w:ascii="Calibri" w:eastAsia="Arial" w:hAnsi="Calibri" w:cs="Calibri"/>
          <w:b/>
          <w:bCs/>
          <w:lang w:val="pl"/>
        </w:rPr>
        <w:t>4</w:t>
      </w:r>
      <w:r w:rsidRPr="00D2430F">
        <w:rPr>
          <w:rFonts w:ascii="Calibri" w:eastAsia="Arial" w:hAnsi="Calibri" w:cs="Calibri"/>
          <w:b/>
          <w:bCs/>
          <w:lang w:val="pl"/>
        </w:rPr>
        <w:t xml:space="preserve"> r.</w:t>
      </w:r>
      <w:r w:rsidRPr="00D2430F">
        <w:rPr>
          <w:rFonts w:ascii="Calibri" w:eastAsia="Arial" w:hAnsi="Calibri" w:cs="Calibri"/>
          <w:lang w:val="pl"/>
        </w:rPr>
        <w:t xml:space="preserve"> przy użyciu Platformy.</w:t>
      </w:r>
    </w:p>
    <w:p w14:paraId="275888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awarii Platformy, która by spowodowała brak możliwości otwarcia ofert w terminie określonym przez Zamawiającego, otwarcie ofert nastąpi niezwłocznie po usunięciu awarii.</w:t>
      </w:r>
    </w:p>
    <w:p w14:paraId="0A7564D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poinformuje o zmianie terminu otwarcia ofert na stronie internetowej prowadzonego postępowania.</w:t>
      </w:r>
    </w:p>
    <w:p w14:paraId="54AA068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najpóźniej przed otwarciem ofert, udostępni na stronie internetowej prowadzonego postępowania informację o kwocie, jaką zamierza przeznaczyć na sfinansowanie zamówienia.</w:t>
      </w:r>
    </w:p>
    <w:p w14:paraId="19CA8B3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Zamawiający, niezwłocznie po otwarciu ofert, udostępni na Platformie w sekcji </w:t>
      </w:r>
      <w:r w:rsidRPr="00D2430F">
        <w:rPr>
          <w:rFonts w:ascii="Calibri" w:eastAsia="Arial" w:hAnsi="Calibri" w:cs="Calibri"/>
          <w:b/>
          <w:bCs/>
          <w:lang w:val="pl"/>
        </w:rPr>
        <w:t>„Komunikaty”</w:t>
      </w:r>
      <w:r w:rsidRPr="00D2430F">
        <w:rPr>
          <w:rFonts w:ascii="Calibri" w:eastAsia="Arial" w:hAnsi="Calibri" w:cs="Calibri"/>
          <w:lang w:val="pl"/>
        </w:rPr>
        <w:t xml:space="preserve"> na stronie internetowej prowadzonego postępowania informacje o:</w:t>
      </w:r>
    </w:p>
    <w:p w14:paraId="0A4BB312"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nazwach albo imionach i nazwiskach oraz siedzibach lub miejscach prowadzonej działalności gospodarczej albo miejscach zamieszkania Wykonawców, których oferty zostały otwarte;</w:t>
      </w:r>
    </w:p>
    <w:p w14:paraId="15217735"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cenach zawartych w ofertach.</w:t>
      </w:r>
    </w:p>
    <w:p w14:paraId="3FE6F289" w14:textId="0896960E" w:rsidR="00EE35EB" w:rsidRPr="009C01F3" w:rsidRDefault="00346AF8"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9" w:name="_Toc80176831"/>
      <w:r w:rsidRP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Opis kryteriów, którymi Zamawiający będzie się kierował przy wyborze oferty, wraz</w:t>
      </w:r>
      <w:r w:rsid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z podaniem wag tych kryteriów i sposobu oceny ofert</w:t>
      </w:r>
      <w:bookmarkEnd w:id="19"/>
      <w:r w:rsidRPr="009C01F3">
        <w:rPr>
          <w:rFonts w:ascii="Calibri" w:eastAsia="Arial" w:hAnsi="Calibri" w:cs="Calibri"/>
          <w:b/>
          <w:bCs/>
          <w:sz w:val="32"/>
          <w:szCs w:val="32"/>
          <w:lang w:val="pl"/>
        </w:rPr>
        <w:t>.</w:t>
      </w:r>
      <w:r w:rsidR="00EE35EB" w:rsidRPr="009C01F3">
        <w:rPr>
          <w:rFonts w:ascii="Calibri" w:eastAsia="Arial" w:hAnsi="Calibri" w:cs="Calibri"/>
          <w:b/>
          <w:bCs/>
          <w:sz w:val="32"/>
          <w:szCs w:val="32"/>
          <w:lang w:val="pl"/>
        </w:rPr>
        <w:t xml:space="preserve"> </w:t>
      </w:r>
    </w:p>
    <w:p w14:paraId="22676B5F" w14:textId="554BFE86" w:rsidR="003072DD" w:rsidRDefault="003072DD" w:rsidP="003072DD">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u w:val="single"/>
          <w:lang w:val="pl"/>
        </w:rPr>
        <w:t>Ocena ofert</w:t>
      </w:r>
      <w:r w:rsidRPr="00D2430F">
        <w:rPr>
          <w:rFonts w:ascii="Calibri" w:eastAsia="Arial" w:hAnsi="Calibri" w:cs="Calibri"/>
          <w:lang w:val="pl"/>
        </w:rPr>
        <w:t xml:space="preserve"> przeprowadzona zostanie w oparciu o nw. kryteria.</w:t>
      </w:r>
    </w:p>
    <w:p w14:paraId="2E337168" w14:textId="77777777" w:rsidR="00D83290" w:rsidRPr="00D2430F" w:rsidRDefault="00D83290" w:rsidP="00D83290">
      <w:pPr>
        <w:tabs>
          <w:tab w:val="left" w:pos="851"/>
        </w:tabs>
        <w:spacing w:line="360" w:lineRule="auto"/>
        <w:contextualSpacing/>
        <w:jc w:val="both"/>
        <w:rPr>
          <w:rFonts w:ascii="Calibri" w:eastAsia="Arial" w:hAnsi="Calibri" w:cs="Calibri"/>
          <w:lang w:val="pl"/>
        </w:rPr>
      </w:pPr>
    </w:p>
    <w:p w14:paraId="4B9F4A95" w14:textId="77777777" w:rsidR="00D86DDC" w:rsidRPr="00D86DDC" w:rsidRDefault="00D86DDC" w:rsidP="00227616">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bookmarkStart w:id="20" w:name="_Toc80176832"/>
      <w:r w:rsidRPr="00D86DDC">
        <w:rPr>
          <w:rFonts w:asciiTheme="minorHAnsi" w:eastAsia="Arial" w:hAnsiTheme="minorHAnsi" w:cstheme="minorHAnsi"/>
          <w:lang w:val="pl"/>
        </w:rPr>
        <w:t>Kryteria:</w:t>
      </w:r>
    </w:p>
    <w:p w14:paraId="41E9521D" w14:textId="07328B7F" w:rsidR="009D577A" w:rsidRDefault="009D577A" w:rsidP="009D577A">
      <w:pPr>
        <w:pStyle w:val="Akapitzlist"/>
        <w:numPr>
          <w:ilvl w:val="0"/>
          <w:numId w:val="40"/>
        </w:numPr>
        <w:spacing w:line="360" w:lineRule="auto"/>
        <w:ind w:firstLine="131"/>
        <w:contextualSpacing/>
        <w:jc w:val="both"/>
        <w:rPr>
          <w:rFonts w:ascii="Calibri" w:eastAsia="Arial" w:hAnsi="Calibri" w:cs="Calibri"/>
          <w:lang w:val="pl"/>
        </w:rPr>
      </w:pPr>
      <w:r w:rsidRPr="009D577A">
        <w:rPr>
          <w:rFonts w:ascii="Calibri" w:eastAsia="Arial" w:hAnsi="Calibri" w:cs="Calibri"/>
          <w:lang w:val="pl"/>
        </w:rPr>
        <w:t>Cena oferty brutto – 60 %</w:t>
      </w:r>
    </w:p>
    <w:p w14:paraId="368F7E98" w14:textId="4B3F7267" w:rsidR="001E537E" w:rsidRPr="009D577A" w:rsidRDefault="001E537E" w:rsidP="009D577A">
      <w:pPr>
        <w:pStyle w:val="Akapitzlist"/>
        <w:numPr>
          <w:ilvl w:val="0"/>
          <w:numId w:val="40"/>
        </w:numPr>
        <w:spacing w:line="360" w:lineRule="auto"/>
        <w:ind w:firstLine="131"/>
        <w:contextualSpacing/>
        <w:jc w:val="both"/>
        <w:rPr>
          <w:rFonts w:ascii="Calibri" w:eastAsia="Arial" w:hAnsi="Calibri" w:cs="Calibri"/>
          <w:lang w:val="pl"/>
        </w:rPr>
      </w:pPr>
      <w:r>
        <w:rPr>
          <w:rFonts w:ascii="Calibri" w:eastAsia="Arial" w:hAnsi="Calibri" w:cs="Calibri"/>
          <w:lang w:val="pl"/>
        </w:rPr>
        <w:t xml:space="preserve">Termin wykonania zamówienia cząstkowego </w:t>
      </w:r>
      <w:r w:rsidR="0045181B">
        <w:rPr>
          <w:rFonts w:ascii="Calibri" w:eastAsia="Arial" w:hAnsi="Calibri" w:cs="Calibri"/>
          <w:lang w:val="pl"/>
        </w:rPr>
        <w:t>–</w:t>
      </w:r>
      <w:r>
        <w:rPr>
          <w:rFonts w:ascii="Calibri" w:eastAsia="Arial" w:hAnsi="Calibri" w:cs="Calibri"/>
          <w:lang w:val="pl"/>
        </w:rPr>
        <w:t xml:space="preserve"> </w:t>
      </w:r>
      <w:r w:rsidR="0045181B">
        <w:rPr>
          <w:rFonts w:ascii="Calibri" w:eastAsia="Arial" w:hAnsi="Calibri" w:cs="Calibri"/>
          <w:lang w:val="pl"/>
        </w:rPr>
        <w:t>20 %</w:t>
      </w:r>
    </w:p>
    <w:p w14:paraId="2EFFF170" w14:textId="78FFEBE2" w:rsidR="009D577A" w:rsidRPr="00D2430F" w:rsidRDefault="0045181B" w:rsidP="009D577A">
      <w:pPr>
        <w:spacing w:line="360" w:lineRule="auto"/>
        <w:ind w:left="851"/>
        <w:contextualSpacing/>
        <w:jc w:val="both"/>
        <w:rPr>
          <w:rFonts w:ascii="Calibri" w:eastAsia="Arial" w:hAnsi="Calibri" w:cs="Calibri"/>
          <w:lang w:val="pl"/>
        </w:rPr>
      </w:pPr>
      <w:r>
        <w:rPr>
          <w:rFonts w:ascii="Calibri" w:eastAsia="Arial" w:hAnsi="Calibri" w:cs="Calibri"/>
          <w:lang w:val="pl"/>
        </w:rPr>
        <w:t>3</w:t>
      </w:r>
      <w:r w:rsidR="009D577A" w:rsidRPr="00D2430F">
        <w:rPr>
          <w:rFonts w:ascii="Calibri" w:eastAsia="Arial" w:hAnsi="Calibri" w:cs="Calibri"/>
          <w:lang w:val="pl"/>
        </w:rPr>
        <w:t>)</w:t>
      </w:r>
      <w:r w:rsidR="009D577A" w:rsidRPr="00D2430F">
        <w:rPr>
          <w:rFonts w:ascii="Calibri" w:eastAsia="Arial" w:hAnsi="Calibri" w:cs="Calibri"/>
          <w:lang w:val="pl"/>
        </w:rPr>
        <w:tab/>
        <w:t xml:space="preserve">Przedłużenie terminu gwarancji – </w:t>
      </w:r>
      <w:r w:rsidR="00CC6B96">
        <w:rPr>
          <w:rFonts w:ascii="Calibri" w:eastAsia="Arial" w:hAnsi="Calibri" w:cs="Calibri"/>
          <w:lang w:val="pl"/>
        </w:rPr>
        <w:t>2</w:t>
      </w:r>
      <w:r w:rsidR="009D577A" w:rsidRPr="00D2430F">
        <w:rPr>
          <w:rFonts w:ascii="Calibri" w:eastAsia="Arial" w:hAnsi="Calibri" w:cs="Calibri"/>
          <w:lang w:val="pl"/>
        </w:rPr>
        <w:t>0 %</w:t>
      </w:r>
    </w:p>
    <w:p w14:paraId="2BDE136E" w14:textId="77777777" w:rsidR="009D577A" w:rsidRPr="00D2430F" w:rsidRDefault="009D577A" w:rsidP="009D577A">
      <w:pPr>
        <w:spacing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Ad 1) Cena oferty brutto – waga 60%</w:t>
      </w:r>
    </w:p>
    <w:p w14:paraId="019C3037"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„Cena oferty brutto” będzie wynikała z „Wartości brutto oferty”, zapisanej w pkt 4 Formularza oferty stanowiącym Załącznik nr 2 do SWZ/Umowy. Ze wszystkich wartości Ci złożonych ofert Komisja przetargowa przyjmie wartość najmniejszą jako C minimum. Punktacja za cenę oferty ustalona jest w sposób następujący:</w:t>
      </w:r>
    </w:p>
    <w:p w14:paraId="5FF26BDF"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minimum</w:t>
      </w:r>
    </w:p>
    <w:p w14:paraId="72212533"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 ---------------------------- x 100 punktów</w:t>
      </w:r>
    </w:p>
    <w:p w14:paraId="7C9CFD00"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ab/>
      </w:r>
      <w:r w:rsidRPr="00D2430F">
        <w:rPr>
          <w:rFonts w:ascii="Calibri" w:eastAsia="Arial" w:hAnsi="Calibri" w:cs="Calibri"/>
          <w:lang w:val="pl"/>
        </w:rPr>
        <w:tab/>
      </w:r>
      <w:r w:rsidRPr="00D2430F">
        <w:rPr>
          <w:rFonts w:ascii="Calibri" w:eastAsia="Arial" w:hAnsi="Calibri" w:cs="Calibri"/>
          <w:lang w:val="pl"/>
        </w:rPr>
        <w:tab/>
        <w:t xml:space="preserve">         C i                                                                                                                                                                      </w:t>
      </w:r>
    </w:p>
    <w:p w14:paraId="2DA2E35C"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„Cena oferty brutto” może otrzymać maksymalnie 60 pkt</w:t>
      </w:r>
    </w:p>
    <w:p w14:paraId="5CF90BB9" w14:textId="77777777" w:rsidR="009D577A"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(100 pkt x waga kryterium 60%).</w:t>
      </w:r>
    </w:p>
    <w:p w14:paraId="0FBD7E25" w14:textId="77777777" w:rsidR="00CC6B96" w:rsidRDefault="00CC6B96" w:rsidP="009D577A">
      <w:pPr>
        <w:spacing w:line="360" w:lineRule="auto"/>
        <w:ind w:left="851"/>
        <w:contextualSpacing/>
        <w:jc w:val="both"/>
        <w:rPr>
          <w:rFonts w:ascii="Calibri" w:eastAsia="Arial" w:hAnsi="Calibri" w:cs="Calibri"/>
          <w:lang w:val="pl"/>
        </w:rPr>
      </w:pPr>
    </w:p>
    <w:p w14:paraId="20E65221" w14:textId="77777777" w:rsidR="00796F4A" w:rsidRPr="00796F4A" w:rsidRDefault="00796F4A" w:rsidP="00796F4A">
      <w:pPr>
        <w:suppressLineNumbers/>
        <w:spacing w:line="360" w:lineRule="auto"/>
        <w:ind w:left="851"/>
        <w:jc w:val="both"/>
        <w:rPr>
          <w:rFonts w:asciiTheme="minorHAnsi" w:hAnsiTheme="minorHAnsi" w:cstheme="minorHAnsi"/>
          <w:kern w:val="20"/>
          <w:u w:val="single"/>
        </w:rPr>
      </w:pPr>
      <w:r w:rsidRPr="00796F4A">
        <w:rPr>
          <w:rFonts w:asciiTheme="minorHAnsi" w:hAnsiTheme="minorHAnsi" w:cstheme="minorHAnsi"/>
          <w:kern w:val="20"/>
          <w:u w:val="single"/>
        </w:rPr>
        <w:t>Ad 2) T</w:t>
      </w:r>
      <w:r w:rsidRPr="00796F4A">
        <w:rPr>
          <w:rFonts w:asciiTheme="minorHAnsi" w:hAnsiTheme="minorHAnsi" w:cstheme="minorHAnsi"/>
          <w:bCs/>
          <w:kern w:val="20"/>
          <w:u w:val="single"/>
        </w:rPr>
        <w:t xml:space="preserve">ermin wykonania zamówienia cząstkowego – waga 20% </w:t>
      </w:r>
    </w:p>
    <w:p w14:paraId="1DE72893" w14:textId="77777777" w:rsidR="00796F4A" w:rsidRPr="00796F4A" w:rsidRDefault="00796F4A" w:rsidP="00796F4A">
      <w:pPr>
        <w:suppressLineNumbers/>
        <w:spacing w:line="360" w:lineRule="auto"/>
        <w:ind w:left="851"/>
        <w:jc w:val="both"/>
        <w:rPr>
          <w:rFonts w:asciiTheme="minorHAnsi" w:hAnsiTheme="minorHAnsi" w:cstheme="minorHAnsi"/>
          <w:kern w:val="20"/>
        </w:rPr>
      </w:pPr>
      <w:r w:rsidRPr="00796F4A">
        <w:rPr>
          <w:rFonts w:asciiTheme="minorHAnsi" w:hAnsiTheme="minorHAnsi" w:cstheme="minorHAnsi"/>
          <w:kern w:val="20"/>
        </w:rPr>
        <w:t xml:space="preserve">Termin wykonania zamówienia cząstkowego będzie wynikał z „Terminu wykonania zamówienia cząstkowego”, zapisanym w pkt. 5 Formularza ofertowego. </w:t>
      </w:r>
    </w:p>
    <w:p w14:paraId="1CD85C19"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 xml:space="preserve">Maksymalny termin wykonania zamówienia cząstkowego wynosi 25 dni roboczych od daty złożenia zamówienia cząstkowego. </w:t>
      </w:r>
    </w:p>
    <w:p w14:paraId="3351EB4C"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lastRenderedPageBreak/>
        <w:t>W przypadku zaoferowania maksymalnego terminu wykonania zamówienia cząstkowego         (25 dni roboczych) wykonawca otrzyma  0 pkt w kryterium.</w:t>
      </w:r>
    </w:p>
    <w:p w14:paraId="68BC8FA2"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Oferta z terminem wykonania zamówienia cząstkowego powyżej 25 dni roboczych zostanie odrzucona z postępowania na podstawie art. 226 ust. 1 pkt. 5 Ustawy.</w:t>
      </w:r>
    </w:p>
    <w:p w14:paraId="24DF2F91"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W przypadku skrócenia terminu wykonania zamówienia cząstkowego:</w:t>
      </w:r>
    </w:p>
    <w:p w14:paraId="21308EDE"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 o 5 dni</w:t>
      </w:r>
      <w:r w:rsidRPr="00796F4A">
        <w:rPr>
          <w:rFonts w:asciiTheme="minorHAnsi" w:eastAsia="Arial" w:hAnsiTheme="minorHAnsi" w:cstheme="minorHAnsi"/>
          <w:lang w:val="pl"/>
        </w:rPr>
        <w:tab/>
        <w:t>(20 dni roboczych) wykonawca otrzyma 50 pkt,</w:t>
      </w:r>
    </w:p>
    <w:p w14:paraId="5EE58F2C"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 o 10 dni</w:t>
      </w:r>
      <w:r w:rsidRPr="00796F4A">
        <w:rPr>
          <w:rFonts w:asciiTheme="minorHAnsi" w:eastAsia="Arial" w:hAnsiTheme="minorHAnsi" w:cstheme="minorHAnsi"/>
          <w:lang w:val="pl"/>
        </w:rPr>
        <w:tab/>
        <w:t>(15 dni roboczych) wykonawca otrzyma 100 pkt,</w:t>
      </w:r>
    </w:p>
    <w:p w14:paraId="27B2717D" w14:textId="77777777" w:rsidR="00796F4A" w:rsidRPr="00796F4A" w:rsidRDefault="00796F4A" w:rsidP="00796F4A">
      <w:pPr>
        <w:spacing w:line="360" w:lineRule="auto"/>
        <w:ind w:left="851"/>
        <w:contextualSpacing/>
        <w:jc w:val="both"/>
        <w:rPr>
          <w:rFonts w:asciiTheme="minorHAnsi" w:eastAsia="Arial" w:hAnsiTheme="minorHAnsi" w:cstheme="minorHAnsi"/>
          <w:lang w:val="pl"/>
        </w:rPr>
      </w:pPr>
      <w:r w:rsidRPr="00796F4A">
        <w:rPr>
          <w:rFonts w:asciiTheme="minorHAnsi" w:eastAsia="Arial" w:hAnsiTheme="minorHAnsi" w:cstheme="minorHAnsi"/>
          <w:lang w:val="pl"/>
        </w:rPr>
        <w:t>Oferta Wykonawcy w kryterium „Termin wykonania zamówienia cząstkowego” może otrzymać maksymalnie 20 pkt (100 pkt x waga kryterium 20%).</w:t>
      </w:r>
    </w:p>
    <w:p w14:paraId="563ED835" w14:textId="77777777" w:rsidR="00CC6B96" w:rsidRDefault="00CC6B96" w:rsidP="00796F4A">
      <w:pPr>
        <w:spacing w:before="240" w:line="360" w:lineRule="auto"/>
        <w:ind w:left="851"/>
        <w:contextualSpacing/>
        <w:jc w:val="both"/>
        <w:rPr>
          <w:rFonts w:asciiTheme="minorHAnsi" w:eastAsia="Arial" w:hAnsiTheme="minorHAnsi" w:cstheme="minorHAnsi"/>
          <w:u w:val="single"/>
          <w:lang w:val="pl"/>
        </w:rPr>
      </w:pPr>
    </w:p>
    <w:p w14:paraId="5943A71A" w14:textId="59ABB2CF" w:rsidR="009D577A" w:rsidRPr="00796F4A" w:rsidRDefault="009D577A" w:rsidP="00796F4A">
      <w:pPr>
        <w:spacing w:before="240" w:line="360" w:lineRule="auto"/>
        <w:ind w:left="851"/>
        <w:contextualSpacing/>
        <w:jc w:val="both"/>
        <w:rPr>
          <w:rFonts w:asciiTheme="minorHAnsi" w:eastAsia="Arial" w:hAnsiTheme="minorHAnsi" w:cstheme="minorHAnsi"/>
          <w:u w:val="single"/>
          <w:lang w:val="pl"/>
        </w:rPr>
      </w:pPr>
      <w:r w:rsidRPr="00796F4A">
        <w:rPr>
          <w:rFonts w:asciiTheme="minorHAnsi" w:eastAsia="Arial" w:hAnsiTheme="minorHAnsi" w:cstheme="minorHAnsi"/>
          <w:u w:val="single"/>
          <w:lang w:val="pl"/>
        </w:rPr>
        <w:t xml:space="preserve">Ad </w:t>
      </w:r>
      <w:r w:rsidR="00CC6B96">
        <w:rPr>
          <w:rFonts w:asciiTheme="minorHAnsi" w:eastAsia="Arial" w:hAnsiTheme="minorHAnsi" w:cstheme="minorHAnsi"/>
          <w:u w:val="single"/>
          <w:lang w:val="pl"/>
        </w:rPr>
        <w:t>3</w:t>
      </w:r>
      <w:r w:rsidRPr="00796F4A">
        <w:rPr>
          <w:rFonts w:asciiTheme="minorHAnsi" w:eastAsia="Arial" w:hAnsiTheme="minorHAnsi" w:cstheme="minorHAnsi"/>
          <w:u w:val="single"/>
          <w:lang w:val="pl"/>
        </w:rPr>
        <w:t xml:space="preserve">) Przedłużenie terminu gwarancji – waga </w:t>
      </w:r>
      <w:r w:rsidR="00CC6B96">
        <w:rPr>
          <w:rFonts w:asciiTheme="minorHAnsi" w:eastAsia="Arial" w:hAnsiTheme="minorHAnsi" w:cstheme="minorHAnsi"/>
          <w:u w:val="single"/>
          <w:lang w:val="pl"/>
        </w:rPr>
        <w:t>2</w:t>
      </w:r>
      <w:r w:rsidRPr="00796F4A">
        <w:rPr>
          <w:rFonts w:asciiTheme="minorHAnsi" w:eastAsia="Arial" w:hAnsiTheme="minorHAnsi" w:cstheme="minorHAnsi"/>
          <w:u w:val="single"/>
          <w:lang w:val="pl"/>
        </w:rPr>
        <w:t xml:space="preserve">0% </w:t>
      </w:r>
    </w:p>
    <w:p w14:paraId="136E63B2" w14:textId="26D3611A"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Punktacja w kryterium „Przedłużenie terminu gwarancji” będzie wynikało z informacji podanej  w pkt </w:t>
      </w:r>
      <w:r w:rsidR="00EB7123">
        <w:rPr>
          <w:rFonts w:ascii="Calibri" w:eastAsia="Arial" w:hAnsi="Calibri" w:cs="Calibri"/>
          <w:lang w:val="pl"/>
        </w:rPr>
        <w:t>6</w:t>
      </w:r>
      <w:r w:rsidRPr="00D2430F">
        <w:rPr>
          <w:rFonts w:ascii="Calibri" w:eastAsia="Arial" w:hAnsi="Calibri" w:cs="Calibri"/>
          <w:lang w:val="pl"/>
        </w:rPr>
        <w:t xml:space="preserve"> Formularza oferty stanowiącego Załącznik nr 2 do SWZ/Umowy. Gwarancję należy przyjąć w miesiącach.</w:t>
      </w:r>
    </w:p>
    <w:p w14:paraId="0CF34F93"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Minimalny wymagany okres gwarancji wynosi 24 miesiące od</w:t>
      </w:r>
      <w:r>
        <w:rPr>
          <w:rFonts w:ascii="Calibri" w:eastAsia="Arial" w:hAnsi="Calibri" w:cs="Calibri"/>
          <w:lang w:val="pl"/>
        </w:rPr>
        <w:t xml:space="preserve"> daty sporządzenia końcowego protokołu odbioru. </w:t>
      </w:r>
      <w:r w:rsidRPr="00D2430F">
        <w:rPr>
          <w:rFonts w:ascii="Calibri" w:eastAsia="Arial" w:hAnsi="Calibri" w:cs="Calibri"/>
          <w:lang w:val="pl"/>
        </w:rPr>
        <w:t>W przypadku zaoferowania minimalnego okresu gwarancji tj. 24 miesięcy wykonawca otrzyma</w:t>
      </w:r>
      <w:r>
        <w:rPr>
          <w:rFonts w:ascii="Calibri" w:eastAsia="Arial" w:hAnsi="Calibri" w:cs="Calibri"/>
          <w:lang w:val="pl"/>
        </w:rPr>
        <w:t xml:space="preserve"> </w:t>
      </w:r>
      <w:r w:rsidRPr="00D2430F">
        <w:rPr>
          <w:rFonts w:ascii="Calibri" w:eastAsia="Arial" w:hAnsi="Calibri" w:cs="Calibri"/>
          <w:lang w:val="pl"/>
        </w:rPr>
        <w:t>0 pkt w kryterium.</w:t>
      </w:r>
    </w:p>
    <w:p w14:paraId="6D407ECF"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gwarancją poniżej 24 miesięcy zostanie odrzucona z postępowania na podstawie          art. 226 ust. 1 pkt. 5 Ustawy.</w:t>
      </w:r>
    </w:p>
    <w:p w14:paraId="5E4DC52E"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przedłużenia terminu gwarancji:</w:t>
      </w:r>
    </w:p>
    <w:p w14:paraId="68926A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12 miesięcy (łącznie 36 miesięcy) wykonawca otrzyma 20 pkt,</w:t>
      </w:r>
    </w:p>
    <w:p w14:paraId="5418F6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24 miesiące (łącznie 48 miesięcy) wykonawca otrzyma 60 pkt,</w:t>
      </w:r>
    </w:p>
    <w:p w14:paraId="5CC1ABC8"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36 miesięcy (łącznie 60 miesięcy) wykonawca otrzyma 100 pkt.</w:t>
      </w:r>
    </w:p>
    <w:p w14:paraId="0CE7FB2A" w14:textId="67E63888"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Oferta Wykonawcy w kryterium „„Przedłużenie terminu gwarancji”” może otrzymać maksymalnie </w:t>
      </w:r>
      <w:r w:rsidR="0054632C">
        <w:rPr>
          <w:rFonts w:ascii="Calibri" w:eastAsia="Arial" w:hAnsi="Calibri" w:cs="Calibri"/>
          <w:lang w:val="pl"/>
        </w:rPr>
        <w:t>2</w:t>
      </w:r>
      <w:r w:rsidRPr="00D2430F">
        <w:rPr>
          <w:rFonts w:ascii="Calibri" w:eastAsia="Arial" w:hAnsi="Calibri" w:cs="Calibri"/>
          <w:lang w:val="pl"/>
        </w:rPr>
        <w:t xml:space="preserve">0 pkt (100 pkt x waga kryterium </w:t>
      </w:r>
      <w:r w:rsidR="0054632C">
        <w:rPr>
          <w:rFonts w:ascii="Calibri" w:eastAsia="Arial" w:hAnsi="Calibri" w:cs="Calibri"/>
          <w:lang w:val="pl"/>
        </w:rPr>
        <w:t>2</w:t>
      </w:r>
      <w:r w:rsidRPr="00D2430F">
        <w:rPr>
          <w:rFonts w:ascii="Calibri" w:eastAsia="Arial" w:hAnsi="Calibri" w:cs="Calibri"/>
          <w:lang w:val="pl"/>
        </w:rPr>
        <w:t>0%).</w:t>
      </w:r>
    </w:p>
    <w:p w14:paraId="3A9B3620" w14:textId="406C717E"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Za ofertę najkorzystniejszą zostanie wybrana oferta, która otrzyma największą ilość punktów w łącznej punktacji. W przypadku, gdy nie będzie można wybrać najkorzystniejszej oferty   z uwagi na to, że dwie lub więcej ofert będą przedstawiały taki sam bilans ceny</w:t>
      </w:r>
      <w:r w:rsidR="002B71AB">
        <w:rPr>
          <w:rFonts w:ascii="Calibri" w:eastAsia="Arial" w:hAnsi="Calibri" w:cs="Calibri"/>
          <w:lang w:val="pl"/>
        </w:rPr>
        <w:t>, terminu wykonania zamówienia cząstkowego</w:t>
      </w:r>
      <w:r>
        <w:rPr>
          <w:rFonts w:ascii="Calibri" w:eastAsia="Arial" w:hAnsi="Calibri" w:cs="Calibri"/>
          <w:lang w:val="pl"/>
        </w:rPr>
        <w:t xml:space="preserve"> i gwarancji</w:t>
      </w:r>
      <w:r w:rsidRPr="00D2430F">
        <w:rPr>
          <w:rFonts w:ascii="Calibri" w:eastAsia="Arial" w:hAnsi="Calibri" w:cs="Calibri"/>
          <w:lang w:val="pl"/>
        </w:rPr>
        <w:t xml:space="preserve">,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t>
      </w:r>
      <w:r w:rsidRPr="00D2430F">
        <w:rPr>
          <w:rFonts w:ascii="Calibri" w:eastAsia="Arial" w:hAnsi="Calibri" w:cs="Calibri"/>
          <w:lang w:val="pl"/>
        </w:rPr>
        <w:lastRenderedPageBreak/>
        <w:t>w terminie określonym przez zamawiającego ofert dodatkowych zawierających nową cenę.</w:t>
      </w:r>
    </w:p>
    <w:p w14:paraId="07AAB855" w14:textId="131EBF99" w:rsidR="00EE35EB" w:rsidRPr="009C01F3" w:rsidRDefault="00EE35EB" w:rsidP="00D2430F">
      <w:pPr>
        <w:numPr>
          <w:ilvl w:val="0"/>
          <w:numId w:val="17"/>
        </w:numPr>
        <w:tabs>
          <w:tab w:val="left" w:pos="851"/>
        </w:tabs>
        <w:spacing w:before="240" w:line="360" w:lineRule="auto"/>
        <w:ind w:left="851" w:hanging="851"/>
        <w:jc w:val="both"/>
        <w:rPr>
          <w:rFonts w:ascii="Calibri" w:eastAsia="Arial" w:hAnsi="Calibri" w:cs="Calibri"/>
          <w:b/>
          <w:bCs/>
          <w:sz w:val="32"/>
          <w:szCs w:val="32"/>
          <w:lang w:val="pl"/>
        </w:rPr>
      </w:pPr>
      <w:r w:rsidRPr="009C01F3">
        <w:rPr>
          <w:rFonts w:ascii="Calibri" w:eastAsia="Arial" w:hAnsi="Calibri" w:cs="Calibri"/>
          <w:b/>
          <w:bCs/>
          <w:sz w:val="32"/>
          <w:szCs w:val="32"/>
          <w:lang w:val="pl"/>
        </w:rPr>
        <w:t>Informacje o formalnościach, jakie powinny być dopełnione po wyborze oferty w celu zawarcia umowy w sprawie zamówienia publicznego</w:t>
      </w:r>
      <w:bookmarkEnd w:id="20"/>
    </w:p>
    <w:p w14:paraId="3B6E466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wybiera najkorzystniejszą ofertę w terminie związania ofertą określonym </w:t>
      </w:r>
      <w:r w:rsidRPr="00D2430F">
        <w:rPr>
          <w:rFonts w:ascii="Calibri" w:eastAsia="Arial" w:hAnsi="Calibri" w:cs="Calibri"/>
          <w:lang w:val="pl"/>
        </w:rPr>
        <w:br/>
        <w:t>w dokumentach zamówienia.</w:t>
      </w:r>
    </w:p>
    <w:p w14:paraId="108FE01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A94CA2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braku zgody, o której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2</w:t>
      </w:r>
      <w:r w:rsidR="004E2430" w:rsidRPr="00D2430F">
        <w:rPr>
          <w:rFonts w:ascii="Calibri" w:eastAsia="Arial" w:hAnsi="Calibri" w:cs="Calibri"/>
          <w:lang w:val="pl"/>
        </w:rPr>
        <w:t>. SWZ</w:t>
      </w:r>
      <w:r w:rsidRPr="00D2430F">
        <w:rPr>
          <w:rFonts w:ascii="Calibri" w:eastAsia="Arial" w:hAnsi="Calibri" w:cs="Calibri"/>
          <w:lang w:val="pl"/>
        </w:rPr>
        <w:t>, Zamawiający zwraca się o wyrażenie takiej zgody do kolejnego Wykonawcy, którego oferta została najwyżej oceniona, chyba że zachodzą przesłanki do unieważnienia postępowania.</w:t>
      </w:r>
    </w:p>
    <w:p w14:paraId="391C981B"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Niezwłocznie po wyborze najkorzystniejszej oferty Zamawiający informuje równocześnie Wykonawców, którzy złożyli oferty, o:</w:t>
      </w:r>
    </w:p>
    <w:p w14:paraId="19041E8D"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E14B96D" w14:textId="77777777" w:rsidR="00AF745F"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Wykonawcach, których oferty zostały odrzucone</w:t>
      </w:r>
    </w:p>
    <w:p w14:paraId="0C1A58E7" w14:textId="77777777" w:rsidR="00EE35EB" w:rsidRPr="00D2430F" w:rsidRDefault="00AF745F" w:rsidP="00D2430F">
      <w:pPr>
        <w:tabs>
          <w:tab w:val="left" w:pos="851"/>
        </w:tabs>
        <w:spacing w:line="360" w:lineRule="auto"/>
        <w:contextualSpacing/>
        <w:jc w:val="both"/>
        <w:rPr>
          <w:rFonts w:ascii="Calibri" w:eastAsia="Arial" w:hAnsi="Calibri" w:cs="Calibri"/>
          <w:lang w:val="pl"/>
        </w:rPr>
      </w:pPr>
      <w:r w:rsidRPr="00D2430F">
        <w:rPr>
          <w:rFonts w:ascii="Calibri" w:eastAsia="Arial" w:hAnsi="Calibri" w:cs="Calibri"/>
          <w:lang w:val="pl"/>
        </w:rPr>
        <w:tab/>
      </w:r>
      <w:r w:rsidR="00EE35EB" w:rsidRPr="00D2430F">
        <w:rPr>
          <w:rFonts w:ascii="Calibri" w:eastAsia="Arial" w:hAnsi="Calibri" w:cs="Calibri"/>
          <w:lang w:val="pl"/>
        </w:rPr>
        <w:t>– podając uzasadnienie faktyczne i prawne.</w:t>
      </w:r>
    </w:p>
    <w:p w14:paraId="69D1424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udostępnia niezwłocznie informacje,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Pr="00D2430F">
        <w:rPr>
          <w:rFonts w:ascii="Calibri" w:eastAsia="Arial" w:hAnsi="Calibri" w:cs="Calibri"/>
          <w:lang w:val="pl"/>
        </w:rPr>
        <w:t>.1., na stronie internetowej prowadzonego postępowania.</w:t>
      </w:r>
    </w:p>
    <w:p w14:paraId="1BE865A7"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nie ujawniać informacji,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00DC705D" w:rsidRPr="00D2430F">
        <w:rPr>
          <w:rFonts w:ascii="Calibri" w:eastAsia="Arial" w:hAnsi="Calibri" w:cs="Calibri"/>
          <w:lang w:val="pl"/>
        </w:rPr>
        <w:t>.</w:t>
      </w:r>
      <w:r w:rsidR="007A3EC0" w:rsidRPr="00D2430F">
        <w:rPr>
          <w:rFonts w:ascii="Calibri" w:eastAsia="Arial" w:hAnsi="Calibri" w:cs="Calibri"/>
          <w:lang w:val="pl"/>
        </w:rPr>
        <w:t xml:space="preserve"> SWZ</w:t>
      </w:r>
      <w:r w:rsidRPr="00D2430F">
        <w:rPr>
          <w:rFonts w:ascii="Calibri" w:eastAsia="Arial" w:hAnsi="Calibri" w:cs="Calibri"/>
          <w:lang w:val="pl"/>
        </w:rPr>
        <w:t>, jeżeli ich ujawnienie byłoby sprzeczne z ważnym interesem publicznym.</w:t>
      </w:r>
    </w:p>
    <w:p w14:paraId="3D9072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987CF4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Zamawiający może zawrzeć umowę w sprawie zamówienia publicznego przed upływem terminu, o którym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7</w:t>
      </w:r>
      <w:r w:rsidRPr="00D2430F">
        <w:rPr>
          <w:rFonts w:ascii="Calibri" w:eastAsia="Arial" w:hAnsi="Calibri" w:cs="Calibri"/>
          <w:lang w:val="pl"/>
        </w:rPr>
        <w:t>. SWZ, jeżeli w postępowaniu o udzielenie zamówienia prowadzonym w trybie podstawowym złożono tylko jedną ofertę.</w:t>
      </w:r>
    </w:p>
    <w:p w14:paraId="1A28F11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B63F6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 będzie zobowiązany do zawarcia umowy w miejscu i terminie wskazanym przez Zamawiającego.</w:t>
      </w:r>
    </w:p>
    <w:p w14:paraId="7DAAF4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jednym z następujących trybów:</w:t>
      </w:r>
    </w:p>
    <w:p w14:paraId="22703200"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.1.</w:t>
      </w:r>
      <w:r w:rsidR="000E6636" w:rsidRPr="00D2430F">
        <w:rPr>
          <w:rFonts w:ascii="Calibri" w:eastAsia="Arial" w:hAnsi="Calibri" w:cs="Calibri"/>
          <w:lang w:val="pl"/>
        </w:rPr>
        <w:tab/>
      </w:r>
      <w:r w:rsidR="00EE35EB" w:rsidRPr="00D2430F">
        <w:rPr>
          <w:rFonts w:ascii="Calibri" w:eastAsia="Arial" w:hAnsi="Calibri" w:cs="Calibri"/>
          <w:lang w:val="pl"/>
        </w:rPr>
        <w:t>korespondencyjnym, przesyłając umowę do podpisu tradycyjnie</w:t>
      </w:r>
    </w:p>
    <w:p w14:paraId="453ADE3A"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.2.</w:t>
      </w:r>
      <w:r w:rsidR="000E6636" w:rsidRPr="00D2430F">
        <w:rPr>
          <w:rFonts w:ascii="Calibri" w:eastAsia="Arial" w:hAnsi="Calibri" w:cs="Calibri"/>
          <w:lang w:val="pl"/>
        </w:rPr>
        <w:tab/>
      </w:r>
      <w:r w:rsidR="00EE35EB" w:rsidRPr="00D2430F">
        <w:rPr>
          <w:rFonts w:ascii="Calibri" w:eastAsia="Arial" w:hAnsi="Calibri" w:cs="Calibri"/>
          <w:lang w:val="pl"/>
        </w:rPr>
        <w:t>elektronicznym (za datę jej zawarcia uznaję się datę złożenia ostatniego kwalifikowanego podpisu elektronicznego przez przedstawiciela stron umowy).</w:t>
      </w:r>
    </w:p>
    <w:p w14:paraId="7E6C21B2"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1555A693"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1" w:name="_Toc80176833"/>
      <w:r w:rsidRPr="009C01F3">
        <w:rPr>
          <w:rFonts w:ascii="Calibri" w:eastAsia="Arial" w:hAnsi="Calibri" w:cs="Calibri"/>
          <w:b/>
          <w:bCs/>
          <w:sz w:val="32"/>
          <w:szCs w:val="32"/>
          <w:lang w:val="pl"/>
        </w:rPr>
        <w:t>Wymagania dotyczące zabezpieczenia należytego wykonania umowy</w:t>
      </w:r>
      <w:bookmarkEnd w:id="21"/>
    </w:p>
    <w:p w14:paraId="11E40117" w14:textId="77777777" w:rsidR="008B64B4" w:rsidRPr="00D2430F" w:rsidRDefault="008B64B4" w:rsidP="00D2430F">
      <w:pPr>
        <w:tabs>
          <w:tab w:val="left" w:pos="851"/>
        </w:tabs>
        <w:suppressAutoHyphens/>
        <w:spacing w:line="360" w:lineRule="auto"/>
        <w:ind w:left="851"/>
        <w:jc w:val="both"/>
        <w:rPr>
          <w:rFonts w:ascii="Calibri" w:hAnsi="Calibri" w:cs="Calibri"/>
        </w:rPr>
      </w:pPr>
      <w:r w:rsidRPr="00D2430F">
        <w:rPr>
          <w:rFonts w:ascii="Calibri" w:hAnsi="Calibri" w:cs="Calibri"/>
        </w:rPr>
        <w:t xml:space="preserve">Zamawiający </w:t>
      </w:r>
      <w:r w:rsidR="00A857CE" w:rsidRPr="00D2430F">
        <w:rPr>
          <w:rFonts w:ascii="Calibri" w:hAnsi="Calibri" w:cs="Calibri"/>
          <w:b/>
          <w:bCs/>
        </w:rPr>
        <w:t>nie wymaga</w:t>
      </w:r>
      <w:r w:rsidR="00A857CE" w:rsidRPr="00D2430F">
        <w:rPr>
          <w:rFonts w:ascii="Calibri" w:hAnsi="Calibri" w:cs="Calibri"/>
        </w:rPr>
        <w:t xml:space="preserve"> wniesienia </w:t>
      </w:r>
      <w:r w:rsidRPr="00D2430F">
        <w:rPr>
          <w:rFonts w:ascii="Calibri" w:hAnsi="Calibri" w:cs="Calibri"/>
        </w:rPr>
        <w:t>zabezpieczenia należytego wykonania umowy</w:t>
      </w:r>
      <w:r w:rsidR="00A857CE" w:rsidRPr="00D2430F">
        <w:rPr>
          <w:rFonts w:ascii="Calibri" w:hAnsi="Calibri" w:cs="Calibri"/>
        </w:rPr>
        <w:t>.</w:t>
      </w:r>
    </w:p>
    <w:p w14:paraId="730A7ED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2" w:name="_Toc80176834"/>
      <w:r w:rsidRPr="009C01F3">
        <w:rPr>
          <w:rFonts w:ascii="Calibri" w:eastAsia="Arial" w:hAnsi="Calibri" w:cs="Calibri"/>
          <w:b/>
          <w:bCs/>
          <w:sz w:val="32"/>
          <w:szCs w:val="32"/>
          <w:lang w:val="pl"/>
        </w:rPr>
        <w:t>Powody unieważnienia postępowania</w:t>
      </w:r>
      <w:bookmarkEnd w:id="22"/>
    </w:p>
    <w:p w14:paraId="74B19DE7" w14:textId="77777777" w:rsidR="00EE35EB" w:rsidRPr="00D2430F" w:rsidRDefault="00EE35EB" w:rsidP="00D2430F">
      <w:pPr>
        <w:spacing w:line="360" w:lineRule="auto"/>
        <w:ind w:left="851"/>
        <w:rPr>
          <w:rFonts w:ascii="Calibri" w:eastAsia="Arial" w:hAnsi="Calibri" w:cs="Calibri"/>
          <w:lang w:val="pl"/>
        </w:rPr>
      </w:pPr>
      <w:r w:rsidRPr="00D2430F">
        <w:rPr>
          <w:rFonts w:ascii="Calibri" w:eastAsia="Arial" w:hAnsi="Calibri" w:cs="Calibri"/>
          <w:lang w:val="pl"/>
        </w:rPr>
        <w:t>Zamawiający może unieważnić postępowanie w trybie art. 25</w:t>
      </w:r>
      <w:r w:rsidR="00CE01A5" w:rsidRPr="00D2430F">
        <w:rPr>
          <w:rFonts w:ascii="Calibri" w:eastAsia="Arial" w:hAnsi="Calibri" w:cs="Calibri"/>
          <w:lang w:val="pl"/>
        </w:rPr>
        <w:t>5</w:t>
      </w:r>
      <w:r w:rsidRPr="00D2430F">
        <w:rPr>
          <w:rFonts w:ascii="Calibri" w:eastAsia="Arial" w:hAnsi="Calibri" w:cs="Calibri"/>
          <w:lang w:val="pl"/>
        </w:rPr>
        <w:t xml:space="preserve"> i art. 256 </w:t>
      </w:r>
      <w:r w:rsidR="006051A3" w:rsidRPr="00D2430F">
        <w:rPr>
          <w:rFonts w:ascii="Calibri" w:eastAsia="Arial" w:hAnsi="Calibri" w:cs="Calibri"/>
          <w:lang w:val="pl"/>
        </w:rPr>
        <w:t>U</w:t>
      </w:r>
      <w:r w:rsidRPr="00D2430F">
        <w:rPr>
          <w:rFonts w:ascii="Calibri" w:eastAsia="Arial" w:hAnsi="Calibri" w:cs="Calibri"/>
          <w:lang w:val="pl"/>
        </w:rPr>
        <w:t>stawy.</w:t>
      </w:r>
    </w:p>
    <w:p w14:paraId="5D039AF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3" w:name="_Toc80176835"/>
      <w:r w:rsidRPr="009C01F3">
        <w:rPr>
          <w:rFonts w:ascii="Calibri" w:eastAsia="Arial" w:hAnsi="Calibri" w:cs="Calibri"/>
          <w:b/>
          <w:bCs/>
          <w:sz w:val="32"/>
          <w:szCs w:val="32"/>
          <w:lang w:val="pl"/>
        </w:rPr>
        <w:t>Informacje o treści zawieranej umowy oraz możliwości jej zmiany</w:t>
      </w:r>
      <w:bookmarkEnd w:id="23"/>
      <w:r w:rsidRPr="009C01F3">
        <w:rPr>
          <w:rFonts w:ascii="Calibri" w:eastAsia="Arial" w:hAnsi="Calibri" w:cs="Calibri"/>
          <w:b/>
          <w:bCs/>
          <w:sz w:val="32"/>
          <w:szCs w:val="32"/>
          <w:lang w:val="pl"/>
        </w:rPr>
        <w:t xml:space="preserve"> </w:t>
      </w:r>
    </w:p>
    <w:p w14:paraId="6E5D76F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bookmarkStart w:id="24" w:name="_Hlk65662784"/>
      <w:r w:rsidRPr="00D2430F">
        <w:rPr>
          <w:rFonts w:ascii="Calibri" w:eastAsia="Arial" w:hAnsi="Calibri" w:cs="Calibri"/>
          <w:lang w:val="pl"/>
        </w:rPr>
        <w:t xml:space="preserve">Wybrany Wykonawca jest zobowiązany do zawarcia umowy w sprawie zamówienia publicznego na warunkach określonych w Projekcie Umowy, stanowiącym   </w:t>
      </w:r>
      <w:r w:rsidRPr="00D2430F">
        <w:rPr>
          <w:rFonts w:ascii="Calibri" w:eastAsia="Arial" w:hAnsi="Calibri" w:cs="Calibri"/>
          <w:b/>
          <w:lang w:val="pl"/>
        </w:rPr>
        <w:t>Załącznik nr 5 do SWZ</w:t>
      </w:r>
      <w:r w:rsidRPr="00D2430F">
        <w:rPr>
          <w:rFonts w:ascii="Calibri" w:eastAsia="Arial" w:hAnsi="Calibri" w:cs="Calibri"/>
          <w:lang w:val="pl"/>
        </w:rPr>
        <w:t>.</w:t>
      </w:r>
    </w:p>
    <w:p w14:paraId="12A984CD"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Zakres świadczenia Wykonawcy wynikający z umowy jest tożsamy z jego zobowiązaniem zawartym w ofercie.</w:t>
      </w:r>
    </w:p>
    <w:p w14:paraId="0C586040" w14:textId="77777777" w:rsidR="00EE35EB" w:rsidRPr="00D2430F" w:rsidRDefault="00BD435C" w:rsidP="00D2430F">
      <w:pPr>
        <w:numPr>
          <w:ilvl w:val="1"/>
          <w:numId w:val="17"/>
        </w:numPr>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   </w:t>
      </w:r>
      <w:r w:rsidR="00EE35EB" w:rsidRPr="00D2430F">
        <w:rPr>
          <w:rFonts w:ascii="Calibri" w:eastAsia="Arial" w:hAnsi="Calibri" w:cs="Calibri"/>
          <w:lang w:val="pl"/>
        </w:rPr>
        <w:t>Zamawiający przewiduje możliwość zmiany zawartej umowy w zakresie uregulowanym</w:t>
      </w:r>
      <w:r w:rsidRPr="00D2430F">
        <w:rPr>
          <w:rFonts w:ascii="Calibri" w:eastAsia="Arial" w:hAnsi="Calibri" w:cs="Calibri"/>
          <w:lang w:val="pl"/>
        </w:rPr>
        <w:t xml:space="preserve">         </w:t>
      </w:r>
      <w:r w:rsidR="00EE35EB" w:rsidRPr="00D2430F">
        <w:rPr>
          <w:rFonts w:ascii="Calibri" w:eastAsia="Arial" w:hAnsi="Calibri" w:cs="Calibri"/>
          <w:lang w:val="pl"/>
        </w:rPr>
        <w:t xml:space="preserve"> w art. 454-455 </w:t>
      </w:r>
      <w:r w:rsidR="007E5ED3" w:rsidRPr="00D2430F">
        <w:rPr>
          <w:rFonts w:ascii="Calibri" w:eastAsia="Arial" w:hAnsi="Calibri" w:cs="Calibri"/>
          <w:lang w:val="pl"/>
        </w:rPr>
        <w:t>U</w:t>
      </w:r>
      <w:r w:rsidR="00EE35EB" w:rsidRPr="00D2430F">
        <w:rPr>
          <w:rFonts w:ascii="Calibri" w:eastAsia="Arial" w:hAnsi="Calibri" w:cs="Calibri"/>
          <w:lang w:val="pl"/>
        </w:rPr>
        <w:t xml:space="preserve">stawy oraz wskazanym w Projekcie Umowy, stanowiącym </w:t>
      </w:r>
      <w:r w:rsidR="00EE35EB" w:rsidRPr="00D2430F">
        <w:rPr>
          <w:rFonts w:ascii="Calibri" w:eastAsia="Arial" w:hAnsi="Calibri" w:cs="Calibri"/>
          <w:b/>
          <w:lang w:val="pl"/>
        </w:rPr>
        <w:t>Załącznik nr 5</w:t>
      </w:r>
      <w:r w:rsidR="007E5ED3" w:rsidRPr="00D2430F">
        <w:rPr>
          <w:rFonts w:ascii="Calibri" w:eastAsia="Arial" w:hAnsi="Calibri" w:cs="Calibri"/>
          <w:b/>
          <w:lang w:val="pl"/>
        </w:rPr>
        <w:t xml:space="preserve">       </w:t>
      </w:r>
      <w:r w:rsidRPr="00D2430F">
        <w:rPr>
          <w:rFonts w:ascii="Calibri" w:eastAsia="Arial" w:hAnsi="Calibri" w:cs="Calibri"/>
          <w:b/>
          <w:lang w:val="pl"/>
        </w:rPr>
        <w:t xml:space="preserve">    </w:t>
      </w:r>
      <w:r w:rsidR="00EE35EB" w:rsidRPr="00D2430F">
        <w:rPr>
          <w:rFonts w:ascii="Calibri" w:eastAsia="Arial" w:hAnsi="Calibri" w:cs="Calibri"/>
          <w:b/>
          <w:lang w:val="pl"/>
        </w:rPr>
        <w:t xml:space="preserve"> do SWZ</w:t>
      </w:r>
      <w:r w:rsidR="00EE35EB" w:rsidRPr="00D2430F">
        <w:rPr>
          <w:rFonts w:ascii="Calibri" w:eastAsia="Arial" w:hAnsi="Calibri" w:cs="Calibri"/>
          <w:lang w:val="pl"/>
        </w:rPr>
        <w:t>.</w:t>
      </w:r>
    </w:p>
    <w:p w14:paraId="35713E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Zmiana umowy wymaga dla swej ważności, pod rygorem nieważności, zachowania formy pisemnej.</w:t>
      </w:r>
      <w:bookmarkEnd w:id="24"/>
    </w:p>
    <w:p w14:paraId="5474F13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5" w:name="_Toc80176836"/>
      <w:r w:rsidRPr="009C01F3">
        <w:rPr>
          <w:rFonts w:ascii="Calibri" w:eastAsia="Arial" w:hAnsi="Calibri" w:cs="Calibri"/>
          <w:b/>
          <w:bCs/>
          <w:sz w:val="32"/>
          <w:szCs w:val="32"/>
          <w:lang w:val="pl"/>
        </w:rPr>
        <w:t>Pouczenie o środkach ochrony prawnej przysługujących Wykonawcy</w:t>
      </w:r>
      <w:bookmarkEnd w:id="25"/>
    </w:p>
    <w:p w14:paraId="2557342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Zasady, terminy oraz sposób korzystania ze środków ochrony prawnej szczegółowo regulują przepisy Działu IX </w:t>
      </w:r>
      <w:r w:rsidR="00C00D4C" w:rsidRPr="00D2430F">
        <w:rPr>
          <w:rFonts w:ascii="Calibri" w:eastAsia="Arial" w:hAnsi="Calibri" w:cs="Calibri"/>
          <w:lang w:val="pl"/>
        </w:rPr>
        <w:t>Ustawy</w:t>
      </w:r>
      <w:r w:rsidRPr="00D2430F">
        <w:rPr>
          <w:rFonts w:ascii="Calibri" w:eastAsia="Arial" w:hAnsi="Calibri" w:cs="Calibri"/>
          <w:lang w:val="pl"/>
        </w:rPr>
        <w:t xml:space="preserve"> – Środki ochrony prawnej (art.</w:t>
      </w:r>
      <w:r w:rsidR="007A3EC0" w:rsidRPr="00D2430F">
        <w:rPr>
          <w:rFonts w:ascii="Calibri" w:eastAsia="Arial" w:hAnsi="Calibri" w:cs="Calibri"/>
          <w:lang w:val="pl"/>
        </w:rPr>
        <w:t xml:space="preserve"> </w:t>
      </w:r>
      <w:r w:rsidRPr="00D2430F">
        <w:rPr>
          <w:rFonts w:ascii="Calibri" w:eastAsia="Arial" w:hAnsi="Calibri" w:cs="Calibri"/>
          <w:lang w:val="pl"/>
        </w:rPr>
        <w:t>505 – 590).</w:t>
      </w:r>
    </w:p>
    <w:p w14:paraId="1D78C6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C00D4C" w:rsidRPr="00D2430F">
        <w:rPr>
          <w:rFonts w:ascii="Calibri" w:eastAsia="Arial" w:hAnsi="Calibri" w:cs="Calibri"/>
          <w:lang w:val="pl"/>
        </w:rPr>
        <w:t>U</w:t>
      </w:r>
      <w:r w:rsidRPr="00D2430F">
        <w:rPr>
          <w:rFonts w:ascii="Calibri" w:eastAsia="Arial" w:hAnsi="Calibri" w:cs="Calibri"/>
          <w:lang w:val="pl"/>
        </w:rPr>
        <w:t>stawy</w:t>
      </w:r>
      <w:r w:rsidR="00C00D4C" w:rsidRPr="00D2430F">
        <w:rPr>
          <w:rFonts w:ascii="Calibri" w:eastAsia="Arial" w:hAnsi="Calibri" w:cs="Calibri"/>
          <w:lang w:val="pl"/>
        </w:rPr>
        <w:t>.</w:t>
      </w:r>
      <w:r w:rsidRPr="00D2430F">
        <w:rPr>
          <w:rFonts w:ascii="Calibri" w:eastAsia="Arial" w:hAnsi="Calibri" w:cs="Calibri"/>
          <w:lang w:val="pl"/>
        </w:rPr>
        <w:t xml:space="preserve"> </w:t>
      </w:r>
    </w:p>
    <w:p w14:paraId="3D6648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00D4C" w:rsidRPr="00D2430F">
        <w:rPr>
          <w:rFonts w:ascii="Calibri" w:eastAsia="Arial" w:hAnsi="Calibri" w:cs="Calibri"/>
          <w:lang w:val="pl"/>
        </w:rPr>
        <w:t>U</w:t>
      </w:r>
      <w:r w:rsidRPr="00D2430F">
        <w:rPr>
          <w:rFonts w:ascii="Calibri" w:eastAsia="Arial" w:hAnsi="Calibri" w:cs="Calibri"/>
          <w:lang w:val="pl"/>
        </w:rPr>
        <w:t>stawy oraz Rzecznikowi Małych i Średnich Przedsiębiorców.</w:t>
      </w:r>
    </w:p>
    <w:p w14:paraId="17FBD7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przysługuje na:</w:t>
      </w:r>
    </w:p>
    <w:p w14:paraId="338ABD08"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25.4.1.</w:t>
      </w:r>
      <w:r w:rsidR="000E6636" w:rsidRPr="00D2430F">
        <w:rPr>
          <w:rFonts w:ascii="Calibri" w:eastAsia="Arial" w:hAnsi="Calibri" w:cs="Calibri"/>
          <w:lang w:val="pl"/>
        </w:rPr>
        <w:tab/>
      </w:r>
      <w:r w:rsidR="00EE35EB" w:rsidRPr="00D2430F">
        <w:rPr>
          <w:rFonts w:ascii="Calibri" w:eastAsia="Arial" w:hAnsi="Calibri" w:cs="Calibri"/>
          <w:lang w:val="pl"/>
        </w:rPr>
        <w:t>niezgodną z przepisami ustawy czynność Zamawiającego, podjętą w postępowaniu o udzielenie zamówienia, w tym na projektowane postanowienie umowy;</w:t>
      </w:r>
    </w:p>
    <w:p w14:paraId="6C82BB70"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25.4.2.</w:t>
      </w:r>
      <w:r w:rsidR="00644529" w:rsidRPr="00D2430F">
        <w:rPr>
          <w:rFonts w:ascii="Calibri" w:eastAsia="Arial" w:hAnsi="Calibri" w:cs="Calibri"/>
          <w:lang w:val="pl"/>
        </w:rPr>
        <w:tab/>
      </w:r>
      <w:r w:rsidR="00EE35EB" w:rsidRPr="00D2430F">
        <w:rPr>
          <w:rFonts w:ascii="Calibri" w:eastAsia="Arial" w:hAnsi="Calibri" w:cs="Calibri"/>
          <w:lang w:val="pl"/>
        </w:rPr>
        <w:t xml:space="preserve">zaniechanie czynności w postępowaniu o udzielenie zamówienia do której Zamawiający był obowiązany na podstawie </w:t>
      </w:r>
      <w:r w:rsidR="00C00D4C" w:rsidRPr="00D2430F">
        <w:rPr>
          <w:rFonts w:ascii="Calibri" w:eastAsia="Arial" w:hAnsi="Calibri" w:cs="Calibri"/>
          <w:lang w:val="pl"/>
        </w:rPr>
        <w:t>U</w:t>
      </w:r>
      <w:r w:rsidR="00EE35EB" w:rsidRPr="00D2430F">
        <w:rPr>
          <w:rFonts w:ascii="Calibri" w:eastAsia="Arial" w:hAnsi="Calibri" w:cs="Calibri"/>
          <w:lang w:val="pl"/>
        </w:rPr>
        <w:t>stawy;</w:t>
      </w:r>
    </w:p>
    <w:p w14:paraId="6E5DA83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do Prezesa Izby. Odwołujący przekazuje kopię odwołania Zamawiającemu przed upływem terminu do wniesienia odwołania w taki sposób, aby mógł on zapoznać się z jego treścią przed upływem tego terminu.</w:t>
      </w:r>
    </w:p>
    <w:p w14:paraId="1A0BB2AE" w14:textId="5BDC2BD2"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Odwołanie wobec treści ogłoszenia </w:t>
      </w:r>
      <w:r w:rsidR="00C055E0">
        <w:rPr>
          <w:rFonts w:ascii="Calibri" w:eastAsia="Arial" w:hAnsi="Calibri" w:cs="Calibri"/>
          <w:lang w:val="pl"/>
        </w:rPr>
        <w:t>wszczynającego postępowanie</w:t>
      </w:r>
      <w:r w:rsidR="00E00FD4">
        <w:rPr>
          <w:rFonts w:ascii="Calibri" w:eastAsia="Arial" w:hAnsi="Calibri" w:cs="Calibri"/>
          <w:lang w:val="pl"/>
        </w:rPr>
        <w:t xml:space="preserve"> o udzielenie zamówienia</w:t>
      </w:r>
      <w:r w:rsidR="00C56DC3">
        <w:rPr>
          <w:rFonts w:ascii="Calibri" w:eastAsia="Arial" w:hAnsi="Calibri" w:cs="Calibri"/>
          <w:lang w:val="pl"/>
        </w:rPr>
        <w:t xml:space="preserve"> </w:t>
      </w:r>
      <w:r w:rsidRPr="00D2430F">
        <w:rPr>
          <w:rFonts w:ascii="Calibri" w:eastAsia="Arial" w:hAnsi="Calibri" w:cs="Calibri"/>
          <w:lang w:val="pl"/>
        </w:rPr>
        <w:t xml:space="preserve">lub </w:t>
      </w:r>
      <w:r w:rsidR="00EF50E8">
        <w:rPr>
          <w:rFonts w:ascii="Calibri" w:eastAsia="Arial" w:hAnsi="Calibri" w:cs="Calibri"/>
          <w:lang w:val="pl"/>
        </w:rPr>
        <w:t>wobec treści dokumentów zamówienia</w:t>
      </w:r>
      <w:r w:rsidRPr="00D2430F">
        <w:rPr>
          <w:rFonts w:ascii="Calibri" w:eastAsia="Arial" w:hAnsi="Calibri" w:cs="Calibri"/>
          <w:lang w:val="pl"/>
        </w:rPr>
        <w:t xml:space="preserve"> wnosi się w terminie 5 dni od dnia zamieszczenia ogłoszenia w Biuletynie Zamówień Publicznych lub </w:t>
      </w:r>
      <w:r w:rsidR="003D76D9">
        <w:rPr>
          <w:rFonts w:ascii="Calibri" w:eastAsia="Arial" w:hAnsi="Calibri" w:cs="Calibri"/>
          <w:lang w:val="pl"/>
        </w:rPr>
        <w:t>dokumentów zamówienia</w:t>
      </w:r>
      <w:r w:rsidRPr="00D2430F">
        <w:rPr>
          <w:rFonts w:ascii="Calibri" w:eastAsia="Arial" w:hAnsi="Calibri" w:cs="Calibri"/>
          <w:lang w:val="pl"/>
        </w:rPr>
        <w:t xml:space="preserve"> na stronie internetowej.</w:t>
      </w:r>
    </w:p>
    <w:p w14:paraId="4DD28F8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w terminie:</w:t>
      </w:r>
    </w:p>
    <w:p w14:paraId="21DA2C5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25.7.1.</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7A3EC0" w:rsidRPr="00D2430F">
        <w:rPr>
          <w:rFonts w:ascii="Calibri" w:eastAsia="Arial" w:hAnsi="Calibri" w:cs="Calibri"/>
          <w:lang w:val="pl"/>
        </w:rPr>
        <w:t>5</w:t>
      </w:r>
      <w:r w:rsidR="00BD435C" w:rsidRPr="00D2430F">
        <w:rPr>
          <w:rFonts w:ascii="Calibri" w:eastAsia="Arial" w:hAnsi="Calibri" w:cs="Calibri"/>
          <w:lang w:val="pl"/>
        </w:rPr>
        <w:t xml:space="preserve"> </w:t>
      </w:r>
      <w:r w:rsidR="00EE35EB" w:rsidRPr="00D2430F">
        <w:rPr>
          <w:rFonts w:ascii="Calibri" w:eastAsia="Arial" w:hAnsi="Calibri" w:cs="Calibri"/>
          <w:lang w:val="pl"/>
        </w:rPr>
        <w:t>dni od dnia przekazania informacji o czynności Zamawiającego stanowiącej podstawę jego wniesienia, jeżeli informacja została przekazana przy użyciu środków komunikacji elektronicznej,</w:t>
      </w:r>
    </w:p>
    <w:p w14:paraId="49E3620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25.7.2.</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EE35EB" w:rsidRPr="00D2430F">
        <w:rPr>
          <w:rFonts w:ascii="Calibri" w:eastAsia="Arial" w:hAnsi="Calibri" w:cs="Calibri"/>
          <w:lang w:val="pl"/>
        </w:rPr>
        <w:t>10 dni od dnia przekazania informacji o czynności Zamawiającego stanowiącej podstawę jego wniesienia, jeżeli informacja została przekazana w sposób inny niż określony w pkt 25.7.1).</w:t>
      </w:r>
    </w:p>
    <w:p w14:paraId="33340294"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 przypadkach innych niż określone w pkt 25.7.1. i 25.7.2. SWZ wnosi się w terminie 5 dni od dnia, w którym powzięto lub przy zachowaniu należytej staranności można było powziąć wiadomość o okolicznościach stanowiących podstawę jego wniesienia</w:t>
      </w:r>
    </w:p>
    <w:p w14:paraId="6D53BA6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Na orzeczenie Izby oraz postanowienie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stronom oraz uczestnikom postępowania odwoławczego przysługuje skarga do sądu.</w:t>
      </w:r>
    </w:p>
    <w:p w14:paraId="402335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postępowaniu toczącym się wskutek wniesienia skargi stosuje się odpowiednio przepisy ustawy z dnia 17 listopada 1964 r. - Kodeks postępowania cywilnego o apelacji, jeżeli przepisy niniejszego rozdziału nie stanowią inaczej.</w:t>
      </w:r>
    </w:p>
    <w:p w14:paraId="21C4493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Skargę wnosi się do Sądu Okręgowego w Warszawie - sądu zamówień publicznych, zwanego dalej "sądem zamówień publicznych".</w:t>
      </w:r>
    </w:p>
    <w:p w14:paraId="0239C7E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Skargę wnosi się za pośrednictwem Prezesa Izby, w terminie 14 dni od dnia doręczenia orzeczenia Izby lub postanowienia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przesyłając jednocześnie jej odpis przeciwnikowi skargi. Złożenie skargi w placówce pocztowej operatora wyznaczonego w rozumieniu ustawy z dnia 23 listopada 2012 r. - Prawo pocztowe jest równoznaczne z jej wniesieniem.</w:t>
      </w:r>
    </w:p>
    <w:p w14:paraId="7DB6CB9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Prezes Izby przekazuje skargę wraz z aktami postępowania odwoławczego do sądu zamówień publicznych w terminie 7 dni od dnia jej otrzymania.</w:t>
      </w:r>
    </w:p>
    <w:p w14:paraId="68AD8EE3" w14:textId="77777777" w:rsidR="00E65C25" w:rsidRPr="009C01F3" w:rsidRDefault="00E65C25"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6" w:name="_Toc80176812"/>
      <w:r w:rsidRPr="009C01F3">
        <w:rPr>
          <w:rFonts w:ascii="Calibri" w:eastAsia="Arial" w:hAnsi="Calibri" w:cs="Calibri"/>
          <w:b/>
          <w:bCs/>
          <w:sz w:val="32"/>
          <w:szCs w:val="32"/>
          <w:lang w:val="pl"/>
        </w:rPr>
        <w:t>Ochrona danych osobowych</w:t>
      </w:r>
      <w:bookmarkEnd w:id="26"/>
      <w:r w:rsidRPr="009C01F3">
        <w:rPr>
          <w:rFonts w:ascii="Calibri" w:eastAsia="Arial" w:hAnsi="Calibri" w:cs="Calibri"/>
          <w:b/>
          <w:bCs/>
          <w:sz w:val="32"/>
          <w:szCs w:val="32"/>
          <w:lang w:val="pl"/>
        </w:rPr>
        <w:t>.</w:t>
      </w:r>
    </w:p>
    <w:p w14:paraId="654F975E" w14:textId="77777777" w:rsidR="00C26598" w:rsidRPr="00D2430F" w:rsidRDefault="00C26598" w:rsidP="00D2430F">
      <w:pPr>
        <w:numPr>
          <w:ilvl w:val="1"/>
          <w:numId w:val="17"/>
        </w:numPr>
        <w:tabs>
          <w:tab w:val="left" w:pos="851"/>
        </w:tabs>
        <w:suppressAutoHyphens/>
        <w:spacing w:line="360" w:lineRule="auto"/>
        <w:ind w:left="851" w:hanging="851"/>
        <w:jc w:val="both"/>
        <w:rPr>
          <w:rFonts w:ascii="Calibri" w:eastAsia="Calibri" w:hAnsi="Calibri"/>
          <w:color w:val="000000"/>
          <w:u w:val="single"/>
          <w:lang w:eastAsia="ar-SA"/>
        </w:rPr>
      </w:pPr>
      <w:r w:rsidRPr="00D2430F">
        <w:rPr>
          <w:rFonts w:ascii="Calibri" w:hAnsi="Calibri"/>
          <w:color w:val="00000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6EE97C"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lastRenderedPageBreak/>
        <w:t xml:space="preserve">Administratorem Pani/Pana danych osobowych jest Uniwersytet Łódzki z siedzibą przy  </w:t>
      </w:r>
      <w:r w:rsidRPr="00D2430F">
        <w:rPr>
          <w:rFonts w:ascii="Calibri" w:eastAsia="Calibri" w:hAnsi="Calibri"/>
          <w:color w:val="000000"/>
          <w:lang w:eastAsia="en-US"/>
        </w:rPr>
        <w:br/>
        <w:t>ul. Narutowicza 68, 90-136 Łódź;</w:t>
      </w:r>
    </w:p>
    <w:p w14:paraId="6F0008F2"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Administrator wyznaczył Inspektora Ochrony Danych, z którym można się kontaktować za pomocą poczty elektronicznej: iod@uni.lodz.pl;</w:t>
      </w:r>
    </w:p>
    <w:p w14:paraId="6F641004" w14:textId="56918D6D" w:rsidR="00C26598" w:rsidRPr="00D2430F" w:rsidRDefault="00C26598" w:rsidP="00D2430F">
      <w:pPr>
        <w:numPr>
          <w:ilvl w:val="0"/>
          <w:numId w:val="26"/>
        </w:numPr>
        <w:tabs>
          <w:tab w:val="left" w:pos="284"/>
        </w:tabs>
        <w:overflowPunct w:val="0"/>
        <w:autoSpaceDE w:val="0"/>
        <w:autoSpaceDN w:val="0"/>
        <w:adjustRightInd w:val="0"/>
        <w:spacing w:line="360" w:lineRule="auto"/>
        <w:ind w:left="851" w:right="96" w:hanging="284"/>
        <w:contextualSpacing/>
        <w:jc w:val="both"/>
        <w:textAlignment w:val="baseline"/>
        <w:rPr>
          <w:rFonts w:ascii="Calibri" w:hAnsi="Calibri" w:cs="Calibri"/>
          <w:color w:val="000000"/>
        </w:rPr>
      </w:pPr>
      <w:r w:rsidRPr="00D2430F">
        <w:rPr>
          <w:rFonts w:ascii="Calibri" w:hAnsi="Calibri" w:cs="Calibri"/>
          <w:color w:val="000000"/>
        </w:rPr>
        <w:t xml:space="preserve">Pani/Pana dane osobowe przetwarzane będą w celu związanym z przedmiotowym postępowaniem o udzielenie zamówienia publicznego, prowadzonego </w:t>
      </w:r>
      <w:r w:rsidR="0003353F" w:rsidRPr="00D2430F">
        <w:rPr>
          <w:rFonts w:ascii="Calibri" w:eastAsia="Arial" w:hAnsi="Calibri" w:cs="Calibri"/>
          <w:lang w:val="pl"/>
        </w:rPr>
        <w:t>w trybie podstawowym bez możliwości negocjacji</w:t>
      </w:r>
      <w:r w:rsidR="0003353F" w:rsidRPr="00D2430F">
        <w:rPr>
          <w:rFonts w:ascii="Calibri" w:hAnsi="Calibri" w:cs="Calibri"/>
          <w:color w:val="000000"/>
        </w:rPr>
        <w:t xml:space="preserve"> pod </w:t>
      </w:r>
      <w:r w:rsidR="0090791B" w:rsidRPr="00D2430F">
        <w:rPr>
          <w:rFonts w:ascii="Calibri" w:hAnsi="Calibri" w:cs="Calibri"/>
          <w:color w:val="000000"/>
        </w:rPr>
        <w:t>nazwą</w:t>
      </w:r>
      <w:r w:rsidRPr="00D2430F">
        <w:rPr>
          <w:rFonts w:ascii="Calibri" w:hAnsi="Calibri" w:cs="Calibri"/>
          <w:color w:val="000000"/>
        </w:rPr>
        <w:t xml:space="preserve"> </w:t>
      </w:r>
      <w:r w:rsidRPr="00D2430F">
        <w:rPr>
          <w:rFonts w:ascii="Calibri" w:hAnsi="Calibri" w:cs="Calibri"/>
          <w:b/>
          <w:bCs/>
          <w:color w:val="000000"/>
        </w:rPr>
        <w:t>„</w:t>
      </w:r>
      <w:r w:rsidR="002A1768">
        <w:rPr>
          <w:rFonts w:ascii="Calibri" w:hAnsi="Calibri" w:cs="Calibri"/>
          <w:b/>
          <w:bCs/>
          <w:color w:val="000000"/>
        </w:rPr>
        <w:t>Sukcesywna dostawa foteli obrotowych i krzeseł do jednostek organizacyjnych</w:t>
      </w:r>
      <w:r w:rsidR="00437547" w:rsidRPr="00D2430F">
        <w:rPr>
          <w:rFonts w:ascii="Calibri" w:hAnsi="Calibri" w:cs="Calibri"/>
          <w:b/>
          <w:bCs/>
          <w:color w:val="000000"/>
        </w:rPr>
        <w:t xml:space="preserve"> </w:t>
      </w:r>
      <w:r w:rsidRPr="00D2430F">
        <w:rPr>
          <w:rFonts w:ascii="Calibri" w:hAnsi="Calibri"/>
          <w:b/>
          <w:bCs/>
        </w:rPr>
        <w:t>Uniwersytetu Łódzkiego</w:t>
      </w:r>
      <w:r w:rsidR="00A857CE" w:rsidRPr="00D2430F">
        <w:rPr>
          <w:rFonts w:ascii="Calibri" w:hAnsi="Calibri"/>
          <w:b/>
          <w:bCs/>
        </w:rPr>
        <w:t xml:space="preserve"> </w:t>
      </w:r>
      <w:r w:rsidRPr="00D2430F">
        <w:rPr>
          <w:rFonts w:ascii="Calibri" w:hAnsi="Calibri" w:cs="Calibri"/>
          <w:b/>
          <w:bCs/>
          <w:color w:val="000000"/>
        </w:rPr>
        <w:t>-</w:t>
      </w:r>
      <w:r w:rsidR="00D20F3B" w:rsidRPr="00D2430F">
        <w:rPr>
          <w:rFonts w:ascii="Calibri" w:hAnsi="Calibri" w:cs="Calibri"/>
          <w:b/>
          <w:bCs/>
          <w:color w:val="000000"/>
        </w:rPr>
        <w:t xml:space="preserve">  </w:t>
      </w:r>
      <w:r w:rsidRPr="00D2430F">
        <w:rPr>
          <w:rFonts w:ascii="Calibri" w:hAnsi="Calibri" w:cs="Calibri"/>
          <w:b/>
          <w:bCs/>
          <w:color w:val="000000"/>
        </w:rPr>
        <w:t xml:space="preserve">nr postępowania </w:t>
      </w:r>
      <w:r w:rsidR="002A1768">
        <w:rPr>
          <w:rFonts w:ascii="Calibri" w:hAnsi="Calibri" w:cs="Calibri"/>
          <w:b/>
          <w:bCs/>
          <w:color w:val="000000"/>
        </w:rPr>
        <w:t>80</w:t>
      </w:r>
      <w:r w:rsidRPr="00D2430F">
        <w:rPr>
          <w:rFonts w:ascii="Calibri" w:hAnsi="Calibri" w:cs="Calibri"/>
          <w:b/>
          <w:bCs/>
          <w:color w:val="000000"/>
        </w:rPr>
        <w:t>/ZP/202</w:t>
      </w:r>
      <w:r w:rsidR="00844DFA" w:rsidRPr="00D2430F">
        <w:rPr>
          <w:rFonts w:ascii="Calibri" w:hAnsi="Calibri" w:cs="Calibri"/>
          <w:b/>
          <w:bCs/>
          <w:color w:val="000000"/>
        </w:rPr>
        <w:t>4</w:t>
      </w:r>
      <w:r w:rsidRPr="00D2430F">
        <w:rPr>
          <w:rFonts w:ascii="Calibri" w:hAnsi="Calibri" w:cs="Calibri"/>
          <w:color w:val="000000"/>
        </w:rPr>
        <w:t xml:space="preserve"> Pani/Pana dane osobowe będą przetwarzane, ponieważ jest to </w:t>
      </w:r>
      <w:r w:rsidRPr="00D2430F">
        <w:rPr>
          <w:rFonts w:ascii="Calibri" w:hAnsi="Calibri" w:cs="Calibri"/>
          <w:color w:val="000000"/>
          <w:shd w:val="clear" w:color="auto" w:fill="FFFFFF"/>
        </w:rPr>
        <w:t>niezbędne do wypełnienia obowiązku prawnego ciążącego na administratorze (</w:t>
      </w:r>
      <w:r w:rsidRPr="00D2430F">
        <w:rPr>
          <w:rFonts w:ascii="Calibri" w:hAnsi="Calibri" w:cs="Calibri"/>
          <w:color w:val="000000"/>
        </w:rPr>
        <w:t>art. 6 ust. 1 lit. c RODO w związku z przepisami ustawy z dnia 11 września 2019 r. Prawo zamówień publicznych zwanej dalej ustawą PZP).</w:t>
      </w:r>
    </w:p>
    <w:p w14:paraId="6CC75D11" w14:textId="77777777" w:rsidR="00C26598" w:rsidRPr="00D2430F" w:rsidRDefault="00C26598" w:rsidP="00D2430F">
      <w:pPr>
        <w:numPr>
          <w:ilvl w:val="0"/>
          <w:numId w:val="26"/>
        </w:numPr>
        <w:spacing w:line="360" w:lineRule="auto"/>
        <w:ind w:left="851" w:hanging="284"/>
        <w:jc w:val="both"/>
        <w:rPr>
          <w:rFonts w:ascii="Calibri" w:eastAsia="Calibri" w:hAnsi="Calibri" w:cs="Calibri"/>
          <w:color w:val="000000"/>
          <w:lang w:eastAsia="en-US"/>
        </w:rPr>
      </w:pPr>
      <w:r w:rsidRPr="00D2430F">
        <w:rPr>
          <w:rFonts w:ascii="Calibri" w:eastAsia="Calibri" w:hAnsi="Calibri" w:cs="Calibri"/>
          <w:color w:val="000000"/>
          <w:lang w:eastAsia="en-US"/>
        </w:rPr>
        <w:t xml:space="preserve">odbiorcami Pani/Pana danych osobowych będą osoby lub podmioty, którym udostępniona zostanie dokumentacja postępowania w oparciu o art. 18 oraz 74 </w:t>
      </w:r>
      <w:r w:rsidR="007E5ED3" w:rsidRPr="00D2430F">
        <w:rPr>
          <w:rFonts w:ascii="Calibri" w:eastAsia="Calibri" w:hAnsi="Calibri" w:cs="Calibri"/>
          <w:color w:val="000000"/>
          <w:lang w:eastAsia="en-US"/>
        </w:rPr>
        <w:t>U</w:t>
      </w:r>
      <w:r w:rsidRPr="00D2430F">
        <w:rPr>
          <w:rFonts w:ascii="Calibri" w:eastAsia="Calibri" w:hAnsi="Calibri" w:cs="Calibri"/>
          <w:color w:val="000000"/>
          <w:lang w:eastAsia="en-US"/>
        </w:rPr>
        <w:t>stawy PZP;</w:t>
      </w:r>
    </w:p>
    <w:p w14:paraId="374A3981" w14:textId="77777777" w:rsidR="00C26598" w:rsidRPr="00D2430F" w:rsidRDefault="00C26598" w:rsidP="00D2430F">
      <w:pPr>
        <w:numPr>
          <w:ilvl w:val="0"/>
          <w:numId w:val="26"/>
        </w:numPr>
        <w:spacing w:line="360" w:lineRule="auto"/>
        <w:contextualSpacing/>
        <w:jc w:val="both"/>
        <w:rPr>
          <w:rFonts w:ascii="Calibri" w:hAnsi="Calibri" w:cs="Calibri"/>
        </w:rPr>
      </w:pPr>
      <w:bookmarkStart w:id="27" w:name="_Hlk100143551"/>
      <w:r w:rsidRPr="00D2430F">
        <w:rPr>
          <w:rFonts w:ascii="Calibri" w:hAnsi="Calibri" w:cs="Calibri"/>
        </w:rPr>
        <w:t>Okres przechowywania Pani/Pana danych osobowych wynosi odpowiednio:</w:t>
      </w:r>
    </w:p>
    <w:p w14:paraId="358CEC18"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zgodnie z art. 78 ust. 1 ustawy PZP, przez okres 4 lat od dnia zakończenia postępowania o udzielenie zamówienia;</w:t>
      </w:r>
    </w:p>
    <w:p w14:paraId="7A4A3393"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jeżeli czas trwania umowy przekracza 4 lata, okres przechowywania obejmuje cały czas trwania umowy;</w:t>
      </w:r>
    </w:p>
    <w:p w14:paraId="0BA98CF6"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9164E8"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okres przechowywania wynika również z ustawy z dnia 14 lipca 1983 r. o narodowym zasobie archiwalnym i archiwach.</w:t>
      </w:r>
    </w:p>
    <w:bookmarkEnd w:id="27"/>
    <w:p w14:paraId="1ED8B9DA"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5EA20E"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W odniesieniu do Pani/Pana danych osobowych decyzje nie będą podejmowane w sposób zautomatyzowany, stosownie do art. 22 RODO.</w:t>
      </w:r>
    </w:p>
    <w:p w14:paraId="787BFD53"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posiada Pani/Pan:</w:t>
      </w:r>
    </w:p>
    <w:p w14:paraId="47B25E4D"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lastRenderedPageBreak/>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0D88146"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16 RODO prawo do sprostowania lub uzupełnienia Pani/Pana danych osobowych, prawo to może zostać ograniczone w oparciu o art. 19 ust. 2 oraz art. 76 ustawy PZP, przy czym </w:t>
      </w:r>
      <w:r w:rsidRPr="00D2430F">
        <w:rPr>
          <w:rFonts w:ascii="Calibri" w:eastAsia="Calibri" w:hAnsi="Calibri"/>
          <w:iCs/>
          <w:color w:val="000000"/>
          <w:lang w:eastAsia="en-U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CE410FB"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6C29A7"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prawo do wniesienia skargi do Prezesa Urzędu Ochrony Danych Osobowych, gdy uzna Pani/Pan, że przetwarzanie danych osobowych Pani/Pana dotyczących narusza przepisy RODO; </w:t>
      </w:r>
      <w:r w:rsidRPr="00D2430F">
        <w:rPr>
          <w:rFonts w:ascii="Calibri" w:eastAsia="Calibri" w:hAnsi="Calibri"/>
          <w:i/>
          <w:color w:val="000000"/>
          <w:lang w:eastAsia="en-US"/>
        </w:rPr>
        <w:t xml:space="preserve"> </w:t>
      </w:r>
    </w:p>
    <w:p w14:paraId="0486B58D"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nie przysługuje Pani/Panu:</w:t>
      </w:r>
    </w:p>
    <w:p w14:paraId="3EEF9972"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w związku z art. 17 ust. 3 lit. b, d lub e RODO prawo do usunięcia danych osobowych;</w:t>
      </w:r>
    </w:p>
    <w:p w14:paraId="08DE7F3D"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prawo do przenoszenia danych osobowych, o którym mowa w art. 20 RODO;</w:t>
      </w:r>
    </w:p>
    <w:p w14:paraId="5AC3EBF3"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21 RODO prawo sprzeciwu, wobec przetwarzania danych osobowych, gdyż podstawą prawną przetwarzania Pani/Pana danych osobowych jest art. 6 ust. 1 lit. c RODO; </w:t>
      </w:r>
    </w:p>
    <w:p w14:paraId="293FAA3C" w14:textId="77777777" w:rsidR="00C26598" w:rsidRPr="00C26598" w:rsidRDefault="00C26598" w:rsidP="00D2430F">
      <w:pPr>
        <w:numPr>
          <w:ilvl w:val="1"/>
          <w:numId w:val="17"/>
        </w:numPr>
        <w:tabs>
          <w:tab w:val="left" w:pos="851"/>
        </w:tabs>
        <w:spacing w:line="360" w:lineRule="auto"/>
        <w:ind w:left="851" w:hanging="851"/>
        <w:contextualSpacing/>
        <w:jc w:val="both"/>
        <w:rPr>
          <w:rFonts w:cs="Calibri"/>
          <w:color w:val="000000"/>
        </w:rPr>
      </w:pPr>
      <w:r w:rsidRPr="00D2430F">
        <w:rPr>
          <w:rFonts w:ascii="Calibri" w:hAnsi="Calibri" w:cs="Calibri"/>
          <w:color w:val="000000"/>
        </w:rPr>
        <w:t xml:space="preserve">Jednocześnie Zamawiający przypomina o ciążącym na Pani/Panu obowiązku informacyjnym wynikającym z art. </w:t>
      </w:r>
      <w:r w:rsidR="0062675A" w:rsidRPr="00D2430F">
        <w:rPr>
          <w:rFonts w:ascii="Calibri" w:hAnsi="Calibri" w:cs="Calibri"/>
          <w:color w:val="000000"/>
        </w:rPr>
        <w:t xml:space="preserve">13 i </w:t>
      </w:r>
      <w:r w:rsidRPr="00D2430F">
        <w:rPr>
          <w:rFonts w:ascii="Calibri" w:hAnsi="Calibri" w:cs="Calibri"/>
          <w:color w:val="000000"/>
        </w:rPr>
        <w:t xml:space="preserve">14 RODO względem osób fizycznych, których dane przekazane zostaną Zamawiającemu w związku z prowadzonym postępowaniem i które Zamawiający pośrednio pozyska od wykonawcy biorącego udział w postępowaniu, chyba </w:t>
      </w:r>
      <w:r w:rsidRPr="00D2430F">
        <w:rPr>
          <w:rFonts w:ascii="Calibri" w:hAnsi="Calibri" w:cs="Calibri"/>
          <w:color w:val="000000"/>
        </w:rPr>
        <w:lastRenderedPageBreak/>
        <w:t>że ma zastosowanie co najmniej jedno z wyłączeń, o których mowa</w:t>
      </w:r>
      <w:r w:rsidRPr="00C26598">
        <w:rPr>
          <w:rFonts w:ascii="Calibri" w:hAnsi="Calibri" w:cs="Calibri"/>
          <w:color w:val="000000"/>
          <w:sz w:val="22"/>
          <w:szCs w:val="22"/>
        </w:rPr>
        <w:t xml:space="preserve"> w art. 1</w:t>
      </w:r>
      <w:r w:rsidR="0062675A">
        <w:rPr>
          <w:rFonts w:ascii="Calibri" w:hAnsi="Calibri" w:cs="Calibri"/>
          <w:color w:val="000000"/>
          <w:sz w:val="22"/>
          <w:szCs w:val="22"/>
        </w:rPr>
        <w:t>3</w:t>
      </w:r>
      <w:r w:rsidRPr="00C26598">
        <w:rPr>
          <w:rFonts w:ascii="Calibri" w:hAnsi="Calibri" w:cs="Calibri"/>
          <w:color w:val="000000"/>
          <w:sz w:val="22"/>
          <w:szCs w:val="22"/>
        </w:rPr>
        <w:t xml:space="preserve"> ust. </w:t>
      </w:r>
      <w:r w:rsidR="0062675A">
        <w:rPr>
          <w:rFonts w:ascii="Calibri" w:hAnsi="Calibri" w:cs="Calibri"/>
          <w:color w:val="000000"/>
          <w:sz w:val="22"/>
          <w:szCs w:val="22"/>
        </w:rPr>
        <w:t>4 lub art. 14 ust. 5</w:t>
      </w:r>
      <w:r w:rsidRPr="00C26598">
        <w:rPr>
          <w:rFonts w:ascii="Calibri" w:hAnsi="Calibri" w:cs="Calibri"/>
          <w:color w:val="000000"/>
          <w:sz w:val="22"/>
          <w:szCs w:val="22"/>
        </w:rPr>
        <w:t xml:space="preserve"> RODO.</w:t>
      </w:r>
    </w:p>
    <w:p w14:paraId="0A729B4A" w14:textId="0CCD97BB" w:rsidR="00EE35EB" w:rsidRPr="009C01F3" w:rsidRDefault="00EE35EB" w:rsidP="00D2430F">
      <w:pPr>
        <w:pStyle w:val="Akapitzlist"/>
        <w:keepNext/>
        <w:keepLines/>
        <w:numPr>
          <w:ilvl w:val="0"/>
          <w:numId w:val="17"/>
        </w:numPr>
        <w:tabs>
          <w:tab w:val="left" w:pos="851"/>
        </w:tabs>
        <w:spacing w:before="240" w:line="360" w:lineRule="auto"/>
        <w:ind w:left="442" w:hanging="442"/>
        <w:contextualSpacing/>
        <w:jc w:val="both"/>
        <w:outlineLvl w:val="1"/>
        <w:rPr>
          <w:rFonts w:ascii="Calibri" w:eastAsia="Arial" w:hAnsi="Calibri" w:cs="Calibri"/>
          <w:b/>
          <w:bCs/>
          <w:sz w:val="32"/>
          <w:szCs w:val="32"/>
          <w:lang w:val="pl"/>
        </w:rPr>
      </w:pPr>
      <w:bookmarkStart w:id="28" w:name="_Toc80176837"/>
      <w:r w:rsidRPr="009C01F3">
        <w:rPr>
          <w:rFonts w:ascii="Calibri" w:eastAsia="Arial" w:hAnsi="Calibri" w:cs="Calibri"/>
          <w:b/>
          <w:bCs/>
          <w:sz w:val="32"/>
          <w:szCs w:val="32"/>
          <w:lang w:val="pl"/>
        </w:rPr>
        <w:t>Spis załączników</w:t>
      </w:r>
      <w:bookmarkEnd w:id="28"/>
      <w:r w:rsidR="00E65C25" w:rsidRPr="009C01F3">
        <w:rPr>
          <w:rFonts w:ascii="Calibri" w:eastAsia="Arial" w:hAnsi="Calibri" w:cs="Calibri"/>
          <w:b/>
          <w:bCs/>
          <w:sz w:val="32"/>
          <w:szCs w:val="32"/>
          <w:lang w:val="pl"/>
        </w:rPr>
        <w:t>.</w:t>
      </w:r>
    </w:p>
    <w:p w14:paraId="69BC110A" w14:textId="2C670ADC" w:rsidR="00EE35EB" w:rsidRPr="00D2430F" w:rsidRDefault="00EE35EB"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bookmarkStart w:id="29" w:name="_Hlk88568637"/>
      <w:r w:rsidRPr="00D2430F">
        <w:rPr>
          <w:rFonts w:ascii="Calibri" w:eastAsia="Arial" w:hAnsi="Calibri" w:cs="Calibri"/>
          <w:lang w:val="pl"/>
        </w:rPr>
        <w:t xml:space="preserve">Arkusz </w:t>
      </w:r>
      <w:r w:rsidR="0016736F" w:rsidRPr="00D2430F">
        <w:rPr>
          <w:rFonts w:ascii="Calibri" w:eastAsia="Arial" w:hAnsi="Calibri" w:cs="Calibri"/>
          <w:lang w:val="pl"/>
        </w:rPr>
        <w:t>cenow</w:t>
      </w:r>
      <w:r w:rsidR="0049678C">
        <w:rPr>
          <w:rFonts w:ascii="Calibri" w:eastAsia="Arial" w:hAnsi="Calibri" w:cs="Calibri"/>
          <w:lang w:val="pl"/>
        </w:rPr>
        <w:t>y</w:t>
      </w:r>
      <w:r w:rsidR="00E65C25" w:rsidRPr="00D2430F">
        <w:rPr>
          <w:rFonts w:ascii="Calibri" w:eastAsia="Arial" w:hAnsi="Calibri" w:cs="Calibri"/>
          <w:lang w:val="pl"/>
        </w:rPr>
        <w:t xml:space="preserve"> – </w:t>
      </w:r>
      <w:r w:rsidR="00E65C25" w:rsidRPr="00D2430F">
        <w:rPr>
          <w:rFonts w:ascii="Calibri" w:eastAsia="Arial" w:hAnsi="Calibri" w:cs="Calibri"/>
          <w:b/>
          <w:bCs/>
          <w:u w:val="single"/>
          <w:lang w:val="pl"/>
        </w:rPr>
        <w:t>Załącznik nr 1 do SWZ/Umowy</w:t>
      </w:r>
      <w:r w:rsidR="00DC05F3" w:rsidRPr="00D2430F">
        <w:rPr>
          <w:rFonts w:ascii="Calibri" w:eastAsia="Arial" w:hAnsi="Calibri" w:cs="Calibri"/>
          <w:b/>
          <w:bCs/>
          <w:u w:val="single"/>
          <w:lang w:val="pl"/>
        </w:rPr>
        <w:t>,</w:t>
      </w:r>
    </w:p>
    <w:p w14:paraId="6EE69E72" w14:textId="77777777" w:rsidR="0022753F" w:rsidRPr="00D2430F" w:rsidRDefault="0022753F" w:rsidP="00D2430F">
      <w:pPr>
        <w:numPr>
          <w:ilvl w:val="0"/>
          <w:numId w:val="15"/>
        </w:numPr>
        <w:tabs>
          <w:tab w:val="left" w:pos="993"/>
          <w:tab w:val="left" w:pos="1134"/>
        </w:tabs>
        <w:spacing w:line="360" w:lineRule="auto"/>
        <w:ind w:left="1134" w:hanging="283"/>
        <w:contextualSpacing/>
        <w:jc w:val="both"/>
        <w:rPr>
          <w:rFonts w:ascii="Calibri" w:eastAsia="Arial" w:hAnsi="Calibri" w:cs="Calibri"/>
          <w:lang w:val="pl"/>
        </w:rPr>
      </w:pPr>
      <w:bookmarkStart w:id="30" w:name="_Hlk88568901"/>
      <w:bookmarkEnd w:id="29"/>
      <w:r w:rsidRPr="00D2430F">
        <w:rPr>
          <w:rFonts w:ascii="Calibri" w:eastAsia="Arial" w:hAnsi="Calibri" w:cs="Calibri"/>
          <w:lang w:val="pl"/>
        </w:rPr>
        <w:t xml:space="preserve">Formularz oferty – </w:t>
      </w:r>
      <w:r w:rsidRPr="00D2430F">
        <w:rPr>
          <w:rFonts w:ascii="Calibri" w:eastAsia="Arial" w:hAnsi="Calibri" w:cs="Calibri"/>
          <w:b/>
          <w:bCs/>
          <w:u w:val="single"/>
          <w:lang w:val="pl"/>
        </w:rPr>
        <w:t>Załącznik nr 2 do SWZ/Umowy</w:t>
      </w:r>
      <w:r w:rsidR="00DC05F3" w:rsidRPr="00D2430F">
        <w:rPr>
          <w:rFonts w:ascii="Calibri" w:eastAsia="Arial" w:hAnsi="Calibri" w:cs="Calibri"/>
          <w:b/>
          <w:bCs/>
          <w:u w:val="single"/>
          <w:lang w:val="pl"/>
        </w:rPr>
        <w:t>,</w:t>
      </w:r>
    </w:p>
    <w:p w14:paraId="2059783F" w14:textId="77777777" w:rsidR="0022753F" w:rsidRPr="00D2430F" w:rsidRDefault="0022753F"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D2430F">
        <w:rPr>
          <w:rFonts w:ascii="Calibri" w:eastAsia="Arial" w:hAnsi="Calibri" w:cs="Calibri"/>
          <w:lang w:val="pl"/>
        </w:rPr>
        <w:t xml:space="preserve">Oświadczenie, o którym mowa w art. 125 ust.1 Ustawy – </w:t>
      </w:r>
      <w:r w:rsidRPr="00D2430F">
        <w:rPr>
          <w:rFonts w:ascii="Calibri" w:eastAsia="Arial" w:hAnsi="Calibri" w:cs="Calibri"/>
          <w:b/>
          <w:bCs/>
          <w:u w:val="single"/>
          <w:lang w:val="pl"/>
        </w:rPr>
        <w:t>Załącznik nr 3</w:t>
      </w:r>
      <w:r w:rsidR="00EC2FF1" w:rsidRPr="00D2430F">
        <w:rPr>
          <w:rFonts w:ascii="Calibri" w:eastAsia="Arial" w:hAnsi="Calibri" w:cs="Calibri"/>
          <w:b/>
          <w:bCs/>
          <w:u w:val="single"/>
          <w:lang w:val="pl"/>
        </w:rPr>
        <w:t>a</w:t>
      </w:r>
      <w:r w:rsidR="004C46FF" w:rsidRPr="00D2430F">
        <w:rPr>
          <w:rFonts w:ascii="Calibri" w:eastAsia="Arial" w:hAnsi="Calibri" w:cs="Calibri"/>
          <w:b/>
          <w:bCs/>
          <w:u w:val="single"/>
          <w:lang w:val="pl"/>
        </w:rPr>
        <w:t xml:space="preserve"> i 3b</w:t>
      </w:r>
      <w:r w:rsidRPr="00D2430F">
        <w:rPr>
          <w:rFonts w:ascii="Calibri" w:eastAsia="Arial" w:hAnsi="Calibri" w:cs="Calibri"/>
          <w:b/>
          <w:bCs/>
          <w:u w:val="single"/>
          <w:lang w:val="pl"/>
        </w:rPr>
        <w:t xml:space="preserve"> do SWZ</w:t>
      </w:r>
      <w:r w:rsidR="00DC05F3" w:rsidRPr="00D2430F">
        <w:rPr>
          <w:rFonts w:ascii="Calibri" w:eastAsia="Arial" w:hAnsi="Calibri" w:cs="Calibri"/>
          <w:b/>
          <w:bCs/>
          <w:u w:val="single"/>
          <w:lang w:val="pl"/>
        </w:rPr>
        <w:t>,</w:t>
      </w:r>
    </w:p>
    <w:p w14:paraId="2366D40B"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eastAsia="Arial" w:hAnsi="Calibri" w:cs="Calibri"/>
          <w:b/>
          <w:bCs/>
          <w:lang w:val="pl"/>
        </w:rPr>
      </w:pPr>
      <w:r w:rsidRPr="00D2430F">
        <w:rPr>
          <w:rFonts w:ascii="Calibri" w:eastAsia="Arial" w:hAnsi="Calibri" w:cs="Calibri"/>
          <w:lang w:val="pl"/>
        </w:rPr>
        <w:t xml:space="preserve">Oświadczenie w zakresie art. 108 ust. 1 pkt 5 Ustawy, o braku przynależności do tej samej grupy kapitałowej – </w:t>
      </w:r>
      <w:r w:rsidRPr="00D2430F">
        <w:rPr>
          <w:rFonts w:ascii="Calibri" w:eastAsia="Arial" w:hAnsi="Calibri" w:cs="Calibri"/>
          <w:b/>
          <w:bCs/>
          <w:u w:val="single"/>
          <w:lang w:val="pl"/>
        </w:rPr>
        <w:t>Załącznik nr 4 do SWZ</w:t>
      </w:r>
      <w:r w:rsidR="00DC05F3" w:rsidRPr="00D2430F">
        <w:rPr>
          <w:rFonts w:ascii="Calibri" w:eastAsia="Arial" w:hAnsi="Calibri" w:cs="Calibri"/>
          <w:b/>
          <w:bCs/>
          <w:u w:val="single"/>
          <w:lang w:val="pl"/>
        </w:rPr>
        <w:t>,</w:t>
      </w:r>
    </w:p>
    <w:p w14:paraId="3AE16497"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hAnsi="Calibri" w:cs="Calibri"/>
        </w:rPr>
      </w:pPr>
      <w:r w:rsidRPr="00D2430F">
        <w:rPr>
          <w:rFonts w:ascii="Calibri" w:eastAsia="Arial" w:hAnsi="Calibri" w:cs="Calibri"/>
          <w:lang w:val="pl"/>
        </w:rPr>
        <w:t xml:space="preserve">Projekt umowy – </w:t>
      </w:r>
      <w:r w:rsidRPr="00D2430F">
        <w:rPr>
          <w:rFonts w:ascii="Calibri" w:eastAsia="Arial" w:hAnsi="Calibri" w:cs="Calibri"/>
          <w:b/>
          <w:bCs/>
          <w:u w:val="single"/>
          <w:lang w:val="pl"/>
        </w:rPr>
        <w:t>Załącznik nr 5 do SWZ</w:t>
      </w:r>
      <w:r w:rsidR="00DC05F3" w:rsidRPr="00D2430F">
        <w:rPr>
          <w:rFonts w:ascii="Calibri" w:eastAsia="Arial" w:hAnsi="Calibri" w:cs="Calibri"/>
          <w:b/>
          <w:bCs/>
          <w:u w:val="single"/>
          <w:lang w:val="pl"/>
        </w:rPr>
        <w:t>,</w:t>
      </w:r>
    </w:p>
    <w:bookmarkEnd w:id="30"/>
    <w:p w14:paraId="73DCD057"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931917D"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DA75A39"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sectPr w:rsidR="00477A60" w:rsidRPr="00477A60" w:rsidSect="00AE3231">
      <w:headerReference w:type="default" r:id="rId17"/>
      <w:footerReference w:type="even" r:id="rId18"/>
      <w:footerReference w:type="default" r:id="rId19"/>
      <w:headerReference w:type="first" r:id="rId20"/>
      <w:pgSz w:w="11906" w:h="16838" w:code="9"/>
      <w:pgMar w:top="0" w:right="1274" w:bottom="0" w:left="1134" w:header="709"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41382" w14:textId="77777777" w:rsidR="005266BD" w:rsidRDefault="005266BD">
      <w:r>
        <w:separator/>
      </w:r>
    </w:p>
  </w:endnote>
  <w:endnote w:type="continuationSeparator" w:id="0">
    <w:p w14:paraId="79756700" w14:textId="77777777" w:rsidR="005266BD" w:rsidRDefault="005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2CAF" w14:textId="77777777" w:rsidR="00FC1036" w:rsidRDefault="00FC10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FAF1E5" w14:textId="77777777" w:rsidR="00FC1036" w:rsidRDefault="00FC1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E8C8" w14:textId="05FCC467" w:rsidR="00FC1036" w:rsidRPr="00F37503" w:rsidRDefault="00D857C7" w:rsidP="00D857C7">
    <w:pPr>
      <w:pStyle w:val="Stopka"/>
      <w:jc w:val="right"/>
      <w:rPr>
        <w:rFonts w:ascii="Arial" w:hAnsi="Arial" w:cs="Arial"/>
        <w:b/>
        <w:bCs/>
        <w:sz w:val="22"/>
      </w:rPr>
    </w:pPr>
    <w:r w:rsidRPr="00F37503">
      <w:rPr>
        <w:rFonts w:ascii="Arial" w:hAnsi="Arial" w:cs="Arial"/>
        <w:b/>
        <w:bCs/>
        <w:sz w:val="22"/>
      </w:rPr>
      <w:fldChar w:fldCharType="begin"/>
    </w:r>
    <w:r w:rsidRPr="00F37503">
      <w:rPr>
        <w:rFonts w:ascii="Arial" w:hAnsi="Arial" w:cs="Arial"/>
        <w:b/>
        <w:bCs/>
        <w:sz w:val="22"/>
      </w:rPr>
      <w:instrText>PAGE   \* MERGEFORMAT</w:instrText>
    </w:r>
    <w:r w:rsidRPr="00F37503">
      <w:rPr>
        <w:rFonts w:ascii="Arial" w:hAnsi="Arial" w:cs="Arial"/>
        <w:b/>
        <w:bCs/>
        <w:sz w:val="22"/>
      </w:rPr>
      <w:fldChar w:fldCharType="separate"/>
    </w:r>
    <w:r w:rsidRPr="00F37503">
      <w:rPr>
        <w:rFonts w:ascii="Arial" w:hAnsi="Arial" w:cs="Arial"/>
        <w:b/>
        <w:bCs/>
        <w:sz w:val="22"/>
      </w:rPr>
      <w:t>1</w:t>
    </w:r>
    <w:r w:rsidRPr="00F37503">
      <w:rPr>
        <w:rFonts w:ascii="Arial" w:hAnsi="Arial" w:cs="Arial"/>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C747C" w14:textId="77777777" w:rsidR="005266BD" w:rsidRDefault="005266BD">
      <w:r>
        <w:separator/>
      </w:r>
    </w:p>
  </w:footnote>
  <w:footnote w:type="continuationSeparator" w:id="0">
    <w:p w14:paraId="276CC952" w14:textId="77777777" w:rsidR="005266BD" w:rsidRDefault="0052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E599" w14:textId="1BB2DE5D" w:rsidR="001B4399" w:rsidRPr="001B4399" w:rsidRDefault="001B4399" w:rsidP="001B4399">
    <w:pPr>
      <w:tabs>
        <w:tab w:val="center" w:pos="4513"/>
        <w:tab w:val="right" w:pos="9026"/>
      </w:tabs>
      <w:rPr>
        <w:rFonts w:ascii="Calibri" w:eastAsia="Calibri" w:hAnsi="Calibri"/>
        <w:color w:val="FF0000"/>
        <w:lang w:eastAsia="en-US"/>
      </w:rPr>
    </w:pPr>
    <w:r w:rsidRPr="001B4399">
      <w:rPr>
        <w:rFonts w:ascii="Calibri" w:eastAsia="Arial" w:hAnsi="Calibri" w:cs="Calibri"/>
        <w:i/>
        <w:iCs/>
        <w:sz w:val="22"/>
        <w:szCs w:val="22"/>
        <w:lang w:val="pl"/>
      </w:rPr>
      <w:t>Numer</w:t>
    </w:r>
    <w:r w:rsidRPr="001B4399">
      <w:rPr>
        <w:rFonts w:ascii="Calibri" w:eastAsia="Arial" w:hAnsi="Calibri" w:cs="Calibri"/>
        <w:i/>
        <w:sz w:val="22"/>
        <w:szCs w:val="22"/>
        <w:lang w:val="pl"/>
      </w:rPr>
      <w:t xml:space="preserve"> postępowania:</w:t>
    </w:r>
    <w:r w:rsidRPr="001B4399">
      <w:rPr>
        <w:rFonts w:ascii="Calibri" w:eastAsia="Arial" w:hAnsi="Calibri" w:cs="Calibri"/>
        <w:i/>
        <w:iCs/>
        <w:sz w:val="22"/>
        <w:szCs w:val="22"/>
        <w:lang w:val="pl"/>
      </w:rPr>
      <w:t xml:space="preserve"> </w:t>
    </w:r>
    <w:r w:rsidR="005C2CA2">
      <w:rPr>
        <w:rFonts w:ascii="Calibri" w:eastAsia="Arial" w:hAnsi="Calibri" w:cs="Calibri"/>
        <w:i/>
        <w:iCs/>
        <w:sz w:val="22"/>
        <w:szCs w:val="22"/>
        <w:lang w:val="pl"/>
      </w:rPr>
      <w:t>80</w:t>
    </w:r>
    <w:r w:rsidRPr="001B4399">
      <w:rPr>
        <w:rFonts w:ascii="Calibri" w:eastAsia="Arial" w:hAnsi="Calibri" w:cs="Calibri"/>
        <w:i/>
        <w:iCs/>
        <w:sz w:val="22"/>
        <w:szCs w:val="22"/>
        <w:lang w:val="pl"/>
      </w:rPr>
      <w:t>/ZP/2024</w:t>
    </w:r>
  </w:p>
  <w:p w14:paraId="25124B75" w14:textId="77777777" w:rsidR="00FC1036" w:rsidRDefault="00FC10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1900" w14:textId="4CBD7CE0" w:rsidR="00FC1036" w:rsidRDefault="00EA656B">
    <w:pPr>
      <w:suppressLineNumbers/>
      <w:spacing w:after="120"/>
      <w:jc w:val="center"/>
      <w:rPr>
        <w:kern w:val="20"/>
      </w:rPr>
    </w:pPr>
    <w:r>
      <w:rPr>
        <w:noProof/>
        <w:kern w:val="20"/>
      </w:rPr>
      <w:drawing>
        <wp:inline distT="0" distB="0" distL="0" distR="0" wp14:anchorId="2EDE1683" wp14:editId="678135A5">
          <wp:extent cx="533400" cy="510540"/>
          <wp:effectExtent l="0" t="0" r="0" b="0"/>
          <wp:docPr id="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p w14:paraId="05FFECBF" w14:textId="11196B1A" w:rsidR="00FC1036" w:rsidRDefault="00EA656B">
    <w:pPr>
      <w:suppressLineNumbers/>
      <w:spacing w:after="120"/>
      <w:jc w:val="center"/>
      <w:rPr>
        <w:kern w:val="20"/>
      </w:rPr>
    </w:pPr>
    <w:r>
      <w:rPr>
        <w:noProof/>
        <w:kern w:val="20"/>
        <w:sz w:val="20"/>
      </w:rPr>
      <mc:AlternateContent>
        <mc:Choice Requires="wps">
          <w:drawing>
            <wp:anchor distT="0" distB="0" distL="114300" distR="114300" simplePos="0" relativeHeight="251657216" behindDoc="0" locked="0" layoutInCell="0" allowOverlap="1" wp14:anchorId="60A4A4BE" wp14:editId="4139572E">
              <wp:simplePos x="0" y="0"/>
              <wp:positionH relativeFrom="column">
                <wp:posOffset>-10160</wp:posOffset>
              </wp:positionH>
              <wp:positionV relativeFrom="paragraph">
                <wp:posOffset>194310</wp:posOffset>
              </wp:positionV>
              <wp:extent cx="6337300" cy="177800"/>
              <wp:effectExtent l="0" t="0" r="0" b="0"/>
              <wp:wrapNone/>
              <wp:docPr id="1144002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37FDB51">
            <v:rect id="Rectangle 1" style="position:absolute;margin-left:-.8pt;margin-top:15.3pt;width:499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A513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w:pict>
        </mc:Fallback>
      </mc:AlternateContent>
    </w:r>
    <w:r w:rsidR="00FC1036">
      <w:rPr>
        <w:i/>
        <w:spacing w:val="30"/>
        <w:kern w:val="20"/>
      </w:rPr>
      <w:t>UNIWERSYTET ŁÓDZKI</w:t>
    </w:r>
  </w:p>
  <w:p w14:paraId="462A0366" w14:textId="77777777" w:rsidR="00FC1036" w:rsidRDefault="00FC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BB7B57"/>
    <w:multiLevelType w:val="multilevel"/>
    <w:tmpl w:val="5840E74A"/>
    <w:lvl w:ilvl="0">
      <w:start w:val="14"/>
      <w:numFmt w:val="decimal"/>
      <w:lvlText w:val="%1."/>
      <w:lvlJc w:val="left"/>
      <w:pPr>
        <w:ind w:left="600" w:hanging="600"/>
      </w:pPr>
      <w:rPr>
        <w:rFonts w:eastAsia="Calibri" w:hint="default"/>
      </w:rPr>
    </w:lvl>
    <w:lvl w:ilvl="1">
      <w:start w:val="3"/>
      <w:numFmt w:val="decimal"/>
      <w:lvlText w:val="%1.%2."/>
      <w:lvlJc w:val="left"/>
      <w:pPr>
        <w:ind w:left="600" w:hanging="600"/>
      </w:pPr>
      <w:rPr>
        <w:rFonts w:eastAsia="Calibri" w:hint="default"/>
        <w:b w:val="0"/>
        <w:bCs w:val="0"/>
      </w:rPr>
    </w:lvl>
    <w:lvl w:ilvl="2">
      <w:start w:val="4"/>
      <w:numFmt w:val="decimal"/>
      <w:lvlText w:val="%1.%2.%3."/>
      <w:lvlJc w:val="left"/>
      <w:pPr>
        <w:ind w:left="720" w:hanging="720"/>
      </w:pPr>
      <w:rPr>
        <w:rFonts w:eastAsia="Calibri" w:hint="default"/>
        <w:b w:val="0"/>
        <w:bCs w:val="0"/>
        <w:i w:val="0"/>
        <w:i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CE2A17"/>
    <w:multiLevelType w:val="multilevel"/>
    <w:tmpl w:val="44A6229A"/>
    <w:lvl w:ilvl="0">
      <w:start w:val="1"/>
      <w:numFmt w:val="decimal"/>
      <w:lvlText w:val="%1."/>
      <w:lvlJc w:val="left"/>
      <w:pPr>
        <w:ind w:left="570" w:hanging="570"/>
      </w:pPr>
      <w:rPr>
        <w:rFonts w:hint="default"/>
        <w:b/>
        <w:bCs/>
      </w:rPr>
    </w:lvl>
    <w:lvl w:ilvl="1">
      <w:start w:val="1"/>
      <w:numFmt w:val="decimal"/>
      <w:lvlText w:val="%1.%2."/>
      <w:lvlJc w:val="left"/>
      <w:pPr>
        <w:ind w:left="2272"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5" w15:restartNumberingAfterBreak="0">
    <w:nsid w:val="12B301E2"/>
    <w:multiLevelType w:val="multilevel"/>
    <w:tmpl w:val="B3368B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03362"/>
    <w:multiLevelType w:val="multilevel"/>
    <w:tmpl w:val="3676CAD6"/>
    <w:lvl w:ilvl="0">
      <w:start w:val="4"/>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ECC3DF2"/>
    <w:multiLevelType w:val="hybridMultilevel"/>
    <w:tmpl w:val="1E1C69EE"/>
    <w:lvl w:ilvl="0" w:tplc="5240B17E">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AD6E7E"/>
    <w:multiLevelType w:val="multilevel"/>
    <w:tmpl w:val="4C6E7F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CF033F"/>
    <w:multiLevelType w:val="hybridMultilevel"/>
    <w:tmpl w:val="03F42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EC143DE"/>
    <w:multiLevelType w:val="multilevel"/>
    <w:tmpl w:val="CF5A67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C226A"/>
    <w:multiLevelType w:val="multilevel"/>
    <w:tmpl w:val="E0DE630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36293"/>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9269E"/>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21" w15:restartNumberingAfterBreak="0">
    <w:nsid w:val="44471EF9"/>
    <w:multiLevelType w:val="multilevel"/>
    <w:tmpl w:val="E8DCD3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48506134"/>
    <w:multiLevelType w:val="multilevel"/>
    <w:tmpl w:val="C13460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5" w15:restartNumberingAfterBreak="0">
    <w:nsid w:val="4C0C3EBD"/>
    <w:multiLevelType w:val="multilevel"/>
    <w:tmpl w:val="8196FF2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E2E63"/>
    <w:multiLevelType w:val="multilevel"/>
    <w:tmpl w:val="A78C27BA"/>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7F35D7"/>
    <w:multiLevelType w:val="hybridMultilevel"/>
    <w:tmpl w:val="6082B286"/>
    <w:lvl w:ilvl="0" w:tplc="3A683772">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3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BDB2E8B"/>
    <w:multiLevelType w:val="multilevel"/>
    <w:tmpl w:val="E868606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E23A69"/>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E3D55"/>
    <w:multiLevelType w:val="multilevel"/>
    <w:tmpl w:val="66DA19B0"/>
    <w:lvl w:ilvl="0">
      <w:start w:val="2"/>
      <w:numFmt w:val="decimal"/>
      <w:lvlText w:val="%1."/>
      <w:lvlJc w:val="left"/>
      <w:pPr>
        <w:ind w:left="360" w:hanging="360"/>
      </w:pPr>
      <w:rPr>
        <w:rFonts w:hint="default"/>
        <w:b w:val="0"/>
      </w:rPr>
    </w:lvl>
    <w:lvl w:ilvl="1">
      <w:start w:val="1"/>
      <w:numFmt w:val="decimal"/>
      <w:lvlText w:val="%1.%2."/>
      <w:lvlJc w:val="left"/>
      <w:pPr>
        <w:ind w:left="1276" w:hanging="720"/>
      </w:pPr>
      <w:rPr>
        <w:rFonts w:hint="default"/>
        <w:b w:val="0"/>
      </w:rPr>
    </w:lvl>
    <w:lvl w:ilvl="2">
      <w:start w:val="1"/>
      <w:numFmt w:val="decimal"/>
      <w:lvlText w:val="%1.%2.%3."/>
      <w:lvlJc w:val="left"/>
      <w:pPr>
        <w:ind w:left="1832" w:hanging="720"/>
      </w:pPr>
      <w:rPr>
        <w:rFonts w:hint="default"/>
        <w:b w:val="0"/>
      </w:rPr>
    </w:lvl>
    <w:lvl w:ilvl="3">
      <w:start w:val="1"/>
      <w:numFmt w:val="decimal"/>
      <w:lvlText w:val="%1.%2.%3.%4."/>
      <w:lvlJc w:val="left"/>
      <w:pPr>
        <w:ind w:left="2748" w:hanging="108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4220" w:hanging="144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692" w:hanging="1800"/>
      </w:pPr>
      <w:rPr>
        <w:rFonts w:hint="default"/>
        <w:b w:val="0"/>
      </w:rPr>
    </w:lvl>
    <w:lvl w:ilvl="8">
      <w:start w:val="1"/>
      <w:numFmt w:val="decimal"/>
      <w:lvlText w:val="%1.%2.%3.%4.%5.%6.%7.%8.%9."/>
      <w:lvlJc w:val="left"/>
      <w:pPr>
        <w:ind w:left="6248" w:hanging="1800"/>
      </w:pPr>
      <w:rPr>
        <w:rFonts w:hint="default"/>
        <w:b w:val="0"/>
      </w:rPr>
    </w:lvl>
  </w:abstractNum>
  <w:abstractNum w:abstractNumId="35"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6"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37" w15:restartNumberingAfterBreak="0">
    <w:nsid w:val="6EED5741"/>
    <w:multiLevelType w:val="multilevel"/>
    <w:tmpl w:val="2F2066F8"/>
    <w:lvl w:ilvl="0">
      <w:start w:val="16"/>
      <w:numFmt w:val="decimal"/>
      <w:lvlText w:val="%1."/>
      <w:lvlJc w:val="left"/>
      <w:pPr>
        <w:ind w:left="444" w:hanging="444"/>
      </w:pPr>
      <w:rPr>
        <w:rFonts w:hint="default"/>
      </w:rPr>
    </w:lvl>
    <w:lvl w:ilvl="1">
      <w:start w:val="1"/>
      <w:numFmt w:val="decimal"/>
      <w:lvlText w:val="%1.%2."/>
      <w:lvlJc w:val="left"/>
      <w:pPr>
        <w:ind w:left="996" w:hanging="444"/>
      </w:pPr>
      <w:rPr>
        <w:rFonts w:ascii="Calibri" w:hAnsi="Calibri" w:cs="Calibri" w:hint="default"/>
        <w:b w:val="0"/>
        <w:bCs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8"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472003E"/>
    <w:multiLevelType w:val="multilevel"/>
    <w:tmpl w:val="DD5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73081A"/>
    <w:multiLevelType w:val="multilevel"/>
    <w:tmpl w:val="41AA650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30459205">
    <w:abstractNumId w:val="36"/>
  </w:num>
  <w:num w:numId="2" w16cid:durableId="1307780002">
    <w:abstractNumId w:val="3"/>
  </w:num>
  <w:num w:numId="3" w16cid:durableId="853761825">
    <w:abstractNumId w:val="9"/>
  </w:num>
  <w:num w:numId="4" w16cid:durableId="796525922">
    <w:abstractNumId w:val="35"/>
  </w:num>
  <w:num w:numId="5" w16cid:durableId="706640909">
    <w:abstractNumId w:val="4"/>
  </w:num>
  <w:num w:numId="6" w16cid:durableId="1595817735">
    <w:abstractNumId w:val="25"/>
  </w:num>
  <w:num w:numId="7" w16cid:durableId="796216929">
    <w:abstractNumId w:val="26"/>
  </w:num>
  <w:num w:numId="8" w16cid:durableId="675229383">
    <w:abstractNumId w:val="33"/>
  </w:num>
  <w:num w:numId="9" w16cid:durableId="1040472849">
    <w:abstractNumId w:val="13"/>
  </w:num>
  <w:num w:numId="10" w16cid:durableId="1827865754">
    <w:abstractNumId w:val="18"/>
  </w:num>
  <w:num w:numId="11" w16cid:durableId="743406408">
    <w:abstractNumId w:val="29"/>
  </w:num>
  <w:num w:numId="12" w16cid:durableId="970407847">
    <w:abstractNumId w:val="12"/>
  </w:num>
  <w:num w:numId="13" w16cid:durableId="965548138">
    <w:abstractNumId w:val="38"/>
  </w:num>
  <w:num w:numId="14" w16cid:durableId="1149637220">
    <w:abstractNumId w:val="42"/>
  </w:num>
  <w:num w:numId="15" w16cid:durableId="946427891">
    <w:abstractNumId w:val="32"/>
  </w:num>
  <w:num w:numId="16" w16cid:durableId="1466388156">
    <w:abstractNumId w:val="24"/>
  </w:num>
  <w:num w:numId="17" w16cid:durableId="1022167289">
    <w:abstractNumId w:val="37"/>
  </w:num>
  <w:num w:numId="18" w16cid:durableId="2012221529">
    <w:abstractNumId w:val="8"/>
  </w:num>
  <w:num w:numId="19" w16cid:durableId="1313290406">
    <w:abstractNumId w:val="27"/>
  </w:num>
  <w:num w:numId="20" w16cid:durableId="1714689819">
    <w:abstractNumId w:val="43"/>
  </w:num>
  <w:num w:numId="21" w16cid:durableId="580337742">
    <w:abstractNumId w:val="30"/>
  </w:num>
  <w:num w:numId="22" w16cid:durableId="892812456">
    <w:abstractNumId w:val="17"/>
  </w:num>
  <w:num w:numId="23" w16cid:durableId="1203861053">
    <w:abstractNumId w:val="39"/>
  </w:num>
  <w:num w:numId="24" w16cid:durableId="1470630665">
    <w:abstractNumId w:val="15"/>
  </w:num>
  <w:num w:numId="25" w16cid:durableId="2078697430">
    <w:abstractNumId w:val="14"/>
  </w:num>
  <w:num w:numId="26" w16cid:durableId="1352948476">
    <w:abstractNumId w:val="22"/>
  </w:num>
  <w:num w:numId="27" w16cid:durableId="1196892303">
    <w:abstractNumId w:val="2"/>
  </w:num>
  <w:num w:numId="28" w16cid:durableId="1051031771">
    <w:abstractNumId w:val="21"/>
  </w:num>
  <w:num w:numId="29" w16cid:durableId="1061371069">
    <w:abstractNumId w:val="5"/>
  </w:num>
  <w:num w:numId="30" w16cid:durableId="1732852137">
    <w:abstractNumId w:val="31"/>
  </w:num>
  <w:num w:numId="31" w16cid:durableId="1419641686">
    <w:abstractNumId w:val="19"/>
  </w:num>
  <w:num w:numId="32" w16cid:durableId="961764910">
    <w:abstractNumId w:val="7"/>
  </w:num>
  <w:num w:numId="33" w16cid:durableId="1314601576">
    <w:abstractNumId w:val="41"/>
  </w:num>
  <w:num w:numId="34" w16cid:durableId="384573506">
    <w:abstractNumId w:val="40"/>
  </w:num>
  <w:num w:numId="35" w16cid:durableId="806320015">
    <w:abstractNumId w:val="28"/>
  </w:num>
  <w:num w:numId="36" w16cid:durableId="2057508450">
    <w:abstractNumId w:val="34"/>
  </w:num>
  <w:num w:numId="37" w16cid:durableId="440220397">
    <w:abstractNumId w:val="6"/>
  </w:num>
  <w:num w:numId="38" w16cid:durableId="468670723">
    <w:abstractNumId w:val="16"/>
  </w:num>
  <w:num w:numId="39" w16cid:durableId="369187163">
    <w:abstractNumId w:val="23"/>
  </w:num>
  <w:num w:numId="40" w16cid:durableId="1696689015">
    <w:abstractNumId w:val="11"/>
  </w:num>
  <w:num w:numId="41" w16cid:durableId="10886981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56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102F"/>
    <w:rsid w:val="0000248B"/>
    <w:rsid w:val="00003FDB"/>
    <w:rsid w:val="00004401"/>
    <w:rsid w:val="000047EF"/>
    <w:rsid w:val="00004EA9"/>
    <w:rsid w:val="00004FA3"/>
    <w:rsid w:val="000063D1"/>
    <w:rsid w:val="0000686F"/>
    <w:rsid w:val="00006E7E"/>
    <w:rsid w:val="00007AC7"/>
    <w:rsid w:val="000100BC"/>
    <w:rsid w:val="00010972"/>
    <w:rsid w:val="00010A59"/>
    <w:rsid w:val="00011DE7"/>
    <w:rsid w:val="00011E59"/>
    <w:rsid w:val="00012E33"/>
    <w:rsid w:val="00012F7C"/>
    <w:rsid w:val="00013A94"/>
    <w:rsid w:val="000147A0"/>
    <w:rsid w:val="00016001"/>
    <w:rsid w:val="00016067"/>
    <w:rsid w:val="000162D4"/>
    <w:rsid w:val="000164EA"/>
    <w:rsid w:val="00017347"/>
    <w:rsid w:val="000206C5"/>
    <w:rsid w:val="00021006"/>
    <w:rsid w:val="000221E7"/>
    <w:rsid w:val="00022C44"/>
    <w:rsid w:val="00022F89"/>
    <w:rsid w:val="00022FAC"/>
    <w:rsid w:val="000231BB"/>
    <w:rsid w:val="00025F96"/>
    <w:rsid w:val="00026136"/>
    <w:rsid w:val="0002668A"/>
    <w:rsid w:val="00026690"/>
    <w:rsid w:val="00027EF1"/>
    <w:rsid w:val="00030A01"/>
    <w:rsid w:val="00032AD1"/>
    <w:rsid w:val="00032DFB"/>
    <w:rsid w:val="0003353F"/>
    <w:rsid w:val="00035EF0"/>
    <w:rsid w:val="000360E2"/>
    <w:rsid w:val="000400D5"/>
    <w:rsid w:val="00040380"/>
    <w:rsid w:val="00040FDA"/>
    <w:rsid w:val="000413D0"/>
    <w:rsid w:val="0004180B"/>
    <w:rsid w:val="00041882"/>
    <w:rsid w:val="00041976"/>
    <w:rsid w:val="00041C55"/>
    <w:rsid w:val="0004251C"/>
    <w:rsid w:val="00044750"/>
    <w:rsid w:val="00045411"/>
    <w:rsid w:val="00045BA7"/>
    <w:rsid w:val="00046CAE"/>
    <w:rsid w:val="00050057"/>
    <w:rsid w:val="000503BB"/>
    <w:rsid w:val="00051D75"/>
    <w:rsid w:val="00052841"/>
    <w:rsid w:val="00054BF3"/>
    <w:rsid w:val="000552A2"/>
    <w:rsid w:val="0005539F"/>
    <w:rsid w:val="00056397"/>
    <w:rsid w:val="00057762"/>
    <w:rsid w:val="00057E82"/>
    <w:rsid w:val="00060380"/>
    <w:rsid w:val="00061556"/>
    <w:rsid w:val="00062119"/>
    <w:rsid w:val="000626CC"/>
    <w:rsid w:val="00062E13"/>
    <w:rsid w:val="00063CEB"/>
    <w:rsid w:val="000640D5"/>
    <w:rsid w:val="00064841"/>
    <w:rsid w:val="00064ED1"/>
    <w:rsid w:val="00065D44"/>
    <w:rsid w:val="00065F72"/>
    <w:rsid w:val="000676B3"/>
    <w:rsid w:val="000702F7"/>
    <w:rsid w:val="00070FCB"/>
    <w:rsid w:val="000726D2"/>
    <w:rsid w:val="00073C76"/>
    <w:rsid w:val="000743CF"/>
    <w:rsid w:val="00075124"/>
    <w:rsid w:val="0007567C"/>
    <w:rsid w:val="000765F8"/>
    <w:rsid w:val="0007735D"/>
    <w:rsid w:val="0007752A"/>
    <w:rsid w:val="000807AC"/>
    <w:rsid w:val="00080BE6"/>
    <w:rsid w:val="00081994"/>
    <w:rsid w:val="00081CC1"/>
    <w:rsid w:val="00085923"/>
    <w:rsid w:val="00085B3C"/>
    <w:rsid w:val="00085C85"/>
    <w:rsid w:val="00085D6B"/>
    <w:rsid w:val="00085FF8"/>
    <w:rsid w:val="00086893"/>
    <w:rsid w:val="000869A0"/>
    <w:rsid w:val="0008702C"/>
    <w:rsid w:val="000876CB"/>
    <w:rsid w:val="00090167"/>
    <w:rsid w:val="000903FF"/>
    <w:rsid w:val="0009217D"/>
    <w:rsid w:val="00092F6F"/>
    <w:rsid w:val="000952D2"/>
    <w:rsid w:val="00096A9D"/>
    <w:rsid w:val="00096CAD"/>
    <w:rsid w:val="00096E20"/>
    <w:rsid w:val="000970ED"/>
    <w:rsid w:val="0009729A"/>
    <w:rsid w:val="000973E5"/>
    <w:rsid w:val="000A119A"/>
    <w:rsid w:val="000A190E"/>
    <w:rsid w:val="000A2277"/>
    <w:rsid w:val="000A2C19"/>
    <w:rsid w:val="000A35B0"/>
    <w:rsid w:val="000A3AAF"/>
    <w:rsid w:val="000A42FC"/>
    <w:rsid w:val="000A4AEB"/>
    <w:rsid w:val="000A56B0"/>
    <w:rsid w:val="000A5B1E"/>
    <w:rsid w:val="000A79B5"/>
    <w:rsid w:val="000B0106"/>
    <w:rsid w:val="000B131A"/>
    <w:rsid w:val="000B2844"/>
    <w:rsid w:val="000B2BBF"/>
    <w:rsid w:val="000B57EE"/>
    <w:rsid w:val="000B77FA"/>
    <w:rsid w:val="000C023E"/>
    <w:rsid w:val="000C0CED"/>
    <w:rsid w:val="000C19EF"/>
    <w:rsid w:val="000C37D3"/>
    <w:rsid w:val="000C582A"/>
    <w:rsid w:val="000C6161"/>
    <w:rsid w:val="000C638C"/>
    <w:rsid w:val="000C77C9"/>
    <w:rsid w:val="000D0433"/>
    <w:rsid w:val="000D0EAB"/>
    <w:rsid w:val="000D1797"/>
    <w:rsid w:val="000D26CB"/>
    <w:rsid w:val="000D33EF"/>
    <w:rsid w:val="000D3E2D"/>
    <w:rsid w:val="000D4D5C"/>
    <w:rsid w:val="000D59BA"/>
    <w:rsid w:val="000D5AF5"/>
    <w:rsid w:val="000E2310"/>
    <w:rsid w:val="000E30D1"/>
    <w:rsid w:val="000E35B3"/>
    <w:rsid w:val="000E5F84"/>
    <w:rsid w:val="000E5FB3"/>
    <w:rsid w:val="000E61A1"/>
    <w:rsid w:val="000E6636"/>
    <w:rsid w:val="000E7572"/>
    <w:rsid w:val="000F050F"/>
    <w:rsid w:val="000F12E1"/>
    <w:rsid w:val="000F17EE"/>
    <w:rsid w:val="000F2F83"/>
    <w:rsid w:val="000F3B82"/>
    <w:rsid w:val="000F44E6"/>
    <w:rsid w:val="000F47F7"/>
    <w:rsid w:val="001000A4"/>
    <w:rsid w:val="001017C8"/>
    <w:rsid w:val="00103699"/>
    <w:rsid w:val="001041BC"/>
    <w:rsid w:val="00104401"/>
    <w:rsid w:val="001052FF"/>
    <w:rsid w:val="00106550"/>
    <w:rsid w:val="001066C5"/>
    <w:rsid w:val="00106B1B"/>
    <w:rsid w:val="00107359"/>
    <w:rsid w:val="00107FD6"/>
    <w:rsid w:val="00110286"/>
    <w:rsid w:val="00111077"/>
    <w:rsid w:val="00111923"/>
    <w:rsid w:val="00111A41"/>
    <w:rsid w:val="001120D2"/>
    <w:rsid w:val="00112192"/>
    <w:rsid w:val="001125AC"/>
    <w:rsid w:val="0011420A"/>
    <w:rsid w:val="00114920"/>
    <w:rsid w:val="0011511D"/>
    <w:rsid w:val="001162F2"/>
    <w:rsid w:val="0011711C"/>
    <w:rsid w:val="00117F80"/>
    <w:rsid w:val="00121944"/>
    <w:rsid w:val="00121B66"/>
    <w:rsid w:val="00121F8D"/>
    <w:rsid w:val="001221AD"/>
    <w:rsid w:val="00122534"/>
    <w:rsid w:val="00122959"/>
    <w:rsid w:val="001244E7"/>
    <w:rsid w:val="00124B2D"/>
    <w:rsid w:val="00124CA6"/>
    <w:rsid w:val="00125817"/>
    <w:rsid w:val="00125D7C"/>
    <w:rsid w:val="00126EDC"/>
    <w:rsid w:val="001275C8"/>
    <w:rsid w:val="0013078F"/>
    <w:rsid w:val="00131618"/>
    <w:rsid w:val="00132A95"/>
    <w:rsid w:val="00133E5F"/>
    <w:rsid w:val="001340CE"/>
    <w:rsid w:val="00135128"/>
    <w:rsid w:val="0013526B"/>
    <w:rsid w:val="00140C2F"/>
    <w:rsid w:val="001412F3"/>
    <w:rsid w:val="00141351"/>
    <w:rsid w:val="0014257A"/>
    <w:rsid w:val="00143665"/>
    <w:rsid w:val="0014423F"/>
    <w:rsid w:val="0014434C"/>
    <w:rsid w:val="00146954"/>
    <w:rsid w:val="00147414"/>
    <w:rsid w:val="00147DB2"/>
    <w:rsid w:val="00150038"/>
    <w:rsid w:val="00150CBD"/>
    <w:rsid w:val="001513BD"/>
    <w:rsid w:val="00152137"/>
    <w:rsid w:val="001535C4"/>
    <w:rsid w:val="0015432C"/>
    <w:rsid w:val="0015443C"/>
    <w:rsid w:val="00154867"/>
    <w:rsid w:val="0015504A"/>
    <w:rsid w:val="00155F5B"/>
    <w:rsid w:val="00156068"/>
    <w:rsid w:val="00157180"/>
    <w:rsid w:val="00160012"/>
    <w:rsid w:val="0016124D"/>
    <w:rsid w:val="00162F96"/>
    <w:rsid w:val="00163C32"/>
    <w:rsid w:val="00163E2B"/>
    <w:rsid w:val="00163EA0"/>
    <w:rsid w:val="001646E3"/>
    <w:rsid w:val="00165FDD"/>
    <w:rsid w:val="0016615F"/>
    <w:rsid w:val="0016736F"/>
    <w:rsid w:val="00167D9A"/>
    <w:rsid w:val="001728D1"/>
    <w:rsid w:val="00173FEE"/>
    <w:rsid w:val="00174126"/>
    <w:rsid w:val="0017621D"/>
    <w:rsid w:val="001767AB"/>
    <w:rsid w:val="0017756F"/>
    <w:rsid w:val="0017791A"/>
    <w:rsid w:val="00180D31"/>
    <w:rsid w:val="00181D54"/>
    <w:rsid w:val="0018219B"/>
    <w:rsid w:val="00182814"/>
    <w:rsid w:val="00182EB5"/>
    <w:rsid w:val="00182EDB"/>
    <w:rsid w:val="00183275"/>
    <w:rsid w:val="00183BD4"/>
    <w:rsid w:val="001841BB"/>
    <w:rsid w:val="00185D6C"/>
    <w:rsid w:val="00187321"/>
    <w:rsid w:val="00187DE5"/>
    <w:rsid w:val="00190177"/>
    <w:rsid w:val="00190E9F"/>
    <w:rsid w:val="001917C2"/>
    <w:rsid w:val="0019257F"/>
    <w:rsid w:val="00194295"/>
    <w:rsid w:val="00194331"/>
    <w:rsid w:val="001959FC"/>
    <w:rsid w:val="00195C03"/>
    <w:rsid w:val="001963F7"/>
    <w:rsid w:val="00197201"/>
    <w:rsid w:val="001A0D5B"/>
    <w:rsid w:val="001A1304"/>
    <w:rsid w:val="001A185C"/>
    <w:rsid w:val="001A1F00"/>
    <w:rsid w:val="001A209B"/>
    <w:rsid w:val="001A2704"/>
    <w:rsid w:val="001A2BDE"/>
    <w:rsid w:val="001A2DD7"/>
    <w:rsid w:val="001A6317"/>
    <w:rsid w:val="001A636B"/>
    <w:rsid w:val="001A7AEC"/>
    <w:rsid w:val="001B0625"/>
    <w:rsid w:val="001B0D41"/>
    <w:rsid w:val="001B23DF"/>
    <w:rsid w:val="001B2ACF"/>
    <w:rsid w:val="001B318A"/>
    <w:rsid w:val="001B394E"/>
    <w:rsid w:val="001B4399"/>
    <w:rsid w:val="001B4B05"/>
    <w:rsid w:val="001B5F40"/>
    <w:rsid w:val="001B68FB"/>
    <w:rsid w:val="001B6F12"/>
    <w:rsid w:val="001B712D"/>
    <w:rsid w:val="001B7C2A"/>
    <w:rsid w:val="001C14CC"/>
    <w:rsid w:val="001C1530"/>
    <w:rsid w:val="001C2066"/>
    <w:rsid w:val="001C2FDA"/>
    <w:rsid w:val="001C37C1"/>
    <w:rsid w:val="001C393F"/>
    <w:rsid w:val="001C4603"/>
    <w:rsid w:val="001C4D75"/>
    <w:rsid w:val="001C789D"/>
    <w:rsid w:val="001D15E5"/>
    <w:rsid w:val="001D1912"/>
    <w:rsid w:val="001D1F88"/>
    <w:rsid w:val="001D2EA9"/>
    <w:rsid w:val="001D3EA8"/>
    <w:rsid w:val="001D3EF5"/>
    <w:rsid w:val="001D4497"/>
    <w:rsid w:val="001D4724"/>
    <w:rsid w:val="001D4C4B"/>
    <w:rsid w:val="001D5E95"/>
    <w:rsid w:val="001D633F"/>
    <w:rsid w:val="001D68EA"/>
    <w:rsid w:val="001E0134"/>
    <w:rsid w:val="001E0C82"/>
    <w:rsid w:val="001E0E45"/>
    <w:rsid w:val="001E1F9B"/>
    <w:rsid w:val="001E1FC2"/>
    <w:rsid w:val="001E216B"/>
    <w:rsid w:val="001E35CC"/>
    <w:rsid w:val="001E37F7"/>
    <w:rsid w:val="001E45AE"/>
    <w:rsid w:val="001E45E4"/>
    <w:rsid w:val="001E4FD3"/>
    <w:rsid w:val="001E517A"/>
    <w:rsid w:val="001E537E"/>
    <w:rsid w:val="001E6FCB"/>
    <w:rsid w:val="001F1091"/>
    <w:rsid w:val="001F2135"/>
    <w:rsid w:val="001F2362"/>
    <w:rsid w:val="001F49CA"/>
    <w:rsid w:val="001F547F"/>
    <w:rsid w:val="001F575E"/>
    <w:rsid w:val="001F5CFC"/>
    <w:rsid w:val="001F629D"/>
    <w:rsid w:val="00200EAE"/>
    <w:rsid w:val="002016BA"/>
    <w:rsid w:val="002019A7"/>
    <w:rsid w:val="002029B2"/>
    <w:rsid w:val="00202BB6"/>
    <w:rsid w:val="00202D33"/>
    <w:rsid w:val="00203573"/>
    <w:rsid w:val="00204A10"/>
    <w:rsid w:val="00204AB3"/>
    <w:rsid w:val="00204E33"/>
    <w:rsid w:val="002064B3"/>
    <w:rsid w:val="00207A4B"/>
    <w:rsid w:val="00210A4E"/>
    <w:rsid w:val="002118C2"/>
    <w:rsid w:val="002126F3"/>
    <w:rsid w:val="00212C7E"/>
    <w:rsid w:val="002130A2"/>
    <w:rsid w:val="00213A15"/>
    <w:rsid w:val="00213BB6"/>
    <w:rsid w:val="00213F31"/>
    <w:rsid w:val="0021417F"/>
    <w:rsid w:val="002149A9"/>
    <w:rsid w:val="00216D09"/>
    <w:rsid w:val="00216D69"/>
    <w:rsid w:val="00217AC6"/>
    <w:rsid w:val="00217E11"/>
    <w:rsid w:val="00220570"/>
    <w:rsid w:val="002206D1"/>
    <w:rsid w:val="00220F9A"/>
    <w:rsid w:val="002222AC"/>
    <w:rsid w:val="00222AFD"/>
    <w:rsid w:val="002235F9"/>
    <w:rsid w:val="00226A18"/>
    <w:rsid w:val="0022753F"/>
    <w:rsid w:val="00227616"/>
    <w:rsid w:val="002314C4"/>
    <w:rsid w:val="002321DA"/>
    <w:rsid w:val="00232738"/>
    <w:rsid w:val="002335C0"/>
    <w:rsid w:val="00234F31"/>
    <w:rsid w:val="00235AE3"/>
    <w:rsid w:val="00236D9F"/>
    <w:rsid w:val="002373C1"/>
    <w:rsid w:val="00237606"/>
    <w:rsid w:val="0024161A"/>
    <w:rsid w:val="00241A9E"/>
    <w:rsid w:val="00242017"/>
    <w:rsid w:val="002436AD"/>
    <w:rsid w:val="00243CCD"/>
    <w:rsid w:val="002447F3"/>
    <w:rsid w:val="00246051"/>
    <w:rsid w:val="00247387"/>
    <w:rsid w:val="00247DF4"/>
    <w:rsid w:val="00250569"/>
    <w:rsid w:val="00250D2F"/>
    <w:rsid w:val="00251499"/>
    <w:rsid w:val="002516B2"/>
    <w:rsid w:val="00251902"/>
    <w:rsid w:val="00251916"/>
    <w:rsid w:val="0025193C"/>
    <w:rsid w:val="00252F20"/>
    <w:rsid w:val="00253D1D"/>
    <w:rsid w:val="00254020"/>
    <w:rsid w:val="002541B3"/>
    <w:rsid w:val="00254BDA"/>
    <w:rsid w:val="00254C10"/>
    <w:rsid w:val="00256280"/>
    <w:rsid w:val="002562F7"/>
    <w:rsid w:val="00256523"/>
    <w:rsid w:val="002568C5"/>
    <w:rsid w:val="00257CFC"/>
    <w:rsid w:val="00260072"/>
    <w:rsid w:val="00262ACD"/>
    <w:rsid w:val="00263885"/>
    <w:rsid w:val="00263916"/>
    <w:rsid w:val="00265E2E"/>
    <w:rsid w:val="002662B5"/>
    <w:rsid w:val="002674C3"/>
    <w:rsid w:val="00267C88"/>
    <w:rsid w:val="002720F3"/>
    <w:rsid w:val="002731FE"/>
    <w:rsid w:val="002739A8"/>
    <w:rsid w:val="002744D5"/>
    <w:rsid w:val="00275E20"/>
    <w:rsid w:val="00275EC8"/>
    <w:rsid w:val="0027760D"/>
    <w:rsid w:val="00277B72"/>
    <w:rsid w:val="002801EF"/>
    <w:rsid w:val="00280527"/>
    <w:rsid w:val="00280BD8"/>
    <w:rsid w:val="0028144A"/>
    <w:rsid w:val="00281850"/>
    <w:rsid w:val="00282107"/>
    <w:rsid w:val="002834AF"/>
    <w:rsid w:val="00283A15"/>
    <w:rsid w:val="00283E5B"/>
    <w:rsid w:val="00283F53"/>
    <w:rsid w:val="0028543E"/>
    <w:rsid w:val="00285EE7"/>
    <w:rsid w:val="002864C2"/>
    <w:rsid w:val="00286577"/>
    <w:rsid w:val="00286CB6"/>
    <w:rsid w:val="00286D6F"/>
    <w:rsid w:val="00287057"/>
    <w:rsid w:val="00287E69"/>
    <w:rsid w:val="0029041B"/>
    <w:rsid w:val="00291E1F"/>
    <w:rsid w:val="00292A3C"/>
    <w:rsid w:val="00292E8B"/>
    <w:rsid w:val="0029517C"/>
    <w:rsid w:val="00296209"/>
    <w:rsid w:val="002968A9"/>
    <w:rsid w:val="00296C9F"/>
    <w:rsid w:val="002A017E"/>
    <w:rsid w:val="002A0EA0"/>
    <w:rsid w:val="002A1768"/>
    <w:rsid w:val="002A19A1"/>
    <w:rsid w:val="002A1BFF"/>
    <w:rsid w:val="002A4710"/>
    <w:rsid w:val="002A5149"/>
    <w:rsid w:val="002A5475"/>
    <w:rsid w:val="002A6AF8"/>
    <w:rsid w:val="002B0C84"/>
    <w:rsid w:val="002B10A6"/>
    <w:rsid w:val="002B275D"/>
    <w:rsid w:val="002B4024"/>
    <w:rsid w:val="002B4451"/>
    <w:rsid w:val="002B4658"/>
    <w:rsid w:val="002B5571"/>
    <w:rsid w:val="002B5676"/>
    <w:rsid w:val="002B5FBB"/>
    <w:rsid w:val="002B65CF"/>
    <w:rsid w:val="002B661C"/>
    <w:rsid w:val="002B71AB"/>
    <w:rsid w:val="002B75CF"/>
    <w:rsid w:val="002C1376"/>
    <w:rsid w:val="002C14D9"/>
    <w:rsid w:val="002C1DE2"/>
    <w:rsid w:val="002C2039"/>
    <w:rsid w:val="002C2942"/>
    <w:rsid w:val="002C2A27"/>
    <w:rsid w:val="002C38A0"/>
    <w:rsid w:val="002C3901"/>
    <w:rsid w:val="002C416F"/>
    <w:rsid w:val="002C5544"/>
    <w:rsid w:val="002C5B00"/>
    <w:rsid w:val="002C6195"/>
    <w:rsid w:val="002C669D"/>
    <w:rsid w:val="002C6A4A"/>
    <w:rsid w:val="002C6E6B"/>
    <w:rsid w:val="002C7858"/>
    <w:rsid w:val="002D0279"/>
    <w:rsid w:val="002D1698"/>
    <w:rsid w:val="002D17B6"/>
    <w:rsid w:val="002D22D1"/>
    <w:rsid w:val="002D2A07"/>
    <w:rsid w:val="002D2FCF"/>
    <w:rsid w:val="002D509E"/>
    <w:rsid w:val="002D535A"/>
    <w:rsid w:val="002D54DD"/>
    <w:rsid w:val="002D6767"/>
    <w:rsid w:val="002D6B42"/>
    <w:rsid w:val="002D6CBA"/>
    <w:rsid w:val="002D6D32"/>
    <w:rsid w:val="002D76D9"/>
    <w:rsid w:val="002D7B82"/>
    <w:rsid w:val="002E013D"/>
    <w:rsid w:val="002E01F0"/>
    <w:rsid w:val="002E174B"/>
    <w:rsid w:val="002E2368"/>
    <w:rsid w:val="002E24FB"/>
    <w:rsid w:val="002E2CA1"/>
    <w:rsid w:val="002E39CF"/>
    <w:rsid w:val="002E41F8"/>
    <w:rsid w:val="002E592E"/>
    <w:rsid w:val="002E5EDD"/>
    <w:rsid w:val="002E5FB5"/>
    <w:rsid w:val="002E677B"/>
    <w:rsid w:val="002E704D"/>
    <w:rsid w:val="002E73F5"/>
    <w:rsid w:val="002F0E90"/>
    <w:rsid w:val="002F19BE"/>
    <w:rsid w:val="002F23A6"/>
    <w:rsid w:val="002F2ADC"/>
    <w:rsid w:val="002F42EC"/>
    <w:rsid w:val="002F53E4"/>
    <w:rsid w:val="002F5415"/>
    <w:rsid w:val="002F5981"/>
    <w:rsid w:val="002F5C15"/>
    <w:rsid w:val="002F5DAF"/>
    <w:rsid w:val="002F6209"/>
    <w:rsid w:val="002F63D6"/>
    <w:rsid w:val="002F6726"/>
    <w:rsid w:val="002F7718"/>
    <w:rsid w:val="003024D5"/>
    <w:rsid w:val="0030288E"/>
    <w:rsid w:val="00302E0B"/>
    <w:rsid w:val="00302F6F"/>
    <w:rsid w:val="00303944"/>
    <w:rsid w:val="00303DF3"/>
    <w:rsid w:val="0030420E"/>
    <w:rsid w:val="00304B8A"/>
    <w:rsid w:val="00305817"/>
    <w:rsid w:val="003060F9"/>
    <w:rsid w:val="0030665C"/>
    <w:rsid w:val="00306BED"/>
    <w:rsid w:val="00307089"/>
    <w:rsid w:val="00307163"/>
    <w:rsid w:val="003072DD"/>
    <w:rsid w:val="00307ABB"/>
    <w:rsid w:val="0031079D"/>
    <w:rsid w:val="00311966"/>
    <w:rsid w:val="00311FAC"/>
    <w:rsid w:val="00312364"/>
    <w:rsid w:val="003125B3"/>
    <w:rsid w:val="003127EB"/>
    <w:rsid w:val="0031390A"/>
    <w:rsid w:val="00313DF4"/>
    <w:rsid w:val="00316C6B"/>
    <w:rsid w:val="003170C8"/>
    <w:rsid w:val="00320918"/>
    <w:rsid w:val="00320DAD"/>
    <w:rsid w:val="00320DD3"/>
    <w:rsid w:val="00321811"/>
    <w:rsid w:val="00321B51"/>
    <w:rsid w:val="0032246C"/>
    <w:rsid w:val="0032339D"/>
    <w:rsid w:val="003233CD"/>
    <w:rsid w:val="00323B82"/>
    <w:rsid w:val="003244A5"/>
    <w:rsid w:val="00324C58"/>
    <w:rsid w:val="00327176"/>
    <w:rsid w:val="00330609"/>
    <w:rsid w:val="003308C6"/>
    <w:rsid w:val="003319A8"/>
    <w:rsid w:val="00331CC8"/>
    <w:rsid w:val="00331DF4"/>
    <w:rsid w:val="0033260E"/>
    <w:rsid w:val="00334D2B"/>
    <w:rsid w:val="0033505C"/>
    <w:rsid w:val="003351B4"/>
    <w:rsid w:val="00335A8B"/>
    <w:rsid w:val="00335C0A"/>
    <w:rsid w:val="00340A76"/>
    <w:rsid w:val="00341241"/>
    <w:rsid w:val="003416D8"/>
    <w:rsid w:val="00341C93"/>
    <w:rsid w:val="00342189"/>
    <w:rsid w:val="003424BD"/>
    <w:rsid w:val="00343461"/>
    <w:rsid w:val="003445F7"/>
    <w:rsid w:val="003448D3"/>
    <w:rsid w:val="00345615"/>
    <w:rsid w:val="003459EA"/>
    <w:rsid w:val="00346911"/>
    <w:rsid w:val="00346AF8"/>
    <w:rsid w:val="00347485"/>
    <w:rsid w:val="003474B3"/>
    <w:rsid w:val="0035037A"/>
    <w:rsid w:val="003509C7"/>
    <w:rsid w:val="00355248"/>
    <w:rsid w:val="00355655"/>
    <w:rsid w:val="00356457"/>
    <w:rsid w:val="00356B4E"/>
    <w:rsid w:val="00356C87"/>
    <w:rsid w:val="00356E01"/>
    <w:rsid w:val="00356E69"/>
    <w:rsid w:val="003570AC"/>
    <w:rsid w:val="00357784"/>
    <w:rsid w:val="00357C48"/>
    <w:rsid w:val="00357D1F"/>
    <w:rsid w:val="0036021A"/>
    <w:rsid w:val="003623DA"/>
    <w:rsid w:val="00362756"/>
    <w:rsid w:val="00362807"/>
    <w:rsid w:val="00362CED"/>
    <w:rsid w:val="00363838"/>
    <w:rsid w:val="003660CC"/>
    <w:rsid w:val="00366106"/>
    <w:rsid w:val="0036675F"/>
    <w:rsid w:val="0036705C"/>
    <w:rsid w:val="0037132C"/>
    <w:rsid w:val="00371F83"/>
    <w:rsid w:val="00373266"/>
    <w:rsid w:val="003739CB"/>
    <w:rsid w:val="00373B41"/>
    <w:rsid w:val="003744CA"/>
    <w:rsid w:val="0037464E"/>
    <w:rsid w:val="00376021"/>
    <w:rsid w:val="0037633F"/>
    <w:rsid w:val="003768EC"/>
    <w:rsid w:val="003776B4"/>
    <w:rsid w:val="00380494"/>
    <w:rsid w:val="00380CB9"/>
    <w:rsid w:val="00380E09"/>
    <w:rsid w:val="00380ED5"/>
    <w:rsid w:val="00381250"/>
    <w:rsid w:val="00381C65"/>
    <w:rsid w:val="00382DCC"/>
    <w:rsid w:val="0038357D"/>
    <w:rsid w:val="003836B0"/>
    <w:rsid w:val="003849D1"/>
    <w:rsid w:val="003862B0"/>
    <w:rsid w:val="0038757B"/>
    <w:rsid w:val="00387E7E"/>
    <w:rsid w:val="00390D49"/>
    <w:rsid w:val="0039118A"/>
    <w:rsid w:val="00391D27"/>
    <w:rsid w:val="00392A20"/>
    <w:rsid w:val="003934B1"/>
    <w:rsid w:val="00394D14"/>
    <w:rsid w:val="003953AD"/>
    <w:rsid w:val="00395949"/>
    <w:rsid w:val="003959D9"/>
    <w:rsid w:val="00395EE1"/>
    <w:rsid w:val="00396BFD"/>
    <w:rsid w:val="003973C9"/>
    <w:rsid w:val="003A258D"/>
    <w:rsid w:val="003A2A9D"/>
    <w:rsid w:val="003A3657"/>
    <w:rsid w:val="003A4977"/>
    <w:rsid w:val="003A5256"/>
    <w:rsid w:val="003A52A4"/>
    <w:rsid w:val="003A6A32"/>
    <w:rsid w:val="003A779E"/>
    <w:rsid w:val="003A790E"/>
    <w:rsid w:val="003A7EDE"/>
    <w:rsid w:val="003B0CE2"/>
    <w:rsid w:val="003B1007"/>
    <w:rsid w:val="003B1B89"/>
    <w:rsid w:val="003B312F"/>
    <w:rsid w:val="003B3269"/>
    <w:rsid w:val="003B39A9"/>
    <w:rsid w:val="003B3C92"/>
    <w:rsid w:val="003B3D9A"/>
    <w:rsid w:val="003B4FFC"/>
    <w:rsid w:val="003B5864"/>
    <w:rsid w:val="003B5D73"/>
    <w:rsid w:val="003B5FC6"/>
    <w:rsid w:val="003B6D37"/>
    <w:rsid w:val="003C168B"/>
    <w:rsid w:val="003C2299"/>
    <w:rsid w:val="003C343E"/>
    <w:rsid w:val="003C3802"/>
    <w:rsid w:val="003C38EF"/>
    <w:rsid w:val="003C4F26"/>
    <w:rsid w:val="003C562A"/>
    <w:rsid w:val="003C57A5"/>
    <w:rsid w:val="003C6396"/>
    <w:rsid w:val="003C6EE1"/>
    <w:rsid w:val="003D0212"/>
    <w:rsid w:val="003D0C71"/>
    <w:rsid w:val="003D1768"/>
    <w:rsid w:val="003D2772"/>
    <w:rsid w:val="003D32F4"/>
    <w:rsid w:val="003D34AA"/>
    <w:rsid w:val="003D49A9"/>
    <w:rsid w:val="003D523F"/>
    <w:rsid w:val="003D63BD"/>
    <w:rsid w:val="003D6A01"/>
    <w:rsid w:val="003D76D9"/>
    <w:rsid w:val="003E0022"/>
    <w:rsid w:val="003E145E"/>
    <w:rsid w:val="003E1470"/>
    <w:rsid w:val="003E14A6"/>
    <w:rsid w:val="003E19A7"/>
    <w:rsid w:val="003E2EEF"/>
    <w:rsid w:val="003E3424"/>
    <w:rsid w:val="003E34CD"/>
    <w:rsid w:val="003E36F7"/>
    <w:rsid w:val="003E3FD4"/>
    <w:rsid w:val="003E403D"/>
    <w:rsid w:val="003E43D9"/>
    <w:rsid w:val="003E469F"/>
    <w:rsid w:val="003E4E4E"/>
    <w:rsid w:val="003E5CD9"/>
    <w:rsid w:val="003E6729"/>
    <w:rsid w:val="003E7B40"/>
    <w:rsid w:val="003F03A0"/>
    <w:rsid w:val="003F050B"/>
    <w:rsid w:val="003F0716"/>
    <w:rsid w:val="003F1935"/>
    <w:rsid w:val="003F27D3"/>
    <w:rsid w:val="003F2BF0"/>
    <w:rsid w:val="003F3F65"/>
    <w:rsid w:val="003F4CF2"/>
    <w:rsid w:val="003F69DA"/>
    <w:rsid w:val="003F7E49"/>
    <w:rsid w:val="0040008E"/>
    <w:rsid w:val="004007EF"/>
    <w:rsid w:val="004008D7"/>
    <w:rsid w:val="00400B8D"/>
    <w:rsid w:val="00401462"/>
    <w:rsid w:val="004023AB"/>
    <w:rsid w:val="00402C2D"/>
    <w:rsid w:val="00402CFC"/>
    <w:rsid w:val="00404313"/>
    <w:rsid w:val="00404E66"/>
    <w:rsid w:val="004050B3"/>
    <w:rsid w:val="00405865"/>
    <w:rsid w:val="004071A2"/>
    <w:rsid w:val="00411B3B"/>
    <w:rsid w:val="00411D3C"/>
    <w:rsid w:val="00412056"/>
    <w:rsid w:val="004141C9"/>
    <w:rsid w:val="00414711"/>
    <w:rsid w:val="00414CEE"/>
    <w:rsid w:val="0041541D"/>
    <w:rsid w:val="004159B7"/>
    <w:rsid w:val="004164E7"/>
    <w:rsid w:val="00420C0A"/>
    <w:rsid w:val="004214D1"/>
    <w:rsid w:val="0042194B"/>
    <w:rsid w:val="004220D7"/>
    <w:rsid w:val="004233EF"/>
    <w:rsid w:val="00423FDE"/>
    <w:rsid w:val="004242FD"/>
    <w:rsid w:val="00424759"/>
    <w:rsid w:val="0042480C"/>
    <w:rsid w:val="00424865"/>
    <w:rsid w:val="004263DE"/>
    <w:rsid w:val="00426F75"/>
    <w:rsid w:val="004274ED"/>
    <w:rsid w:val="00431394"/>
    <w:rsid w:val="0043332C"/>
    <w:rsid w:val="0043350E"/>
    <w:rsid w:val="004337D2"/>
    <w:rsid w:val="004345C4"/>
    <w:rsid w:val="00435287"/>
    <w:rsid w:val="0043564F"/>
    <w:rsid w:val="004363BD"/>
    <w:rsid w:val="00436F87"/>
    <w:rsid w:val="00437547"/>
    <w:rsid w:val="00437CAE"/>
    <w:rsid w:val="00437D61"/>
    <w:rsid w:val="00437E17"/>
    <w:rsid w:val="00442CAF"/>
    <w:rsid w:val="00443452"/>
    <w:rsid w:val="00443721"/>
    <w:rsid w:val="004439B9"/>
    <w:rsid w:val="00443F71"/>
    <w:rsid w:val="00444030"/>
    <w:rsid w:val="004440BD"/>
    <w:rsid w:val="00446032"/>
    <w:rsid w:val="00446261"/>
    <w:rsid w:val="0044768B"/>
    <w:rsid w:val="00447FB8"/>
    <w:rsid w:val="00450842"/>
    <w:rsid w:val="00450B17"/>
    <w:rsid w:val="00450F29"/>
    <w:rsid w:val="00451661"/>
    <w:rsid w:val="0045181B"/>
    <w:rsid w:val="00452D16"/>
    <w:rsid w:val="00452E28"/>
    <w:rsid w:val="00452E47"/>
    <w:rsid w:val="00453541"/>
    <w:rsid w:val="004570C2"/>
    <w:rsid w:val="00457408"/>
    <w:rsid w:val="00460197"/>
    <w:rsid w:val="00460E45"/>
    <w:rsid w:val="004619EB"/>
    <w:rsid w:val="00461A2B"/>
    <w:rsid w:val="00461B72"/>
    <w:rsid w:val="00463002"/>
    <w:rsid w:val="004633FE"/>
    <w:rsid w:val="00463F87"/>
    <w:rsid w:val="0046452A"/>
    <w:rsid w:val="004647BD"/>
    <w:rsid w:val="00464FD1"/>
    <w:rsid w:val="0046507A"/>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DFC"/>
    <w:rsid w:val="00477A60"/>
    <w:rsid w:val="00477AB3"/>
    <w:rsid w:val="004825C5"/>
    <w:rsid w:val="004828BC"/>
    <w:rsid w:val="00483285"/>
    <w:rsid w:val="00484920"/>
    <w:rsid w:val="00484B91"/>
    <w:rsid w:val="00485762"/>
    <w:rsid w:val="00485946"/>
    <w:rsid w:val="00485FC8"/>
    <w:rsid w:val="00486584"/>
    <w:rsid w:val="0049054A"/>
    <w:rsid w:val="00491507"/>
    <w:rsid w:val="00491A2A"/>
    <w:rsid w:val="00491C64"/>
    <w:rsid w:val="00494411"/>
    <w:rsid w:val="00494ACB"/>
    <w:rsid w:val="004952AF"/>
    <w:rsid w:val="0049678C"/>
    <w:rsid w:val="004977A7"/>
    <w:rsid w:val="004A0AD3"/>
    <w:rsid w:val="004A1BF9"/>
    <w:rsid w:val="004A1E6D"/>
    <w:rsid w:val="004A3C81"/>
    <w:rsid w:val="004A3EDB"/>
    <w:rsid w:val="004A3FB9"/>
    <w:rsid w:val="004A4899"/>
    <w:rsid w:val="004A51CC"/>
    <w:rsid w:val="004A5ED7"/>
    <w:rsid w:val="004A6BDD"/>
    <w:rsid w:val="004B09E8"/>
    <w:rsid w:val="004B2F50"/>
    <w:rsid w:val="004B2FDE"/>
    <w:rsid w:val="004B33C8"/>
    <w:rsid w:val="004B5447"/>
    <w:rsid w:val="004B560C"/>
    <w:rsid w:val="004B5926"/>
    <w:rsid w:val="004B78B8"/>
    <w:rsid w:val="004C05A0"/>
    <w:rsid w:val="004C1644"/>
    <w:rsid w:val="004C2E87"/>
    <w:rsid w:val="004C33B0"/>
    <w:rsid w:val="004C3A11"/>
    <w:rsid w:val="004C3A2C"/>
    <w:rsid w:val="004C4407"/>
    <w:rsid w:val="004C46FF"/>
    <w:rsid w:val="004C4983"/>
    <w:rsid w:val="004C60A9"/>
    <w:rsid w:val="004C6338"/>
    <w:rsid w:val="004C6DD5"/>
    <w:rsid w:val="004C7153"/>
    <w:rsid w:val="004C745F"/>
    <w:rsid w:val="004D3BE5"/>
    <w:rsid w:val="004D3C0A"/>
    <w:rsid w:val="004D4FB7"/>
    <w:rsid w:val="004D5A57"/>
    <w:rsid w:val="004D5A9E"/>
    <w:rsid w:val="004D6556"/>
    <w:rsid w:val="004D65C8"/>
    <w:rsid w:val="004D6E3F"/>
    <w:rsid w:val="004D764E"/>
    <w:rsid w:val="004D7ACA"/>
    <w:rsid w:val="004E0183"/>
    <w:rsid w:val="004E040C"/>
    <w:rsid w:val="004E1067"/>
    <w:rsid w:val="004E12F2"/>
    <w:rsid w:val="004E1532"/>
    <w:rsid w:val="004E1DDC"/>
    <w:rsid w:val="004E2430"/>
    <w:rsid w:val="004E43DF"/>
    <w:rsid w:val="004E453E"/>
    <w:rsid w:val="004E4D2C"/>
    <w:rsid w:val="004E4D45"/>
    <w:rsid w:val="004E4FC0"/>
    <w:rsid w:val="004E60F9"/>
    <w:rsid w:val="004E65C0"/>
    <w:rsid w:val="004E7AC8"/>
    <w:rsid w:val="004E7B48"/>
    <w:rsid w:val="004F0A25"/>
    <w:rsid w:val="004F1404"/>
    <w:rsid w:val="004F14BD"/>
    <w:rsid w:val="004F1B33"/>
    <w:rsid w:val="004F2174"/>
    <w:rsid w:val="004F2275"/>
    <w:rsid w:val="004F252D"/>
    <w:rsid w:val="004F2B91"/>
    <w:rsid w:val="004F2F04"/>
    <w:rsid w:val="004F3631"/>
    <w:rsid w:val="004F3F4F"/>
    <w:rsid w:val="004F446F"/>
    <w:rsid w:val="004F485B"/>
    <w:rsid w:val="004F52B9"/>
    <w:rsid w:val="004F5609"/>
    <w:rsid w:val="00500E9E"/>
    <w:rsid w:val="00501BA8"/>
    <w:rsid w:val="00501F8B"/>
    <w:rsid w:val="00501FB3"/>
    <w:rsid w:val="0050224D"/>
    <w:rsid w:val="005024C2"/>
    <w:rsid w:val="00502609"/>
    <w:rsid w:val="005030BD"/>
    <w:rsid w:val="00504F64"/>
    <w:rsid w:val="00505ED6"/>
    <w:rsid w:val="00505FF6"/>
    <w:rsid w:val="00507F1F"/>
    <w:rsid w:val="00510B54"/>
    <w:rsid w:val="00511384"/>
    <w:rsid w:val="00511CCB"/>
    <w:rsid w:val="00512317"/>
    <w:rsid w:val="00512496"/>
    <w:rsid w:val="00512B1D"/>
    <w:rsid w:val="0051326D"/>
    <w:rsid w:val="00515117"/>
    <w:rsid w:val="00515C1D"/>
    <w:rsid w:val="005170D4"/>
    <w:rsid w:val="00517557"/>
    <w:rsid w:val="00517606"/>
    <w:rsid w:val="00517EE8"/>
    <w:rsid w:val="00520778"/>
    <w:rsid w:val="00520977"/>
    <w:rsid w:val="00522369"/>
    <w:rsid w:val="00522A25"/>
    <w:rsid w:val="005233A7"/>
    <w:rsid w:val="00523767"/>
    <w:rsid w:val="005241E2"/>
    <w:rsid w:val="00524203"/>
    <w:rsid w:val="00524785"/>
    <w:rsid w:val="005253B0"/>
    <w:rsid w:val="005256F7"/>
    <w:rsid w:val="00525CAC"/>
    <w:rsid w:val="005266A5"/>
    <w:rsid w:val="005266BD"/>
    <w:rsid w:val="00526944"/>
    <w:rsid w:val="0052771B"/>
    <w:rsid w:val="005300DF"/>
    <w:rsid w:val="00530A7D"/>
    <w:rsid w:val="00531942"/>
    <w:rsid w:val="00531BC7"/>
    <w:rsid w:val="00532EFC"/>
    <w:rsid w:val="00533FF3"/>
    <w:rsid w:val="00535189"/>
    <w:rsid w:val="00536D04"/>
    <w:rsid w:val="005376D8"/>
    <w:rsid w:val="005377BB"/>
    <w:rsid w:val="00540241"/>
    <w:rsid w:val="00540E55"/>
    <w:rsid w:val="00542BF0"/>
    <w:rsid w:val="00543033"/>
    <w:rsid w:val="00543BA0"/>
    <w:rsid w:val="005443E6"/>
    <w:rsid w:val="00544824"/>
    <w:rsid w:val="0054542E"/>
    <w:rsid w:val="0054632C"/>
    <w:rsid w:val="00546CB3"/>
    <w:rsid w:val="005510C8"/>
    <w:rsid w:val="005513C5"/>
    <w:rsid w:val="00551826"/>
    <w:rsid w:val="00551F6F"/>
    <w:rsid w:val="005526B5"/>
    <w:rsid w:val="00553D1A"/>
    <w:rsid w:val="00554009"/>
    <w:rsid w:val="00555362"/>
    <w:rsid w:val="00555B83"/>
    <w:rsid w:val="00555BEB"/>
    <w:rsid w:val="005562B9"/>
    <w:rsid w:val="005572DB"/>
    <w:rsid w:val="0055730E"/>
    <w:rsid w:val="005574B2"/>
    <w:rsid w:val="00557EA7"/>
    <w:rsid w:val="0056002C"/>
    <w:rsid w:val="00560FC4"/>
    <w:rsid w:val="005615E9"/>
    <w:rsid w:val="00561833"/>
    <w:rsid w:val="00562332"/>
    <w:rsid w:val="00562390"/>
    <w:rsid w:val="00562F82"/>
    <w:rsid w:val="0056332E"/>
    <w:rsid w:val="005639DA"/>
    <w:rsid w:val="005659F2"/>
    <w:rsid w:val="00565AEA"/>
    <w:rsid w:val="00566490"/>
    <w:rsid w:val="00567A4B"/>
    <w:rsid w:val="005713AF"/>
    <w:rsid w:val="00572464"/>
    <w:rsid w:val="00572D91"/>
    <w:rsid w:val="00572E20"/>
    <w:rsid w:val="00574884"/>
    <w:rsid w:val="005763D8"/>
    <w:rsid w:val="005765B9"/>
    <w:rsid w:val="00580649"/>
    <w:rsid w:val="0058106C"/>
    <w:rsid w:val="00581084"/>
    <w:rsid w:val="0058147B"/>
    <w:rsid w:val="00581497"/>
    <w:rsid w:val="005822E0"/>
    <w:rsid w:val="00583460"/>
    <w:rsid w:val="00583665"/>
    <w:rsid w:val="00583E21"/>
    <w:rsid w:val="00586BA0"/>
    <w:rsid w:val="00587239"/>
    <w:rsid w:val="00587F73"/>
    <w:rsid w:val="0059003F"/>
    <w:rsid w:val="00590088"/>
    <w:rsid w:val="00590777"/>
    <w:rsid w:val="00590C36"/>
    <w:rsid w:val="00591178"/>
    <w:rsid w:val="005926A1"/>
    <w:rsid w:val="00593759"/>
    <w:rsid w:val="00593A97"/>
    <w:rsid w:val="00593CBD"/>
    <w:rsid w:val="005952E9"/>
    <w:rsid w:val="0059650E"/>
    <w:rsid w:val="005A0A67"/>
    <w:rsid w:val="005A1865"/>
    <w:rsid w:val="005A1BB2"/>
    <w:rsid w:val="005A28C1"/>
    <w:rsid w:val="005A297C"/>
    <w:rsid w:val="005A2EA2"/>
    <w:rsid w:val="005A5148"/>
    <w:rsid w:val="005A619B"/>
    <w:rsid w:val="005A61EE"/>
    <w:rsid w:val="005A6490"/>
    <w:rsid w:val="005A6848"/>
    <w:rsid w:val="005B25C7"/>
    <w:rsid w:val="005B385B"/>
    <w:rsid w:val="005B3A53"/>
    <w:rsid w:val="005B49F5"/>
    <w:rsid w:val="005B555D"/>
    <w:rsid w:val="005B59F3"/>
    <w:rsid w:val="005B5B40"/>
    <w:rsid w:val="005B7848"/>
    <w:rsid w:val="005C0605"/>
    <w:rsid w:val="005C0AC7"/>
    <w:rsid w:val="005C0DCF"/>
    <w:rsid w:val="005C0DE3"/>
    <w:rsid w:val="005C2CA2"/>
    <w:rsid w:val="005C3479"/>
    <w:rsid w:val="005C375D"/>
    <w:rsid w:val="005C495F"/>
    <w:rsid w:val="005C7D3E"/>
    <w:rsid w:val="005D1B16"/>
    <w:rsid w:val="005D1C08"/>
    <w:rsid w:val="005D2D14"/>
    <w:rsid w:val="005D315A"/>
    <w:rsid w:val="005D38DC"/>
    <w:rsid w:val="005D61DB"/>
    <w:rsid w:val="005D6437"/>
    <w:rsid w:val="005D700C"/>
    <w:rsid w:val="005E0549"/>
    <w:rsid w:val="005E07E0"/>
    <w:rsid w:val="005E118A"/>
    <w:rsid w:val="005E1DCD"/>
    <w:rsid w:val="005E1E53"/>
    <w:rsid w:val="005E20F0"/>
    <w:rsid w:val="005E291E"/>
    <w:rsid w:val="005E2F62"/>
    <w:rsid w:val="005E3087"/>
    <w:rsid w:val="005E3858"/>
    <w:rsid w:val="005E4660"/>
    <w:rsid w:val="005E587E"/>
    <w:rsid w:val="005E6954"/>
    <w:rsid w:val="005E6BA2"/>
    <w:rsid w:val="005E73DE"/>
    <w:rsid w:val="005E7DA1"/>
    <w:rsid w:val="005E7DB0"/>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1D90"/>
    <w:rsid w:val="006051A3"/>
    <w:rsid w:val="006051CA"/>
    <w:rsid w:val="00605CB2"/>
    <w:rsid w:val="00610C3F"/>
    <w:rsid w:val="00611F4F"/>
    <w:rsid w:val="00612F7C"/>
    <w:rsid w:val="006146D7"/>
    <w:rsid w:val="00615F3B"/>
    <w:rsid w:val="00616521"/>
    <w:rsid w:val="00616664"/>
    <w:rsid w:val="006169C6"/>
    <w:rsid w:val="006173D4"/>
    <w:rsid w:val="00617522"/>
    <w:rsid w:val="00620717"/>
    <w:rsid w:val="00621282"/>
    <w:rsid w:val="00621D0D"/>
    <w:rsid w:val="006227A7"/>
    <w:rsid w:val="0062309B"/>
    <w:rsid w:val="00623AA1"/>
    <w:rsid w:val="006248CF"/>
    <w:rsid w:val="00625B76"/>
    <w:rsid w:val="006260C6"/>
    <w:rsid w:val="0062675A"/>
    <w:rsid w:val="00630C40"/>
    <w:rsid w:val="006311E0"/>
    <w:rsid w:val="00631D6B"/>
    <w:rsid w:val="006320B5"/>
    <w:rsid w:val="006321FD"/>
    <w:rsid w:val="006326D6"/>
    <w:rsid w:val="00633158"/>
    <w:rsid w:val="0063335C"/>
    <w:rsid w:val="00633B16"/>
    <w:rsid w:val="00634800"/>
    <w:rsid w:val="00635330"/>
    <w:rsid w:val="00635D7C"/>
    <w:rsid w:val="00640729"/>
    <w:rsid w:val="00641F7F"/>
    <w:rsid w:val="0064231A"/>
    <w:rsid w:val="006423A4"/>
    <w:rsid w:val="00642AEA"/>
    <w:rsid w:val="00642FD9"/>
    <w:rsid w:val="00643D67"/>
    <w:rsid w:val="006441A4"/>
    <w:rsid w:val="00644529"/>
    <w:rsid w:val="00646549"/>
    <w:rsid w:val="00647018"/>
    <w:rsid w:val="00650A1C"/>
    <w:rsid w:val="00652172"/>
    <w:rsid w:val="00652768"/>
    <w:rsid w:val="00652818"/>
    <w:rsid w:val="00652834"/>
    <w:rsid w:val="006532BF"/>
    <w:rsid w:val="00655479"/>
    <w:rsid w:val="0065596D"/>
    <w:rsid w:val="006560F9"/>
    <w:rsid w:val="00656783"/>
    <w:rsid w:val="00657336"/>
    <w:rsid w:val="00657801"/>
    <w:rsid w:val="0065794E"/>
    <w:rsid w:val="00661D4B"/>
    <w:rsid w:val="0066212C"/>
    <w:rsid w:val="00662804"/>
    <w:rsid w:val="00662D3A"/>
    <w:rsid w:val="006631C4"/>
    <w:rsid w:val="00664ADC"/>
    <w:rsid w:val="006652F7"/>
    <w:rsid w:val="00665305"/>
    <w:rsid w:val="0066531C"/>
    <w:rsid w:val="00666D73"/>
    <w:rsid w:val="0066759A"/>
    <w:rsid w:val="00667864"/>
    <w:rsid w:val="0067022F"/>
    <w:rsid w:val="0067024A"/>
    <w:rsid w:val="0067058E"/>
    <w:rsid w:val="0067177E"/>
    <w:rsid w:val="00671C12"/>
    <w:rsid w:val="00672437"/>
    <w:rsid w:val="006729A3"/>
    <w:rsid w:val="006768E0"/>
    <w:rsid w:val="00676F9A"/>
    <w:rsid w:val="00677004"/>
    <w:rsid w:val="006773B0"/>
    <w:rsid w:val="006773DC"/>
    <w:rsid w:val="006774FD"/>
    <w:rsid w:val="00677AB1"/>
    <w:rsid w:val="00680499"/>
    <w:rsid w:val="0068055F"/>
    <w:rsid w:val="00680C97"/>
    <w:rsid w:val="0068148F"/>
    <w:rsid w:val="00681B38"/>
    <w:rsid w:val="00682D67"/>
    <w:rsid w:val="00683B6A"/>
    <w:rsid w:val="0068404F"/>
    <w:rsid w:val="006849E0"/>
    <w:rsid w:val="00684E55"/>
    <w:rsid w:val="006867A6"/>
    <w:rsid w:val="0068717E"/>
    <w:rsid w:val="00687299"/>
    <w:rsid w:val="00691733"/>
    <w:rsid w:val="0069196E"/>
    <w:rsid w:val="0069304F"/>
    <w:rsid w:val="006934B2"/>
    <w:rsid w:val="00694CAD"/>
    <w:rsid w:val="0069506F"/>
    <w:rsid w:val="006951C4"/>
    <w:rsid w:val="006A0822"/>
    <w:rsid w:val="006A1671"/>
    <w:rsid w:val="006A1D17"/>
    <w:rsid w:val="006A4028"/>
    <w:rsid w:val="006A4663"/>
    <w:rsid w:val="006A4859"/>
    <w:rsid w:val="006A48E2"/>
    <w:rsid w:val="006A4D71"/>
    <w:rsid w:val="006A517D"/>
    <w:rsid w:val="006A51AB"/>
    <w:rsid w:val="006A5DA1"/>
    <w:rsid w:val="006A6E0D"/>
    <w:rsid w:val="006A78B4"/>
    <w:rsid w:val="006B037A"/>
    <w:rsid w:val="006B18C3"/>
    <w:rsid w:val="006B337C"/>
    <w:rsid w:val="006B4170"/>
    <w:rsid w:val="006B5FDE"/>
    <w:rsid w:val="006B648D"/>
    <w:rsid w:val="006B6748"/>
    <w:rsid w:val="006B6C9B"/>
    <w:rsid w:val="006C1583"/>
    <w:rsid w:val="006C167C"/>
    <w:rsid w:val="006C2E5E"/>
    <w:rsid w:val="006C3572"/>
    <w:rsid w:val="006C35E4"/>
    <w:rsid w:val="006C48B4"/>
    <w:rsid w:val="006C4E28"/>
    <w:rsid w:val="006C5A82"/>
    <w:rsid w:val="006C6AC8"/>
    <w:rsid w:val="006C711F"/>
    <w:rsid w:val="006D3829"/>
    <w:rsid w:val="006D3E96"/>
    <w:rsid w:val="006D413F"/>
    <w:rsid w:val="006D449A"/>
    <w:rsid w:val="006D460D"/>
    <w:rsid w:val="006D574C"/>
    <w:rsid w:val="006D578D"/>
    <w:rsid w:val="006D6EAB"/>
    <w:rsid w:val="006D7003"/>
    <w:rsid w:val="006D7268"/>
    <w:rsid w:val="006D7761"/>
    <w:rsid w:val="006E02C6"/>
    <w:rsid w:val="006E06D7"/>
    <w:rsid w:val="006E1388"/>
    <w:rsid w:val="006E1F24"/>
    <w:rsid w:val="006E206E"/>
    <w:rsid w:val="006E39D6"/>
    <w:rsid w:val="006E595F"/>
    <w:rsid w:val="006E6DF9"/>
    <w:rsid w:val="006E706F"/>
    <w:rsid w:val="006E7D27"/>
    <w:rsid w:val="006F006F"/>
    <w:rsid w:val="006F03AF"/>
    <w:rsid w:val="006F05E4"/>
    <w:rsid w:val="006F0E33"/>
    <w:rsid w:val="006F0ED1"/>
    <w:rsid w:val="006F14A8"/>
    <w:rsid w:val="006F1644"/>
    <w:rsid w:val="006F251E"/>
    <w:rsid w:val="006F276A"/>
    <w:rsid w:val="006F2839"/>
    <w:rsid w:val="006F326D"/>
    <w:rsid w:val="006F3ACD"/>
    <w:rsid w:val="006F3F14"/>
    <w:rsid w:val="006F47CB"/>
    <w:rsid w:val="006F4951"/>
    <w:rsid w:val="006F4CA4"/>
    <w:rsid w:val="006F4CB6"/>
    <w:rsid w:val="006F5773"/>
    <w:rsid w:val="006F6DC9"/>
    <w:rsid w:val="006F6E36"/>
    <w:rsid w:val="00700AFC"/>
    <w:rsid w:val="007019F6"/>
    <w:rsid w:val="007027D0"/>
    <w:rsid w:val="00702F8E"/>
    <w:rsid w:val="00705453"/>
    <w:rsid w:val="007054B3"/>
    <w:rsid w:val="00706C76"/>
    <w:rsid w:val="0070775E"/>
    <w:rsid w:val="00707FD1"/>
    <w:rsid w:val="007116CB"/>
    <w:rsid w:val="00713ACF"/>
    <w:rsid w:val="00713D32"/>
    <w:rsid w:val="0071464A"/>
    <w:rsid w:val="00714976"/>
    <w:rsid w:val="00714D2C"/>
    <w:rsid w:val="007153A5"/>
    <w:rsid w:val="00715794"/>
    <w:rsid w:val="00715EC4"/>
    <w:rsid w:val="00717087"/>
    <w:rsid w:val="00721894"/>
    <w:rsid w:val="00721940"/>
    <w:rsid w:val="0072225B"/>
    <w:rsid w:val="00722E6E"/>
    <w:rsid w:val="007239FF"/>
    <w:rsid w:val="007244E3"/>
    <w:rsid w:val="0072458D"/>
    <w:rsid w:val="00725819"/>
    <w:rsid w:val="00726BA8"/>
    <w:rsid w:val="00727A50"/>
    <w:rsid w:val="00727F20"/>
    <w:rsid w:val="007313C2"/>
    <w:rsid w:val="00733AE4"/>
    <w:rsid w:val="00734AE4"/>
    <w:rsid w:val="00734D2D"/>
    <w:rsid w:val="00735752"/>
    <w:rsid w:val="00737056"/>
    <w:rsid w:val="00737DFC"/>
    <w:rsid w:val="00740FC4"/>
    <w:rsid w:val="007418B4"/>
    <w:rsid w:val="007419DE"/>
    <w:rsid w:val="00742669"/>
    <w:rsid w:val="0074323C"/>
    <w:rsid w:val="00743F5B"/>
    <w:rsid w:val="007445A1"/>
    <w:rsid w:val="00744B14"/>
    <w:rsid w:val="00744CEA"/>
    <w:rsid w:val="007450AD"/>
    <w:rsid w:val="007469ED"/>
    <w:rsid w:val="00751C1C"/>
    <w:rsid w:val="00751C1E"/>
    <w:rsid w:val="00752B77"/>
    <w:rsid w:val="00753A01"/>
    <w:rsid w:val="00753ACF"/>
    <w:rsid w:val="00754512"/>
    <w:rsid w:val="00755D3F"/>
    <w:rsid w:val="007560A3"/>
    <w:rsid w:val="00756F9E"/>
    <w:rsid w:val="00757637"/>
    <w:rsid w:val="007579DB"/>
    <w:rsid w:val="007604D1"/>
    <w:rsid w:val="00762726"/>
    <w:rsid w:val="00763531"/>
    <w:rsid w:val="00763874"/>
    <w:rsid w:val="00763BFB"/>
    <w:rsid w:val="0076478C"/>
    <w:rsid w:val="0076641A"/>
    <w:rsid w:val="0076642F"/>
    <w:rsid w:val="00766AA7"/>
    <w:rsid w:val="0076701C"/>
    <w:rsid w:val="00767436"/>
    <w:rsid w:val="00767C2F"/>
    <w:rsid w:val="00770211"/>
    <w:rsid w:val="007720DE"/>
    <w:rsid w:val="00772615"/>
    <w:rsid w:val="00773776"/>
    <w:rsid w:val="00774E37"/>
    <w:rsid w:val="007764F9"/>
    <w:rsid w:val="007766FA"/>
    <w:rsid w:val="00777DF8"/>
    <w:rsid w:val="0078011B"/>
    <w:rsid w:val="00780F21"/>
    <w:rsid w:val="0078246D"/>
    <w:rsid w:val="00782746"/>
    <w:rsid w:val="00783A39"/>
    <w:rsid w:val="007853FA"/>
    <w:rsid w:val="00785997"/>
    <w:rsid w:val="00785A2A"/>
    <w:rsid w:val="00785DFA"/>
    <w:rsid w:val="00785EDD"/>
    <w:rsid w:val="00785F81"/>
    <w:rsid w:val="00787D6B"/>
    <w:rsid w:val="007901D7"/>
    <w:rsid w:val="00790BB5"/>
    <w:rsid w:val="007917AE"/>
    <w:rsid w:val="00791BE5"/>
    <w:rsid w:val="0079213B"/>
    <w:rsid w:val="007927E9"/>
    <w:rsid w:val="0079285E"/>
    <w:rsid w:val="00792E99"/>
    <w:rsid w:val="007933C0"/>
    <w:rsid w:val="00793497"/>
    <w:rsid w:val="00793EFC"/>
    <w:rsid w:val="007941E5"/>
    <w:rsid w:val="00794800"/>
    <w:rsid w:val="00796F4A"/>
    <w:rsid w:val="007A178A"/>
    <w:rsid w:val="007A3293"/>
    <w:rsid w:val="007A37A7"/>
    <w:rsid w:val="007A3EC0"/>
    <w:rsid w:val="007A42DA"/>
    <w:rsid w:val="007A6C05"/>
    <w:rsid w:val="007A70B8"/>
    <w:rsid w:val="007A7984"/>
    <w:rsid w:val="007A7F8A"/>
    <w:rsid w:val="007B03FF"/>
    <w:rsid w:val="007B0A0A"/>
    <w:rsid w:val="007B1ABA"/>
    <w:rsid w:val="007B1BB4"/>
    <w:rsid w:val="007B2034"/>
    <w:rsid w:val="007B2E64"/>
    <w:rsid w:val="007B339F"/>
    <w:rsid w:val="007B37C8"/>
    <w:rsid w:val="007B3A75"/>
    <w:rsid w:val="007B3D44"/>
    <w:rsid w:val="007B456C"/>
    <w:rsid w:val="007B5958"/>
    <w:rsid w:val="007B5B32"/>
    <w:rsid w:val="007B6237"/>
    <w:rsid w:val="007B7134"/>
    <w:rsid w:val="007B7450"/>
    <w:rsid w:val="007B7D43"/>
    <w:rsid w:val="007C0AAE"/>
    <w:rsid w:val="007C2D5F"/>
    <w:rsid w:val="007C3B2F"/>
    <w:rsid w:val="007C3B84"/>
    <w:rsid w:val="007C3F54"/>
    <w:rsid w:val="007C5650"/>
    <w:rsid w:val="007C5746"/>
    <w:rsid w:val="007C62CC"/>
    <w:rsid w:val="007C6A4C"/>
    <w:rsid w:val="007C6AFE"/>
    <w:rsid w:val="007C6D6E"/>
    <w:rsid w:val="007D0327"/>
    <w:rsid w:val="007D1DB5"/>
    <w:rsid w:val="007D25DA"/>
    <w:rsid w:val="007D2658"/>
    <w:rsid w:val="007D27BD"/>
    <w:rsid w:val="007D2D90"/>
    <w:rsid w:val="007D3F3C"/>
    <w:rsid w:val="007D4535"/>
    <w:rsid w:val="007D4CEF"/>
    <w:rsid w:val="007D603E"/>
    <w:rsid w:val="007D6477"/>
    <w:rsid w:val="007D66EB"/>
    <w:rsid w:val="007D6EFE"/>
    <w:rsid w:val="007D7588"/>
    <w:rsid w:val="007E0053"/>
    <w:rsid w:val="007E009F"/>
    <w:rsid w:val="007E1530"/>
    <w:rsid w:val="007E2D0A"/>
    <w:rsid w:val="007E2FA9"/>
    <w:rsid w:val="007E3841"/>
    <w:rsid w:val="007E4D8D"/>
    <w:rsid w:val="007E542F"/>
    <w:rsid w:val="007E595E"/>
    <w:rsid w:val="007E5ED3"/>
    <w:rsid w:val="007E6196"/>
    <w:rsid w:val="007E6220"/>
    <w:rsid w:val="007E744B"/>
    <w:rsid w:val="007F25A6"/>
    <w:rsid w:val="007F2836"/>
    <w:rsid w:val="007F2C3C"/>
    <w:rsid w:val="007F35A7"/>
    <w:rsid w:val="007F416C"/>
    <w:rsid w:val="007F4A18"/>
    <w:rsid w:val="007F4B55"/>
    <w:rsid w:val="007F6DDE"/>
    <w:rsid w:val="007F6F65"/>
    <w:rsid w:val="007F70EE"/>
    <w:rsid w:val="007F79F7"/>
    <w:rsid w:val="008009F1"/>
    <w:rsid w:val="0080159A"/>
    <w:rsid w:val="008030BB"/>
    <w:rsid w:val="00803D70"/>
    <w:rsid w:val="008044AA"/>
    <w:rsid w:val="00806444"/>
    <w:rsid w:val="00807986"/>
    <w:rsid w:val="00810989"/>
    <w:rsid w:val="00810C9B"/>
    <w:rsid w:val="008119EB"/>
    <w:rsid w:val="0081292B"/>
    <w:rsid w:val="00813B04"/>
    <w:rsid w:val="00816E71"/>
    <w:rsid w:val="0081781B"/>
    <w:rsid w:val="00817D28"/>
    <w:rsid w:val="0082002A"/>
    <w:rsid w:val="0082047D"/>
    <w:rsid w:val="00820DFD"/>
    <w:rsid w:val="00824661"/>
    <w:rsid w:val="00824AEC"/>
    <w:rsid w:val="00825F15"/>
    <w:rsid w:val="00826188"/>
    <w:rsid w:val="00826275"/>
    <w:rsid w:val="00830BB5"/>
    <w:rsid w:val="00831499"/>
    <w:rsid w:val="008316FB"/>
    <w:rsid w:val="0083225E"/>
    <w:rsid w:val="008339A1"/>
    <w:rsid w:val="00833BF8"/>
    <w:rsid w:val="00836032"/>
    <w:rsid w:val="00837052"/>
    <w:rsid w:val="0083736A"/>
    <w:rsid w:val="008404D9"/>
    <w:rsid w:val="00844145"/>
    <w:rsid w:val="00844754"/>
    <w:rsid w:val="00844A38"/>
    <w:rsid w:val="00844B38"/>
    <w:rsid w:val="00844DFA"/>
    <w:rsid w:val="00846092"/>
    <w:rsid w:val="008466B5"/>
    <w:rsid w:val="008469C9"/>
    <w:rsid w:val="00850471"/>
    <w:rsid w:val="00850ADC"/>
    <w:rsid w:val="008516ED"/>
    <w:rsid w:val="0085206C"/>
    <w:rsid w:val="00853FA6"/>
    <w:rsid w:val="008544CC"/>
    <w:rsid w:val="008549D0"/>
    <w:rsid w:val="00855286"/>
    <w:rsid w:val="00855ABA"/>
    <w:rsid w:val="008560D4"/>
    <w:rsid w:val="008603A7"/>
    <w:rsid w:val="00861D71"/>
    <w:rsid w:val="008621D5"/>
    <w:rsid w:val="008627D3"/>
    <w:rsid w:val="00862EFC"/>
    <w:rsid w:val="0086383E"/>
    <w:rsid w:val="00863E07"/>
    <w:rsid w:val="0086512C"/>
    <w:rsid w:val="00865955"/>
    <w:rsid w:val="00865C6F"/>
    <w:rsid w:val="0086667C"/>
    <w:rsid w:val="008666AF"/>
    <w:rsid w:val="00866D03"/>
    <w:rsid w:val="00867177"/>
    <w:rsid w:val="0087118B"/>
    <w:rsid w:val="0087249B"/>
    <w:rsid w:val="00872FE0"/>
    <w:rsid w:val="00873648"/>
    <w:rsid w:val="008738F1"/>
    <w:rsid w:val="0087465F"/>
    <w:rsid w:val="008748BD"/>
    <w:rsid w:val="00876484"/>
    <w:rsid w:val="00876B6A"/>
    <w:rsid w:val="008771A4"/>
    <w:rsid w:val="00880778"/>
    <w:rsid w:val="0088148B"/>
    <w:rsid w:val="0088160B"/>
    <w:rsid w:val="00881BA5"/>
    <w:rsid w:val="008821B3"/>
    <w:rsid w:val="00882611"/>
    <w:rsid w:val="00883519"/>
    <w:rsid w:val="00883ED8"/>
    <w:rsid w:val="00883FEF"/>
    <w:rsid w:val="00884F3A"/>
    <w:rsid w:val="00885514"/>
    <w:rsid w:val="00886FDF"/>
    <w:rsid w:val="0088734F"/>
    <w:rsid w:val="008900B8"/>
    <w:rsid w:val="00890A6D"/>
    <w:rsid w:val="008910D6"/>
    <w:rsid w:val="00891C30"/>
    <w:rsid w:val="00891F17"/>
    <w:rsid w:val="008925B0"/>
    <w:rsid w:val="008925BC"/>
    <w:rsid w:val="00892903"/>
    <w:rsid w:val="00892A9B"/>
    <w:rsid w:val="00894031"/>
    <w:rsid w:val="008944B3"/>
    <w:rsid w:val="00894EC1"/>
    <w:rsid w:val="00895B02"/>
    <w:rsid w:val="008972B9"/>
    <w:rsid w:val="00897D95"/>
    <w:rsid w:val="008A056A"/>
    <w:rsid w:val="008A08F5"/>
    <w:rsid w:val="008A2FE4"/>
    <w:rsid w:val="008A3569"/>
    <w:rsid w:val="008A426A"/>
    <w:rsid w:val="008A481D"/>
    <w:rsid w:val="008A50A5"/>
    <w:rsid w:val="008A58EF"/>
    <w:rsid w:val="008A5BEF"/>
    <w:rsid w:val="008A746C"/>
    <w:rsid w:val="008A77C2"/>
    <w:rsid w:val="008B03D3"/>
    <w:rsid w:val="008B10B2"/>
    <w:rsid w:val="008B1310"/>
    <w:rsid w:val="008B1FF8"/>
    <w:rsid w:val="008B2A43"/>
    <w:rsid w:val="008B3C9F"/>
    <w:rsid w:val="008B3E14"/>
    <w:rsid w:val="008B4729"/>
    <w:rsid w:val="008B5CAA"/>
    <w:rsid w:val="008B64B4"/>
    <w:rsid w:val="008B75A4"/>
    <w:rsid w:val="008C04F9"/>
    <w:rsid w:val="008C159F"/>
    <w:rsid w:val="008C1BB5"/>
    <w:rsid w:val="008C1E82"/>
    <w:rsid w:val="008C4036"/>
    <w:rsid w:val="008C47BA"/>
    <w:rsid w:val="008C4C8A"/>
    <w:rsid w:val="008C4CB5"/>
    <w:rsid w:val="008C5338"/>
    <w:rsid w:val="008C574D"/>
    <w:rsid w:val="008C5D2E"/>
    <w:rsid w:val="008C5E45"/>
    <w:rsid w:val="008C601E"/>
    <w:rsid w:val="008D0B3A"/>
    <w:rsid w:val="008D0DB8"/>
    <w:rsid w:val="008D13BB"/>
    <w:rsid w:val="008D1ADD"/>
    <w:rsid w:val="008D230E"/>
    <w:rsid w:val="008D3242"/>
    <w:rsid w:val="008D46AC"/>
    <w:rsid w:val="008D4FE0"/>
    <w:rsid w:val="008D5421"/>
    <w:rsid w:val="008D5C4A"/>
    <w:rsid w:val="008D5DC3"/>
    <w:rsid w:val="008D6009"/>
    <w:rsid w:val="008D6B0E"/>
    <w:rsid w:val="008D7833"/>
    <w:rsid w:val="008E0E86"/>
    <w:rsid w:val="008E0FEE"/>
    <w:rsid w:val="008E1715"/>
    <w:rsid w:val="008E1EDA"/>
    <w:rsid w:val="008E289E"/>
    <w:rsid w:val="008E4E57"/>
    <w:rsid w:val="008E61C7"/>
    <w:rsid w:val="008E68D6"/>
    <w:rsid w:val="008E6DFE"/>
    <w:rsid w:val="008E6FC4"/>
    <w:rsid w:val="008E7610"/>
    <w:rsid w:val="008E7A43"/>
    <w:rsid w:val="008E7C96"/>
    <w:rsid w:val="008F0CB0"/>
    <w:rsid w:val="008F222F"/>
    <w:rsid w:val="008F240F"/>
    <w:rsid w:val="008F2471"/>
    <w:rsid w:val="008F310C"/>
    <w:rsid w:val="008F3255"/>
    <w:rsid w:val="008F33BF"/>
    <w:rsid w:val="008F3866"/>
    <w:rsid w:val="008F3CB5"/>
    <w:rsid w:val="008F4D3C"/>
    <w:rsid w:val="008F5265"/>
    <w:rsid w:val="008F5840"/>
    <w:rsid w:val="008F5A57"/>
    <w:rsid w:val="008F7B6F"/>
    <w:rsid w:val="00900748"/>
    <w:rsid w:val="009007CC"/>
    <w:rsid w:val="009023B2"/>
    <w:rsid w:val="00902D67"/>
    <w:rsid w:val="0090396D"/>
    <w:rsid w:val="00905754"/>
    <w:rsid w:val="0090791B"/>
    <w:rsid w:val="00910DCE"/>
    <w:rsid w:val="00911845"/>
    <w:rsid w:val="0091289A"/>
    <w:rsid w:val="009134F3"/>
    <w:rsid w:val="0091357C"/>
    <w:rsid w:val="00914466"/>
    <w:rsid w:val="00914C75"/>
    <w:rsid w:val="009163E4"/>
    <w:rsid w:val="009169D2"/>
    <w:rsid w:val="00917B16"/>
    <w:rsid w:val="00921426"/>
    <w:rsid w:val="00921467"/>
    <w:rsid w:val="009215FE"/>
    <w:rsid w:val="00921A13"/>
    <w:rsid w:val="009222AF"/>
    <w:rsid w:val="00923309"/>
    <w:rsid w:val="00923398"/>
    <w:rsid w:val="00925B9D"/>
    <w:rsid w:val="00926CA1"/>
    <w:rsid w:val="00926FB4"/>
    <w:rsid w:val="00927E22"/>
    <w:rsid w:val="00930F5A"/>
    <w:rsid w:val="00931A47"/>
    <w:rsid w:val="00931ED5"/>
    <w:rsid w:val="00931F97"/>
    <w:rsid w:val="009353BA"/>
    <w:rsid w:val="009355CD"/>
    <w:rsid w:val="0093603B"/>
    <w:rsid w:val="00937660"/>
    <w:rsid w:val="00940026"/>
    <w:rsid w:val="00940BBF"/>
    <w:rsid w:val="00940EF3"/>
    <w:rsid w:val="00941098"/>
    <w:rsid w:val="00941E18"/>
    <w:rsid w:val="00941FA4"/>
    <w:rsid w:val="0094271C"/>
    <w:rsid w:val="009428F4"/>
    <w:rsid w:val="009428F5"/>
    <w:rsid w:val="00943F41"/>
    <w:rsid w:val="009448B1"/>
    <w:rsid w:val="0094627E"/>
    <w:rsid w:val="009463C9"/>
    <w:rsid w:val="009470F6"/>
    <w:rsid w:val="0095059A"/>
    <w:rsid w:val="00950CEB"/>
    <w:rsid w:val="00950F4D"/>
    <w:rsid w:val="00951108"/>
    <w:rsid w:val="0095257C"/>
    <w:rsid w:val="00953854"/>
    <w:rsid w:val="00954A0B"/>
    <w:rsid w:val="00954C80"/>
    <w:rsid w:val="00954DFA"/>
    <w:rsid w:val="00955093"/>
    <w:rsid w:val="00955A16"/>
    <w:rsid w:val="00955FAA"/>
    <w:rsid w:val="00956A43"/>
    <w:rsid w:val="00956E51"/>
    <w:rsid w:val="00957745"/>
    <w:rsid w:val="00960B48"/>
    <w:rsid w:val="00962337"/>
    <w:rsid w:val="00962F84"/>
    <w:rsid w:val="00963249"/>
    <w:rsid w:val="0096360C"/>
    <w:rsid w:val="00964E5F"/>
    <w:rsid w:val="00964F9E"/>
    <w:rsid w:val="009667B3"/>
    <w:rsid w:val="0096742B"/>
    <w:rsid w:val="009702E9"/>
    <w:rsid w:val="00970A83"/>
    <w:rsid w:val="00971602"/>
    <w:rsid w:val="00972B00"/>
    <w:rsid w:val="00972CA6"/>
    <w:rsid w:val="00972E67"/>
    <w:rsid w:val="0097364D"/>
    <w:rsid w:val="009748F6"/>
    <w:rsid w:val="009755F3"/>
    <w:rsid w:val="00975F71"/>
    <w:rsid w:val="00975FE0"/>
    <w:rsid w:val="00977107"/>
    <w:rsid w:val="009775E2"/>
    <w:rsid w:val="009827E2"/>
    <w:rsid w:val="00982B43"/>
    <w:rsid w:val="009843B7"/>
    <w:rsid w:val="00985C47"/>
    <w:rsid w:val="00985C6A"/>
    <w:rsid w:val="009860C2"/>
    <w:rsid w:val="00986406"/>
    <w:rsid w:val="00987FEC"/>
    <w:rsid w:val="0099090F"/>
    <w:rsid w:val="0099146F"/>
    <w:rsid w:val="00991BCE"/>
    <w:rsid w:val="00991D06"/>
    <w:rsid w:val="00992981"/>
    <w:rsid w:val="0099298D"/>
    <w:rsid w:val="00993015"/>
    <w:rsid w:val="00993614"/>
    <w:rsid w:val="00993B7B"/>
    <w:rsid w:val="00994AF3"/>
    <w:rsid w:val="00995018"/>
    <w:rsid w:val="009950D9"/>
    <w:rsid w:val="009A11CA"/>
    <w:rsid w:val="009A13F0"/>
    <w:rsid w:val="009A1846"/>
    <w:rsid w:val="009A18E9"/>
    <w:rsid w:val="009A1E83"/>
    <w:rsid w:val="009A26C8"/>
    <w:rsid w:val="009A283F"/>
    <w:rsid w:val="009A59AD"/>
    <w:rsid w:val="009A5C1B"/>
    <w:rsid w:val="009A5E81"/>
    <w:rsid w:val="009A6418"/>
    <w:rsid w:val="009A6984"/>
    <w:rsid w:val="009A777D"/>
    <w:rsid w:val="009B0087"/>
    <w:rsid w:val="009B056B"/>
    <w:rsid w:val="009B2189"/>
    <w:rsid w:val="009B239F"/>
    <w:rsid w:val="009B2D37"/>
    <w:rsid w:val="009B33F3"/>
    <w:rsid w:val="009B368D"/>
    <w:rsid w:val="009B56B9"/>
    <w:rsid w:val="009B6EDB"/>
    <w:rsid w:val="009B7E3A"/>
    <w:rsid w:val="009C01F3"/>
    <w:rsid w:val="009C05AB"/>
    <w:rsid w:val="009C0ACA"/>
    <w:rsid w:val="009C138A"/>
    <w:rsid w:val="009C1AC4"/>
    <w:rsid w:val="009C1EC3"/>
    <w:rsid w:val="009C2E0B"/>
    <w:rsid w:val="009C2FCB"/>
    <w:rsid w:val="009C3E04"/>
    <w:rsid w:val="009C403D"/>
    <w:rsid w:val="009C4E6F"/>
    <w:rsid w:val="009C7918"/>
    <w:rsid w:val="009C7C08"/>
    <w:rsid w:val="009D0E00"/>
    <w:rsid w:val="009D2AFA"/>
    <w:rsid w:val="009D3313"/>
    <w:rsid w:val="009D3322"/>
    <w:rsid w:val="009D40D1"/>
    <w:rsid w:val="009D42DE"/>
    <w:rsid w:val="009D51A4"/>
    <w:rsid w:val="009D5273"/>
    <w:rsid w:val="009D577A"/>
    <w:rsid w:val="009D71BE"/>
    <w:rsid w:val="009D7D76"/>
    <w:rsid w:val="009E006A"/>
    <w:rsid w:val="009E1A15"/>
    <w:rsid w:val="009E1C4C"/>
    <w:rsid w:val="009E21E6"/>
    <w:rsid w:val="009E25A6"/>
    <w:rsid w:val="009E3DE8"/>
    <w:rsid w:val="009E3EED"/>
    <w:rsid w:val="009E449B"/>
    <w:rsid w:val="009E5D2D"/>
    <w:rsid w:val="009E5E33"/>
    <w:rsid w:val="009E71F4"/>
    <w:rsid w:val="009E7549"/>
    <w:rsid w:val="009E79DC"/>
    <w:rsid w:val="009F0467"/>
    <w:rsid w:val="009F28B8"/>
    <w:rsid w:val="009F2928"/>
    <w:rsid w:val="009F3624"/>
    <w:rsid w:val="009F534D"/>
    <w:rsid w:val="009F7171"/>
    <w:rsid w:val="00A00147"/>
    <w:rsid w:val="00A0030C"/>
    <w:rsid w:val="00A0061E"/>
    <w:rsid w:val="00A009A1"/>
    <w:rsid w:val="00A00A32"/>
    <w:rsid w:val="00A00ADD"/>
    <w:rsid w:val="00A02722"/>
    <w:rsid w:val="00A02929"/>
    <w:rsid w:val="00A03026"/>
    <w:rsid w:val="00A03A84"/>
    <w:rsid w:val="00A03A91"/>
    <w:rsid w:val="00A064F9"/>
    <w:rsid w:val="00A06B1A"/>
    <w:rsid w:val="00A071AD"/>
    <w:rsid w:val="00A07B85"/>
    <w:rsid w:val="00A10CB7"/>
    <w:rsid w:val="00A10FC3"/>
    <w:rsid w:val="00A110A8"/>
    <w:rsid w:val="00A115B2"/>
    <w:rsid w:val="00A116B0"/>
    <w:rsid w:val="00A12866"/>
    <w:rsid w:val="00A12EC4"/>
    <w:rsid w:val="00A13282"/>
    <w:rsid w:val="00A13CB1"/>
    <w:rsid w:val="00A14FFC"/>
    <w:rsid w:val="00A162A0"/>
    <w:rsid w:val="00A16382"/>
    <w:rsid w:val="00A16E95"/>
    <w:rsid w:val="00A20125"/>
    <w:rsid w:val="00A2013E"/>
    <w:rsid w:val="00A20807"/>
    <w:rsid w:val="00A21324"/>
    <w:rsid w:val="00A222E4"/>
    <w:rsid w:val="00A2398F"/>
    <w:rsid w:val="00A24EED"/>
    <w:rsid w:val="00A25C58"/>
    <w:rsid w:val="00A25FCE"/>
    <w:rsid w:val="00A26779"/>
    <w:rsid w:val="00A268EF"/>
    <w:rsid w:val="00A26930"/>
    <w:rsid w:val="00A26C84"/>
    <w:rsid w:val="00A316B4"/>
    <w:rsid w:val="00A33702"/>
    <w:rsid w:val="00A34B3D"/>
    <w:rsid w:val="00A35330"/>
    <w:rsid w:val="00A37395"/>
    <w:rsid w:val="00A376C9"/>
    <w:rsid w:val="00A4037D"/>
    <w:rsid w:val="00A40BBF"/>
    <w:rsid w:val="00A4143F"/>
    <w:rsid w:val="00A41E50"/>
    <w:rsid w:val="00A4297A"/>
    <w:rsid w:val="00A42B83"/>
    <w:rsid w:val="00A439F4"/>
    <w:rsid w:val="00A441C3"/>
    <w:rsid w:val="00A45B92"/>
    <w:rsid w:val="00A47DCD"/>
    <w:rsid w:val="00A50B65"/>
    <w:rsid w:val="00A50CC8"/>
    <w:rsid w:val="00A50CD4"/>
    <w:rsid w:val="00A51D89"/>
    <w:rsid w:val="00A538DC"/>
    <w:rsid w:val="00A53BED"/>
    <w:rsid w:val="00A54F15"/>
    <w:rsid w:val="00A552FA"/>
    <w:rsid w:val="00A560D6"/>
    <w:rsid w:val="00A56F78"/>
    <w:rsid w:val="00A570F3"/>
    <w:rsid w:val="00A63374"/>
    <w:rsid w:val="00A63739"/>
    <w:rsid w:val="00A642E3"/>
    <w:rsid w:val="00A64958"/>
    <w:rsid w:val="00A6557A"/>
    <w:rsid w:val="00A663C8"/>
    <w:rsid w:val="00A66B9D"/>
    <w:rsid w:val="00A67A0A"/>
    <w:rsid w:val="00A67EC2"/>
    <w:rsid w:val="00A71941"/>
    <w:rsid w:val="00A7412C"/>
    <w:rsid w:val="00A7479F"/>
    <w:rsid w:val="00A75C34"/>
    <w:rsid w:val="00A75CEF"/>
    <w:rsid w:val="00A76223"/>
    <w:rsid w:val="00A779D0"/>
    <w:rsid w:val="00A81203"/>
    <w:rsid w:val="00A818A9"/>
    <w:rsid w:val="00A81BA6"/>
    <w:rsid w:val="00A82396"/>
    <w:rsid w:val="00A826E2"/>
    <w:rsid w:val="00A8283D"/>
    <w:rsid w:val="00A84777"/>
    <w:rsid w:val="00A855D9"/>
    <w:rsid w:val="00A857CE"/>
    <w:rsid w:val="00A86EF6"/>
    <w:rsid w:val="00A87922"/>
    <w:rsid w:val="00A87C3F"/>
    <w:rsid w:val="00A87CF2"/>
    <w:rsid w:val="00A91C0F"/>
    <w:rsid w:val="00A93D5A"/>
    <w:rsid w:val="00A94209"/>
    <w:rsid w:val="00A95C84"/>
    <w:rsid w:val="00A96400"/>
    <w:rsid w:val="00A96887"/>
    <w:rsid w:val="00A974A4"/>
    <w:rsid w:val="00A975B2"/>
    <w:rsid w:val="00A97C83"/>
    <w:rsid w:val="00A97DDA"/>
    <w:rsid w:val="00AA13FE"/>
    <w:rsid w:val="00AA1606"/>
    <w:rsid w:val="00AA1B31"/>
    <w:rsid w:val="00AA1C34"/>
    <w:rsid w:val="00AA2257"/>
    <w:rsid w:val="00AA2E0F"/>
    <w:rsid w:val="00AA2E56"/>
    <w:rsid w:val="00AA3B98"/>
    <w:rsid w:val="00AA4761"/>
    <w:rsid w:val="00AA54AD"/>
    <w:rsid w:val="00AA6BF0"/>
    <w:rsid w:val="00AA707F"/>
    <w:rsid w:val="00AA7D3C"/>
    <w:rsid w:val="00AA7E7D"/>
    <w:rsid w:val="00AB0393"/>
    <w:rsid w:val="00AB101C"/>
    <w:rsid w:val="00AB3D54"/>
    <w:rsid w:val="00AB42EE"/>
    <w:rsid w:val="00AB446C"/>
    <w:rsid w:val="00AB4AAA"/>
    <w:rsid w:val="00AB4E67"/>
    <w:rsid w:val="00AB641A"/>
    <w:rsid w:val="00AB77D4"/>
    <w:rsid w:val="00AB7B96"/>
    <w:rsid w:val="00AB7C11"/>
    <w:rsid w:val="00AB7E0E"/>
    <w:rsid w:val="00AC0398"/>
    <w:rsid w:val="00AC0EE3"/>
    <w:rsid w:val="00AC2119"/>
    <w:rsid w:val="00AC3227"/>
    <w:rsid w:val="00AC3507"/>
    <w:rsid w:val="00AC36C8"/>
    <w:rsid w:val="00AC415B"/>
    <w:rsid w:val="00AC4186"/>
    <w:rsid w:val="00AC713D"/>
    <w:rsid w:val="00AC7CB9"/>
    <w:rsid w:val="00AC7FC4"/>
    <w:rsid w:val="00AD05DE"/>
    <w:rsid w:val="00AD0C1C"/>
    <w:rsid w:val="00AD0C27"/>
    <w:rsid w:val="00AD1D72"/>
    <w:rsid w:val="00AD230F"/>
    <w:rsid w:val="00AD2B6F"/>
    <w:rsid w:val="00AD2D12"/>
    <w:rsid w:val="00AD4257"/>
    <w:rsid w:val="00AD48FF"/>
    <w:rsid w:val="00AD6FF4"/>
    <w:rsid w:val="00AD7195"/>
    <w:rsid w:val="00AD728E"/>
    <w:rsid w:val="00AD74F7"/>
    <w:rsid w:val="00AE0637"/>
    <w:rsid w:val="00AE135D"/>
    <w:rsid w:val="00AE13CA"/>
    <w:rsid w:val="00AE1EA1"/>
    <w:rsid w:val="00AE2EC5"/>
    <w:rsid w:val="00AE3231"/>
    <w:rsid w:val="00AE3632"/>
    <w:rsid w:val="00AE4264"/>
    <w:rsid w:val="00AE5E40"/>
    <w:rsid w:val="00AF05D6"/>
    <w:rsid w:val="00AF1632"/>
    <w:rsid w:val="00AF2981"/>
    <w:rsid w:val="00AF2BBF"/>
    <w:rsid w:val="00AF31CA"/>
    <w:rsid w:val="00AF334F"/>
    <w:rsid w:val="00AF48EB"/>
    <w:rsid w:val="00AF4CF7"/>
    <w:rsid w:val="00AF58EE"/>
    <w:rsid w:val="00AF5D1C"/>
    <w:rsid w:val="00AF739A"/>
    <w:rsid w:val="00AF745F"/>
    <w:rsid w:val="00AF771F"/>
    <w:rsid w:val="00AF7746"/>
    <w:rsid w:val="00B00C7C"/>
    <w:rsid w:val="00B018A0"/>
    <w:rsid w:val="00B01907"/>
    <w:rsid w:val="00B02D15"/>
    <w:rsid w:val="00B04914"/>
    <w:rsid w:val="00B05653"/>
    <w:rsid w:val="00B05EAB"/>
    <w:rsid w:val="00B061BF"/>
    <w:rsid w:val="00B06F0C"/>
    <w:rsid w:val="00B07E92"/>
    <w:rsid w:val="00B1170F"/>
    <w:rsid w:val="00B11747"/>
    <w:rsid w:val="00B11CEE"/>
    <w:rsid w:val="00B13BA8"/>
    <w:rsid w:val="00B13D8E"/>
    <w:rsid w:val="00B1455C"/>
    <w:rsid w:val="00B14732"/>
    <w:rsid w:val="00B14749"/>
    <w:rsid w:val="00B15DD1"/>
    <w:rsid w:val="00B166EB"/>
    <w:rsid w:val="00B1742C"/>
    <w:rsid w:val="00B177CF"/>
    <w:rsid w:val="00B178A0"/>
    <w:rsid w:val="00B17AE6"/>
    <w:rsid w:val="00B20086"/>
    <w:rsid w:val="00B20CBC"/>
    <w:rsid w:val="00B20E5A"/>
    <w:rsid w:val="00B20E7D"/>
    <w:rsid w:val="00B235B8"/>
    <w:rsid w:val="00B24F4E"/>
    <w:rsid w:val="00B259DB"/>
    <w:rsid w:val="00B25B7D"/>
    <w:rsid w:val="00B27BC3"/>
    <w:rsid w:val="00B316FB"/>
    <w:rsid w:val="00B31D8D"/>
    <w:rsid w:val="00B33743"/>
    <w:rsid w:val="00B33ED7"/>
    <w:rsid w:val="00B3583A"/>
    <w:rsid w:val="00B35B61"/>
    <w:rsid w:val="00B37130"/>
    <w:rsid w:val="00B4040E"/>
    <w:rsid w:val="00B409FC"/>
    <w:rsid w:val="00B40F3A"/>
    <w:rsid w:val="00B4168C"/>
    <w:rsid w:val="00B41AFA"/>
    <w:rsid w:val="00B41CE5"/>
    <w:rsid w:val="00B422E4"/>
    <w:rsid w:val="00B42FD7"/>
    <w:rsid w:val="00B433A0"/>
    <w:rsid w:val="00B43EE0"/>
    <w:rsid w:val="00B4648A"/>
    <w:rsid w:val="00B4659A"/>
    <w:rsid w:val="00B4671F"/>
    <w:rsid w:val="00B472F0"/>
    <w:rsid w:val="00B51B9F"/>
    <w:rsid w:val="00B525F4"/>
    <w:rsid w:val="00B526AB"/>
    <w:rsid w:val="00B53AA9"/>
    <w:rsid w:val="00B5568B"/>
    <w:rsid w:val="00B56247"/>
    <w:rsid w:val="00B56CC4"/>
    <w:rsid w:val="00B619CA"/>
    <w:rsid w:val="00B61F7E"/>
    <w:rsid w:val="00B639EF"/>
    <w:rsid w:val="00B64C2B"/>
    <w:rsid w:val="00B64E9C"/>
    <w:rsid w:val="00B66495"/>
    <w:rsid w:val="00B66F56"/>
    <w:rsid w:val="00B677D5"/>
    <w:rsid w:val="00B67DD4"/>
    <w:rsid w:val="00B70CD9"/>
    <w:rsid w:val="00B71552"/>
    <w:rsid w:val="00B719C9"/>
    <w:rsid w:val="00B71AE3"/>
    <w:rsid w:val="00B71B63"/>
    <w:rsid w:val="00B72310"/>
    <w:rsid w:val="00B72B05"/>
    <w:rsid w:val="00B735B0"/>
    <w:rsid w:val="00B735D4"/>
    <w:rsid w:val="00B74519"/>
    <w:rsid w:val="00B74B12"/>
    <w:rsid w:val="00B74CF8"/>
    <w:rsid w:val="00B7564A"/>
    <w:rsid w:val="00B7623A"/>
    <w:rsid w:val="00B76AF6"/>
    <w:rsid w:val="00B770D3"/>
    <w:rsid w:val="00B77E1E"/>
    <w:rsid w:val="00B820DD"/>
    <w:rsid w:val="00B83287"/>
    <w:rsid w:val="00B83EB8"/>
    <w:rsid w:val="00B84ABC"/>
    <w:rsid w:val="00B84F97"/>
    <w:rsid w:val="00B86832"/>
    <w:rsid w:val="00B87204"/>
    <w:rsid w:val="00B91183"/>
    <w:rsid w:val="00B927CE"/>
    <w:rsid w:val="00B92855"/>
    <w:rsid w:val="00B92941"/>
    <w:rsid w:val="00B945FB"/>
    <w:rsid w:val="00B950B5"/>
    <w:rsid w:val="00B95504"/>
    <w:rsid w:val="00B955D2"/>
    <w:rsid w:val="00B96539"/>
    <w:rsid w:val="00B970F4"/>
    <w:rsid w:val="00B97CB1"/>
    <w:rsid w:val="00BA0887"/>
    <w:rsid w:val="00BA0F4F"/>
    <w:rsid w:val="00BA14DE"/>
    <w:rsid w:val="00BA1CA6"/>
    <w:rsid w:val="00BA2CCD"/>
    <w:rsid w:val="00BA3C75"/>
    <w:rsid w:val="00BA4939"/>
    <w:rsid w:val="00BA56CB"/>
    <w:rsid w:val="00BA5729"/>
    <w:rsid w:val="00BA59B7"/>
    <w:rsid w:val="00BA6695"/>
    <w:rsid w:val="00BA67CB"/>
    <w:rsid w:val="00BA7ACD"/>
    <w:rsid w:val="00BB2A91"/>
    <w:rsid w:val="00BB3502"/>
    <w:rsid w:val="00BB39BB"/>
    <w:rsid w:val="00BB39F8"/>
    <w:rsid w:val="00BB3C31"/>
    <w:rsid w:val="00BB4ECA"/>
    <w:rsid w:val="00BB5407"/>
    <w:rsid w:val="00BB56C8"/>
    <w:rsid w:val="00BB5759"/>
    <w:rsid w:val="00BB60AE"/>
    <w:rsid w:val="00BB7AD9"/>
    <w:rsid w:val="00BC0264"/>
    <w:rsid w:val="00BC031D"/>
    <w:rsid w:val="00BC1766"/>
    <w:rsid w:val="00BC3167"/>
    <w:rsid w:val="00BC3BBA"/>
    <w:rsid w:val="00BC4A04"/>
    <w:rsid w:val="00BC4D21"/>
    <w:rsid w:val="00BC5AE6"/>
    <w:rsid w:val="00BC6222"/>
    <w:rsid w:val="00BC6AB4"/>
    <w:rsid w:val="00BC7C7A"/>
    <w:rsid w:val="00BD02CA"/>
    <w:rsid w:val="00BD02DD"/>
    <w:rsid w:val="00BD146B"/>
    <w:rsid w:val="00BD181A"/>
    <w:rsid w:val="00BD25B1"/>
    <w:rsid w:val="00BD2C63"/>
    <w:rsid w:val="00BD357F"/>
    <w:rsid w:val="00BD3CE4"/>
    <w:rsid w:val="00BD4106"/>
    <w:rsid w:val="00BD435C"/>
    <w:rsid w:val="00BD5A28"/>
    <w:rsid w:val="00BD63D5"/>
    <w:rsid w:val="00BD6545"/>
    <w:rsid w:val="00BD77AB"/>
    <w:rsid w:val="00BE0DA5"/>
    <w:rsid w:val="00BE3BEA"/>
    <w:rsid w:val="00BE4C69"/>
    <w:rsid w:val="00BE52F7"/>
    <w:rsid w:val="00BE5516"/>
    <w:rsid w:val="00BE656C"/>
    <w:rsid w:val="00BE7044"/>
    <w:rsid w:val="00BE789A"/>
    <w:rsid w:val="00BF000D"/>
    <w:rsid w:val="00BF2CB1"/>
    <w:rsid w:val="00BF3C2C"/>
    <w:rsid w:val="00BF456C"/>
    <w:rsid w:val="00BF4B73"/>
    <w:rsid w:val="00BF57A8"/>
    <w:rsid w:val="00BF58E4"/>
    <w:rsid w:val="00BF7E36"/>
    <w:rsid w:val="00C00C82"/>
    <w:rsid w:val="00C00D4C"/>
    <w:rsid w:val="00C00DA2"/>
    <w:rsid w:val="00C01559"/>
    <w:rsid w:val="00C01615"/>
    <w:rsid w:val="00C02BA7"/>
    <w:rsid w:val="00C032BE"/>
    <w:rsid w:val="00C033AD"/>
    <w:rsid w:val="00C03CD0"/>
    <w:rsid w:val="00C04502"/>
    <w:rsid w:val="00C0464D"/>
    <w:rsid w:val="00C04DD2"/>
    <w:rsid w:val="00C04F0D"/>
    <w:rsid w:val="00C050D9"/>
    <w:rsid w:val="00C055E0"/>
    <w:rsid w:val="00C071CB"/>
    <w:rsid w:val="00C07845"/>
    <w:rsid w:val="00C079F3"/>
    <w:rsid w:val="00C100E7"/>
    <w:rsid w:val="00C10203"/>
    <w:rsid w:val="00C11776"/>
    <w:rsid w:val="00C12B30"/>
    <w:rsid w:val="00C1392E"/>
    <w:rsid w:val="00C146DE"/>
    <w:rsid w:val="00C149C6"/>
    <w:rsid w:val="00C15022"/>
    <w:rsid w:val="00C15D2C"/>
    <w:rsid w:val="00C1610D"/>
    <w:rsid w:val="00C16F8F"/>
    <w:rsid w:val="00C171D3"/>
    <w:rsid w:val="00C1742A"/>
    <w:rsid w:val="00C17A0A"/>
    <w:rsid w:val="00C20ADE"/>
    <w:rsid w:val="00C20E35"/>
    <w:rsid w:val="00C2131A"/>
    <w:rsid w:val="00C2186A"/>
    <w:rsid w:val="00C231FE"/>
    <w:rsid w:val="00C23EEF"/>
    <w:rsid w:val="00C24875"/>
    <w:rsid w:val="00C24D32"/>
    <w:rsid w:val="00C25DF0"/>
    <w:rsid w:val="00C25E99"/>
    <w:rsid w:val="00C26598"/>
    <w:rsid w:val="00C3134C"/>
    <w:rsid w:val="00C31DF3"/>
    <w:rsid w:val="00C31F50"/>
    <w:rsid w:val="00C32625"/>
    <w:rsid w:val="00C3301E"/>
    <w:rsid w:val="00C33222"/>
    <w:rsid w:val="00C338CC"/>
    <w:rsid w:val="00C35544"/>
    <w:rsid w:val="00C35C5C"/>
    <w:rsid w:val="00C35D5C"/>
    <w:rsid w:val="00C3607B"/>
    <w:rsid w:val="00C36DAB"/>
    <w:rsid w:val="00C3726E"/>
    <w:rsid w:val="00C37DD9"/>
    <w:rsid w:val="00C41D58"/>
    <w:rsid w:val="00C424BD"/>
    <w:rsid w:val="00C42F03"/>
    <w:rsid w:val="00C4331B"/>
    <w:rsid w:val="00C43E99"/>
    <w:rsid w:val="00C4499D"/>
    <w:rsid w:val="00C449E3"/>
    <w:rsid w:val="00C4509D"/>
    <w:rsid w:val="00C45B59"/>
    <w:rsid w:val="00C45C4C"/>
    <w:rsid w:val="00C45DF9"/>
    <w:rsid w:val="00C46358"/>
    <w:rsid w:val="00C4719A"/>
    <w:rsid w:val="00C472F4"/>
    <w:rsid w:val="00C5073F"/>
    <w:rsid w:val="00C51BA8"/>
    <w:rsid w:val="00C52C4F"/>
    <w:rsid w:val="00C53A8C"/>
    <w:rsid w:val="00C53DC9"/>
    <w:rsid w:val="00C549DF"/>
    <w:rsid w:val="00C54C6C"/>
    <w:rsid w:val="00C56495"/>
    <w:rsid w:val="00C56DC3"/>
    <w:rsid w:val="00C57BA5"/>
    <w:rsid w:val="00C57DA8"/>
    <w:rsid w:val="00C60A5F"/>
    <w:rsid w:val="00C60B11"/>
    <w:rsid w:val="00C60F7A"/>
    <w:rsid w:val="00C617DC"/>
    <w:rsid w:val="00C61D30"/>
    <w:rsid w:val="00C6295A"/>
    <w:rsid w:val="00C62EDC"/>
    <w:rsid w:val="00C6446F"/>
    <w:rsid w:val="00C644BE"/>
    <w:rsid w:val="00C64DA6"/>
    <w:rsid w:val="00C657CE"/>
    <w:rsid w:val="00C65C39"/>
    <w:rsid w:val="00C724FC"/>
    <w:rsid w:val="00C74D41"/>
    <w:rsid w:val="00C75751"/>
    <w:rsid w:val="00C75C60"/>
    <w:rsid w:val="00C76372"/>
    <w:rsid w:val="00C769C5"/>
    <w:rsid w:val="00C76A54"/>
    <w:rsid w:val="00C801E0"/>
    <w:rsid w:val="00C8048C"/>
    <w:rsid w:val="00C80696"/>
    <w:rsid w:val="00C82B8E"/>
    <w:rsid w:val="00C83C50"/>
    <w:rsid w:val="00C83CCE"/>
    <w:rsid w:val="00C84110"/>
    <w:rsid w:val="00C87245"/>
    <w:rsid w:val="00C87E64"/>
    <w:rsid w:val="00C90B47"/>
    <w:rsid w:val="00C90C2C"/>
    <w:rsid w:val="00C9140F"/>
    <w:rsid w:val="00C92B20"/>
    <w:rsid w:val="00C9351E"/>
    <w:rsid w:val="00C94A12"/>
    <w:rsid w:val="00C95710"/>
    <w:rsid w:val="00C963F8"/>
    <w:rsid w:val="00C97EB0"/>
    <w:rsid w:val="00C97EDF"/>
    <w:rsid w:val="00CA0D23"/>
    <w:rsid w:val="00CA14E5"/>
    <w:rsid w:val="00CA23E3"/>
    <w:rsid w:val="00CA2A86"/>
    <w:rsid w:val="00CA3CAD"/>
    <w:rsid w:val="00CA3F40"/>
    <w:rsid w:val="00CA4358"/>
    <w:rsid w:val="00CA4378"/>
    <w:rsid w:val="00CA50A9"/>
    <w:rsid w:val="00CA5303"/>
    <w:rsid w:val="00CA60AB"/>
    <w:rsid w:val="00CA7DE7"/>
    <w:rsid w:val="00CB0937"/>
    <w:rsid w:val="00CB09AD"/>
    <w:rsid w:val="00CB16C5"/>
    <w:rsid w:val="00CB2835"/>
    <w:rsid w:val="00CB2B41"/>
    <w:rsid w:val="00CB4FDA"/>
    <w:rsid w:val="00CB54EE"/>
    <w:rsid w:val="00CB5827"/>
    <w:rsid w:val="00CB6241"/>
    <w:rsid w:val="00CB6589"/>
    <w:rsid w:val="00CC0B5D"/>
    <w:rsid w:val="00CC1132"/>
    <w:rsid w:val="00CC1473"/>
    <w:rsid w:val="00CC2176"/>
    <w:rsid w:val="00CC26D6"/>
    <w:rsid w:val="00CC2ED6"/>
    <w:rsid w:val="00CC2FEF"/>
    <w:rsid w:val="00CC3BCA"/>
    <w:rsid w:val="00CC3DED"/>
    <w:rsid w:val="00CC42ED"/>
    <w:rsid w:val="00CC514E"/>
    <w:rsid w:val="00CC6B96"/>
    <w:rsid w:val="00CD00F9"/>
    <w:rsid w:val="00CD1449"/>
    <w:rsid w:val="00CD2993"/>
    <w:rsid w:val="00CD30C8"/>
    <w:rsid w:val="00CD71BF"/>
    <w:rsid w:val="00CE01A5"/>
    <w:rsid w:val="00CE04C7"/>
    <w:rsid w:val="00CE1014"/>
    <w:rsid w:val="00CE2311"/>
    <w:rsid w:val="00CE2391"/>
    <w:rsid w:val="00CE271F"/>
    <w:rsid w:val="00CE3E4B"/>
    <w:rsid w:val="00CE3FBD"/>
    <w:rsid w:val="00CE5191"/>
    <w:rsid w:val="00CE6E0D"/>
    <w:rsid w:val="00CE798A"/>
    <w:rsid w:val="00CF0208"/>
    <w:rsid w:val="00CF1330"/>
    <w:rsid w:val="00CF16EB"/>
    <w:rsid w:val="00CF1747"/>
    <w:rsid w:val="00CF28A2"/>
    <w:rsid w:val="00CF4BE5"/>
    <w:rsid w:val="00CF5079"/>
    <w:rsid w:val="00CF6780"/>
    <w:rsid w:val="00CF741C"/>
    <w:rsid w:val="00CF7963"/>
    <w:rsid w:val="00D002B3"/>
    <w:rsid w:val="00D005BD"/>
    <w:rsid w:val="00D00F5F"/>
    <w:rsid w:val="00D015FE"/>
    <w:rsid w:val="00D02352"/>
    <w:rsid w:val="00D0274A"/>
    <w:rsid w:val="00D0276E"/>
    <w:rsid w:val="00D02CFC"/>
    <w:rsid w:val="00D046A0"/>
    <w:rsid w:val="00D05D4C"/>
    <w:rsid w:val="00D060CE"/>
    <w:rsid w:val="00D069AF"/>
    <w:rsid w:val="00D074F2"/>
    <w:rsid w:val="00D07558"/>
    <w:rsid w:val="00D075A5"/>
    <w:rsid w:val="00D1005B"/>
    <w:rsid w:val="00D10191"/>
    <w:rsid w:val="00D1051C"/>
    <w:rsid w:val="00D1218B"/>
    <w:rsid w:val="00D122F7"/>
    <w:rsid w:val="00D133C0"/>
    <w:rsid w:val="00D142AA"/>
    <w:rsid w:val="00D14514"/>
    <w:rsid w:val="00D14C73"/>
    <w:rsid w:val="00D15425"/>
    <w:rsid w:val="00D15D79"/>
    <w:rsid w:val="00D174E2"/>
    <w:rsid w:val="00D206F9"/>
    <w:rsid w:val="00D20EFA"/>
    <w:rsid w:val="00D20F3B"/>
    <w:rsid w:val="00D214E3"/>
    <w:rsid w:val="00D21995"/>
    <w:rsid w:val="00D21BCD"/>
    <w:rsid w:val="00D21F21"/>
    <w:rsid w:val="00D2240D"/>
    <w:rsid w:val="00D232CA"/>
    <w:rsid w:val="00D23BBE"/>
    <w:rsid w:val="00D24231"/>
    <w:rsid w:val="00D2430F"/>
    <w:rsid w:val="00D245EE"/>
    <w:rsid w:val="00D2466E"/>
    <w:rsid w:val="00D253A2"/>
    <w:rsid w:val="00D25E06"/>
    <w:rsid w:val="00D26EC0"/>
    <w:rsid w:val="00D27C8E"/>
    <w:rsid w:val="00D27FAA"/>
    <w:rsid w:val="00D304CC"/>
    <w:rsid w:val="00D31EBD"/>
    <w:rsid w:val="00D323EF"/>
    <w:rsid w:val="00D32977"/>
    <w:rsid w:val="00D329DE"/>
    <w:rsid w:val="00D32C7A"/>
    <w:rsid w:val="00D32F78"/>
    <w:rsid w:val="00D3329A"/>
    <w:rsid w:val="00D3337F"/>
    <w:rsid w:val="00D34F5E"/>
    <w:rsid w:val="00D351A1"/>
    <w:rsid w:val="00D35575"/>
    <w:rsid w:val="00D35A99"/>
    <w:rsid w:val="00D35BAB"/>
    <w:rsid w:val="00D36FBC"/>
    <w:rsid w:val="00D37854"/>
    <w:rsid w:val="00D41018"/>
    <w:rsid w:val="00D41384"/>
    <w:rsid w:val="00D413EB"/>
    <w:rsid w:val="00D41548"/>
    <w:rsid w:val="00D42C11"/>
    <w:rsid w:val="00D43274"/>
    <w:rsid w:val="00D439BB"/>
    <w:rsid w:val="00D447ED"/>
    <w:rsid w:val="00D456B2"/>
    <w:rsid w:val="00D45978"/>
    <w:rsid w:val="00D46C59"/>
    <w:rsid w:val="00D502F2"/>
    <w:rsid w:val="00D508D9"/>
    <w:rsid w:val="00D52E83"/>
    <w:rsid w:val="00D56328"/>
    <w:rsid w:val="00D56B1E"/>
    <w:rsid w:val="00D57256"/>
    <w:rsid w:val="00D6099A"/>
    <w:rsid w:val="00D62065"/>
    <w:rsid w:val="00D620BD"/>
    <w:rsid w:val="00D62893"/>
    <w:rsid w:val="00D629D2"/>
    <w:rsid w:val="00D64F97"/>
    <w:rsid w:val="00D70964"/>
    <w:rsid w:val="00D70FB8"/>
    <w:rsid w:val="00D71423"/>
    <w:rsid w:val="00D71AFF"/>
    <w:rsid w:val="00D728AE"/>
    <w:rsid w:val="00D756E7"/>
    <w:rsid w:val="00D75C63"/>
    <w:rsid w:val="00D76310"/>
    <w:rsid w:val="00D76730"/>
    <w:rsid w:val="00D80098"/>
    <w:rsid w:val="00D80648"/>
    <w:rsid w:val="00D81041"/>
    <w:rsid w:val="00D83290"/>
    <w:rsid w:val="00D8385C"/>
    <w:rsid w:val="00D84693"/>
    <w:rsid w:val="00D8555F"/>
    <w:rsid w:val="00D8558C"/>
    <w:rsid w:val="00D857C7"/>
    <w:rsid w:val="00D85C94"/>
    <w:rsid w:val="00D869B6"/>
    <w:rsid w:val="00D86DDC"/>
    <w:rsid w:val="00D87A6B"/>
    <w:rsid w:val="00D901AD"/>
    <w:rsid w:val="00D91CEC"/>
    <w:rsid w:val="00D9309C"/>
    <w:rsid w:val="00D93B4F"/>
    <w:rsid w:val="00D9515A"/>
    <w:rsid w:val="00D9523D"/>
    <w:rsid w:val="00D95808"/>
    <w:rsid w:val="00D95B60"/>
    <w:rsid w:val="00D95DE8"/>
    <w:rsid w:val="00D96B24"/>
    <w:rsid w:val="00D97333"/>
    <w:rsid w:val="00D975C5"/>
    <w:rsid w:val="00D97662"/>
    <w:rsid w:val="00DA0CA1"/>
    <w:rsid w:val="00DA0EFE"/>
    <w:rsid w:val="00DA11CE"/>
    <w:rsid w:val="00DA12C1"/>
    <w:rsid w:val="00DA1CAB"/>
    <w:rsid w:val="00DA2497"/>
    <w:rsid w:val="00DA32CD"/>
    <w:rsid w:val="00DA3A61"/>
    <w:rsid w:val="00DA3B19"/>
    <w:rsid w:val="00DA5471"/>
    <w:rsid w:val="00DA5A86"/>
    <w:rsid w:val="00DA6631"/>
    <w:rsid w:val="00DB01BE"/>
    <w:rsid w:val="00DB130F"/>
    <w:rsid w:val="00DB1A69"/>
    <w:rsid w:val="00DB2780"/>
    <w:rsid w:val="00DB2B59"/>
    <w:rsid w:val="00DB2CAB"/>
    <w:rsid w:val="00DB2E6F"/>
    <w:rsid w:val="00DB31A6"/>
    <w:rsid w:val="00DB4130"/>
    <w:rsid w:val="00DB4B31"/>
    <w:rsid w:val="00DB5310"/>
    <w:rsid w:val="00DB68CC"/>
    <w:rsid w:val="00DC05A7"/>
    <w:rsid w:val="00DC05F3"/>
    <w:rsid w:val="00DC1998"/>
    <w:rsid w:val="00DC3B31"/>
    <w:rsid w:val="00DC4539"/>
    <w:rsid w:val="00DC4D7A"/>
    <w:rsid w:val="00DC5E28"/>
    <w:rsid w:val="00DC705D"/>
    <w:rsid w:val="00DC75A6"/>
    <w:rsid w:val="00DD0B66"/>
    <w:rsid w:val="00DD22F5"/>
    <w:rsid w:val="00DD23F8"/>
    <w:rsid w:val="00DD2E8F"/>
    <w:rsid w:val="00DD376F"/>
    <w:rsid w:val="00DD44FB"/>
    <w:rsid w:val="00DD4B80"/>
    <w:rsid w:val="00DD541F"/>
    <w:rsid w:val="00DD6C2D"/>
    <w:rsid w:val="00DD71C9"/>
    <w:rsid w:val="00DD7B7D"/>
    <w:rsid w:val="00DE0C97"/>
    <w:rsid w:val="00DE107C"/>
    <w:rsid w:val="00DE11DE"/>
    <w:rsid w:val="00DE25FE"/>
    <w:rsid w:val="00DE26E6"/>
    <w:rsid w:val="00DE339D"/>
    <w:rsid w:val="00DE4071"/>
    <w:rsid w:val="00DE4279"/>
    <w:rsid w:val="00DE46B4"/>
    <w:rsid w:val="00DE5D30"/>
    <w:rsid w:val="00DE629A"/>
    <w:rsid w:val="00DE6B11"/>
    <w:rsid w:val="00DE7032"/>
    <w:rsid w:val="00DF1D89"/>
    <w:rsid w:val="00DF1DA7"/>
    <w:rsid w:val="00DF3C40"/>
    <w:rsid w:val="00DF5735"/>
    <w:rsid w:val="00DF6960"/>
    <w:rsid w:val="00DF77DD"/>
    <w:rsid w:val="00DF7BC0"/>
    <w:rsid w:val="00DF7EDA"/>
    <w:rsid w:val="00E001E1"/>
    <w:rsid w:val="00E00F12"/>
    <w:rsid w:val="00E00FD4"/>
    <w:rsid w:val="00E012BA"/>
    <w:rsid w:val="00E013BE"/>
    <w:rsid w:val="00E01CAC"/>
    <w:rsid w:val="00E02998"/>
    <w:rsid w:val="00E03E18"/>
    <w:rsid w:val="00E03FEB"/>
    <w:rsid w:val="00E05881"/>
    <w:rsid w:val="00E06181"/>
    <w:rsid w:val="00E066DA"/>
    <w:rsid w:val="00E06CC6"/>
    <w:rsid w:val="00E07BC9"/>
    <w:rsid w:val="00E07C4A"/>
    <w:rsid w:val="00E07DC5"/>
    <w:rsid w:val="00E07EEB"/>
    <w:rsid w:val="00E1036E"/>
    <w:rsid w:val="00E106C3"/>
    <w:rsid w:val="00E10D7E"/>
    <w:rsid w:val="00E10DB8"/>
    <w:rsid w:val="00E14519"/>
    <w:rsid w:val="00E1506E"/>
    <w:rsid w:val="00E1563E"/>
    <w:rsid w:val="00E15946"/>
    <w:rsid w:val="00E15BD6"/>
    <w:rsid w:val="00E171CC"/>
    <w:rsid w:val="00E1788E"/>
    <w:rsid w:val="00E205DA"/>
    <w:rsid w:val="00E20E0B"/>
    <w:rsid w:val="00E21338"/>
    <w:rsid w:val="00E21CEC"/>
    <w:rsid w:val="00E22321"/>
    <w:rsid w:val="00E223AF"/>
    <w:rsid w:val="00E232A4"/>
    <w:rsid w:val="00E2380D"/>
    <w:rsid w:val="00E24011"/>
    <w:rsid w:val="00E2466B"/>
    <w:rsid w:val="00E246AC"/>
    <w:rsid w:val="00E24EE7"/>
    <w:rsid w:val="00E2695D"/>
    <w:rsid w:val="00E273F2"/>
    <w:rsid w:val="00E27DC0"/>
    <w:rsid w:val="00E32DCC"/>
    <w:rsid w:val="00E34FAB"/>
    <w:rsid w:val="00E35659"/>
    <w:rsid w:val="00E35891"/>
    <w:rsid w:val="00E35CEA"/>
    <w:rsid w:val="00E36BF1"/>
    <w:rsid w:val="00E36F4F"/>
    <w:rsid w:val="00E37131"/>
    <w:rsid w:val="00E37763"/>
    <w:rsid w:val="00E4050C"/>
    <w:rsid w:val="00E40BF6"/>
    <w:rsid w:val="00E4251C"/>
    <w:rsid w:val="00E42879"/>
    <w:rsid w:val="00E432EC"/>
    <w:rsid w:val="00E43FC7"/>
    <w:rsid w:val="00E447F3"/>
    <w:rsid w:val="00E44C33"/>
    <w:rsid w:val="00E45057"/>
    <w:rsid w:val="00E45451"/>
    <w:rsid w:val="00E47A04"/>
    <w:rsid w:val="00E50358"/>
    <w:rsid w:val="00E50E2D"/>
    <w:rsid w:val="00E50E7D"/>
    <w:rsid w:val="00E54222"/>
    <w:rsid w:val="00E548EA"/>
    <w:rsid w:val="00E54AA5"/>
    <w:rsid w:val="00E55939"/>
    <w:rsid w:val="00E559EB"/>
    <w:rsid w:val="00E55C40"/>
    <w:rsid w:val="00E56915"/>
    <w:rsid w:val="00E56E26"/>
    <w:rsid w:val="00E57D5F"/>
    <w:rsid w:val="00E57E76"/>
    <w:rsid w:val="00E6016C"/>
    <w:rsid w:val="00E6052D"/>
    <w:rsid w:val="00E609D3"/>
    <w:rsid w:val="00E60F76"/>
    <w:rsid w:val="00E61268"/>
    <w:rsid w:val="00E62023"/>
    <w:rsid w:val="00E62314"/>
    <w:rsid w:val="00E62F29"/>
    <w:rsid w:val="00E63033"/>
    <w:rsid w:val="00E63C65"/>
    <w:rsid w:val="00E63E2E"/>
    <w:rsid w:val="00E64BDC"/>
    <w:rsid w:val="00E64EAA"/>
    <w:rsid w:val="00E65287"/>
    <w:rsid w:val="00E657B1"/>
    <w:rsid w:val="00E65C25"/>
    <w:rsid w:val="00E65DA8"/>
    <w:rsid w:val="00E66F02"/>
    <w:rsid w:val="00E67129"/>
    <w:rsid w:val="00E706A5"/>
    <w:rsid w:val="00E71CCD"/>
    <w:rsid w:val="00E728DD"/>
    <w:rsid w:val="00E729B3"/>
    <w:rsid w:val="00E73725"/>
    <w:rsid w:val="00E74D72"/>
    <w:rsid w:val="00E76516"/>
    <w:rsid w:val="00E77233"/>
    <w:rsid w:val="00E774EE"/>
    <w:rsid w:val="00E80733"/>
    <w:rsid w:val="00E81214"/>
    <w:rsid w:val="00E82164"/>
    <w:rsid w:val="00E82A02"/>
    <w:rsid w:val="00E82A6C"/>
    <w:rsid w:val="00E82FE8"/>
    <w:rsid w:val="00E83639"/>
    <w:rsid w:val="00E84D25"/>
    <w:rsid w:val="00E86592"/>
    <w:rsid w:val="00E86920"/>
    <w:rsid w:val="00E87096"/>
    <w:rsid w:val="00E876A3"/>
    <w:rsid w:val="00E9008F"/>
    <w:rsid w:val="00E9170F"/>
    <w:rsid w:val="00E92003"/>
    <w:rsid w:val="00E9434B"/>
    <w:rsid w:val="00E95050"/>
    <w:rsid w:val="00E955B2"/>
    <w:rsid w:val="00E957E4"/>
    <w:rsid w:val="00E95A73"/>
    <w:rsid w:val="00E967C2"/>
    <w:rsid w:val="00E97337"/>
    <w:rsid w:val="00E97A8B"/>
    <w:rsid w:val="00E97D02"/>
    <w:rsid w:val="00EA06C1"/>
    <w:rsid w:val="00EA0754"/>
    <w:rsid w:val="00EA1453"/>
    <w:rsid w:val="00EA18B2"/>
    <w:rsid w:val="00EA1EA8"/>
    <w:rsid w:val="00EA1F4D"/>
    <w:rsid w:val="00EA245E"/>
    <w:rsid w:val="00EA3583"/>
    <w:rsid w:val="00EA4319"/>
    <w:rsid w:val="00EA4923"/>
    <w:rsid w:val="00EA4C12"/>
    <w:rsid w:val="00EA5C8B"/>
    <w:rsid w:val="00EA602A"/>
    <w:rsid w:val="00EA64B4"/>
    <w:rsid w:val="00EA656B"/>
    <w:rsid w:val="00EA739A"/>
    <w:rsid w:val="00EA73B6"/>
    <w:rsid w:val="00EB00C7"/>
    <w:rsid w:val="00EB103C"/>
    <w:rsid w:val="00EB1D1A"/>
    <w:rsid w:val="00EB24AB"/>
    <w:rsid w:val="00EB2E7C"/>
    <w:rsid w:val="00EB30E8"/>
    <w:rsid w:val="00EB4361"/>
    <w:rsid w:val="00EB6445"/>
    <w:rsid w:val="00EB7123"/>
    <w:rsid w:val="00EB7938"/>
    <w:rsid w:val="00EB7CDC"/>
    <w:rsid w:val="00EB7D5B"/>
    <w:rsid w:val="00EC0328"/>
    <w:rsid w:val="00EC2068"/>
    <w:rsid w:val="00EC220A"/>
    <w:rsid w:val="00EC28C0"/>
    <w:rsid w:val="00EC2FF1"/>
    <w:rsid w:val="00EC4BA3"/>
    <w:rsid w:val="00EC5B70"/>
    <w:rsid w:val="00ED02D3"/>
    <w:rsid w:val="00ED1E2F"/>
    <w:rsid w:val="00ED26AD"/>
    <w:rsid w:val="00ED286B"/>
    <w:rsid w:val="00ED29AA"/>
    <w:rsid w:val="00ED38E0"/>
    <w:rsid w:val="00ED3A24"/>
    <w:rsid w:val="00ED4948"/>
    <w:rsid w:val="00EE09B1"/>
    <w:rsid w:val="00EE13F4"/>
    <w:rsid w:val="00EE1C58"/>
    <w:rsid w:val="00EE1D5C"/>
    <w:rsid w:val="00EE3038"/>
    <w:rsid w:val="00EE35EB"/>
    <w:rsid w:val="00EE3749"/>
    <w:rsid w:val="00EE3E31"/>
    <w:rsid w:val="00EE467D"/>
    <w:rsid w:val="00EE4B0B"/>
    <w:rsid w:val="00EE5C4D"/>
    <w:rsid w:val="00EE6067"/>
    <w:rsid w:val="00EE7D7E"/>
    <w:rsid w:val="00EF048B"/>
    <w:rsid w:val="00EF108D"/>
    <w:rsid w:val="00EF240D"/>
    <w:rsid w:val="00EF3543"/>
    <w:rsid w:val="00EF3F20"/>
    <w:rsid w:val="00EF42CD"/>
    <w:rsid w:val="00EF4DD4"/>
    <w:rsid w:val="00EF50E8"/>
    <w:rsid w:val="00EF617F"/>
    <w:rsid w:val="00EF6AAB"/>
    <w:rsid w:val="00F009A1"/>
    <w:rsid w:val="00F01208"/>
    <w:rsid w:val="00F01BF2"/>
    <w:rsid w:val="00F01D2F"/>
    <w:rsid w:val="00F01F6A"/>
    <w:rsid w:val="00F02ACB"/>
    <w:rsid w:val="00F02AE9"/>
    <w:rsid w:val="00F04183"/>
    <w:rsid w:val="00F05DAD"/>
    <w:rsid w:val="00F102E8"/>
    <w:rsid w:val="00F1094B"/>
    <w:rsid w:val="00F10A31"/>
    <w:rsid w:val="00F10B55"/>
    <w:rsid w:val="00F11904"/>
    <w:rsid w:val="00F123B9"/>
    <w:rsid w:val="00F13BF9"/>
    <w:rsid w:val="00F15D4F"/>
    <w:rsid w:val="00F166D0"/>
    <w:rsid w:val="00F169D3"/>
    <w:rsid w:val="00F17825"/>
    <w:rsid w:val="00F17C13"/>
    <w:rsid w:val="00F206F4"/>
    <w:rsid w:val="00F213F9"/>
    <w:rsid w:val="00F21DAA"/>
    <w:rsid w:val="00F22EAD"/>
    <w:rsid w:val="00F2447C"/>
    <w:rsid w:val="00F2509A"/>
    <w:rsid w:val="00F27A3D"/>
    <w:rsid w:val="00F27EC2"/>
    <w:rsid w:val="00F304FD"/>
    <w:rsid w:val="00F355B1"/>
    <w:rsid w:val="00F360D3"/>
    <w:rsid w:val="00F37503"/>
    <w:rsid w:val="00F4000C"/>
    <w:rsid w:val="00F400F3"/>
    <w:rsid w:val="00F4109E"/>
    <w:rsid w:val="00F41A1C"/>
    <w:rsid w:val="00F4244E"/>
    <w:rsid w:val="00F4327D"/>
    <w:rsid w:val="00F43DD0"/>
    <w:rsid w:val="00F44A50"/>
    <w:rsid w:val="00F44A7F"/>
    <w:rsid w:val="00F45181"/>
    <w:rsid w:val="00F4523A"/>
    <w:rsid w:val="00F45431"/>
    <w:rsid w:val="00F47542"/>
    <w:rsid w:val="00F50CFE"/>
    <w:rsid w:val="00F51D34"/>
    <w:rsid w:val="00F51E16"/>
    <w:rsid w:val="00F52355"/>
    <w:rsid w:val="00F533AD"/>
    <w:rsid w:val="00F53D00"/>
    <w:rsid w:val="00F545A7"/>
    <w:rsid w:val="00F54B1A"/>
    <w:rsid w:val="00F54D75"/>
    <w:rsid w:val="00F55888"/>
    <w:rsid w:val="00F559EC"/>
    <w:rsid w:val="00F616D0"/>
    <w:rsid w:val="00F620AC"/>
    <w:rsid w:val="00F6239C"/>
    <w:rsid w:val="00F64B26"/>
    <w:rsid w:val="00F64ED9"/>
    <w:rsid w:val="00F65E7F"/>
    <w:rsid w:val="00F664E1"/>
    <w:rsid w:val="00F67753"/>
    <w:rsid w:val="00F70D13"/>
    <w:rsid w:val="00F7179D"/>
    <w:rsid w:val="00F725E3"/>
    <w:rsid w:val="00F7480A"/>
    <w:rsid w:val="00F7523E"/>
    <w:rsid w:val="00F758D4"/>
    <w:rsid w:val="00F76149"/>
    <w:rsid w:val="00F766E2"/>
    <w:rsid w:val="00F76DD4"/>
    <w:rsid w:val="00F76E3D"/>
    <w:rsid w:val="00F76EBD"/>
    <w:rsid w:val="00F80BAA"/>
    <w:rsid w:val="00F81B1E"/>
    <w:rsid w:val="00F82172"/>
    <w:rsid w:val="00F837C2"/>
    <w:rsid w:val="00F83DB7"/>
    <w:rsid w:val="00F83ED8"/>
    <w:rsid w:val="00F846E1"/>
    <w:rsid w:val="00F851AF"/>
    <w:rsid w:val="00F8642D"/>
    <w:rsid w:val="00F86986"/>
    <w:rsid w:val="00F874EC"/>
    <w:rsid w:val="00F87BBD"/>
    <w:rsid w:val="00F90675"/>
    <w:rsid w:val="00F92485"/>
    <w:rsid w:val="00F93C84"/>
    <w:rsid w:val="00F940DE"/>
    <w:rsid w:val="00F9427B"/>
    <w:rsid w:val="00F948FB"/>
    <w:rsid w:val="00F94922"/>
    <w:rsid w:val="00F97308"/>
    <w:rsid w:val="00FA01CA"/>
    <w:rsid w:val="00FA2335"/>
    <w:rsid w:val="00FA257D"/>
    <w:rsid w:val="00FA358A"/>
    <w:rsid w:val="00FA3853"/>
    <w:rsid w:val="00FA39ED"/>
    <w:rsid w:val="00FA3CB3"/>
    <w:rsid w:val="00FA4787"/>
    <w:rsid w:val="00FA4D65"/>
    <w:rsid w:val="00FA5565"/>
    <w:rsid w:val="00FA71FD"/>
    <w:rsid w:val="00FB1860"/>
    <w:rsid w:val="00FB369E"/>
    <w:rsid w:val="00FB5985"/>
    <w:rsid w:val="00FB5B18"/>
    <w:rsid w:val="00FB665E"/>
    <w:rsid w:val="00FB7AAD"/>
    <w:rsid w:val="00FC0604"/>
    <w:rsid w:val="00FC0C4E"/>
    <w:rsid w:val="00FC1036"/>
    <w:rsid w:val="00FC147B"/>
    <w:rsid w:val="00FC1877"/>
    <w:rsid w:val="00FC2F35"/>
    <w:rsid w:val="00FC46D4"/>
    <w:rsid w:val="00FC5856"/>
    <w:rsid w:val="00FC6643"/>
    <w:rsid w:val="00FC6BAE"/>
    <w:rsid w:val="00FC6FDA"/>
    <w:rsid w:val="00FC778A"/>
    <w:rsid w:val="00FD11A1"/>
    <w:rsid w:val="00FD15FD"/>
    <w:rsid w:val="00FD2174"/>
    <w:rsid w:val="00FD2548"/>
    <w:rsid w:val="00FD34D6"/>
    <w:rsid w:val="00FD3AED"/>
    <w:rsid w:val="00FD40D1"/>
    <w:rsid w:val="00FD4608"/>
    <w:rsid w:val="00FD4810"/>
    <w:rsid w:val="00FD5C43"/>
    <w:rsid w:val="00FD692B"/>
    <w:rsid w:val="00FD69C0"/>
    <w:rsid w:val="00FD6BB5"/>
    <w:rsid w:val="00FD72D3"/>
    <w:rsid w:val="00FD76CE"/>
    <w:rsid w:val="00FD78FA"/>
    <w:rsid w:val="00FD7939"/>
    <w:rsid w:val="00FE0A09"/>
    <w:rsid w:val="00FE120D"/>
    <w:rsid w:val="00FE2379"/>
    <w:rsid w:val="00FE2947"/>
    <w:rsid w:val="00FE2CC9"/>
    <w:rsid w:val="00FE39A9"/>
    <w:rsid w:val="00FE4EDC"/>
    <w:rsid w:val="00FE76C9"/>
    <w:rsid w:val="00FF04F6"/>
    <w:rsid w:val="00FF0F9D"/>
    <w:rsid w:val="00FF1BB3"/>
    <w:rsid w:val="00FF1C09"/>
    <w:rsid w:val="00FF2786"/>
    <w:rsid w:val="00FF2CE7"/>
    <w:rsid w:val="00FF3FC1"/>
    <w:rsid w:val="00FF4C78"/>
    <w:rsid w:val="00FF63C5"/>
    <w:rsid w:val="4C9E7C53"/>
    <w:rsid w:val="533FD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9E16"/>
  <w15:chartTrackingRefBased/>
  <w15:docId w15:val="{3791CD16-E1B7-4657-BB7B-02996F7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D3F"/>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semiHidden/>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semiHidden/>
    <w:rsid w:val="00562F82"/>
    <w:rPr>
      <w:kern w:val="20"/>
      <w:sz w:val="24"/>
    </w:rPr>
  </w:style>
  <w:style w:type="character" w:customStyle="1" w:styleId="TekstpodstawowywcityZnak">
    <w:name w:val="Tekst podstawowy wcięty Znak"/>
    <w:link w:val="Tekstpodstawowywcity"/>
    <w:semiHidden/>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8"/>
      </w:numPr>
    </w:pPr>
  </w:style>
  <w:style w:type="character" w:styleId="Odwoaniedokomentarza">
    <w:name w:val="annotation reference"/>
    <w:uiPriority w:val="99"/>
    <w:unhideWhenUsed/>
    <w:rsid w:val="007D6477"/>
    <w:rPr>
      <w:sz w:val="16"/>
      <w:szCs w:val="16"/>
    </w:rPr>
  </w:style>
  <w:style w:type="paragraph" w:styleId="Tekstkomentarza">
    <w:name w:val="annotation text"/>
    <w:basedOn w:val="Normalny"/>
    <w:link w:val="TekstkomentarzaZnak"/>
    <w:uiPriority w:val="99"/>
    <w:unhideWhenUsed/>
    <w:rsid w:val="007D6477"/>
    <w:rPr>
      <w:sz w:val="20"/>
      <w:szCs w:val="20"/>
    </w:rPr>
  </w:style>
  <w:style w:type="character" w:customStyle="1" w:styleId="TekstkomentarzaZnak">
    <w:name w:val="Tekst komentarza Znak"/>
    <w:basedOn w:val="Domylnaczcionkaakapitu"/>
    <w:link w:val="Tekstkomentarza"/>
    <w:uiPriority w:val="99"/>
    <w:rsid w:val="007D6477"/>
  </w:style>
  <w:style w:type="paragraph" w:styleId="Tematkomentarza">
    <w:name w:val="annotation subject"/>
    <w:basedOn w:val="Tekstkomentarza"/>
    <w:next w:val="Tekstkomentarza"/>
    <w:link w:val="TematkomentarzaZnak"/>
    <w:uiPriority w:val="99"/>
    <w:semiHidden/>
    <w:unhideWhenUsed/>
    <w:rsid w:val="007D6477"/>
    <w:rPr>
      <w:b/>
      <w:bCs/>
    </w:rPr>
  </w:style>
  <w:style w:type="character" w:customStyle="1" w:styleId="TematkomentarzaZnak">
    <w:name w:val="Temat komentarza Znak"/>
    <w:link w:val="Tematkomentarza"/>
    <w:uiPriority w:val="99"/>
    <w:semiHidden/>
    <w:rsid w:val="007D6477"/>
    <w:rPr>
      <w:b/>
      <w:bCs/>
    </w:rPr>
  </w:style>
  <w:style w:type="paragraph" w:customStyle="1" w:styleId="Default">
    <w:name w:val="Default"/>
    <w:rsid w:val="00F4109E"/>
    <w:pPr>
      <w:autoSpaceDE w:val="0"/>
      <w:autoSpaceDN w:val="0"/>
      <w:adjustRightInd w:val="0"/>
    </w:pPr>
    <w:rPr>
      <w:color w:val="000000"/>
      <w:sz w:val="24"/>
      <w:szCs w:val="24"/>
    </w:rPr>
  </w:style>
  <w:style w:type="character" w:customStyle="1" w:styleId="cf01">
    <w:name w:val="cf01"/>
    <w:rsid w:val="00DF1D89"/>
    <w:rPr>
      <w:rFonts w:ascii="Segoe UI" w:hAnsi="Segoe UI" w:cs="Segoe UI" w:hint="default"/>
      <w:sz w:val="18"/>
      <w:szCs w:val="18"/>
    </w:rPr>
  </w:style>
  <w:style w:type="character" w:customStyle="1" w:styleId="cf11">
    <w:name w:val="cf11"/>
    <w:rsid w:val="00DF1D89"/>
    <w:rPr>
      <w:rFonts w:ascii="Segoe UI" w:hAnsi="Segoe UI" w:cs="Segoe UI" w:hint="default"/>
      <w:color w:val="FF0000"/>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711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362631867">
      <w:bodyDiv w:val="1"/>
      <w:marLeft w:val="0"/>
      <w:marRight w:val="0"/>
      <w:marTop w:val="0"/>
      <w:marBottom w:val="0"/>
      <w:divBdr>
        <w:top w:val="none" w:sz="0" w:space="0" w:color="auto"/>
        <w:left w:val="none" w:sz="0" w:space="0" w:color="auto"/>
        <w:bottom w:val="none" w:sz="0" w:space="0" w:color="auto"/>
        <w:right w:val="none" w:sz="0" w:space="0" w:color="auto"/>
      </w:divBdr>
      <w:divsChild>
        <w:div w:id="365371347">
          <w:marLeft w:val="0"/>
          <w:marRight w:val="0"/>
          <w:marTop w:val="0"/>
          <w:marBottom w:val="0"/>
          <w:divBdr>
            <w:top w:val="none" w:sz="0" w:space="0" w:color="auto"/>
            <w:left w:val="none" w:sz="0" w:space="0" w:color="auto"/>
            <w:bottom w:val="none" w:sz="0" w:space="0" w:color="auto"/>
            <w:right w:val="none" w:sz="0" w:space="0" w:color="auto"/>
          </w:divBdr>
        </w:div>
        <w:div w:id="662859618">
          <w:marLeft w:val="0"/>
          <w:marRight w:val="0"/>
          <w:marTop w:val="0"/>
          <w:marBottom w:val="0"/>
          <w:divBdr>
            <w:top w:val="none" w:sz="0" w:space="0" w:color="auto"/>
            <w:left w:val="none" w:sz="0" w:space="0" w:color="auto"/>
            <w:bottom w:val="none" w:sz="0" w:space="0" w:color="auto"/>
            <w:right w:val="none" w:sz="0" w:space="0" w:color="auto"/>
          </w:divBdr>
        </w:div>
        <w:div w:id="676032230">
          <w:marLeft w:val="0"/>
          <w:marRight w:val="0"/>
          <w:marTop w:val="0"/>
          <w:marBottom w:val="0"/>
          <w:divBdr>
            <w:top w:val="none" w:sz="0" w:space="0" w:color="auto"/>
            <w:left w:val="none" w:sz="0" w:space="0" w:color="auto"/>
            <w:bottom w:val="none" w:sz="0" w:space="0" w:color="auto"/>
            <w:right w:val="none" w:sz="0" w:space="0" w:color="auto"/>
          </w:divBdr>
        </w:div>
        <w:div w:id="860750088">
          <w:marLeft w:val="0"/>
          <w:marRight w:val="0"/>
          <w:marTop w:val="0"/>
          <w:marBottom w:val="0"/>
          <w:divBdr>
            <w:top w:val="none" w:sz="0" w:space="0" w:color="auto"/>
            <w:left w:val="none" w:sz="0" w:space="0" w:color="auto"/>
            <w:bottom w:val="none" w:sz="0" w:space="0" w:color="auto"/>
            <w:right w:val="none" w:sz="0" w:space="0" w:color="auto"/>
          </w:divBdr>
        </w:div>
        <w:div w:id="1962177348">
          <w:marLeft w:val="0"/>
          <w:marRight w:val="0"/>
          <w:marTop w:val="0"/>
          <w:marBottom w:val="0"/>
          <w:divBdr>
            <w:top w:val="none" w:sz="0" w:space="0" w:color="auto"/>
            <w:left w:val="none" w:sz="0" w:space="0" w:color="auto"/>
            <w:bottom w:val="none" w:sz="0" w:space="0" w:color="auto"/>
            <w:right w:val="none" w:sz="0" w:space="0" w:color="auto"/>
          </w:divBdr>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05319725">
      <w:bodyDiv w:val="1"/>
      <w:marLeft w:val="0"/>
      <w:marRight w:val="0"/>
      <w:marTop w:val="0"/>
      <w:marBottom w:val="0"/>
      <w:divBdr>
        <w:top w:val="none" w:sz="0" w:space="0" w:color="auto"/>
        <w:left w:val="none" w:sz="0" w:space="0" w:color="auto"/>
        <w:bottom w:val="none" w:sz="0" w:space="0" w:color="auto"/>
        <w:right w:val="none" w:sz="0" w:space="0" w:color="auto"/>
      </w:divBdr>
      <w:divsChild>
        <w:div w:id="698892280">
          <w:marLeft w:val="0"/>
          <w:marRight w:val="0"/>
          <w:marTop w:val="0"/>
          <w:marBottom w:val="0"/>
          <w:divBdr>
            <w:top w:val="none" w:sz="0" w:space="0" w:color="auto"/>
            <w:left w:val="none" w:sz="0" w:space="0" w:color="auto"/>
            <w:bottom w:val="none" w:sz="0" w:space="0" w:color="auto"/>
            <w:right w:val="none" w:sz="0" w:space="0" w:color="auto"/>
          </w:divBdr>
        </w:div>
      </w:divsChild>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289504872">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2339685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590968931">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648317569">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 w:id="2095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101104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1045" TargetMode="Externa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10" Type="http://schemas.openxmlformats.org/officeDocument/2006/relationships/hyperlink" Target="https://platformazakupowa.pl/transakcja/10110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FFD-3CD1-414E-A791-4C020D05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37</Pages>
  <Words>10221</Words>
  <Characters>67063</Characters>
  <Application>Microsoft Office Word</Application>
  <DocSecurity>0</DocSecurity>
  <Lines>558</Lines>
  <Paragraphs>154</Paragraphs>
  <ScaleCrop>false</ScaleCrop>
  <Company>Uniwersytet Łódzki</Company>
  <LinksUpToDate>false</LinksUpToDate>
  <CharactersWithSpaces>77130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BŁĘDOWSKI DARIUSZ</dc:creator>
  <cp:keywords/>
  <cp:lastModifiedBy>Dariusz Błędowski</cp:lastModifiedBy>
  <cp:revision>325</cp:revision>
  <cp:lastPrinted>2020-01-10T06:55:00Z</cp:lastPrinted>
  <dcterms:created xsi:type="dcterms:W3CDTF">2024-02-06T15:02:00Z</dcterms:created>
  <dcterms:modified xsi:type="dcterms:W3CDTF">2024-11-06T11:57:00Z</dcterms:modified>
</cp:coreProperties>
</file>