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C6842" w14:textId="77777777" w:rsidR="007E54A9" w:rsidRDefault="007E54A9" w:rsidP="00650337">
      <w:pPr>
        <w:jc w:val="right"/>
        <w:rPr>
          <w:b/>
          <w:bCs/>
        </w:rPr>
      </w:pPr>
      <w:r>
        <w:rPr>
          <w:b/>
          <w:bCs/>
        </w:rPr>
        <w:t xml:space="preserve">Załącznik nr 1 </w:t>
      </w:r>
    </w:p>
    <w:p w14:paraId="299B6203" w14:textId="63BFF58F" w:rsidR="00650337" w:rsidRDefault="00650337" w:rsidP="007E54A9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Opis przedmiotu zamówienia</w:t>
      </w:r>
    </w:p>
    <w:p w14:paraId="68CC6873" w14:textId="77777777" w:rsidR="00650337" w:rsidRDefault="00650337" w:rsidP="001B21BB">
      <w:pPr>
        <w:rPr>
          <w:b/>
          <w:bCs/>
        </w:rPr>
      </w:pPr>
    </w:p>
    <w:p w14:paraId="38DCC0E3" w14:textId="77777777" w:rsidR="00650337" w:rsidRDefault="00650337" w:rsidP="001B21BB">
      <w:pPr>
        <w:rPr>
          <w:b/>
          <w:bCs/>
        </w:rPr>
      </w:pPr>
    </w:p>
    <w:p w14:paraId="14BDC304" w14:textId="04CFF453" w:rsidR="001B21BB" w:rsidRPr="00DE290B" w:rsidRDefault="001B21BB" w:rsidP="00DE290B">
      <w:pPr>
        <w:pStyle w:val="Akapitzlist"/>
        <w:numPr>
          <w:ilvl w:val="0"/>
          <w:numId w:val="3"/>
        </w:numPr>
        <w:rPr>
          <w:b/>
          <w:bCs/>
        </w:rPr>
      </w:pPr>
      <w:r w:rsidRPr="00DE290B">
        <w:rPr>
          <w:b/>
          <w:bCs/>
        </w:rPr>
        <w:t>Metodyka audytu:</w:t>
      </w:r>
    </w:p>
    <w:p w14:paraId="081D5A16" w14:textId="77777777" w:rsidR="00FF0A9A" w:rsidRDefault="001B21BB" w:rsidP="00DE290B">
      <w:pPr>
        <w:ind w:left="360"/>
      </w:pPr>
      <w:r>
        <w:t>Audyt zostanie wykonany na podstawie wybranych wytycznych norm ISO 27001 oraz NIST.</w:t>
      </w:r>
    </w:p>
    <w:p w14:paraId="473F5343" w14:textId="0126502F" w:rsidR="001B21BB" w:rsidRDefault="001B21BB" w:rsidP="00DE290B">
      <w:pPr>
        <w:ind w:left="360"/>
      </w:pPr>
      <w:r>
        <w:t xml:space="preserve"> Cele</w:t>
      </w:r>
      <w:r w:rsidR="00FF0A9A">
        <w:t xml:space="preserve"> </w:t>
      </w:r>
      <w:r>
        <w:t>porównawcze zgodne z zaleceniami dyrektywy NIS2.</w:t>
      </w:r>
    </w:p>
    <w:p w14:paraId="636A0ED9" w14:textId="7BACA448" w:rsidR="001B21BB" w:rsidRPr="00DE290B" w:rsidRDefault="001B21BB" w:rsidP="00DE290B">
      <w:pPr>
        <w:pStyle w:val="Akapitzlist"/>
        <w:numPr>
          <w:ilvl w:val="0"/>
          <w:numId w:val="3"/>
        </w:numPr>
        <w:rPr>
          <w:b/>
          <w:bCs/>
        </w:rPr>
      </w:pPr>
      <w:r w:rsidRPr="00DE290B">
        <w:rPr>
          <w:b/>
          <w:bCs/>
        </w:rPr>
        <w:t>Certyfikaty audytorów:</w:t>
      </w:r>
    </w:p>
    <w:p w14:paraId="2080BD96" w14:textId="16EFE0FE" w:rsidR="001B21BB" w:rsidRPr="00A42F92" w:rsidRDefault="001B21BB" w:rsidP="00DE290B">
      <w:pPr>
        <w:spacing w:before="100" w:beforeAutospacing="1" w:after="100" w:afterAutospacing="1" w:line="300" w:lineRule="atLeast"/>
        <w:ind w:left="360"/>
        <w:jc w:val="both"/>
        <w:rPr>
          <w:rFonts w:ascii="Arial" w:eastAsia="Times New Roman" w:hAnsi="Arial" w:cs="Arial"/>
          <w:sz w:val="21"/>
          <w:szCs w:val="21"/>
        </w:rPr>
      </w:pPr>
      <w:r w:rsidRPr="00A42F92">
        <w:t xml:space="preserve">Audytorzy realizujący </w:t>
      </w:r>
      <w:r w:rsidR="00FF0A9A" w:rsidRPr="00A42F92">
        <w:t xml:space="preserve">muszą </w:t>
      </w:r>
      <w:r w:rsidRPr="00A42F92">
        <w:t>posiada</w:t>
      </w:r>
      <w:r w:rsidR="00FF0A9A" w:rsidRPr="00A42F92">
        <w:t>ć</w:t>
      </w:r>
      <w:r w:rsidRPr="00A42F92">
        <w:t xml:space="preserve"> wieloletnie doświadczenie w tego typu przedsięwzięciach i posiada</w:t>
      </w:r>
      <w:r w:rsidR="00FF0A9A" w:rsidRPr="00A42F92">
        <w:t xml:space="preserve">ć </w:t>
      </w:r>
      <w:r w:rsidRPr="00A42F92">
        <w:t>następujące certyfikaty: CISSP, CEH, OSCP, OSCE, CRISC</w:t>
      </w:r>
      <w:r w:rsidR="00FF0A9A" w:rsidRPr="00A42F92">
        <w:t xml:space="preserve">, </w:t>
      </w:r>
      <w:r w:rsidR="00FF0A9A" w:rsidRPr="00A42F92">
        <w:rPr>
          <w:rFonts w:ascii="Arial" w:eastAsia="Times New Roman" w:hAnsi="Arial" w:cs="Arial"/>
          <w:sz w:val="21"/>
          <w:szCs w:val="21"/>
        </w:rPr>
        <w:t>ISO 27001 i ISO 22301</w:t>
      </w:r>
      <w:r w:rsidR="00E65BE4" w:rsidRPr="00A42F92">
        <w:rPr>
          <w:rFonts w:ascii="Arial" w:eastAsia="Times New Roman" w:hAnsi="Arial" w:cs="Arial"/>
          <w:sz w:val="21"/>
          <w:szCs w:val="21"/>
        </w:rPr>
        <w:t xml:space="preserve"> oraz Certyfikat Pełnomocnika Systemu Zarządzania Bezpieczeństwem Informacji</w:t>
      </w:r>
    </w:p>
    <w:p w14:paraId="3F61AE38" w14:textId="381EF3FD" w:rsidR="00FF0A9A" w:rsidRPr="00DE290B" w:rsidRDefault="00FF0A9A" w:rsidP="00DE290B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DE290B">
        <w:rPr>
          <w:b/>
          <w:bCs/>
        </w:rPr>
        <w:t>Doświadczenie wykonawcy:</w:t>
      </w:r>
    </w:p>
    <w:p w14:paraId="1A6F6D5D" w14:textId="43D47B42" w:rsidR="00FF0A9A" w:rsidRPr="00A42F92" w:rsidRDefault="00FF0A9A" w:rsidP="00DE290B">
      <w:pPr>
        <w:ind w:left="360"/>
        <w:jc w:val="both"/>
      </w:pPr>
      <w:r w:rsidRPr="00A42F92">
        <w:t xml:space="preserve">Wykonawca powinien </w:t>
      </w:r>
      <w:r w:rsidR="00650337" w:rsidRPr="00A42F92">
        <w:t>wykazać</w:t>
      </w:r>
      <w:r w:rsidRPr="00A42F92">
        <w:t xml:space="preserve">, że wdrażał już chociaż raz </w:t>
      </w:r>
      <w:r w:rsidRPr="00A42F92">
        <w:rPr>
          <w:rFonts w:ascii="Arial" w:eastAsia="Times New Roman" w:hAnsi="Arial" w:cs="Arial"/>
          <w:sz w:val="21"/>
          <w:szCs w:val="21"/>
        </w:rPr>
        <w:t>Zintegrowany System Zarządzania zgodny z normami ISO 9001, ISO/IEC 27001 i ESG</w:t>
      </w:r>
    </w:p>
    <w:p w14:paraId="05F5EA14" w14:textId="2A94683B" w:rsidR="001B21BB" w:rsidRPr="00DE290B" w:rsidRDefault="001B21BB" w:rsidP="00DE290B">
      <w:pPr>
        <w:pStyle w:val="Akapitzlist"/>
        <w:numPr>
          <w:ilvl w:val="0"/>
          <w:numId w:val="3"/>
        </w:numPr>
        <w:rPr>
          <w:b/>
          <w:bCs/>
        </w:rPr>
      </w:pPr>
      <w:r w:rsidRPr="00DE290B">
        <w:rPr>
          <w:b/>
          <w:bCs/>
        </w:rPr>
        <w:t xml:space="preserve">Zakres </w:t>
      </w:r>
      <w:r w:rsidR="00FF0A9A" w:rsidRPr="00DE290B">
        <w:rPr>
          <w:b/>
          <w:bCs/>
        </w:rPr>
        <w:t>prac</w:t>
      </w:r>
      <w:r w:rsidRPr="00DE290B">
        <w:rPr>
          <w:b/>
          <w:bCs/>
        </w:rPr>
        <w:t>:</w:t>
      </w:r>
    </w:p>
    <w:p w14:paraId="4621B8CA" w14:textId="77777777" w:rsidR="001B21BB" w:rsidRDefault="001B21BB" w:rsidP="00DE290B">
      <w:pPr>
        <w:ind w:left="360"/>
      </w:pPr>
      <w:r>
        <w:t>Zarządzenie ryzykiem</w:t>
      </w:r>
    </w:p>
    <w:p w14:paraId="16BAE7B7" w14:textId="77777777" w:rsidR="001B21BB" w:rsidRDefault="001B21BB" w:rsidP="00DE290B">
      <w:pPr>
        <w:ind w:left="360"/>
      </w:pPr>
      <w:r>
        <w:t>- proces zarządzania ryzykiem w organizacji</w:t>
      </w:r>
    </w:p>
    <w:p w14:paraId="1B581227" w14:textId="192A87B4" w:rsidR="001B21BB" w:rsidRDefault="001B21BB" w:rsidP="00DE290B">
      <w:pPr>
        <w:ind w:left="360"/>
      </w:pPr>
      <w:r>
        <w:t>Inwentaryzacja procedur i instrukcji.</w:t>
      </w:r>
    </w:p>
    <w:p w14:paraId="1CBD1E43" w14:textId="77777777" w:rsidR="001B21BB" w:rsidRDefault="001B21BB" w:rsidP="00DE290B">
      <w:pPr>
        <w:ind w:left="360"/>
      </w:pPr>
      <w:r>
        <w:t>- identyfikacja procedur i instrukcji stosowanych w organizacji</w:t>
      </w:r>
    </w:p>
    <w:p w14:paraId="1E3EBDBE" w14:textId="77777777" w:rsidR="001B21BB" w:rsidRDefault="001B21BB" w:rsidP="00DE290B">
      <w:pPr>
        <w:ind w:left="360"/>
      </w:pPr>
      <w:r>
        <w:t>Inwentaryzacja procedur i instrukcji bezpieczeństwa.</w:t>
      </w:r>
    </w:p>
    <w:p w14:paraId="6801EDD9" w14:textId="77777777" w:rsidR="001B21BB" w:rsidRDefault="001B21BB" w:rsidP="00DE290B">
      <w:pPr>
        <w:ind w:left="360"/>
      </w:pPr>
      <w:r>
        <w:t>- identyfikacja procedur i instrukcji bezpieczeństwa</w:t>
      </w:r>
    </w:p>
    <w:p w14:paraId="2D0E9724" w14:textId="77777777" w:rsidR="001B21BB" w:rsidRDefault="001B21BB" w:rsidP="00DE290B">
      <w:pPr>
        <w:ind w:left="360"/>
      </w:pPr>
      <w:r>
        <w:t>Odpowiedź na incydenty</w:t>
      </w:r>
    </w:p>
    <w:p w14:paraId="23C91CD7" w14:textId="77777777" w:rsidR="001B21BB" w:rsidRDefault="001B21BB" w:rsidP="00DE290B">
      <w:pPr>
        <w:ind w:left="360"/>
      </w:pPr>
      <w:r>
        <w:t>- proces identyfikacji i reakcji na incydenty bezpieczeństwa</w:t>
      </w:r>
    </w:p>
    <w:p w14:paraId="756438FF" w14:textId="77777777" w:rsidR="001B21BB" w:rsidRDefault="001B21BB" w:rsidP="00DE290B">
      <w:pPr>
        <w:ind w:left="360"/>
      </w:pPr>
      <w:r>
        <w:t>- dokumentacja</w:t>
      </w:r>
    </w:p>
    <w:p w14:paraId="20EB8720" w14:textId="77777777" w:rsidR="001B21BB" w:rsidRDefault="001B21BB" w:rsidP="00DE290B">
      <w:pPr>
        <w:ind w:left="360"/>
      </w:pPr>
      <w:r>
        <w:t>- raportowanie</w:t>
      </w:r>
    </w:p>
    <w:p w14:paraId="06AB8D1A" w14:textId="77777777" w:rsidR="001B21BB" w:rsidRPr="00650337" w:rsidRDefault="001B21BB" w:rsidP="00DE290B">
      <w:pPr>
        <w:ind w:left="360"/>
      </w:pPr>
      <w:r w:rsidRPr="00650337">
        <w:t>Testy penetracyjne, zewnętrzne i wewnętrzne.</w:t>
      </w:r>
    </w:p>
    <w:p w14:paraId="7E50D3F1" w14:textId="77777777" w:rsidR="001B21BB" w:rsidRPr="00650337" w:rsidRDefault="001B21BB" w:rsidP="00DE290B">
      <w:pPr>
        <w:ind w:left="360"/>
      </w:pPr>
      <w:r w:rsidRPr="00650337">
        <w:t>- sieć wewnętrzna (3 szt.)</w:t>
      </w:r>
    </w:p>
    <w:p w14:paraId="7DDFB8E9" w14:textId="77777777" w:rsidR="001B21BB" w:rsidRPr="00650337" w:rsidRDefault="001B21BB" w:rsidP="00DE290B">
      <w:pPr>
        <w:ind w:left="360"/>
      </w:pPr>
      <w:r w:rsidRPr="00650337">
        <w:t>- punkty styku z internetem</w:t>
      </w:r>
    </w:p>
    <w:p w14:paraId="0AC5C64C" w14:textId="77777777" w:rsidR="001B21BB" w:rsidRPr="00650337" w:rsidRDefault="001B21BB" w:rsidP="00DE290B">
      <w:pPr>
        <w:ind w:left="360"/>
      </w:pPr>
      <w:r w:rsidRPr="00650337">
        <w:t>- usługi publiczne dostarczane i zarządzane przez Zamawiającego (http, ftp, poczta)</w:t>
      </w:r>
    </w:p>
    <w:p w14:paraId="60550AA1" w14:textId="77777777" w:rsidR="001B21BB" w:rsidRPr="00650337" w:rsidRDefault="001B21BB" w:rsidP="00DE290B">
      <w:pPr>
        <w:ind w:left="360"/>
      </w:pPr>
      <w:r w:rsidRPr="00650337">
        <w:t>- kryteria oceny Common Vulnerability Scoring System</w:t>
      </w:r>
    </w:p>
    <w:p w14:paraId="3985A518" w14:textId="77777777" w:rsidR="001B21BB" w:rsidRPr="00650337" w:rsidRDefault="001B21BB" w:rsidP="00DE290B">
      <w:pPr>
        <w:ind w:left="360"/>
      </w:pPr>
      <w:r w:rsidRPr="00650337">
        <w:t>- krytyczne podatności raportowane na bieżąco z rekomendacją naprawy</w:t>
      </w:r>
    </w:p>
    <w:p w14:paraId="571B650E" w14:textId="77777777" w:rsidR="001B21BB" w:rsidRPr="00650337" w:rsidRDefault="001B21BB" w:rsidP="00DE290B">
      <w:pPr>
        <w:ind w:left="360"/>
      </w:pPr>
      <w:r w:rsidRPr="00650337">
        <w:t>- szczegółowy raport podatności i remedia</w:t>
      </w:r>
    </w:p>
    <w:p w14:paraId="5100B409" w14:textId="56113641" w:rsidR="001B21BB" w:rsidRDefault="001B21BB" w:rsidP="00DE290B">
      <w:pPr>
        <w:ind w:left="360"/>
      </w:pPr>
      <w:r>
        <w:lastRenderedPageBreak/>
        <w:t>- retest po wdrożeniu</w:t>
      </w:r>
    </w:p>
    <w:p w14:paraId="3950D42C" w14:textId="6AD60B4C" w:rsidR="001B21BB" w:rsidRDefault="001B21BB" w:rsidP="00DE290B">
      <w:pPr>
        <w:ind w:left="360"/>
      </w:pPr>
      <w:r>
        <w:t xml:space="preserve">Szkolenie w formie online dla  pracowników </w:t>
      </w:r>
      <w:r w:rsidR="0090262D">
        <w:t>ZI</w:t>
      </w:r>
    </w:p>
    <w:p w14:paraId="6CE8657D" w14:textId="77777777" w:rsidR="001B21BB" w:rsidRDefault="001B21BB" w:rsidP="00DE290B">
      <w:pPr>
        <w:ind w:left="360"/>
      </w:pPr>
      <w:r>
        <w:t>Inwentaryzacja urządzeń sieciowych.</w:t>
      </w:r>
    </w:p>
    <w:p w14:paraId="2A8A4D85" w14:textId="77777777" w:rsidR="001B21BB" w:rsidRDefault="001B21BB" w:rsidP="00DE290B">
      <w:pPr>
        <w:ind w:left="360"/>
      </w:pPr>
      <w:r>
        <w:t>Analiza struktury sieci.</w:t>
      </w:r>
    </w:p>
    <w:p w14:paraId="16CCAA61" w14:textId="77777777" w:rsidR="001B21BB" w:rsidRDefault="001B21BB" w:rsidP="00DE290B">
      <w:pPr>
        <w:ind w:left="360"/>
      </w:pPr>
      <w:r>
        <w:t>Analiza ruchu sieciowego.</w:t>
      </w:r>
    </w:p>
    <w:p w14:paraId="44B11485" w14:textId="77777777" w:rsidR="001B21BB" w:rsidRDefault="001B21BB" w:rsidP="00DE290B">
      <w:pPr>
        <w:ind w:left="360"/>
      </w:pPr>
      <w:r>
        <w:t>Zabezpieczenia techniczne i organizacyjne.</w:t>
      </w:r>
    </w:p>
    <w:p w14:paraId="586CFE84" w14:textId="77777777" w:rsidR="001B21BB" w:rsidRDefault="001B21BB" w:rsidP="00DE290B">
      <w:pPr>
        <w:ind w:left="360"/>
      </w:pPr>
      <w:r>
        <w:t>Zarządzanie łańcuchami dostaw.</w:t>
      </w:r>
    </w:p>
    <w:p w14:paraId="686D03BD" w14:textId="77777777" w:rsidR="001B21BB" w:rsidRDefault="001B21BB" w:rsidP="00DE290B">
      <w:pPr>
        <w:ind w:left="360"/>
      </w:pPr>
      <w:r>
        <w:t>Ciągłość działania i zarządzanie kryzysowe.</w:t>
      </w:r>
    </w:p>
    <w:p w14:paraId="3935582E" w14:textId="77777777" w:rsidR="001B21BB" w:rsidRDefault="001B21BB" w:rsidP="00DE290B">
      <w:pPr>
        <w:ind w:left="360"/>
      </w:pPr>
      <w:r>
        <w:t>- audyt dokumentacji Planu Ciągłości Działania Przedsiębiorstwa</w:t>
      </w:r>
    </w:p>
    <w:p w14:paraId="4E84B37A" w14:textId="77777777" w:rsidR="001B21BB" w:rsidRDefault="001B21BB" w:rsidP="00DE290B">
      <w:pPr>
        <w:ind w:left="360"/>
      </w:pPr>
      <w:r>
        <w:t>- procedury zarządzania kryzysowego</w:t>
      </w:r>
    </w:p>
    <w:p w14:paraId="53E63632" w14:textId="77777777" w:rsidR="001B21BB" w:rsidRDefault="001B21BB" w:rsidP="00DE290B">
      <w:pPr>
        <w:ind w:left="360"/>
      </w:pPr>
      <w:r>
        <w:t>Szczegółowe wymagania dyrektywy NIS2 dla podmiotów istotnych.</w:t>
      </w:r>
    </w:p>
    <w:p w14:paraId="41BA0510" w14:textId="77777777" w:rsidR="001B21BB" w:rsidRDefault="001B21BB" w:rsidP="00DE290B">
      <w:pPr>
        <w:ind w:left="360"/>
      </w:pPr>
      <w:r>
        <w:t>Przygotowanie raportu końcowego.</w:t>
      </w:r>
    </w:p>
    <w:p w14:paraId="18611C0B" w14:textId="77777777" w:rsidR="001B21BB" w:rsidRDefault="001B21BB" w:rsidP="00DE290B">
      <w:pPr>
        <w:ind w:left="360"/>
      </w:pPr>
      <w:r>
        <w:t>Wykaz i ocena dokumentacji.</w:t>
      </w:r>
    </w:p>
    <w:p w14:paraId="607D94AE" w14:textId="77777777" w:rsidR="001B21BB" w:rsidRDefault="001B21BB" w:rsidP="00DE290B">
      <w:pPr>
        <w:ind w:left="360"/>
      </w:pPr>
      <w:r>
        <w:t>Prezentacja i omówienie raportu.</w:t>
      </w:r>
    </w:p>
    <w:p w14:paraId="4CBDCA60" w14:textId="77777777" w:rsidR="001B21BB" w:rsidRDefault="001B21BB" w:rsidP="00DE290B">
      <w:pPr>
        <w:ind w:left="360"/>
      </w:pPr>
      <w:r>
        <w:t>Podsumowanie: Stan bezpieczeństwa organizacji.</w:t>
      </w:r>
    </w:p>
    <w:p w14:paraId="2809A5AF" w14:textId="3ADB515F" w:rsidR="001B21BB" w:rsidRDefault="001B21BB" w:rsidP="00DE290B">
      <w:pPr>
        <w:ind w:left="360"/>
      </w:pPr>
      <w:r>
        <w:t>Rekomendowany zakres wdrożenia</w:t>
      </w:r>
      <w:r w:rsidR="00FA4FA5">
        <w:t>, poprawa procedur oraz instrukcji według zaleceń z raportu</w:t>
      </w:r>
    </w:p>
    <w:p w14:paraId="448561BD" w14:textId="77777777" w:rsidR="00FF0A9A" w:rsidRDefault="001B21BB" w:rsidP="00DE290B">
      <w:pPr>
        <w:ind w:left="360"/>
      </w:pPr>
      <w:r>
        <w:t>Propozycja mapy drogowej dla wdrożenia</w:t>
      </w:r>
      <w:r w:rsidR="00FA4FA5">
        <w:t xml:space="preserve"> oraz rekomendowane urządzenia i oprogramowanie do obsługi logów i incydentów ( automatyzacja zdarzeń)</w:t>
      </w:r>
    </w:p>
    <w:p w14:paraId="6CACBD63" w14:textId="77777777" w:rsidR="001B21BB" w:rsidRPr="00DE290B" w:rsidRDefault="001B21BB" w:rsidP="00DE290B">
      <w:pPr>
        <w:pStyle w:val="Akapitzlist"/>
        <w:numPr>
          <w:ilvl w:val="0"/>
          <w:numId w:val="3"/>
        </w:numPr>
        <w:rPr>
          <w:b/>
          <w:bCs/>
        </w:rPr>
      </w:pPr>
      <w:r w:rsidRPr="00DE290B">
        <w:rPr>
          <w:b/>
          <w:bCs/>
        </w:rPr>
        <w:t>Czas realizacji:</w:t>
      </w:r>
    </w:p>
    <w:p w14:paraId="2776234D" w14:textId="7157C150" w:rsidR="00555512" w:rsidRDefault="001B21BB" w:rsidP="00DE290B">
      <w:pPr>
        <w:ind w:left="360"/>
      </w:pPr>
      <w:r>
        <w:t xml:space="preserve">Czas realizacji audytu </w:t>
      </w:r>
      <w:r w:rsidR="00AD22F4">
        <w:t xml:space="preserve">max </w:t>
      </w:r>
      <w:r>
        <w:t xml:space="preserve">12 tygodni od </w:t>
      </w:r>
      <w:r w:rsidR="009758D1">
        <w:t>przesłania Za</w:t>
      </w:r>
      <w:r w:rsidR="00650337">
        <w:t>mówienia</w:t>
      </w:r>
      <w:r w:rsidR="00FA4FA5">
        <w:t>.</w:t>
      </w:r>
    </w:p>
    <w:p w14:paraId="4EA020C8" w14:textId="70168945" w:rsidR="00650337" w:rsidRDefault="00650337" w:rsidP="009758D1"/>
    <w:p w14:paraId="2B9D1C7F" w14:textId="77777777" w:rsidR="00650337" w:rsidRDefault="00650337" w:rsidP="009758D1"/>
    <w:sectPr w:rsidR="00650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8965B8D"/>
    <w:multiLevelType w:val="multilevel"/>
    <w:tmpl w:val="DD56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E02186"/>
    <w:multiLevelType w:val="hybridMultilevel"/>
    <w:tmpl w:val="43E04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BB"/>
    <w:rsid w:val="001B21BB"/>
    <w:rsid w:val="00492F19"/>
    <w:rsid w:val="00555512"/>
    <w:rsid w:val="00626EC0"/>
    <w:rsid w:val="00650337"/>
    <w:rsid w:val="007E54A9"/>
    <w:rsid w:val="008002A3"/>
    <w:rsid w:val="0090262D"/>
    <w:rsid w:val="009758D1"/>
    <w:rsid w:val="00A42F92"/>
    <w:rsid w:val="00AB026C"/>
    <w:rsid w:val="00AD22F4"/>
    <w:rsid w:val="00DE290B"/>
    <w:rsid w:val="00DF094F"/>
    <w:rsid w:val="00E65BE4"/>
    <w:rsid w:val="00FA4FA5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F3E7E"/>
  <w15:chartTrackingRefBased/>
  <w15:docId w15:val="{6E667345-16F9-401A-83BD-E2BEF526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002A3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styleId="Akapitzlist">
    <w:name w:val="List Paragraph"/>
    <w:basedOn w:val="Normalny"/>
    <w:uiPriority w:val="34"/>
    <w:qFormat/>
    <w:rsid w:val="00DE2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[ZI] Mirosław Kaczmarek</dc:creator>
  <cp:keywords/>
  <dc:description/>
  <cp:lastModifiedBy>[ZZ] Monika Wójcik</cp:lastModifiedBy>
  <cp:revision>6</cp:revision>
  <dcterms:created xsi:type="dcterms:W3CDTF">2023-11-07T08:00:00Z</dcterms:created>
  <dcterms:modified xsi:type="dcterms:W3CDTF">2023-11-08T07:25:00Z</dcterms:modified>
</cp:coreProperties>
</file>