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502076" w14:paraId="20E573D5" w14:textId="77777777" w:rsidTr="00502076">
        <w:trPr>
          <w:trHeight w:val="55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1" w14:textId="77777777" w:rsidR="00502076" w:rsidRDefault="00502076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20E5740B" wp14:editId="20E5740C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2" w14:textId="73EE714B" w:rsidR="00502076" w:rsidRDefault="005020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0D135E"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3" w14:textId="77777777" w:rsidR="00502076" w:rsidRDefault="00502076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20E573D4" w14:textId="2F221686" w:rsidR="00502076" w:rsidRDefault="00502076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176CF8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502076" w14:paraId="20E573D9" w14:textId="77777777" w:rsidTr="00502076">
        <w:trPr>
          <w:trHeight w:val="5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73D6" w14:textId="77777777" w:rsidR="00502076" w:rsidRDefault="00502076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73D7" w14:textId="77777777" w:rsidR="00502076" w:rsidRDefault="00502076">
            <w:pPr>
              <w:spacing w:after="200" w:line="276" w:lineRule="auto"/>
              <w:ind w:left="64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Porozumienie w sprawie przesyłania faktur w formie elektronicznej</w:t>
            </w:r>
          </w:p>
          <w:p w14:paraId="20E573D8" w14:textId="77777777" w:rsidR="00502076" w:rsidRDefault="00502076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20E573DA" w14:textId="77777777" w:rsidR="00502076" w:rsidRDefault="00502076" w:rsidP="00502076"/>
    <w:p w14:paraId="20E573DB" w14:textId="77777777" w:rsidR="00502076" w:rsidRDefault="00502076" w:rsidP="00502076"/>
    <w:p w14:paraId="20E573DC" w14:textId="77777777" w:rsidR="00502076" w:rsidRDefault="00502076" w:rsidP="00502076">
      <w:pPr>
        <w:spacing w:after="200" w:line="276" w:lineRule="auto"/>
        <w:ind w:left="645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</w:rPr>
        <w:t>POROZUMIENIE W SPRAWIE PRZESYŁANIA FAKTUR W FORMIE ELEKTRONICZNEJ</w:t>
      </w:r>
    </w:p>
    <w:p w14:paraId="20E573DD" w14:textId="77777777" w:rsidR="00502076" w:rsidRDefault="00502076" w:rsidP="00502076">
      <w:pPr>
        <w:widowControl w:val="0"/>
        <w:autoSpaceDE w:val="0"/>
        <w:autoSpaceDN w:val="0"/>
        <w:adjustRightInd w:val="0"/>
        <w:spacing w:after="164" w:line="276" w:lineRule="auto"/>
        <w:ind w:left="-5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zawarte pomiędzy: </w:t>
      </w:r>
    </w:p>
    <w:p w14:paraId="20E573DE" w14:textId="77777777" w:rsidR="00502076" w:rsidRDefault="00502076" w:rsidP="00502076">
      <w:pPr>
        <w:widowControl w:val="0"/>
        <w:autoSpaceDE w:val="0"/>
        <w:autoSpaceDN w:val="0"/>
        <w:adjustRightInd w:val="0"/>
        <w:spacing w:after="38" w:line="276" w:lineRule="auto"/>
        <w:ind w:left="-5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„Koleje Małopolskie” sp. z o. o. </w:t>
      </w:r>
      <w:r>
        <w:rPr>
          <w:rFonts w:ascii="Arial" w:eastAsia="Arial" w:hAnsi="Arial" w:cs="Arial"/>
          <w:sz w:val="20"/>
          <w:szCs w:val="20"/>
          <w:lang w:eastAsia="pl-PL"/>
        </w:rPr>
        <w:t>z siedzibą w Krakowie, ul. Wodna 2, 30-556 Kraków, wpisaną do rejestru przedsiębiorców prowadzonego przez Sąd Rejonowy dla Krakowa – Śródmieścia, XI Wydział Gospodarczy Krajowego Rejestru Sądowego pod numerem KRS 0000500799, posiadającą NIP: 6772379445, REGON: 123034972, o kapitale zakładowym w wysokości: 6</w:t>
      </w:r>
      <w:r w:rsidR="009D758E">
        <w:rPr>
          <w:rFonts w:ascii="Arial" w:eastAsia="Arial" w:hAnsi="Arial" w:cs="Arial"/>
          <w:sz w:val="20"/>
          <w:szCs w:val="20"/>
          <w:lang w:eastAsia="pl-PL"/>
        </w:rPr>
        <w:t>9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9D758E">
        <w:rPr>
          <w:rFonts w:ascii="Arial" w:eastAsia="Arial" w:hAnsi="Arial" w:cs="Arial"/>
          <w:sz w:val="20"/>
          <w:szCs w:val="20"/>
          <w:lang w:eastAsia="pl-PL"/>
        </w:rPr>
        <w:t>140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000,00 zł w pełni pokrytym, reprezentowaną przez: </w:t>
      </w:r>
    </w:p>
    <w:p w14:paraId="20E573DF" w14:textId="1473EBEB" w:rsidR="00502076" w:rsidRDefault="0061045B" w:rsidP="00502076">
      <w:pPr>
        <w:widowControl w:val="0"/>
        <w:autoSpaceDE w:val="0"/>
        <w:autoSpaceDN w:val="0"/>
        <w:adjustRightInd w:val="0"/>
        <w:spacing w:after="38" w:line="276" w:lineRule="auto"/>
        <w:ind w:left="-5" w:right="4514" w:hanging="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…………………………………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>, zwaną dalej „</w:t>
      </w:r>
      <w:r w:rsidR="00502076">
        <w:rPr>
          <w:rFonts w:ascii="Arial" w:eastAsia="Arial" w:hAnsi="Arial" w:cs="Arial"/>
          <w:b/>
          <w:sz w:val="20"/>
          <w:szCs w:val="20"/>
          <w:lang w:eastAsia="pl-PL"/>
        </w:rPr>
        <w:t>Zamawiającym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” lub </w:t>
      </w:r>
      <w:r w:rsidR="00502076">
        <w:rPr>
          <w:rFonts w:ascii="Arial" w:eastAsia="Arial" w:hAnsi="Arial" w:cs="Arial"/>
          <w:b/>
          <w:sz w:val="20"/>
          <w:szCs w:val="20"/>
          <w:lang w:eastAsia="pl-PL"/>
        </w:rPr>
        <w:t>„Odbiorcą”.</w:t>
      </w:r>
      <w:r w:rsidR="00502076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E0" w14:textId="77777777" w:rsidR="00502076" w:rsidRDefault="00502076" w:rsidP="00502076">
      <w:pPr>
        <w:widowControl w:val="0"/>
        <w:autoSpaceDE w:val="0"/>
        <w:autoSpaceDN w:val="0"/>
        <w:adjustRightInd w:val="0"/>
        <w:spacing w:after="54" w:line="276" w:lineRule="auto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a</w:t>
      </w:r>
    </w:p>
    <w:p w14:paraId="20E573E1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 PRZYPADKU SPÓŁKI PRAWA HANDLOWEGO </w:t>
      </w:r>
    </w:p>
    <w:p w14:paraId="20E573E2" w14:textId="77777777" w:rsidR="00502076" w:rsidRDefault="00502076" w:rsidP="00502076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 z siedzibą w ……………… ul. ……………, …-…… ………………, spółką wpisaną do rejestru przedsiębiorców - Krajowego Rejestru Sądowego prowadzonego przez Sąd Rejonowy dla ……… w ………, … Wydział Gospodarczy Krajowego Rejestru Sądowego, pod nr KRS: …………, NIP: …………, REGON: …………, kapitał zakładowy w wysokości ……… złotych, opłacony w całości/do kwoty ……… złotych, reprezentowaną przez: </w:t>
      </w:r>
    </w:p>
    <w:p w14:paraId="20E573E3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……………………………………………………………………………………….. </w:t>
      </w:r>
    </w:p>
    <w:p w14:paraId="20E573E4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……………………………………………………………………………………….., </w:t>
      </w:r>
    </w:p>
    <w:p w14:paraId="20E573E5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W PRZYPADKU OSOBY FIZYCZNEJ PROWADZĄCEJ DZIAŁALNOŚĆ GOSPODARCZĄ </w:t>
      </w:r>
    </w:p>
    <w:p w14:paraId="20E573E6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 zamieszkałym/ą w …-…… ……………, ul. ……………, prowadzącym/ą działalność gospodarczą pod firmą: …………… wpisaną do Centralnej Ewidencji i Informacji o Działalności Gospodarczej, adres głównego miejsca wykonywania działalności …-…… ……………………………, ul. …………………………, NIP: …………, REGON: …………, PESEL: </w:t>
      </w:r>
    </w:p>
    <w:p w14:paraId="20E573E7" w14:textId="77777777" w:rsidR="00502076" w:rsidRDefault="00502076" w:rsidP="00502076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którego reprezentuje/ą: </w:t>
      </w:r>
    </w:p>
    <w:p w14:paraId="20E573E8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…………………………………………………………………………………..…, </w:t>
      </w:r>
    </w:p>
    <w:p w14:paraId="20E573E9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E573EA" w14:textId="77777777" w:rsidR="00502076" w:rsidRDefault="00502076" w:rsidP="00502076">
      <w:pPr>
        <w:widowControl w:val="0"/>
        <w:autoSpaceDE w:val="0"/>
        <w:autoSpaceDN w:val="0"/>
        <w:adjustRightInd w:val="0"/>
        <w:spacing w:after="132" w:line="276" w:lineRule="auto"/>
        <w:ind w:right="4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zwanym dalej „</w:t>
      </w:r>
      <w:r>
        <w:rPr>
          <w:rFonts w:ascii="Arial" w:hAnsi="Arial" w:cs="Arial"/>
          <w:b/>
          <w:bCs/>
          <w:sz w:val="20"/>
          <w:szCs w:val="20"/>
        </w:rPr>
        <w:t>Wykonawcą” lub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„Wystawcą”,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EB" w14:textId="77777777" w:rsidR="00502076" w:rsidRDefault="00502076" w:rsidP="00502076">
      <w:pPr>
        <w:widowControl w:val="0"/>
        <w:autoSpaceDE w:val="0"/>
        <w:autoSpaceDN w:val="0"/>
        <w:adjustRightInd w:val="0"/>
        <w:spacing w:after="54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E573EC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Działając na podstawie art. 106n ustawy z dnia 11 marca 2004 r. o podatku od towarów i usług dalej: „ustawa o VAT”, niniejszym Odbiorca akceptuje faktury wystawiane i przesyłane przez Wystawcę w formie elektronicznej. </w:t>
      </w:r>
    </w:p>
    <w:p w14:paraId="20E573ED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E-faktury, korekty e-faktur oraz duplikaty e-faktur (dalej „faktury”)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będą wystawiane i przesyłane pocztą elektroniczną (e-mail) w formacie PDF z adresu: </w:t>
      </w:r>
      <w:r>
        <w:rPr>
          <w:rFonts w:ascii="Arial" w:eastAsia="Arial" w:hAnsi="Arial" w:cs="Arial"/>
          <w:color w:val="0000FF"/>
          <w:sz w:val="20"/>
          <w:szCs w:val="20"/>
          <w:u w:val="single"/>
          <w:lang w:eastAsia="pl-PL"/>
        </w:rPr>
        <w:t>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pl-PL"/>
        </w:rPr>
        <w:t>Jedynie faktury przesłane z ww. adresu elektronicznego będą stanowiły faktury w rozumieniu ustawy o VAT.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EE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Wystawca zastrzega, że faktury przesłane na adres elektroniczny, wskazany w ust. 9 niniejszego Porozumienia, będą stanowiły faktury w rozumieniu ustawy o VAT.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EF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lastRenderedPageBreak/>
        <w:t>Wystawca faktury zapewnia autentyczność pochodzenia i integralność treści faktur.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0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Pliki PDF nie mogą być zabezpieczone hasłem ani podpisane cyfrowo.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1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Faktury przesyłane w formacie innym, niż format PDF, uważa się za niedostarczone.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2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5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W jednym pliku PDF może znajdować się jedna faktura lub faktura wraz z załącznikami.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</w:p>
    <w:p w14:paraId="20E573F3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przypadku archiwizowanego pliku PDF konieczne jest osadzenie w pliku PDF wszystkich czcionek. Brak osadzenia czcionek może powodować problem z odczytaniem treści faktury. </w:t>
      </w:r>
    </w:p>
    <w:p w14:paraId="20E573F4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Odbiorca oświadcza, że adresem e-mail właściwym do przesyłania faktur jest: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color w:val="0000FF"/>
          <w:sz w:val="20"/>
          <w:szCs w:val="20"/>
          <w:u w:val="single"/>
          <w:lang w:eastAsia="pl-PL"/>
        </w:rPr>
        <w:t>faktury@kolejemalopolskie.com.pl</w:t>
      </w:r>
    </w:p>
    <w:p w14:paraId="20E573F5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Za datę otrzymania faktury przez Odbiorcę uznaje się datę wpływu faktury w formacie PDF do skrzynki odbiorczej poczty elektronicznej Odbiorcy, wskazanej w ust.9 .</w:t>
      </w:r>
    </w:p>
    <w:p w14:paraId="20E573F6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razie zmiany adresu elektronicznego, z którego będą wysyłane e-faktury, korekty  e-faktur lub duplikaty e-faktur, Wystawca zobowiązuje się do pisemnego powiadomienia </w:t>
      </w:r>
    </w:p>
    <w:p w14:paraId="20E573F7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Odbiorcy o zmianie adresu w terminie 7 dni od dnia zaistnienia zmiany, wskazując równocześnie nowy adres elektroniczny. W przypadku niepowiadomienia Odbiorcy w powyższym terminie, doręczenie na dotychczasowy adres uznaje się za skuteczne.  </w:t>
      </w:r>
    </w:p>
    <w:p w14:paraId="20E573F8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Wiadomości e-mail zawierające poszczególne typy dokumentów, wskazane w ust. 9, będą zawierały w temacie przesyłanej korespondencji słowo „faktura”. Odbiorca i Wystawca faktur zobowiązują się przechowywać faktury elektroniczne do upływu terminu przedawnienia zobowiązań podatkowych. </w:t>
      </w:r>
    </w:p>
    <w:p w14:paraId="20E573F9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W przypadku, gdyby przeszkody formalne lub techniczne uniemożliwiły wystawienie lub przesłanie faktur w formie elektronicznej, w szczególności w przypadku cofnięcia niniejszej akceptacji, wówczas zostaną one przesłane w formie papierowej odpowiednio na adres korespondencyjny Odbiorcy lub Wystawcy. </w:t>
      </w:r>
    </w:p>
    <w:p w14:paraId="20E573FA" w14:textId="77777777" w:rsidR="00502076" w:rsidRDefault="00502076" w:rsidP="005020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8" w:line="276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</w:p>
    <w:p w14:paraId="20E573FB" w14:textId="77777777" w:rsidR="00502076" w:rsidRDefault="00502076" w:rsidP="00502076">
      <w:pPr>
        <w:widowControl w:val="0"/>
        <w:autoSpaceDE w:val="0"/>
        <w:autoSpaceDN w:val="0"/>
        <w:adjustRightInd w:val="0"/>
        <w:spacing w:after="105" w:line="276" w:lineRule="auto"/>
        <w:ind w:hanging="425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FC" w14:textId="77777777" w:rsidR="00502076" w:rsidRDefault="00502076" w:rsidP="00502076">
      <w:pPr>
        <w:widowControl w:val="0"/>
        <w:autoSpaceDE w:val="0"/>
        <w:autoSpaceDN w:val="0"/>
        <w:adjustRightInd w:val="0"/>
        <w:spacing w:after="105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</w:p>
    <w:p w14:paraId="20E573FD" w14:textId="77777777" w:rsidR="00502076" w:rsidRDefault="00502076" w:rsidP="00502076">
      <w:pPr>
        <w:widowControl w:val="0"/>
        <w:autoSpaceDE w:val="0"/>
        <w:autoSpaceDN w:val="0"/>
        <w:adjustRightInd w:val="0"/>
        <w:spacing w:after="103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</w:t>
      </w:r>
    </w:p>
    <w:p w14:paraId="20E573FE" w14:textId="77777777" w:rsidR="00502076" w:rsidRDefault="00502076" w:rsidP="00502076">
      <w:pPr>
        <w:widowControl w:val="0"/>
        <w:autoSpaceDE w:val="0"/>
        <w:autoSpaceDN w:val="0"/>
        <w:adjustRightInd w:val="0"/>
        <w:spacing w:after="181" w:line="276" w:lineRule="auto"/>
        <w:ind w:left="1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0E573FF" w14:textId="77777777" w:rsidR="00502076" w:rsidRDefault="00502076" w:rsidP="00502076">
      <w:pPr>
        <w:widowControl w:val="0"/>
        <w:tabs>
          <w:tab w:val="right" w:pos="907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……………………..…………………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  <w:t>……………………………………………</w:t>
      </w:r>
    </w:p>
    <w:p w14:paraId="20E57400" w14:textId="77777777" w:rsidR="00502076" w:rsidRDefault="00502076" w:rsidP="00502076">
      <w:pPr>
        <w:widowControl w:val="0"/>
        <w:tabs>
          <w:tab w:val="center" w:pos="2125"/>
          <w:tab w:val="center" w:pos="7017"/>
        </w:tabs>
        <w:autoSpaceDE w:val="0"/>
        <w:autoSpaceDN w:val="0"/>
        <w:adjustRightInd w:val="0"/>
        <w:spacing w:after="4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podpis Wykonawcy/Wystawcy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>podpis Zamawiającego/Odbiorcy</w:t>
      </w:r>
    </w:p>
    <w:p w14:paraId="20E57401" w14:textId="77777777" w:rsidR="00502076" w:rsidRDefault="00502076" w:rsidP="00502076"/>
    <w:p w14:paraId="20E57402" w14:textId="77777777" w:rsidR="00502076" w:rsidRDefault="00502076" w:rsidP="00502076"/>
    <w:p w14:paraId="20E57403" w14:textId="77777777" w:rsidR="00502076" w:rsidRDefault="00502076" w:rsidP="00502076"/>
    <w:p w14:paraId="20E57404" w14:textId="77777777" w:rsidR="00502076" w:rsidRDefault="00502076" w:rsidP="00502076"/>
    <w:p w14:paraId="20E57405" w14:textId="77777777" w:rsidR="00502076" w:rsidRDefault="00502076" w:rsidP="00502076"/>
    <w:p w14:paraId="20E57406" w14:textId="77777777" w:rsidR="00502076" w:rsidRDefault="00502076" w:rsidP="00502076"/>
    <w:p w14:paraId="20E57407" w14:textId="77777777" w:rsidR="00502076" w:rsidRDefault="00502076" w:rsidP="00502076"/>
    <w:p w14:paraId="20E57408" w14:textId="77777777" w:rsidR="00502076" w:rsidRDefault="00502076" w:rsidP="00502076"/>
    <w:p w14:paraId="20E57409" w14:textId="77777777" w:rsidR="00502076" w:rsidRDefault="00502076" w:rsidP="00502076"/>
    <w:p w14:paraId="20E5740A" w14:textId="77777777" w:rsidR="0061045B" w:rsidRDefault="0061045B"/>
    <w:sectPr w:rsidR="00610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E4A9B"/>
    <w:multiLevelType w:val="hybridMultilevel"/>
    <w:tmpl w:val="9BC2F968"/>
    <w:lvl w:ilvl="0" w:tplc="96D856E6">
      <w:start w:val="1"/>
      <w:numFmt w:val="decimal"/>
      <w:lvlText w:val="%1."/>
      <w:lvlJc w:val="left"/>
      <w:pPr>
        <w:ind w:left="2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600DA3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FAC0EA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37AA09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50C389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8D05AC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C528C0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BA2F9C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E1C95D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73455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076"/>
    <w:rsid w:val="00092308"/>
    <w:rsid w:val="000D135E"/>
    <w:rsid w:val="00176CF8"/>
    <w:rsid w:val="00343362"/>
    <w:rsid w:val="00480B45"/>
    <w:rsid w:val="00502076"/>
    <w:rsid w:val="0061045B"/>
    <w:rsid w:val="00640C36"/>
    <w:rsid w:val="00682539"/>
    <w:rsid w:val="006A04B8"/>
    <w:rsid w:val="009D758E"/>
    <w:rsid w:val="00C71B38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73D1"/>
  <w15:chartTrackingRefBased/>
  <w15:docId w15:val="{AE325C62-D13A-4D12-8F70-9539B037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07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2025-03-10T07:28:00Z</dcterms:created>
  <dcterms:modified xsi:type="dcterms:W3CDTF">2025-03-10T07:28:00Z</dcterms:modified>
</cp:coreProperties>
</file>