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555"/>
        <w:gridCol w:w="5239"/>
      </w:tblGrid>
      <w:tr w:rsidR="009A68C0" w:rsidRPr="00D524B8" w14:paraId="2059EEBA" w14:textId="77777777" w:rsidTr="00D041E2">
        <w:trPr>
          <w:trHeight w:val="557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82E4458" w14:textId="77777777" w:rsidR="009A68C0" w:rsidRPr="00D524B8" w:rsidRDefault="009A68C0" w:rsidP="00C825A5">
            <w:pPr>
              <w:spacing w:line="276" w:lineRule="auto"/>
              <w:contextualSpacing/>
              <w:jc w:val="center"/>
              <w:rPr>
                <w:rFonts w:ascii="Arial" w:hAnsi="Arial"/>
                <w:b/>
                <w:i/>
                <w:smallCaps/>
              </w:rPr>
            </w:pPr>
            <w:bookmarkStart w:id="0" w:name="_Hlk158802445"/>
            <w:r w:rsidRPr="00DE27C1">
              <w:rPr>
                <w:rFonts w:ascii="Arial" w:hAnsi="Arial"/>
                <w:b/>
                <w:i/>
                <w:smallCaps/>
                <w:noProof/>
              </w:rPr>
              <w:drawing>
                <wp:inline distT="0" distB="0" distL="0" distR="0" wp14:anchorId="74EEFB83" wp14:editId="0F33D13F">
                  <wp:extent cx="1081405" cy="469265"/>
                  <wp:effectExtent l="0" t="0" r="4445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200DB09" w14:textId="122CCBB7" w:rsidR="009A68C0" w:rsidRPr="00D524B8" w:rsidRDefault="009A68C0" w:rsidP="00C825A5">
            <w:pPr>
              <w:spacing w:line="276" w:lineRule="auto"/>
              <w:contextualSpacing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Załącznik nr </w:t>
            </w:r>
            <w:r w:rsidR="007461AC" w:rsidRPr="00D524B8">
              <w:rPr>
                <w:rFonts w:ascii="Arial" w:hAnsi="Arial"/>
                <w:b/>
                <w:sz w:val="20"/>
                <w:szCs w:val="20"/>
              </w:rPr>
              <w:t>8</w:t>
            </w:r>
          </w:p>
        </w:tc>
        <w:tc>
          <w:tcPr>
            <w:tcW w:w="5239" w:type="dxa"/>
            <w:shd w:val="clear" w:color="auto" w:fill="auto"/>
            <w:vAlign w:val="center"/>
          </w:tcPr>
          <w:p w14:paraId="75DF8D6E" w14:textId="77777777" w:rsidR="009A68C0" w:rsidRPr="00D524B8" w:rsidRDefault="009A68C0" w:rsidP="00D041E2">
            <w:pPr>
              <w:spacing w:line="276" w:lineRule="auto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Umowa nr </w:t>
            </w:r>
            <w:r w:rsidRPr="00D524B8">
              <w:rPr>
                <w:rFonts w:ascii="Arial" w:hAnsi="Arial"/>
                <w:sz w:val="20"/>
                <w:szCs w:val="20"/>
              </w:rPr>
              <w:t>……………………….</w:t>
            </w:r>
          </w:p>
          <w:p w14:paraId="1C41B8C4" w14:textId="77777777" w:rsidR="009A68C0" w:rsidRPr="00D524B8" w:rsidRDefault="009A68C0" w:rsidP="00D041E2">
            <w:pPr>
              <w:spacing w:line="276" w:lineRule="auto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 w:rsidRPr="00D524B8">
              <w:rPr>
                <w:rFonts w:ascii="Arial" w:hAnsi="Arial"/>
                <w:b/>
                <w:sz w:val="20"/>
                <w:szCs w:val="20"/>
              </w:rPr>
              <w:t xml:space="preserve">z dnia </w:t>
            </w:r>
            <w:r w:rsidRPr="00D524B8">
              <w:rPr>
                <w:rFonts w:ascii="Arial" w:hAnsi="Arial"/>
                <w:sz w:val="20"/>
                <w:szCs w:val="20"/>
              </w:rPr>
              <w:t>…………………..….</w:t>
            </w:r>
            <w:r w:rsidRPr="00D524B8">
              <w:rPr>
                <w:rFonts w:ascii="Arial" w:hAnsi="Arial"/>
                <w:b/>
                <w:sz w:val="20"/>
                <w:szCs w:val="20"/>
              </w:rPr>
              <w:t>2024</w:t>
            </w:r>
          </w:p>
        </w:tc>
      </w:tr>
      <w:tr w:rsidR="009A68C0" w:rsidRPr="00D524B8" w14:paraId="19D656AE" w14:textId="77777777" w:rsidTr="005375DF">
        <w:trPr>
          <w:trHeight w:val="524"/>
          <w:jc w:val="center"/>
        </w:trPr>
        <w:tc>
          <w:tcPr>
            <w:tcW w:w="2268" w:type="dxa"/>
            <w:vMerge/>
            <w:shd w:val="clear" w:color="auto" w:fill="auto"/>
          </w:tcPr>
          <w:p w14:paraId="35281FE6" w14:textId="77777777" w:rsidR="009A68C0" w:rsidRPr="007B2AC3" w:rsidRDefault="009A68C0" w:rsidP="00C825A5">
            <w:pPr>
              <w:spacing w:line="276" w:lineRule="auto"/>
              <w:contextualSpacing/>
              <w:jc w:val="right"/>
              <w:rPr>
                <w:rFonts w:ascii="Arial" w:hAnsi="Arial"/>
                <w:b/>
                <w:i/>
                <w:smallCaps/>
              </w:rPr>
            </w:pPr>
          </w:p>
        </w:tc>
        <w:tc>
          <w:tcPr>
            <w:tcW w:w="6794" w:type="dxa"/>
            <w:gridSpan w:val="2"/>
            <w:shd w:val="clear" w:color="auto" w:fill="auto"/>
            <w:vAlign w:val="center"/>
          </w:tcPr>
          <w:p w14:paraId="7EC9ABF2" w14:textId="13DF20C5" w:rsidR="009A68C0" w:rsidRPr="00D524B8" w:rsidRDefault="00941579" w:rsidP="00C825A5">
            <w:pPr>
              <w:spacing w:after="0" w:line="276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bookmarkStart w:id="1" w:name="_Hlk179270753"/>
            <w:r w:rsidRPr="00D524B8">
              <w:rPr>
                <w:rFonts w:ascii="Arial" w:hAnsi="Arial"/>
                <w:b/>
                <w:bCs/>
                <w:sz w:val="20"/>
                <w:szCs w:val="20"/>
              </w:rPr>
              <w:t xml:space="preserve">OPZ – </w:t>
            </w:r>
            <w:r w:rsidR="00827A21" w:rsidRPr="004150F5">
              <w:rPr>
                <w:rFonts w:ascii="Arial" w:hAnsi="Arial" w:cs="Arial"/>
                <w:w w:val="105"/>
                <w:sz w:val="20"/>
                <w:szCs w:val="20"/>
              </w:rPr>
              <w:t xml:space="preserve"> </w:t>
            </w:r>
            <w:r w:rsidR="00827A21" w:rsidRPr="007B2AC3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Prace opcjonalne „Prawo Opcji”</w:t>
            </w:r>
            <w:bookmarkEnd w:id="1"/>
          </w:p>
        </w:tc>
      </w:tr>
      <w:bookmarkEnd w:id="0"/>
    </w:tbl>
    <w:p w14:paraId="241A0D73" w14:textId="77777777" w:rsidR="00254447" w:rsidRDefault="00254447">
      <w:pPr>
        <w:spacing w:after="0" w:line="276" w:lineRule="auto"/>
        <w:jc w:val="center"/>
        <w:rPr>
          <w:rFonts w:cstheme="minorHAnsi"/>
          <w:b/>
          <w:bCs/>
        </w:rPr>
      </w:pPr>
    </w:p>
    <w:p w14:paraId="7D83D750" w14:textId="1543DC76" w:rsidR="00E01DE6" w:rsidRPr="007B2AC3" w:rsidRDefault="00E01DE6" w:rsidP="007B2AC3">
      <w:pPr>
        <w:pStyle w:val="Akapitzlist"/>
        <w:numPr>
          <w:ilvl w:val="0"/>
          <w:numId w:val="171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bookmarkStart w:id="2" w:name="_Toc180592196"/>
      <w:r w:rsidRPr="007B2AC3">
        <w:rPr>
          <w:rFonts w:ascii="Arial" w:hAnsi="Arial" w:cs="Arial"/>
          <w:b/>
          <w:bCs/>
          <w:sz w:val="20"/>
          <w:szCs w:val="20"/>
        </w:rPr>
        <w:t>Wymagania normatywne, zarządzanie zmianami na pojeździe.</w:t>
      </w:r>
      <w:bookmarkEnd w:id="2"/>
    </w:p>
    <w:p w14:paraId="45E81C9C" w14:textId="77777777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Wszelkie materiały i komponenty używane podczas realizacji niniejszego projektu w zakresie modernizacji systemów i urządzeń powinny być zgodne z wymaganymi normami w brzmieniu aktualnym na dzień podpisania umowy. </w:t>
      </w:r>
    </w:p>
    <w:p w14:paraId="7DACABCA" w14:textId="10D7A571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„Koleje Małopolskie” sp. z o. o. jest dysponentem pojazdów 40WEa. Pojazdy w roku 2023/2024 wyposażono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 xml:space="preserve">w radiotelefony pokładowe GSM-R. Składnik interoperacyjności – Radiotelefon GSM-R przebadano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 xml:space="preserve">na zgodność z TSI. W związku z wprowadzeniem zmiany znaczącej uzyskano nowe zezwolenie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>na eksploatacje typu pojazdu.</w:t>
      </w:r>
    </w:p>
    <w:p w14:paraId="64476A94" w14:textId="77777777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Wykonawca zobowiązuje się do przeprowadzenia we współpracy z Zamawiającym oceny znaczenia zmiany zgodnie z art. 15 rozporządzenia 2018/545 dla wszelkich modyfikacji na pojeździe powodujących odstępstwo od dokumentacji technicznej.</w:t>
      </w:r>
    </w:p>
    <w:p w14:paraId="22D095E5" w14:textId="77777777" w:rsidR="00E01DE6" w:rsidRPr="007B2AC3" w:rsidRDefault="00E01DE6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Wykonawca zobowiązuje się do:</w:t>
      </w:r>
    </w:p>
    <w:p w14:paraId="37133BC6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oceny i klasyfikacji każdej zmiany,</w:t>
      </w:r>
    </w:p>
    <w:p w14:paraId="77E8DCA4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ocenienia i przygotowania raportu z oceny znaczenia zmiany we współpracy z Zamawiającym,</w:t>
      </w:r>
    </w:p>
    <w:p w14:paraId="3B6564E2" w14:textId="77777777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wynajmu i poniesienia kosztów pracy jednostki notyfikowanej, kosztów przeprowadzenia wszelkich testów i badań na pojazdach,</w:t>
      </w:r>
    </w:p>
    <w:p w14:paraId="3BDBFBC2" w14:textId="163C00BB" w:rsidR="00E01DE6" w:rsidRPr="007B2AC3" w:rsidRDefault="00E01DE6" w:rsidP="00E01DE6">
      <w:pPr>
        <w:pStyle w:val="Akapitzlist"/>
        <w:widowControl w:val="0"/>
        <w:numPr>
          <w:ilvl w:val="0"/>
          <w:numId w:val="169"/>
        </w:numPr>
        <w:autoSpaceDE w:val="0"/>
        <w:autoSpaceDN w:val="0"/>
        <w:spacing w:after="0" w:line="276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reprezentowania Zamawiającego przed wszelkimi niezbędnymi do realizacji zmian podmiotami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>i poniesienia wszelkich kosztów z tym związanych.</w:t>
      </w:r>
    </w:p>
    <w:p w14:paraId="01560A29" w14:textId="77777777" w:rsidR="00E01DE6" w:rsidRPr="007B2AC3" w:rsidRDefault="00E01DE6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>W przypadku wprowadzania zmian, konieczne jest dokonanie oceny wpływu na zasadnicze cechy konstrukcyjne w oparciu o wykaz parametrów podstawowych określonych we właściwych TSI.</w:t>
      </w:r>
    </w:p>
    <w:p w14:paraId="56755424" w14:textId="22715F6E" w:rsidR="00E01DE6" w:rsidRPr="007B2AC3" w:rsidRDefault="00E01DE6" w:rsidP="00E01DE6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Każdy element poddany wymianie, mający wpływ na cechy konstrukcyjne pojazdu powinien zostać poddany weryfikacji przeprowadzonej przez jednostkę notyfikowaną, co zostanie potwierdzone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br/>
        <w:t>w certyfikacie weryfikacji WE, a następnie w deklaracji weryfikacji WE. Wykonanie jakiejkolwiek zmiany na pojeździe stanowiącej odstępstwo od zapisów w Dokumentacji Systemu Utrzymania i Dokumentacji Techniczno-Ruchowej pojazdu powinno zostać najpierw szczegółowo skonsultowane i zaakceptowane przez Zamawiającego. Dla każdej tego typu zmiany Wykonawca zobowiązuje się do dostarczenia właściwych Dokumentacji Techniczno-Ruchowych dla nowo zabudowanych podzespołów oraz przygotowania projektu zmian do Dokumentacji Systemu Utrzymania EZT 40WEa.</w:t>
      </w:r>
    </w:p>
    <w:p w14:paraId="09BF25C1" w14:textId="77777777" w:rsidR="005915F7" w:rsidRDefault="005915F7" w:rsidP="007B2AC3">
      <w:pPr>
        <w:pStyle w:val="Akapitzlist"/>
        <w:spacing w:after="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604E15F" w14:textId="0AD70F03" w:rsidR="00E01DE6" w:rsidRPr="007B2AC3" w:rsidRDefault="126F6C69" w:rsidP="00E01DE6">
      <w:pPr>
        <w:pStyle w:val="Akapitzlist"/>
        <w:numPr>
          <w:ilvl w:val="0"/>
          <w:numId w:val="171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Wymagania </w:t>
      </w:r>
      <w:r w:rsidR="3B0C2824"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>Z</w:t>
      </w:r>
      <w:r w:rsidRPr="30A4299A">
        <w:rPr>
          <w:rFonts w:ascii="Arial" w:hAnsi="Arial" w:cs="Arial"/>
          <w:b/>
          <w:bCs/>
          <w:color w:val="000000" w:themeColor="text1"/>
          <w:sz w:val="20"/>
          <w:szCs w:val="20"/>
        </w:rPr>
        <w:t>amawiającego</w:t>
      </w:r>
    </w:p>
    <w:p w14:paraId="48B9185A" w14:textId="7C7A718B" w:rsidR="00E01DE6" w:rsidRPr="007B2AC3" w:rsidRDefault="00C73BCA" w:rsidP="007B2AC3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8CA">
        <w:rPr>
          <w:rFonts w:ascii="Arial" w:hAnsi="Arial" w:cs="Arial"/>
          <w:color w:val="000000" w:themeColor="text1"/>
          <w:sz w:val="20"/>
          <w:szCs w:val="20"/>
        </w:rPr>
        <w:t>W przypadku skorzystania z prawa opcji, Wykonawca dla każdej z opcji zobowiązany jest</w:t>
      </w:r>
      <w:r w:rsidRPr="00C73B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01DE6" w:rsidRPr="007B2AC3">
        <w:rPr>
          <w:rFonts w:ascii="Arial" w:hAnsi="Arial" w:cs="Arial"/>
          <w:color w:val="000000" w:themeColor="text1"/>
          <w:sz w:val="20"/>
          <w:szCs w:val="20"/>
        </w:rPr>
        <w:t>do przygotowania koncepcji danego rozwiązania i przedłożenia jej do uzgodnienia i akceptacji Zamawiającego, zamawiający zastrzega sobie 14 dni kalendarzowych na analizę przedstawionych projektów i przedstawienie swoich uwag i propozycji.</w:t>
      </w:r>
    </w:p>
    <w:p w14:paraId="7FE8144D" w14:textId="77777777" w:rsidR="00E01DE6" w:rsidRPr="00133B8A" w:rsidRDefault="126F6C69" w:rsidP="00133B8A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30A4299A">
        <w:rPr>
          <w:rFonts w:ascii="Arial" w:hAnsi="Arial" w:cs="Arial"/>
          <w:color w:val="000000" w:themeColor="text1"/>
          <w:sz w:val="20"/>
          <w:szCs w:val="20"/>
        </w:rPr>
        <w:t xml:space="preserve">Wykonawca przekaże wszelkie niezbędne certyfikaty oraz świadectwa dla podzespołów oraz użytych komponentów spełniających normy – w szczególności dla materiałów niemetalowych, które winny spełniać normy PN EN 45545 oraz spełniające normy </w:t>
      </w:r>
      <w:proofErr w:type="spellStart"/>
      <w:r w:rsidRPr="30A4299A">
        <w:rPr>
          <w:rFonts w:ascii="Arial" w:hAnsi="Arial" w:cs="Arial"/>
          <w:color w:val="000000" w:themeColor="text1"/>
          <w:sz w:val="20"/>
          <w:szCs w:val="20"/>
        </w:rPr>
        <w:t>dopuszczeń</w:t>
      </w:r>
      <w:proofErr w:type="spellEnd"/>
      <w:r w:rsidRPr="30A4299A">
        <w:rPr>
          <w:rFonts w:ascii="Arial" w:hAnsi="Arial" w:cs="Arial"/>
          <w:color w:val="000000" w:themeColor="text1"/>
          <w:sz w:val="20"/>
          <w:szCs w:val="20"/>
        </w:rPr>
        <w:t xml:space="preserve"> kolejowych.</w:t>
      </w:r>
    </w:p>
    <w:p w14:paraId="503DAED1" w14:textId="77777777" w:rsidR="001F20F3" w:rsidRPr="00133B8A" w:rsidRDefault="001F20F3" w:rsidP="00133B8A">
      <w:pPr>
        <w:widowControl w:val="0"/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3AD67F" w14:textId="27A9DE50" w:rsidR="00B766BA" w:rsidRPr="00133B8A" w:rsidRDefault="006336BF" w:rsidP="00133B8A">
      <w:pPr>
        <w:pStyle w:val="Akapitzlist"/>
        <w:widowControl w:val="0"/>
        <w:numPr>
          <w:ilvl w:val="0"/>
          <w:numId w:val="171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B2AC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Zastrzeżenia </w:t>
      </w:r>
      <w:r w:rsidRPr="00133B8A">
        <w:rPr>
          <w:rFonts w:ascii="Arial" w:hAnsi="Arial" w:cs="Arial"/>
          <w:b/>
          <w:bCs/>
          <w:color w:val="000000" w:themeColor="text1"/>
          <w:sz w:val="20"/>
          <w:szCs w:val="20"/>
        </w:rPr>
        <w:t>Z</w:t>
      </w:r>
      <w:r w:rsidRPr="007B2AC3">
        <w:rPr>
          <w:rFonts w:ascii="Arial" w:hAnsi="Arial" w:cs="Arial"/>
          <w:b/>
          <w:bCs/>
          <w:color w:val="000000" w:themeColor="text1"/>
          <w:sz w:val="20"/>
          <w:szCs w:val="20"/>
        </w:rPr>
        <w:t>amawiającego</w:t>
      </w:r>
    </w:p>
    <w:p w14:paraId="7015E8A3" w14:textId="254E68A6" w:rsidR="000F20BB" w:rsidRPr="007B2AC3" w:rsidRDefault="000F20BB" w:rsidP="007B2AC3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Zamawiający informuje, </w:t>
      </w:r>
      <w:r w:rsidR="00484517" w:rsidRPr="007B2AC3">
        <w:rPr>
          <w:rFonts w:ascii="Arial" w:hAnsi="Arial" w:cs="Arial"/>
          <w:sz w:val="20"/>
          <w:szCs w:val="20"/>
        </w:rPr>
        <w:t>że</w:t>
      </w:r>
      <w:r w:rsidRPr="007B2AC3">
        <w:rPr>
          <w:rFonts w:ascii="Arial" w:hAnsi="Arial" w:cs="Arial"/>
          <w:sz w:val="20"/>
          <w:szCs w:val="20"/>
        </w:rPr>
        <w:t xml:space="preserve"> producentem Pojazdów jest firma Pojazdy Szynowe PESA Bydgoszcz S.A. z siedzibą w Bydgoszczy, ul. Zygmunta Augusta 1, 85-082 Bydgoszcz;</w:t>
      </w:r>
    </w:p>
    <w:p w14:paraId="768BB8C7" w14:textId="77777777" w:rsidR="00404627" w:rsidRPr="007B2AC3" w:rsidRDefault="000F20BB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 przypadku wymiany kół lub tarcz należy zastosować nowy zestaw naprawczy mocujący tarcze hamulcowe;</w:t>
      </w:r>
    </w:p>
    <w:p w14:paraId="563F83BA" w14:textId="72C132B5" w:rsidR="00B367D5" w:rsidRPr="007B2AC3" w:rsidRDefault="00404627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Wykonawca dostarczy wszystkie niezbędne programy diagnostyczne i sterujące modernizowanych i nowo zabudowanych systemów pojazdu w wersji instalacyjnej z uwzględnieniem niezbędnego do ich funkcjonowania wyposażenia wraz z uprawnieniami, licencjami i instrukcjami</w:t>
      </w:r>
      <w:r w:rsidR="000F7DDF" w:rsidRPr="007B2AC3">
        <w:rPr>
          <w:rFonts w:ascii="Arial" w:hAnsi="Arial" w:cs="Arial"/>
          <w:sz w:val="20"/>
          <w:szCs w:val="20"/>
        </w:rPr>
        <w:t xml:space="preserve"> w języku pol</w:t>
      </w:r>
      <w:r w:rsidR="00F32873" w:rsidRPr="007B2AC3">
        <w:rPr>
          <w:rFonts w:ascii="Arial" w:hAnsi="Arial" w:cs="Arial"/>
          <w:sz w:val="20"/>
          <w:szCs w:val="20"/>
        </w:rPr>
        <w:t>skim</w:t>
      </w:r>
      <w:r w:rsidRPr="007B2AC3">
        <w:rPr>
          <w:rFonts w:ascii="Arial" w:hAnsi="Arial" w:cs="Arial"/>
          <w:sz w:val="20"/>
          <w:szCs w:val="20"/>
        </w:rPr>
        <w:t xml:space="preserve">, które będą wykorzystywane przy wykonywaniu obsług i diagnostyce usterek. </w:t>
      </w:r>
    </w:p>
    <w:p w14:paraId="5E7A1046" w14:textId="2C371811" w:rsidR="00B367D5" w:rsidRPr="007B2AC3" w:rsidRDefault="00B367D5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Wykonawca zobowiązany jest do przekazania Zamawiającemu wszystkich loginów, haseł oraz licencji umożliwiających korzystanie bez ograniczeń z przedmiotowego oprogramowania oraz haseł, loginów i licencji do urządzeń i systemów zamontowanych/zainstalowanych w EZT na poziomie administratora (pełen dostęp). Wszystkie hasła oraz licencje do pełnej diagnostyki oraz konfiguracji urządzeń zamontowanych w EZT, instrukcje obsługi w języku polskim powinny zostać skatalogowane i dostarczone Zamawiającemu w wersji cyfrowej wraz z odbiorem pierwszego pojazdu po obsłudze P</w:t>
      </w:r>
      <w:r w:rsidR="000B7619" w:rsidRPr="007B2AC3">
        <w:rPr>
          <w:rFonts w:ascii="Arial" w:hAnsi="Arial" w:cs="Arial"/>
          <w:sz w:val="20"/>
          <w:szCs w:val="20"/>
        </w:rPr>
        <w:t>4</w:t>
      </w:r>
      <w:r w:rsidRPr="007B2AC3">
        <w:rPr>
          <w:rFonts w:ascii="Arial" w:hAnsi="Arial" w:cs="Arial"/>
          <w:sz w:val="20"/>
          <w:szCs w:val="20"/>
        </w:rPr>
        <w:t xml:space="preserve">. </w:t>
      </w:r>
    </w:p>
    <w:p w14:paraId="7C036C7B" w14:textId="0473194C" w:rsidR="00500F90" w:rsidRPr="007B2AC3" w:rsidRDefault="00500F90" w:rsidP="00133B8A">
      <w:pPr>
        <w:pStyle w:val="Akapitzlist"/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przypadku konieczności stosowania przez serwis specjalistycznego oprzyrządowania lub stanowisk serwisowych, Wykonawca udostępni Zamawiającemu wszelkie możliwe, posiadane przez niego informacje dot. zastosowanych specjalistycznych </w:t>
      </w:r>
      <w:proofErr w:type="spellStart"/>
      <w:r w:rsidRPr="007B2AC3">
        <w:rPr>
          <w:rFonts w:ascii="Arial" w:hAnsi="Arial" w:cs="Arial"/>
          <w:sz w:val="20"/>
          <w:szCs w:val="20"/>
        </w:rPr>
        <w:t>oprzyrządowań</w:t>
      </w:r>
      <w:proofErr w:type="spellEnd"/>
      <w:r w:rsidRPr="007B2AC3">
        <w:rPr>
          <w:rFonts w:ascii="Arial" w:hAnsi="Arial" w:cs="Arial"/>
          <w:sz w:val="20"/>
          <w:szCs w:val="20"/>
        </w:rPr>
        <w:t>, jak i stanowisk serwisowych.</w:t>
      </w:r>
    </w:p>
    <w:p w14:paraId="0D58AB22" w14:textId="5013CEB1" w:rsidR="00DD792B" w:rsidRPr="007B2AC3" w:rsidRDefault="2A3B3851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30A4299A">
        <w:rPr>
          <w:rFonts w:ascii="Arial" w:hAnsi="Arial" w:cs="Arial"/>
          <w:sz w:val="20"/>
          <w:szCs w:val="20"/>
        </w:rPr>
        <w:t>Wykonawca przedstawi dokumentację zmian zgodnie z rozporządzeniem wykonawczym Komisji (UE) nr. 402/2013 z dnia 30 kwietnia 2013 r. w sprawie wspólnej metody oceny bezpieczeństwa w zakresie wyceny i oceny ryzyka i uchylającym rozporządzenie (WE) nr 352/2009. Dotyczy sytuacji, gdy Wykonawca dokonuje zmiany istniejącego podsystemu. Wykonawca dokona integracji technicznej w ramach oceny znaczenia zmiany. Wystąpi i uzyska wymagane raporty od jednostki notyfikowanej;</w:t>
      </w:r>
    </w:p>
    <w:p w14:paraId="0212AC0D" w14:textId="77777777" w:rsidR="00EA51F3" w:rsidRPr="007B2AC3" w:rsidRDefault="00EA0056" w:rsidP="00133B8A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Przy wykonywaniu prac podstawowych oraz prac dodatkowych, Wykonawca zobowiązany jest w pierwszej kolejności do używania części zamiennych zgodnych z katalogiem części zamiennych </w:t>
      </w:r>
      <w:r w:rsidR="00C709C5" w:rsidRPr="007B2AC3">
        <w:rPr>
          <w:rFonts w:ascii="Arial" w:hAnsi="Arial" w:cs="Arial"/>
          <w:sz w:val="20"/>
          <w:szCs w:val="20"/>
        </w:rPr>
        <w:t>pojazdów 40WEa.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br/>
        <w:t xml:space="preserve">Wykonawca zobowiązuje się do dokonywania aktualizacji katalogu </w:t>
      </w:r>
      <w:r w:rsidR="00EA51F3" w:rsidRPr="007B2AC3">
        <w:rPr>
          <w:rFonts w:ascii="Arial" w:hAnsi="Arial" w:cs="Arial"/>
          <w:sz w:val="20"/>
          <w:szCs w:val="20"/>
        </w:rPr>
        <w:t xml:space="preserve">części zamiennych </w:t>
      </w:r>
      <w:r w:rsidRPr="007B2AC3">
        <w:rPr>
          <w:rFonts w:ascii="Arial" w:hAnsi="Arial" w:cs="Arial"/>
          <w:sz w:val="20"/>
          <w:szCs w:val="20"/>
        </w:rPr>
        <w:t xml:space="preserve">wraz z wprowadzanymi zmianami. </w:t>
      </w:r>
    </w:p>
    <w:p w14:paraId="7A505BCA" w14:textId="54413976" w:rsidR="00EA0056" w:rsidRPr="007B2AC3" w:rsidRDefault="00EA0056" w:rsidP="007B2AC3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trakcie </w:t>
      </w:r>
      <w:r w:rsidR="00EA51F3" w:rsidRPr="007B2AC3">
        <w:rPr>
          <w:rFonts w:ascii="Arial" w:hAnsi="Arial" w:cs="Arial"/>
          <w:sz w:val="20"/>
          <w:szCs w:val="20"/>
        </w:rPr>
        <w:t>przeglądu P4</w:t>
      </w:r>
      <w:r w:rsidRPr="007B2AC3">
        <w:rPr>
          <w:rFonts w:ascii="Arial" w:hAnsi="Arial" w:cs="Arial"/>
          <w:sz w:val="20"/>
          <w:szCs w:val="20"/>
        </w:rPr>
        <w:t xml:space="preserve"> użycie części innych producentów i/lub zamienników możliwe jest  jedynie po wcześniejszym uzgodnieniu z Zamawiającym. Uzgodnienie może zostać dokonane pisemnie lub mailowo na adres wskazany w umowie;</w:t>
      </w:r>
    </w:p>
    <w:p w14:paraId="77DE5089" w14:textId="77777777" w:rsidR="00EA0056" w:rsidRPr="007B2AC3" w:rsidRDefault="00EA0056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Człony rozłączone można wystawić poza halę produkcyjną pod warunkiem zabezpieczenia przed warunkami atmosferycznymi. W momencie uszkodzenia elementów pojazdu wykonawca jest zobowiązany pokryć koszty naprawy ewentualnie zakupu nowych, jeżeli naprawa okaże się niemożliwa lub przekroczy wartość nowego;</w:t>
      </w:r>
    </w:p>
    <w:p w14:paraId="77DD83FE" w14:textId="0D08D079" w:rsidR="002A62EA" w:rsidRPr="007B2AC3" w:rsidRDefault="004937B6" w:rsidP="007B2AC3">
      <w:pPr>
        <w:widowControl w:val="0"/>
        <w:numPr>
          <w:ilvl w:val="1"/>
          <w:numId w:val="171"/>
        </w:numPr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Zamawiający może samodzielnie wykonywać przeglądy w poziomach utrzymania P1-P3, </w:t>
      </w:r>
      <w:r w:rsidRPr="007B2AC3">
        <w:rPr>
          <w:rFonts w:ascii="Arial" w:hAnsi="Arial" w:cs="Arial"/>
          <w:sz w:val="20"/>
          <w:szCs w:val="20"/>
        </w:rPr>
        <w:br/>
        <w:t>co w przypadku wykonania ich zgodnie z dokumentacją systemu utrzymania nie może stanowić podstawy do odrzucenia zgłoszeń reklamacyjnych.</w:t>
      </w:r>
    </w:p>
    <w:p w14:paraId="1B461042" w14:textId="77777777" w:rsidR="00E01DE6" w:rsidRPr="00133B8A" w:rsidRDefault="00E01DE6" w:rsidP="00133B8A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62BF4459" w14:textId="470C082D" w:rsidR="008064D8" w:rsidRPr="00133B8A" w:rsidRDefault="008064D8" w:rsidP="007B2AC3">
      <w:pPr>
        <w:pStyle w:val="Akapitzlist"/>
        <w:numPr>
          <w:ilvl w:val="0"/>
          <w:numId w:val="171"/>
        </w:num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133B8A">
        <w:rPr>
          <w:rFonts w:ascii="Arial" w:hAnsi="Arial" w:cs="Arial"/>
          <w:b/>
          <w:sz w:val="20"/>
          <w:szCs w:val="20"/>
        </w:rPr>
        <w:t>Wymagania ogólne dot. wszystkich podsystemów i urządzeń zainstalowanych w pojeździe</w:t>
      </w:r>
    </w:p>
    <w:p w14:paraId="29FA9E72" w14:textId="57E4C26D" w:rsidR="006F28DD" w:rsidRPr="00133B8A" w:rsidRDefault="008064D8" w:rsidP="007B2AC3">
      <w:p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Poza szczegółowymi wymaganiami opisanymi </w:t>
      </w:r>
      <w:r w:rsidR="00A56CB8">
        <w:rPr>
          <w:rFonts w:ascii="Arial" w:hAnsi="Arial" w:cs="Arial"/>
          <w:sz w:val="20"/>
          <w:szCs w:val="20"/>
        </w:rPr>
        <w:t>poniżej,</w:t>
      </w:r>
      <w:r w:rsidRPr="007B2AC3">
        <w:rPr>
          <w:rFonts w:ascii="Arial" w:hAnsi="Arial" w:cs="Arial"/>
          <w:sz w:val="20"/>
          <w:szCs w:val="20"/>
        </w:rPr>
        <w:t xml:space="preserve"> wszystkie urządzenia muszą spełniać normy: </w:t>
      </w:r>
    </w:p>
    <w:p w14:paraId="5EAE080F" w14:textId="7D93CBB3" w:rsidR="008064D8" w:rsidRPr="007B2AC3" w:rsidRDefault="008064D8" w:rsidP="007B2AC3">
      <w:pPr>
        <w:suppressAutoHyphens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PN-EN 50155, PN-EN 50121-3-2, PN-EN 45545 potwierdzone odpowiednimi wynikami badań. </w:t>
      </w:r>
    </w:p>
    <w:p w14:paraId="1C657A2A" w14:textId="666A66D3" w:rsidR="008064D8" w:rsidRPr="007B2AC3" w:rsidRDefault="008064D8" w:rsidP="007B2AC3">
      <w:pPr>
        <w:pStyle w:val="Akapitzlist"/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7DBDE593" w14:textId="77777777" w:rsidR="008064D8" w:rsidRPr="007B2AC3" w:rsidRDefault="008064D8" w:rsidP="007B2AC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5CDD6E81" w14:textId="60C8DBB0" w:rsidR="005915F7" w:rsidRDefault="005915F7">
      <w:pPr>
        <w:rPr>
          <w:rFonts w:ascii="Arial" w:hAnsi="Arial" w:cs="Arial"/>
          <w:b/>
          <w:bCs/>
          <w:sz w:val="20"/>
          <w:szCs w:val="20"/>
          <w:highlight w:val="green"/>
        </w:rPr>
      </w:pPr>
    </w:p>
    <w:p w14:paraId="4C9952E8" w14:textId="4E09A740" w:rsidR="0083116D" w:rsidRPr="004A05EC" w:rsidRDefault="008846F6" w:rsidP="004A05EC">
      <w:pPr>
        <w:pStyle w:val="Akapitzlist"/>
        <w:numPr>
          <w:ilvl w:val="1"/>
          <w:numId w:val="52"/>
        </w:numPr>
        <w:spacing w:after="0" w:line="276" w:lineRule="auto"/>
        <w:ind w:left="426"/>
        <w:rPr>
          <w:rFonts w:ascii="Arial" w:hAnsi="Arial" w:cs="Arial"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1 - </w:t>
      </w:r>
      <w:r w:rsidR="00E620A6" w:rsidRPr="00901C22">
        <w:rPr>
          <w:rFonts w:ascii="Arial" w:hAnsi="Arial" w:cs="Arial"/>
          <w:b/>
          <w:bCs/>
          <w:sz w:val="20"/>
          <w:szCs w:val="20"/>
        </w:rPr>
        <w:t>Zabudowa urządzeń 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BF1F25" w:rsidRPr="004A05EC">
        <w:rPr>
          <w:rFonts w:ascii="Arial" w:hAnsi="Arial" w:cs="Arial"/>
          <w:sz w:val="20"/>
          <w:szCs w:val="20"/>
        </w:rPr>
        <w:t xml:space="preserve">godnie załącznikiem nr 3 do </w:t>
      </w:r>
      <w:r w:rsidR="00A01EBC" w:rsidRPr="004A05EC">
        <w:rPr>
          <w:rFonts w:ascii="Arial" w:hAnsi="Arial" w:cs="Arial"/>
          <w:sz w:val="20"/>
          <w:szCs w:val="20"/>
        </w:rPr>
        <w:t>OPZ</w:t>
      </w:r>
    </w:p>
    <w:p w14:paraId="5AD83719" w14:textId="77777777" w:rsidR="00BF1F25" w:rsidRPr="004A05EC" w:rsidRDefault="00BF1F25" w:rsidP="00901C22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BCA3B80" w14:textId="2BDA7C79" w:rsidR="00901C22" w:rsidRPr="004A05EC" w:rsidRDefault="0000707E" w:rsidP="004A05EC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1A – Szkolenie </w:t>
      </w:r>
      <w:r w:rsidR="00A12DAB" w:rsidRPr="00901C22">
        <w:rPr>
          <w:rFonts w:ascii="Arial" w:hAnsi="Arial" w:cs="Arial"/>
          <w:b/>
          <w:bCs/>
          <w:sz w:val="20"/>
          <w:szCs w:val="20"/>
        </w:rPr>
        <w:t xml:space="preserve">personelu w zakresie obsługi i utrzymania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z pokładowego systemu ERTMS/ETCS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901C22" w:rsidRPr="004A05EC">
        <w:rPr>
          <w:rFonts w:ascii="Arial" w:hAnsi="Arial" w:cs="Arial"/>
          <w:sz w:val="20"/>
          <w:szCs w:val="20"/>
        </w:rPr>
        <w:t>godnie</w:t>
      </w:r>
      <w:r w:rsidR="00901C22" w:rsidRPr="00901C22">
        <w:rPr>
          <w:rFonts w:ascii="Arial" w:hAnsi="Arial" w:cs="Arial"/>
          <w:sz w:val="20"/>
          <w:szCs w:val="20"/>
        </w:rPr>
        <w:t xml:space="preserve"> załącznikiem nr 3 do OPZ</w:t>
      </w:r>
    </w:p>
    <w:p w14:paraId="3A8E56E0" w14:textId="77777777" w:rsidR="00745E63" w:rsidRPr="00901C22" w:rsidRDefault="00745E63" w:rsidP="00901C22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0059F7A" w14:textId="6B23D1D5" w:rsidR="00901C22" w:rsidRPr="004A05EC" w:rsidRDefault="0000707E" w:rsidP="004A05EC">
      <w:pPr>
        <w:widowControl w:val="0"/>
        <w:autoSpaceDE w:val="0"/>
        <w:autoSpaceDN w:val="0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901C22">
        <w:rPr>
          <w:rFonts w:ascii="Arial" w:hAnsi="Arial" w:cs="Arial"/>
          <w:b/>
          <w:bCs/>
          <w:sz w:val="20"/>
          <w:szCs w:val="20"/>
        </w:rPr>
        <w:t xml:space="preserve">PRACA 1B – Dostawa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oprogramowania/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>sprzętu i aparatury</w:t>
      </w:r>
      <w:r w:rsidR="00FA0A25" w:rsidRPr="00901C22">
        <w:rPr>
          <w:rFonts w:ascii="Arial" w:hAnsi="Arial" w:cs="Arial"/>
          <w:b/>
          <w:bCs/>
          <w:sz w:val="20"/>
          <w:szCs w:val="20"/>
        </w:rPr>
        <w:t xml:space="preserve"> 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 xml:space="preserve">specjalistycznej w zakresie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 xml:space="preserve"> 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 xml:space="preserve">obsługi, 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diagnostyki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 xml:space="preserve"> i utrzymania</w:t>
      </w:r>
      <w:r w:rsidR="0037546D" w:rsidRPr="00901C22">
        <w:rPr>
          <w:rFonts w:ascii="Arial" w:hAnsi="Arial" w:cs="Arial"/>
          <w:b/>
          <w:bCs/>
          <w:sz w:val="20"/>
          <w:szCs w:val="20"/>
        </w:rPr>
        <w:t xml:space="preserve"> pokładowego systemu </w:t>
      </w:r>
      <w:r w:rsidR="00F41926" w:rsidRPr="00901C22">
        <w:rPr>
          <w:rFonts w:ascii="Arial" w:hAnsi="Arial" w:cs="Arial"/>
          <w:b/>
          <w:bCs/>
          <w:sz w:val="20"/>
          <w:szCs w:val="20"/>
        </w:rPr>
        <w:t>ERTMS/</w:t>
      </w:r>
      <w:r w:rsidR="00127C24" w:rsidRPr="00901C22">
        <w:rPr>
          <w:rFonts w:ascii="Arial" w:hAnsi="Arial" w:cs="Arial"/>
          <w:b/>
          <w:bCs/>
          <w:sz w:val="20"/>
          <w:szCs w:val="20"/>
        </w:rPr>
        <w:t>ETCS</w:t>
      </w:r>
      <w:r w:rsidR="004A05EC">
        <w:rPr>
          <w:rFonts w:ascii="Arial" w:hAnsi="Arial" w:cs="Arial"/>
          <w:b/>
          <w:bCs/>
          <w:sz w:val="20"/>
          <w:szCs w:val="20"/>
        </w:rPr>
        <w:t xml:space="preserve"> </w:t>
      </w:r>
      <w:r w:rsidR="004A05EC" w:rsidRPr="004A05EC">
        <w:rPr>
          <w:rFonts w:ascii="Arial" w:hAnsi="Arial" w:cs="Arial"/>
          <w:sz w:val="20"/>
          <w:szCs w:val="20"/>
        </w:rPr>
        <w:t>- z</w:t>
      </w:r>
      <w:r w:rsidR="00901C22" w:rsidRPr="00901C22">
        <w:rPr>
          <w:rFonts w:ascii="Arial" w:hAnsi="Arial" w:cs="Arial"/>
          <w:sz w:val="20"/>
          <w:szCs w:val="20"/>
        </w:rPr>
        <w:t>godnie załącznikiem nr 3 do OPZ</w:t>
      </w:r>
    </w:p>
    <w:p w14:paraId="73A21C4E" w14:textId="521A554F" w:rsidR="00EE3294" w:rsidRDefault="00EE3294" w:rsidP="0083116D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3FEB9EA" w14:textId="49B893F7" w:rsidR="00CA2315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PRACA 2 - </w:t>
      </w:r>
      <w:r w:rsidR="00E620A6" w:rsidRPr="007B2AC3">
        <w:rPr>
          <w:rFonts w:ascii="Arial" w:hAnsi="Arial" w:cs="Arial"/>
          <w:b/>
          <w:sz w:val="20"/>
          <w:szCs w:val="20"/>
        </w:rPr>
        <w:t xml:space="preserve">Wymiana systemu </w:t>
      </w:r>
      <w:r w:rsidR="00A76A05" w:rsidRPr="007B2AC3">
        <w:rPr>
          <w:rFonts w:ascii="Arial" w:hAnsi="Arial" w:cs="Arial"/>
          <w:b/>
          <w:sz w:val="20"/>
          <w:szCs w:val="20"/>
        </w:rPr>
        <w:t xml:space="preserve">komunikacji wewnętrznej oraz systemu </w:t>
      </w:r>
      <w:r w:rsidR="00E620A6" w:rsidRPr="007B2AC3">
        <w:rPr>
          <w:rFonts w:ascii="Arial" w:hAnsi="Arial" w:cs="Arial"/>
          <w:b/>
          <w:sz w:val="20"/>
          <w:szCs w:val="20"/>
        </w:rPr>
        <w:t xml:space="preserve">rozgłoszeniowego </w:t>
      </w:r>
      <w:r w:rsidR="00A76A05" w:rsidRPr="007B2AC3">
        <w:rPr>
          <w:rFonts w:ascii="Arial" w:hAnsi="Arial" w:cs="Arial"/>
          <w:b/>
          <w:sz w:val="20"/>
          <w:szCs w:val="20"/>
        </w:rPr>
        <w:t>audio wraz z głośnikami</w:t>
      </w:r>
    </w:p>
    <w:p w14:paraId="1ACA05F7" w14:textId="77777777" w:rsidR="00AF1992" w:rsidRPr="007B2AC3" w:rsidRDefault="00AF1992" w:rsidP="007B2AC3">
      <w:pPr>
        <w:pStyle w:val="Default"/>
        <w:spacing w:line="276" w:lineRule="auto"/>
        <w:ind w:left="284"/>
        <w:jc w:val="both"/>
        <w:rPr>
          <w:sz w:val="20"/>
          <w:szCs w:val="20"/>
        </w:rPr>
      </w:pPr>
      <w:r w:rsidRPr="007B2AC3">
        <w:rPr>
          <w:sz w:val="20"/>
          <w:szCs w:val="20"/>
        </w:rPr>
        <w:t>Musi umożliwiać nadawanie komunikatów głosowych przez obsługę pojazdu przez mikrofony zainstalowane w kabinach maszynisty oraz automatycznie za pomocą systemu informacyjnego.</w:t>
      </w:r>
    </w:p>
    <w:p w14:paraId="5353A0B5" w14:textId="77777777" w:rsidR="00AF1992" w:rsidRPr="007B2AC3" w:rsidRDefault="00AF1992" w:rsidP="007B2AC3">
      <w:pPr>
        <w:pStyle w:val="Default"/>
        <w:spacing w:line="276" w:lineRule="auto"/>
        <w:ind w:left="284"/>
        <w:jc w:val="both"/>
        <w:rPr>
          <w:sz w:val="20"/>
          <w:szCs w:val="20"/>
        </w:rPr>
      </w:pPr>
      <w:r w:rsidRPr="007B2AC3">
        <w:rPr>
          <w:sz w:val="20"/>
          <w:szCs w:val="20"/>
        </w:rPr>
        <w:t>Musi zapewniać dobrą słyszalność komunikatów w całym pojeździe bez pogłosów, rezonansu oraz sprzężeń akustycznych. Głośność komunikatów i rozmów w kabinie maszynisty musi być regulowana niezależnie od głośności w przestrzeni pasażerskiej.</w:t>
      </w:r>
    </w:p>
    <w:p w14:paraId="6EE7C23B" w14:textId="77777777" w:rsidR="00B663D8" w:rsidRPr="00BB56EE" w:rsidRDefault="00AF1992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Głośniki emitujące zapowiedzi głosowe: </w:t>
      </w:r>
    </w:p>
    <w:p w14:paraId="4A4920A3" w14:textId="707FB8F7" w:rsidR="00AF1992" w:rsidRPr="007B2AC3" w:rsidRDefault="00AF1992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min </w:t>
      </w:r>
      <w:r w:rsidR="00B663D8" w:rsidRPr="007B2AC3">
        <w:rPr>
          <w:rFonts w:ascii="Arial" w:hAnsi="Arial" w:cs="Arial"/>
          <w:sz w:val="20"/>
          <w:szCs w:val="20"/>
        </w:rPr>
        <w:t>8</w:t>
      </w:r>
      <w:r w:rsidRPr="007B2AC3">
        <w:rPr>
          <w:rFonts w:ascii="Arial" w:hAnsi="Arial" w:cs="Arial"/>
          <w:sz w:val="20"/>
          <w:szCs w:val="20"/>
        </w:rPr>
        <w:t xml:space="preserve"> szt. na człon</w:t>
      </w:r>
      <w:r w:rsidR="00B663D8" w:rsidRPr="00BB56EE">
        <w:rPr>
          <w:rFonts w:ascii="Arial" w:hAnsi="Arial" w:cs="Arial"/>
          <w:sz w:val="20"/>
          <w:szCs w:val="20"/>
        </w:rPr>
        <w:t xml:space="preserve"> A i B, min 9 szt. na człon C. </w:t>
      </w:r>
      <w:r w:rsidRPr="007B2AC3">
        <w:rPr>
          <w:rFonts w:ascii="Arial" w:hAnsi="Arial" w:cs="Arial"/>
          <w:sz w:val="20"/>
          <w:szCs w:val="20"/>
        </w:rPr>
        <w:t xml:space="preserve"> System zgodny z obowiązującymi przepisami.</w:t>
      </w:r>
    </w:p>
    <w:p w14:paraId="7A770180" w14:textId="77777777" w:rsidR="006B409A" w:rsidRPr="007B2AC3" w:rsidRDefault="006B409A">
      <w:pPr>
        <w:pStyle w:val="Default"/>
        <w:spacing w:line="276" w:lineRule="auto"/>
        <w:rPr>
          <w:color w:val="000000" w:themeColor="text1"/>
          <w:sz w:val="20"/>
          <w:szCs w:val="20"/>
        </w:rPr>
      </w:pPr>
    </w:p>
    <w:p w14:paraId="3B60E479" w14:textId="78D41001" w:rsidR="00385C61" w:rsidRPr="007B2AC3" w:rsidRDefault="00385C61" w:rsidP="007B2AC3">
      <w:pPr>
        <w:pStyle w:val="Default"/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Wymagania funkcjonalne systemu głosowej informacji pasażerskiej:</w:t>
      </w:r>
    </w:p>
    <w:p w14:paraId="0F29B7AC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wybór sekwencji stacji emitowanych w systemie informacji pasażerskiej powinien odbywać się automatycznie.</w:t>
      </w:r>
    </w:p>
    <w:p w14:paraId="4E78006C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zapowiedzi maszynisty z kabiny mają posiadać priorytet i przerywać komunikaty generowane z innych źródeł.</w:t>
      </w:r>
    </w:p>
    <w:p w14:paraId="6CB51F40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moment nadania komunikatów głosowych powinien być określony pozycją GPS składu (niezależny od ewentualnego opóźnienia pociągu),</w:t>
      </w:r>
    </w:p>
    <w:p w14:paraId="7B7CC94A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informacje głosowe mają być spójne z informacjami wyświetlanymi na tablicach kierunkowych.</w:t>
      </w:r>
    </w:p>
    <w:p w14:paraId="7D432393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wymagany zakres informacji głosowej:</w:t>
      </w:r>
    </w:p>
    <w:p w14:paraId="13B8BCCF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Informacja o świadczonych usługach w pociągu</w:t>
      </w:r>
    </w:p>
    <w:p w14:paraId="31301529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Informacja o aktualnej stacji po wjeździe w obszar stacji oraz po zatrzymaniu składu i otwarciu drzwi</w:t>
      </w:r>
    </w:p>
    <w:p w14:paraId="1CA89612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informacja o kolejnej stacji po wyjeździe składu z obszaru poprzedniej stacji</w:t>
      </w:r>
    </w:p>
    <w:p w14:paraId="0A91F1A8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aktualne opóźnienie pociągu (w przypadku jego wystąpienia)</w:t>
      </w:r>
    </w:p>
    <w:p w14:paraId="1BF06797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możliwości przesiadkowe w przypadku braku informacji o przesiadkach na monitorach LCD znajdujących się w pojeździe.</w:t>
      </w:r>
    </w:p>
    <w:p w14:paraId="70C2D01D" w14:textId="77777777" w:rsidR="00385C61" w:rsidRPr="007B2AC3" w:rsidRDefault="00385C61" w:rsidP="007B2AC3">
      <w:pPr>
        <w:pStyle w:val="Default"/>
        <w:numPr>
          <w:ilvl w:val="1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możliwość nadania komunikatów specjalnych na żądanie maszynisty</w:t>
      </w:r>
    </w:p>
    <w:p w14:paraId="7CB6D494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automatyczna re-konfiguracja systemu dla jazdy wielokrotnej</w:t>
      </w:r>
    </w:p>
    <w:p w14:paraId="0D062F46" w14:textId="77777777" w:rsidR="00385C61" w:rsidRPr="007B2AC3" w:rsidRDefault="00385C61" w:rsidP="007B2AC3">
      <w:pPr>
        <w:pStyle w:val="Default"/>
        <w:numPr>
          <w:ilvl w:val="0"/>
          <w:numId w:val="164"/>
        </w:numPr>
        <w:spacing w:line="276" w:lineRule="auto"/>
        <w:rPr>
          <w:color w:val="000000" w:themeColor="text1"/>
          <w:sz w:val="20"/>
          <w:szCs w:val="20"/>
        </w:rPr>
      </w:pPr>
      <w:r w:rsidRPr="007B2AC3">
        <w:rPr>
          <w:color w:val="000000" w:themeColor="text1"/>
          <w:sz w:val="20"/>
          <w:szCs w:val="20"/>
        </w:rPr>
        <w:t>regulacja głośności z poziomu terminala maszynisty</w:t>
      </w:r>
    </w:p>
    <w:p w14:paraId="1C75907E" w14:textId="77777777" w:rsidR="00385C61" w:rsidRPr="007B2AC3" w:rsidRDefault="00385C61" w:rsidP="007B2AC3">
      <w:pPr>
        <w:pStyle w:val="Akapitzlist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0053CB1" w14:textId="77777777" w:rsidR="00AF1992" w:rsidRPr="007B2AC3" w:rsidRDefault="00AF1992" w:rsidP="007B2AC3">
      <w:pPr>
        <w:spacing w:after="0" w:line="276" w:lineRule="auto"/>
        <w:ind w:left="567" w:hanging="283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>Panel zapowiedzi.</w:t>
      </w:r>
      <w:r w:rsidRPr="007B2AC3">
        <w:rPr>
          <w:rFonts w:ascii="Arial" w:hAnsi="Arial" w:cs="Arial"/>
          <w:b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>Powinien zapewniać:</w:t>
      </w:r>
    </w:p>
    <w:p w14:paraId="63F60C85" w14:textId="77777777" w:rsidR="00AF1992" w:rsidRPr="007B2AC3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rozgłaszanie komunikatów w przestrzeni pasażerskiej</w:t>
      </w:r>
    </w:p>
    <w:p w14:paraId="714B2953" w14:textId="77777777" w:rsidR="00AF1992" w:rsidRPr="007B2AC3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komunikację pomiędzy rozmównicą pasażerską i panelem zapowiedzi</w:t>
      </w:r>
    </w:p>
    <w:p w14:paraId="6B7D4924" w14:textId="77777777" w:rsidR="00AF1992" w:rsidRPr="007B2AC3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komunikację pomiędzy panelami zapowiedzi</w:t>
      </w:r>
    </w:p>
    <w:p w14:paraId="406BCAD0" w14:textId="77777777" w:rsidR="00AF1992" w:rsidRPr="007B2AC3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emisję materiałów dźwiękowych z dodatkowego analogowego urządzenia audio</w:t>
      </w:r>
      <w:r w:rsidRPr="007B2AC3">
        <w:rPr>
          <w:rFonts w:ascii="Arial" w:hAnsi="Arial" w:cs="Arial"/>
          <w:sz w:val="20"/>
          <w:szCs w:val="20"/>
        </w:rPr>
        <w:br/>
        <w:t>(wymagane zabezpieczenie przed podłączeniem do systemu więcej niż jednego zewnętrznego urządzenia audio)</w:t>
      </w:r>
    </w:p>
    <w:p w14:paraId="02505439" w14:textId="77777777" w:rsidR="00AF1992" w:rsidRPr="007B2AC3" w:rsidRDefault="00AF1992" w:rsidP="007B2AC3">
      <w:pPr>
        <w:pStyle w:val="Akapitzlist"/>
        <w:numPr>
          <w:ilvl w:val="0"/>
          <w:numId w:val="157"/>
        </w:numPr>
        <w:spacing w:after="0" w:line="276" w:lineRule="auto"/>
        <w:ind w:left="567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współpracę z mikrofonem typu „gruszka” podłączanym od frontu panelu</w:t>
      </w:r>
    </w:p>
    <w:p w14:paraId="75D2FFCF" w14:textId="7F852FDC" w:rsidR="00AF1992" w:rsidRPr="007B2AC3" w:rsidRDefault="00AF1992" w:rsidP="007B2AC3">
      <w:pPr>
        <w:pStyle w:val="Akapitzlist"/>
        <w:spacing w:after="0" w:line="276" w:lineRule="auto"/>
        <w:ind w:left="851" w:hanging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Miejsce montażu do uzgodnienia z Zamawiającym</w:t>
      </w:r>
    </w:p>
    <w:p w14:paraId="420FCCC0" w14:textId="68EA4E18" w:rsidR="007F61E0" w:rsidRPr="007B2AC3" w:rsidRDefault="00385C61" w:rsidP="007B2AC3">
      <w:pPr>
        <w:spacing w:after="0" w:line="276" w:lineRule="auto"/>
        <w:ind w:firstLine="284"/>
        <w:rPr>
          <w:rFonts w:ascii="Arial" w:hAnsi="Arial" w:cs="Arial"/>
          <w:sz w:val="20"/>
          <w:szCs w:val="20"/>
          <w:u w:val="single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Panel zapowiedzi - </w:t>
      </w:r>
      <w:r w:rsidRPr="007B2AC3">
        <w:rPr>
          <w:rFonts w:ascii="Arial" w:hAnsi="Arial" w:cs="Arial"/>
          <w:bCs/>
          <w:sz w:val="20"/>
          <w:szCs w:val="20"/>
        </w:rPr>
        <w:t>p</w:t>
      </w:r>
      <w:r w:rsidR="007F61E0" w:rsidRPr="007B2AC3">
        <w:rPr>
          <w:rFonts w:ascii="Arial" w:hAnsi="Arial" w:cs="Arial"/>
          <w:bCs/>
          <w:sz w:val="20"/>
          <w:szCs w:val="20"/>
        </w:rPr>
        <w:t>arametry techniczne:</w:t>
      </w:r>
    </w:p>
    <w:p w14:paraId="732EC254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Nominalne napięcie zasilania</w:t>
      </w:r>
      <w:r w:rsidRPr="007B2AC3">
        <w:rPr>
          <w:rFonts w:ascii="Arial" w:hAnsi="Arial" w:cs="Arial"/>
          <w:sz w:val="20"/>
          <w:szCs w:val="20"/>
        </w:rPr>
        <w:tab/>
        <w:t>24 VDC</w:t>
      </w:r>
    </w:p>
    <w:p w14:paraId="63E215E3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Temperatura pracy</w:t>
      </w:r>
      <w:r w:rsidRPr="007B2AC3">
        <w:rPr>
          <w:rFonts w:ascii="Arial" w:hAnsi="Arial" w:cs="Arial"/>
          <w:sz w:val="20"/>
          <w:szCs w:val="20"/>
        </w:rPr>
        <w:tab/>
        <w:t>-25°C do 70°C</w:t>
      </w:r>
    </w:p>
    <w:p w14:paraId="736E8B97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Stopień szczelności</w:t>
      </w:r>
      <w:r w:rsidRPr="007B2AC3">
        <w:rPr>
          <w:rFonts w:ascii="Arial" w:hAnsi="Arial" w:cs="Arial"/>
          <w:sz w:val="20"/>
          <w:szCs w:val="20"/>
        </w:rPr>
        <w:tab/>
        <w:t>IP20</w:t>
      </w:r>
    </w:p>
    <w:p w14:paraId="72EE0FCC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Max. pobór mocy</w:t>
      </w:r>
      <w:r w:rsidRPr="007B2AC3">
        <w:rPr>
          <w:rFonts w:ascii="Arial" w:hAnsi="Arial" w:cs="Arial"/>
          <w:sz w:val="20"/>
          <w:szCs w:val="20"/>
        </w:rPr>
        <w:tab/>
        <w:t>15W</w:t>
      </w:r>
    </w:p>
    <w:p w14:paraId="31E0ED56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0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MTBF</w:t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  <w:t>80 000 godzin</w:t>
      </w:r>
    </w:p>
    <w:p w14:paraId="1CFDC932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1418" w:hanging="425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Przyciski wandaloodporne, podświetlenie LED RGB z regulacją poziomu jasności oraz możliwością zdefiniowania koloru podświetlenia wg potrzeb:</w:t>
      </w:r>
    </w:p>
    <w:p w14:paraId="4F1C4B8B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INFO z podświetleniem zielonym</w:t>
      </w:r>
    </w:p>
    <w:p w14:paraId="0B8AFF2C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SOS podświetleniem czerwonym</w:t>
      </w:r>
    </w:p>
    <w:p w14:paraId="6E6BEF22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ROZGŁOSZENIE podświetleniem czerwonym</w:t>
      </w:r>
    </w:p>
    <w:p w14:paraId="3DC1D560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magistrali CAN</w:t>
      </w:r>
    </w:p>
    <w:p w14:paraId="50239E9D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Interfejs Ethernet</w:t>
      </w:r>
    </w:p>
    <w:p w14:paraId="0188C59B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Min. 1 szt.</w:t>
      </w:r>
    </w:p>
    <w:p w14:paraId="7711733E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Standard 10base-T, 100base-T</w:t>
      </w:r>
    </w:p>
    <w:p w14:paraId="737F0A9B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M12 D-</w:t>
      </w:r>
      <w:proofErr w:type="spellStart"/>
      <w:r w:rsidRPr="007B2AC3">
        <w:rPr>
          <w:rFonts w:ascii="Arial" w:hAnsi="Arial" w:cs="Arial"/>
          <w:sz w:val="20"/>
          <w:szCs w:val="20"/>
        </w:rPr>
        <w:t>code</w:t>
      </w:r>
      <w:proofErr w:type="spellEnd"/>
    </w:p>
    <w:p w14:paraId="6BC6D611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460F2A75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Wejścia dwustanowe</w:t>
      </w:r>
    </w:p>
    <w:p w14:paraId="4EDCB414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 2 szt.</w:t>
      </w:r>
    </w:p>
    <w:p w14:paraId="03F53A7C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71D16B01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Wyjścia symetryczne</w:t>
      </w:r>
    </w:p>
    <w:p w14:paraId="0A02FBE7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 2 szt.</w:t>
      </w:r>
    </w:p>
    <w:p w14:paraId="2F868E2F" w14:textId="77777777" w:rsidR="007F61E0" w:rsidRPr="007B2AC3" w:rsidRDefault="007F61E0" w:rsidP="007B2AC3">
      <w:pPr>
        <w:pStyle w:val="Akapitzlist"/>
        <w:numPr>
          <w:ilvl w:val="1"/>
          <w:numId w:val="159"/>
        </w:numPr>
        <w:spacing w:after="0" w:line="276" w:lineRule="auto"/>
        <w:ind w:left="709" w:firstLine="284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Napięcie wyjściowe 24V</w:t>
      </w:r>
    </w:p>
    <w:p w14:paraId="58095C91" w14:textId="77777777" w:rsidR="007F61E0" w:rsidRPr="007B2AC3" w:rsidRDefault="007F61E0" w:rsidP="007B2AC3">
      <w:pPr>
        <w:pStyle w:val="Akapitzlist"/>
        <w:numPr>
          <w:ilvl w:val="0"/>
          <w:numId w:val="159"/>
        </w:numPr>
        <w:spacing w:after="0" w:line="276" w:lineRule="auto"/>
        <w:ind w:left="1418" w:hanging="425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 potrzeby serwisowe, urządzenie powinno być wyposażone w układ wizualizacji stanu  minimum dla: układu zasilania, interfejsu CAN oraz Ethernet, pozwalający na ocenę poprawności ich działania bez konieczności stosowania dodatkowych narzędzi.</w:t>
      </w:r>
    </w:p>
    <w:p w14:paraId="7A31090E" w14:textId="77777777" w:rsidR="007F61E0" w:rsidRPr="007B2AC3" w:rsidRDefault="007F61E0" w:rsidP="007B2AC3">
      <w:pPr>
        <w:spacing w:after="0" w:line="276" w:lineRule="auto"/>
        <w:ind w:firstLine="567"/>
        <w:rPr>
          <w:rFonts w:ascii="Arial" w:hAnsi="Arial" w:cs="Arial"/>
          <w:sz w:val="20"/>
          <w:szCs w:val="20"/>
          <w:u w:val="single"/>
        </w:rPr>
      </w:pPr>
      <w:r w:rsidRPr="007B2AC3">
        <w:rPr>
          <w:rFonts w:ascii="Arial" w:hAnsi="Arial" w:cs="Arial"/>
          <w:sz w:val="20"/>
          <w:szCs w:val="20"/>
          <w:u w:val="single"/>
        </w:rPr>
        <w:t>Zgodność z normami:</w:t>
      </w:r>
    </w:p>
    <w:p w14:paraId="46354AE2" w14:textId="77777777" w:rsidR="007F61E0" w:rsidRPr="007B2AC3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50155 Zastosowania kolejowe – Wyposażenie elektroniczne stosowane w taborze</w:t>
      </w:r>
    </w:p>
    <w:p w14:paraId="0586900E" w14:textId="77777777" w:rsidR="007F61E0" w:rsidRPr="007B2AC3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50121-3-2 Zastosowania kolejowe – Kompatybilność elektromagnetyczna</w:t>
      </w:r>
    </w:p>
    <w:p w14:paraId="1651154C" w14:textId="77777777" w:rsidR="007F61E0" w:rsidRPr="007B2AC3" w:rsidRDefault="007F61E0" w:rsidP="007B2AC3">
      <w:pPr>
        <w:pStyle w:val="Akapitzlist"/>
        <w:numPr>
          <w:ilvl w:val="0"/>
          <w:numId w:val="158"/>
        </w:numPr>
        <w:spacing w:after="0" w:line="276" w:lineRule="auto"/>
        <w:ind w:left="709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45545-2+A1 Ochrona przeciwpożarowa w pojazdach szynowych. Część 2: Wymagania dla materiałów i elementów w zakresie właściwości ogniowych na poziomie HL1, HL2 I HL3</w:t>
      </w:r>
    </w:p>
    <w:p w14:paraId="53229993" w14:textId="3FAABE87" w:rsidR="00AF1992" w:rsidRPr="007B2AC3" w:rsidRDefault="007F61E0" w:rsidP="007B2AC3">
      <w:pPr>
        <w:pStyle w:val="Akapitzlist"/>
        <w:spacing w:after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61373 Zastosowania kolejowe – Wyposażenie taboru kolejowego</w:t>
      </w:r>
    </w:p>
    <w:p w14:paraId="2AEE74BB" w14:textId="77777777" w:rsidR="007F61E0" w:rsidRPr="007B2AC3" w:rsidRDefault="007F61E0" w:rsidP="007B2AC3">
      <w:pPr>
        <w:spacing w:after="0" w:line="276" w:lineRule="auto"/>
        <w:ind w:left="709" w:hanging="283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>Wzmacniacz akustyczny.</w:t>
      </w:r>
      <w:r w:rsidRPr="007B2AC3">
        <w:rPr>
          <w:rFonts w:ascii="Arial" w:hAnsi="Arial" w:cs="Arial"/>
          <w:sz w:val="20"/>
          <w:szCs w:val="20"/>
        </w:rPr>
        <w:br/>
        <w:t>Powinien zapewniać:</w:t>
      </w:r>
    </w:p>
    <w:p w14:paraId="1900EBB9" w14:textId="77777777" w:rsidR="007F61E0" w:rsidRPr="007B2AC3" w:rsidRDefault="007F61E0" w:rsidP="007B2AC3">
      <w:pPr>
        <w:pStyle w:val="Default"/>
        <w:numPr>
          <w:ilvl w:val="0"/>
          <w:numId w:val="160"/>
        </w:numPr>
        <w:spacing w:line="276" w:lineRule="auto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>wzmocnienie sygnału audio cyfrowego odebranego z sieci Ethernet oraz analogowego</w:t>
      </w:r>
    </w:p>
    <w:p w14:paraId="535FDE1D" w14:textId="77777777" w:rsidR="007F61E0" w:rsidRPr="007B2AC3" w:rsidRDefault="007F61E0" w:rsidP="007B2AC3">
      <w:pPr>
        <w:pStyle w:val="Default"/>
        <w:numPr>
          <w:ilvl w:val="0"/>
          <w:numId w:val="160"/>
        </w:numPr>
        <w:spacing w:line="276" w:lineRule="auto"/>
        <w:rPr>
          <w:b/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>podstawowy tor transmisji za pośrednictwem sieci Ethernet oraz zapasowy tor analogowy</w:t>
      </w:r>
    </w:p>
    <w:p w14:paraId="1FD8EA6F" w14:textId="77777777" w:rsidR="007F61E0" w:rsidRPr="007B2AC3" w:rsidRDefault="007F61E0" w:rsidP="007B2AC3">
      <w:pPr>
        <w:pStyle w:val="Default"/>
        <w:numPr>
          <w:ilvl w:val="0"/>
          <w:numId w:val="160"/>
        </w:numPr>
        <w:spacing w:line="276" w:lineRule="auto"/>
        <w:rPr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synchronizację wygłaszanych </w:t>
      </w:r>
      <w:r w:rsidRPr="007B2AC3">
        <w:rPr>
          <w:sz w:val="20"/>
          <w:szCs w:val="20"/>
        </w:rPr>
        <w:t>komunikatów w całym składzie, również w trakcji wielokrotnej.</w:t>
      </w:r>
    </w:p>
    <w:p w14:paraId="3377F1B1" w14:textId="246C303A" w:rsidR="00385C61" w:rsidRPr="007B2AC3" w:rsidRDefault="00385C61" w:rsidP="007B2AC3">
      <w:pPr>
        <w:spacing w:after="0" w:line="276" w:lineRule="auto"/>
        <w:ind w:firstLine="426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Wzmacniacz akustyczny - </w:t>
      </w:r>
      <w:r w:rsidRPr="007B2AC3">
        <w:rPr>
          <w:rFonts w:ascii="Arial" w:hAnsi="Arial" w:cs="Arial"/>
          <w:sz w:val="20"/>
          <w:szCs w:val="20"/>
        </w:rPr>
        <w:t>parametry techniczne:</w:t>
      </w:r>
    </w:p>
    <w:p w14:paraId="1B7FED24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Nominalne napięcie zasilania</w:t>
      </w:r>
      <w:r w:rsidRPr="007B2AC3">
        <w:rPr>
          <w:rFonts w:ascii="Arial" w:hAnsi="Arial" w:cs="Arial"/>
          <w:sz w:val="20"/>
          <w:szCs w:val="20"/>
        </w:rPr>
        <w:tab/>
        <w:t>24 VDC</w:t>
      </w:r>
    </w:p>
    <w:p w14:paraId="15B94FC1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Temperatura pracy</w:t>
      </w:r>
      <w:r w:rsidRPr="007B2AC3">
        <w:rPr>
          <w:rFonts w:ascii="Arial" w:hAnsi="Arial" w:cs="Arial"/>
          <w:sz w:val="20"/>
          <w:szCs w:val="20"/>
        </w:rPr>
        <w:tab/>
        <w:t>-40°C do 70°C</w:t>
      </w:r>
    </w:p>
    <w:p w14:paraId="01355225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Stopień szczelności</w:t>
      </w:r>
      <w:r w:rsidRPr="007B2AC3">
        <w:rPr>
          <w:rFonts w:ascii="Arial" w:hAnsi="Arial" w:cs="Arial"/>
          <w:sz w:val="20"/>
          <w:szCs w:val="20"/>
        </w:rPr>
        <w:tab/>
        <w:t>IP30</w:t>
      </w:r>
    </w:p>
    <w:p w14:paraId="759CFD4D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Max. pobór mocy</w:t>
      </w:r>
      <w:r w:rsidRPr="007B2AC3">
        <w:rPr>
          <w:rFonts w:ascii="Arial" w:hAnsi="Arial" w:cs="Arial"/>
          <w:sz w:val="20"/>
          <w:szCs w:val="20"/>
        </w:rPr>
        <w:tab/>
        <w:t>110W</w:t>
      </w:r>
    </w:p>
    <w:p w14:paraId="22AE6517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MTBF</w:t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  <w:t xml:space="preserve">80 000 godzin </w:t>
      </w:r>
    </w:p>
    <w:p w14:paraId="1768FAF3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Ilość wyjść głośnikowych min. 4 </w:t>
      </w:r>
      <w:proofErr w:type="spellStart"/>
      <w:r w:rsidRPr="007B2AC3">
        <w:rPr>
          <w:rFonts w:ascii="Arial" w:hAnsi="Arial" w:cs="Arial"/>
          <w:sz w:val="20"/>
          <w:szCs w:val="20"/>
        </w:rPr>
        <w:t>szt</w:t>
      </w:r>
      <w:proofErr w:type="spellEnd"/>
      <w:r w:rsidRPr="007B2AC3">
        <w:rPr>
          <w:rFonts w:ascii="Arial" w:hAnsi="Arial" w:cs="Arial"/>
          <w:sz w:val="20"/>
          <w:szCs w:val="20"/>
        </w:rPr>
        <w:t xml:space="preserve"> (4 × 20 W (RMS))</w:t>
      </w:r>
    </w:p>
    <w:p w14:paraId="316FFCB8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Liczba wejść liniowych audio min. 3 </w:t>
      </w:r>
      <w:proofErr w:type="spellStart"/>
      <w:r w:rsidRPr="007B2AC3">
        <w:rPr>
          <w:rFonts w:ascii="Arial" w:hAnsi="Arial" w:cs="Arial"/>
          <w:sz w:val="20"/>
          <w:szCs w:val="20"/>
        </w:rPr>
        <w:t>szt</w:t>
      </w:r>
      <w:proofErr w:type="spellEnd"/>
    </w:p>
    <w:p w14:paraId="303EDA6A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Liczba wyjść liniowych audio min. 1 </w:t>
      </w:r>
      <w:proofErr w:type="spellStart"/>
      <w:r w:rsidRPr="007B2AC3">
        <w:rPr>
          <w:rFonts w:ascii="Arial" w:hAnsi="Arial" w:cs="Arial"/>
          <w:sz w:val="20"/>
          <w:szCs w:val="20"/>
        </w:rPr>
        <w:t>szt</w:t>
      </w:r>
      <w:proofErr w:type="spellEnd"/>
    </w:p>
    <w:p w14:paraId="764DD77E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magistrali CAN</w:t>
      </w:r>
    </w:p>
    <w:p w14:paraId="2350E573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Interfejs Ethernet</w:t>
      </w:r>
    </w:p>
    <w:p w14:paraId="717F3D2C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Min. 1 szt.</w:t>
      </w:r>
    </w:p>
    <w:p w14:paraId="395ABD5E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Standard 10base-T, 100base-T</w:t>
      </w:r>
    </w:p>
    <w:p w14:paraId="691F86B4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M12 D-</w:t>
      </w:r>
      <w:proofErr w:type="spellStart"/>
      <w:r w:rsidRPr="007B2AC3">
        <w:rPr>
          <w:rFonts w:ascii="Arial" w:hAnsi="Arial" w:cs="Arial"/>
          <w:sz w:val="20"/>
          <w:szCs w:val="20"/>
        </w:rPr>
        <w:t>code</w:t>
      </w:r>
      <w:proofErr w:type="spellEnd"/>
    </w:p>
    <w:p w14:paraId="797F9322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2E3C8733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Wejścia dwustanowe</w:t>
      </w:r>
    </w:p>
    <w:p w14:paraId="631B6F24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 4 szt.</w:t>
      </w:r>
    </w:p>
    <w:p w14:paraId="2E839A16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Zgodność z UIC568</w:t>
      </w:r>
    </w:p>
    <w:p w14:paraId="09BB07F3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672CB377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Wyjścia przekaźnikowe</w:t>
      </w:r>
    </w:p>
    <w:p w14:paraId="38EDD34B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Min. 2 szt.</w:t>
      </w:r>
    </w:p>
    <w:p w14:paraId="16CFAFC7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Zgodność z UIC568</w:t>
      </w:r>
    </w:p>
    <w:p w14:paraId="38971C5E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18280909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 potrzeby serwisowe, urządzenie powinno być wyposażone w układ wizualizacji stanu  minimum dla: układu zasilania, interfejsu CAN oraz Ethernet, Wejść dwustanowych, wyjść przekaźnikowych, pozwalający na ocenę poprawności ich działania bez konieczności stosowania dodatkowych narzędzi.</w:t>
      </w:r>
    </w:p>
    <w:p w14:paraId="4128A92E" w14:textId="77777777" w:rsidR="00385C61" w:rsidRPr="007B2AC3" w:rsidRDefault="00385C61" w:rsidP="007B2AC3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Zgodność z normami:</w:t>
      </w:r>
    </w:p>
    <w:p w14:paraId="4FEF2C3E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50155 Zastosowania kolejowe – Wyposażenie elektroniczne stosowane w taborze</w:t>
      </w:r>
    </w:p>
    <w:p w14:paraId="25811AE5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50121-3-2 Zastosowania kolejowe – Kompatybilność elektromagnetyczna</w:t>
      </w:r>
    </w:p>
    <w:p w14:paraId="64F18AE5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45545-2+A1 Ochrona przeciwpożarowa w pojazdach szynowych - Część 2 - Wymagania dla materiałów i elementów w zakresie właściwości ogniowych na poziomie HL1, HL2 I HL3</w:t>
      </w:r>
    </w:p>
    <w:p w14:paraId="216A6CE1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61373 Zastosowania kolejowe – Wyposażenie taboru kolejowego – Badania odporności na udary mechaniczne i wibracje</w:t>
      </w:r>
    </w:p>
    <w:p w14:paraId="0ADFA69E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TSI PRM 1300/2014</w:t>
      </w:r>
    </w:p>
    <w:p w14:paraId="4107BBB0" w14:textId="77777777" w:rsidR="00385C61" w:rsidRPr="007B2AC3" w:rsidRDefault="00385C61" w:rsidP="007B2AC3">
      <w:pPr>
        <w:pStyle w:val="Akapitzlist"/>
        <w:numPr>
          <w:ilvl w:val="0"/>
          <w:numId w:val="16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TSI LOC&amp;PAS 1302/2014</w:t>
      </w:r>
    </w:p>
    <w:p w14:paraId="14011203" w14:textId="77777777" w:rsidR="00A76A05" w:rsidRPr="007B2AC3" w:rsidRDefault="00A76A05" w:rsidP="00742C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4CCB602E" w14:textId="41C0942B" w:rsidR="003347EF" w:rsidRPr="00BB56EE" w:rsidRDefault="00385C61" w:rsidP="00742C4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B2AC3">
        <w:rPr>
          <w:rFonts w:ascii="Arial" w:hAnsi="Arial" w:cs="Arial"/>
          <w:b/>
          <w:color w:val="000000"/>
          <w:sz w:val="20"/>
          <w:szCs w:val="20"/>
        </w:rPr>
        <w:t>System komunikacji maszynista – pasażer</w:t>
      </w:r>
      <w:r w:rsidRPr="007B2AC3">
        <w:rPr>
          <w:rFonts w:ascii="Arial" w:hAnsi="Arial" w:cs="Arial"/>
          <w:color w:val="000000"/>
          <w:sz w:val="20"/>
          <w:szCs w:val="20"/>
        </w:rPr>
        <w:t>.</w:t>
      </w:r>
    </w:p>
    <w:p w14:paraId="7D8A8B09" w14:textId="05B093D4" w:rsidR="00385C61" w:rsidRPr="007B2AC3" w:rsidRDefault="00385C61" w:rsidP="007B2AC3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Rozmównice Interkomu muszą być zamontowane w przestrzeni pasażerskiej pojazdu zgodnie z wymaganiami TSI, natomiast bazy interkomu wraz mikrofonami muszą być zamontowane w kabinach </w:t>
      </w:r>
      <w:r w:rsidRPr="007B2AC3">
        <w:rPr>
          <w:rFonts w:ascii="Arial" w:hAnsi="Arial" w:cs="Arial"/>
          <w:color w:val="000000" w:themeColor="text1"/>
          <w:sz w:val="20"/>
          <w:szCs w:val="20"/>
        </w:rPr>
        <w:t xml:space="preserve">maszynisty (mikrofony typu “gęsia szyja”) oraz przy stanowiskach konduktorskich (mikrofony typu „gruszka”). Nawiązanie połączenia głosowego pomiędzy rozmównicą a bazą interkomu musi nastąpić po naciśnięciu przycisku wywołania. Odebranie wywołanego połączenia powinno nastąpić po naciśnięciu przycisku "Połącz", natomiast jego zakończenie po wciśnięciu przycisku "Rozłącz" na bazie interkomu. </w:t>
      </w:r>
    </w:p>
    <w:p w14:paraId="2186B965" w14:textId="77777777" w:rsidR="00385C61" w:rsidRPr="007B2AC3" w:rsidRDefault="00385C61" w:rsidP="007B2AC3">
      <w:pPr>
        <w:spacing w:after="0" w:line="276" w:lineRule="auto"/>
        <w:ind w:left="142" w:hanging="142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>Panel interkom.</w:t>
      </w:r>
      <w:r w:rsidRPr="007B2AC3">
        <w:rPr>
          <w:rFonts w:ascii="Arial" w:hAnsi="Arial" w:cs="Arial"/>
          <w:b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>Powinien zapewniać:</w:t>
      </w:r>
    </w:p>
    <w:p w14:paraId="48832B76" w14:textId="77777777" w:rsidR="00385C61" w:rsidRPr="007B2AC3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7B2AC3">
        <w:rPr>
          <w:sz w:val="20"/>
          <w:szCs w:val="20"/>
        </w:rPr>
        <w:t>Transmisję audio pomiędzy rozmównicą interkomu a bazą interkomu za pośrednictwem sieci Ethernet.</w:t>
      </w:r>
    </w:p>
    <w:p w14:paraId="6B272A8D" w14:textId="77777777" w:rsidR="00385C61" w:rsidRPr="007B2AC3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7B2AC3">
        <w:rPr>
          <w:sz w:val="20"/>
          <w:szCs w:val="20"/>
        </w:rPr>
        <w:t xml:space="preserve">Sygnalizację akustyczną oraz wizualną oczekiwania na połączenie z bazą interkomu </w:t>
      </w:r>
    </w:p>
    <w:p w14:paraId="58985783" w14:textId="77777777" w:rsidR="00385C61" w:rsidRPr="007B2AC3" w:rsidRDefault="00385C61" w:rsidP="007B2AC3">
      <w:pPr>
        <w:pStyle w:val="Default"/>
        <w:numPr>
          <w:ilvl w:val="0"/>
          <w:numId w:val="162"/>
        </w:numPr>
        <w:spacing w:line="276" w:lineRule="auto"/>
        <w:rPr>
          <w:sz w:val="20"/>
          <w:szCs w:val="20"/>
        </w:rPr>
      </w:pPr>
      <w:r w:rsidRPr="007B2AC3">
        <w:rPr>
          <w:sz w:val="20"/>
          <w:szCs w:val="20"/>
        </w:rPr>
        <w:t xml:space="preserve">Sygnalizację wizualną nawiązania połączenia z bazą interkomu </w:t>
      </w:r>
    </w:p>
    <w:p w14:paraId="387951D7" w14:textId="1D22EA3E" w:rsidR="00385C61" w:rsidRPr="007B2AC3" w:rsidRDefault="00385C61" w:rsidP="007B2AC3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Panel interkom - </w:t>
      </w:r>
      <w:r w:rsidRPr="007B2AC3">
        <w:rPr>
          <w:rFonts w:ascii="Arial" w:hAnsi="Arial" w:cs="Arial"/>
          <w:sz w:val="20"/>
          <w:szCs w:val="20"/>
        </w:rPr>
        <w:t>parametry techniczne.</w:t>
      </w:r>
    </w:p>
    <w:p w14:paraId="2145847E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Obudowa interkomu wandaloodporna.</w:t>
      </w:r>
    </w:p>
    <w:p w14:paraId="02F89205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Interkom powinien być wyposażony w dodatkowe wejście cyfrowe umożliwiające wywołanie połączenia a pomocą zewnętrznego źródła np. sygnału aktywacji hamulca bezpieczeństwa.</w:t>
      </w:r>
    </w:p>
    <w:p w14:paraId="15067ECB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Nominalne napięcie zasilania</w:t>
      </w:r>
      <w:r w:rsidRPr="007B2AC3">
        <w:rPr>
          <w:rFonts w:ascii="Arial" w:hAnsi="Arial" w:cs="Arial"/>
          <w:sz w:val="20"/>
          <w:szCs w:val="20"/>
        </w:rPr>
        <w:tab/>
        <w:t>24 VDC/</w:t>
      </w:r>
      <w:proofErr w:type="spellStart"/>
      <w:r w:rsidRPr="007B2AC3">
        <w:rPr>
          <w:rFonts w:ascii="Arial" w:hAnsi="Arial" w:cs="Arial"/>
          <w:sz w:val="20"/>
          <w:szCs w:val="20"/>
        </w:rPr>
        <w:t>PoE</w:t>
      </w:r>
      <w:proofErr w:type="spellEnd"/>
      <w:r w:rsidRPr="007B2AC3">
        <w:rPr>
          <w:rFonts w:ascii="Arial" w:hAnsi="Arial" w:cs="Arial"/>
          <w:sz w:val="20"/>
          <w:szCs w:val="20"/>
        </w:rPr>
        <w:t xml:space="preserve"> </w:t>
      </w:r>
    </w:p>
    <w:p w14:paraId="353AF556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Temperatura pracy</w:t>
      </w:r>
      <w:r w:rsidRPr="007B2AC3">
        <w:rPr>
          <w:rFonts w:ascii="Arial" w:hAnsi="Arial" w:cs="Arial"/>
          <w:sz w:val="20"/>
          <w:szCs w:val="20"/>
        </w:rPr>
        <w:tab/>
        <w:t>-40°C do 70°C</w:t>
      </w:r>
    </w:p>
    <w:p w14:paraId="31E2A894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Stopień szczelności</w:t>
      </w:r>
      <w:r w:rsidRPr="007B2AC3">
        <w:rPr>
          <w:rFonts w:ascii="Arial" w:hAnsi="Arial" w:cs="Arial"/>
          <w:sz w:val="20"/>
          <w:szCs w:val="20"/>
        </w:rPr>
        <w:tab/>
        <w:t>IP30</w:t>
      </w:r>
    </w:p>
    <w:p w14:paraId="5F6A026A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Max. pobór mocy</w:t>
      </w:r>
      <w:r w:rsidRPr="007B2AC3">
        <w:rPr>
          <w:rFonts w:ascii="Arial" w:hAnsi="Arial" w:cs="Arial"/>
          <w:sz w:val="20"/>
          <w:szCs w:val="20"/>
        </w:rPr>
        <w:tab/>
        <w:t>5W</w:t>
      </w:r>
    </w:p>
    <w:p w14:paraId="00EB95BF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MTBF</w:t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</w:r>
      <w:r w:rsidRPr="007B2AC3">
        <w:rPr>
          <w:rFonts w:ascii="Arial" w:hAnsi="Arial" w:cs="Arial"/>
          <w:sz w:val="20"/>
          <w:szCs w:val="20"/>
        </w:rPr>
        <w:tab/>
        <w:t>80 000 godzin</w:t>
      </w:r>
    </w:p>
    <w:p w14:paraId="68DC6FD0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Przyciski wandaloodporne zgodne z wymaganiami TSI PRM (przyciski powinny być także opisane alfabetem Braille’a):</w:t>
      </w:r>
    </w:p>
    <w:p w14:paraId="6BBA7DF0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INFO z podświetleniem zielonym</w:t>
      </w:r>
    </w:p>
    <w:p w14:paraId="6C7E63C2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SOS z podświetleniem czerwonym</w:t>
      </w:r>
    </w:p>
    <w:p w14:paraId="47C6082E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Siła uruchamiająca przycisk ≤ 12 N</w:t>
      </w:r>
    </w:p>
    <w:p w14:paraId="1334AC8C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magistrali CAN</w:t>
      </w:r>
    </w:p>
    <w:p w14:paraId="66CC368C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Interfejs Ethernet</w:t>
      </w:r>
    </w:p>
    <w:p w14:paraId="435581D6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Min. 1 szt.</w:t>
      </w:r>
    </w:p>
    <w:p w14:paraId="4262B493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Standard 10base-T, 100base-T</w:t>
      </w:r>
    </w:p>
    <w:p w14:paraId="5FB65054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Złącze M12 D-</w:t>
      </w:r>
      <w:proofErr w:type="spellStart"/>
      <w:r w:rsidRPr="007B2AC3">
        <w:rPr>
          <w:rFonts w:ascii="Arial" w:hAnsi="Arial" w:cs="Arial"/>
          <w:sz w:val="20"/>
          <w:szCs w:val="20"/>
        </w:rPr>
        <w:t>code</w:t>
      </w:r>
      <w:proofErr w:type="spellEnd"/>
    </w:p>
    <w:p w14:paraId="70349A0D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2D06E860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Wejścia dwustanowe</w:t>
      </w:r>
    </w:p>
    <w:p w14:paraId="7D0D63E4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 2 szt.</w:t>
      </w:r>
    </w:p>
    <w:p w14:paraId="05BE2ACD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6B7CAF72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Wyjścia przekaźnikowe</w:t>
      </w:r>
    </w:p>
    <w:p w14:paraId="2963925D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Min. 1 szt.</w:t>
      </w:r>
    </w:p>
    <w:p w14:paraId="6BF2CDA1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Styk NO, NC</w:t>
      </w:r>
    </w:p>
    <w:p w14:paraId="5CC77D24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Dopuszczalne obciążenie 60 V / 0,2 A</w:t>
      </w:r>
    </w:p>
    <w:p w14:paraId="6C18BE65" w14:textId="77777777" w:rsidR="00385C61" w:rsidRPr="007B2AC3" w:rsidRDefault="00385C61" w:rsidP="007B2AC3">
      <w:pPr>
        <w:pStyle w:val="Akapitzlist"/>
        <w:numPr>
          <w:ilvl w:val="1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Izolacja galwaniczna</w:t>
      </w:r>
    </w:p>
    <w:p w14:paraId="0C4D0D40" w14:textId="77777777" w:rsidR="00385C61" w:rsidRPr="007B2AC3" w:rsidRDefault="00385C61" w:rsidP="007B2AC3">
      <w:pPr>
        <w:pStyle w:val="Akapitzlist"/>
        <w:numPr>
          <w:ilvl w:val="0"/>
          <w:numId w:val="159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 potrzeby serwisowe, urządzenie powinno być wyposażone w układ wizualizacji stanu  minimum dla: układu zasilania, interfejsu CAN oraz Ethernet, pozwalający na ocenę poprawności ich działania bez konieczności stosowania dodatkowych narzędzi.</w:t>
      </w:r>
    </w:p>
    <w:p w14:paraId="0301FABD" w14:textId="30D2D549" w:rsidR="00385C61" w:rsidRPr="007B2AC3" w:rsidRDefault="00385C61" w:rsidP="007B2AC3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Zgodność z normami </w:t>
      </w:r>
    </w:p>
    <w:p w14:paraId="7DFCD7C2" w14:textId="77777777" w:rsidR="00385C61" w:rsidRPr="007B2AC3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50155 Zastosowania kolejowe –Wyposażenie elektroniczne stosowane w taborze.</w:t>
      </w:r>
    </w:p>
    <w:p w14:paraId="67EE2909" w14:textId="77777777" w:rsidR="00385C61" w:rsidRPr="007B2AC3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50121-3-2 Zastosowania kolejowe – Kompatybilność elektromagnetyczna.</w:t>
      </w:r>
    </w:p>
    <w:p w14:paraId="36A91CE8" w14:textId="77777777" w:rsidR="00385C61" w:rsidRPr="007B2AC3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PN-EN 61373 Zastosowania kolejowe – Wyposażenie taboru kolejowego – Badania odporności na udary mechaniczne i wibracje</w:t>
      </w:r>
    </w:p>
    <w:p w14:paraId="10C6B392" w14:textId="77777777" w:rsidR="00385C61" w:rsidRPr="007B2AC3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PN-EN 45545-2 Ochrona przeciwpożarowa w pojazdach szynowych - część 2 - Wymagania dla materiałów i elementów w zakresie właściwości ogniowych</w:t>
      </w:r>
    </w:p>
    <w:p w14:paraId="31E39FDD" w14:textId="77777777" w:rsidR="00385C61" w:rsidRPr="007B2AC3" w:rsidRDefault="00385C61" w:rsidP="007B2AC3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TSI PRM 1300/2014</w:t>
      </w:r>
    </w:p>
    <w:p w14:paraId="0478A121" w14:textId="77777777" w:rsidR="00385C61" w:rsidRPr="00BB56EE" w:rsidRDefault="00385C61">
      <w:pPr>
        <w:pStyle w:val="Akapitzlist"/>
        <w:numPr>
          <w:ilvl w:val="0"/>
          <w:numId w:val="16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TSI LOC&amp;PAS 1302/2014</w:t>
      </w:r>
    </w:p>
    <w:p w14:paraId="5A165F10" w14:textId="77777777" w:rsidR="005915F7" w:rsidRPr="007B2AC3" w:rsidRDefault="005915F7" w:rsidP="007B2AC3">
      <w:pPr>
        <w:pStyle w:val="Akapitzlist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174B8E9" w14:textId="69C2ABD0" w:rsidR="001A6AC2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7B2AC3">
        <w:rPr>
          <w:rFonts w:ascii="Arial" w:hAnsi="Arial" w:cs="Arial"/>
          <w:b/>
          <w:sz w:val="20"/>
          <w:szCs w:val="20"/>
        </w:rPr>
        <w:t xml:space="preserve">PRACA 3 - </w:t>
      </w:r>
      <w:r w:rsidR="00E620A6" w:rsidRPr="007B2AC3">
        <w:rPr>
          <w:rFonts w:ascii="Arial" w:hAnsi="Arial" w:cs="Arial"/>
          <w:b/>
          <w:sz w:val="20"/>
          <w:szCs w:val="20"/>
        </w:rPr>
        <w:t>Montaż pętli indukcyjnej</w:t>
      </w:r>
      <w:r w:rsidR="00A76A05" w:rsidRPr="007B2AC3">
        <w:rPr>
          <w:rFonts w:ascii="Arial" w:hAnsi="Arial" w:cs="Arial"/>
          <w:b/>
          <w:sz w:val="20"/>
          <w:szCs w:val="20"/>
        </w:rPr>
        <w:t xml:space="preserve"> na wszystkich członach EZT</w:t>
      </w:r>
    </w:p>
    <w:p w14:paraId="65E68F72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W przestrzeni pasażerskiej na wszystkich członach EZT należy zastosować pętlę indukcyjną dla osób słabosłyszących spełniającą wymagania normy PN-EN 60118-4:2015-06/A1:2018-06 lub równoważne, połączoną z systemem nagłośnieniowym i systemem informacji pasażerskiej w celu poprawy słyszalności wygłaszanych komunikatów dla osób słabosłyszących.</w:t>
      </w:r>
    </w:p>
    <w:p w14:paraId="5919E938" w14:textId="77777777" w:rsidR="001A6AC2" w:rsidRPr="00BB56EE" w:rsidRDefault="001A6AC2" w:rsidP="007B2AC3">
      <w:pPr>
        <w:spacing w:after="0" w:line="276" w:lineRule="auto"/>
        <w:ind w:left="709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Pętla indukcyjna swym zasięgiem winna obejmować całą przestrzeń pasażerską EZT wraz z toaletami.</w:t>
      </w:r>
    </w:p>
    <w:p w14:paraId="5214FD42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Wzmacniacz pętli indukcyjnej winien posiadać:</w:t>
      </w:r>
    </w:p>
    <w:p w14:paraId="0A44A6BF" w14:textId="77777777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a) prąd na wyjściu nie mniejszy niż 10A RMS</w:t>
      </w:r>
    </w:p>
    <w:p w14:paraId="06BD91BB" w14:textId="77777777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b) posiadać pasmo przenoszenia nie węższe niż 75 </w:t>
      </w:r>
      <w:proofErr w:type="spellStart"/>
      <w:r w:rsidRPr="00BB56EE">
        <w:rPr>
          <w:rFonts w:ascii="Arial" w:hAnsi="Arial" w:cs="Arial"/>
          <w:sz w:val="20"/>
          <w:szCs w:val="20"/>
        </w:rPr>
        <w:t>Hz</w:t>
      </w:r>
      <w:proofErr w:type="spellEnd"/>
      <w:r w:rsidRPr="00BB56EE">
        <w:rPr>
          <w:rFonts w:ascii="Arial" w:hAnsi="Arial" w:cs="Arial"/>
          <w:sz w:val="20"/>
          <w:szCs w:val="20"/>
        </w:rPr>
        <w:t xml:space="preserve"> – 6,8 kHz.</w:t>
      </w:r>
    </w:p>
    <w:p w14:paraId="318C6A15" w14:textId="77777777" w:rsidR="001A6AC2" w:rsidRPr="00BB56EE" w:rsidRDefault="001A6AC2" w:rsidP="007B2AC3">
      <w:pPr>
        <w:spacing w:after="0" w:line="276" w:lineRule="auto"/>
        <w:ind w:left="709" w:hanging="141"/>
        <w:contextualSpacing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c) posiadać regulowany system kompensacji strat na metalu w zakresie 0÷2,5 </w:t>
      </w:r>
      <w:proofErr w:type="spellStart"/>
      <w:r w:rsidRPr="00BB56EE">
        <w:rPr>
          <w:rFonts w:ascii="Arial" w:hAnsi="Arial" w:cs="Arial"/>
          <w:sz w:val="20"/>
          <w:szCs w:val="20"/>
        </w:rPr>
        <w:t>dB</w:t>
      </w:r>
      <w:proofErr w:type="spellEnd"/>
      <w:r w:rsidRPr="00BB56EE">
        <w:rPr>
          <w:rFonts w:ascii="Arial" w:hAnsi="Arial" w:cs="Arial"/>
          <w:sz w:val="20"/>
          <w:szCs w:val="20"/>
        </w:rPr>
        <w:t>/oktawę</w:t>
      </w:r>
    </w:p>
    <w:p w14:paraId="72CE757A" w14:textId="77777777" w:rsidR="001A6AC2" w:rsidRPr="00BB56EE" w:rsidRDefault="001A6AC2" w:rsidP="007B2AC3">
      <w:pPr>
        <w:spacing w:after="0" w:line="276" w:lineRule="auto"/>
        <w:ind w:left="709" w:hanging="141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d) spełniać min. normy: PN-EN 50155:2022-05 lub równoważne, PN-EN 61373:2011 lub równoważne, PN-EN 45545-2:2021-01 lub równoważne.</w:t>
      </w:r>
    </w:p>
    <w:p w14:paraId="757DBEF4" w14:textId="77777777" w:rsidR="001A6AC2" w:rsidRPr="00BB56EE" w:rsidRDefault="001A6AC2" w:rsidP="007B2AC3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Wykonawca po zabudowie i uruchomieniu pętli indukcyjnej wykona testy zgodnie </w:t>
      </w:r>
      <w:r w:rsidRPr="00BB56EE">
        <w:rPr>
          <w:rFonts w:ascii="Arial" w:hAnsi="Arial" w:cs="Arial"/>
          <w:sz w:val="20"/>
          <w:szCs w:val="20"/>
        </w:rPr>
        <w:br/>
        <w:t>z wymaganiami normy PN-EN 60118-4:2015-06/A1:2018-06 lub równoważne oraz przygotuje i przekaże Zamawiającemu raport potwierdzający poprawność pracy pętli indukcyjnej.</w:t>
      </w:r>
    </w:p>
    <w:p w14:paraId="74139DBC" w14:textId="77777777" w:rsidR="001A6AC2" w:rsidRPr="00BB56EE" w:rsidRDefault="001A6AC2">
      <w:pPr>
        <w:numPr>
          <w:ilvl w:val="0"/>
          <w:numId w:val="126"/>
        </w:num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>Człony EZT z zabudowaną pętlą indukcyjną należy oznakować stosownymi piktogramami. Miejsca oznakowania podlegają uzgodnieniu z Zamawiającym.</w:t>
      </w:r>
    </w:p>
    <w:p w14:paraId="7DE0CC9D" w14:textId="77777777" w:rsidR="005915F7" w:rsidRPr="00BB56EE" w:rsidRDefault="005915F7" w:rsidP="007B2AC3">
      <w:pPr>
        <w:suppressAutoHyphens/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14:paraId="1DD1AF5E" w14:textId="7A775D57" w:rsidR="00660F67" w:rsidRPr="007B2AC3" w:rsidRDefault="008846F6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4 - Aktualizacja listy sygnałów prezentowanych w systemie AWIA - aplikacja dyspozytorska (ENTE)</w:t>
      </w:r>
      <w:r w:rsidR="00B14B82" w:rsidRPr="007B2AC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CBB86C2" w14:textId="068021C3" w:rsidR="00123FB0" w:rsidRPr="00BB56EE" w:rsidRDefault="00B14B82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Wykonać aktualizację listy sygnałów diagnostycznych prezentowanych w systemie AWIA zgodnie z listą sygnałów przedstawioną przez Zamawiającego</w:t>
      </w:r>
      <w:r w:rsidR="00D67F07" w:rsidRPr="007B2AC3">
        <w:rPr>
          <w:rFonts w:ascii="Arial" w:hAnsi="Arial" w:cs="Arial"/>
          <w:sz w:val="20"/>
          <w:szCs w:val="20"/>
        </w:rPr>
        <w:t xml:space="preserve"> – </w:t>
      </w:r>
      <w:r w:rsidR="00D67F07" w:rsidRPr="007B2AC3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E21DD7" w:rsidRPr="007B2AC3">
        <w:rPr>
          <w:rFonts w:ascii="Arial" w:hAnsi="Arial" w:cs="Arial"/>
          <w:b/>
          <w:bCs/>
          <w:sz w:val="20"/>
          <w:szCs w:val="20"/>
        </w:rPr>
        <w:t>2</w:t>
      </w:r>
      <w:r w:rsidR="00D67F07" w:rsidRPr="007B2AC3">
        <w:rPr>
          <w:rFonts w:ascii="Arial" w:hAnsi="Arial" w:cs="Arial"/>
          <w:b/>
          <w:bCs/>
          <w:sz w:val="20"/>
          <w:szCs w:val="20"/>
        </w:rPr>
        <w:t xml:space="preserve"> do </w:t>
      </w:r>
      <w:r w:rsidR="00E21DD7" w:rsidRPr="007B2AC3">
        <w:rPr>
          <w:rFonts w:ascii="Arial" w:hAnsi="Arial" w:cs="Arial"/>
          <w:b/>
          <w:bCs/>
          <w:sz w:val="20"/>
          <w:szCs w:val="20"/>
        </w:rPr>
        <w:t>OPZ</w:t>
      </w:r>
      <w:r w:rsidR="000D7A66" w:rsidRPr="00BB56EE">
        <w:rPr>
          <w:rFonts w:ascii="Arial" w:hAnsi="Arial" w:cs="Arial"/>
          <w:sz w:val="20"/>
          <w:szCs w:val="20"/>
        </w:rPr>
        <w:t xml:space="preserve"> „Lista sygnałów do prezentacji w systemie AWIA”</w:t>
      </w:r>
      <w:r w:rsidR="000B0EA1" w:rsidRPr="00BB56EE">
        <w:rPr>
          <w:rFonts w:ascii="Arial" w:hAnsi="Arial" w:cs="Arial"/>
          <w:sz w:val="20"/>
          <w:szCs w:val="20"/>
        </w:rPr>
        <w:t>.</w:t>
      </w:r>
    </w:p>
    <w:p w14:paraId="0F6ADAF5" w14:textId="62CA36E9" w:rsidR="00C94AC4" w:rsidRPr="00BB56EE" w:rsidRDefault="00C94AC4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BB56EE">
        <w:rPr>
          <w:rFonts w:ascii="Arial" w:hAnsi="Arial" w:cs="Arial"/>
          <w:sz w:val="20"/>
          <w:szCs w:val="20"/>
        </w:rPr>
        <w:t xml:space="preserve">Wszelkie wątpliwości w zakresie </w:t>
      </w:r>
      <w:r w:rsidR="006321C6" w:rsidRPr="00BB56EE">
        <w:rPr>
          <w:rFonts w:ascii="Arial" w:hAnsi="Arial" w:cs="Arial"/>
          <w:sz w:val="20"/>
          <w:szCs w:val="20"/>
        </w:rPr>
        <w:t>p</w:t>
      </w:r>
      <w:r w:rsidR="00BB6A7B" w:rsidRPr="00BB56EE">
        <w:rPr>
          <w:rFonts w:ascii="Arial" w:hAnsi="Arial" w:cs="Arial"/>
          <w:sz w:val="20"/>
          <w:szCs w:val="20"/>
        </w:rPr>
        <w:t>rezentacji wskazanych</w:t>
      </w:r>
      <w:r w:rsidR="006321C6" w:rsidRPr="00BB56EE">
        <w:rPr>
          <w:rFonts w:ascii="Arial" w:hAnsi="Arial" w:cs="Arial"/>
          <w:sz w:val="20"/>
          <w:szCs w:val="20"/>
        </w:rPr>
        <w:t xml:space="preserve"> sygnałów </w:t>
      </w:r>
      <w:r w:rsidR="00BB6A7B" w:rsidRPr="00BB56EE">
        <w:rPr>
          <w:rFonts w:ascii="Arial" w:hAnsi="Arial" w:cs="Arial"/>
          <w:sz w:val="20"/>
          <w:szCs w:val="20"/>
        </w:rPr>
        <w:t>należy wyjaśnić z Zamawiającym.</w:t>
      </w:r>
    </w:p>
    <w:p w14:paraId="2398DF01" w14:textId="77777777" w:rsidR="005915F7" w:rsidRPr="00BB56EE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1F2A037" w14:textId="66A4F949" w:rsidR="00123FB0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5 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–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Adaptacja f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unkcj</w:t>
      </w:r>
      <w:r w:rsidR="0000707E" w:rsidRPr="007B2AC3">
        <w:rPr>
          <w:rFonts w:ascii="Arial" w:hAnsi="Arial" w:cs="Arial"/>
          <w:b/>
          <w:bCs/>
          <w:sz w:val="20"/>
          <w:szCs w:val="20"/>
        </w:rPr>
        <w:t>i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433050" w:rsidRPr="007B2AC3">
        <w:rPr>
          <w:rFonts w:ascii="Arial" w:hAnsi="Arial" w:cs="Arial"/>
          <w:b/>
          <w:bCs/>
          <w:sz w:val="20"/>
          <w:szCs w:val="20"/>
        </w:rPr>
        <w:t>„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PAMIĘCI</w:t>
      </w:r>
      <w:r w:rsidR="00433050" w:rsidRPr="007B2AC3">
        <w:rPr>
          <w:rFonts w:ascii="Arial" w:hAnsi="Arial" w:cs="Arial"/>
          <w:b/>
          <w:bCs/>
          <w:sz w:val="20"/>
          <w:szCs w:val="20"/>
        </w:rPr>
        <w:t>”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 przycisków drzwi odskokowo-przesuwnych</w:t>
      </w:r>
    </w:p>
    <w:p w14:paraId="136D04AA" w14:textId="77777777" w:rsidR="00E029D1" w:rsidRPr="007B2AC3" w:rsidRDefault="00E029D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Zaadoptować </w:t>
      </w:r>
      <w:r w:rsidR="00433050" w:rsidRPr="007B2AC3">
        <w:rPr>
          <w:rFonts w:ascii="Arial" w:hAnsi="Arial" w:cs="Arial"/>
          <w:sz w:val="20"/>
          <w:szCs w:val="20"/>
        </w:rPr>
        <w:t xml:space="preserve">funkcjonalność </w:t>
      </w:r>
      <w:r w:rsidR="001A289F" w:rsidRPr="007B2AC3">
        <w:rPr>
          <w:rFonts w:ascii="Arial" w:hAnsi="Arial" w:cs="Arial"/>
          <w:sz w:val="20"/>
          <w:szCs w:val="20"/>
        </w:rPr>
        <w:t xml:space="preserve">tzw. „pamięci wciśnięcia” przycisków umieszczonych na </w:t>
      </w:r>
      <w:r w:rsidR="008F6D5B" w:rsidRPr="007B2AC3">
        <w:rPr>
          <w:rFonts w:ascii="Arial" w:hAnsi="Arial" w:cs="Arial"/>
          <w:sz w:val="20"/>
          <w:szCs w:val="20"/>
        </w:rPr>
        <w:t>drzwi</w:t>
      </w:r>
      <w:r w:rsidR="001A289F" w:rsidRPr="007B2AC3">
        <w:rPr>
          <w:rFonts w:ascii="Arial" w:hAnsi="Arial" w:cs="Arial"/>
          <w:sz w:val="20"/>
          <w:szCs w:val="20"/>
        </w:rPr>
        <w:t>ach</w:t>
      </w:r>
      <w:r w:rsidR="008F6D5B" w:rsidRPr="007B2AC3">
        <w:rPr>
          <w:rFonts w:ascii="Arial" w:hAnsi="Arial" w:cs="Arial"/>
          <w:sz w:val="20"/>
          <w:szCs w:val="20"/>
        </w:rPr>
        <w:t xml:space="preserve"> </w:t>
      </w:r>
      <w:r w:rsidR="001A289F" w:rsidRPr="007B2AC3">
        <w:rPr>
          <w:rFonts w:ascii="Arial" w:hAnsi="Arial" w:cs="Arial"/>
          <w:sz w:val="20"/>
          <w:szCs w:val="20"/>
        </w:rPr>
        <w:t>odskokowo – przesuwnych.</w:t>
      </w:r>
      <w:r w:rsidRPr="007B2AC3">
        <w:rPr>
          <w:rFonts w:ascii="Arial" w:hAnsi="Arial" w:cs="Arial"/>
          <w:sz w:val="20"/>
          <w:szCs w:val="20"/>
        </w:rPr>
        <w:t xml:space="preserve"> </w:t>
      </w:r>
    </w:p>
    <w:p w14:paraId="03578F64" w14:textId="2F75F436" w:rsidR="008F6D5B" w:rsidRPr="00BB56EE" w:rsidRDefault="00E029D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Po wciśnięciu przycisku otwierania drzwi odskokowo-przesuwnych przy dezaktywowanych drzwiach, przycisk winien podświetlić się na </w:t>
      </w:r>
      <w:r w:rsidR="0000707E" w:rsidRPr="007B2AC3">
        <w:rPr>
          <w:rFonts w:ascii="Arial" w:hAnsi="Arial" w:cs="Arial"/>
          <w:sz w:val="20"/>
          <w:szCs w:val="20"/>
        </w:rPr>
        <w:t>czerwono</w:t>
      </w:r>
      <w:r w:rsidRPr="007B2AC3">
        <w:rPr>
          <w:rFonts w:ascii="Arial" w:hAnsi="Arial" w:cs="Arial"/>
          <w:sz w:val="20"/>
          <w:szCs w:val="20"/>
        </w:rPr>
        <w:t xml:space="preserve">. Po aktywacji zezwolenia na otwarcie drzwi, </w:t>
      </w:r>
      <w:r w:rsidR="0000707E" w:rsidRPr="007B2AC3">
        <w:rPr>
          <w:rFonts w:ascii="Arial" w:hAnsi="Arial" w:cs="Arial"/>
          <w:sz w:val="20"/>
          <w:szCs w:val="20"/>
        </w:rPr>
        <w:t>podświetlenie powinno zmienić się na zielone a drzwi winny się otworzyć.</w:t>
      </w:r>
      <w:r w:rsidRPr="007B2AC3">
        <w:rPr>
          <w:rFonts w:ascii="Arial" w:hAnsi="Arial" w:cs="Arial"/>
          <w:sz w:val="20"/>
          <w:szCs w:val="20"/>
        </w:rPr>
        <w:t xml:space="preserve"> </w:t>
      </w:r>
    </w:p>
    <w:p w14:paraId="04587D81" w14:textId="77777777" w:rsidR="005915F7" w:rsidRPr="007B2AC3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9736C86" w14:textId="05E700DF" w:rsidR="005611CA" w:rsidRPr="007B2AC3" w:rsidRDefault="00E029D1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6 -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Modernizacja 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wszystkich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zewnętrznych klapek awaryjnego otwierania drzwi</w:t>
      </w:r>
    </w:p>
    <w:p w14:paraId="56DBEF86" w14:textId="59BFCCA6" w:rsidR="005611CA" w:rsidRPr="00BB56EE" w:rsidRDefault="005611C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Wyeliminować potrzebę stosowania klapek zawiasowych.</w:t>
      </w:r>
      <w:r w:rsidR="00433050" w:rsidRPr="007B2AC3">
        <w:rPr>
          <w:rFonts w:ascii="Arial" w:hAnsi="Arial" w:cs="Arial"/>
          <w:sz w:val="20"/>
          <w:szCs w:val="20"/>
        </w:rPr>
        <w:t xml:space="preserve"> Wykonawca przedstawi rozwiązanie Zamawiającemu do akceptacji.</w:t>
      </w:r>
    </w:p>
    <w:p w14:paraId="0DAAF1C4" w14:textId="77777777" w:rsidR="005915F7" w:rsidRPr="007B2AC3" w:rsidRDefault="005915F7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10CD5AD" w14:textId="7F52A4F8" w:rsidR="00433050" w:rsidRPr="007B2AC3" w:rsidRDefault="00E029D1" w:rsidP="00BE0089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7 -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 xml:space="preserve">Modernizacja 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wszystkich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zewnętrznych klapek załączania baterii</w:t>
      </w:r>
    </w:p>
    <w:p w14:paraId="62C02E18" w14:textId="73EF0AB0" w:rsidR="00433050" w:rsidRDefault="00433050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Wyeliminować potrzebę stosowania klapek zawiasowych. </w:t>
      </w:r>
      <w:r w:rsidR="00B153F5" w:rsidRPr="007B2AC3">
        <w:rPr>
          <w:rFonts w:ascii="Arial" w:hAnsi="Arial" w:cs="Arial"/>
          <w:sz w:val="20"/>
          <w:szCs w:val="20"/>
        </w:rPr>
        <w:t xml:space="preserve">Zamawiający dopuszcza zmianę miejsca 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B153F5" w:rsidRPr="007B2AC3">
        <w:rPr>
          <w:rFonts w:ascii="Arial" w:hAnsi="Arial" w:cs="Arial"/>
          <w:sz w:val="20"/>
          <w:szCs w:val="20"/>
        </w:rPr>
        <w:t>montażu panelu załączania baterii</w:t>
      </w:r>
      <w:r w:rsidR="00BE0089" w:rsidRPr="007B2AC3">
        <w:rPr>
          <w:rFonts w:ascii="Arial" w:hAnsi="Arial" w:cs="Arial"/>
          <w:sz w:val="20"/>
          <w:szCs w:val="20"/>
        </w:rPr>
        <w:t xml:space="preserve">, który winien być zabezpieczony przed dostępem osób postronnych. </w:t>
      </w:r>
      <w:r w:rsidR="00B153F5" w:rsidRPr="007B2AC3">
        <w:rPr>
          <w:rFonts w:ascii="Arial" w:hAnsi="Arial" w:cs="Arial"/>
          <w:sz w:val="20"/>
          <w:szCs w:val="20"/>
        </w:rPr>
        <w:t>Rozwiązanie i sposób wykonania do uzgodnienia z Zamawiającym.</w:t>
      </w:r>
    </w:p>
    <w:p w14:paraId="69DA5F9E" w14:textId="77777777" w:rsidR="005915F7" w:rsidRPr="007B2AC3" w:rsidRDefault="005915F7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EF8BE67" w14:textId="5BB23DDC" w:rsidR="00FA2C27" w:rsidRPr="007B2AC3" w:rsidRDefault="00BE0089" w:rsidP="00BE0089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8 -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Montaż sprężyn gazowych do klap rewizyjnych drzwi odskokowo-przesuwnych</w:t>
      </w:r>
    </w:p>
    <w:p w14:paraId="5C7E871C" w14:textId="01F3EA73" w:rsidR="00BE0089" w:rsidRPr="00BB56EE" w:rsidRDefault="00BE0089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Wszystkie klapy rewizyjne nad drzwiami odskokowo-przesuwnymi wyposażyć w </w:t>
      </w:r>
      <w:r w:rsidR="00B745D4" w:rsidRPr="007B2AC3">
        <w:rPr>
          <w:rFonts w:ascii="Arial" w:hAnsi="Arial" w:cs="Arial"/>
          <w:sz w:val="20"/>
          <w:szCs w:val="20"/>
        </w:rPr>
        <w:t xml:space="preserve">dwie </w:t>
      </w:r>
      <w:r w:rsidRPr="007B2AC3">
        <w:rPr>
          <w:rFonts w:ascii="Arial" w:hAnsi="Arial" w:cs="Arial"/>
          <w:sz w:val="20"/>
          <w:szCs w:val="20"/>
        </w:rPr>
        <w:t>sprężyny gazowe</w:t>
      </w:r>
      <w:r w:rsidR="00B745D4" w:rsidRPr="007B2AC3">
        <w:rPr>
          <w:rFonts w:ascii="Arial" w:hAnsi="Arial" w:cs="Arial"/>
          <w:sz w:val="20"/>
          <w:szCs w:val="20"/>
        </w:rPr>
        <w:t xml:space="preserve"> pchające (jedna po lewej i jedna po prawej stronie), umożliwiające </w:t>
      </w:r>
      <w:r w:rsidR="001B2DDA" w:rsidRPr="007B2AC3">
        <w:rPr>
          <w:rFonts w:ascii="Arial" w:hAnsi="Arial" w:cs="Arial"/>
          <w:sz w:val="20"/>
          <w:szCs w:val="20"/>
        </w:rPr>
        <w:t xml:space="preserve">bez problemowe </w:t>
      </w:r>
      <w:r w:rsidR="00B745D4" w:rsidRPr="007B2AC3">
        <w:rPr>
          <w:rFonts w:ascii="Arial" w:hAnsi="Arial" w:cs="Arial"/>
          <w:sz w:val="20"/>
          <w:szCs w:val="20"/>
        </w:rPr>
        <w:t xml:space="preserve">utrzymanie klapy </w:t>
      </w:r>
      <w:r w:rsidR="00B745D4" w:rsidRPr="007B2AC3">
        <w:rPr>
          <w:rFonts w:ascii="Arial" w:hAnsi="Arial" w:cs="Arial"/>
          <w:sz w:val="20"/>
          <w:szCs w:val="20"/>
        </w:rPr>
        <w:lastRenderedPageBreak/>
        <w:t xml:space="preserve">rewizyjnej w pozycji maksymalnie otwartej. Siła sprężyn winna </w:t>
      </w:r>
      <w:r w:rsidR="001B2DDA" w:rsidRPr="007B2AC3">
        <w:rPr>
          <w:rFonts w:ascii="Arial" w:hAnsi="Arial" w:cs="Arial"/>
          <w:sz w:val="20"/>
          <w:szCs w:val="20"/>
        </w:rPr>
        <w:t>być tak dobrana, aby umożliwiać łatwe i bezpieczne otwieranie i zamykanie klap.</w:t>
      </w:r>
    </w:p>
    <w:p w14:paraId="75D62652" w14:textId="77777777" w:rsidR="005915F7" w:rsidRPr="007B2AC3" w:rsidRDefault="005915F7" w:rsidP="00BE0089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9C860F7" w14:textId="697737C2" w:rsidR="00FE0D41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9 - </w:t>
      </w:r>
      <w:r w:rsidR="001B67C7" w:rsidRPr="007B2AC3">
        <w:rPr>
          <w:rFonts w:ascii="Arial" w:hAnsi="Arial" w:cs="Arial"/>
          <w:b/>
          <w:bCs/>
          <w:sz w:val="20"/>
          <w:szCs w:val="20"/>
        </w:rPr>
        <w:t>Modernizacja luster zewnętrznych</w:t>
      </w:r>
    </w:p>
    <w:p w14:paraId="1855DAAB" w14:textId="0A18773C" w:rsidR="001A289F" w:rsidRPr="007B2AC3" w:rsidRDefault="00FE0D41" w:rsidP="00BE0089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Zamontować </w:t>
      </w:r>
      <w:r w:rsidR="00297E76" w:rsidRPr="007B2AC3">
        <w:rPr>
          <w:rFonts w:ascii="Arial" w:hAnsi="Arial" w:cs="Arial"/>
          <w:sz w:val="20"/>
          <w:szCs w:val="20"/>
        </w:rPr>
        <w:t xml:space="preserve">z obu stron kabin maszynisty automatyczne </w:t>
      </w:r>
      <w:r w:rsidRPr="007B2AC3">
        <w:rPr>
          <w:rFonts w:ascii="Arial" w:hAnsi="Arial" w:cs="Arial"/>
          <w:sz w:val="20"/>
          <w:szCs w:val="20"/>
        </w:rPr>
        <w:t xml:space="preserve">lustra </w:t>
      </w:r>
      <w:r w:rsidR="00297E76" w:rsidRPr="007B2AC3">
        <w:rPr>
          <w:rFonts w:ascii="Arial" w:hAnsi="Arial" w:cs="Arial"/>
          <w:sz w:val="20"/>
          <w:szCs w:val="20"/>
        </w:rPr>
        <w:t xml:space="preserve">regulowane </w:t>
      </w:r>
      <w:r w:rsidRPr="007B2AC3">
        <w:rPr>
          <w:rFonts w:ascii="Arial" w:hAnsi="Arial" w:cs="Arial"/>
          <w:sz w:val="20"/>
          <w:szCs w:val="20"/>
        </w:rPr>
        <w:t>elektryczn</w:t>
      </w:r>
      <w:r w:rsidR="00297E76" w:rsidRPr="007B2AC3">
        <w:rPr>
          <w:rFonts w:ascii="Arial" w:hAnsi="Arial" w:cs="Arial"/>
          <w:sz w:val="20"/>
          <w:szCs w:val="20"/>
        </w:rPr>
        <w:t>i</w:t>
      </w:r>
      <w:r w:rsidRPr="007B2AC3">
        <w:rPr>
          <w:rFonts w:ascii="Arial" w:hAnsi="Arial" w:cs="Arial"/>
          <w:sz w:val="20"/>
          <w:szCs w:val="20"/>
        </w:rPr>
        <w:t xml:space="preserve">e </w:t>
      </w:r>
      <w:r w:rsidR="00297E76" w:rsidRPr="007B2AC3">
        <w:rPr>
          <w:rFonts w:ascii="Arial" w:hAnsi="Arial" w:cs="Arial"/>
          <w:sz w:val="20"/>
          <w:szCs w:val="20"/>
        </w:rPr>
        <w:t xml:space="preserve">z wnętrza kabiny i </w:t>
      </w:r>
      <w:r w:rsidRPr="007B2AC3">
        <w:rPr>
          <w:rFonts w:ascii="Arial" w:hAnsi="Arial" w:cs="Arial"/>
          <w:sz w:val="20"/>
          <w:szCs w:val="20"/>
        </w:rPr>
        <w:t>chow</w:t>
      </w:r>
      <w:r w:rsidR="00297E76" w:rsidRPr="007B2AC3">
        <w:rPr>
          <w:rFonts w:ascii="Arial" w:hAnsi="Arial" w:cs="Arial"/>
          <w:sz w:val="20"/>
          <w:szCs w:val="20"/>
        </w:rPr>
        <w:t>ane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297E76" w:rsidRPr="007B2AC3">
        <w:rPr>
          <w:rFonts w:ascii="Arial" w:hAnsi="Arial" w:cs="Arial"/>
          <w:sz w:val="20"/>
          <w:szCs w:val="20"/>
        </w:rPr>
        <w:t>w obrysie pojazdu</w:t>
      </w:r>
      <w:r w:rsidRPr="007B2AC3">
        <w:rPr>
          <w:rFonts w:ascii="Arial" w:hAnsi="Arial" w:cs="Arial"/>
          <w:sz w:val="20"/>
          <w:szCs w:val="20"/>
        </w:rPr>
        <w:t xml:space="preserve"> (zlicowane z pudłem).</w:t>
      </w:r>
      <w:r w:rsidR="001A289F" w:rsidRPr="007B2AC3">
        <w:rPr>
          <w:rFonts w:ascii="Arial" w:hAnsi="Arial" w:cs="Arial"/>
          <w:sz w:val="20"/>
          <w:szCs w:val="20"/>
        </w:rPr>
        <w:t xml:space="preserve"> </w:t>
      </w:r>
      <w:r w:rsidR="00297E76" w:rsidRPr="007B2AC3">
        <w:rPr>
          <w:rFonts w:ascii="Arial" w:hAnsi="Arial" w:cs="Arial"/>
          <w:sz w:val="20"/>
          <w:szCs w:val="20"/>
        </w:rPr>
        <w:t xml:space="preserve"> Lusterka w pozycji zamkniętej nie mogą wystawać poza powierzchnię boczną EZT.</w:t>
      </w:r>
    </w:p>
    <w:p w14:paraId="048BEDD0" w14:textId="04FA604B" w:rsidR="00297E76" w:rsidRPr="007B2AC3" w:rsidRDefault="00297E76" w:rsidP="00BE0089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Lustra boczne:</w:t>
      </w:r>
    </w:p>
    <w:p w14:paraId="21EA9A62" w14:textId="1B039E5A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posiadać funkcję składania i rozkładania uzależnioną od prędkości. Zakresy prędkości dla funkcji składania i rozkładania lusterek podlegają uzgodnieniu z Zamawiającym.</w:t>
      </w:r>
    </w:p>
    <w:p w14:paraId="695D70E1" w14:textId="1072A6F3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posiadać możliwość ręcznego rozłożenia i złożenia przy pomocy przycisku/przełącznika na pulpicie.</w:t>
      </w:r>
    </w:p>
    <w:p w14:paraId="38F382ED" w14:textId="67E2B1DC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po dezaktywacji kabiny </w:t>
      </w:r>
      <w:r w:rsidR="00000CEF" w:rsidRPr="007B2AC3">
        <w:rPr>
          <w:rFonts w:ascii="Arial" w:hAnsi="Arial" w:cs="Arial"/>
          <w:sz w:val="20"/>
          <w:szCs w:val="20"/>
        </w:rPr>
        <w:t xml:space="preserve">muszą </w:t>
      </w:r>
      <w:r w:rsidRPr="007B2AC3">
        <w:rPr>
          <w:rFonts w:ascii="Arial" w:hAnsi="Arial" w:cs="Arial"/>
          <w:sz w:val="20"/>
          <w:szCs w:val="20"/>
        </w:rPr>
        <w:t>składać się automatycznie.</w:t>
      </w:r>
    </w:p>
    <w:p w14:paraId="48A6F655" w14:textId="5706D44E" w:rsidR="00297E76" w:rsidRPr="007B2AC3" w:rsidRDefault="00297E76" w:rsidP="007B2AC3">
      <w:pPr>
        <w:spacing w:after="0" w:line="276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muszą być podgrzewane. Podgrzewanie załączane przełącznikiem (podświetlonym) lub przyciskiem (podświetlonym) razem z szybą czołową na pulpicie maszynisty. Podgrzewanie winno być ograniczone czasowo.</w:t>
      </w:r>
    </w:p>
    <w:p w14:paraId="58948654" w14:textId="7C369C44" w:rsidR="00FE0D41" w:rsidRPr="00BB56EE" w:rsidRDefault="00000CEF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Dokładne r</w:t>
      </w:r>
      <w:r w:rsidR="001A289F" w:rsidRPr="007B2AC3">
        <w:rPr>
          <w:rFonts w:ascii="Arial" w:hAnsi="Arial" w:cs="Arial"/>
          <w:sz w:val="20"/>
          <w:szCs w:val="20"/>
        </w:rPr>
        <w:t xml:space="preserve">ozwiązanie </w:t>
      </w:r>
      <w:r w:rsidRPr="007B2AC3">
        <w:rPr>
          <w:rFonts w:ascii="Arial" w:hAnsi="Arial" w:cs="Arial"/>
          <w:sz w:val="20"/>
          <w:szCs w:val="20"/>
        </w:rPr>
        <w:t>wymaga</w:t>
      </w:r>
      <w:r w:rsidR="001A289F" w:rsidRPr="007B2AC3">
        <w:rPr>
          <w:rFonts w:ascii="Arial" w:hAnsi="Arial" w:cs="Arial"/>
          <w:sz w:val="20"/>
          <w:szCs w:val="20"/>
        </w:rPr>
        <w:t xml:space="preserve"> uzgodnienia i akceptacji Zamawiającego.</w:t>
      </w:r>
    </w:p>
    <w:p w14:paraId="685E1268" w14:textId="77777777" w:rsidR="005915F7" w:rsidRPr="007B2AC3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CC0B6FC" w14:textId="077E3809" w:rsidR="00FE0D41" w:rsidRPr="007B2AC3" w:rsidRDefault="00E029D1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10 - </w:t>
      </w:r>
      <w:r w:rsidR="00077176" w:rsidRPr="007B2AC3">
        <w:rPr>
          <w:rFonts w:ascii="Arial" w:hAnsi="Arial" w:cs="Arial"/>
          <w:b/>
          <w:bCs/>
          <w:sz w:val="20"/>
          <w:szCs w:val="20"/>
        </w:rPr>
        <w:t>Wymiana liczn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ika</w:t>
      </w:r>
      <w:r w:rsidR="00077176" w:rsidRPr="007B2AC3">
        <w:rPr>
          <w:rFonts w:ascii="Arial" w:hAnsi="Arial" w:cs="Arial"/>
          <w:b/>
          <w:bCs/>
          <w:sz w:val="20"/>
          <w:szCs w:val="20"/>
        </w:rPr>
        <w:t xml:space="preserve"> pomiaru energii trakcyjnej</w:t>
      </w:r>
      <w:r w:rsidR="004C4B2D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(</w:t>
      </w:r>
      <w:r w:rsidR="004C4B2D" w:rsidRPr="007B2AC3">
        <w:rPr>
          <w:rFonts w:ascii="Arial" w:hAnsi="Arial" w:cs="Arial"/>
          <w:b/>
          <w:bCs/>
          <w:sz w:val="20"/>
          <w:szCs w:val="20"/>
        </w:rPr>
        <w:t xml:space="preserve">1 </w:t>
      </w:r>
      <w:r w:rsidR="0044563A" w:rsidRPr="007B2AC3">
        <w:rPr>
          <w:rFonts w:ascii="Arial" w:hAnsi="Arial" w:cs="Arial"/>
          <w:b/>
          <w:bCs/>
          <w:sz w:val="20"/>
          <w:szCs w:val="20"/>
        </w:rPr>
        <w:t>szt.</w:t>
      </w:r>
      <w:r w:rsidR="00000CEF" w:rsidRPr="007B2AC3">
        <w:rPr>
          <w:rFonts w:ascii="Arial" w:hAnsi="Arial" w:cs="Arial"/>
          <w:b/>
          <w:bCs/>
          <w:sz w:val="20"/>
          <w:szCs w:val="20"/>
        </w:rPr>
        <w:t>/pojazd)</w:t>
      </w:r>
    </w:p>
    <w:p w14:paraId="01D5FFA4" w14:textId="77777777" w:rsidR="00000CEF" w:rsidRPr="007B2AC3" w:rsidRDefault="00FE0D41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Wymiana liczników firmy ELESTER na SESTO (</w:t>
      </w:r>
      <w:r w:rsidR="00675E07" w:rsidRPr="007B2AC3">
        <w:rPr>
          <w:rFonts w:ascii="Arial" w:hAnsi="Arial" w:cs="Arial"/>
          <w:sz w:val="20"/>
          <w:szCs w:val="20"/>
        </w:rPr>
        <w:t xml:space="preserve">dostosowanie instalacji elektrycznej do nowych urządzeń, </w:t>
      </w:r>
      <w:r w:rsidRPr="007B2AC3">
        <w:rPr>
          <w:rFonts w:ascii="Arial" w:hAnsi="Arial" w:cs="Arial"/>
          <w:sz w:val="20"/>
          <w:szCs w:val="20"/>
        </w:rPr>
        <w:t>wymagane dwie drogi transmisji danych – PKP Energetyka i serwer Zamawiającego)</w:t>
      </w:r>
      <w:r w:rsidR="001A289F" w:rsidRPr="007B2AC3">
        <w:rPr>
          <w:rFonts w:ascii="Arial" w:hAnsi="Arial" w:cs="Arial"/>
          <w:sz w:val="20"/>
          <w:szCs w:val="20"/>
        </w:rPr>
        <w:t xml:space="preserve">. </w:t>
      </w:r>
    </w:p>
    <w:p w14:paraId="6531F4DF" w14:textId="0E9EEC25" w:rsidR="00FE0D41" w:rsidRPr="00BB56EE" w:rsidRDefault="001A289F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Szczegóły rozwiązania do uzgodnienia z Zamawiającym.</w:t>
      </w:r>
    </w:p>
    <w:p w14:paraId="1C07925D" w14:textId="77777777" w:rsidR="005915F7" w:rsidRPr="00BB56EE" w:rsidRDefault="005915F7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27C5E06" w14:textId="77777777" w:rsidR="005915F7" w:rsidRPr="00BB56EE" w:rsidRDefault="005915F7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F567E03" w14:textId="77777777" w:rsidR="005915F7" w:rsidRPr="007B2AC3" w:rsidRDefault="005915F7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C1ABD02" w14:textId="6F90A3FC" w:rsidR="00FE0D41" w:rsidRPr="007B2AC3" w:rsidRDefault="00DC0735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11 - Wyprowadzenie panelu sterowania „drzwi + stopień” do przedsionk</w:t>
      </w:r>
      <w:r w:rsidR="00DD70E0">
        <w:rPr>
          <w:rFonts w:ascii="Arial" w:hAnsi="Arial" w:cs="Arial"/>
          <w:b/>
          <w:bCs/>
          <w:sz w:val="20"/>
          <w:szCs w:val="20"/>
        </w:rPr>
        <w:t>ów.</w:t>
      </w:r>
    </w:p>
    <w:p w14:paraId="322A4DBB" w14:textId="681020C4" w:rsidR="003707D8" w:rsidRPr="007B2AC3" w:rsidRDefault="00DD5CB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przedsionkach, </w:t>
      </w:r>
      <w:r w:rsidR="003707D8" w:rsidRPr="007B2AC3">
        <w:rPr>
          <w:rFonts w:ascii="Arial" w:hAnsi="Arial" w:cs="Arial"/>
          <w:sz w:val="20"/>
          <w:szCs w:val="20"/>
        </w:rPr>
        <w:t>w pobliżu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420AED">
        <w:rPr>
          <w:rFonts w:ascii="Arial" w:hAnsi="Arial" w:cs="Arial"/>
          <w:sz w:val="20"/>
          <w:szCs w:val="20"/>
        </w:rPr>
        <w:t xml:space="preserve">każdych </w:t>
      </w:r>
      <w:r w:rsidRPr="007B2AC3">
        <w:rPr>
          <w:rFonts w:ascii="Arial" w:hAnsi="Arial" w:cs="Arial"/>
          <w:sz w:val="20"/>
          <w:szCs w:val="20"/>
        </w:rPr>
        <w:t>drzwi odskokowo-przesuwnych, wykonać panel</w:t>
      </w:r>
      <w:r w:rsidR="003707D8" w:rsidRPr="007B2AC3">
        <w:rPr>
          <w:rFonts w:ascii="Arial" w:hAnsi="Arial" w:cs="Arial"/>
          <w:sz w:val="20"/>
          <w:szCs w:val="20"/>
        </w:rPr>
        <w:t>e</w:t>
      </w:r>
      <w:r w:rsidRPr="007B2AC3">
        <w:rPr>
          <w:rFonts w:ascii="Arial" w:hAnsi="Arial" w:cs="Arial"/>
          <w:sz w:val="20"/>
          <w:szCs w:val="20"/>
        </w:rPr>
        <w:t xml:space="preserve"> przełączników sterujących, zlokalizowanych za drzwiczkami zamykanymi na zamek typu „kwadrat”.</w:t>
      </w:r>
      <w:r w:rsidR="003707D8" w:rsidRPr="007B2AC3">
        <w:rPr>
          <w:rFonts w:ascii="Arial" w:hAnsi="Arial" w:cs="Arial"/>
          <w:sz w:val="20"/>
          <w:szCs w:val="20"/>
        </w:rPr>
        <w:t xml:space="preserve"> </w:t>
      </w:r>
    </w:p>
    <w:p w14:paraId="659D4525" w14:textId="507D51E0" w:rsidR="00675E07" w:rsidRPr="007B2AC3" w:rsidRDefault="003707D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Miejsce wykonania/montażu </w:t>
      </w:r>
      <w:r w:rsidR="00076252" w:rsidRPr="007B2AC3">
        <w:rPr>
          <w:rFonts w:ascii="Arial" w:hAnsi="Arial" w:cs="Arial"/>
          <w:sz w:val="20"/>
          <w:szCs w:val="20"/>
        </w:rPr>
        <w:t xml:space="preserve">panelu </w:t>
      </w:r>
      <w:r w:rsidRPr="007B2AC3">
        <w:rPr>
          <w:rFonts w:ascii="Arial" w:hAnsi="Arial" w:cs="Arial"/>
          <w:sz w:val="20"/>
          <w:szCs w:val="20"/>
        </w:rPr>
        <w:t>do uzgodnienia z Zamawiającym.</w:t>
      </w:r>
    </w:p>
    <w:p w14:paraId="4BA47DE5" w14:textId="19BE1B1F" w:rsidR="00076252" w:rsidRPr="007B2AC3" w:rsidRDefault="007174F7" w:rsidP="007B2AC3">
      <w:pPr>
        <w:pStyle w:val="Akapitzlist"/>
        <w:spacing w:after="0" w:line="276" w:lineRule="auto"/>
        <w:ind w:left="426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Propozycja wykonania do wglądu u Zamawiającego.</w:t>
      </w:r>
    </w:p>
    <w:p w14:paraId="06BA2E2E" w14:textId="63126ECB" w:rsidR="003707D8" w:rsidRPr="007B2AC3" w:rsidRDefault="003707D8" w:rsidP="007B2AC3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1 – pozwalający dokonać resetu sterownika drzwi oraz stopnia wysuwnego</w:t>
      </w:r>
    </w:p>
    <w:p w14:paraId="3C778CBF" w14:textId="62975440" w:rsidR="003707D8" w:rsidRPr="007B2AC3" w:rsidRDefault="003707D8" w:rsidP="00742C45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2 – przełącznik odpowiedzialny za wyłączenie zasilnia sterownika drzwi oraz stopnia wysuwanego</w:t>
      </w:r>
    </w:p>
    <w:p w14:paraId="057969E8" w14:textId="2E472CAD" w:rsidR="003707D8" w:rsidRPr="007B2AC3" w:rsidRDefault="003707D8" w:rsidP="00742C45">
      <w:pPr>
        <w:pStyle w:val="Akapitzlist"/>
        <w:numPr>
          <w:ilvl w:val="0"/>
          <w:numId w:val="168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PRZYCISK 3 – przełącznik 3 pozycyjny pozwalający na ustawienie trybu pracy stopnia:</w:t>
      </w:r>
    </w:p>
    <w:p w14:paraId="074E3991" w14:textId="6E5152FB" w:rsidR="003707D8" w:rsidRPr="007B2AC3" w:rsidRDefault="003707D8" w:rsidP="00742C45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pozycja 0 – normalna praca stopnia</w:t>
      </w:r>
    </w:p>
    <w:p w14:paraId="57ACF5DD" w14:textId="096FA9B1" w:rsidR="003707D8" w:rsidRPr="007B2AC3" w:rsidRDefault="003707D8" w:rsidP="00742C45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pozycja 1 – obsługa ręczna stopnia</w:t>
      </w:r>
    </w:p>
    <w:p w14:paraId="325B8C1E" w14:textId="67CC133C" w:rsidR="003707D8" w:rsidRPr="00BB56EE" w:rsidRDefault="003707D8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pozycja 2 – stopień wyłączony z użytku</w:t>
      </w:r>
    </w:p>
    <w:p w14:paraId="15F4344F" w14:textId="77777777" w:rsidR="005915F7" w:rsidRPr="007B2AC3" w:rsidRDefault="005915F7" w:rsidP="007B2AC3">
      <w:pPr>
        <w:pStyle w:val="Akapitzlist"/>
        <w:spacing w:after="0" w:line="276" w:lineRule="auto"/>
        <w:ind w:left="1146"/>
        <w:rPr>
          <w:rFonts w:ascii="Arial" w:hAnsi="Arial" w:cs="Arial"/>
          <w:sz w:val="20"/>
          <w:szCs w:val="20"/>
        </w:rPr>
      </w:pPr>
    </w:p>
    <w:p w14:paraId="092403BA" w14:textId="0DB1270D" w:rsidR="00753F19" w:rsidRPr="007B2AC3" w:rsidRDefault="005915F7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PRACA 12 - Montaż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 xml:space="preserve"> instalacji dla urządzeń TI</w:t>
      </w:r>
      <w:r w:rsidR="00EC5298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>(terminale identyfikacji) i STI</w:t>
      </w:r>
      <w:r w:rsidR="00EC5298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>(serwery terminali identyfikacji)</w:t>
      </w:r>
    </w:p>
    <w:p w14:paraId="462F22E5" w14:textId="424E978F" w:rsidR="0007273A" w:rsidRPr="007B2AC3" w:rsidRDefault="00200E4E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Zamawiający wymaga ścisłej współpracy </w:t>
      </w:r>
      <w:r w:rsidR="00897752" w:rsidRPr="007B2AC3">
        <w:rPr>
          <w:rFonts w:ascii="Arial" w:hAnsi="Arial" w:cs="Arial"/>
          <w:b/>
          <w:bCs/>
          <w:sz w:val="20"/>
          <w:szCs w:val="20"/>
        </w:rPr>
        <w:t>Wykonawcy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 z dostawcą </w:t>
      </w:r>
      <w:r w:rsidR="005924B7" w:rsidRPr="007B2AC3">
        <w:rPr>
          <w:rFonts w:ascii="Arial" w:hAnsi="Arial" w:cs="Arial"/>
          <w:b/>
          <w:bCs/>
          <w:sz w:val="20"/>
          <w:szCs w:val="20"/>
        </w:rPr>
        <w:t>urządzeń TI i STI</w:t>
      </w:r>
      <w:r w:rsidR="00313300" w:rsidRPr="007B2AC3">
        <w:rPr>
          <w:rFonts w:ascii="Arial" w:hAnsi="Arial" w:cs="Arial"/>
          <w:b/>
          <w:bCs/>
          <w:sz w:val="20"/>
          <w:szCs w:val="20"/>
        </w:rPr>
        <w:t xml:space="preserve"> (ELTE </w:t>
      </w:r>
      <w:proofErr w:type="spellStart"/>
      <w:r w:rsidR="00313300" w:rsidRPr="007B2AC3">
        <w:rPr>
          <w:rFonts w:ascii="Arial" w:hAnsi="Arial" w:cs="Arial"/>
          <w:b/>
          <w:bCs/>
          <w:sz w:val="20"/>
          <w:szCs w:val="20"/>
        </w:rPr>
        <w:t>Group</w:t>
      </w:r>
      <w:proofErr w:type="spellEnd"/>
      <w:r w:rsidR="00313300" w:rsidRPr="007B2AC3">
        <w:rPr>
          <w:rFonts w:ascii="Arial" w:hAnsi="Arial" w:cs="Arial"/>
          <w:b/>
          <w:bCs/>
          <w:sz w:val="20"/>
          <w:szCs w:val="20"/>
        </w:rPr>
        <w:t>)</w:t>
      </w:r>
    </w:p>
    <w:p w14:paraId="28F760F7" w14:textId="77777777" w:rsidR="00906326" w:rsidRPr="007B2AC3" w:rsidRDefault="00030FC1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Należy wykonać</w:t>
      </w:r>
      <w:r w:rsidR="0007273A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instalację</w:t>
      </w:r>
      <w:r w:rsidR="0007273A" w:rsidRPr="007B2AC3">
        <w:rPr>
          <w:rFonts w:ascii="Arial" w:hAnsi="Arial" w:cs="Arial"/>
          <w:sz w:val="20"/>
          <w:szCs w:val="20"/>
        </w:rPr>
        <w:t xml:space="preserve"> teletechniczną oraz zasilającą przeznaczoną do obsługi Terminali Identyfikacji (TI oraz Serwerów Terminali Identyfikacji (STI). Instalacje winny być kompletne i funkcjonujące. </w:t>
      </w:r>
    </w:p>
    <w:p w14:paraId="601FE566" w14:textId="76B56BD9" w:rsidR="00807336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Instalacje winny być zakończone w miejscach montażu STI. Miejsca montażu winny być przygotowane. </w:t>
      </w:r>
    </w:p>
    <w:p w14:paraId="7EF22FA5" w14:textId="77777777" w:rsidR="002B3281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Do miejsc montażu STI należy doprowadzić instalacje (okablowanie oraz niezbędny osprzęt) sieci GSM oraz komunikacji GPS. Przedmiotem zamówienia są anteny GSM i GPS</w:t>
      </w:r>
      <w:r w:rsidR="00826C74" w:rsidRPr="007B2AC3">
        <w:rPr>
          <w:rFonts w:ascii="Arial" w:hAnsi="Arial" w:cs="Arial"/>
          <w:sz w:val="20"/>
          <w:szCs w:val="20"/>
        </w:rPr>
        <w:t xml:space="preserve"> </w:t>
      </w:r>
      <w:r w:rsidR="00B7118E" w:rsidRPr="007B2AC3">
        <w:rPr>
          <w:rFonts w:ascii="Arial" w:hAnsi="Arial" w:cs="Arial"/>
          <w:sz w:val="20"/>
          <w:szCs w:val="20"/>
        </w:rPr>
        <w:t xml:space="preserve">- </w:t>
      </w:r>
      <w:r w:rsidRPr="007B2AC3">
        <w:rPr>
          <w:rFonts w:ascii="Arial" w:hAnsi="Arial" w:cs="Arial"/>
          <w:sz w:val="20"/>
          <w:szCs w:val="20"/>
        </w:rPr>
        <w:t xml:space="preserve">anteny winny być zamontowane na zewnątrz pojazdu. </w:t>
      </w:r>
    </w:p>
    <w:p w14:paraId="42D42964" w14:textId="19FFE410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Szczegółowa specyfikacja instalacji stanowi 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CE6638" w:rsidRPr="007B2AC3">
        <w:rPr>
          <w:rFonts w:ascii="Arial" w:hAnsi="Arial" w:cs="Arial"/>
          <w:b/>
          <w:bCs/>
          <w:sz w:val="20"/>
          <w:szCs w:val="20"/>
        </w:rPr>
        <w:t>1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 do OPZ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C479B5">
        <w:rPr>
          <w:rFonts w:ascii="Arial" w:hAnsi="Arial" w:cs="Arial"/>
          <w:sz w:val="20"/>
          <w:szCs w:val="20"/>
        </w:rPr>
        <w:t>„</w:t>
      </w:r>
      <w:r w:rsidRPr="007B2AC3">
        <w:rPr>
          <w:rFonts w:ascii="Arial" w:hAnsi="Arial" w:cs="Arial"/>
          <w:sz w:val="20"/>
          <w:szCs w:val="20"/>
        </w:rPr>
        <w:t>Projekt Instalacji TI</w:t>
      </w:r>
      <w:r w:rsidR="002C70F3" w:rsidRPr="007B2AC3">
        <w:rPr>
          <w:rFonts w:ascii="Arial" w:hAnsi="Arial" w:cs="Arial"/>
          <w:sz w:val="20"/>
          <w:szCs w:val="20"/>
        </w:rPr>
        <w:t xml:space="preserve"> oraz STI</w:t>
      </w:r>
      <w:r w:rsidR="00C479B5">
        <w:rPr>
          <w:rFonts w:ascii="Arial" w:hAnsi="Arial" w:cs="Arial"/>
          <w:sz w:val="20"/>
          <w:szCs w:val="20"/>
        </w:rPr>
        <w:t>”</w:t>
      </w:r>
    </w:p>
    <w:p w14:paraId="44DEF40C" w14:textId="1A5A24FE" w:rsidR="0007273A" w:rsidRPr="007B2AC3" w:rsidRDefault="00E52CD2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M</w:t>
      </w:r>
      <w:r w:rsidR="0007273A" w:rsidRPr="007B2AC3">
        <w:rPr>
          <w:rFonts w:ascii="Arial" w:hAnsi="Arial" w:cs="Arial"/>
          <w:sz w:val="20"/>
          <w:szCs w:val="20"/>
        </w:rPr>
        <w:t>ontaż STI w zaprojektowanym przez Wykonawcę miejscu zgodnie z topologią instalacji (proponowana lokalizacja w miejscu lokalizacji serwerów dla pozostały</w:t>
      </w:r>
      <w:r w:rsidR="006F7583" w:rsidRPr="007B2AC3">
        <w:rPr>
          <w:rFonts w:ascii="Arial" w:hAnsi="Arial" w:cs="Arial"/>
          <w:sz w:val="20"/>
          <w:szCs w:val="20"/>
        </w:rPr>
        <w:t>ch</w:t>
      </w:r>
      <w:r w:rsidR="0007273A" w:rsidRPr="007B2AC3">
        <w:rPr>
          <w:rFonts w:ascii="Arial" w:hAnsi="Arial" w:cs="Arial"/>
          <w:sz w:val="20"/>
          <w:szCs w:val="20"/>
        </w:rPr>
        <w:t xml:space="preserve"> systemów EZT).</w:t>
      </w:r>
    </w:p>
    <w:p w14:paraId="4868993B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Do miejsc lokalizacji STI należy doprowadzić okablowanie zasilające oraz okablowanie komunikujące STI z komputerem pokładowym EZT. Oprogramowanie komputera pokładowego EZT musi udostępniać dla STI co najmniej następujące informacje:</w:t>
      </w:r>
    </w:p>
    <w:p w14:paraId="6FCB5721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1. Lokalizacja GPS.</w:t>
      </w:r>
    </w:p>
    <w:p w14:paraId="66DA8000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2. Informacje o trasie.</w:t>
      </w:r>
    </w:p>
    <w:p w14:paraId="676D794F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3. Lista stacji.</w:t>
      </w:r>
    </w:p>
    <w:p w14:paraId="6DD3A875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4. Pozycja w trasie.</w:t>
      </w:r>
    </w:p>
    <w:p w14:paraId="6BF28BC2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5. Numer pociągu.</w:t>
      </w:r>
    </w:p>
    <w:p w14:paraId="48C31384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Pojazd przeznaczony do montażu TI oraz STI winien posiadać :</w:t>
      </w:r>
    </w:p>
    <w:p w14:paraId="49CCCA27" w14:textId="1D8D50E9" w:rsidR="0007273A" w:rsidRPr="007B2AC3" w:rsidRDefault="0007273A" w:rsidP="007B2AC3">
      <w:pPr>
        <w:pStyle w:val="Akapitzlist"/>
        <w:spacing w:after="0"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1. Sieć LAN składającą się z </w:t>
      </w:r>
      <w:proofErr w:type="spellStart"/>
      <w:r w:rsidRPr="007B2AC3">
        <w:rPr>
          <w:rFonts w:ascii="Arial" w:hAnsi="Arial" w:cs="Arial"/>
          <w:sz w:val="20"/>
          <w:szCs w:val="20"/>
        </w:rPr>
        <w:t>switcha</w:t>
      </w:r>
      <w:proofErr w:type="spellEnd"/>
      <w:r w:rsidRPr="007B2AC3">
        <w:rPr>
          <w:rFonts w:ascii="Arial" w:hAnsi="Arial" w:cs="Arial"/>
          <w:sz w:val="20"/>
          <w:szCs w:val="20"/>
        </w:rPr>
        <w:t xml:space="preserve"> LAN oraz instalacji wykonanej z przewodów SF/UTP. Switch LAN powinien posiadać porty o prędkości 100/1000 </w:t>
      </w:r>
      <w:proofErr w:type="spellStart"/>
      <w:r w:rsidRPr="007B2AC3">
        <w:rPr>
          <w:rFonts w:ascii="Arial" w:hAnsi="Arial" w:cs="Arial"/>
          <w:sz w:val="20"/>
          <w:szCs w:val="20"/>
        </w:rPr>
        <w:t>Mbps</w:t>
      </w:r>
      <w:proofErr w:type="spellEnd"/>
      <w:r w:rsidRPr="007B2AC3">
        <w:rPr>
          <w:rFonts w:ascii="Arial" w:hAnsi="Arial" w:cs="Arial"/>
          <w:sz w:val="20"/>
          <w:szCs w:val="20"/>
        </w:rPr>
        <w:t xml:space="preserve">. Instalacja powinna być wykonana zgodnie </w:t>
      </w:r>
      <w:r w:rsidR="0037047F" w:rsidRPr="007B2AC3">
        <w:rPr>
          <w:rFonts w:ascii="Arial" w:hAnsi="Arial" w:cs="Arial"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>z załącznik</w:t>
      </w:r>
      <w:r w:rsidR="0037047F" w:rsidRPr="007B2AC3">
        <w:rPr>
          <w:rFonts w:ascii="Arial" w:hAnsi="Arial" w:cs="Arial"/>
          <w:sz w:val="20"/>
          <w:szCs w:val="20"/>
        </w:rPr>
        <w:t>iem</w:t>
      </w:r>
      <w:r w:rsidRPr="007B2AC3">
        <w:rPr>
          <w:rFonts w:ascii="Arial" w:hAnsi="Arial" w:cs="Arial"/>
          <w:sz w:val="20"/>
          <w:szCs w:val="20"/>
        </w:rPr>
        <w:t xml:space="preserve"> nr </w:t>
      </w:r>
      <w:r w:rsidR="0005533C" w:rsidRPr="007B2AC3">
        <w:rPr>
          <w:rFonts w:ascii="Arial" w:hAnsi="Arial" w:cs="Arial"/>
          <w:sz w:val="20"/>
          <w:szCs w:val="20"/>
        </w:rPr>
        <w:t>1</w:t>
      </w:r>
      <w:r w:rsidRPr="007B2AC3">
        <w:rPr>
          <w:rFonts w:ascii="Arial" w:hAnsi="Arial" w:cs="Arial"/>
          <w:sz w:val="20"/>
          <w:szCs w:val="20"/>
        </w:rPr>
        <w:t xml:space="preserve"> do OPZ </w:t>
      </w:r>
      <w:r w:rsidR="005E1016" w:rsidRPr="007B2AC3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D51A01" w:rsidRPr="007B2AC3">
        <w:rPr>
          <w:rFonts w:ascii="Arial" w:hAnsi="Arial" w:cs="Arial"/>
          <w:sz w:val="20"/>
          <w:szCs w:val="20"/>
        </w:rPr>
        <w:t xml:space="preserve"> i doprowadzona do miejsc montażu STI oraz TI.</w:t>
      </w:r>
      <w:r w:rsidRPr="007B2AC3">
        <w:rPr>
          <w:rFonts w:ascii="Arial" w:hAnsi="Arial" w:cs="Arial"/>
          <w:sz w:val="20"/>
          <w:szCs w:val="20"/>
        </w:rPr>
        <w:t xml:space="preserve"> Przewody powinny być zakończone odpowiednio wtyczkami DS1123-02-P80T, WTYK RJ45 kat 5e oraz 1546907-1 (zgodnie ze schematem). Instalacja powinna być tak wykonana</w:t>
      </w:r>
      <w:r w:rsidR="00914FD7" w:rsidRPr="007B2AC3">
        <w:rPr>
          <w:rFonts w:ascii="Arial" w:hAnsi="Arial" w:cs="Arial"/>
          <w:sz w:val="20"/>
          <w:szCs w:val="20"/>
        </w:rPr>
        <w:t>,</w:t>
      </w:r>
      <w:r w:rsidRPr="007B2AC3">
        <w:rPr>
          <w:rFonts w:ascii="Arial" w:hAnsi="Arial" w:cs="Arial"/>
          <w:sz w:val="20"/>
          <w:szCs w:val="20"/>
        </w:rPr>
        <w:t xml:space="preserve"> aby pozwalała</w:t>
      </w:r>
      <w:r w:rsidR="005E1016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na wpięcie wtyczek do gniazd na obudowie</w:t>
      </w:r>
      <w:r w:rsidR="0008097C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STI. </w:t>
      </w:r>
    </w:p>
    <w:p w14:paraId="50741521" w14:textId="69EBF060" w:rsidR="0007273A" w:rsidRPr="007B2AC3" w:rsidRDefault="0007273A" w:rsidP="007B2AC3">
      <w:pPr>
        <w:pStyle w:val="Akapitzlist"/>
        <w:spacing w:after="0"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2. Instalację zasilania urządzeń wykonaną z przewodów o przekroju żył 0,75mm2. Napięcie zasilania powinno wynosić 24V. Instalacja powinna posiadać wyłączniki nadprądowe 1P B 10A oraz 1P B 5A. Przewody powinny by zakończone odpowiednio wtyczkami MIC322 oraz MX-5557-02R (zgodnie ze schematem</w:t>
      </w:r>
      <w:r w:rsidR="00DD40B7" w:rsidRPr="007B2AC3">
        <w:rPr>
          <w:rFonts w:ascii="Arial" w:hAnsi="Arial" w:cs="Arial"/>
          <w:sz w:val="20"/>
          <w:szCs w:val="20"/>
        </w:rPr>
        <w:t xml:space="preserve">. Instalacja powinna być wykonana zgodnie z załącznikiem nr 1 do OPZ </w:t>
      </w:r>
      <w:r w:rsidR="00DD40B7" w:rsidRPr="007B2AC3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DD40B7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i doprowadzona do miejsc montażu STI oraz TI. Instalacja powinna być tak wykonana aby pozwalała na wpięcie wtyczek do gniazd na obudowie STI. </w:t>
      </w:r>
    </w:p>
    <w:p w14:paraId="1979630D" w14:textId="77777777" w:rsidR="0093506C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3. Anteny GPS oraz LTE wraz z instalacją. </w:t>
      </w:r>
    </w:p>
    <w:p w14:paraId="105B8076" w14:textId="7F7AD933" w:rsidR="0007273A" w:rsidRPr="007B2AC3" w:rsidRDefault="0007273A" w:rsidP="007B2AC3">
      <w:pPr>
        <w:pStyle w:val="Akapitzlist"/>
        <w:spacing w:after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Przewody powinny być zakończone wtyczkami typu N. </w:t>
      </w:r>
      <w:r w:rsidR="00595D87" w:rsidRPr="007B2AC3">
        <w:rPr>
          <w:rFonts w:ascii="Arial" w:hAnsi="Arial" w:cs="Arial"/>
          <w:sz w:val="20"/>
          <w:szCs w:val="20"/>
        </w:rPr>
        <w:t xml:space="preserve">Instalacja powinna być wykonana zgodnie </w:t>
      </w:r>
      <w:r w:rsidR="00595D87" w:rsidRPr="007B2AC3">
        <w:rPr>
          <w:rFonts w:ascii="Arial" w:hAnsi="Arial" w:cs="Arial"/>
          <w:sz w:val="20"/>
          <w:szCs w:val="20"/>
        </w:rPr>
        <w:br/>
        <w:t xml:space="preserve">z załącznikiem nr 1 do OPZ </w:t>
      </w:r>
      <w:r w:rsidR="00595D87" w:rsidRPr="007B2AC3">
        <w:rPr>
          <w:rFonts w:ascii="Arial" w:hAnsi="Arial" w:cs="Arial"/>
          <w:i/>
          <w:iCs/>
          <w:sz w:val="20"/>
          <w:szCs w:val="20"/>
        </w:rPr>
        <w:t>Projekt instalacji TI oraz STI</w:t>
      </w:r>
      <w:r w:rsidR="00595D87" w:rsidRPr="007B2AC3">
        <w:rPr>
          <w:rFonts w:ascii="Arial" w:hAnsi="Arial" w:cs="Arial"/>
          <w:sz w:val="20"/>
          <w:szCs w:val="20"/>
        </w:rPr>
        <w:t xml:space="preserve"> i doprowadzona do miejsc montażu STI oraz TI</w:t>
      </w:r>
      <w:r w:rsidRPr="007B2AC3">
        <w:rPr>
          <w:rFonts w:ascii="Arial" w:hAnsi="Arial" w:cs="Arial"/>
          <w:sz w:val="20"/>
          <w:szCs w:val="20"/>
        </w:rPr>
        <w:t>. Antena GPS powinna posiadać wzmocnienie 27 - 30dB. Instalacja powinna być tak wykonana aby pozwalała na wpięcie wtyczek do gniazd na obudowie STI. Przedmiotem zamówienia jest dostawa odpowiednich anten i ich montaż na ETZ. Typ i rodzaj anten należy uzgodnić z Zamawiającym.</w:t>
      </w:r>
    </w:p>
    <w:p w14:paraId="215BF0CE" w14:textId="77777777" w:rsidR="0007273A" w:rsidRPr="007B2AC3" w:rsidRDefault="0007273A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4. Uchwyty do montażu STI. Miejsce montażu winno pozawalać na montaż i demontaż urządzania oraz wpięcie wtyczek do gniazd na obudowie STI.</w:t>
      </w:r>
    </w:p>
    <w:p w14:paraId="74086FA5" w14:textId="5F31E2AE" w:rsidR="00881D70" w:rsidRPr="007B2AC3" w:rsidRDefault="0007273A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5. W miejscach wskazanym przez zamawiającego winny zostać zamontowane dostarczone przez zamawiającego uchwyty do TI. Otwory przez które zostaną wyprowadzone przewody do TI winne być w całości zasłonięte przez uchwyty TI. Pojazd winien posiadać wycięcia w szybach jeżeli wskazane przez zamawiającego miejsce montażu TI tego wymaga.</w:t>
      </w:r>
    </w:p>
    <w:p w14:paraId="730E935C" w14:textId="2EB61B29" w:rsidR="00D8538B" w:rsidRPr="007B2AC3" w:rsidRDefault="00D8538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Założenie: </w:t>
      </w:r>
      <w:r w:rsidRPr="007B2AC3">
        <w:rPr>
          <w:rFonts w:ascii="Arial" w:hAnsi="Arial" w:cs="Arial"/>
          <w:sz w:val="20"/>
          <w:szCs w:val="20"/>
        </w:rPr>
        <w:t xml:space="preserve">podczas prac montażowych prowadzonych przez pracowników </w:t>
      </w:r>
      <w:proofErr w:type="spellStart"/>
      <w:r w:rsidRPr="007B2AC3">
        <w:rPr>
          <w:rFonts w:ascii="Arial" w:hAnsi="Arial" w:cs="Arial"/>
          <w:sz w:val="20"/>
          <w:szCs w:val="20"/>
        </w:rPr>
        <w:t>Elte</w:t>
      </w:r>
      <w:proofErr w:type="spellEnd"/>
      <w:r w:rsidRPr="007B2AC3">
        <w:rPr>
          <w:rFonts w:ascii="Arial" w:hAnsi="Arial" w:cs="Arial"/>
          <w:sz w:val="20"/>
          <w:szCs w:val="20"/>
        </w:rPr>
        <w:t xml:space="preserve"> GPS wymagana jest obecność przedstawiciela </w:t>
      </w:r>
      <w:r w:rsidR="003D15E7" w:rsidRPr="007B2AC3">
        <w:rPr>
          <w:rFonts w:ascii="Arial" w:hAnsi="Arial" w:cs="Arial"/>
          <w:sz w:val="20"/>
          <w:szCs w:val="20"/>
        </w:rPr>
        <w:t>Wykonawcy.</w:t>
      </w:r>
    </w:p>
    <w:p w14:paraId="1C39F5D6" w14:textId="3622E095" w:rsidR="00B03BB2" w:rsidRPr="007B2AC3" w:rsidRDefault="00B03BB2" w:rsidP="007B2AC3">
      <w:pPr>
        <w:spacing w:after="0" w:line="276" w:lineRule="auto"/>
        <w:ind w:left="426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B2AC3">
        <w:rPr>
          <w:rFonts w:ascii="Arial" w:hAnsi="Arial" w:cs="Arial"/>
          <w:b/>
          <w:bCs/>
          <w:sz w:val="20"/>
          <w:szCs w:val="20"/>
          <w:u w:val="single"/>
        </w:rPr>
        <w:t xml:space="preserve">Przygotowanie pojazdów </w:t>
      </w:r>
      <w:r w:rsidRPr="007B2AC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do montażu TI</w:t>
      </w:r>
    </w:p>
    <w:p w14:paraId="3D51B91C" w14:textId="3E7825B5" w:rsidR="00BA6A6B" w:rsidRPr="007B2AC3" w:rsidRDefault="00BA6A6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liczba TI: </w:t>
      </w:r>
      <w:r w:rsidR="00E62E05" w:rsidRPr="007B2AC3">
        <w:rPr>
          <w:rFonts w:ascii="Arial" w:hAnsi="Arial" w:cs="Arial"/>
          <w:sz w:val="20"/>
          <w:szCs w:val="20"/>
        </w:rPr>
        <w:t>8</w:t>
      </w:r>
    </w:p>
    <w:p w14:paraId="62C83BC8" w14:textId="1625A5AE" w:rsidR="001F1AA4" w:rsidRPr="007B2AC3" w:rsidRDefault="001355EC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</w:t>
      </w:r>
      <w:r w:rsidR="006D1DEF" w:rsidRPr="007B2AC3">
        <w:rPr>
          <w:rFonts w:ascii="Arial" w:hAnsi="Arial" w:cs="Arial"/>
          <w:sz w:val="20"/>
          <w:szCs w:val="20"/>
        </w:rPr>
        <w:t xml:space="preserve">miejscach wskazanych przez zamawiającego (miejscu montażu TI) </w:t>
      </w:r>
      <w:r w:rsidR="001C1DBE" w:rsidRPr="007B2AC3">
        <w:rPr>
          <w:rFonts w:ascii="Arial" w:hAnsi="Arial" w:cs="Arial"/>
          <w:sz w:val="20"/>
          <w:szCs w:val="20"/>
        </w:rPr>
        <w:t>w</w:t>
      </w:r>
      <w:r w:rsidR="003066B4" w:rsidRPr="007B2AC3">
        <w:rPr>
          <w:rFonts w:ascii="Arial" w:hAnsi="Arial" w:cs="Arial"/>
          <w:sz w:val="20"/>
          <w:szCs w:val="20"/>
        </w:rPr>
        <w:t>ykona</w:t>
      </w:r>
      <w:r w:rsidR="003C0D55" w:rsidRPr="007B2AC3">
        <w:rPr>
          <w:rFonts w:ascii="Arial" w:hAnsi="Arial" w:cs="Arial"/>
          <w:sz w:val="20"/>
          <w:szCs w:val="20"/>
        </w:rPr>
        <w:t>ć</w:t>
      </w:r>
      <w:r w:rsidR="003066B4" w:rsidRPr="007B2AC3">
        <w:rPr>
          <w:rFonts w:ascii="Arial" w:hAnsi="Arial" w:cs="Arial"/>
          <w:sz w:val="20"/>
          <w:szCs w:val="20"/>
        </w:rPr>
        <w:t xml:space="preserve"> otwo</w:t>
      </w:r>
      <w:r w:rsidR="003C0D55" w:rsidRPr="007B2AC3">
        <w:rPr>
          <w:rFonts w:ascii="Arial" w:hAnsi="Arial" w:cs="Arial"/>
          <w:sz w:val="20"/>
          <w:szCs w:val="20"/>
        </w:rPr>
        <w:t>ry</w:t>
      </w:r>
      <w:r w:rsidR="003066B4" w:rsidRPr="007B2AC3">
        <w:rPr>
          <w:rFonts w:ascii="Arial" w:hAnsi="Arial" w:cs="Arial"/>
          <w:sz w:val="20"/>
          <w:szCs w:val="20"/>
        </w:rPr>
        <w:t xml:space="preserve"> na przewody zasilające </w:t>
      </w:r>
      <w:r w:rsidRPr="007B2AC3">
        <w:rPr>
          <w:rFonts w:ascii="Arial" w:hAnsi="Arial" w:cs="Arial"/>
          <w:sz w:val="20"/>
          <w:szCs w:val="20"/>
        </w:rPr>
        <w:br/>
      </w:r>
      <w:r w:rsidR="003066B4" w:rsidRPr="007B2AC3">
        <w:rPr>
          <w:rFonts w:ascii="Arial" w:hAnsi="Arial" w:cs="Arial"/>
          <w:sz w:val="20"/>
          <w:szCs w:val="20"/>
        </w:rPr>
        <w:t>i LAN w rurce lub ściance</w:t>
      </w:r>
      <w:r w:rsidR="00E864E4" w:rsidRPr="007B2AC3">
        <w:rPr>
          <w:rFonts w:ascii="Arial" w:hAnsi="Arial" w:cs="Arial"/>
          <w:sz w:val="20"/>
          <w:szCs w:val="20"/>
        </w:rPr>
        <w:t>. Jeżeli jest to wskazane należy w</w:t>
      </w:r>
      <w:r w:rsidR="001F1AA4" w:rsidRPr="007B2AC3">
        <w:rPr>
          <w:rFonts w:ascii="Arial" w:hAnsi="Arial" w:cs="Arial"/>
          <w:sz w:val="20"/>
          <w:szCs w:val="20"/>
        </w:rPr>
        <w:t>ykona</w:t>
      </w:r>
      <w:r w:rsidR="00E864E4" w:rsidRPr="007B2AC3">
        <w:rPr>
          <w:rFonts w:ascii="Arial" w:hAnsi="Arial" w:cs="Arial"/>
          <w:sz w:val="20"/>
          <w:szCs w:val="20"/>
        </w:rPr>
        <w:t>ć</w:t>
      </w:r>
      <w:r w:rsidR="001F1AA4" w:rsidRPr="007B2AC3">
        <w:rPr>
          <w:rFonts w:ascii="Arial" w:hAnsi="Arial" w:cs="Arial"/>
          <w:sz w:val="20"/>
          <w:szCs w:val="20"/>
        </w:rPr>
        <w:t xml:space="preserve"> wzmocni</w:t>
      </w:r>
      <w:r w:rsidR="00E864E4" w:rsidRPr="007B2AC3">
        <w:rPr>
          <w:rFonts w:ascii="Arial" w:hAnsi="Arial" w:cs="Arial"/>
          <w:sz w:val="20"/>
          <w:szCs w:val="20"/>
        </w:rPr>
        <w:t>enia</w:t>
      </w:r>
      <w:r w:rsidR="001F1AA4" w:rsidRPr="007B2AC3">
        <w:rPr>
          <w:rFonts w:ascii="Arial" w:hAnsi="Arial" w:cs="Arial"/>
          <w:sz w:val="20"/>
          <w:szCs w:val="20"/>
        </w:rPr>
        <w:t xml:space="preserve"> w miejscach montażu TI</w:t>
      </w:r>
      <w:r w:rsidR="00E864E4" w:rsidRPr="007B2AC3">
        <w:rPr>
          <w:rFonts w:ascii="Arial" w:hAnsi="Arial" w:cs="Arial"/>
          <w:sz w:val="20"/>
          <w:szCs w:val="20"/>
        </w:rPr>
        <w:t>.</w:t>
      </w:r>
    </w:p>
    <w:p w14:paraId="027AD973" w14:textId="07CC3431" w:rsidR="001F1AA4" w:rsidRPr="007B2AC3" w:rsidRDefault="001355EC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d</w:t>
      </w:r>
      <w:r w:rsidR="001F1AA4" w:rsidRPr="007B2AC3">
        <w:rPr>
          <w:rFonts w:ascii="Arial" w:hAnsi="Arial" w:cs="Arial"/>
          <w:sz w:val="20"/>
          <w:szCs w:val="20"/>
        </w:rPr>
        <w:t>oprowadzenie przewodów zasilających (2x1.5mm) i LAN (</w:t>
      </w:r>
      <w:proofErr w:type="spellStart"/>
      <w:r w:rsidR="001F1AA4" w:rsidRPr="007B2AC3">
        <w:rPr>
          <w:rFonts w:ascii="Arial" w:hAnsi="Arial" w:cs="Arial"/>
          <w:sz w:val="20"/>
          <w:szCs w:val="20"/>
        </w:rPr>
        <w:t>Railnet</w:t>
      </w:r>
      <w:proofErr w:type="spellEnd"/>
      <w:r w:rsidR="001F1AA4" w:rsidRPr="007B2AC3">
        <w:rPr>
          <w:rFonts w:ascii="Arial" w:hAnsi="Arial" w:cs="Arial"/>
          <w:sz w:val="20"/>
          <w:szCs w:val="20"/>
        </w:rPr>
        <w:t xml:space="preserve"> 100 BL-2X(ST)CHXOE2x2xAwG22) oraz przepuszczenie ich przez przygotowane otwory dla każdego miejsca montażu TI. </w:t>
      </w:r>
    </w:p>
    <w:p w14:paraId="3DF4C8C0" w14:textId="3EC9875F" w:rsidR="001F1AA4" w:rsidRPr="007B2AC3" w:rsidRDefault="001F1AA4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• </w:t>
      </w:r>
      <w:r w:rsidR="001355EC" w:rsidRPr="007B2AC3">
        <w:rPr>
          <w:rFonts w:ascii="Arial" w:hAnsi="Arial" w:cs="Arial"/>
          <w:sz w:val="20"/>
          <w:szCs w:val="20"/>
        </w:rPr>
        <w:t>p</w:t>
      </w:r>
      <w:r w:rsidRPr="007B2AC3">
        <w:rPr>
          <w:rFonts w:ascii="Arial" w:hAnsi="Arial" w:cs="Arial"/>
          <w:sz w:val="20"/>
          <w:szCs w:val="20"/>
        </w:rPr>
        <w:t xml:space="preserve">rzewód zasilający powinien wystawać na ok. 30 cm. </w:t>
      </w:r>
    </w:p>
    <w:p w14:paraId="72C63B86" w14:textId="4AA6F26B" w:rsidR="001F1AA4" w:rsidRPr="007B2AC3" w:rsidRDefault="001F1AA4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• </w:t>
      </w:r>
      <w:r w:rsidR="001355EC" w:rsidRPr="007B2AC3">
        <w:rPr>
          <w:rFonts w:ascii="Arial" w:hAnsi="Arial" w:cs="Arial"/>
          <w:sz w:val="20"/>
          <w:szCs w:val="20"/>
        </w:rPr>
        <w:t>p</w:t>
      </w:r>
      <w:r w:rsidRPr="007B2AC3">
        <w:rPr>
          <w:rFonts w:ascii="Arial" w:hAnsi="Arial" w:cs="Arial"/>
          <w:sz w:val="20"/>
          <w:szCs w:val="20"/>
        </w:rPr>
        <w:t xml:space="preserve">rzewód LAN powinien wystawać na ok. 30 cm. </w:t>
      </w:r>
    </w:p>
    <w:p w14:paraId="2AF50DA6" w14:textId="76C7C4A2" w:rsidR="001F1AA4" w:rsidRPr="007B2AC3" w:rsidRDefault="001F1AA4" w:rsidP="007B2AC3">
      <w:pPr>
        <w:spacing w:after="0" w:line="276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 razie potrzeby wymienić wyłączniki nadprądowe.</w:t>
      </w:r>
    </w:p>
    <w:p w14:paraId="514B7666" w14:textId="5E52FBA5" w:rsidR="00CF229C" w:rsidRPr="007B2AC3" w:rsidRDefault="00CF229C" w:rsidP="007B2AC3">
      <w:pPr>
        <w:spacing w:after="0" w:line="276" w:lineRule="auto"/>
        <w:ind w:left="567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B2AC3">
        <w:rPr>
          <w:rFonts w:ascii="Arial" w:hAnsi="Arial" w:cs="Arial"/>
          <w:b/>
          <w:bCs/>
          <w:sz w:val="20"/>
          <w:szCs w:val="20"/>
          <w:u w:val="single"/>
        </w:rPr>
        <w:t xml:space="preserve">Uchwyty </w:t>
      </w:r>
      <w:r w:rsidR="00961494" w:rsidRPr="007B2AC3">
        <w:rPr>
          <w:rFonts w:ascii="Arial" w:hAnsi="Arial" w:cs="Arial"/>
          <w:b/>
          <w:bCs/>
          <w:sz w:val="20"/>
          <w:szCs w:val="20"/>
          <w:u w:val="single"/>
        </w:rPr>
        <w:t>TI</w:t>
      </w:r>
    </w:p>
    <w:p w14:paraId="024B5D25" w14:textId="428552B2" w:rsidR="00961494" w:rsidRPr="007B2AC3" w:rsidRDefault="00A04807" w:rsidP="007B2AC3">
      <w:pPr>
        <w:pStyle w:val="Tekstpodstawowy"/>
        <w:spacing w:line="278" w:lineRule="auto"/>
        <w:ind w:left="567"/>
        <w:rPr>
          <w:rFonts w:ascii="Arial" w:hAnsi="Arial" w:cs="Arial"/>
          <w:color w:val="010101"/>
          <w:sz w:val="20"/>
          <w:szCs w:val="20"/>
          <w:lang w:val="pl-PL"/>
        </w:rPr>
      </w:pPr>
      <w:r w:rsidRPr="007B2AC3">
        <w:rPr>
          <w:rFonts w:ascii="Arial" w:hAnsi="Arial" w:cs="Arial"/>
          <w:color w:val="010101"/>
          <w:sz w:val="20"/>
          <w:szCs w:val="20"/>
          <w:lang w:val="pl-PL"/>
        </w:rPr>
        <w:t xml:space="preserve">-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Tl</w:t>
      </w:r>
      <w:r w:rsidR="00961494" w:rsidRPr="007B2AC3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montowane</w:t>
      </w:r>
      <w:r w:rsidR="00961494" w:rsidRPr="007B2AC3">
        <w:rPr>
          <w:rFonts w:ascii="Arial" w:hAnsi="Arial" w:cs="Arial"/>
          <w:color w:val="010101"/>
          <w:spacing w:val="15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po</w:t>
      </w:r>
      <w:r w:rsidR="00961494" w:rsidRPr="007B2AC3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lewej</w:t>
      </w:r>
      <w:r w:rsidR="00961494" w:rsidRPr="007B2AC3">
        <w:rPr>
          <w:rFonts w:ascii="Arial" w:hAnsi="Arial" w:cs="Arial"/>
          <w:color w:val="010101"/>
          <w:spacing w:val="-6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stronie</w:t>
      </w:r>
      <w:r w:rsidR="00961494" w:rsidRPr="007B2AC3">
        <w:rPr>
          <w:rFonts w:ascii="Arial" w:hAnsi="Arial" w:cs="Arial"/>
          <w:color w:val="010101"/>
          <w:spacing w:val="-2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od</w:t>
      </w:r>
      <w:r w:rsidR="00961494" w:rsidRPr="007B2AC3">
        <w:rPr>
          <w:rFonts w:ascii="Arial" w:hAnsi="Arial" w:cs="Arial"/>
          <w:color w:val="010101"/>
          <w:spacing w:val="-4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wejścia -</w:t>
      </w:r>
      <w:r w:rsidR="00961494" w:rsidRPr="007B2AC3">
        <w:rPr>
          <w:rFonts w:ascii="Arial" w:hAnsi="Arial" w:cs="Arial"/>
          <w:color w:val="010101"/>
          <w:spacing w:val="-11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w</w:t>
      </w:r>
      <w:r w:rsidR="00961494" w:rsidRPr="007B2AC3">
        <w:rPr>
          <w:rFonts w:ascii="Arial" w:hAnsi="Arial" w:cs="Arial"/>
          <w:color w:val="010101"/>
          <w:spacing w:val="-5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przypadku braku</w:t>
      </w:r>
      <w:r w:rsidR="00961494" w:rsidRPr="007B2AC3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przeciwwskazań</w:t>
      </w:r>
      <w:r w:rsidR="00A26DEF" w:rsidRPr="007B2AC3">
        <w:rPr>
          <w:rFonts w:ascii="Arial" w:hAnsi="Arial" w:cs="Arial"/>
          <w:color w:val="010101"/>
          <w:sz w:val="20"/>
          <w:szCs w:val="20"/>
          <w:lang w:val="pl-PL"/>
        </w:rPr>
        <w:t>,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 xml:space="preserve"> </w:t>
      </w:r>
    </w:p>
    <w:p w14:paraId="2041151B" w14:textId="37088C30" w:rsidR="00961494" w:rsidRPr="007B2AC3" w:rsidRDefault="00A04807" w:rsidP="007B2AC3">
      <w:pPr>
        <w:pStyle w:val="Tekstpodstawowy"/>
        <w:spacing w:line="278" w:lineRule="auto"/>
        <w:ind w:left="567"/>
        <w:rPr>
          <w:rFonts w:ascii="Arial" w:hAnsi="Arial" w:cs="Arial"/>
          <w:sz w:val="20"/>
          <w:szCs w:val="20"/>
          <w:lang w:val="pl-PL"/>
        </w:rPr>
      </w:pPr>
      <w:r w:rsidRPr="007B2AC3">
        <w:rPr>
          <w:rFonts w:ascii="Arial" w:hAnsi="Arial" w:cs="Arial"/>
          <w:color w:val="010101"/>
          <w:sz w:val="20"/>
          <w:szCs w:val="20"/>
          <w:lang w:val="pl-PL"/>
        </w:rPr>
        <w:t>- p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o jednym Tl na każde wejście (dwa na wiatrołap)</w:t>
      </w:r>
      <w:r w:rsidR="00A26DEF" w:rsidRPr="007B2AC3">
        <w:rPr>
          <w:rFonts w:ascii="Arial" w:hAnsi="Arial" w:cs="Arial"/>
          <w:color w:val="010101"/>
          <w:sz w:val="20"/>
          <w:szCs w:val="20"/>
          <w:lang w:val="pl-PL"/>
        </w:rPr>
        <w:t>,</w:t>
      </w:r>
    </w:p>
    <w:p w14:paraId="7BD37D48" w14:textId="768BDD3A" w:rsidR="00961494" w:rsidRPr="007B2AC3" w:rsidRDefault="00A04807" w:rsidP="007B2AC3">
      <w:pPr>
        <w:pStyle w:val="Tekstpodstawowy"/>
        <w:spacing w:line="248" w:lineRule="exact"/>
        <w:ind w:left="567"/>
        <w:rPr>
          <w:rFonts w:ascii="Arial" w:hAnsi="Arial" w:cs="Arial"/>
          <w:sz w:val="20"/>
          <w:szCs w:val="20"/>
          <w:lang w:val="pl-PL"/>
        </w:rPr>
      </w:pPr>
      <w:r w:rsidRPr="007B2AC3">
        <w:rPr>
          <w:rFonts w:ascii="Arial" w:hAnsi="Arial" w:cs="Arial"/>
          <w:color w:val="010101"/>
          <w:sz w:val="20"/>
          <w:szCs w:val="20"/>
          <w:lang w:val="pl-PL"/>
        </w:rPr>
        <w:t>- s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zczelina</w:t>
      </w:r>
      <w:r w:rsidR="00961494" w:rsidRPr="007B2AC3">
        <w:rPr>
          <w:rFonts w:ascii="Arial" w:hAnsi="Arial" w:cs="Arial"/>
          <w:color w:val="010101"/>
          <w:spacing w:val="3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kasownika</w:t>
      </w:r>
      <w:r w:rsidR="00961494" w:rsidRPr="007B2AC3">
        <w:rPr>
          <w:rFonts w:ascii="Arial" w:hAnsi="Arial" w:cs="Arial"/>
          <w:color w:val="010101"/>
          <w:spacing w:val="1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na</w:t>
      </w:r>
      <w:r w:rsidR="00961494" w:rsidRPr="007B2AC3">
        <w:rPr>
          <w:rFonts w:ascii="Arial" w:hAnsi="Arial" w:cs="Arial"/>
          <w:color w:val="010101"/>
          <w:spacing w:val="-9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wysokości</w:t>
      </w:r>
      <w:r w:rsidR="00961494" w:rsidRPr="007B2AC3">
        <w:rPr>
          <w:rFonts w:ascii="Arial" w:hAnsi="Arial" w:cs="Arial"/>
          <w:color w:val="010101"/>
          <w:spacing w:val="-6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120</w:t>
      </w:r>
      <w:r w:rsidR="0005533C" w:rsidRPr="007B2AC3">
        <w:rPr>
          <w:rFonts w:ascii="Arial" w:hAnsi="Arial" w:cs="Arial"/>
          <w:color w:val="010101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cm</w:t>
      </w:r>
      <w:r w:rsidR="00961494" w:rsidRPr="007B2AC3">
        <w:rPr>
          <w:rFonts w:ascii="Arial" w:hAnsi="Arial" w:cs="Arial"/>
          <w:color w:val="010101"/>
          <w:spacing w:val="-7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od</w:t>
      </w:r>
      <w:r w:rsidR="00961494" w:rsidRPr="007B2AC3">
        <w:rPr>
          <w:rFonts w:ascii="Arial" w:hAnsi="Arial" w:cs="Arial"/>
          <w:color w:val="010101"/>
          <w:spacing w:val="-13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pacing w:val="-2"/>
          <w:sz w:val="20"/>
          <w:szCs w:val="20"/>
          <w:lang w:val="pl-PL"/>
        </w:rPr>
        <w:t>podłogi</w:t>
      </w:r>
      <w:r w:rsidR="00A26DEF" w:rsidRPr="007B2AC3">
        <w:rPr>
          <w:rFonts w:ascii="Arial" w:hAnsi="Arial" w:cs="Arial"/>
          <w:color w:val="010101"/>
          <w:spacing w:val="-2"/>
          <w:sz w:val="20"/>
          <w:szCs w:val="20"/>
          <w:lang w:val="pl-PL"/>
        </w:rPr>
        <w:t>,</w:t>
      </w:r>
    </w:p>
    <w:p w14:paraId="7B7A2724" w14:textId="6CD2A1C6" w:rsidR="00961494" w:rsidRPr="007B2AC3" w:rsidRDefault="002B7158" w:rsidP="007B2AC3">
      <w:pPr>
        <w:pStyle w:val="Tekstpodstawowy"/>
        <w:ind w:left="567"/>
        <w:rPr>
          <w:rFonts w:ascii="Arial" w:hAnsi="Arial" w:cs="Arial"/>
          <w:sz w:val="20"/>
          <w:szCs w:val="20"/>
          <w:lang w:val="pl-PL"/>
        </w:rPr>
      </w:pPr>
      <w:r w:rsidRPr="007B2AC3">
        <w:rPr>
          <w:rFonts w:ascii="Arial" w:hAnsi="Arial" w:cs="Arial"/>
          <w:color w:val="010101"/>
          <w:sz w:val="20"/>
          <w:szCs w:val="20"/>
          <w:lang w:val="pl-PL"/>
        </w:rPr>
        <w:t>- w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ymagane</w:t>
      </w:r>
      <w:r w:rsidR="00961494" w:rsidRPr="007B2AC3">
        <w:rPr>
          <w:rFonts w:ascii="Arial" w:hAnsi="Arial" w:cs="Arial"/>
          <w:color w:val="010101"/>
          <w:spacing w:val="-10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ewentualne</w:t>
      </w:r>
      <w:r w:rsidR="00961494" w:rsidRPr="007B2AC3">
        <w:rPr>
          <w:rFonts w:ascii="Arial" w:hAnsi="Arial" w:cs="Arial"/>
          <w:color w:val="010101"/>
          <w:spacing w:val="-8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przeniesienie</w:t>
      </w:r>
      <w:r w:rsidR="00961494" w:rsidRPr="007B2AC3">
        <w:rPr>
          <w:rFonts w:ascii="Arial" w:hAnsi="Arial" w:cs="Arial"/>
          <w:color w:val="010101"/>
          <w:spacing w:val="-7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naklejek</w:t>
      </w:r>
      <w:r w:rsidR="00A04807" w:rsidRPr="007B2AC3">
        <w:rPr>
          <w:rFonts w:ascii="Arial" w:hAnsi="Arial" w:cs="Arial"/>
          <w:color w:val="010101"/>
          <w:sz w:val="20"/>
          <w:szCs w:val="20"/>
          <w:lang w:val="pl-PL"/>
        </w:rPr>
        <w:t>/piktogramów</w:t>
      </w:r>
      <w:r w:rsidR="00961494" w:rsidRPr="007B2AC3">
        <w:rPr>
          <w:rFonts w:ascii="Arial" w:hAnsi="Arial" w:cs="Arial"/>
          <w:color w:val="010101"/>
          <w:spacing w:val="-10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zasłoniętych</w:t>
      </w:r>
      <w:r w:rsidR="00961494" w:rsidRPr="007B2AC3">
        <w:rPr>
          <w:rFonts w:ascii="Arial" w:hAnsi="Arial" w:cs="Arial"/>
          <w:color w:val="010101"/>
          <w:spacing w:val="-8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z w:val="20"/>
          <w:szCs w:val="20"/>
          <w:lang w:val="pl-PL"/>
        </w:rPr>
        <w:t>przez</w:t>
      </w:r>
      <w:r w:rsidR="00961494" w:rsidRPr="007B2AC3">
        <w:rPr>
          <w:rFonts w:ascii="Arial" w:hAnsi="Arial" w:cs="Arial"/>
          <w:color w:val="010101"/>
          <w:spacing w:val="-15"/>
          <w:sz w:val="20"/>
          <w:szCs w:val="20"/>
          <w:lang w:val="pl-PL"/>
        </w:rPr>
        <w:t xml:space="preserve"> </w:t>
      </w:r>
      <w:r w:rsidR="00961494" w:rsidRPr="007B2AC3">
        <w:rPr>
          <w:rFonts w:ascii="Arial" w:hAnsi="Arial" w:cs="Arial"/>
          <w:color w:val="010101"/>
          <w:spacing w:val="-5"/>
          <w:sz w:val="20"/>
          <w:szCs w:val="20"/>
          <w:lang w:val="pl-PL"/>
        </w:rPr>
        <w:t>Tl</w:t>
      </w:r>
      <w:r w:rsidR="00A26DEF" w:rsidRPr="007B2AC3">
        <w:rPr>
          <w:rFonts w:ascii="Arial" w:hAnsi="Arial" w:cs="Arial"/>
          <w:color w:val="010101"/>
          <w:spacing w:val="-5"/>
          <w:sz w:val="20"/>
          <w:szCs w:val="20"/>
          <w:lang w:val="pl-PL"/>
        </w:rPr>
        <w:t>.</w:t>
      </w:r>
    </w:p>
    <w:p w14:paraId="2172F7BC" w14:textId="420709E1" w:rsidR="000466AF" w:rsidRPr="007B2AC3" w:rsidRDefault="00BE27C3" w:rsidP="007B2AC3">
      <w:pPr>
        <w:pStyle w:val="Tekstpodstawowy"/>
        <w:ind w:left="284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Poglądow</w:t>
      </w:r>
      <w:r w:rsidR="00D524B8"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e</w:t>
      </w:r>
      <w:r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 xml:space="preserve"> </w:t>
      </w:r>
      <w:r w:rsidR="00D524B8"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l</w:t>
      </w:r>
      <w:r w:rsidR="000466AF"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okalizacje</w:t>
      </w:r>
      <w:r w:rsidR="000466AF" w:rsidRPr="007B2AC3">
        <w:rPr>
          <w:rFonts w:ascii="Arial" w:hAnsi="Arial" w:cs="Arial"/>
          <w:b/>
          <w:bCs/>
          <w:color w:val="010101"/>
          <w:spacing w:val="-1"/>
          <w:sz w:val="20"/>
          <w:szCs w:val="20"/>
          <w:u w:val="single"/>
          <w:lang w:val="pl-PL"/>
        </w:rPr>
        <w:t xml:space="preserve"> </w:t>
      </w:r>
      <w:r w:rsidR="000466AF"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Tl</w:t>
      </w:r>
      <w:r w:rsidR="000466AF" w:rsidRPr="007B2AC3">
        <w:rPr>
          <w:rFonts w:ascii="Arial" w:hAnsi="Arial" w:cs="Arial"/>
          <w:b/>
          <w:bCs/>
          <w:color w:val="010101"/>
          <w:spacing w:val="-3"/>
          <w:sz w:val="20"/>
          <w:szCs w:val="20"/>
          <w:u w:val="single"/>
          <w:lang w:val="pl-PL"/>
        </w:rPr>
        <w:t xml:space="preserve"> </w:t>
      </w:r>
      <w:r w:rsidR="000466AF" w:rsidRPr="007B2AC3">
        <w:rPr>
          <w:rFonts w:ascii="Arial" w:hAnsi="Arial" w:cs="Arial"/>
          <w:b/>
          <w:bCs/>
          <w:color w:val="010101"/>
          <w:sz w:val="20"/>
          <w:szCs w:val="20"/>
          <w:u w:val="single"/>
          <w:lang w:val="pl-PL"/>
        </w:rPr>
        <w:t>na</w:t>
      </w:r>
      <w:r w:rsidR="000466AF" w:rsidRPr="007B2AC3">
        <w:rPr>
          <w:rFonts w:ascii="Arial" w:hAnsi="Arial" w:cs="Arial"/>
          <w:b/>
          <w:bCs/>
          <w:color w:val="010101"/>
          <w:spacing w:val="-3"/>
          <w:sz w:val="20"/>
          <w:szCs w:val="20"/>
          <w:u w:val="single"/>
          <w:lang w:val="pl-PL"/>
        </w:rPr>
        <w:t xml:space="preserve"> </w:t>
      </w:r>
      <w:r w:rsidR="000466AF" w:rsidRPr="007B2AC3">
        <w:rPr>
          <w:rFonts w:ascii="Arial" w:hAnsi="Arial" w:cs="Arial"/>
          <w:b/>
          <w:bCs/>
          <w:color w:val="010101"/>
          <w:spacing w:val="-2"/>
          <w:sz w:val="20"/>
          <w:szCs w:val="20"/>
          <w:u w:val="single"/>
          <w:lang w:val="pl-PL"/>
        </w:rPr>
        <w:t>pojeździe:</w:t>
      </w:r>
    </w:p>
    <w:p w14:paraId="5F7F0DC5" w14:textId="77777777" w:rsidR="000466AF" w:rsidRPr="007B2AC3" w:rsidRDefault="000466AF" w:rsidP="00ED0C57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CB5FFE" w14:textId="4E677960" w:rsidR="00961494" w:rsidRPr="007B2AC3" w:rsidRDefault="002B0CFE" w:rsidP="007B2AC3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72A83E4D" wp14:editId="32CE5D78">
            <wp:extent cx="5311775" cy="3759128"/>
            <wp:effectExtent l="0" t="0" r="3175" b="0"/>
            <wp:docPr id="1354387489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87489" name="Obraz 1" descr="Obraz zawierający tekst, zrzut ekranu, diagram, Równolegle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450" cy="37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001E" w14:textId="77777777" w:rsidR="0059781A" w:rsidRPr="007B2AC3" w:rsidRDefault="0059781A" w:rsidP="007B2AC3">
      <w:pPr>
        <w:spacing w:after="0" w:line="276" w:lineRule="auto"/>
        <w:ind w:firstLine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B2AC3">
        <w:rPr>
          <w:rFonts w:ascii="Arial" w:hAnsi="Arial" w:cs="Arial"/>
          <w:b/>
          <w:bCs/>
          <w:sz w:val="20"/>
          <w:szCs w:val="20"/>
          <w:u w:val="single"/>
        </w:rPr>
        <w:t xml:space="preserve">Przygotowanie pojazdów </w:t>
      </w:r>
      <w:r w:rsidRPr="007B2AC3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do montażu STI </w:t>
      </w:r>
    </w:p>
    <w:p w14:paraId="56C36E3E" w14:textId="05844B6C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dobrać miejsca montażu STI </w:t>
      </w:r>
    </w:p>
    <w:p w14:paraId="22691738" w14:textId="19C3CA09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doprowadzenie przewodów zasilających i LAN do miejsc montażu STI. </w:t>
      </w:r>
    </w:p>
    <w:p w14:paraId="34AC78E4" w14:textId="08DD42AE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dobranie oraz zamontowanie anten LTE oraz GPS lub wyznaczenie miejsca tych sygnałów. </w:t>
      </w:r>
    </w:p>
    <w:p w14:paraId="57A6897C" w14:textId="0B100B9D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doprowadzenie przewodów z 2 anten LTE oraz przewodu z sygnałem GNSS. </w:t>
      </w:r>
    </w:p>
    <w:p w14:paraId="2AF53EE7" w14:textId="3AF9FF9A" w:rsidR="0059781A" w:rsidRPr="007B2AC3" w:rsidRDefault="0059781A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Zarobienie wtyczek i opisanie przewodów antenowych: </w:t>
      </w:r>
    </w:p>
    <w:p w14:paraId="1D7AEA21" w14:textId="77777777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zasilającej (MIC322) </w:t>
      </w:r>
    </w:p>
    <w:p w14:paraId="0F74AF09" w14:textId="77777777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- anten (3x wtyk N) </w:t>
      </w:r>
    </w:p>
    <w:p w14:paraId="58EC7A42" w14:textId="0A6BA4D8" w:rsidR="0059781A" w:rsidRPr="007B2AC3" w:rsidRDefault="0059781A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LAN: TE Connectivity 1546907-1</w:t>
      </w:r>
    </w:p>
    <w:p w14:paraId="23B561BC" w14:textId="77777777" w:rsidR="002A3F1F" w:rsidRPr="007B2AC3" w:rsidRDefault="002A3F1F" w:rsidP="00742C4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E1B4495" w14:textId="7D79C234" w:rsidR="002A3F1F" w:rsidRPr="007B2AC3" w:rsidRDefault="002A3F1F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Lista czynności dla TI</w:t>
      </w:r>
      <w:r w:rsidR="00B9165A" w:rsidRPr="007B2AC3">
        <w:rPr>
          <w:rFonts w:ascii="Arial" w:hAnsi="Arial" w:cs="Arial"/>
          <w:b/>
          <w:bCs/>
          <w:sz w:val="20"/>
          <w:szCs w:val="20"/>
        </w:rPr>
        <w:t xml:space="preserve"> -</w:t>
      </w:r>
      <w:r w:rsidR="00B9165A" w:rsidRPr="007B2AC3">
        <w:rPr>
          <w:rFonts w:ascii="Arial" w:hAnsi="Arial" w:cs="Arial"/>
          <w:sz w:val="20"/>
          <w:szCs w:val="20"/>
        </w:rPr>
        <w:t xml:space="preserve"> p</w:t>
      </w:r>
      <w:r w:rsidRPr="007B2AC3">
        <w:rPr>
          <w:rFonts w:ascii="Arial" w:hAnsi="Arial" w:cs="Arial"/>
          <w:sz w:val="20"/>
          <w:szCs w:val="20"/>
        </w:rPr>
        <w:t xml:space="preserve">lanowane czynności, które będą realizowane przez ELTE GPS w ramach </w:t>
      </w:r>
      <w:r w:rsidR="007E5E55" w:rsidRPr="007B2AC3">
        <w:rPr>
          <w:rFonts w:ascii="Arial" w:hAnsi="Arial" w:cs="Arial"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 xml:space="preserve">montażu TI. </w:t>
      </w:r>
    </w:p>
    <w:p w14:paraId="5F9A2065" w14:textId="3EF1CFC5" w:rsidR="002A3F1F" w:rsidRPr="007B2AC3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d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obór uchwytu</w:t>
      </w:r>
      <w:r w:rsidR="00B9165A" w:rsidRPr="007B2AC3">
        <w:rPr>
          <w:rFonts w:ascii="Arial" w:hAnsi="Arial" w:cs="Arial"/>
          <w:sz w:val="20"/>
          <w:szCs w:val="20"/>
        </w:rPr>
        <w:t xml:space="preserve"> -</w:t>
      </w:r>
      <w:r w:rsidRPr="007B2AC3">
        <w:rPr>
          <w:rFonts w:ascii="Arial" w:hAnsi="Arial" w:cs="Arial"/>
          <w:sz w:val="20"/>
          <w:szCs w:val="20"/>
        </w:rPr>
        <w:t xml:space="preserve"> </w:t>
      </w:r>
      <w:r w:rsidR="002A3F1F" w:rsidRPr="007B2AC3">
        <w:rPr>
          <w:rFonts w:ascii="Arial" w:hAnsi="Arial" w:cs="Arial"/>
          <w:sz w:val="20"/>
          <w:szCs w:val="20"/>
        </w:rPr>
        <w:t xml:space="preserve">zależności od miejsca montażu należy dobrać odpowiedni wariant uchwytu. </w:t>
      </w:r>
    </w:p>
    <w:p w14:paraId="5736E97B" w14:textId="3986FA4D" w:rsidR="002A3F1F" w:rsidRPr="007B2AC3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o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dnotowanie lokalizacji urządzenia</w:t>
      </w:r>
      <w:r w:rsidRPr="007B2AC3">
        <w:rPr>
          <w:rFonts w:ascii="Arial" w:hAnsi="Arial" w:cs="Arial"/>
          <w:sz w:val="20"/>
          <w:szCs w:val="20"/>
        </w:rPr>
        <w:t xml:space="preserve"> -</w:t>
      </w:r>
      <w:r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p</w:t>
      </w:r>
      <w:r w:rsidR="002A3F1F" w:rsidRPr="007B2AC3">
        <w:rPr>
          <w:rFonts w:ascii="Arial" w:hAnsi="Arial" w:cs="Arial"/>
          <w:sz w:val="20"/>
          <w:szCs w:val="20"/>
        </w:rPr>
        <w:t xml:space="preserve">rzed zamontowaniem należy odnotować numer ewidencyjny urządzenia wraz z określeniem lokalizacji w przestrzeni pociągu. </w:t>
      </w:r>
    </w:p>
    <w:p w14:paraId="7597DC1E" w14:textId="2EAF89EC" w:rsidR="002A3F1F" w:rsidRPr="007B2AC3" w:rsidRDefault="00734F69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rzeprowadzenie przewodów</w:t>
      </w:r>
      <w:r w:rsidR="002A3F1F"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przez uchwyt</w:t>
      </w:r>
      <w:r w:rsidRPr="007B2AC3">
        <w:rPr>
          <w:rFonts w:ascii="Arial" w:hAnsi="Arial" w:cs="Arial"/>
          <w:sz w:val="20"/>
          <w:szCs w:val="20"/>
        </w:rPr>
        <w:t xml:space="preserve"> - p</w:t>
      </w:r>
      <w:r w:rsidR="002A3F1F" w:rsidRPr="007B2AC3">
        <w:rPr>
          <w:rFonts w:ascii="Arial" w:hAnsi="Arial" w:cs="Arial"/>
          <w:sz w:val="20"/>
          <w:szCs w:val="20"/>
        </w:rPr>
        <w:t xml:space="preserve">rzed zamontowaniem TI należy przeprowadzić przewody zasilający i </w:t>
      </w:r>
      <w:proofErr w:type="spellStart"/>
      <w:r w:rsidR="002A3F1F" w:rsidRPr="007B2AC3">
        <w:rPr>
          <w:rFonts w:ascii="Arial" w:hAnsi="Arial" w:cs="Arial"/>
          <w:sz w:val="20"/>
          <w:szCs w:val="20"/>
        </w:rPr>
        <w:t>ethernetowy</w:t>
      </w:r>
      <w:proofErr w:type="spellEnd"/>
      <w:r w:rsidR="002A3F1F" w:rsidRPr="007B2AC3">
        <w:rPr>
          <w:rFonts w:ascii="Arial" w:hAnsi="Arial" w:cs="Arial"/>
          <w:sz w:val="20"/>
          <w:szCs w:val="20"/>
        </w:rPr>
        <w:t xml:space="preserve"> przez uchwyt montażowy. </w:t>
      </w:r>
    </w:p>
    <w:p w14:paraId="1AEE443C" w14:textId="71BC93B2" w:rsidR="002A3F1F" w:rsidRPr="007B2AC3" w:rsidRDefault="00074A3F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d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emontaż dekla obudowy</w:t>
      </w:r>
      <w:r w:rsidRPr="007B2AC3">
        <w:rPr>
          <w:rFonts w:ascii="Arial" w:hAnsi="Arial" w:cs="Arial"/>
          <w:i/>
          <w:iCs/>
          <w:sz w:val="20"/>
          <w:szCs w:val="20"/>
        </w:rPr>
        <w:t xml:space="preserve"> -</w:t>
      </w:r>
      <w:r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w</w:t>
      </w:r>
      <w:r w:rsidR="002A3F1F" w:rsidRPr="007B2AC3">
        <w:rPr>
          <w:rFonts w:ascii="Arial" w:hAnsi="Arial" w:cs="Arial"/>
          <w:sz w:val="20"/>
          <w:szCs w:val="20"/>
        </w:rPr>
        <w:t xml:space="preserve"> celu podłączenia zasilania i </w:t>
      </w:r>
      <w:proofErr w:type="spellStart"/>
      <w:r w:rsidR="002A3F1F" w:rsidRPr="007B2AC3">
        <w:rPr>
          <w:rFonts w:ascii="Arial" w:hAnsi="Arial" w:cs="Arial"/>
          <w:sz w:val="20"/>
          <w:szCs w:val="20"/>
        </w:rPr>
        <w:t>ethernetu</w:t>
      </w:r>
      <w:proofErr w:type="spellEnd"/>
      <w:r w:rsidR="002A3F1F" w:rsidRPr="007B2AC3">
        <w:rPr>
          <w:rFonts w:ascii="Arial" w:hAnsi="Arial" w:cs="Arial"/>
          <w:sz w:val="20"/>
          <w:szCs w:val="20"/>
        </w:rPr>
        <w:t xml:space="preserve"> należy zdemontować dekiel urządzenia. </w:t>
      </w:r>
    </w:p>
    <w:p w14:paraId="75E484D0" w14:textId="17CE7C1E" w:rsidR="002A3F1F" w:rsidRPr="007B2AC3" w:rsidRDefault="001D77E5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 xml:space="preserve">rzygotowanie i podpięcie przewodu </w:t>
      </w:r>
      <w:proofErr w:type="spellStart"/>
      <w:r w:rsidR="002A3F1F" w:rsidRPr="007B2AC3">
        <w:rPr>
          <w:rFonts w:ascii="Arial" w:hAnsi="Arial" w:cs="Arial"/>
          <w:i/>
          <w:iCs/>
          <w:sz w:val="20"/>
          <w:szCs w:val="20"/>
        </w:rPr>
        <w:t>ethernetowego</w:t>
      </w:r>
      <w:proofErr w:type="spellEnd"/>
      <w:r w:rsidR="002A3F1F"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F03AD0" w:rsidRPr="007B2AC3">
        <w:rPr>
          <w:rFonts w:ascii="Arial" w:hAnsi="Arial" w:cs="Arial"/>
          <w:sz w:val="20"/>
          <w:szCs w:val="20"/>
        </w:rPr>
        <w:t>- p</w:t>
      </w:r>
      <w:r w:rsidR="002A3F1F" w:rsidRPr="007B2AC3">
        <w:rPr>
          <w:rFonts w:ascii="Arial" w:hAnsi="Arial" w:cs="Arial"/>
          <w:sz w:val="20"/>
          <w:szCs w:val="20"/>
        </w:rPr>
        <w:t xml:space="preserve">rzed zamontowaniem urządzenia należy zamontować na przewodzie złącze </w:t>
      </w:r>
      <w:proofErr w:type="spellStart"/>
      <w:r w:rsidR="002A3F1F" w:rsidRPr="007B2AC3">
        <w:rPr>
          <w:rFonts w:ascii="Arial" w:hAnsi="Arial" w:cs="Arial"/>
          <w:sz w:val="20"/>
          <w:szCs w:val="20"/>
        </w:rPr>
        <w:t>ethernetowe</w:t>
      </w:r>
      <w:proofErr w:type="spellEnd"/>
      <w:r w:rsidR="002A3F1F" w:rsidRPr="007B2AC3">
        <w:rPr>
          <w:rFonts w:ascii="Arial" w:hAnsi="Arial" w:cs="Arial"/>
          <w:sz w:val="20"/>
          <w:szCs w:val="20"/>
        </w:rPr>
        <w:t xml:space="preserve"> i połączyć je z urządzeniem – należy uwzględnić zapas przewodu aby urządzenie udało się zamontować i pozostały przewód ukryć w miejscu z którego wychodzi. </w:t>
      </w:r>
    </w:p>
    <w:p w14:paraId="469200C0" w14:textId="628885D8" w:rsidR="002A3F1F" w:rsidRPr="007B2AC3" w:rsidRDefault="006E3284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rzygotowanie i podpięcie przewodu zasilającego</w:t>
      </w:r>
      <w:r w:rsidR="00353477" w:rsidRPr="007B2AC3">
        <w:rPr>
          <w:rFonts w:ascii="Arial" w:hAnsi="Arial" w:cs="Arial"/>
          <w:sz w:val="20"/>
          <w:szCs w:val="20"/>
        </w:rPr>
        <w:t xml:space="preserve"> - </w:t>
      </w:r>
      <w:r w:rsidRPr="007B2AC3">
        <w:rPr>
          <w:rFonts w:ascii="Arial" w:hAnsi="Arial" w:cs="Arial"/>
          <w:sz w:val="20"/>
          <w:szCs w:val="20"/>
        </w:rPr>
        <w:t>p</w:t>
      </w:r>
      <w:r w:rsidR="002A3F1F" w:rsidRPr="007B2AC3">
        <w:rPr>
          <w:rFonts w:ascii="Arial" w:hAnsi="Arial" w:cs="Arial"/>
          <w:sz w:val="20"/>
          <w:szCs w:val="20"/>
        </w:rPr>
        <w:t xml:space="preserve">rzed zamontowaniem urządzenia należy przygotować przewód zasilający i połączyć go z urządzeniem – należy uwzględnić zapas przewodu aby urządzenie udało się zamontować i pozostały przewód ukryć w miejscu z którego wychodzi. </w:t>
      </w:r>
    </w:p>
    <w:p w14:paraId="5B024411" w14:textId="68062C8F" w:rsidR="002A3F1F" w:rsidRPr="007B2AC3" w:rsidRDefault="00B460BE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m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ontaż dekla obudowy</w:t>
      </w:r>
      <w:r w:rsidR="002A3F1F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p</w:t>
      </w:r>
      <w:r w:rsidR="002A3F1F" w:rsidRPr="007B2AC3">
        <w:rPr>
          <w:rFonts w:ascii="Arial" w:hAnsi="Arial" w:cs="Arial"/>
          <w:sz w:val="20"/>
          <w:szCs w:val="20"/>
        </w:rPr>
        <w:t xml:space="preserve">o podłączeniu zasilania i </w:t>
      </w:r>
      <w:proofErr w:type="spellStart"/>
      <w:r w:rsidR="002A3F1F" w:rsidRPr="007B2AC3">
        <w:rPr>
          <w:rFonts w:ascii="Arial" w:hAnsi="Arial" w:cs="Arial"/>
          <w:sz w:val="20"/>
          <w:szCs w:val="20"/>
        </w:rPr>
        <w:t>ethernetu</w:t>
      </w:r>
      <w:proofErr w:type="spellEnd"/>
      <w:r w:rsidR="002A3F1F" w:rsidRPr="007B2AC3">
        <w:rPr>
          <w:rFonts w:ascii="Arial" w:hAnsi="Arial" w:cs="Arial"/>
          <w:sz w:val="20"/>
          <w:szCs w:val="20"/>
        </w:rPr>
        <w:t xml:space="preserve"> należy zamontować dekiel urządzenia. </w:t>
      </w:r>
    </w:p>
    <w:p w14:paraId="0968DC88" w14:textId="29725228" w:rsidR="002A3F1F" w:rsidRPr="007B2AC3" w:rsidRDefault="00D510E1" w:rsidP="007B2AC3">
      <w:pPr>
        <w:pStyle w:val="Akapitzlist"/>
        <w:numPr>
          <w:ilvl w:val="1"/>
          <w:numId w:val="167"/>
        </w:numPr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m</w:t>
      </w:r>
      <w:r w:rsidR="002A3F1F" w:rsidRPr="007B2AC3">
        <w:rPr>
          <w:rFonts w:ascii="Arial" w:hAnsi="Arial" w:cs="Arial"/>
          <w:i/>
          <w:iCs/>
          <w:sz w:val="20"/>
          <w:szCs w:val="20"/>
        </w:rPr>
        <w:t>ontaż uchwytu</w:t>
      </w:r>
      <w:r w:rsidR="002A3F1F"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w</w:t>
      </w:r>
      <w:r w:rsidR="002A3F1F" w:rsidRPr="007B2AC3">
        <w:rPr>
          <w:rFonts w:ascii="Arial" w:hAnsi="Arial" w:cs="Arial"/>
          <w:sz w:val="20"/>
          <w:szCs w:val="20"/>
        </w:rPr>
        <w:t xml:space="preserve"> zależności od typu uchwytu należy go zamontować najpierw do urządzenia, </w:t>
      </w:r>
      <w:r w:rsidRPr="007B2AC3">
        <w:rPr>
          <w:rFonts w:ascii="Arial" w:hAnsi="Arial" w:cs="Arial"/>
          <w:sz w:val="20"/>
          <w:szCs w:val="20"/>
        </w:rPr>
        <w:br/>
      </w:r>
      <w:r w:rsidR="002A3F1F" w:rsidRPr="007B2AC3">
        <w:rPr>
          <w:rFonts w:ascii="Arial" w:hAnsi="Arial" w:cs="Arial"/>
          <w:sz w:val="20"/>
          <w:szCs w:val="20"/>
        </w:rPr>
        <w:t>a następnie do elementu do którego będzie zamocowany lub odwrotnie.</w:t>
      </w:r>
    </w:p>
    <w:p w14:paraId="27AE6ABC" w14:textId="152183B9" w:rsidR="00AD18C0" w:rsidRPr="007B2AC3" w:rsidRDefault="00AD18C0" w:rsidP="007B2AC3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lastRenderedPageBreak/>
        <w:t>Lista czynności dla STI</w:t>
      </w:r>
      <w:r w:rsidR="00975783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975783" w:rsidRPr="007B2AC3">
        <w:rPr>
          <w:rFonts w:ascii="Arial" w:hAnsi="Arial" w:cs="Arial"/>
          <w:sz w:val="20"/>
          <w:szCs w:val="20"/>
        </w:rPr>
        <w:t>- p</w:t>
      </w:r>
      <w:r w:rsidRPr="007B2AC3">
        <w:rPr>
          <w:rFonts w:ascii="Arial" w:hAnsi="Arial" w:cs="Arial"/>
          <w:sz w:val="20"/>
          <w:szCs w:val="20"/>
        </w:rPr>
        <w:t xml:space="preserve">lanowane czynności, które będą realizowane przez ELTE GPS w ramach montażu STI. </w:t>
      </w:r>
    </w:p>
    <w:p w14:paraId="274417A5" w14:textId="4371D1BF" w:rsidR="003F059C" w:rsidRPr="007B2AC3" w:rsidRDefault="003F059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o</w:t>
      </w:r>
      <w:r w:rsidR="00AD18C0" w:rsidRPr="007B2AC3">
        <w:rPr>
          <w:rFonts w:ascii="Arial" w:hAnsi="Arial" w:cs="Arial"/>
          <w:i/>
          <w:iCs/>
          <w:sz w:val="20"/>
          <w:szCs w:val="20"/>
        </w:rPr>
        <w:t>dnotowanie lokalizacji urządzenia</w:t>
      </w:r>
      <w:r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p</w:t>
      </w:r>
      <w:r w:rsidR="00AD18C0" w:rsidRPr="007B2AC3">
        <w:rPr>
          <w:rFonts w:ascii="Arial" w:hAnsi="Arial" w:cs="Arial"/>
          <w:sz w:val="20"/>
          <w:szCs w:val="20"/>
        </w:rPr>
        <w:t>rzed zamontowaniem należy odnotować numer ewidencyjny urządzenia wraz z określeniem lokalizacji w przestrzeni pociągu</w:t>
      </w:r>
      <w:r w:rsidR="009D500C" w:rsidRPr="007B2AC3">
        <w:rPr>
          <w:rFonts w:ascii="Arial" w:hAnsi="Arial" w:cs="Arial"/>
          <w:sz w:val="20"/>
          <w:szCs w:val="20"/>
        </w:rPr>
        <w:t>,</w:t>
      </w:r>
    </w:p>
    <w:p w14:paraId="5D520D60" w14:textId="5CFCDA00" w:rsidR="008D2A43" w:rsidRPr="007B2AC3" w:rsidRDefault="003F059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AD18C0" w:rsidRPr="007B2AC3">
        <w:rPr>
          <w:rFonts w:ascii="Arial" w:hAnsi="Arial" w:cs="Arial"/>
          <w:i/>
          <w:iCs/>
          <w:sz w:val="20"/>
          <w:szCs w:val="20"/>
        </w:rPr>
        <w:t>rzykręcenie STI do uchwytu</w:t>
      </w:r>
      <w:r w:rsidR="00C344A9"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="00C344A9" w:rsidRPr="007B2AC3">
        <w:rPr>
          <w:rFonts w:ascii="Arial" w:hAnsi="Arial" w:cs="Arial"/>
          <w:sz w:val="20"/>
          <w:szCs w:val="20"/>
        </w:rPr>
        <w:t>- n</w:t>
      </w:r>
      <w:r w:rsidR="00AD18C0" w:rsidRPr="007B2AC3">
        <w:rPr>
          <w:rFonts w:ascii="Arial" w:hAnsi="Arial" w:cs="Arial"/>
          <w:sz w:val="20"/>
          <w:szCs w:val="20"/>
        </w:rPr>
        <w:t>ależy przykręcić STI do uchwytu w miejscu wyznaczonym przez producenta pociągu</w:t>
      </w:r>
      <w:r w:rsidR="009D500C" w:rsidRPr="007B2AC3">
        <w:rPr>
          <w:rFonts w:ascii="Arial" w:hAnsi="Arial" w:cs="Arial"/>
          <w:sz w:val="20"/>
          <w:szCs w:val="20"/>
        </w:rPr>
        <w:t>,</w:t>
      </w:r>
    </w:p>
    <w:p w14:paraId="37B19ACD" w14:textId="709432E9" w:rsidR="009D500C" w:rsidRPr="007B2AC3" w:rsidRDefault="008D2A43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AD18C0" w:rsidRPr="007B2AC3">
        <w:rPr>
          <w:rFonts w:ascii="Arial" w:hAnsi="Arial" w:cs="Arial"/>
          <w:i/>
          <w:iCs/>
          <w:sz w:val="20"/>
          <w:szCs w:val="20"/>
        </w:rPr>
        <w:t xml:space="preserve">odpięcie przewodu </w:t>
      </w:r>
      <w:proofErr w:type="spellStart"/>
      <w:r w:rsidR="00AD18C0" w:rsidRPr="007B2AC3">
        <w:rPr>
          <w:rFonts w:ascii="Arial" w:hAnsi="Arial" w:cs="Arial"/>
          <w:i/>
          <w:iCs/>
          <w:sz w:val="20"/>
          <w:szCs w:val="20"/>
        </w:rPr>
        <w:t>ethernetowego</w:t>
      </w:r>
      <w:proofErr w:type="spellEnd"/>
      <w:r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p</w:t>
      </w:r>
      <w:r w:rsidR="00AD18C0" w:rsidRPr="007B2AC3">
        <w:rPr>
          <w:rFonts w:ascii="Arial" w:hAnsi="Arial" w:cs="Arial"/>
          <w:sz w:val="20"/>
          <w:szCs w:val="20"/>
        </w:rPr>
        <w:t xml:space="preserve">odczas montażu urządzenia należy połączyć złącze Ethernet </w:t>
      </w:r>
      <w:r w:rsidR="00650521" w:rsidRPr="007B2AC3">
        <w:rPr>
          <w:rFonts w:ascii="Arial" w:hAnsi="Arial" w:cs="Arial"/>
          <w:sz w:val="20"/>
          <w:szCs w:val="20"/>
        </w:rPr>
        <w:br/>
      </w:r>
      <w:r w:rsidR="00AD18C0" w:rsidRPr="007B2AC3">
        <w:rPr>
          <w:rFonts w:ascii="Arial" w:hAnsi="Arial" w:cs="Arial"/>
          <w:sz w:val="20"/>
          <w:szCs w:val="20"/>
        </w:rPr>
        <w:t>z urządzeniem</w:t>
      </w:r>
      <w:r w:rsidR="009D500C" w:rsidRPr="007B2AC3">
        <w:rPr>
          <w:rFonts w:ascii="Arial" w:hAnsi="Arial" w:cs="Arial"/>
          <w:sz w:val="20"/>
          <w:szCs w:val="20"/>
        </w:rPr>
        <w:t>,</w:t>
      </w:r>
    </w:p>
    <w:p w14:paraId="4DE980BF" w14:textId="61189106" w:rsidR="009D500C" w:rsidRPr="007B2AC3" w:rsidRDefault="009D500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AD18C0" w:rsidRPr="007B2AC3">
        <w:rPr>
          <w:rFonts w:ascii="Arial" w:hAnsi="Arial" w:cs="Arial"/>
          <w:i/>
          <w:iCs/>
          <w:sz w:val="20"/>
          <w:szCs w:val="20"/>
        </w:rPr>
        <w:t>odpięcie przewodu zasilającego</w:t>
      </w:r>
      <w:r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p</w:t>
      </w:r>
      <w:r w:rsidR="00AD18C0" w:rsidRPr="007B2AC3">
        <w:rPr>
          <w:rFonts w:ascii="Arial" w:hAnsi="Arial" w:cs="Arial"/>
          <w:sz w:val="20"/>
          <w:szCs w:val="20"/>
        </w:rPr>
        <w:t xml:space="preserve">odczas montażu urządzenia należy połączyć złącze zasilające </w:t>
      </w:r>
      <w:r w:rsidR="00650521" w:rsidRPr="007B2AC3">
        <w:rPr>
          <w:rFonts w:ascii="Arial" w:hAnsi="Arial" w:cs="Arial"/>
          <w:sz w:val="20"/>
          <w:szCs w:val="20"/>
        </w:rPr>
        <w:br/>
      </w:r>
      <w:r w:rsidR="00AD18C0" w:rsidRPr="007B2AC3">
        <w:rPr>
          <w:rFonts w:ascii="Arial" w:hAnsi="Arial" w:cs="Arial"/>
          <w:sz w:val="20"/>
          <w:szCs w:val="20"/>
        </w:rPr>
        <w:t>z urządzeniem</w:t>
      </w:r>
    </w:p>
    <w:p w14:paraId="7646683D" w14:textId="759D9FF6" w:rsidR="00F126EB" w:rsidRPr="007B2AC3" w:rsidRDefault="009D500C" w:rsidP="007B2AC3">
      <w:pPr>
        <w:pStyle w:val="Akapitzlist"/>
        <w:numPr>
          <w:ilvl w:val="1"/>
          <w:numId w:val="141"/>
        </w:numPr>
        <w:spacing w:after="0" w:line="276" w:lineRule="auto"/>
        <w:ind w:left="851" w:hanging="283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p</w:t>
      </w:r>
      <w:r w:rsidR="00AD18C0" w:rsidRPr="007B2AC3">
        <w:rPr>
          <w:rFonts w:ascii="Arial" w:hAnsi="Arial" w:cs="Arial"/>
          <w:i/>
          <w:iCs/>
          <w:sz w:val="20"/>
          <w:szCs w:val="20"/>
        </w:rPr>
        <w:t>odpięcie przewodów sygnałowych GSM oraz GNNS</w:t>
      </w:r>
      <w:r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p</w:t>
      </w:r>
      <w:r w:rsidR="00AD18C0" w:rsidRPr="007B2AC3">
        <w:rPr>
          <w:rFonts w:ascii="Arial" w:hAnsi="Arial" w:cs="Arial"/>
          <w:sz w:val="20"/>
          <w:szCs w:val="20"/>
        </w:rPr>
        <w:t>odczas montażu urządzenia należy połączyć trzy złącza typu N z urządzeniem.</w:t>
      </w:r>
    </w:p>
    <w:p w14:paraId="31C2316D" w14:textId="592B8BA0" w:rsidR="00F126EB" w:rsidRPr="007B2AC3" w:rsidRDefault="00F126EB" w:rsidP="007B2AC3">
      <w:pPr>
        <w:spacing w:after="0" w:line="276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Lista czynności kontrolnych</w:t>
      </w:r>
      <w:r w:rsidR="003A7204" w:rsidRPr="007B2AC3">
        <w:rPr>
          <w:rFonts w:ascii="Arial" w:hAnsi="Arial" w:cs="Arial"/>
          <w:b/>
          <w:bCs/>
          <w:sz w:val="20"/>
          <w:szCs w:val="20"/>
        </w:rPr>
        <w:t>:</w:t>
      </w:r>
    </w:p>
    <w:p w14:paraId="62D2AAD9" w14:textId="51595987" w:rsidR="00406732" w:rsidRPr="007B2AC3" w:rsidRDefault="00F126EB" w:rsidP="007B2AC3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 xml:space="preserve">załączenie zasilania głównego </w:t>
      </w:r>
      <w:r w:rsidRPr="007B2AC3">
        <w:rPr>
          <w:rFonts w:ascii="Arial" w:hAnsi="Arial" w:cs="Arial"/>
          <w:sz w:val="20"/>
          <w:szCs w:val="20"/>
        </w:rPr>
        <w:t>- po wykonaniu prac montażowych można załączyć zasilanie</w:t>
      </w:r>
      <w:r w:rsidR="003A7204" w:rsidRPr="007B2AC3">
        <w:rPr>
          <w:rFonts w:ascii="Arial" w:hAnsi="Arial" w:cs="Arial"/>
          <w:sz w:val="20"/>
          <w:szCs w:val="20"/>
        </w:rPr>
        <w:t>,</w:t>
      </w:r>
    </w:p>
    <w:p w14:paraId="03E1D1C8" w14:textId="72F6232F" w:rsidR="00406732" w:rsidRPr="007B2AC3" w:rsidRDefault="00406732" w:rsidP="007B2AC3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z</w:t>
      </w:r>
      <w:r w:rsidR="00F126EB" w:rsidRPr="007B2AC3">
        <w:rPr>
          <w:rFonts w:ascii="Arial" w:hAnsi="Arial" w:cs="Arial"/>
          <w:i/>
          <w:iCs/>
          <w:sz w:val="20"/>
          <w:szCs w:val="20"/>
        </w:rPr>
        <w:t>ałączanie poszczególnych sekcji</w:t>
      </w:r>
      <w:r w:rsidRPr="007B2AC3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</w:t>
      </w:r>
      <w:r w:rsidR="00F126EB" w:rsidRPr="007B2AC3">
        <w:rPr>
          <w:rFonts w:ascii="Arial" w:hAnsi="Arial" w:cs="Arial"/>
          <w:sz w:val="20"/>
          <w:szCs w:val="20"/>
        </w:rPr>
        <w:t xml:space="preserve"> celu kontroli należy załączać poszczególne sekcje odpowiedzialne za konkretne urządzenia</w:t>
      </w:r>
      <w:r w:rsidR="003A7204" w:rsidRPr="007B2AC3">
        <w:rPr>
          <w:rFonts w:ascii="Arial" w:hAnsi="Arial" w:cs="Arial"/>
          <w:sz w:val="20"/>
          <w:szCs w:val="20"/>
        </w:rPr>
        <w:t>,</w:t>
      </w:r>
    </w:p>
    <w:p w14:paraId="4938D635" w14:textId="5A44BA62" w:rsidR="00F126EB" w:rsidRPr="00BB56EE" w:rsidRDefault="00406732">
      <w:pPr>
        <w:pStyle w:val="Akapitzlist"/>
        <w:numPr>
          <w:ilvl w:val="2"/>
          <w:numId w:val="136"/>
        </w:numPr>
        <w:spacing w:after="0" w:line="276" w:lineRule="auto"/>
        <w:ind w:left="851" w:hanging="29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i/>
          <w:iCs/>
          <w:sz w:val="20"/>
          <w:szCs w:val="20"/>
        </w:rPr>
        <w:t>o</w:t>
      </w:r>
      <w:r w:rsidR="00F126EB" w:rsidRPr="007B2AC3">
        <w:rPr>
          <w:rFonts w:ascii="Arial" w:hAnsi="Arial" w:cs="Arial"/>
          <w:i/>
          <w:iCs/>
          <w:sz w:val="20"/>
          <w:szCs w:val="20"/>
        </w:rPr>
        <w:t>dnotowanie prawidłowości działania wszystkich urządzeń</w:t>
      </w:r>
      <w:r w:rsidRPr="007B2AC3">
        <w:rPr>
          <w:rFonts w:ascii="Arial" w:hAnsi="Arial" w:cs="Arial"/>
          <w:i/>
          <w:iCs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- j</w:t>
      </w:r>
      <w:r w:rsidR="00F126EB" w:rsidRPr="007B2AC3">
        <w:rPr>
          <w:rFonts w:ascii="Arial" w:hAnsi="Arial" w:cs="Arial"/>
          <w:sz w:val="20"/>
          <w:szCs w:val="20"/>
        </w:rPr>
        <w:t>eśli wszystkie urządzenia prawidłowo się uruchomiły należy to odnotować i uznać montaż za zakończony.</w:t>
      </w:r>
    </w:p>
    <w:p w14:paraId="233B2E62" w14:textId="77777777" w:rsidR="005915F7" w:rsidRPr="007B2AC3" w:rsidRDefault="005915F7" w:rsidP="007B2AC3">
      <w:pPr>
        <w:pStyle w:val="Akapitzlist"/>
        <w:spacing w:after="0" w:line="276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33D0E129" w14:textId="4B570215" w:rsidR="00ED0C57" w:rsidRPr="007B2AC3" w:rsidRDefault="005915F7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13 - </w:t>
      </w:r>
      <w:r w:rsidR="00ED0C57" w:rsidRPr="007B2AC3">
        <w:rPr>
          <w:rFonts w:ascii="Arial" w:hAnsi="Arial" w:cs="Arial"/>
          <w:b/>
          <w:bCs/>
          <w:sz w:val="20"/>
          <w:szCs w:val="20"/>
        </w:rPr>
        <w:t xml:space="preserve">Wymiana kół monoblokowych </w:t>
      </w:r>
      <w:r w:rsidR="002106A1" w:rsidRPr="007B2AC3">
        <w:rPr>
          <w:rFonts w:ascii="Arial" w:hAnsi="Arial" w:cs="Arial"/>
          <w:b/>
          <w:bCs/>
          <w:sz w:val="20"/>
          <w:szCs w:val="20"/>
        </w:rPr>
        <w:t>(wraz z</w:t>
      </w:r>
      <w:r w:rsidR="002121DA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5A29C2" w:rsidRPr="007B2AC3">
        <w:rPr>
          <w:rFonts w:ascii="Arial" w:hAnsi="Arial" w:cs="Arial"/>
          <w:b/>
          <w:bCs/>
          <w:sz w:val="20"/>
          <w:szCs w:val="20"/>
        </w:rPr>
        <w:t>łożyskami osiowymi</w:t>
      </w:r>
      <w:r w:rsidR="002121DA" w:rsidRPr="007B2AC3">
        <w:rPr>
          <w:rFonts w:ascii="Arial" w:hAnsi="Arial" w:cs="Arial"/>
          <w:b/>
          <w:bCs/>
          <w:sz w:val="20"/>
          <w:szCs w:val="20"/>
        </w:rPr>
        <w:t xml:space="preserve"> </w:t>
      </w:r>
      <w:r w:rsidR="002106A1" w:rsidRPr="007B2AC3">
        <w:rPr>
          <w:rFonts w:ascii="Arial" w:hAnsi="Arial" w:cs="Arial"/>
          <w:b/>
          <w:bCs/>
          <w:sz w:val="20"/>
          <w:szCs w:val="20"/>
        </w:rPr>
        <w:t>)</w:t>
      </w:r>
      <w:r w:rsidR="00F6682A">
        <w:rPr>
          <w:rFonts w:ascii="Arial" w:hAnsi="Arial" w:cs="Arial"/>
          <w:b/>
          <w:bCs/>
          <w:sz w:val="20"/>
          <w:szCs w:val="20"/>
        </w:rPr>
        <w:t xml:space="preserve"> na wszystkich zestawach kołowych.</w:t>
      </w:r>
    </w:p>
    <w:p w14:paraId="07B92EAB" w14:textId="09AE2A07" w:rsidR="00AB7A09" w:rsidRPr="007B2AC3" w:rsidRDefault="009C29F1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proofErr w:type="spellStart"/>
      <w:r w:rsidRPr="007B2AC3">
        <w:rPr>
          <w:color w:val="auto"/>
          <w:sz w:val="20"/>
          <w:szCs w:val="20"/>
        </w:rPr>
        <w:t>Bezobręczowe</w:t>
      </w:r>
      <w:proofErr w:type="spellEnd"/>
      <w:r w:rsidRPr="007B2AC3">
        <w:rPr>
          <w:color w:val="auto"/>
          <w:sz w:val="20"/>
          <w:szCs w:val="20"/>
        </w:rPr>
        <w:t xml:space="preserve"> o zarysach wieńca S1002 / h28 / e32,5 / 6,7%. spełniające wymogi PN-EN 13262:2021-02 lub równoważne oraz PN-EN 13715:2020-12 lub równoważne o średnicy okręgu tocznego </w:t>
      </w:r>
      <w:r w:rsidR="00A058FE" w:rsidRPr="007B2AC3">
        <w:rPr>
          <w:color w:val="auto"/>
          <w:sz w:val="20"/>
          <w:szCs w:val="20"/>
        </w:rPr>
        <w:br/>
      </w:r>
      <w:r w:rsidRPr="007B2AC3">
        <w:rPr>
          <w:color w:val="auto"/>
          <w:sz w:val="20"/>
          <w:szCs w:val="20"/>
        </w:rPr>
        <w:t>min. 850</w:t>
      </w:r>
      <w:r w:rsidR="00B54082" w:rsidRPr="007B2AC3">
        <w:rPr>
          <w:color w:val="auto"/>
          <w:sz w:val="20"/>
          <w:szCs w:val="20"/>
        </w:rPr>
        <w:t xml:space="preserve"> </w:t>
      </w:r>
      <w:r w:rsidRPr="007B2AC3">
        <w:rPr>
          <w:color w:val="auto"/>
          <w:sz w:val="20"/>
          <w:szCs w:val="20"/>
        </w:rPr>
        <w:t xml:space="preserve">mm </w:t>
      </w:r>
      <w:r w:rsidR="00B54082" w:rsidRPr="007B2AC3">
        <w:rPr>
          <w:sz w:val="20"/>
          <w:szCs w:val="20"/>
        </w:rPr>
        <w:t>(</w:t>
      </w:r>
      <w:r w:rsidR="00707843" w:rsidRPr="007B2AC3">
        <w:rPr>
          <w:color w:val="auto"/>
          <w:sz w:val="20"/>
          <w:szCs w:val="20"/>
        </w:rPr>
        <w:t>wymiar kresowy 780 mm)</w:t>
      </w:r>
      <w:r w:rsidR="00EC18AA" w:rsidRPr="007B2AC3">
        <w:rPr>
          <w:sz w:val="20"/>
          <w:szCs w:val="20"/>
        </w:rPr>
        <w:t>.</w:t>
      </w:r>
    </w:p>
    <w:p w14:paraId="42C1481A" w14:textId="0E162F14" w:rsidR="00437506" w:rsidRPr="007B2AC3" w:rsidRDefault="00437506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Koła powinny być wykonane ze stali gatunku ERS9. Skład chemiczny określony na podstawie analizy wytopowej oraz produktowej PN-EN 13262:2021-02 lub równoważne. </w:t>
      </w:r>
    </w:p>
    <w:p w14:paraId="6772996B" w14:textId="77777777" w:rsidR="00090A7E" w:rsidRPr="007B2AC3" w:rsidRDefault="00090A7E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Dopuszczające eksploatację po obróbce skrawaniem zarysu kół z różnicą średnic między wózkami wynoszącą 15 mm. </w:t>
      </w:r>
    </w:p>
    <w:p w14:paraId="32748AF8" w14:textId="2BF57CB7" w:rsidR="00090A7E" w:rsidRDefault="00090A7E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 xml:space="preserve">Wymiar stromości obrzeża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[mm]: </w:t>
      </w:r>
      <w:proofErr w:type="spellStart"/>
      <w:r w:rsidRPr="007B2AC3">
        <w:rPr>
          <w:color w:val="auto"/>
          <w:sz w:val="20"/>
          <w:szCs w:val="20"/>
        </w:rPr>
        <w:t>ponaprawczy</w:t>
      </w:r>
      <w:proofErr w:type="spellEnd"/>
      <w:r w:rsidRPr="007B2AC3">
        <w:rPr>
          <w:color w:val="auto"/>
          <w:sz w:val="20"/>
          <w:szCs w:val="20"/>
        </w:rPr>
        <w:t xml:space="preserve"> 7,5 ≤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≤ 12; kresowy 6,5 ≤ </w:t>
      </w:r>
      <w:proofErr w:type="spellStart"/>
      <w:r w:rsidRPr="007B2AC3">
        <w:rPr>
          <w:color w:val="auto"/>
          <w:sz w:val="20"/>
          <w:szCs w:val="20"/>
        </w:rPr>
        <w:t>qR</w:t>
      </w:r>
      <w:proofErr w:type="spellEnd"/>
      <w:r w:rsidRPr="007B2AC3">
        <w:rPr>
          <w:color w:val="auto"/>
          <w:sz w:val="20"/>
          <w:szCs w:val="20"/>
        </w:rPr>
        <w:t xml:space="preserve"> ≤ 12 </w:t>
      </w:r>
    </w:p>
    <w:p w14:paraId="1569A66F" w14:textId="77777777" w:rsidR="00BB56EE" w:rsidRPr="007B2AC3" w:rsidRDefault="00BB56EE" w:rsidP="007B2AC3">
      <w:pPr>
        <w:pStyle w:val="Default"/>
        <w:spacing w:line="276" w:lineRule="auto"/>
        <w:ind w:left="426"/>
        <w:jc w:val="both"/>
        <w:rPr>
          <w:color w:val="auto"/>
          <w:sz w:val="20"/>
          <w:szCs w:val="20"/>
        </w:rPr>
      </w:pPr>
    </w:p>
    <w:p w14:paraId="72B80172" w14:textId="16BEBDFC" w:rsidR="00FC23D1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14 - </w:t>
      </w:r>
      <w:r w:rsidR="00FC23D1" w:rsidRPr="007B2AC3">
        <w:rPr>
          <w:rFonts w:ascii="Arial" w:hAnsi="Arial" w:cs="Arial"/>
          <w:b/>
          <w:bCs/>
          <w:sz w:val="20"/>
          <w:szCs w:val="20"/>
        </w:rPr>
        <w:t xml:space="preserve">Zmiana funkcjonalności </w:t>
      </w:r>
      <w:r w:rsidR="00220398" w:rsidRPr="007B2AC3">
        <w:rPr>
          <w:rFonts w:ascii="Arial" w:hAnsi="Arial" w:cs="Arial"/>
          <w:b/>
          <w:bCs/>
          <w:sz w:val="20"/>
          <w:szCs w:val="20"/>
        </w:rPr>
        <w:t xml:space="preserve">górnego </w:t>
      </w:r>
      <w:r w:rsidR="00FC23D1" w:rsidRPr="007B2AC3">
        <w:rPr>
          <w:rFonts w:ascii="Arial" w:hAnsi="Arial" w:cs="Arial"/>
          <w:b/>
          <w:bCs/>
          <w:sz w:val="20"/>
          <w:szCs w:val="20"/>
        </w:rPr>
        <w:t>przycisku w nastawniku jazdy.</w:t>
      </w:r>
    </w:p>
    <w:p w14:paraId="3D38B1F6" w14:textId="05B4CD2E" w:rsidR="00FC23D1" w:rsidRDefault="00FC23D1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Obecnie przycisk </w:t>
      </w:r>
      <w:r w:rsidR="00A058FE" w:rsidRPr="00BB56EE">
        <w:rPr>
          <w:rFonts w:ascii="Arial" w:hAnsi="Arial" w:cs="Arial"/>
          <w:sz w:val="20"/>
          <w:szCs w:val="20"/>
        </w:rPr>
        <w:t xml:space="preserve">w nastawniku </w:t>
      </w:r>
      <w:r w:rsidRPr="007B2AC3">
        <w:rPr>
          <w:rFonts w:ascii="Arial" w:hAnsi="Arial" w:cs="Arial"/>
          <w:sz w:val="20"/>
          <w:szCs w:val="20"/>
        </w:rPr>
        <w:t xml:space="preserve">realizuje funkcję potwierdzenia </w:t>
      </w:r>
      <w:r w:rsidR="00F8735E" w:rsidRPr="007B2AC3">
        <w:rPr>
          <w:rFonts w:ascii="Arial" w:hAnsi="Arial" w:cs="Arial"/>
          <w:sz w:val="20"/>
          <w:szCs w:val="20"/>
        </w:rPr>
        <w:t>jazdy. Po zmianie</w:t>
      </w:r>
      <w:r w:rsidR="00A058FE" w:rsidRPr="00BB56EE">
        <w:rPr>
          <w:rFonts w:ascii="Arial" w:hAnsi="Arial" w:cs="Arial"/>
          <w:sz w:val="20"/>
          <w:szCs w:val="20"/>
        </w:rPr>
        <w:t>,</w:t>
      </w:r>
      <w:r w:rsidR="00F8735E" w:rsidRPr="007B2AC3">
        <w:rPr>
          <w:rFonts w:ascii="Arial" w:hAnsi="Arial" w:cs="Arial"/>
          <w:sz w:val="20"/>
          <w:szCs w:val="20"/>
        </w:rPr>
        <w:t xml:space="preserve"> przycisk ma realizować funkcję kasowania CA/SHP.</w:t>
      </w:r>
    </w:p>
    <w:p w14:paraId="4163A372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C648B37" w14:textId="243C7E7D" w:rsidR="00F8735E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15 - </w:t>
      </w:r>
      <w:r w:rsidR="00896108" w:rsidRPr="007B2AC3">
        <w:rPr>
          <w:rFonts w:ascii="Arial" w:hAnsi="Arial" w:cs="Arial"/>
          <w:b/>
          <w:bCs/>
          <w:sz w:val="20"/>
          <w:szCs w:val="20"/>
        </w:rPr>
        <w:t>Montaż dodatkowych drzwi oddzielających kabin</w:t>
      </w:r>
      <w:r w:rsidRPr="007B2AC3">
        <w:rPr>
          <w:rFonts w:ascii="Arial" w:hAnsi="Arial" w:cs="Arial"/>
          <w:b/>
          <w:bCs/>
          <w:sz w:val="20"/>
          <w:szCs w:val="20"/>
        </w:rPr>
        <w:t>y</w:t>
      </w:r>
      <w:r w:rsidR="00896108" w:rsidRPr="007B2AC3">
        <w:rPr>
          <w:rFonts w:ascii="Arial" w:hAnsi="Arial" w:cs="Arial"/>
          <w:b/>
          <w:bCs/>
          <w:sz w:val="20"/>
          <w:szCs w:val="20"/>
        </w:rPr>
        <w:t xml:space="preserve"> maszynisty od przedziału technicznego (maszynowego).</w:t>
      </w:r>
    </w:p>
    <w:p w14:paraId="68F2D009" w14:textId="7A0AAF2E" w:rsidR="00896108" w:rsidRDefault="0089610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Wykonawca przedstawi propozycję wykonania Zamawiającemu. Rozwiązanie wymaga akceptacji Zamawiającego.</w:t>
      </w:r>
    </w:p>
    <w:p w14:paraId="2958653C" w14:textId="77777777" w:rsidR="00BB56EE" w:rsidRPr="007B2AC3" w:rsidRDefault="00BB56EE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7A1E6C9C" w14:textId="480E9A7D" w:rsidR="00896108" w:rsidRPr="007B2AC3" w:rsidRDefault="00A058FE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16 - </w:t>
      </w:r>
      <w:r w:rsidR="001B4D3F" w:rsidRPr="007B2AC3">
        <w:rPr>
          <w:rFonts w:ascii="Arial" w:hAnsi="Arial" w:cs="Arial"/>
          <w:b/>
          <w:bCs/>
          <w:sz w:val="20"/>
          <w:szCs w:val="20"/>
        </w:rPr>
        <w:t>Regeneracja pulpitów maszynisty i płyt pulpitowych.</w:t>
      </w:r>
    </w:p>
    <w:p w14:paraId="096C94FA" w14:textId="77777777" w:rsidR="00A058FE" w:rsidRPr="00BB56EE" w:rsidRDefault="001B4D3F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Uzupełnienie ubytków. Ponowne malowanie</w:t>
      </w:r>
      <w:r w:rsidR="00A058FE" w:rsidRPr="00BB56EE">
        <w:rPr>
          <w:rFonts w:ascii="Arial" w:hAnsi="Arial" w:cs="Arial"/>
          <w:sz w:val="20"/>
          <w:szCs w:val="20"/>
        </w:rPr>
        <w:t xml:space="preserve"> – farba musi być odporna na środki chemiczne stosowane podczas usuwania zabrudzeń. </w:t>
      </w:r>
    </w:p>
    <w:p w14:paraId="2D708855" w14:textId="0A80C75B" w:rsidR="001B4D3F" w:rsidRDefault="001B4D3F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Naniesienie nowych opisów/oznaczeń przycisków funkcyjnych. Zabezpieczenie powierzchni roboczej folią PPF</w:t>
      </w:r>
      <w:r w:rsidR="00220398" w:rsidRPr="007B2AC3">
        <w:rPr>
          <w:rFonts w:ascii="Arial" w:hAnsi="Arial" w:cs="Arial"/>
          <w:sz w:val="20"/>
          <w:szCs w:val="20"/>
        </w:rPr>
        <w:t xml:space="preserve"> (dokładna powierzchnia pokrycia folią PPF do uzgodnienia z Zamawiającym).</w:t>
      </w:r>
    </w:p>
    <w:p w14:paraId="62B88C24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13684F8" w14:textId="4FC03070" w:rsidR="00220398" w:rsidRPr="007B2AC3" w:rsidRDefault="00A04759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17 - </w:t>
      </w:r>
      <w:r w:rsidR="00220398" w:rsidRPr="007B2AC3">
        <w:rPr>
          <w:rFonts w:ascii="Arial" w:hAnsi="Arial" w:cs="Arial"/>
          <w:b/>
          <w:bCs/>
          <w:sz w:val="20"/>
          <w:szCs w:val="20"/>
        </w:rPr>
        <w:t>Zabudowa dodatkowych gniazd USB typu A i C na pulpicie maszynisty.</w:t>
      </w:r>
    </w:p>
    <w:p w14:paraId="5F2465D8" w14:textId="381EAB7B" w:rsidR="00FC23D1" w:rsidRDefault="00220398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</w:t>
      </w:r>
      <w:r w:rsidR="005030A0" w:rsidRPr="007B2AC3">
        <w:rPr>
          <w:rFonts w:ascii="Arial" w:hAnsi="Arial" w:cs="Arial"/>
          <w:sz w:val="20"/>
          <w:szCs w:val="20"/>
        </w:rPr>
        <w:t>pulpi</w:t>
      </w:r>
      <w:r w:rsidR="00A04759" w:rsidRPr="00BB56EE">
        <w:rPr>
          <w:rFonts w:ascii="Arial" w:hAnsi="Arial" w:cs="Arial"/>
          <w:sz w:val="20"/>
          <w:szCs w:val="20"/>
        </w:rPr>
        <w:t>tach</w:t>
      </w:r>
      <w:r w:rsidR="005030A0" w:rsidRPr="007B2AC3">
        <w:rPr>
          <w:rFonts w:ascii="Arial" w:hAnsi="Arial" w:cs="Arial"/>
          <w:sz w:val="20"/>
          <w:szCs w:val="20"/>
        </w:rPr>
        <w:t xml:space="preserve"> maszynisty</w:t>
      </w:r>
      <w:r w:rsidR="00A04759" w:rsidRPr="00BB56EE">
        <w:rPr>
          <w:rFonts w:ascii="Arial" w:hAnsi="Arial" w:cs="Arial"/>
          <w:sz w:val="20"/>
          <w:szCs w:val="20"/>
        </w:rPr>
        <w:t>,</w:t>
      </w:r>
      <w:r w:rsidR="005030A0" w:rsidRPr="007B2AC3">
        <w:rPr>
          <w:rFonts w:ascii="Arial" w:hAnsi="Arial" w:cs="Arial"/>
          <w:sz w:val="20"/>
          <w:szCs w:val="20"/>
        </w:rPr>
        <w:t xml:space="preserve"> w miejscu wskazanym przez Zamawiającego</w:t>
      </w:r>
      <w:r w:rsidR="00A04759" w:rsidRPr="00BB56EE">
        <w:rPr>
          <w:rFonts w:ascii="Arial" w:hAnsi="Arial" w:cs="Arial"/>
          <w:sz w:val="20"/>
          <w:szCs w:val="20"/>
        </w:rPr>
        <w:t>,</w:t>
      </w:r>
      <w:r w:rsidR="005030A0" w:rsidRPr="007B2AC3">
        <w:rPr>
          <w:rFonts w:ascii="Arial" w:hAnsi="Arial" w:cs="Arial"/>
          <w:sz w:val="20"/>
          <w:szCs w:val="20"/>
        </w:rPr>
        <w:t xml:space="preserve"> zabudować gniazdo USB typu </w:t>
      </w:r>
      <w:r w:rsidR="00A04759" w:rsidRPr="00BB56EE">
        <w:rPr>
          <w:rFonts w:ascii="Arial" w:hAnsi="Arial" w:cs="Arial"/>
          <w:sz w:val="20"/>
          <w:szCs w:val="20"/>
        </w:rPr>
        <w:br/>
      </w:r>
      <w:r w:rsidR="005030A0" w:rsidRPr="007B2AC3">
        <w:rPr>
          <w:rFonts w:ascii="Arial" w:hAnsi="Arial" w:cs="Arial"/>
          <w:sz w:val="20"/>
          <w:szCs w:val="20"/>
        </w:rPr>
        <w:t xml:space="preserve">A i C (w jednej obudowie).  W przypadku braku możliwości zabudowy gniazda w miejscu wskazanym, Wykonawca wskaże możliwe miejsca montażu. Ostatecznie miejsce montażu </w:t>
      </w:r>
      <w:r w:rsidR="00A04759" w:rsidRPr="00BB56EE">
        <w:rPr>
          <w:rFonts w:ascii="Arial" w:hAnsi="Arial" w:cs="Arial"/>
          <w:sz w:val="20"/>
          <w:szCs w:val="20"/>
        </w:rPr>
        <w:t xml:space="preserve">podlega uzgodnieniu </w:t>
      </w:r>
      <w:r w:rsidR="00A04759" w:rsidRPr="00BB56EE">
        <w:rPr>
          <w:rFonts w:ascii="Arial" w:hAnsi="Arial" w:cs="Arial"/>
          <w:sz w:val="20"/>
          <w:szCs w:val="20"/>
        </w:rPr>
        <w:br/>
        <w:t>z</w:t>
      </w:r>
      <w:r w:rsidR="005030A0" w:rsidRPr="007B2AC3">
        <w:rPr>
          <w:rFonts w:ascii="Arial" w:hAnsi="Arial" w:cs="Arial"/>
          <w:sz w:val="20"/>
          <w:szCs w:val="20"/>
        </w:rPr>
        <w:t xml:space="preserve"> Zamawiaj</w:t>
      </w:r>
      <w:r w:rsidR="00A04759" w:rsidRPr="00BB56EE">
        <w:rPr>
          <w:rFonts w:ascii="Arial" w:hAnsi="Arial" w:cs="Arial"/>
          <w:sz w:val="20"/>
          <w:szCs w:val="20"/>
        </w:rPr>
        <w:t>ącym.</w:t>
      </w:r>
    </w:p>
    <w:p w14:paraId="2B13FFFD" w14:textId="77777777" w:rsidR="00BB56EE" w:rsidRPr="007B2AC3" w:rsidRDefault="00BB56EE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AF21AF5" w14:textId="67EFC047" w:rsidR="00C069B6" w:rsidRPr="007B2AC3" w:rsidRDefault="00173DA0" w:rsidP="00742C45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18 - </w:t>
      </w:r>
      <w:r w:rsidR="00AA30F2" w:rsidRPr="007B2AC3">
        <w:rPr>
          <w:rFonts w:ascii="Arial" w:hAnsi="Arial" w:cs="Arial"/>
          <w:b/>
          <w:bCs/>
          <w:sz w:val="20"/>
          <w:szCs w:val="20"/>
        </w:rPr>
        <w:t xml:space="preserve">Montaż </w:t>
      </w:r>
      <w:r w:rsidR="00F448D8" w:rsidRPr="007B2AC3">
        <w:rPr>
          <w:rFonts w:ascii="Arial" w:hAnsi="Arial" w:cs="Arial"/>
          <w:b/>
          <w:bCs/>
          <w:sz w:val="20"/>
          <w:szCs w:val="20"/>
        </w:rPr>
        <w:t xml:space="preserve">systemu </w:t>
      </w:r>
      <w:r w:rsidR="00AA30F2" w:rsidRPr="007B2AC3">
        <w:rPr>
          <w:rFonts w:ascii="Arial" w:hAnsi="Arial" w:cs="Arial"/>
          <w:b/>
          <w:bCs/>
          <w:sz w:val="20"/>
          <w:szCs w:val="20"/>
        </w:rPr>
        <w:t>elektronicznego dostępu do kabiny maszynisty.</w:t>
      </w:r>
    </w:p>
    <w:p w14:paraId="74D01E4F" w14:textId="16CA3081" w:rsidR="00AA30F2" w:rsidRPr="007B2AC3" w:rsidRDefault="00AA30F2" w:rsidP="00742C45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W pobliżu drzwi wejściowych do kabiny maszynisty od strony przedziału pasażerskiego zamontować czytnik kart. Dokładne miejsce montażu</w:t>
      </w:r>
      <w:r w:rsidR="00F448D8" w:rsidRPr="007B2AC3">
        <w:rPr>
          <w:rFonts w:ascii="Arial" w:hAnsi="Arial" w:cs="Arial"/>
          <w:sz w:val="20"/>
          <w:szCs w:val="20"/>
        </w:rPr>
        <w:t xml:space="preserve">, typ czytnika i rozwiązanie obligatoryjnie </w:t>
      </w:r>
      <w:r w:rsidRPr="007B2AC3">
        <w:rPr>
          <w:rFonts w:ascii="Arial" w:hAnsi="Arial" w:cs="Arial"/>
          <w:sz w:val="20"/>
          <w:szCs w:val="20"/>
        </w:rPr>
        <w:t xml:space="preserve">należy uzgodnić </w:t>
      </w:r>
      <w:r w:rsidR="00F448D8" w:rsidRPr="007B2AC3">
        <w:rPr>
          <w:rFonts w:ascii="Arial" w:hAnsi="Arial" w:cs="Arial"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 xml:space="preserve">z </w:t>
      </w:r>
      <w:r w:rsidR="00F448D8" w:rsidRPr="007B2AC3">
        <w:rPr>
          <w:rFonts w:ascii="Arial" w:hAnsi="Arial" w:cs="Arial"/>
          <w:sz w:val="20"/>
          <w:szCs w:val="20"/>
        </w:rPr>
        <w:t>Z</w:t>
      </w:r>
      <w:r w:rsidRPr="007B2AC3">
        <w:rPr>
          <w:rFonts w:ascii="Arial" w:hAnsi="Arial" w:cs="Arial"/>
          <w:sz w:val="20"/>
          <w:szCs w:val="20"/>
        </w:rPr>
        <w:t>amawiającym.</w:t>
      </w:r>
    </w:p>
    <w:p w14:paraId="7D72870C" w14:textId="636586B7" w:rsidR="00AA30F2" w:rsidRPr="007B2AC3" w:rsidRDefault="00AA30F2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Główne wykonywane funkcje </w:t>
      </w:r>
      <w:r w:rsidR="00F448D8" w:rsidRPr="007B2AC3">
        <w:rPr>
          <w:rFonts w:ascii="Arial" w:hAnsi="Arial" w:cs="Arial"/>
          <w:sz w:val="20"/>
          <w:szCs w:val="20"/>
        </w:rPr>
        <w:t xml:space="preserve">systemu </w:t>
      </w:r>
      <w:r w:rsidRPr="007B2AC3">
        <w:rPr>
          <w:rFonts w:ascii="Arial" w:hAnsi="Arial" w:cs="Arial"/>
          <w:sz w:val="20"/>
          <w:szCs w:val="20"/>
        </w:rPr>
        <w:t xml:space="preserve">to odryglowanie i zaryglowanie drzwi. Sterownik </w:t>
      </w:r>
      <w:r w:rsidR="00F448D8" w:rsidRPr="007B2AC3">
        <w:rPr>
          <w:rFonts w:ascii="Arial" w:hAnsi="Arial" w:cs="Arial"/>
          <w:sz w:val="20"/>
          <w:szCs w:val="20"/>
        </w:rPr>
        <w:t xml:space="preserve">winien </w:t>
      </w:r>
      <w:r w:rsidRPr="007B2AC3">
        <w:rPr>
          <w:rFonts w:ascii="Arial" w:hAnsi="Arial" w:cs="Arial"/>
          <w:sz w:val="20"/>
          <w:szCs w:val="20"/>
        </w:rPr>
        <w:t>komuni</w:t>
      </w:r>
      <w:r w:rsidR="00F448D8" w:rsidRPr="007B2AC3">
        <w:rPr>
          <w:rFonts w:ascii="Arial" w:hAnsi="Arial" w:cs="Arial"/>
          <w:sz w:val="20"/>
          <w:szCs w:val="20"/>
        </w:rPr>
        <w:t>kować</w:t>
      </w:r>
      <w:r w:rsidRPr="007B2AC3">
        <w:rPr>
          <w:rFonts w:ascii="Arial" w:hAnsi="Arial" w:cs="Arial"/>
          <w:sz w:val="20"/>
          <w:szCs w:val="20"/>
        </w:rPr>
        <w:t xml:space="preserve"> się z systemami pojazdu za pomocą sieci Ethernet.</w:t>
      </w:r>
    </w:p>
    <w:p w14:paraId="2DB3C8E1" w14:textId="2B509825" w:rsidR="00AA30F2" w:rsidRPr="007D599F" w:rsidRDefault="00AA30F2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Sterownik </w:t>
      </w:r>
      <w:r w:rsidR="00FC74D8" w:rsidRPr="007B2AC3">
        <w:rPr>
          <w:rFonts w:ascii="Arial" w:hAnsi="Arial" w:cs="Arial"/>
          <w:sz w:val="20"/>
          <w:szCs w:val="20"/>
        </w:rPr>
        <w:t xml:space="preserve">RELS </w:t>
      </w:r>
      <w:r w:rsidR="00F448D8" w:rsidRPr="007B2AC3">
        <w:rPr>
          <w:rFonts w:ascii="Arial" w:hAnsi="Arial" w:cs="Arial"/>
          <w:sz w:val="20"/>
          <w:szCs w:val="20"/>
        </w:rPr>
        <w:t xml:space="preserve">winien </w:t>
      </w:r>
      <w:r w:rsidRPr="007B2AC3">
        <w:rPr>
          <w:rFonts w:ascii="Arial" w:hAnsi="Arial" w:cs="Arial"/>
          <w:sz w:val="20"/>
          <w:szCs w:val="20"/>
        </w:rPr>
        <w:t>zbiera</w:t>
      </w:r>
      <w:r w:rsidR="00F448D8" w:rsidRPr="007B2AC3">
        <w:rPr>
          <w:rFonts w:ascii="Arial" w:hAnsi="Arial" w:cs="Arial"/>
          <w:sz w:val="20"/>
          <w:szCs w:val="20"/>
        </w:rPr>
        <w:t>ć</w:t>
      </w:r>
      <w:r w:rsidRPr="007B2AC3">
        <w:rPr>
          <w:rFonts w:ascii="Arial" w:hAnsi="Arial" w:cs="Arial"/>
          <w:sz w:val="20"/>
          <w:szCs w:val="20"/>
        </w:rPr>
        <w:t xml:space="preserve">  i zapis</w:t>
      </w:r>
      <w:r w:rsidR="00F448D8" w:rsidRPr="007B2AC3">
        <w:rPr>
          <w:rFonts w:ascii="Arial" w:hAnsi="Arial" w:cs="Arial"/>
          <w:sz w:val="20"/>
          <w:szCs w:val="20"/>
        </w:rPr>
        <w:t>ywać</w:t>
      </w:r>
      <w:r w:rsidRPr="007B2AC3">
        <w:rPr>
          <w:rFonts w:ascii="Arial" w:hAnsi="Arial" w:cs="Arial"/>
          <w:sz w:val="20"/>
          <w:szCs w:val="20"/>
        </w:rPr>
        <w:t xml:space="preserve"> w swojej pamięci informacje  oraz  zdarzenia, mówiące  </w:t>
      </w:r>
      <w:r w:rsidR="00F448D8" w:rsidRPr="007B2AC3">
        <w:rPr>
          <w:rFonts w:ascii="Arial" w:hAnsi="Arial" w:cs="Arial"/>
          <w:sz w:val="20"/>
          <w:szCs w:val="20"/>
        </w:rPr>
        <w:br/>
      </w:r>
      <w:r w:rsidRPr="007B2AC3">
        <w:rPr>
          <w:rFonts w:ascii="Arial" w:hAnsi="Arial" w:cs="Arial"/>
          <w:sz w:val="20"/>
          <w:szCs w:val="20"/>
        </w:rPr>
        <w:t>o  aktualnym  stanie  drzwi  w jakim  się znajdują</w:t>
      </w:r>
      <w:r w:rsidR="00F448D8" w:rsidRPr="007B2AC3">
        <w:rPr>
          <w:rFonts w:ascii="Arial" w:hAnsi="Arial" w:cs="Arial"/>
          <w:sz w:val="20"/>
          <w:szCs w:val="20"/>
        </w:rPr>
        <w:t>,</w:t>
      </w:r>
      <w:r w:rsidRPr="007B2AC3">
        <w:rPr>
          <w:rFonts w:ascii="Arial" w:hAnsi="Arial" w:cs="Arial"/>
          <w:sz w:val="20"/>
          <w:szCs w:val="20"/>
        </w:rPr>
        <w:t xml:space="preserve"> a także o każdej próbie autoryzowanego lub nieautoryzowanego otwarcia drzwi.</w:t>
      </w:r>
    </w:p>
    <w:p w14:paraId="0179271C" w14:textId="5C3CB885" w:rsidR="007D599F" w:rsidRPr="007B2AC3" w:rsidRDefault="007D599F" w:rsidP="007B2AC3">
      <w:pPr>
        <w:pStyle w:val="Default"/>
        <w:spacing w:line="276" w:lineRule="auto"/>
        <w:ind w:left="425"/>
        <w:jc w:val="both"/>
        <w:rPr>
          <w:color w:val="auto"/>
          <w:sz w:val="20"/>
          <w:szCs w:val="20"/>
        </w:rPr>
      </w:pPr>
      <w:r w:rsidRPr="007B2AC3">
        <w:rPr>
          <w:color w:val="auto"/>
          <w:sz w:val="20"/>
          <w:szCs w:val="20"/>
        </w:rPr>
        <w:t>Otwarcie kartą drzwi na danym pojeździe winno być rejestrowane (imię, nazwisko, data, godzina, pojazd) w Aplikacji Dyspozytorskiej użytkowanej u Zamawiającego, a dane bieżące i historyczne być dostępne do podglądu i wydruku przez cały okres eksploatacji każdego z pojazdów. Dodatkowo w Aplikacji Dyspozytorskiej dla każdego pojazdu powinien być prezentowany aktualny status drzwi – otwarte/zamknięte. Należy zapewnić niezależne źródło zasilania dla zamka magnetycznego (bateria, informacja o potrzebie wymiany baterii). Sposób wykonania i prezentacj</w:t>
      </w:r>
      <w:r w:rsidR="00C25E31">
        <w:rPr>
          <w:color w:val="auto"/>
          <w:sz w:val="20"/>
          <w:szCs w:val="20"/>
        </w:rPr>
        <w:t>a</w:t>
      </w:r>
      <w:r w:rsidRPr="007B2AC3">
        <w:rPr>
          <w:color w:val="auto"/>
          <w:sz w:val="20"/>
          <w:szCs w:val="20"/>
        </w:rPr>
        <w:t xml:space="preserve"> danych do Uzgodnienia z Zamawiającym. </w:t>
      </w:r>
    </w:p>
    <w:p w14:paraId="3051D2CE" w14:textId="77777777" w:rsidR="007D599F" w:rsidRPr="007B2AC3" w:rsidRDefault="007D599F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632E914B" w14:textId="7112CA62" w:rsidR="00AA30F2" w:rsidRPr="007B2AC3" w:rsidRDefault="00F448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Opis sterownika</w:t>
      </w:r>
    </w:p>
    <w:p w14:paraId="39E570EC" w14:textId="51D26193" w:rsidR="00F448D8" w:rsidRPr="007B2AC3" w:rsidRDefault="00F448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Czytnik winien być wyposażony w wyświetlacz </w:t>
      </w:r>
      <w:r w:rsidR="00A01BEB" w:rsidRPr="007B2AC3">
        <w:rPr>
          <w:rFonts w:ascii="Arial" w:hAnsi="Arial" w:cs="Arial"/>
          <w:sz w:val="20"/>
          <w:szCs w:val="20"/>
        </w:rPr>
        <w:t xml:space="preserve">OLED </w:t>
      </w:r>
      <w:r w:rsidRPr="007B2AC3">
        <w:rPr>
          <w:rFonts w:ascii="Arial" w:hAnsi="Arial" w:cs="Arial"/>
          <w:sz w:val="20"/>
          <w:szCs w:val="20"/>
        </w:rPr>
        <w:t>i klawiaturę numeryczną umożliwiającą otwarcie drzwi za pomocą kodu PIN</w:t>
      </w:r>
      <w:r w:rsidR="00FC74D8" w:rsidRPr="007B2AC3">
        <w:rPr>
          <w:rFonts w:ascii="Arial" w:hAnsi="Arial" w:cs="Arial"/>
          <w:sz w:val="20"/>
          <w:szCs w:val="20"/>
        </w:rPr>
        <w:t xml:space="preserve"> (4-cyfrowy lub 6-cyfrowy)</w:t>
      </w:r>
      <w:r w:rsidRPr="007B2AC3">
        <w:rPr>
          <w:rFonts w:ascii="Arial" w:hAnsi="Arial" w:cs="Arial"/>
          <w:sz w:val="20"/>
          <w:szCs w:val="20"/>
        </w:rPr>
        <w:t xml:space="preserve">. Klawiatura dotykowa sterownika ma służyć jako interfejs do wprowadzania kodu dostępu (po wprowadzeniu kodu należy wcisnąć </w:t>
      </w:r>
      <w:r w:rsidRPr="007B2AC3">
        <w:rPr>
          <w:rFonts w:ascii="Arial" w:hAnsi="Arial" w:cs="Arial"/>
          <w:b/>
          <w:bCs/>
          <w:sz w:val="20"/>
          <w:szCs w:val="20"/>
        </w:rPr>
        <w:t>#</w:t>
      </w:r>
      <w:r w:rsidRPr="007B2AC3">
        <w:rPr>
          <w:rFonts w:ascii="Arial" w:hAnsi="Arial" w:cs="Arial"/>
          <w:sz w:val="20"/>
          <w:szCs w:val="20"/>
        </w:rPr>
        <w:t xml:space="preserve"> celem zatwierdzenia, wciśnięcie </w:t>
      </w:r>
      <w:r w:rsidRPr="007B2AC3">
        <w:rPr>
          <w:rFonts w:ascii="Arial" w:hAnsi="Arial" w:cs="Arial"/>
          <w:b/>
          <w:bCs/>
          <w:sz w:val="20"/>
          <w:szCs w:val="20"/>
        </w:rPr>
        <w:t>*</w:t>
      </w:r>
      <w:r w:rsidRPr="007B2AC3">
        <w:rPr>
          <w:rFonts w:ascii="Arial" w:hAnsi="Arial" w:cs="Arial"/>
          <w:sz w:val="20"/>
          <w:szCs w:val="20"/>
        </w:rPr>
        <w:t xml:space="preserve"> czyści aktualnie wpisywany kod)</w:t>
      </w:r>
    </w:p>
    <w:p w14:paraId="70EF7805" w14:textId="6599F205" w:rsidR="00FC23D1" w:rsidRPr="007B2AC3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Czytnik winien posiadać diody sygnalizacyjne (czerwona, zielona) prezentujące następujące komunikaty:</w:t>
      </w:r>
    </w:p>
    <w:p w14:paraId="33BBF893" w14:textId="447D95D8" w:rsidR="00A01BEB" w:rsidRPr="007B2AC3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brak możliwości otwarcia niewłaściwa karta,</w:t>
      </w:r>
    </w:p>
    <w:p w14:paraId="16397384" w14:textId="2B72910D" w:rsidR="00A01BEB" w:rsidRPr="007B2AC3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błąd drzwi,</w:t>
      </w:r>
    </w:p>
    <w:p w14:paraId="4C8C698C" w14:textId="53DFBBE1" w:rsidR="00A01BEB" w:rsidRPr="007B2AC3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otwarcie drzwi,</w:t>
      </w:r>
    </w:p>
    <w:p w14:paraId="12F806B9" w14:textId="0D681C20" w:rsidR="00A01BEB" w:rsidRPr="007B2AC3" w:rsidRDefault="00A01BEB" w:rsidP="00742C45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oczekiwanie na zamknięcie.</w:t>
      </w:r>
    </w:p>
    <w:p w14:paraId="0C393418" w14:textId="7D786463" w:rsidR="00A01BEB" w:rsidRPr="007B2AC3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Czytnik winien posiadać miejsce do przyłożenia karty określone piktogramem. System musi obsługiwać karty pracujące na częstotliwości 13,56 MHz. </w:t>
      </w:r>
    </w:p>
    <w:p w14:paraId="72338B98" w14:textId="1D9FAE11" w:rsidR="00A01BEB" w:rsidRPr="007B2AC3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Sterownik  zbiera  i przekazuje informacje oraz  zdarzenia,  mówiące  o  aktualnym  stanie  drzwi  w jakim  się znajdują, a także o każdej próbie autoryzowanego lub nieautoryzowanego otwarcia drzwi. </w:t>
      </w:r>
    </w:p>
    <w:p w14:paraId="4192F4CE" w14:textId="77777777" w:rsidR="00A01BEB" w:rsidRPr="007B2AC3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Sterownik w swojej pamięci rejestruje takie zdarzenia jak:</w:t>
      </w:r>
    </w:p>
    <w:p w14:paraId="3DC64AEB" w14:textId="63F993E6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odryglowanie/zaryglowanie drzwi kartą (numer użytej karty)</w:t>
      </w:r>
    </w:p>
    <w:p w14:paraId="7B34E92B" w14:textId="0EE3AEB4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próba otwarcia drzwi nieautoryzowaną kartą (numer użytej karty)</w:t>
      </w:r>
    </w:p>
    <w:p w14:paraId="37E2019F" w14:textId="7C206FB5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aktualizacja list kart w sterowniku</w:t>
      </w:r>
    </w:p>
    <w:p w14:paraId="7464F2EC" w14:textId="5D7053DC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ustawienie kodu PIN</w:t>
      </w:r>
    </w:p>
    <w:p w14:paraId="5FC8307C" w14:textId="6AAFF37C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odryglowanie drzwi kodem PIN</w:t>
      </w:r>
    </w:p>
    <w:p w14:paraId="1DF8DC7E" w14:textId="78AD716B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odryglowanie zamka manualne (kluczem)</w:t>
      </w:r>
    </w:p>
    <w:p w14:paraId="6F2F8046" w14:textId="49226990" w:rsidR="00A01BEB" w:rsidRPr="007B2AC3" w:rsidRDefault="00A01BEB" w:rsidP="007B2AC3">
      <w:pPr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zaryglowanie drzwi ręczne</w:t>
      </w:r>
    </w:p>
    <w:p w14:paraId="696FBAD9" w14:textId="77777777" w:rsidR="00A01BEB" w:rsidRPr="007B2AC3" w:rsidRDefault="00A01BEB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Sterownik wysyła aktualny status drzwi po sprawdzeniu sygnałów pochodzących z wyłączników krańcowych, zamontowanych w płacie drzwi oraz zamku. Informacje z krańcówek dają potwierdzenie, że zamek drzwi jest zaryglowany oraz, że płat jest zamknięty.</w:t>
      </w:r>
    </w:p>
    <w:p w14:paraId="1065A208" w14:textId="77777777" w:rsidR="00173DA0" w:rsidRDefault="00173DA0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</w:p>
    <w:p w14:paraId="0B83B706" w14:textId="0F74D6EB" w:rsidR="00FC23D1" w:rsidRPr="007B2AC3" w:rsidRDefault="00965120" w:rsidP="007B2AC3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Odryglowanie/zaryglowanie drzwi</w:t>
      </w:r>
    </w:p>
    <w:p w14:paraId="6D5B511A" w14:textId="77777777" w:rsidR="00965120" w:rsidRPr="007B2AC3" w:rsidRDefault="00965120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Odryglowanie/zaryglowanie drzwi wewnętrznych następuje za pomocą dostępnych opcji:</w:t>
      </w:r>
    </w:p>
    <w:p w14:paraId="6343533F" w14:textId="3B92A152" w:rsidR="00965120" w:rsidRPr="007B2AC3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za pomocą klucza patentowego</w:t>
      </w:r>
    </w:p>
    <w:p w14:paraId="28DD7B05" w14:textId="25E3E290" w:rsidR="00965120" w:rsidRPr="007B2AC3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za pomocą karty RFID</w:t>
      </w:r>
    </w:p>
    <w:p w14:paraId="53C52E34" w14:textId="06036193" w:rsidR="00965120" w:rsidRPr="007B2AC3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odryglowanie/zaryglowanie za pomocą zakładki na terminalu maszynisty</w:t>
      </w:r>
    </w:p>
    <w:p w14:paraId="4E8A745B" w14:textId="6AEC4EF9" w:rsidR="00965120" w:rsidRPr="007B2AC3" w:rsidRDefault="00965120" w:rsidP="007B2AC3">
      <w:pPr>
        <w:pStyle w:val="Akapitzlist"/>
        <w:spacing w:after="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- tylko odryglowanie za pomocą kodu PIN</w:t>
      </w:r>
    </w:p>
    <w:p w14:paraId="47A10473" w14:textId="310EF609" w:rsidR="00FC23D1" w:rsidRPr="007B2AC3" w:rsidRDefault="00FC74D8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Po wysłaniu polecenia odryglowania drzwi z terminalu HMI, po przyłożeniu karty do czytnika, po wpisaniu kodu PIN drzwi zostaną natychmiast odryglowane, a informacja o tym zostanie zapisana w pamięci urządzenia. Proces odryglowania jest dodatkowo sygnalizowany ciągłym świeceniem zielonej diody na sterowniku RELS.</w:t>
      </w:r>
    </w:p>
    <w:p w14:paraId="07B51D04" w14:textId="77777777" w:rsidR="00FC74D8" w:rsidRPr="007B2AC3" w:rsidRDefault="00FC74D8" w:rsidP="007B2AC3">
      <w:pPr>
        <w:pStyle w:val="Akapitzlist"/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lastRenderedPageBreak/>
        <w:t>Tryb zamykania drzwi jest sygnalizowany miganiem zielonej diody. Po ich zamknięciu urządzenie odczekuje sekundę, a następnie zamek zostaje automatycznie zaryglowany. Celem tego opóźnienia jest zapobieganie przypadkowemu zaryglowaniu, np. w sytuacji, gdy drzwi nie zostały całkowicie zamknięte i mogłyby się otworzyć samoczynnie.</w:t>
      </w:r>
    </w:p>
    <w:p w14:paraId="582698F8" w14:textId="32F6D50B" w:rsidR="00DB2BA3" w:rsidRPr="007B2AC3" w:rsidRDefault="00DB2BA3" w:rsidP="00742C45">
      <w:pPr>
        <w:spacing w:after="0" w:line="276" w:lineRule="auto"/>
        <w:ind w:left="425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>Zmiana kodu PIN, karty RFID</w:t>
      </w:r>
    </w:p>
    <w:p w14:paraId="2D52CA8F" w14:textId="57297EE2" w:rsidR="00965120" w:rsidRDefault="00DB2BA3" w:rsidP="00ED0108">
      <w:pPr>
        <w:spacing w:after="0" w:line="276" w:lineRule="auto"/>
        <w:ind w:left="425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Kod PIN, oraz baza kart RFID winna być nadawana globalnie do czytników drzwi za pomocą komputera serwisowego poprzez pojazdową sieć Ethernet.</w:t>
      </w:r>
    </w:p>
    <w:p w14:paraId="3C0F3868" w14:textId="427B9878" w:rsidR="00E8396C" w:rsidRPr="007B2AC3" w:rsidRDefault="005C560F" w:rsidP="00ED0108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19 - </w:t>
      </w:r>
      <w:r w:rsidR="00E8396C" w:rsidRPr="007B2AC3">
        <w:rPr>
          <w:rFonts w:ascii="Arial" w:hAnsi="Arial" w:cs="Arial"/>
          <w:b/>
          <w:bCs/>
          <w:sz w:val="20"/>
          <w:szCs w:val="20"/>
        </w:rPr>
        <w:t xml:space="preserve">Dostosowanie </w:t>
      </w:r>
      <w:r w:rsidR="004C0A7E" w:rsidRPr="007B2AC3">
        <w:rPr>
          <w:rFonts w:ascii="Arial" w:hAnsi="Arial" w:cs="Arial"/>
          <w:b/>
          <w:bCs/>
          <w:sz w:val="20"/>
          <w:szCs w:val="20"/>
        </w:rPr>
        <w:t>obecnego trybu/funkcji „PARKING” pojazdów do wymagań Zamawiającego.</w:t>
      </w:r>
    </w:p>
    <w:p w14:paraId="7187EEE7" w14:textId="77777777" w:rsidR="00BA3677" w:rsidRDefault="00BA3677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4F19FC0" w14:textId="3E738A28" w:rsidR="004C0A7E" w:rsidRDefault="004C0A7E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Funkcję „PARKING” realizowaną przez system pojazdu należy dostosować do poniższych wymagań: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410"/>
        <w:gridCol w:w="6284"/>
      </w:tblGrid>
      <w:tr w:rsidR="00A43E5F" w14:paraId="3C9660BE" w14:textId="77777777" w:rsidTr="007B2AC3">
        <w:trPr>
          <w:trHeight w:val="363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AA19BA7" w14:textId="49A59F11" w:rsidR="00A43E5F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4DD3056" w14:textId="3FF1348A" w:rsidR="00A43E5F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</w:t>
            </w:r>
          </w:p>
        </w:tc>
        <w:tc>
          <w:tcPr>
            <w:tcW w:w="6284" w:type="dxa"/>
            <w:shd w:val="clear" w:color="auto" w:fill="D9D9D9" w:themeFill="background1" w:themeFillShade="D9"/>
            <w:vAlign w:val="center"/>
          </w:tcPr>
          <w:p w14:paraId="0493FE7B" w14:textId="5F8112E7" w:rsidR="00A43E5F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Status przy włączonym trybie PARKING</w:t>
            </w:r>
          </w:p>
        </w:tc>
      </w:tr>
      <w:tr w:rsidR="005F1D22" w14:paraId="7C7A4D61" w14:textId="77777777" w:rsidTr="007B2AC3">
        <w:trPr>
          <w:jc w:val="center"/>
        </w:trPr>
        <w:tc>
          <w:tcPr>
            <w:tcW w:w="562" w:type="dxa"/>
            <w:vAlign w:val="center"/>
          </w:tcPr>
          <w:p w14:paraId="700A2B5E" w14:textId="0AC8DD4F" w:rsidR="00A43E5F" w:rsidRPr="00743D5C" w:rsidRDefault="00A43E5F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10" w:type="dxa"/>
            <w:vAlign w:val="center"/>
          </w:tcPr>
          <w:p w14:paraId="512EA6E4" w14:textId="2402DAE9" w:rsidR="00A43E5F" w:rsidRPr="00BB56EE" w:rsidRDefault="00A43E5F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Pantograf</w:t>
            </w:r>
          </w:p>
        </w:tc>
        <w:tc>
          <w:tcPr>
            <w:tcW w:w="6284" w:type="dxa"/>
            <w:vAlign w:val="center"/>
          </w:tcPr>
          <w:p w14:paraId="05C5487B" w14:textId="69C13F06" w:rsidR="00A43E5F" w:rsidRPr="00BB56EE" w:rsidRDefault="00A43E5F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Pantograf Podniesione zostają oba odbieraki 1+2</w:t>
            </w:r>
          </w:p>
        </w:tc>
      </w:tr>
      <w:tr w:rsidR="005F1D22" w14:paraId="30EECFCD" w14:textId="77777777" w:rsidTr="007B2AC3">
        <w:trPr>
          <w:jc w:val="center"/>
        </w:trPr>
        <w:tc>
          <w:tcPr>
            <w:tcW w:w="562" w:type="dxa"/>
            <w:vAlign w:val="center"/>
          </w:tcPr>
          <w:p w14:paraId="7AF77301" w14:textId="65E483BF" w:rsidR="00A43E5F" w:rsidRPr="00743D5C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0203D571" w14:textId="7EC48545" w:rsidR="00A43E5F" w:rsidRPr="00BB56EE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Wyłącznik szybki</w:t>
            </w:r>
          </w:p>
        </w:tc>
        <w:tc>
          <w:tcPr>
            <w:tcW w:w="6284" w:type="dxa"/>
            <w:vAlign w:val="center"/>
          </w:tcPr>
          <w:p w14:paraId="31018AF2" w14:textId="020A75D8" w:rsidR="00A045C7" w:rsidRPr="007B2AC3" w:rsidRDefault="00C57257" w:rsidP="00A045C7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 xml:space="preserve">Zanik napięcia przy aktywnym trybie PARKING powoduje wyłączenie aktywnych wyłączników szybkich. </w:t>
            </w:r>
          </w:p>
          <w:p w14:paraId="7A0E9BCF" w14:textId="12D8E097" w:rsidR="00082795" w:rsidRPr="00BB56EE" w:rsidRDefault="00082795" w:rsidP="00A045C7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W przypadku pojawienia się napięcia w sieci trakcyjnej wyłączniki szybkie załączają się automatycznie. Nie ma limitu ponownego załączenia wyłączników szybkich.</w:t>
            </w:r>
          </w:p>
          <w:p w14:paraId="68200F10" w14:textId="6D0C430C" w:rsidR="00A43E5F" w:rsidRPr="007B2AC3" w:rsidRDefault="00A045C7" w:rsidP="007B2AC3">
            <w:pPr>
              <w:pStyle w:val="Akapitzlist"/>
              <w:spacing w:line="276" w:lineRule="auto"/>
              <w:ind w:left="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 xml:space="preserve">W sytuacji </w:t>
            </w:r>
            <w:r w:rsidR="00BA3677" w:rsidRPr="007B2AC3">
              <w:rPr>
                <w:rFonts w:ascii="Arial" w:hAnsi="Arial" w:cs="Arial"/>
                <w:sz w:val="20"/>
                <w:szCs w:val="20"/>
              </w:rPr>
              <w:t xml:space="preserve">stałego 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zaniku </w:t>
            </w:r>
            <w:r w:rsidRPr="007B2AC3">
              <w:rPr>
                <w:rFonts w:ascii="Arial" w:hAnsi="Arial" w:cs="Arial"/>
                <w:sz w:val="20"/>
                <w:szCs w:val="20"/>
              </w:rPr>
              <w:t>napięcia 3kV, system sterowania kontroluje napięcie baterii i ciśnienie w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PZ. Jeśli napięcie baterii spadnie poniżej 22V (dla temperatury zewnętrznej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&lt; 0°C) lub 20V (dla temperatury zewnętrznej &gt; 0°C) lub ciśnienie w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 xml:space="preserve">przewodzie zasilającym spadnie &lt;5,5 bar to system sterowania 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rozpocznie procedurę </w:t>
            </w:r>
            <w:r w:rsidRPr="007B2AC3">
              <w:rPr>
                <w:rFonts w:ascii="Arial" w:hAnsi="Arial" w:cs="Arial"/>
                <w:sz w:val="20"/>
                <w:szCs w:val="20"/>
              </w:rPr>
              <w:t>wyłąc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zenia </w:t>
            </w:r>
            <w:r w:rsidRPr="007B2AC3">
              <w:rPr>
                <w:rFonts w:ascii="Arial" w:hAnsi="Arial" w:cs="Arial"/>
                <w:sz w:val="20"/>
                <w:szCs w:val="20"/>
              </w:rPr>
              <w:t>bateri</w:t>
            </w:r>
            <w:r w:rsidRPr="00BB56EE">
              <w:rPr>
                <w:rFonts w:ascii="Arial" w:hAnsi="Arial" w:cs="Arial"/>
                <w:sz w:val="20"/>
                <w:szCs w:val="20"/>
              </w:rPr>
              <w:t>i</w:t>
            </w:r>
            <w:r w:rsidRPr="007B2AC3">
              <w:rPr>
                <w:rFonts w:ascii="Arial" w:hAnsi="Arial" w:cs="Arial"/>
                <w:sz w:val="20"/>
                <w:szCs w:val="20"/>
              </w:rPr>
              <w:t xml:space="preserve"> pojazdu</w:t>
            </w:r>
            <w:r w:rsidR="00C57257" w:rsidRPr="00BB56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1D22" w14:paraId="7460CAD3" w14:textId="77777777" w:rsidTr="007B2AC3">
        <w:trPr>
          <w:jc w:val="center"/>
        </w:trPr>
        <w:tc>
          <w:tcPr>
            <w:tcW w:w="562" w:type="dxa"/>
            <w:vAlign w:val="center"/>
          </w:tcPr>
          <w:p w14:paraId="54A6C709" w14:textId="137B3597" w:rsidR="00A43E5F" w:rsidRPr="00743D5C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14:paraId="1D2E7CC3" w14:textId="1A150F10" w:rsidR="00A43E5F" w:rsidRPr="00BB56EE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Drzwi</w:t>
            </w:r>
          </w:p>
        </w:tc>
        <w:tc>
          <w:tcPr>
            <w:tcW w:w="6284" w:type="dxa"/>
            <w:vAlign w:val="center"/>
          </w:tcPr>
          <w:p w14:paraId="1B750C2D" w14:textId="351D793E" w:rsidR="00A43E5F" w:rsidRPr="00BB56EE" w:rsidRDefault="00A045C7" w:rsidP="007B2A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Jeśli przed przejściem w tryb parking zostaną nadane uprawnienia, to nie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zostaną one skasowane.</w:t>
            </w:r>
          </w:p>
        </w:tc>
      </w:tr>
      <w:tr w:rsidR="005F1D22" w14:paraId="557769FB" w14:textId="77777777" w:rsidTr="007B2AC3">
        <w:trPr>
          <w:jc w:val="center"/>
        </w:trPr>
        <w:tc>
          <w:tcPr>
            <w:tcW w:w="562" w:type="dxa"/>
            <w:vAlign w:val="center"/>
          </w:tcPr>
          <w:p w14:paraId="4051EE7F" w14:textId="7F607FD6" w:rsidR="00A43E5F" w:rsidRPr="00743D5C" w:rsidRDefault="00A045C7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14:paraId="22376311" w14:textId="136572A1" w:rsidR="00A43E5F" w:rsidRPr="00BB56EE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Oświetlenie</w:t>
            </w:r>
            <w:r w:rsidR="00C23AD8" w:rsidRPr="007B2AC3">
              <w:rPr>
                <w:rFonts w:ascii="Arial" w:hAnsi="Arial" w:cs="Arial"/>
                <w:sz w:val="20"/>
                <w:szCs w:val="20"/>
              </w:rPr>
              <w:t xml:space="preserve"> zewnętrzne</w:t>
            </w:r>
          </w:p>
        </w:tc>
        <w:tc>
          <w:tcPr>
            <w:tcW w:w="6284" w:type="dxa"/>
            <w:vAlign w:val="center"/>
          </w:tcPr>
          <w:p w14:paraId="41E0505A" w14:textId="3ADCE125" w:rsidR="00A43E5F" w:rsidRPr="00BB56EE" w:rsidRDefault="00A045C7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Po obu stronach pojazdu załączone światła końca pociągu</w:t>
            </w:r>
          </w:p>
        </w:tc>
      </w:tr>
      <w:tr w:rsidR="00C23AD8" w14:paraId="085D58AC" w14:textId="77777777" w:rsidTr="00743D5C">
        <w:trPr>
          <w:jc w:val="center"/>
        </w:trPr>
        <w:tc>
          <w:tcPr>
            <w:tcW w:w="562" w:type="dxa"/>
            <w:vAlign w:val="center"/>
          </w:tcPr>
          <w:p w14:paraId="6853B95C" w14:textId="77777777" w:rsidR="00C23AD8" w:rsidRPr="00743D5C" w:rsidRDefault="00C23AD8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EFAE1C6" w14:textId="15E61B00" w:rsidR="00C23AD8" w:rsidRPr="007B2AC3" w:rsidRDefault="00C23AD8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Oświetlenie wewnętrzne</w:t>
            </w:r>
          </w:p>
        </w:tc>
        <w:tc>
          <w:tcPr>
            <w:tcW w:w="6284" w:type="dxa"/>
            <w:vAlign w:val="center"/>
          </w:tcPr>
          <w:p w14:paraId="29B46397" w14:textId="0D6D4A92" w:rsidR="00C23AD8" w:rsidRPr="007B2AC3" w:rsidRDefault="00C23AD8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Załącza się oświetlenie awaryjne.</w:t>
            </w:r>
          </w:p>
        </w:tc>
      </w:tr>
      <w:tr w:rsidR="005F1D22" w14:paraId="0F96D686" w14:textId="77777777" w:rsidTr="007B2AC3">
        <w:trPr>
          <w:jc w:val="center"/>
        </w:trPr>
        <w:tc>
          <w:tcPr>
            <w:tcW w:w="562" w:type="dxa"/>
            <w:vAlign w:val="center"/>
          </w:tcPr>
          <w:p w14:paraId="6129A17E" w14:textId="7F873569" w:rsidR="00A43E5F" w:rsidRPr="00743D5C" w:rsidRDefault="005F1D22" w:rsidP="007B2AC3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5E7E8256" w14:textId="35EEC355" w:rsidR="005F1D22" w:rsidRPr="007B2AC3" w:rsidRDefault="005F1D22" w:rsidP="007B2A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Ustawienia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temperatury w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przedziale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pasażerskim</w:t>
            </w:r>
          </w:p>
          <w:p w14:paraId="15253A6A" w14:textId="365AF91B" w:rsidR="00A43E5F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/ kabinie maszynisty</w:t>
            </w:r>
          </w:p>
        </w:tc>
        <w:tc>
          <w:tcPr>
            <w:tcW w:w="6284" w:type="dxa"/>
            <w:vAlign w:val="center"/>
          </w:tcPr>
          <w:p w14:paraId="763ED8CE" w14:textId="56D19334" w:rsidR="005F1D22" w:rsidRPr="007B2AC3" w:rsidRDefault="005F1D22" w:rsidP="007B2A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 xml:space="preserve">W zakładce </w:t>
            </w:r>
            <w:r w:rsidRPr="00BB56EE">
              <w:rPr>
                <w:rFonts w:ascii="Arial" w:hAnsi="Arial" w:cs="Arial"/>
                <w:sz w:val="20"/>
                <w:szCs w:val="20"/>
              </w:rPr>
              <w:t>klimatyzacji i ogrzewania</w:t>
            </w:r>
            <w:r w:rsidRPr="007B2AC3">
              <w:rPr>
                <w:rFonts w:ascii="Arial" w:hAnsi="Arial" w:cs="Arial"/>
                <w:sz w:val="20"/>
                <w:szCs w:val="20"/>
              </w:rPr>
              <w:t xml:space="preserve"> przy załączonym trybie HVAC, urządzenia utrzymują</w:t>
            </w:r>
            <w:r w:rsidRPr="00BB56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2AC3">
              <w:rPr>
                <w:rFonts w:ascii="Arial" w:hAnsi="Arial" w:cs="Arial"/>
                <w:sz w:val="20"/>
                <w:szCs w:val="20"/>
              </w:rPr>
              <w:t>temperaturę wewnętrzną w zakresie:</w:t>
            </w:r>
          </w:p>
          <w:p w14:paraId="64105623" w14:textId="77777777" w:rsidR="005F1D22" w:rsidRPr="007B2AC3" w:rsidRDefault="005F1D22" w:rsidP="007B2A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• 7°C do 10°C przy temperaturze wewnętrznej &lt; 10°C</w:t>
            </w:r>
          </w:p>
          <w:p w14:paraId="61C56DEE" w14:textId="77777777" w:rsidR="005F1D22" w:rsidRPr="007B2AC3" w:rsidRDefault="005F1D22" w:rsidP="007B2AC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• Urządzenia wyłączone przy temp 10°C ≤ temp wew. ≤ 30°C</w:t>
            </w:r>
          </w:p>
          <w:p w14:paraId="503EAD9A" w14:textId="6E172EE8" w:rsidR="00A43E5F" w:rsidRPr="00BB56EE" w:rsidRDefault="005F1D22" w:rsidP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• 30°C przy temperaturze wewnętrznej &gt; 30°C</w:t>
            </w:r>
          </w:p>
        </w:tc>
      </w:tr>
      <w:tr w:rsidR="00A045C7" w14:paraId="58EAF095" w14:textId="77777777" w:rsidTr="007B2AC3">
        <w:trPr>
          <w:jc w:val="center"/>
        </w:trPr>
        <w:tc>
          <w:tcPr>
            <w:tcW w:w="562" w:type="dxa"/>
            <w:vAlign w:val="center"/>
          </w:tcPr>
          <w:p w14:paraId="3706CAAA" w14:textId="06BBE6BD" w:rsidR="00A045C7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10" w:type="dxa"/>
            <w:vAlign w:val="center"/>
          </w:tcPr>
          <w:p w14:paraId="1A99BB5E" w14:textId="7047B982" w:rsidR="00A045C7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Wyświetlacze informacji dodatkowych LCD</w:t>
            </w:r>
          </w:p>
        </w:tc>
        <w:tc>
          <w:tcPr>
            <w:tcW w:w="6284" w:type="dxa"/>
            <w:vAlign w:val="center"/>
          </w:tcPr>
          <w:p w14:paraId="16B5D64C" w14:textId="4FF94397" w:rsidR="00A045C7" w:rsidRPr="00BB56EE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Wyłączone</w:t>
            </w:r>
          </w:p>
        </w:tc>
      </w:tr>
      <w:tr w:rsidR="00A045C7" w14:paraId="51DF097A" w14:textId="77777777" w:rsidTr="007B2AC3">
        <w:trPr>
          <w:jc w:val="center"/>
        </w:trPr>
        <w:tc>
          <w:tcPr>
            <w:tcW w:w="562" w:type="dxa"/>
            <w:vAlign w:val="center"/>
          </w:tcPr>
          <w:p w14:paraId="0E4461CB" w14:textId="78BBAC13" w:rsidR="00A045C7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14:paraId="70686EE0" w14:textId="6CBE607E" w:rsidR="00A045C7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Tablice LED wewnętrzne</w:t>
            </w:r>
          </w:p>
        </w:tc>
        <w:tc>
          <w:tcPr>
            <w:tcW w:w="6284" w:type="dxa"/>
            <w:vAlign w:val="center"/>
          </w:tcPr>
          <w:p w14:paraId="7172882D" w14:textId="369D7894" w:rsidR="00A045C7" w:rsidRPr="00BB56EE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Wyłączone</w:t>
            </w:r>
          </w:p>
        </w:tc>
      </w:tr>
      <w:tr w:rsidR="00A045C7" w14:paraId="499AA0CA" w14:textId="77777777" w:rsidTr="007B2AC3">
        <w:trPr>
          <w:jc w:val="center"/>
        </w:trPr>
        <w:tc>
          <w:tcPr>
            <w:tcW w:w="562" w:type="dxa"/>
            <w:vAlign w:val="center"/>
          </w:tcPr>
          <w:p w14:paraId="34568767" w14:textId="4ACC005E" w:rsidR="00A045C7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14:paraId="769559B9" w14:textId="38EEA4D6" w:rsidR="00A045C7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Tablice LED zewnętrzne czołowe</w:t>
            </w:r>
          </w:p>
        </w:tc>
        <w:tc>
          <w:tcPr>
            <w:tcW w:w="6284" w:type="dxa"/>
            <w:vAlign w:val="center"/>
          </w:tcPr>
          <w:p w14:paraId="5AA01035" w14:textId="187737CE" w:rsidR="00A045C7" w:rsidRPr="00BB56EE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Włączone, wyświetlające informację „Przejazd techniczny”</w:t>
            </w:r>
          </w:p>
        </w:tc>
      </w:tr>
      <w:tr w:rsidR="00A045C7" w14:paraId="7DA2ECBC" w14:textId="77777777" w:rsidTr="007B2AC3">
        <w:trPr>
          <w:jc w:val="center"/>
        </w:trPr>
        <w:tc>
          <w:tcPr>
            <w:tcW w:w="562" w:type="dxa"/>
            <w:vAlign w:val="center"/>
          </w:tcPr>
          <w:p w14:paraId="34979463" w14:textId="649D58C1" w:rsidR="00A045C7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10" w:type="dxa"/>
            <w:vAlign w:val="center"/>
          </w:tcPr>
          <w:p w14:paraId="36246AD0" w14:textId="7AB5C1F1" w:rsidR="00A045C7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Tablice LED boczne</w:t>
            </w:r>
          </w:p>
        </w:tc>
        <w:tc>
          <w:tcPr>
            <w:tcW w:w="6284" w:type="dxa"/>
            <w:vAlign w:val="center"/>
          </w:tcPr>
          <w:p w14:paraId="2E228707" w14:textId="53888B05" w:rsidR="00A045C7" w:rsidRPr="00BB56EE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Wyłączone</w:t>
            </w:r>
          </w:p>
        </w:tc>
      </w:tr>
      <w:tr w:rsidR="005F1D22" w14:paraId="630AF512" w14:textId="77777777" w:rsidTr="007B2AC3">
        <w:trPr>
          <w:jc w:val="center"/>
        </w:trPr>
        <w:tc>
          <w:tcPr>
            <w:tcW w:w="562" w:type="dxa"/>
            <w:vAlign w:val="center"/>
          </w:tcPr>
          <w:p w14:paraId="03795CB9" w14:textId="3F1D1BBC" w:rsidR="005F1D22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61E6D4B6" w14:textId="4699497A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Monitoring</w:t>
            </w:r>
          </w:p>
        </w:tc>
        <w:tc>
          <w:tcPr>
            <w:tcW w:w="6284" w:type="dxa"/>
            <w:vAlign w:val="center"/>
          </w:tcPr>
          <w:p w14:paraId="6F7B2A19" w14:textId="62FE5245" w:rsidR="005F1D22" w:rsidRPr="00BB56EE" w:rsidRDefault="005F1D22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Wyłączone</w:t>
            </w:r>
          </w:p>
        </w:tc>
      </w:tr>
      <w:tr w:rsidR="005F1D22" w14:paraId="6E3037FD" w14:textId="77777777" w:rsidTr="007B2AC3">
        <w:trPr>
          <w:jc w:val="center"/>
        </w:trPr>
        <w:tc>
          <w:tcPr>
            <w:tcW w:w="562" w:type="dxa"/>
            <w:vAlign w:val="center"/>
          </w:tcPr>
          <w:p w14:paraId="63C2FBFF" w14:textId="5F4E48D1" w:rsidR="005F1D22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10" w:type="dxa"/>
            <w:vAlign w:val="center"/>
          </w:tcPr>
          <w:p w14:paraId="4A4A3F40" w14:textId="6202330D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wody w toalecie</w:t>
            </w:r>
          </w:p>
        </w:tc>
        <w:tc>
          <w:tcPr>
            <w:tcW w:w="6284" w:type="dxa"/>
            <w:vAlign w:val="center"/>
          </w:tcPr>
          <w:p w14:paraId="1D695D62" w14:textId="7F67BE68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z obniżeniem temperatury wody użytkowej do 20°C</w:t>
            </w:r>
          </w:p>
        </w:tc>
      </w:tr>
      <w:tr w:rsidR="005F1D22" w14:paraId="78A596A8" w14:textId="77777777" w:rsidTr="007B2AC3">
        <w:trPr>
          <w:jc w:val="center"/>
        </w:trPr>
        <w:tc>
          <w:tcPr>
            <w:tcW w:w="562" w:type="dxa"/>
            <w:vAlign w:val="center"/>
          </w:tcPr>
          <w:p w14:paraId="29BCE875" w14:textId="6822BEF4" w:rsidR="005F1D22" w:rsidRPr="00743D5C" w:rsidRDefault="005F1D22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10" w:type="dxa"/>
            <w:vAlign w:val="center"/>
          </w:tcPr>
          <w:p w14:paraId="4F2E93F0" w14:textId="103A80D9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Sprężarki główne</w:t>
            </w:r>
          </w:p>
        </w:tc>
        <w:tc>
          <w:tcPr>
            <w:tcW w:w="6284" w:type="dxa"/>
            <w:vAlign w:val="center"/>
          </w:tcPr>
          <w:p w14:paraId="48EE4A4F" w14:textId="348DFDE8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</w:t>
            </w:r>
          </w:p>
        </w:tc>
      </w:tr>
      <w:tr w:rsidR="005F1D22" w14:paraId="096DC727" w14:textId="77777777" w:rsidTr="007B2AC3">
        <w:trPr>
          <w:jc w:val="center"/>
        </w:trPr>
        <w:tc>
          <w:tcPr>
            <w:tcW w:w="562" w:type="dxa"/>
            <w:vAlign w:val="center"/>
          </w:tcPr>
          <w:p w14:paraId="1EB8259E" w14:textId="3F36B042" w:rsidR="005F1D22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10" w:type="dxa"/>
            <w:vAlign w:val="center"/>
          </w:tcPr>
          <w:p w14:paraId="1987E2BC" w14:textId="29CBB2EE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szyby czołowej</w:t>
            </w:r>
          </w:p>
        </w:tc>
        <w:tc>
          <w:tcPr>
            <w:tcW w:w="6284" w:type="dxa"/>
            <w:vAlign w:val="center"/>
          </w:tcPr>
          <w:p w14:paraId="0D1212F4" w14:textId="78E2EA4C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przy temp zewnętrznej &lt; 5°C</w:t>
            </w:r>
          </w:p>
        </w:tc>
      </w:tr>
      <w:tr w:rsidR="005F1D22" w14:paraId="692A677D" w14:textId="77777777" w:rsidTr="007B2AC3">
        <w:trPr>
          <w:jc w:val="center"/>
        </w:trPr>
        <w:tc>
          <w:tcPr>
            <w:tcW w:w="562" w:type="dxa"/>
            <w:vAlign w:val="center"/>
          </w:tcPr>
          <w:p w14:paraId="16F3391E" w14:textId="7EF65991" w:rsidR="005F1D22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10" w:type="dxa"/>
            <w:vAlign w:val="center"/>
          </w:tcPr>
          <w:p w14:paraId="0BE2F64A" w14:textId="3D1DE5BB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sprzęgu</w:t>
            </w:r>
          </w:p>
        </w:tc>
        <w:tc>
          <w:tcPr>
            <w:tcW w:w="6284" w:type="dxa"/>
            <w:vAlign w:val="center"/>
          </w:tcPr>
          <w:p w14:paraId="1D0F25D0" w14:textId="480A1FBE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przy temp zewnętrznej &lt; 5°C</w:t>
            </w:r>
          </w:p>
        </w:tc>
      </w:tr>
      <w:tr w:rsidR="005F1D22" w14:paraId="1BCE2B0C" w14:textId="77777777" w:rsidTr="007B2AC3">
        <w:trPr>
          <w:jc w:val="center"/>
        </w:trPr>
        <w:tc>
          <w:tcPr>
            <w:tcW w:w="562" w:type="dxa"/>
            <w:vAlign w:val="center"/>
          </w:tcPr>
          <w:p w14:paraId="5AC74C3E" w14:textId="5838CEA4" w:rsidR="005F1D22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14:paraId="2AC4D4D2" w14:textId="5A900319" w:rsidR="005F1D22" w:rsidRPr="00BB56EE" w:rsidRDefault="005F1D22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luster bocznych</w:t>
            </w:r>
          </w:p>
        </w:tc>
        <w:tc>
          <w:tcPr>
            <w:tcW w:w="6284" w:type="dxa"/>
            <w:vAlign w:val="center"/>
          </w:tcPr>
          <w:p w14:paraId="5C253E26" w14:textId="43C5F8BE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</w:t>
            </w:r>
          </w:p>
        </w:tc>
      </w:tr>
      <w:tr w:rsidR="005F1D22" w14:paraId="5C5089D9" w14:textId="77777777" w:rsidTr="007B2AC3">
        <w:trPr>
          <w:jc w:val="center"/>
        </w:trPr>
        <w:tc>
          <w:tcPr>
            <w:tcW w:w="562" w:type="dxa"/>
            <w:vAlign w:val="center"/>
          </w:tcPr>
          <w:p w14:paraId="2D92E174" w14:textId="22963684" w:rsidR="005F1D22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10" w:type="dxa"/>
            <w:vAlign w:val="center"/>
          </w:tcPr>
          <w:p w14:paraId="76DFF023" w14:textId="53AF4EDA" w:rsidR="005F1D22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piasecznic</w:t>
            </w:r>
          </w:p>
        </w:tc>
        <w:tc>
          <w:tcPr>
            <w:tcW w:w="6284" w:type="dxa"/>
            <w:vAlign w:val="center"/>
          </w:tcPr>
          <w:p w14:paraId="080C561F" w14:textId="39E5FE9A" w:rsidR="005F1D22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przy temp zewnętrznej &lt; 5°C</w:t>
            </w:r>
          </w:p>
        </w:tc>
      </w:tr>
      <w:tr w:rsidR="00743D5C" w14:paraId="4315BF63" w14:textId="77777777" w:rsidTr="007B2AC3">
        <w:trPr>
          <w:jc w:val="center"/>
        </w:trPr>
        <w:tc>
          <w:tcPr>
            <w:tcW w:w="562" w:type="dxa"/>
            <w:vAlign w:val="center"/>
          </w:tcPr>
          <w:p w14:paraId="58875CE7" w14:textId="06277101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2410" w:type="dxa"/>
            <w:vAlign w:val="center"/>
          </w:tcPr>
          <w:p w14:paraId="5C03F0A5" w14:textId="3B55A740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zbiornika fekaliów</w:t>
            </w:r>
          </w:p>
        </w:tc>
        <w:tc>
          <w:tcPr>
            <w:tcW w:w="6284" w:type="dxa"/>
            <w:vAlign w:val="center"/>
          </w:tcPr>
          <w:p w14:paraId="1E33C4E8" w14:textId="17C827FE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przy temp zewnętrznej &lt; 5°C</w:t>
            </w:r>
          </w:p>
        </w:tc>
      </w:tr>
      <w:tr w:rsidR="00743D5C" w14:paraId="0FBF0761" w14:textId="77777777" w:rsidTr="007B2AC3">
        <w:trPr>
          <w:jc w:val="center"/>
        </w:trPr>
        <w:tc>
          <w:tcPr>
            <w:tcW w:w="562" w:type="dxa"/>
            <w:vAlign w:val="center"/>
          </w:tcPr>
          <w:p w14:paraId="1845BDFA" w14:textId="074F6FD4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10" w:type="dxa"/>
            <w:vAlign w:val="center"/>
          </w:tcPr>
          <w:p w14:paraId="4695DA44" w14:textId="4952FA22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Ogrzewanie stopni</w:t>
            </w:r>
          </w:p>
        </w:tc>
        <w:tc>
          <w:tcPr>
            <w:tcW w:w="6284" w:type="dxa"/>
            <w:vAlign w:val="center"/>
          </w:tcPr>
          <w:p w14:paraId="7DE33040" w14:textId="04641519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przy temp zewnętrznej &lt; 5°C</w:t>
            </w:r>
          </w:p>
        </w:tc>
      </w:tr>
      <w:tr w:rsidR="00743D5C" w14:paraId="4B25A54A" w14:textId="77777777" w:rsidTr="007B2AC3">
        <w:trPr>
          <w:jc w:val="center"/>
        </w:trPr>
        <w:tc>
          <w:tcPr>
            <w:tcW w:w="562" w:type="dxa"/>
            <w:vAlign w:val="center"/>
          </w:tcPr>
          <w:p w14:paraId="2C3D839E" w14:textId="49D3155A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10" w:type="dxa"/>
            <w:vAlign w:val="center"/>
          </w:tcPr>
          <w:p w14:paraId="4EEF0A02" w14:textId="3F5450A3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Gniazdka 230V AC w przedziale pasażerskim</w:t>
            </w:r>
          </w:p>
        </w:tc>
        <w:tc>
          <w:tcPr>
            <w:tcW w:w="6284" w:type="dxa"/>
            <w:vAlign w:val="center"/>
          </w:tcPr>
          <w:p w14:paraId="435FBEC0" w14:textId="58356F4F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</w:t>
            </w:r>
          </w:p>
        </w:tc>
      </w:tr>
      <w:tr w:rsidR="00743D5C" w14:paraId="59DB5F18" w14:textId="77777777" w:rsidTr="007B2AC3">
        <w:trPr>
          <w:jc w:val="center"/>
        </w:trPr>
        <w:tc>
          <w:tcPr>
            <w:tcW w:w="562" w:type="dxa"/>
            <w:vAlign w:val="center"/>
          </w:tcPr>
          <w:p w14:paraId="3BD9D043" w14:textId="165CF755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10" w:type="dxa"/>
            <w:vAlign w:val="center"/>
          </w:tcPr>
          <w:p w14:paraId="2E176A84" w14:textId="039B7D5B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Wentylacja przetwornic</w:t>
            </w:r>
          </w:p>
        </w:tc>
        <w:tc>
          <w:tcPr>
            <w:tcW w:w="6284" w:type="dxa"/>
            <w:vAlign w:val="center"/>
          </w:tcPr>
          <w:p w14:paraId="535E0B11" w14:textId="5AF4AFF3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w zależności od temperatury urządzenia</w:t>
            </w:r>
          </w:p>
        </w:tc>
      </w:tr>
      <w:tr w:rsidR="00743D5C" w14:paraId="3E50CADD" w14:textId="77777777" w:rsidTr="007B2AC3">
        <w:trPr>
          <w:jc w:val="center"/>
        </w:trPr>
        <w:tc>
          <w:tcPr>
            <w:tcW w:w="562" w:type="dxa"/>
            <w:vAlign w:val="center"/>
          </w:tcPr>
          <w:p w14:paraId="0A523977" w14:textId="379930DB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10" w:type="dxa"/>
            <w:vAlign w:val="center"/>
          </w:tcPr>
          <w:p w14:paraId="0F7341E8" w14:textId="3DC418A0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Wentylacja falowników</w:t>
            </w:r>
          </w:p>
        </w:tc>
        <w:tc>
          <w:tcPr>
            <w:tcW w:w="6284" w:type="dxa"/>
            <w:vAlign w:val="center"/>
          </w:tcPr>
          <w:p w14:paraId="53B4132F" w14:textId="7C6C1316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w zależności od temperatury urządzenia</w:t>
            </w:r>
          </w:p>
        </w:tc>
      </w:tr>
      <w:tr w:rsidR="00743D5C" w14:paraId="7A65B3C2" w14:textId="77777777" w:rsidTr="007B2AC3">
        <w:trPr>
          <w:jc w:val="center"/>
        </w:trPr>
        <w:tc>
          <w:tcPr>
            <w:tcW w:w="562" w:type="dxa"/>
            <w:vAlign w:val="center"/>
          </w:tcPr>
          <w:p w14:paraId="565EECC0" w14:textId="4D3126BD" w:rsidR="00743D5C" w:rsidRPr="00743D5C" w:rsidRDefault="00743D5C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3D5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10" w:type="dxa"/>
            <w:vAlign w:val="center"/>
          </w:tcPr>
          <w:p w14:paraId="12AD5B5E" w14:textId="6B24DA3B" w:rsidR="00743D5C" w:rsidRPr="00BB56EE" w:rsidRDefault="00743D5C" w:rsidP="007B2AC3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Wentylatory silników trakcyjnych</w:t>
            </w:r>
          </w:p>
        </w:tc>
        <w:tc>
          <w:tcPr>
            <w:tcW w:w="6284" w:type="dxa"/>
            <w:vAlign w:val="center"/>
          </w:tcPr>
          <w:p w14:paraId="1F96E1EB" w14:textId="47B3A3DE" w:rsidR="00743D5C" w:rsidRPr="00BB56EE" w:rsidRDefault="00743D5C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6EE">
              <w:rPr>
                <w:rFonts w:ascii="Arial" w:hAnsi="Arial" w:cs="Arial"/>
                <w:sz w:val="20"/>
                <w:szCs w:val="20"/>
              </w:rPr>
              <w:t>Włączone w zależności od temperatury urządzenia</w:t>
            </w:r>
          </w:p>
        </w:tc>
      </w:tr>
      <w:tr w:rsidR="003002E9" w14:paraId="06642378" w14:textId="77777777" w:rsidTr="00743D5C">
        <w:trPr>
          <w:jc w:val="center"/>
        </w:trPr>
        <w:tc>
          <w:tcPr>
            <w:tcW w:w="562" w:type="dxa"/>
            <w:vAlign w:val="center"/>
          </w:tcPr>
          <w:p w14:paraId="7FBC293E" w14:textId="31D4888E" w:rsidR="003002E9" w:rsidRPr="00743D5C" w:rsidRDefault="003002E9" w:rsidP="00A43E5F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10" w:type="dxa"/>
            <w:vAlign w:val="center"/>
          </w:tcPr>
          <w:p w14:paraId="708736FE" w14:textId="4C4B8368" w:rsidR="003002E9" w:rsidRPr="007B2AC3" w:rsidRDefault="003002E9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System P.POŻ</w:t>
            </w:r>
          </w:p>
        </w:tc>
        <w:tc>
          <w:tcPr>
            <w:tcW w:w="6284" w:type="dxa"/>
            <w:vAlign w:val="center"/>
          </w:tcPr>
          <w:p w14:paraId="0E55A33D" w14:textId="658B011A" w:rsidR="003002E9" w:rsidRPr="007B2AC3" w:rsidRDefault="003002E9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AC3">
              <w:rPr>
                <w:rFonts w:ascii="Arial" w:hAnsi="Arial" w:cs="Arial"/>
                <w:sz w:val="20"/>
                <w:szCs w:val="20"/>
              </w:rPr>
              <w:t>W przypadku wykrycia pożaru na pojeździe przy aktyw</w:t>
            </w:r>
            <w:r w:rsidR="00E704C0" w:rsidRPr="00BB56EE">
              <w:rPr>
                <w:rFonts w:ascii="Arial" w:hAnsi="Arial" w:cs="Arial"/>
                <w:sz w:val="20"/>
                <w:szCs w:val="20"/>
              </w:rPr>
              <w:t xml:space="preserve">nym </w:t>
            </w:r>
            <w:r w:rsidRPr="007B2AC3">
              <w:rPr>
                <w:rFonts w:ascii="Arial" w:hAnsi="Arial" w:cs="Arial"/>
                <w:sz w:val="20"/>
                <w:szCs w:val="20"/>
              </w:rPr>
              <w:t>trybie PARKING</w:t>
            </w:r>
            <w:r w:rsidR="00E704C0" w:rsidRPr="00BB56EE">
              <w:rPr>
                <w:rFonts w:ascii="Arial" w:hAnsi="Arial" w:cs="Arial"/>
                <w:sz w:val="20"/>
                <w:szCs w:val="20"/>
              </w:rPr>
              <w:t>,</w:t>
            </w:r>
            <w:r w:rsidRPr="007B2A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04C0" w:rsidRPr="00BB56EE">
              <w:rPr>
                <w:rFonts w:ascii="Arial" w:hAnsi="Arial" w:cs="Arial"/>
                <w:sz w:val="20"/>
                <w:szCs w:val="20"/>
              </w:rPr>
              <w:t>emitowany</w:t>
            </w:r>
            <w:r w:rsidRPr="007B2AC3">
              <w:rPr>
                <w:rFonts w:ascii="Arial" w:hAnsi="Arial" w:cs="Arial"/>
                <w:sz w:val="20"/>
                <w:szCs w:val="20"/>
              </w:rPr>
              <w:t xml:space="preserve"> jest sygnał ostrzegawczy (ton wysoki + niski z </w:t>
            </w:r>
            <w:r w:rsidR="00E704C0" w:rsidRPr="007B2AC3">
              <w:rPr>
                <w:rFonts w:ascii="Arial" w:hAnsi="Arial" w:cs="Arial"/>
                <w:sz w:val="20"/>
                <w:szCs w:val="20"/>
              </w:rPr>
              <w:t>częstotliwością 1Hz</w:t>
            </w:r>
            <w:r w:rsidR="00AA524A" w:rsidRPr="00BB56EE">
              <w:rPr>
                <w:rFonts w:ascii="Arial" w:hAnsi="Arial" w:cs="Arial"/>
                <w:sz w:val="20"/>
                <w:szCs w:val="20"/>
              </w:rPr>
              <w:t xml:space="preserve">). Po 10 sekundach od zadziałania sytemu wykrywania pożaru, </w:t>
            </w:r>
            <w:r w:rsidR="00CE21CF" w:rsidRPr="00BB56EE">
              <w:rPr>
                <w:rFonts w:ascii="Arial" w:hAnsi="Arial" w:cs="Arial"/>
                <w:sz w:val="20"/>
                <w:szCs w:val="20"/>
              </w:rPr>
              <w:t xml:space="preserve">pantografy </w:t>
            </w:r>
            <w:r w:rsidR="00AA6991" w:rsidRPr="00BB56EE">
              <w:rPr>
                <w:rFonts w:ascii="Arial" w:hAnsi="Arial" w:cs="Arial"/>
                <w:sz w:val="20"/>
                <w:szCs w:val="20"/>
              </w:rPr>
              <w:t>po</w:t>
            </w:r>
            <w:r w:rsidR="00CE21CF" w:rsidRPr="00BB56EE">
              <w:rPr>
                <w:rFonts w:ascii="Arial" w:hAnsi="Arial" w:cs="Arial"/>
                <w:sz w:val="20"/>
                <w:szCs w:val="20"/>
              </w:rPr>
              <w:t xml:space="preserve">winny zostać opuszczone a pojazd </w:t>
            </w:r>
            <w:r w:rsidR="00AA6991" w:rsidRPr="00BB56EE">
              <w:rPr>
                <w:rFonts w:ascii="Arial" w:hAnsi="Arial" w:cs="Arial"/>
                <w:sz w:val="20"/>
                <w:szCs w:val="20"/>
              </w:rPr>
              <w:t>winien się wyłączyć.</w:t>
            </w:r>
          </w:p>
        </w:tc>
      </w:tr>
    </w:tbl>
    <w:p w14:paraId="3AEB7451" w14:textId="77777777" w:rsidR="00A43E5F" w:rsidRDefault="00A43E5F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B6B32A6" w14:textId="35ECC094" w:rsidR="00C23AD8" w:rsidRPr="007B2AC3" w:rsidRDefault="00C23AD8" w:rsidP="00C23AD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23AD8">
        <w:rPr>
          <w:rFonts w:ascii="Arial" w:hAnsi="Arial" w:cs="Arial"/>
          <w:sz w:val="20"/>
          <w:szCs w:val="20"/>
        </w:rPr>
        <w:t>Wyłączenie trybu parking nastąpi, gdy</w:t>
      </w:r>
      <w:r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aktywowana zostanie jedna z kabin</w:t>
      </w:r>
      <w:r w:rsidR="005572C8">
        <w:rPr>
          <w:rFonts w:ascii="Arial" w:hAnsi="Arial" w:cs="Arial"/>
          <w:sz w:val="20"/>
          <w:szCs w:val="20"/>
        </w:rPr>
        <w:t>.</w:t>
      </w:r>
    </w:p>
    <w:p w14:paraId="3E6AF435" w14:textId="30CB103F" w:rsidR="00A43E5F" w:rsidRPr="007B2AC3" w:rsidRDefault="00C23AD8" w:rsidP="00C23AD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23AD8">
        <w:rPr>
          <w:rFonts w:ascii="Arial" w:hAnsi="Arial" w:cs="Arial"/>
          <w:sz w:val="20"/>
          <w:szCs w:val="20"/>
        </w:rPr>
        <w:t>Aktywowanie kabiny powoduje automatyczne załączenie</w:t>
      </w:r>
      <w:r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konfiguracji zasilania zgodnie z przełącznikiem wyboru</w:t>
      </w:r>
      <w:r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>pantografów w aktywnej kabinie</w:t>
      </w:r>
      <w:r w:rsidR="005572C8">
        <w:rPr>
          <w:rFonts w:ascii="Arial" w:hAnsi="Arial" w:cs="Arial"/>
          <w:sz w:val="20"/>
          <w:szCs w:val="20"/>
        </w:rPr>
        <w:t>.</w:t>
      </w:r>
    </w:p>
    <w:p w14:paraId="52E61A41" w14:textId="596F25EF" w:rsidR="000818C4" w:rsidRPr="007B2AC3" w:rsidRDefault="000818C4" w:rsidP="000818C4">
      <w:p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Wszelkie wątpliwości w zakresie </w:t>
      </w:r>
      <w:r w:rsidR="002564B2" w:rsidRPr="007B2AC3">
        <w:rPr>
          <w:rFonts w:ascii="Arial" w:hAnsi="Arial" w:cs="Arial"/>
          <w:b/>
          <w:bCs/>
          <w:sz w:val="20"/>
          <w:szCs w:val="20"/>
        </w:rPr>
        <w:t>funkcjonowania trybu PARKING</w:t>
      </w:r>
      <w:r w:rsidRPr="007B2AC3">
        <w:rPr>
          <w:rFonts w:ascii="Arial" w:hAnsi="Arial" w:cs="Arial"/>
          <w:b/>
          <w:bCs/>
          <w:sz w:val="20"/>
          <w:szCs w:val="20"/>
        </w:rPr>
        <w:t xml:space="preserve"> należy wyjaśnić </w:t>
      </w:r>
      <w:r w:rsidR="00BB56EE">
        <w:rPr>
          <w:rFonts w:ascii="Arial" w:hAnsi="Arial" w:cs="Arial"/>
          <w:b/>
          <w:bCs/>
          <w:sz w:val="20"/>
          <w:szCs w:val="20"/>
        </w:rPr>
        <w:br/>
      </w:r>
      <w:r w:rsidRPr="007B2AC3">
        <w:rPr>
          <w:rFonts w:ascii="Arial" w:hAnsi="Arial" w:cs="Arial"/>
          <w:b/>
          <w:bCs/>
          <w:sz w:val="20"/>
          <w:szCs w:val="20"/>
        </w:rPr>
        <w:t>z Zamawiającym.</w:t>
      </w:r>
    </w:p>
    <w:p w14:paraId="5410AD51" w14:textId="709C2607" w:rsidR="00A43E5F" w:rsidRPr="007B2AC3" w:rsidRDefault="00A43E5F" w:rsidP="007B2AC3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395F9086" w14:textId="56073BC5" w:rsidR="00965120" w:rsidRPr="007B2AC3" w:rsidRDefault="00965120" w:rsidP="00ED0108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2557D1" w14:textId="031374F3" w:rsidR="00ED0108" w:rsidRPr="007B2AC3" w:rsidRDefault="00937811" w:rsidP="00ED0108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20 - </w:t>
      </w:r>
      <w:r w:rsidR="00ED0108" w:rsidRPr="007B2AC3">
        <w:rPr>
          <w:rFonts w:ascii="Arial" w:hAnsi="Arial" w:cs="Arial"/>
          <w:b/>
          <w:bCs/>
          <w:sz w:val="20"/>
          <w:szCs w:val="20"/>
        </w:rPr>
        <w:t>Montaż osłon na zbiorniki powietrza umieszczone na podwoziu pojazdu</w:t>
      </w:r>
    </w:p>
    <w:p w14:paraId="396C4ABD" w14:textId="77777777" w:rsidR="00EE6D8D" w:rsidRDefault="00ED0108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Dla zbiorników znajdujących się na podwoziu, należy zastosować osłony zabezpieczające przed uszkodzeniem w trakcie eksploatacji (np. uszkodzenia od tłucznia). </w:t>
      </w:r>
    </w:p>
    <w:p w14:paraId="5D2397DC" w14:textId="1F0EEE2C" w:rsidR="00EE6D8D" w:rsidRPr="003F6327" w:rsidRDefault="00EE6D8D" w:rsidP="003F6327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21E4C">
        <w:rPr>
          <w:rFonts w:ascii="Arial" w:hAnsi="Arial" w:cs="Arial"/>
          <w:sz w:val="20"/>
          <w:szCs w:val="20"/>
        </w:rPr>
        <w:t>Osłony wykon</w:t>
      </w:r>
      <w:r w:rsidR="0007717F">
        <w:rPr>
          <w:rFonts w:ascii="Arial" w:hAnsi="Arial" w:cs="Arial"/>
          <w:sz w:val="20"/>
          <w:szCs w:val="20"/>
        </w:rPr>
        <w:t>ać</w:t>
      </w:r>
      <w:r w:rsidRPr="00021E4C">
        <w:rPr>
          <w:rFonts w:ascii="Arial" w:hAnsi="Arial" w:cs="Arial"/>
          <w:sz w:val="20"/>
          <w:szCs w:val="20"/>
        </w:rPr>
        <w:t xml:space="preserve"> z blachy nierdzewnej o grubości 1,5 mm z dodatkową</w:t>
      </w:r>
      <w:r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perforacją na całej jej powierzchni. </w:t>
      </w:r>
      <w:r w:rsidR="0007717F">
        <w:rPr>
          <w:rFonts w:ascii="Arial" w:hAnsi="Arial" w:cs="Arial"/>
          <w:sz w:val="20"/>
          <w:szCs w:val="20"/>
        </w:rPr>
        <w:t>O</w:t>
      </w:r>
      <w:r w:rsidRPr="007B2AC3">
        <w:rPr>
          <w:rFonts w:ascii="Arial" w:hAnsi="Arial" w:cs="Arial"/>
          <w:sz w:val="20"/>
          <w:szCs w:val="20"/>
        </w:rPr>
        <w:t xml:space="preserve">słony </w:t>
      </w:r>
      <w:r w:rsidR="0007717F">
        <w:rPr>
          <w:rFonts w:ascii="Arial" w:hAnsi="Arial" w:cs="Arial"/>
          <w:sz w:val="20"/>
          <w:szCs w:val="20"/>
        </w:rPr>
        <w:t xml:space="preserve">winny </w:t>
      </w:r>
      <w:r w:rsidRPr="007B2AC3">
        <w:rPr>
          <w:rFonts w:ascii="Arial" w:hAnsi="Arial" w:cs="Arial"/>
          <w:sz w:val="20"/>
          <w:szCs w:val="20"/>
        </w:rPr>
        <w:t>posiada</w:t>
      </w:r>
      <w:r w:rsidR="003224A6">
        <w:rPr>
          <w:rFonts w:ascii="Arial" w:hAnsi="Arial" w:cs="Arial"/>
          <w:sz w:val="20"/>
          <w:szCs w:val="20"/>
        </w:rPr>
        <w:t>ć</w:t>
      </w:r>
      <w:r w:rsidR="0007717F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specjalne wycięcia pod tabliczkę znamionową </w:t>
      </w:r>
      <w:r w:rsidR="003F6327">
        <w:rPr>
          <w:rFonts w:ascii="Arial" w:hAnsi="Arial" w:cs="Arial"/>
          <w:sz w:val="20"/>
          <w:szCs w:val="20"/>
        </w:rPr>
        <w:t>(</w:t>
      </w:r>
      <w:r w:rsidR="0034483A">
        <w:rPr>
          <w:rFonts w:ascii="Arial" w:hAnsi="Arial" w:cs="Arial"/>
          <w:sz w:val="20"/>
          <w:szCs w:val="20"/>
        </w:rPr>
        <w:t>umożliwiając</w:t>
      </w:r>
      <w:r w:rsidR="003F6327">
        <w:rPr>
          <w:rFonts w:ascii="Arial" w:hAnsi="Arial" w:cs="Arial"/>
          <w:sz w:val="20"/>
          <w:szCs w:val="20"/>
        </w:rPr>
        <w:t xml:space="preserve">e jej odczytanie) </w:t>
      </w:r>
      <w:r w:rsidRPr="007B2AC3">
        <w:rPr>
          <w:rFonts w:ascii="Arial" w:hAnsi="Arial" w:cs="Arial"/>
          <w:sz w:val="20"/>
          <w:szCs w:val="20"/>
        </w:rPr>
        <w:t xml:space="preserve">oraz korek. </w:t>
      </w:r>
      <w:r w:rsidRPr="003F6327">
        <w:rPr>
          <w:rFonts w:ascii="Arial" w:hAnsi="Arial" w:cs="Arial"/>
          <w:sz w:val="20"/>
          <w:szCs w:val="20"/>
        </w:rPr>
        <w:t xml:space="preserve">Cała osłona </w:t>
      </w:r>
      <w:r w:rsidR="007061D9" w:rsidRPr="003F6327">
        <w:rPr>
          <w:rFonts w:ascii="Arial" w:hAnsi="Arial" w:cs="Arial"/>
          <w:sz w:val="20"/>
          <w:szCs w:val="20"/>
        </w:rPr>
        <w:t xml:space="preserve">winna być </w:t>
      </w:r>
      <w:r w:rsidRPr="003F6327">
        <w:rPr>
          <w:rFonts w:ascii="Arial" w:hAnsi="Arial" w:cs="Arial"/>
          <w:sz w:val="20"/>
          <w:szCs w:val="20"/>
        </w:rPr>
        <w:t>mocowana do konstrukcji ostoi połączeniem śrubowym.</w:t>
      </w:r>
    </w:p>
    <w:p w14:paraId="4966A950" w14:textId="6046F700" w:rsidR="00ED0108" w:rsidRDefault="00ED0108" w:rsidP="006E4004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Propozycja rozwiązania i </w:t>
      </w:r>
      <w:r w:rsidR="009B4E61" w:rsidRPr="007B2AC3">
        <w:rPr>
          <w:rFonts w:ascii="Arial" w:hAnsi="Arial" w:cs="Arial"/>
          <w:sz w:val="20"/>
          <w:szCs w:val="20"/>
        </w:rPr>
        <w:t>montażu</w:t>
      </w:r>
      <w:r w:rsidRPr="007B2AC3">
        <w:rPr>
          <w:rFonts w:ascii="Arial" w:hAnsi="Arial" w:cs="Arial"/>
          <w:sz w:val="20"/>
          <w:szCs w:val="20"/>
        </w:rPr>
        <w:t xml:space="preserve"> osłon na poszczególne zbiorniki do uzgodnienia z Zamawiającym.</w:t>
      </w:r>
    </w:p>
    <w:p w14:paraId="74ABF8DF" w14:textId="77777777" w:rsidR="00BB56EE" w:rsidRDefault="00BB56EE" w:rsidP="006E4004">
      <w:pPr>
        <w:pStyle w:val="Akapitzlist"/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0215B1EA" w14:textId="590EE7F4" w:rsidR="004C0A7E" w:rsidRPr="007B2AC3" w:rsidRDefault="00F0732C" w:rsidP="007B2AC3">
      <w:pPr>
        <w:pStyle w:val="Akapitzlist"/>
        <w:numPr>
          <w:ilvl w:val="1"/>
          <w:numId w:val="52"/>
        </w:numPr>
        <w:spacing w:after="0"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7B2AC3">
        <w:rPr>
          <w:rFonts w:ascii="Arial" w:hAnsi="Arial" w:cs="Arial"/>
          <w:b/>
          <w:bCs/>
          <w:sz w:val="20"/>
          <w:szCs w:val="20"/>
        </w:rPr>
        <w:t xml:space="preserve">PRACA 21 - </w:t>
      </w:r>
      <w:r w:rsidR="00227CC1" w:rsidRPr="007B2AC3">
        <w:rPr>
          <w:rFonts w:ascii="Arial" w:hAnsi="Arial" w:cs="Arial"/>
          <w:b/>
          <w:bCs/>
          <w:sz w:val="20"/>
          <w:szCs w:val="20"/>
        </w:rPr>
        <w:t xml:space="preserve"> Zabudowa</w:t>
      </w:r>
      <w:r w:rsidR="004C0A7E" w:rsidRPr="007B2AC3">
        <w:rPr>
          <w:rFonts w:ascii="Arial" w:hAnsi="Arial" w:cs="Arial"/>
          <w:b/>
          <w:bCs/>
          <w:sz w:val="20"/>
          <w:szCs w:val="20"/>
        </w:rPr>
        <w:t xml:space="preserve"> przedziałów służbowych w przestrzeni pasażerskiej (człon A i C)</w:t>
      </w:r>
    </w:p>
    <w:p w14:paraId="03AC83D9" w14:textId="2366F2B8" w:rsidR="004F01E2" w:rsidRPr="007B2AC3" w:rsidRDefault="004F01E2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 wagonach czołowych, w przestrzeni pomiędzy kabiną maszynisty a przedsionkiem</w:t>
      </w:r>
      <w:r w:rsidR="00195F7F" w:rsidRPr="007B2AC3">
        <w:rPr>
          <w:rFonts w:ascii="Arial" w:hAnsi="Arial" w:cs="Arial"/>
          <w:sz w:val="20"/>
          <w:szCs w:val="20"/>
        </w:rPr>
        <w:t>,</w:t>
      </w:r>
      <w:r w:rsidRPr="007B2AC3">
        <w:rPr>
          <w:rFonts w:ascii="Arial" w:hAnsi="Arial" w:cs="Arial"/>
          <w:sz w:val="20"/>
          <w:szCs w:val="20"/>
        </w:rPr>
        <w:t xml:space="preserve"> wydzielić miejsca służbowe dla drużyny konduktorskiej (2 x 2 fotele zwrócone naprzeciw siebie) poprzez </w:t>
      </w:r>
      <w:r w:rsidR="002D6902" w:rsidRPr="007B2AC3">
        <w:rPr>
          <w:rFonts w:ascii="Arial" w:hAnsi="Arial" w:cs="Arial"/>
          <w:sz w:val="20"/>
          <w:szCs w:val="20"/>
        </w:rPr>
        <w:t>zamocowanie dodatkowych poręczy</w:t>
      </w:r>
      <w:r w:rsidR="003F118E" w:rsidRPr="007B2AC3">
        <w:rPr>
          <w:rFonts w:ascii="Arial" w:hAnsi="Arial" w:cs="Arial"/>
          <w:sz w:val="20"/>
          <w:szCs w:val="20"/>
        </w:rPr>
        <w:t xml:space="preserve"> </w:t>
      </w:r>
      <w:r w:rsidR="00694397" w:rsidRPr="007B2AC3">
        <w:rPr>
          <w:rFonts w:ascii="Arial" w:hAnsi="Arial" w:cs="Arial"/>
          <w:sz w:val="20"/>
          <w:szCs w:val="20"/>
        </w:rPr>
        <w:t>i</w:t>
      </w:r>
      <w:r w:rsidR="008E70FC" w:rsidRPr="007B2AC3">
        <w:rPr>
          <w:rFonts w:ascii="Arial" w:hAnsi="Arial" w:cs="Arial"/>
          <w:sz w:val="20"/>
          <w:szCs w:val="20"/>
        </w:rPr>
        <w:t xml:space="preserve"> szyb </w:t>
      </w:r>
      <w:proofErr w:type="spellStart"/>
      <w:r w:rsidR="00694397" w:rsidRPr="007B2AC3">
        <w:rPr>
          <w:rFonts w:ascii="Arial" w:hAnsi="Arial" w:cs="Arial"/>
          <w:sz w:val="20"/>
          <w:szCs w:val="20"/>
        </w:rPr>
        <w:t>wygrodzeniowych</w:t>
      </w:r>
      <w:proofErr w:type="spellEnd"/>
      <w:r w:rsidR="00EF0725" w:rsidRPr="007B2AC3">
        <w:rPr>
          <w:rFonts w:ascii="Arial" w:hAnsi="Arial" w:cs="Arial"/>
          <w:sz w:val="20"/>
          <w:szCs w:val="20"/>
        </w:rPr>
        <w:t xml:space="preserve"> oraz </w:t>
      </w:r>
      <w:r w:rsidRPr="007B2AC3">
        <w:rPr>
          <w:rFonts w:ascii="Arial" w:hAnsi="Arial" w:cs="Arial"/>
          <w:sz w:val="20"/>
          <w:szCs w:val="20"/>
        </w:rPr>
        <w:t>rozwij</w:t>
      </w:r>
      <w:r w:rsidR="004C1118" w:rsidRPr="007B2AC3">
        <w:rPr>
          <w:rFonts w:ascii="Arial" w:hAnsi="Arial" w:cs="Arial"/>
          <w:sz w:val="20"/>
          <w:szCs w:val="20"/>
        </w:rPr>
        <w:t>alnej</w:t>
      </w:r>
      <w:r w:rsidRPr="007B2AC3">
        <w:rPr>
          <w:rFonts w:ascii="Arial" w:hAnsi="Arial" w:cs="Arial"/>
          <w:sz w:val="20"/>
          <w:szCs w:val="20"/>
        </w:rPr>
        <w:t xml:space="preserve"> taś</w:t>
      </w:r>
      <w:r w:rsidR="004C1118" w:rsidRPr="007B2AC3">
        <w:rPr>
          <w:rFonts w:ascii="Arial" w:hAnsi="Arial" w:cs="Arial"/>
          <w:sz w:val="20"/>
          <w:szCs w:val="20"/>
        </w:rPr>
        <w:t>my</w:t>
      </w:r>
      <w:r w:rsidRPr="007B2AC3">
        <w:rPr>
          <w:rFonts w:ascii="Arial" w:hAnsi="Arial" w:cs="Arial"/>
          <w:sz w:val="20"/>
          <w:szCs w:val="20"/>
        </w:rPr>
        <w:t xml:space="preserve"> o szerokości min. 6 cm, wyposażoną w mechanizm automatycznego zwijania. Na taśmie należy umieścić w sposób trwały napis „Miejsce służbowe” w języku polskim i angielskim. </w:t>
      </w:r>
    </w:p>
    <w:p w14:paraId="3DCAD7D1" w14:textId="77777777" w:rsidR="00137438" w:rsidRPr="007B2AC3" w:rsidRDefault="004F01E2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W obszarze miejsc służbowych dla drużyny konduktorskiej zabudować zamykane na klucz patentowy </w:t>
      </w:r>
      <w:r w:rsidR="00FB3931" w:rsidRPr="007B2AC3">
        <w:rPr>
          <w:rFonts w:ascii="Arial" w:hAnsi="Arial" w:cs="Arial"/>
          <w:sz w:val="20"/>
          <w:szCs w:val="20"/>
        </w:rPr>
        <w:t xml:space="preserve">(1333) </w:t>
      </w:r>
      <w:r w:rsidRPr="007B2AC3">
        <w:rPr>
          <w:rFonts w:ascii="Arial" w:hAnsi="Arial" w:cs="Arial"/>
          <w:sz w:val="20"/>
          <w:szCs w:val="20"/>
        </w:rPr>
        <w:t xml:space="preserve">szafki przeznaczone na rzeczy osobiste drużyny konduktorskiej. Szafki należy umieścić w miejscu zabudowy półek bagażowych nad fotelami pasażerskimi, na całej długości obszaru miejsc służbowych. </w:t>
      </w:r>
    </w:p>
    <w:p w14:paraId="58014E7D" w14:textId="77777777" w:rsidR="00BC5F54" w:rsidRPr="007B2AC3" w:rsidRDefault="00BC5F54" w:rsidP="007B2AC3">
      <w:pPr>
        <w:pStyle w:val="Default"/>
        <w:spacing w:line="276" w:lineRule="auto"/>
        <w:ind w:left="426"/>
        <w:jc w:val="both"/>
        <w:rPr>
          <w:sz w:val="20"/>
          <w:szCs w:val="20"/>
        </w:rPr>
      </w:pPr>
      <w:r w:rsidRPr="007B2AC3">
        <w:rPr>
          <w:sz w:val="20"/>
          <w:szCs w:val="20"/>
        </w:rPr>
        <w:t xml:space="preserve">Umiejscowienie kształt i sposób wykonania szafek oraz oznaczenie miejsc służbowych należy uzgodnić z Zamawiającym </w:t>
      </w:r>
    </w:p>
    <w:p w14:paraId="0C4ACE56" w14:textId="1FC759C0" w:rsidR="004F01E2" w:rsidRPr="007B2AC3" w:rsidRDefault="004F01E2" w:rsidP="007B2AC3">
      <w:pPr>
        <w:spacing w:after="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Każdą z szafek należy wyposażyć wewnątrz w co najmniej 1 bezpieczne gniazdo (</w:t>
      </w:r>
      <w:proofErr w:type="spellStart"/>
      <w:r w:rsidRPr="007B2AC3">
        <w:rPr>
          <w:rFonts w:ascii="Arial" w:hAnsi="Arial" w:cs="Arial"/>
          <w:sz w:val="20"/>
          <w:szCs w:val="20"/>
        </w:rPr>
        <w:t>bezklapkowe</w:t>
      </w:r>
      <w:proofErr w:type="spellEnd"/>
      <w:r w:rsidRPr="007B2AC3">
        <w:rPr>
          <w:rFonts w:ascii="Arial" w:hAnsi="Arial" w:cs="Arial"/>
          <w:sz w:val="20"/>
          <w:szCs w:val="20"/>
        </w:rPr>
        <w:t>) 230V</w:t>
      </w:r>
      <w:r w:rsidR="00B96D36" w:rsidRPr="007B2AC3">
        <w:rPr>
          <w:rFonts w:ascii="Arial" w:hAnsi="Arial" w:cs="Arial"/>
          <w:sz w:val="20"/>
          <w:szCs w:val="20"/>
        </w:rPr>
        <w:t xml:space="preserve"> z gniazdem USB typu A i C (w jednej obudowie) </w:t>
      </w:r>
      <w:r w:rsidRPr="007B2AC3">
        <w:rPr>
          <w:rFonts w:ascii="Arial" w:hAnsi="Arial" w:cs="Arial"/>
          <w:sz w:val="20"/>
          <w:szCs w:val="20"/>
        </w:rPr>
        <w:t>, umożliwiające ładowanie osprzętu drużyny konduktorskiej (radiotelefony, kasy mobilne). Szafki powinny pomieścić co najmniej dwie walizki o wymiarach 25 cm (głębokość) x 45 cm (wysokość) x 45 cm (szerokość). Należy również przewidzieć miejsce na przybory sygnałowe (gwizdek, chorągiewka, latarka).</w:t>
      </w:r>
    </w:p>
    <w:p w14:paraId="0AD2E46C" w14:textId="77777777" w:rsidR="00AF12C3" w:rsidRPr="007B2AC3" w:rsidRDefault="00AF12C3" w:rsidP="007B2AC3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5791B0B7" w14:textId="406F71E1" w:rsidR="00AF12C3" w:rsidRPr="007B2AC3" w:rsidRDefault="00AF12C3" w:rsidP="007B2AC3">
      <w:pPr>
        <w:pStyle w:val="Default"/>
        <w:spacing w:line="276" w:lineRule="auto"/>
        <w:ind w:left="360"/>
        <w:jc w:val="both"/>
        <w:rPr>
          <w:sz w:val="20"/>
          <w:szCs w:val="20"/>
        </w:rPr>
      </w:pPr>
      <w:r w:rsidRPr="007B2AC3">
        <w:rPr>
          <w:sz w:val="20"/>
          <w:szCs w:val="20"/>
        </w:rPr>
        <w:t xml:space="preserve">W jednej z szafek </w:t>
      </w:r>
      <w:r w:rsidR="001E08BF" w:rsidRPr="007B2AC3">
        <w:rPr>
          <w:sz w:val="20"/>
          <w:szCs w:val="20"/>
        </w:rPr>
        <w:t xml:space="preserve">w każdym z przedziałów służbowych </w:t>
      </w:r>
      <w:r w:rsidRPr="007B2AC3">
        <w:rPr>
          <w:sz w:val="20"/>
          <w:szCs w:val="20"/>
        </w:rPr>
        <w:t xml:space="preserve">należy </w:t>
      </w:r>
      <w:r w:rsidR="0072274D" w:rsidRPr="007B2AC3">
        <w:rPr>
          <w:sz w:val="20"/>
          <w:szCs w:val="20"/>
        </w:rPr>
        <w:t>zabudować</w:t>
      </w:r>
      <w:r w:rsidRPr="007B2AC3">
        <w:rPr>
          <w:sz w:val="20"/>
          <w:szCs w:val="20"/>
        </w:rPr>
        <w:t xml:space="preserve"> </w:t>
      </w:r>
      <w:r w:rsidR="0072274D" w:rsidRPr="007B2AC3">
        <w:rPr>
          <w:sz w:val="20"/>
          <w:szCs w:val="20"/>
        </w:rPr>
        <w:t xml:space="preserve">mikrofon </w:t>
      </w:r>
      <w:r w:rsidR="002637F3" w:rsidRPr="007B2AC3">
        <w:rPr>
          <w:sz w:val="20"/>
          <w:szCs w:val="20"/>
        </w:rPr>
        <w:t>typu</w:t>
      </w:r>
      <w:r w:rsidR="00B946B4" w:rsidRPr="007B2AC3">
        <w:rPr>
          <w:sz w:val="20"/>
          <w:szCs w:val="20"/>
        </w:rPr>
        <w:t xml:space="preserve"> „gruszka” </w:t>
      </w:r>
      <w:r w:rsidR="0072274D" w:rsidRPr="007B2AC3">
        <w:rPr>
          <w:sz w:val="20"/>
          <w:szCs w:val="20"/>
        </w:rPr>
        <w:t xml:space="preserve">z </w:t>
      </w:r>
      <w:r w:rsidRPr="007B2AC3">
        <w:rPr>
          <w:sz w:val="20"/>
          <w:szCs w:val="20"/>
        </w:rPr>
        <w:t>możliwości</w:t>
      </w:r>
      <w:r w:rsidR="0072274D" w:rsidRPr="007B2AC3">
        <w:rPr>
          <w:sz w:val="20"/>
          <w:szCs w:val="20"/>
        </w:rPr>
        <w:t>ą</w:t>
      </w:r>
      <w:r w:rsidRPr="007B2AC3">
        <w:rPr>
          <w:sz w:val="20"/>
          <w:szCs w:val="20"/>
        </w:rPr>
        <w:t xml:space="preserve"> wygłaszania komunikatów </w:t>
      </w:r>
      <w:r w:rsidR="00945B7D">
        <w:rPr>
          <w:sz w:val="20"/>
          <w:szCs w:val="20"/>
        </w:rPr>
        <w:t>za pomocą</w:t>
      </w:r>
      <w:r w:rsidR="00BC1A72" w:rsidRPr="007B2AC3">
        <w:rPr>
          <w:sz w:val="20"/>
          <w:szCs w:val="20"/>
        </w:rPr>
        <w:t xml:space="preserve"> System</w:t>
      </w:r>
      <w:r w:rsidR="00945B7D">
        <w:rPr>
          <w:sz w:val="20"/>
          <w:szCs w:val="20"/>
        </w:rPr>
        <w:t>u</w:t>
      </w:r>
      <w:r w:rsidR="00BC1A72" w:rsidRPr="007B2AC3">
        <w:rPr>
          <w:sz w:val="20"/>
          <w:szCs w:val="20"/>
        </w:rPr>
        <w:t xml:space="preserve"> Informacji Pasażerskiej </w:t>
      </w:r>
      <w:r w:rsidRPr="007B2AC3">
        <w:rPr>
          <w:sz w:val="20"/>
          <w:szCs w:val="20"/>
        </w:rPr>
        <w:t>(</w:t>
      </w:r>
      <w:r w:rsidR="009B5332" w:rsidRPr="007B2AC3">
        <w:rPr>
          <w:sz w:val="20"/>
          <w:szCs w:val="20"/>
        </w:rPr>
        <w:t>obejmując wszystkie pojazdy w trakcji wielokrotnej</w:t>
      </w:r>
      <w:r w:rsidR="00767547" w:rsidRPr="007B2AC3">
        <w:rPr>
          <w:sz w:val="20"/>
          <w:szCs w:val="20"/>
        </w:rPr>
        <w:t>)</w:t>
      </w:r>
      <w:r w:rsidR="006E4004" w:rsidRPr="007B2AC3">
        <w:rPr>
          <w:sz w:val="20"/>
          <w:szCs w:val="20"/>
        </w:rPr>
        <w:t xml:space="preserve"> – patrz zdjęcie poglądowe</w:t>
      </w:r>
      <w:r w:rsidR="003E5D81">
        <w:rPr>
          <w:sz w:val="20"/>
          <w:szCs w:val="20"/>
        </w:rPr>
        <w:t xml:space="preserve"> wykonania panelu zapowiedzi.</w:t>
      </w:r>
    </w:p>
    <w:p w14:paraId="2CDA7D0E" w14:textId="1953B255" w:rsidR="004F01E2" w:rsidRPr="007B2AC3" w:rsidRDefault="004F01E2" w:rsidP="007B2AC3">
      <w:pPr>
        <w:spacing w:after="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 xml:space="preserve">Miejsca wyznaczone na stanowisko służbowe drużyny konduktorskiej oznaczyć </w:t>
      </w:r>
      <w:r w:rsidR="00C811FF" w:rsidRPr="007B2AC3">
        <w:rPr>
          <w:rFonts w:ascii="Arial" w:hAnsi="Arial" w:cs="Arial"/>
          <w:sz w:val="20"/>
          <w:szCs w:val="20"/>
        </w:rPr>
        <w:t xml:space="preserve">piaskowanym na szybie </w:t>
      </w:r>
      <w:r w:rsidRPr="007B2AC3">
        <w:rPr>
          <w:rFonts w:ascii="Arial" w:hAnsi="Arial" w:cs="Arial"/>
          <w:sz w:val="20"/>
          <w:szCs w:val="20"/>
        </w:rPr>
        <w:t>piktogramem wraz z opisem słownym w języku polskim i angielskim.</w:t>
      </w:r>
    </w:p>
    <w:p w14:paraId="7D592E9E" w14:textId="7AB684F8" w:rsidR="00743ABF" w:rsidRPr="007B2AC3" w:rsidRDefault="00743ABF" w:rsidP="007B2AC3">
      <w:pPr>
        <w:pStyle w:val="Default"/>
        <w:spacing w:line="276" w:lineRule="auto"/>
        <w:ind w:left="360"/>
        <w:jc w:val="both"/>
        <w:rPr>
          <w:b/>
          <w:bCs/>
          <w:sz w:val="20"/>
          <w:szCs w:val="20"/>
        </w:rPr>
      </w:pPr>
      <w:r w:rsidRPr="007B2AC3">
        <w:rPr>
          <w:b/>
          <w:bCs/>
          <w:sz w:val="20"/>
          <w:szCs w:val="20"/>
        </w:rPr>
        <w:lastRenderedPageBreak/>
        <w:t xml:space="preserve">Aranżacja, kształt i rozmieszczenie </w:t>
      </w:r>
      <w:r w:rsidR="00545C83" w:rsidRPr="007B2AC3">
        <w:rPr>
          <w:b/>
          <w:bCs/>
          <w:sz w:val="20"/>
          <w:szCs w:val="20"/>
        </w:rPr>
        <w:t xml:space="preserve">oraz wykonanie poszczególnych elementów wymaga obligatoryjnego </w:t>
      </w:r>
      <w:r w:rsidRPr="007B2AC3">
        <w:rPr>
          <w:b/>
          <w:bCs/>
          <w:sz w:val="20"/>
          <w:szCs w:val="20"/>
        </w:rPr>
        <w:t xml:space="preserve">uzgodnienia z Zamawiającym. </w:t>
      </w:r>
    </w:p>
    <w:p w14:paraId="5C60B5B9" w14:textId="77777777" w:rsidR="00137438" w:rsidRDefault="00137438" w:rsidP="00137438">
      <w:pPr>
        <w:pStyle w:val="Default"/>
        <w:jc w:val="both"/>
        <w:rPr>
          <w:color w:val="auto"/>
        </w:rPr>
      </w:pPr>
    </w:p>
    <w:p w14:paraId="19B7F749" w14:textId="5DEC9B98" w:rsidR="00B730B8" w:rsidRPr="007B2AC3" w:rsidRDefault="00B730B8" w:rsidP="007B2AC3">
      <w:pPr>
        <w:spacing w:after="0" w:line="240" w:lineRule="auto"/>
        <w:ind w:firstLine="360"/>
        <w:jc w:val="center"/>
        <w:rPr>
          <w:rFonts w:cstheme="minorHAnsi"/>
          <w:b/>
          <w:bCs/>
          <w:u w:val="single"/>
        </w:rPr>
      </w:pPr>
      <w:r w:rsidRPr="007B2AC3">
        <w:rPr>
          <w:rFonts w:cstheme="minorHAnsi"/>
          <w:b/>
          <w:bCs/>
          <w:u w:val="single"/>
        </w:rPr>
        <w:t xml:space="preserve">Poglądowe zdjęcia przedmiotowego rozwiązania </w:t>
      </w:r>
      <w:r w:rsidR="00FE317D" w:rsidRPr="007B2AC3">
        <w:rPr>
          <w:rFonts w:cstheme="minorHAnsi"/>
          <w:b/>
          <w:bCs/>
          <w:u w:val="single"/>
        </w:rPr>
        <w:t>stosowane u Zamawiającego.</w:t>
      </w:r>
    </w:p>
    <w:p w14:paraId="42A3901F" w14:textId="77777777" w:rsidR="00FE317D" w:rsidRDefault="00FE317D" w:rsidP="00B730B8">
      <w:pPr>
        <w:spacing w:after="0" w:line="240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216"/>
        <w:gridCol w:w="4642"/>
      </w:tblGrid>
      <w:tr w:rsidR="008102C2" w14:paraId="38F21CB1" w14:textId="77777777" w:rsidTr="007B2AC3">
        <w:tc>
          <w:tcPr>
            <w:tcW w:w="4679" w:type="dxa"/>
          </w:tcPr>
          <w:p w14:paraId="7B2C65E0" w14:textId="0C167E84" w:rsidR="00FE317D" w:rsidRDefault="00970031" w:rsidP="00B730B8">
            <w:pPr>
              <w:jc w:val="both"/>
              <w:rPr>
                <w:rFonts w:cstheme="minorHAnsi"/>
              </w:rPr>
            </w:pPr>
            <w:r w:rsidRPr="00970031">
              <w:rPr>
                <w:rFonts w:cstheme="minorHAnsi"/>
                <w:noProof/>
              </w:rPr>
              <w:drawing>
                <wp:inline distT="0" distB="0" distL="0" distR="0" wp14:anchorId="56005489" wp14:editId="500F67CF">
                  <wp:extent cx="2870660" cy="4714875"/>
                  <wp:effectExtent l="0" t="0" r="6350" b="0"/>
                  <wp:docPr id="7753827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827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09" cy="47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  <w:gridSpan w:val="2"/>
          </w:tcPr>
          <w:p w14:paraId="714D2E32" w14:textId="418DE70F" w:rsidR="00FE317D" w:rsidRDefault="0038174B" w:rsidP="007B2AC3">
            <w:pPr>
              <w:jc w:val="right"/>
              <w:rPr>
                <w:rFonts w:cstheme="minorHAnsi"/>
              </w:rPr>
            </w:pPr>
            <w:r w:rsidRPr="0038174B">
              <w:rPr>
                <w:rFonts w:cstheme="minorHAnsi"/>
                <w:noProof/>
              </w:rPr>
              <w:drawing>
                <wp:inline distT="0" distB="0" distL="0" distR="0" wp14:anchorId="7BE60D0D" wp14:editId="7C6F0C79">
                  <wp:extent cx="3089952" cy="4737100"/>
                  <wp:effectExtent l="0" t="0" r="0" b="6350"/>
                  <wp:docPr id="1963417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417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61" cy="476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40A" w14:paraId="195F1B41" w14:textId="0F568B60" w:rsidTr="007B2AC3"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14:paraId="25E33B1A" w14:textId="11E68733" w:rsidR="00FD340A" w:rsidRDefault="00FD340A" w:rsidP="007B2AC3">
            <w:pPr>
              <w:jc w:val="center"/>
              <w:rPr>
                <w:rFonts w:cstheme="minorHAnsi"/>
              </w:rPr>
            </w:pPr>
            <w:r w:rsidRPr="008102C2">
              <w:rPr>
                <w:rFonts w:cstheme="minorHAnsi"/>
                <w:noProof/>
              </w:rPr>
              <w:drawing>
                <wp:inline distT="0" distB="0" distL="0" distR="0" wp14:anchorId="53DD77D5" wp14:editId="665F441F">
                  <wp:extent cx="3178175" cy="2915841"/>
                  <wp:effectExtent l="0" t="0" r="3175" b="0"/>
                  <wp:docPr id="1433763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6381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58" cy="293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left w:val="single" w:sz="4" w:space="0" w:color="auto"/>
            </w:tcBorders>
          </w:tcPr>
          <w:p w14:paraId="062D9415" w14:textId="4207F4FE" w:rsidR="00FD340A" w:rsidRDefault="00485BA9" w:rsidP="008102C2">
            <w:pPr>
              <w:jc w:val="center"/>
              <w:rPr>
                <w:rFonts w:cstheme="minorHAnsi"/>
              </w:rPr>
            </w:pPr>
            <w:r w:rsidRPr="00485BA9">
              <w:rPr>
                <w:rFonts w:cstheme="minorHAnsi"/>
                <w:noProof/>
              </w:rPr>
              <w:drawing>
                <wp:inline distT="0" distB="0" distL="0" distR="0" wp14:anchorId="464E9468" wp14:editId="1C0AE77E">
                  <wp:extent cx="2050879" cy="2846683"/>
                  <wp:effectExtent l="0" t="0" r="6985" b="0"/>
                  <wp:docPr id="19047884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884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52" cy="285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4F4CE" w14:textId="01C22553" w:rsidR="00FE317D" w:rsidRPr="00B730B8" w:rsidRDefault="003E5D81" w:rsidP="007B2A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Panel zapowiedzi głosowych</w:t>
      </w:r>
    </w:p>
    <w:p w14:paraId="32DA4FC0" w14:textId="77777777" w:rsidR="00965120" w:rsidRDefault="00965120" w:rsidP="00212F9D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B199939" w14:textId="76A29820" w:rsidR="00212F9D" w:rsidRDefault="001636BC" w:rsidP="001636BC">
      <w:pPr>
        <w:pStyle w:val="Akapitzlist"/>
        <w:numPr>
          <w:ilvl w:val="1"/>
          <w:numId w:val="52"/>
        </w:numPr>
        <w:spacing w:after="0" w:line="276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PRACA 22 - </w:t>
      </w:r>
      <w:r w:rsidR="00D6785C">
        <w:rPr>
          <w:rFonts w:ascii="Arial" w:hAnsi="Arial" w:cs="Arial"/>
          <w:b/>
          <w:bCs/>
          <w:sz w:val="20"/>
          <w:szCs w:val="20"/>
        </w:rPr>
        <w:t>Wymiana tarcz hamulcowych na wszy</w:t>
      </w:r>
      <w:r w:rsidR="00F6682A">
        <w:rPr>
          <w:rFonts w:ascii="Arial" w:hAnsi="Arial" w:cs="Arial"/>
          <w:b/>
          <w:bCs/>
          <w:sz w:val="20"/>
          <w:szCs w:val="20"/>
        </w:rPr>
        <w:t>s</w:t>
      </w:r>
      <w:r w:rsidR="00D6785C">
        <w:rPr>
          <w:rFonts w:ascii="Arial" w:hAnsi="Arial" w:cs="Arial"/>
          <w:b/>
          <w:bCs/>
          <w:sz w:val="20"/>
          <w:szCs w:val="20"/>
        </w:rPr>
        <w:t>tkich zest</w:t>
      </w:r>
      <w:r w:rsidR="00F6682A">
        <w:rPr>
          <w:rFonts w:ascii="Arial" w:hAnsi="Arial" w:cs="Arial"/>
          <w:b/>
          <w:bCs/>
          <w:sz w:val="20"/>
          <w:szCs w:val="20"/>
        </w:rPr>
        <w:t>awach kołowych</w:t>
      </w:r>
      <w:r w:rsidR="00570B8E">
        <w:rPr>
          <w:rFonts w:ascii="Arial" w:hAnsi="Arial" w:cs="Arial"/>
          <w:b/>
          <w:bCs/>
          <w:sz w:val="20"/>
          <w:szCs w:val="20"/>
        </w:rPr>
        <w:t xml:space="preserve"> wraz z okładzinami ciernymi.</w:t>
      </w:r>
    </w:p>
    <w:p w14:paraId="35136615" w14:textId="77777777" w:rsidR="003732C4" w:rsidRDefault="00F21848" w:rsidP="001F3358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B2AC3">
        <w:rPr>
          <w:rFonts w:ascii="Arial" w:hAnsi="Arial" w:cs="Arial"/>
          <w:sz w:val="20"/>
          <w:szCs w:val="20"/>
        </w:rPr>
        <w:t>Wymienić</w:t>
      </w:r>
      <w:r w:rsidR="001F3358" w:rsidRPr="007B2AC3">
        <w:rPr>
          <w:rFonts w:ascii="Arial" w:hAnsi="Arial" w:cs="Arial"/>
          <w:sz w:val="20"/>
          <w:szCs w:val="20"/>
        </w:rPr>
        <w:t xml:space="preserve"> </w:t>
      </w:r>
      <w:r w:rsidRPr="007B2AC3">
        <w:rPr>
          <w:rFonts w:ascii="Arial" w:hAnsi="Arial" w:cs="Arial"/>
          <w:sz w:val="20"/>
          <w:szCs w:val="20"/>
        </w:rPr>
        <w:t xml:space="preserve">wszystkie tarcze hamulcowe na zestawach kołowych zgodnie z </w:t>
      </w:r>
      <w:r w:rsidR="009D0995">
        <w:rPr>
          <w:rFonts w:ascii="Arial" w:hAnsi="Arial" w:cs="Arial"/>
          <w:sz w:val="20"/>
          <w:szCs w:val="20"/>
        </w:rPr>
        <w:t xml:space="preserve">katalogiem części zamiennych </w:t>
      </w:r>
      <w:r w:rsidR="00E12D79">
        <w:rPr>
          <w:rFonts w:ascii="Arial" w:hAnsi="Arial" w:cs="Arial"/>
          <w:sz w:val="20"/>
          <w:szCs w:val="20"/>
        </w:rPr>
        <w:t>i DTR. N</w:t>
      </w:r>
      <w:r w:rsidR="00E12D79" w:rsidRPr="00E12D79">
        <w:rPr>
          <w:rFonts w:ascii="Arial" w:hAnsi="Arial" w:cs="Arial"/>
          <w:sz w:val="20"/>
          <w:szCs w:val="20"/>
        </w:rPr>
        <w:t>ależy zastosować nowy zestaw naprawczy mocujący tarcze hamulcowe</w:t>
      </w:r>
      <w:r w:rsidR="00E12D79">
        <w:rPr>
          <w:rFonts w:ascii="Arial" w:hAnsi="Arial" w:cs="Arial"/>
          <w:sz w:val="20"/>
          <w:szCs w:val="20"/>
        </w:rPr>
        <w:t>.</w:t>
      </w:r>
      <w:r w:rsidR="00D26A05">
        <w:rPr>
          <w:rFonts w:ascii="Arial" w:hAnsi="Arial" w:cs="Arial"/>
          <w:sz w:val="20"/>
          <w:szCs w:val="20"/>
        </w:rPr>
        <w:t xml:space="preserve"> </w:t>
      </w:r>
    </w:p>
    <w:p w14:paraId="2EAC3456" w14:textId="70ADB714" w:rsidR="001F3358" w:rsidRPr="007B2AC3" w:rsidRDefault="003732C4" w:rsidP="007B2AC3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F12BB">
        <w:rPr>
          <w:rFonts w:ascii="Arial" w:hAnsi="Arial" w:cs="Arial"/>
          <w:sz w:val="20"/>
          <w:szCs w:val="20"/>
        </w:rPr>
        <w:t>Wszystkie o</w:t>
      </w:r>
      <w:r w:rsidR="00D26A05" w:rsidRPr="005F12BB">
        <w:rPr>
          <w:rFonts w:ascii="Arial" w:hAnsi="Arial" w:cs="Arial"/>
          <w:sz w:val="20"/>
          <w:szCs w:val="20"/>
        </w:rPr>
        <w:t>kładziny cierne wymienić na no</w:t>
      </w:r>
      <w:r w:rsidRPr="005F12BB">
        <w:rPr>
          <w:rFonts w:ascii="Arial" w:hAnsi="Arial" w:cs="Arial"/>
          <w:sz w:val="20"/>
          <w:szCs w:val="20"/>
        </w:rPr>
        <w:t>we.</w:t>
      </w:r>
    </w:p>
    <w:p w14:paraId="3C58A620" w14:textId="77777777" w:rsidR="00AD2965" w:rsidRPr="007B2AC3" w:rsidRDefault="00AD2965" w:rsidP="007B2AC3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5B429A" w14:textId="77777777" w:rsidR="00AD2965" w:rsidRPr="007B2AC3" w:rsidRDefault="00AD2965" w:rsidP="007B2AC3">
      <w:pPr>
        <w:pStyle w:val="Akapitzlist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0C7A39F" w14:textId="77777777" w:rsidR="008F6D5B" w:rsidRPr="007B2AC3" w:rsidRDefault="008F6D5B" w:rsidP="007B2AC3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B4BA669" w14:textId="2BA5A05C" w:rsidR="005E6E19" w:rsidRPr="005915F7" w:rsidRDefault="005E6E19" w:rsidP="0065201F">
      <w:pPr>
        <w:rPr>
          <w:rFonts w:ascii="Arial" w:hAnsi="Arial" w:cs="Arial"/>
          <w:sz w:val="20"/>
          <w:szCs w:val="20"/>
        </w:rPr>
      </w:pPr>
    </w:p>
    <w:sectPr w:rsidR="005E6E19" w:rsidRPr="005915F7" w:rsidSect="00941579">
      <w:footerReference w:type="default" r:id="rId14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287CD" w14:textId="77777777" w:rsidR="00046DB4" w:rsidRPr="00D524B8" w:rsidRDefault="00046DB4" w:rsidP="00E42F90">
      <w:pPr>
        <w:spacing w:after="0" w:line="240" w:lineRule="auto"/>
      </w:pPr>
      <w:r w:rsidRPr="00D524B8">
        <w:separator/>
      </w:r>
    </w:p>
  </w:endnote>
  <w:endnote w:type="continuationSeparator" w:id="0">
    <w:p w14:paraId="3ABEB99E" w14:textId="77777777" w:rsidR="00046DB4" w:rsidRPr="00D524B8" w:rsidRDefault="00046DB4" w:rsidP="00E42F90">
      <w:pPr>
        <w:spacing w:after="0" w:line="240" w:lineRule="auto"/>
      </w:pPr>
      <w:r w:rsidRPr="00D524B8">
        <w:continuationSeparator/>
      </w:r>
    </w:p>
  </w:endnote>
  <w:endnote w:type="continuationNotice" w:id="1">
    <w:p w14:paraId="597CB909" w14:textId="77777777" w:rsidR="00046DB4" w:rsidRPr="00D524B8" w:rsidRDefault="00046D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ow Text">
    <w:altName w:val="Arial"/>
    <w:charset w:val="EE"/>
    <w:family w:val="swiss"/>
    <w:pitch w:val="variable"/>
    <w:sig w:usb0="A000006F" w:usb1="0000847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A1791" w14:textId="0BED0377" w:rsidR="00EE16EC" w:rsidRPr="00D524B8" w:rsidRDefault="00EE16EC" w:rsidP="00FA58F4">
    <w:pPr>
      <w:pStyle w:val="Stopka"/>
      <w:jc w:val="center"/>
      <w:rPr>
        <w:rFonts w:ascii="Arial" w:hAnsi="Arial" w:cs="Arial"/>
        <w:sz w:val="18"/>
        <w:szCs w:val="21"/>
      </w:rPr>
    </w:pPr>
    <w:r w:rsidRPr="00D524B8">
      <w:rPr>
        <w:rFonts w:ascii="Arial" w:hAnsi="Arial" w:cs="Arial"/>
        <w:sz w:val="18"/>
        <w:szCs w:val="21"/>
      </w:rPr>
      <w:fldChar w:fldCharType="begin"/>
    </w:r>
    <w:r w:rsidRPr="00D524B8">
      <w:rPr>
        <w:rFonts w:ascii="Arial" w:hAnsi="Arial" w:cs="Arial"/>
        <w:sz w:val="18"/>
        <w:szCs w:val="21"/>
      </w:rPr>
      <w:instrText>PAGE   \* MERGEFORMAT</w:instrText>
    </w:r>
    <w:r w:rsidRPr="00D524B8">
      <w:rPr>
        <w:rFonts w:ascii="Arial" w:hAnsi="Arial" w:cs="Arial"/>
        <w:sz w:val="18"/>
        <w:szCs w:val="21"/>
      </w:rPr>
      <w:fldChar w:fldCharType="separate"/>
    </w:r>
    <w:r w:rsidRPr="007B2AC3">
      <w:rPr>
        <w:rFonts w:ascii="Arial" w:hAnsi="Arial" w:cs="Arial"/>
        <w:sz w:val="18"/>
        <w:szCs w:val="21"/>
      </w:rPr>
      <w:t>28</w:t>
    </w:r>
    <w:r w:rsidRPr="00D524B8">
      <w:rPr>
        <w:rFonts w:ascii="Arial" w:hAnsi="Arial" w:cs="Arial"/>
        <w:sz w:val="18"/>
        <w:szCs w:val="21"/>
      </w:rPr>
      <w:fldChar w:fldCharType="end"/>
    </w:r>
  </w:p>
  <w:p w14:paraId="3FD6E819" w14:textId="77777777" w:rsidR="00EE16EC" w:rsidRPr="00D524B8" w:rsidRDefault="00EE16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F1374" w14:textId="77777777" w:rsidR="00046DB4" w:rsidRPr="00D524B8" w:rsidRDefault="00046DB4" w:rsidP="00E42F90">
      <w:pPr>
        <w:spacing w:after="0" w:line="240" w:lineRule="auto"/>
      </w:pPr>
      <w:r w:rsidRPr="00D524B8">
        <w:separator/>
      </w:r>
    </w:p>
  </w:footnote>
  <w:footnote w:type="continuationSeparator" w:id="0">
    <w:p w14:paraId="10012845" w14:textId="77777777" w:rsidR="00046DB4" w:rsidRPr="00D524B8" w:rsidRDefault="00046DB4" w:rsidP="00E42F90">
      <w:pPr>
        <w:spacing w:after="0" w:line="240" w:lineRule="auto"/>
      </w:pPr>
      <w:r w:rsidRPr="00D524B8">
        <w:continuationSeparator/>
      </w:r>
    </w:p>
  </w:footnote>
  <w:footnote w:type="continuationNotice" w:id="1">
    <w:p w14:paraId="20F3F59A" w14:textId="77777777" w:rsidR="00046DB4" w:rsidRPr="00D524B8" w:rsidRDefault="00046D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B70"/>
    <w:multiLevelType w:val="hybridMultilevel"/>
    <w:tmpl w:val="DD685912"/>
    <w:lvl w:ilvl="0" w:tplc="9F7606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E656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2DAC4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234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216F1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5303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409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102ED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0140C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0B6706C"/>
    <w:multiLevelType w:val="hybridMultilevel"/>
    <w:tmpl w:val="5D7E068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F354D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53560E6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056671A8"/>
    <w:multiLevelType w:val="hybridMultilevel"/>
    <w:tmpl w:val="1548EE9E"/>
    <w:lvl w:ilvl="0" w:tplc="A2643FA2">
      <w:start w:val="10"/>
      <w:numFmt w:val="decimal"/>
      <w:lvlText w:val="%1."/>
      <w:lvlJc w:val="left"/>
      <w:pPr>
        <w:ind w:left="720" w:hanging="360"/>
      </w:pPr>
    </w:lvl>
    <w:lvl w:ilvl="1" w:tplc="B0846AE2">
      <w:start w:val="1"/>
      <w:numFmt w:val="lowerLetter"/>
      <w:lvlText w:val="%2."/>
      <w:lvlJc w:val="left"/>
      <w:pPr>
        <w:ind w:left="1440" w:hanging="360"/>
      </w:pPr>
    </w:lvl>
    <w:lvl w:ilvl="2" w:tplc="E04ECC20">
      <w:start w:val="1"/>
      <w:numFmt w:val="lowerRoman"/>
      <w:lvlText w:val="%3."/>
      <w:lvlJc w:val="right"/>
      <w:pPr>
        <w:ind w:left="2160" w:hanging="180"/>
      </w:pPr>
    </w:lvl>
    <w:lvl w:ilvl="3" w:tplc="63E8554E">
      <w:start w:val="1"/>
      <w:numFmt w:val="decimal"/>
      <w:lvlText w:val="%4."/>
      <w:lvlJc w:val="left"/>
      <w:pPr>
        <w:ind w:left="2880" w:hanging="360"/>
      </w:pPr>
    </w:lvl>
    <w:lvl w:ilvl="4" w:tplc="00E81E0E">
      <w:start w:val="1"/>
      <w:numFmt w:val="lowerLetter"/>
      <w:lvlText w:val="%5."/>
      <w:lvlJc w:val="left"/>
      <w:pPr>
        <w:ind w:left="3600" w:hanging="360"/>
      </w:pPr>
    </w:lvl>
    <w:lvl w:ilvl="5" w:tplc="3FD66C54">
      <w:start w:val="1"/>
      <w:numFmt w:val="lowerRoman"/>
      <w:lvlText w:val="%6."/>
      <w:lvlJc w:val="right"/>
      <w:pPr>
        <w:ind w:left="4320" w:hanging="180"/>
      </w:pPr>
    </w:lvl>
    <w:lvl w:ilvl="6" w:tplc="6112608A">
      <w:start w:val="1"/>
      <w:numFmt w:val="decimal"/>
      <w:lvlText w:val="%7."/>
      <w:lvlJc w:val="left"/>
      <w:pPr>
        <w:ind w:left="5040" w:hanging="360"/>
      </w:pPr>
    </w:lvl>
    <w:lvl w:ilvl="7" w:tplc="07DC00FA">
      <w:start w:val="1"/>
      <w:numFmt w:val="lowerLetter"/>
      <w:lvlText w:val="%8."/>
      <w:lvlJc w:val="left"/>
      <w:pPr>
        <w:ind w:left="5760" w:hanging="360"/>
      </w:pPr>
    </w:lvl>
    <w:lvl w:ilvl="8" w:tplc="AF20E31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80492"/>
    <w:multiLevelType w:val="hybridMultilevel"/>
    <w:tmpl w:val="939442C6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48C81E">
      <w:start w:val="1"/>
      <w:numFmt w:val="decimal"/>
      <w:lvlText w:val="%2)"/>
      <w:lvlJc w:val="left"/>
      <w:pPr>
        <w:ind w:left="1637" w:hanging="360"/>
      </w:pPr>
      <w:rPr>
        <w:rFonts w:ascii="Arial" w:eastAsiaTheme="minorHAnsi" w:hAnsi="Arial" w:cs="Arial" w:hint="default"/>
        <w:color w:val="auto"/>
        <w:w w:val="11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1E82E73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8107F"/>
    <w:multiLevelType w:val="multilevel"/>
    <w:tmpl w:val="75A4B71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i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7" w15:restartNumberingAfterBreak="0">
    <w:nsid w:val="07A153C1"/>
    <w:multiLevelType w:val="multilevel"/>
    <w:tmpl w:val="76806F20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8375F84"/>
    <w:multiLevelType w:val="hybridMultilevel"/>
    <w:tmpl w:val="4564A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675B3"/>
    <w:multiLevelType w:val="hybridMultilevel"/>
    <w:tmpl w:val="E2B867DC"/>
    <w:lvl w:ilvl="0" w:tplc="CA6625B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A82475"/>
    <w:multiLevelType w:val="hybridMultilevel"/>
    <w:tmpl w:val="2C7CE478"/>
    <w:lvl w:ilvl="0" w:tplc="6AC22358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3B187F"/>
    <w:multiLevelType w:val="hybridMultilevel"/>
    <w:tmpl w:val="59BC14E4"/>
    <w:lvl w:ilvl="0" w:tplc="F114253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A5E5F3A"/>
    <w:multiLevelType w:val="hybridMultilevel"/>
    <w:tmpl w:val="0BA62F84"/>
    <w:lvl w:ilvl="0" w:tplc="FFFFFFFF">
      <w:start w:val="1"/>
      <w:numFmt w:val="decimal"/>
      <w:lvlText w:val="%1."/>
      <w:lvlJc w:val="left"/>
      <w:pPr>
        <w:ind w:left="1004"/>
      </w:pPr>
      <w:rPr>
        <w:rFonts w:ascii="Arial" w:eastAsiaTheme="minorHAnsi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decimal"/>
      <w:lvlText w:val="%2."/>
      <w:lvlJc w:val="left"/>
      <w:pPr>
        <w:ind w:left="128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decimal"/>
      <w:lvlText w:val="%3)"/>
      <w:lvlJc w:val="left"/>
      <w:pPr>
        <w:ind w:left="1647"/>
      </w:pPr>
      <w:rPr>
        <w:rFonts w:ascii="Calibri" w:eastAsiaTheme="minorHAns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A5F1F1E"/>
    <w:multiLevelType w:val="hybridMultilevel"/>
    <w:tmpl w:val="F37CA62E"/>
    <w:lvl w:ilvl="0" w:tplc="B484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13131"/>
        <w:w w:val="105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C4F43E56">
      <w:start w:val="1"/>
      <w:numFmt w:val="decimal"/>
      <w:lvlText w:val="%3)"/>
      <w:lvlJc w:val="left"/>
      <w:pPr>
        <w:ind w:left="2340" w:hanging="360"/>
      </w:pPr>
      <w:rPr>
        <w:rFonts w:ascii="Arial" w:eastAsiaTheme="minorHAnsi" w:hAnsi="Arial" w:cs="Arial" w:hint="default"/>
        <w:w w:val="11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061316"/>
    <w:multiLevelType w:val="hybridMultilevel"/>
    <w:tmpl w:val="BD3E756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7">
      <w:start w:val="1"/>
      <w:numFmt w:val="lowerLetter"/>
      <w:lvlText w:val="%3)"/>
      <w:lvlJc w:val="lef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0B5204BB"/>
    <w:multiLevelType w:val="hybridMultilevel"/>
    <w:tmpl w:val="4F2A95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A4321D"/>
    <w:multiLevelType w:val="hybridMultilevel"/>
    <w:tmpl w:val="6720A1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C1D631A"/>
    <w:multiLevelType w:val="multilevel"/>
    <w:tmpl w:val="45FC4C8A"/>
    <w:lvl w:ilvl="0">
      <w:start w:val="1"/>
      <w:numFmt w:val="decimal"/>
      <w:lvlText w:val="%1."/>
      <w:lvlJc w:val="left"/>
      <w:pPr>
        <w:ind w:left="927" w:hanging="360"/>
      </w:pPr>
      <w:rPr>
        <w:b w:val="0"/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right"/>
      <w:pPr>
        <w:ind w:left="720" w:hanging="360"/>
      </w:pPr>
      <w:rPr>
        <w:rFonts w:ascii="Arial" w:hAnsi="Arial" w:cs="Arial" w:hint="default"/>
        <w:color w:val="000000" w:themeColor="text1"/>
        <w:w w:val="105"/>
        <w:sz w:val="20"/>
        <w:szCs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0D1A4626"/>
    <w:multiLevelType w:val="multilevel"/>
    <w:tmpl w:val="A2EA58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64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  <w:b w:val="0"/>
      </w:rPr>
    </w:lvl>
  </w:abstractNum>
  <w:abstractNum w:abstractNumId="19" w15:restartNumberingAfterBreak="0">
    <w:nsid w:val="0EF21070"/>
    <w:multiLevelType w:val="hybridMultilevel"/>
    <w:tmpl w:val="F0CC7E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F850EF0"/>
    <w:multiLevelType w:val="multilevel"/>
    <w:tmpl w:val="98A226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10036C23"/>
    <w:multiLevelType w:val="hybridMultilevel"/>
    <w:tmpl w:val="9E022A6C"/>
    <w:lvl w:ilvl="0" w:tplc="D28A75E8">
      <w:start w:val="1"/>
      <w:numFmt w:val="decimal"/>
      <w:lvlText w:val="%1."/>
      <w:lvlJc w:val="left"/>
      <w:pPr>
        <w:ind w:left="41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34" w:hanging="360"/>
      </w:pPr>
    </w:lvl>
    <w:lvl w:ilvl="2" w:tplc="0415001B" w:tentative="1">
      <w:start w:val="1"/>
      <w:numFmt w:val="lowerRoman"/>
      <w:lvlText w:val="%3."/>
      <w:lvlJc w:val="right"/>
      <w:pPr>
        <w:ind w:left="1854" w:hanging="180"/>
      </w:pPr>
    </w:lvl>
    <w:lvl w:ilvl="3" w:tplc="0415000F" w:tentative="1">
      <w:start w:val="1"/>
      <w:numFmt w:val="decimal"/>
      <w:lvlText w:val="%4."/>
      <w:lvlJc w:val="left"/>
      <w:pPr>
        <w:ind w:left="2574" w:hanging="360"/>
      </w:pPr>
    </w:lvl>
    <w:lvl w:ilvl="4" w:tplc="04150019" w:tentative="1">
      <w:start w:val="1"/>
      <w:numFmt w:val="lowerLetter"/>
      <w:lvlText w:val="%5."/>
      <w:lvlJc w:val="left"/>
      <w:pPr>
        <w:ind w:left="3294" w:hanging="360"/>
      </w:pPr>
    </w:lvl>
    <w:lvl w:ilvl="5" w:tplc="0415001B" w:tentative="1">
      <w:start w:val="1"/>
      <w:numFmt w:val="lowerRoman"/>
      <w:lvlText w:val="%6."/>
      <w:lvlJc w:val="right"/>
      <w:pPr>
        <w:ind w:left="4014" w:hanging="180"/>
      </w:pPr>
    </w:lvl>
    <w:lvl w:ilvl="6" w:tplc="0415000F" w:tentative="1">
      <w:start w:val="1"/>
      <w:numFmt w:val="decimal"/>
      <w:lvlText w:val="%7."/>
      <w:lvlJc w:val="left"/>
      <w:pPr>
        <w:ind w:left="4734" w:hanging="360"/>
      </w:pPr>
    </w:lvl>
    <w:lvl w:ilvl="7" w:tplc="04150019" w:tentative="1">
      <w:start w:val="1"/>
      <w:numFmt w:val="lowerLetter"/>
      <w:lvlText w:val="%8."/>
      <w:lvlJc w:val="left"/>
      <w:pPr>
        <w:ind w:left="5454" w:hanging="360"/>
      </w:pPr>
    </w:lvl>
    <w:lvl w:ilvl="8" w:tplc="0415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2" w15:restartNumberingAfterBreak="0">
    <w:nsid w:val="101232BC"/>
    <w:multiLevelType w:val="multilevel"/>
    <w:tmpl w:val="45FC4C8A"/>
    <w:lvl w:ilvl="0">
      <w:start w:val="1"/>
      <w:numFmt w:val="decimal"/>
      <w:lvlText w:val="%1."/>
      <w:lvlJc w:val="left"/>
      <w:pPr>
        <w:ind w:left="927" w:hanging="360"/>
      </w:pPr>
      <w:rPr>
        <w:b w:val="0"/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right"/>
      <w:pPr>
        <w:ind w:left="720" w:hanging="360"/>
      </w:pPr>
      <w:rPr>
        <w:rFonts w:ascii="Arial" w:hAnsi="Arial" w:cs="Arial" w:hint="default"/>
        <w:color w:val="000000" w:themeColor="text1"/>
        <w:w w:val="105"/>
        <w:sz w:val="20"/>
        <w:szCs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3" w15:restartNumberingAfterBreak="0">
    <w:nsid w:val="10985D69"/>
    <w:multiLevelType w:val="hybridMultilevel"/>
    <w:tmpl w:val="78A01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5F048C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5" w15:restartNumberingAfterBreak="0">
    <w:nsid w:val="12824A27"/>
    <w:multiLevelType w:val="hybridMultilevel"/>
    <w:tmpl w:val="D2581C54"/>
    <w:lvl w:ilvl="0" w:tplc="03C4DBDC">
      <w:start w:val="1"/>
      <w:numFmt w:val="decimal"/>
      <w:lvlText w:val="%1."/>
      <w:lvlJc w:val="left"/>
      <w:pPr>
        <w:tabs>
          <w:tab w:val="num" w:pos="1998"/>
        </w:tabs>
        <w:ind w:left="1998" w:hanging="360"/>
      </w:pPr>
      <w:rPr>
        <w:rFonts w:ascii="Arial" w:eastAsia="Garamond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718"/>
        </w:tabs>
        <w:ind w:left="27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38"/>
        </w:tabs>
        <w:ind w:left="34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78"/>
        </w:tabs>
        <w:ind w:left="48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98"/>
        </w:tabs>
        <w:ind w:left="55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38"/>
        </w:tabs>
        <w:ind w:left="70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58"/>
        </w:tabs>
        <w:ind w:left="7758" w:hanging="180"/>
      </w:pPr>
    </w:lvl>
  </w:abstractNum>
  <w:abstractNum w:abstractNumId="26" w15:restartNumberingAfterBreak="0">
    <w:nsid w:val="147510D5"/>
    <w:multiLevelType w:val="hybridMultilevel"/>
    <w:tmpl w:val="D9B6CEBE"/>
    <w:lvl w:ilvl="0" w:tplc="04150019">
      <w:start w:val="1"/>
      <w:numFmt w:val="lowerLetter"/>
      <w:lvlText w:val="%1.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 w15:restartNumberingAfterBreak="0">
    <w:nsid w:val="15004917"/>
    <w:multiLevelType w:val="multilevel"/>
    <w:tmpl w:val="3DFEBCEC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  <w:strike w:val="0"/>
      </w:rPr>
    </w:lvl>
    <w:lvl w:ilvl="1">
      <w:start w:val="1"/>
      <w:numFmt w:val="lowerLetter"/>
      <w:lvlText w:val="%2)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156E3F6E"/>
    <w:multiLevelType w:val="hybridMultilevel"/>
    <w:tmpl w:val="51D6DF34"/>
    <w:lvl w:ilvl="0" w:tplc="00000005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60314EE"/>
    <w:multiLevelType w:val="multilevel"/>
    <w:tmpl w:val="63401FEC"/>
    <w:lvl w:ilvl="0">
      <w:start w:val="1"/>
      <w:numFmt w:val="lowerRoman"/>
      <w:lvlText w:val="%1."/>
      <w:lvlJc w:val="right"/>
      <w:pPr>
        <w:tabs>
          <w:tab w:val="num" w:pos="0"/>
        </w:tabs>
        <w:ind w:left="1996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7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4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1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8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3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0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756" w:hanging="180"/>
      </w:pPr>
    </w:lvl>
  </w:abstractNum>
  <w:abstractNum w:abstractNumId="30" w15:restartNumberingAfterBreak="0">
    <w:nsid w:val="19A04B5A"/>
    <w:multiLevelType w:val="hybridMultilevel"/>
    <w:tmpl w:val="F88812F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9B025EE"/>
    <w:multiLevelType w:val="hybridMultilevel"/>
    <w:tmpl w:val="2C5E73BC"/>
    <w:lvl w:ilvl="0" w:tplc="4F26B792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A6705EE"/>
    <w:multiLevelType w:val="hybridMultilevel"/>
    <w:tmpl w:val="64DCA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54AB5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7E0EB4"/>
    <w:multiLevelType w:val="hybridMultilevel"/>
    <w:tmpl w:val="A16E80C0"/>
    <w:lvl w:ilvl="0" w:tplc="BF709E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583D4A"/>
    <w:multiLevelType w:val="multilevel"/>
    <w:tmpl w:val="3C60B4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1E7B0399"/>
    <w:multiLevelType w:val="hybridMultilevel"/>
    <w:tmpl w:val="017A0C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EA96A60"/>
    <w:multiLevelType w:val="multilevel"/>
    <w:tmpl w:val="4CA2543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 w15:restartNumberingAfterBreak="0">
    <w:nsid w:val="1EBE07A9"/>
    <w:multiLevelType w:val="multilevel"/>
    <w:tmpl w:val="ADD68BBE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8" w15:restartNumberingAfterBreak="0">
    <w:nsid w:val="1EF67F09"/>
    <w:multiLevelType w:val="hybridMultilevel"/>
    <w:tmpl w:val="51603146"/>
    <w:lvl w:ilvl="0" w:tplc="B6067A2C">
      <w:start w:val="1"/>
      <w:numFmt w:val="decimal"/>
      <w:lvlText w:val="%1)"/>
      <w:lvlJc w:val="left"/>
      <w:pPr>
        <w:ind w:left="1709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429" w:hanging="360"/>
      </w:pPr>
    </w:lvl>
    <w:lvl w:ilvl="2" w:tplc="0415001B" w:tentative="1">
      <w:start w:val="1"/>
      <w:numFmt w:val="lowerRoman"/>
      <w:lvlText w:val="%3."/>
      <w:lvlJc w:val="right"/>
      <w:pPr>
        <w:ind w:left="3149" w:hanging="180"/>
      </w:pPr>
    </w:lvl>
    <w:lvl w:ilvl="3" w:tplc="0415000F" w:tentative="1">
      <w:start w:val="1"/>
      <w:numFmt w:val="decimal"/>
      <w:lvlText w:val="%4."/>
      <w:lvlJc w:val="left"/>
      <w:pPr>
        <w:ind w:left="3869" w:hanging="360"/>
      </w:pPr>
    </w:lvl>
    <w:lvl w:ilvl="4" w:tplc="04150019" w:tentative="1">
      <w:start w:val="1"/>
      <w:numFmt w:val="lowerLetter"/>
      <w:lvlText w:val="%5."/>
      <w:lvlJc w:val="left"/>
      <w:pPr>
        <w:ind w:left="4589" w:hanging="360"/>
      </w:pPr>
    </w:lvl>
    <w:lvl w:ilvl="5" w:tplc="0415001B" w:tentative="1">
      <w:start w:val="1"/>
      <w:numFmt w:val="lowerRoman"/>
      <w:lvlText w:val="%6."/>
      <w:lvlJc w:val="right"/>
      <w:pPr>
        <w:ind w:left="5309" w:hanging="180"/>
      </w:pPr>
    </w:lvl>
    <w:lvl w:ilvl="6" w:tplc="0415000F" w:tentative="1">
      <w:start w:val="1"/>
      <w:numFmt w:val="decimal"/>
      <w:lvlText w:val="%7."/>
      <w:lvlJc w:val="left"/>
      <w:pPr>
        <w:ind w:left="6029" w:hanging="360"/>
      </w:pPr>
    </w:lvl>
    <w:lvl w:ilvl="7" w:tplc="04150019" w:tentative="1">
      <w:start w:val="1"/>
      <w:numFmt w:val="lowerLetter"/>
      <w:lvlText w:val="%8."/>
      <w:lvlJc w:val="left"/>
      <w:pPr>
        <w:ind w:left="6749" w:hanging="360"/>
      </w:pPr>
    </w:lvl>
    <w:lvl w:ilvl="8" w:tplc="0415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39" w15:restartNumberingAfterBreak="0">
    <w:nsid w:val="1FE434EC"/>
    <w:multiLevelType w:val="hybridMultilevel"/>
    <w:tmpl w:val="03A2DDE0"/>
    <w:lvl w:ilvl="0" w:tplc="4BCAE1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w w:val="105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8B2755A">
      <w:start w:val="1"/>
      <w:numFmt w:val="decimal"/>
      <w:lvlText w:val="%3)"/>
      <w:lvlJc w:val="left"/>
      <w:pPr>
        <w:ind w:left="2400" w:hanging="42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7829B8"/>
    <w:multiLevelType w:val="hybridMultilevel"/>
    <w:tmpl w:val="D51E8A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FCFDA0">
      <w:start w:val="1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7A742E"/>
    <w:multiLevelType w:val="hybridMultilevel"/>
    <w:tmpl w:val="97B462E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2" w15:restartNumberingAfterBreak="0">
    <w:nsid w:val="226F3612"/>
    <w:multiLevelType w:val="hybridMultilevel"/>
    <w:tmpl w:val="4C42CE3A"/>
    <w:lvl w:ilvl="0" w:tplc="B7CECB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602736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2B37208"/>
    <w:multiLevelType w:val="multilevel"/>
    <w:tmpl w:val="F784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233F68E2"/>
    <w:multiLevelType w:val="hybridMultilevel"/>
    <w:tmpl w:val="6BAE4B64"/>
    <w:lvl w:ilvl="0" w:tplc="C220D5E6">
      <w:start w:val="1"/>
      <w:numFmt w:val="decimal"/>
      <w:pStyle w:val="Data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6A41A5A"/>
    <w:multiLevelType w:val="multilevel"/>
    <w:tmpl w:val="61AC7D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  <w:dstrike w:val="0"/>
        <w:color w:val="00000A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27C906D0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7" w15:restartNumberingAfterBreak="0">
    <w:nsid w:val="287E336A"/>
    <w:multiLevelType w:val="hybridMultilevel"/>
    <w:tmpl w:val="AC7A7772"/>
    <w:lvl w:ilvl="0" w:tplc="B36EFC22">
      <w:start w:val="1"/>
      <w:numFmt w:val="decimal"/>
      <w:lvlText w:val="%1."/>
      <w:lvlJc w:val="left"/>
      <w:pPr>
        <w:ind w:left="1385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B63B3A">
      <w:start w:val="1"/>
      <w:numFmt w:val="decimal"/>
      <w:lvlText w:val="%2)"/>
      <w:lvlJc w:val="left"/>
      <w:pPr>
        <w:ind w:left="1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A4B78">
      <w:start w:val="1"/>
      <w:numFmt w:val="lowerRoman"/>
      <w:lvlText w:val="%3"/>
      <w:lvlJc w:val="left"/>
      <w:pPr>
        <w:ind w:left="1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0E0990">
      <w:start w:val="1"/>
      <w:numFmt w:val="decimal"/>
      <w:lvlText w:val="%4"/>
      <w:lvlJc w:val="left"/>
      <w:pPr>
        <w:ind w:left="2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049092">
      <w:start w:val="1"/>
      <w:numFmt w:val="lowerLetter"/>
      <w:lvlText w:val="%5"/>
      <w:lvlJc w:val="left"/>
      <w:pPr>
        <w:ind w:left="3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56241E">
      <w:start w:val="1"/>
      <w:numFmt w:val="lowerRoman"/>
      <w:lvlText w:val="%6"/>
      <w:lvlJc w:val="left"/>
      <w:pPr>
        <w:ind w:left="3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C0D8A2">
      <w:start w:val="1"/>
      <w:numFmt w:val="decimal"/>
      <w:lvlText w:val="%7"/>
      <w:lvlJc w:val="left"/>
      <w:pPr>
        <w:ind w:left="4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E0A338">
      <w:start w:val="1"/>
      <w:numFmt w:val="lowerLetter"/>
      <w:lvlText w:val="%8"/>
      <w:lvlJc w:val="left"/>
      <w:pPr>
        <w:ind w:left="5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74D80E">
      <w:start w:val="1"/>
      <w:numFmt w:val="lowerRoman"/>
      <w:lvlText w:val="%9"/>
      <w:lvlJc w:val="left"/>
      <w:pPr>
        <w:ind w:left="5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8EA4E13"/>
    <w:multiLevelType w:val="hybridMultilevel"/>
    <w:tmpl w:val="B5201966"/>
    <w:lvl w:ilvl="0" w:tplc="54000C7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90F5F3D"/>
    <w:multiLevelType w:val="hybridMultilevel"/>
    <w:tmpl w:val="60AABD32"/>
    <w:lvl w:ilvl="0" w:tplc="B0AE9BEE">
      <w:start w:val="1"/>
      <w:numFmt w:val="decimal"/>
      <w:lvlText w:val="%1)"/>
      <w:lvlJc w:val="left"/>
      <w:pPr>
        <w:ind w:left="1004"/>
      </w:pPr>
      <w:rPr>
        <w:rFonts w:ascii="Arial" w:eastAsia="Calibri" w:hAnsi="Arial" w:cs="Arial" w:hint="default"/>
        <w:b w:val="0"/>
        <w:i w:val="0"/>
        <w:iCs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C21F5E">
      <w:start w:val="1"/>
      <w:numFmt w:val="decimal"/>
      <w:lvlText w:val="%2."/>
      <w:lvlJc w:val="left"/>
      <w:pPr>
        <w:ind w:left="128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C624A0">
      <w:start w:val="1"/>
      <w:numFmt w:val="decimal"/>
      <w:lvlText w:val="%3)"/>
      <w:lvlJc w:val="left"/>
      <w:pPr>
        <w:ind w:left="164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8042EE">
      <w:start w:val="1"/>
      <w:numFmt w:val="decimal"/>
      <w:lvlText w:val="%4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FE730E">
      <w:start w:val="1"/>
      <w:numFmt w:val="lowerLetter"/>
      <w:lvlText w:val="%5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B2D4B4">
      <w:start w:val="1"/>
      <w:numFmt w:val="lowerRoman"/>
      <w:lvlText w:val="%6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B8D98C">
      <w:start w:val="1"/>
      <w:numFmt w:val="decimal"/>
      <w:lvlText w:val="%7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2EDD22">
      <w:start w:val="1"/>
      <w:numFmt w:val="lowerLetter"/>
      <w:lvlText w:val="%8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8EE13E">
      <w:start w:val="1"/>
      <w:numFmt w:val="lowerRoman"/>
      <w:lvlText w:val="%9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BEB0129"/>
    <w:multiLevelType w:val="multilevel"/>
    <w:tmpl w:val="BEC4F20C"/>
    <w:lvl w:ilvl="0">
      <w:start w:val="1"/>
      <w:numFmt w:val="decimal"/>
      <w:lvlText w:val="%1."/>
      <w:lvlJc w:val="left"/>
      <w:pPr>
        <w:ind w:left="684" w:hanging="567"/>
      </w:pPr>
      <w:rPr>
        <w:rFonts w:ascii="Arial" w:eastAsia="Calibri" w:hAnsi="Arial" w:cs="Arial" w:hint="default"/>
        <w:b w:val="0"/>
        <w:bCs w:val="0"/>
        <w:color w:val="70AD47" w:themeColor="accent6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50" w:hanging="567"/>
      </w:pPr>
      <w:rPr>
        <w:rFonts w:ascii="Arial" w:eastAsia="Calibri" w:hAnsi="Arial" w:cs="Arial" w:hint="default"/>
        <w:b w:val="0"/>
        <w:bCs w:val="0"/>
        <w:spacing w:val="0"/>
        <w:w w:val="100"/>
        <w:sz w:val="20"/>
        <w:szCs w:val="20"/>
        <w:lang w:val="pl-PL" w:eastAsia="en-US" w:bidi="ar-SA"/>
      </w:rPr>
    </w:lvl>
    <w:lvl w:ilvl="2">
      <w:numFmt w:val="bullet"/>
      <w:lvlText w:val="•"/>
      <w:lvlJc w:val="left"/>
      <w:pPr>
        <w:ind w:left="2229" w:hanging="56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99" w:hanging="56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68" w:hanging="56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8" w:hanging="56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108" w:hanging="56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77" w:hanging="56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47" w:hanging="567"/>
      </w:pPr>
      <w:rPr>
        <w:rFonts w:hint="default"/>
        <w:lang w:val="pl-PL" w:eastAsia="en-US" w:bidi="ar-SA"/>
      </w:rPr>
    </w:lvl>
  </w:abstractNum>
  <w:abstractNum w:abstractNumId="51" w15:restartNumberingAfterBreak="0">
    <w:nsid w:val="2D932E4A"/>
    <w:multiLevelType w:val="hybridMultilevel"/>
    <w:tmpl w:val="30CC50D4"/>
    <w:lvl w:ilvl="0" w:tplc="310265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2E052150"/>
    <w:multiLevelType w:val="hybridMultilevel"/>
    <w:tmpl w:val="1FC40E54"/>
    <w:lvl w:ilvl="0" w:tplc="F0A0DC0A">
      <w:start w:val="1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w w:val="105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E1110EB"/>
    <w:multiLevelType w:val="multilevel"/>
    <w:tmpl w:val="9814C7E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80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)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54" w15:restartNumberingAfterBreak="0">
    <w:nsid w:val="2E9C461F"/>
    <w:multiLevelType w:val="hybridMultilevel"/>
    <w:tmpl w:val="6B8AE6EE"/>
    <w:lvl w:ilvl="0" w:tplc="E25A57B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F3012ED"/>
    <w:multiLevelType w:val="hybridMultilevel"/>
    <w:tmpl w:val="71EE4A6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30392C7E"/>
    <w:multiLevelType w:val="hybridMultilevel"/>
    <w:tmpl w:val="47F0288A"/>
    <w:lvl w:ilvl="0" w:tplc="30883A56">
      <w:start w:val="1"/>
      <w:numFmt w:val="decimal"/>
      <w:pStyle w:val="1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2DB43A3"/>
    <w:multiLevelType w:val="hybridMultilevel"/>
    <w:tmpl w:val="F8624B72"/>
    <w:lvl w:ilvl="0" w:tplc="6AC22358">
      <w:start w:val="1"/>
      <w:numFmt w:val="decimal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0E4592"/>
    <w:multiLevelType w:val="hybridMultilevel"/>
    <w:tmpl w:val="87C4D53C"/>
    <w:lvl w:ilvl="0" w:tplc="F4D4226C">
      <w:start w:val="1"/>
      <w:numFmt w:val="decimal"/>
      <w:pStyle w:val="OPZ-1"/>
      <w:lvlText w:val="%1."/>
      <w:lvlJc w:val="left"/>
      <w:pPr>
        <w:ind w:left="750" w:hanging="390"/>
      </w:pPr>
      <w:rPr>
        <w:rFonts w:hint="default"/>
        <w:b/>
        <w:i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D454E2"/>
    <w:multiLevelType w:val="multilevel"/>
    <w:tmpl w:val="529481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0" w15:restartNumberingAfterBreak="0">
    <w:nsid w:val="354304D8"/>
    <w:multiLevelType w:val="multilevel"/>
    <w:tmpl w:val="17825C9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1" w15:restartNumberingAfterBreak="0">
    <w:nsid w:val="35AD70A3"/>
    <w:multiLevelType w:val="hybridMultilevel"/>
    <w:tmpl w:val="4726E260"/>
    <w:lvl w:ilvl="0" w:tplc="FFE8058C">
      <w:start w:val="1"/>
      <w:numFmt w:val="decimal"/>
      <w:lvlText w:val="%1."/>
      <w:lvlJc w:val="left"/>
      <w:pPr>
        <w:ind w:left="624" w:hanging="432"/>
        <w:jc w:val="right"/>
      </w:pPr>
      <w:rPr>
        <w:rFonts w:ascii="Times New Roman" w:hAnsi="Times New Roman" w:cs="Times New Roman" w:hint="default"/>
        <w:color w:val="auto"/>
        <w:w w:val="104"/>
        <w:sz w:val="21"/>
        <w:szCs w:val="21"/>
      </w:rPr>
    </w:lvl>
    <w:lvl w:ilvl="1" w:tplc="01848138">
      <w:start w:val="1"/>
      <w:numFmt w:val="lowerLetter"/>
      <w:lvlText w:val="%2)"/>
      <w:lvlJc w:val="left"/>
      <w:pPr>
        <w:ind w:left="971" w:hanging="278"/>
      </w:pPr>
      <w:rPr>
        <w:rFonts w:hint="default"/>
        <w:color w:val="auto"/>
        <w:w w:val="106"/>
        <w:sz w:val="20"/>
        <w:szCs w:val="20"/>
      </w:rPr>
    </w:lvl>
    <w:lvl w:ilvl="2" w:tplc="F108498C">
      <w:numFmt w:val="bullet"/>
      <w:lvlText w:val="•"/>
      <w:lvlJc w:val="left"/>
      <w:pPr>
        <w:ind w:left="2040" w:hanging="278"/>
      </w:pPr>
      <w:rPr>
        <w:rFonts w:hint="default"/>
      </w:rPr>
    </w:lvl>
    <w:lvl w:ilvl="3" w:tplc="E6FAA996">
      <w:numFmt w:val="bullet"/>
      <w:lvlText w:val="•"/>
      <w:lvlJc w:val="left"/>
      <w:pPr>
        <w:ind w:left="3100" w:hanging="278"/>
      </w:pPr>
      <w:rPr>
        <w:rFonts w:hint="default"/>
      </w:rPr>
    </w:lvl>
    <w:lvl w:ilvl="4" w:tplc="4D8097AE">
      <w:numFmt w:val="bullet"/>
      <w:lvlText w:val="•"/>
      <w:lvlJc w:val="left"/>
      <w:pPr>
        <w:ind w:left="4160" w:hanging="278"/>
      </w:pPr>
      <w:rPr>
        <w:rFonts w:hint="default"/>
      </w:rPr>
    </w:lvl>
    <w:lvl w:ilvl="5" w:tplc="77743860">
      <w:numFmt w:val="bullet"/>
      <w:lvlText w:val="•"/>
      <w:lvlJc w:val="left"/>
      <w:pPr>
        <w:ind w:left="5220" w:hanging="278"/>
      </w:pPr>
      <w:rPr>
        <w:rFonts w:hint="default"/>
      </w:rPr>
    </w:lvl>
    <w:lvl w:ilvl="6" w:tplc="41305E9A">
      <w:numFmt w:val="bullet"/>
      <w:lvlText w:val="•"/>
      <w:lvlJc w:val="left"/>
      <w:pPr>
        <w:ind w:left="6280" w:hanging="278"/>
      </w:pPr>
      <w:rPr>
        <w:rFonts w:hint="default"/>
      </w:rPr>
    </w:lvl>
    <w:lvl w:ilvl="7" w:tplc="D33AECBC">
      <w:numFmt w:val="bullet"/>
      <w:lvlText w:val="•"/>
      <w:lvlJc w:val="left"/>
      <w:pPr>
        <w:ind w:left="7341" w:hanging="278"/>
      </w:pPr>
      <w:rPr>
        <w:rFonts w:hint="default"/>
      </w:rPr>
    </w:lvl>
    <w:lvl w:ilvl="8" w:tplc="7C60EC0C">
      <w:numFmt w:val="bullet"/>
      <w:lvlText w:val="•"/>
      <w:lvlJc w:val="left"/>
      <w:pPr>
        <w:ind w:left="8401" w:hanging="278"/>
      </w:pPr>
      <w:rPr>
        <w:rFonts w:hint="default"/>
      </w:rPr>
    </w:lvl>
  </w:abstractNum>
  <w:abstractNum w:abstractNumId="62" w15:restartNumberingAfterBreak="0">
    <w:nsid w:val="37655E75"/>
    <w:multiLevelType w:val="hybridMultilevel"/>
    <w:tmpl w:val="42344156"/>
    <w:lvl w:ilvl="0" w:tplc="F22E96F2">
      <w:start w:val="1"/>
      <w:numFmt w:val="decimal"/>
      <w:pStyle w:val="Bezodstpw"/>
      <w:lvlText w:val="%1."/>
      <w:lvlJc w:val="left"/>
      <w:pPr>
        <w:tabs>
          <w:tab w:val="num" w:pos="347"/>
        </w:tabs>
        <w:ind w:left="347" w:hanging="360"/>
      </w:pPr>
      <w:rPr>
        <w:rFonts w:hint="default"/>
        <w:b w:val="0"/>
        <w:i w:val="0"/>
        <w:sz w:val="20"/>
      </w:rPr>
    </w:lvl>
    <w:lvl w:ilvl="1" w:tplc="A57614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8E02422"/>
    <w:multiLevelType w:val="hybridMultilevel"/>
    <w:tmpl w:val="BCEE82A0"/>
    <w:lvl w:ilvl="0" w:tplc="B2E484E2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D831B9A"/>
    <w:multiLevelType w:val="hybridMultilevel"/>
    <w:tmpl w:val="116007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B56036"/>
    <w:multiLevelType w:val="hybridMultilevel"/>
    <w:tmpl w:val="9DAAED36"/>
    <w:lvl w:ilvl="0" w:tplc="CD50FF1C">
      <w:start w:val="1"/>
      <w:numFmt w:val="decimal"/>
      <w:lvlText w:val="%1."/>
      <w:lvlJc w:val="left"/>
      <w:pPr>
        <w:ind w:left="1349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26396C">
      <w:start w:val="1"/>
      <w:numFmt w:val="decimal"/>
      <w:lvlText w:val="%2)"/>
      <w:lvlJc w:val="left"/>
      <w:pPr>
        <w:ind w:left="1647"/>
      </w:pPr>
      <w:rPr>
        <w:rFonts w:ascii="Arial" w:eastAsiaTheme="minorHAns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DA9DA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8260EE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08B30A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B87E2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B2533E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4A4B3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8FBA4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EFD2FC7"/>
    <w:multiLevelType w:val="hybridMultilevel"/>
    <w:tmpl w:val="E2C6812C"/>
    <w:lvl w:ilvl="0" w:tplc="3D56927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53C422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="Arial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151FD2"/>
    <w:multiLevelType w:val="hybridMultilevel"/>
    <w:tmpl w:val="C108E7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CF7B01"/>
    <w:multiLevelType w:val="hybridMultilevel"/>
    <w:tmpl w:val="392E2AC8"/>
    <w:lvl w:ilvl="0" w:tplc="862A5D50">
      <w:start w:val="1"/>
      <w:numFmt w:val="decimal"/>
      <w:pStyle w:val="aParagraf3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24D3A21"/>
    <w:multiLevelType w:val="multilevel"/>
    <w:tmpl w:val="79F06B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0" w15:restartNumberingAfterBreak="0">
    <w:nsid w:val="42BE3FE5"/>
    <w:multiLevelType w:val="hybridMultilevel"/>
    <w:tmpl w:val="F07C5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2EF7BBE"/>
    <w:multiLevelType w:val="hybridMultilevel"/>
    <w:tmpl w:val="2BBC2EC4"/>
    <w:lvl w:ilvl="0" w:tplc="82544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31C533C"/>
    <w:multiLevelType w:val="hybridMultilevel"/>
    <w:tmpl w:val="15501B90"/>
    <w:lvl w:ilvl="0" w:tplc="EC52CB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3BE1A91"/>
    <w:multiLevelType w:val="hybridMultilevel"/>
    <w:tmpl w:val="C5DE910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4" w15:restartNumberingAfterBreak="0">
    <w:nsid w:val="44C03907"/>
    <w:multiLevelType w:val="hybridMultilevel"/>
    <w:tmpl w:val="9886BB30"/>
    <w:lvl w:ilvl="0" w:tplc="B3986A9A">
      <w:start w:val="1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b w:val="0"/>
        <w:strike w:val="0"/>
        <w:color w:val="auto"/>
        <w:w w:val="105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4AB3E0">
      <w:start w:val="1"/>
      <w:numFmt w:val="decimal"/>
      <w:lvlText w:val="%3)"/>
      <w:lvlJc w:val="left"/>
      <w:pPr>
        <w:ind w:left="2400" w:hanging="4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811F7A"/>
    <w:multiLevelType w:val="hybridMultilevel"/>
    <w:tmpl w:val="31BC4EDC"/>
    <w:lvl w:ilvl="0" w:tplc="C71E6B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46265736"/>
    <w:multiLevelType w:val="hybridMultilevel"/>
    <w:tmpl w:val="D040CA78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77" w15:restartNumberingAfterBreak="0">
    <w:nsid w:val="46B00AE1"/>
    <w:multiLevelType w:val="hybridMultilevel"/>
    <w:tmpl w:val="2020B6D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4726536D"/>
    <w:multiLevelType w:val="hybridMultilevel"/>
    <w:tmpl w:val="92380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48BC0CE8"/>
    <w:multiLevelType w:val="hybridMultilevel"/>
    <w:tmpl w:val="B9CC5CCC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80" w15:restartNumberingAfterBreak="0">
    <w:nsid w:val="49D94E00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AC70053"/>
    <w:multiLevelType w:val="hybridMultilevel"/>
    <w:tmpl w:val="769EEC04"/>
    <w:lvl w:ilvl="0" w:tplc="1B88B3CA">
      <w:start w:val="1"/>
      <w:numFmt w:val="decimal"/>
      <w:lvlText w:val="%1."/>
      <w:lvlJc w:val="left"/>
      <w:pPr>
        <w:ind w:left="1004"/>
      </w:pPr>
      <w:rPr>
        <w:rFonts w:ascii="Arial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BEFABB0"/>
    <w:multiLevelType w:val="hybridMultilevel"/>
    <w:tmpl w:val="FFFFFFFF"/>
    <w:lvl w:ilvl="0" w:tplc="413E3E30">
      <w:start w:val="1"/>
      <w:numFmt w:val="decimal"/>
      <w:lvlText w:val="%1."/>
      <w:lvlJc w:val="left"/>
      <w:pPr>
        <w:ind w:left="720" w:hanging="360"/>
      </w:pPr>
    </w:lvl>
    <w:lvl w:ilvl="1" w:tplc="0EFC25AA">
      <w:start w:val="2"/>
      <w:numFmt w:val="decimal"/>
      <w:lvlText w:val="%2."/>
      <w:lvlJc w:val="left"/>
      <w:pPr>
        <w:ind w:left="1440" w:hanging="360"/>
      </w:pPr>
    </w:lvl>
    <w:lvl w:ilvl="2" w:tplc="5150DD00">
      <w:start w:val="1"/>
      <w:numFmt w:val="lowerRoman"/>
      <w:lvlText w:val="%3."/>
      <w:lvlJc w:val="right"/>
      <w:pPr>
        <w:ind w:left="2160" w:hanging="180"/>
      </w:pPr>
    </w:lvl>
    <w:lvl w:ilvl="3" w:tplc="C1F0C98A">
      <w:start w:val="1"/>
      <w:numFmt w:val="decimal"/>
      <w:lvlText w:val="%4."/>
      <w:lvlJc w:val="left"/>
      <w:pPr>
        <w:ind w:left="2880" w:hanging="360"/>
      </w:pPr>
    </w:lvl>
    <w:lvl w:ilvl="4" w:tplc="2B42E852">
      <w:start w:val="1"/>
      <w:numFmt w:val="lowerLetter"/>
      <w:lvlText w:val="%5."/>
      <w:lvlJc w:val="left"/>
      <w:pPr>
        <w:ind w:left="3600" w:hanging="360"/>
      </w:pPr>
    </w:lvl>
    <w:lvl w:ilvl="5" w:tplc="2AC067AE">
      <w:start w:val="1"/>
      <w:numFmt w:val="lowerRoman"/>
      <w:lvlText w:val="%6."/>
      <w:lvlJc w:val="right"/>
      <w:pPr>
        <w:ind w:left="4320" w:hanging="180"/>
      </w:pPr>
    </w:lvl>
    <w:lvl w:ilvl="6" w:tplc="F1D88170">
      <w:start w:val="1"/>
      <w:numFmt w:val="decimal"/>
      <w:lvlText w:val="%7."/>
      <w:lvlJc w:val="left"/>
      <w:pPr>
        <w:ind w:left="5040" w:hanging="360"/>
      </w:pPr>
    </w:lvl>
    <w:lvl w:ilvl="7" w:tplc="336888DC">
      <w:start w:val="1"/>
      <w:numFmt w:val="lowerLetter"/>
      <w:lvlText w:val="%8."/>
      <w:lvlJc w:val="left"/>
      <w:pPr>
        <w:ind w:left="5760" w:hanging="360"/>
      </w:pPr>
    </w:lvl>
    <w:lvl w:ilvl="8" w:tplc="C4E6572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D851EA0"/>
    <w:multiLevelType w:val="hybridMultilevel"/>
    <w:tmpl w:val="417ED7BE"/>
    <w:lvl w:ilvl="0" w:tplc="38382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E387B05"/>
    <w:multiLevelType w:val="hybridMultilevel"/>
    <w:tmpl w:val="52223BCC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36C8F7F4">
      <w:start w:val="1"/>
      <w:numFmt w:val="decimal"/>
      <w:lvlText w:val="%2)"/>
      <w:lvlJc w:val="left"/>
      <w:pPr>
        <w:ind w:left="2433" w:hanging="360"/>
      </w:pPr>
      <w:rPr>
        <w:rFonts w:ascii="Arial" w:eastAsia="Calibri" w:hAnsi="Arial" w:cs="Arial"/>
      </w:rPr>
    </w:lvl>
    <w:lvl w:ilvl="2" w:tplc="7C52C7C0">
      <w:start w:val="1"/>
      <w:numFmt w:val="decimal"/>
      <w:lvlText w:val="%3.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E91572C"/>
    <w:multiLevelType w:val="hybridMultilevel"/>
    <w:tmpl w:val="814238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ED33E28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EEE4921"/>
    <w:multiLevelType w:val="hybridMultilevel"/>
    <w:tmpl w:val="D102C5C4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4EF37F07"/>
    <w:multiLevelType w:val="hybridMultilevel"/>
    <w:tmpl w:val="48D0BC30"/>
    <w:lvl w:ilvl="0" w:tplc="230A90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F233F6B"/>
    <w:multiLevelType w:val="hybridMultilevel"/>
    <w:tmpl w:val="40BA7B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486750"/>
    <w:multiLevelType w:val="hybridMultilevel"/>
    <w:tmpl w:val="03FAF6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8D27DD"/>
    <w:multiLevelType w:val="hybridMultilevel"/>
    <w:tmpl w:val="A9CA2084"/>
    <w:lvl w:ilvl="0" w:tplc="470601DC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54580C2F"/>
    <w:multiLevelType w:val="hybridMultilevel"/>
    <w:tmpl w:val="55DC66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 w15:restartNumberingAfterBreak="0">
    <w:nsid w:val="54CC7056"/>
    <w:multiLevelType w:val="hybridMultilevel"/>
    <w:tmpl w:val="5816D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26E632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925337E"/>
    <w:multiLevelType w:val="hybridMultilevel"/>
    <w:tmpl w:val="72CEEA3C"/>
    <w:lvl w:ilvl="0" w:tplc="C8FAD41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9C480B62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/>
        <w:bCs/>
        <w:i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A9E1A08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96" w15:restartNumberingAfterBreak="0">
    <w:nsid w:val="5E331A6C"/>
    <w:multiLevelType w:val="hybridMultilevel"/>
    <w:tmpl w:val="8B189546"/>
    <w:lvl w:ilvl="0" w:tplc="3B9E784E">
      <w:start w:val="4"/>
      <w:numFmt w:val="decimal"/>
      <w:lvlText w:val="%1."/>
      <w:lvlJc w:val="left"/>
      <w:pPr>
        <w:ind w:left="1004" w:firstLine="0"/>
      </w:pPr>
      <w:rPr>
        <w:rFonts w:ascii="Arial" w:eastAsiaTheme="minorHAnsi" w:hAnsi="Arial" w:cs="Arial"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EE84465"/>
    <w:multiLevelType w:val="multilevel"/>
    <w:tmpl w:val="88721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8" w15:restartNumberingAfterBreak="0">
    <w:nsid w:val="6214BEF7"/>
    <w:multiLevelType w:val="hybridMultilevel"/>
    <w:tmpl w:val="DF00A0D6"/>
    <w:lvl w:ilvl="0" w:tplc="D3F873BE">
      <w:start w:val="1"/>
      <w:numFmt w:val="decimal"/>
      <w:lvlText w:val="%1."/>
      <w:lvlJc w:val="left"/>
      <w:pPr>
        <w:ind w:left="720" w:hanging="360"/>
      </w:pPr>
    </w:lvl>
    <w:lvl w:ilvl="1" w:tplc="BAD883A0">
      <w:start w:val="1"/>
      <w:numFmt w:val="lowerLetter"/>
      <w:lvlText w:val="%2."/>
      <w:lvlJc w:val="left"/>
      <w:pPr>
        <w:ind w:left="1440" w:hanging="360"/>
      </w:pPr>
    </w:lvl>
    <w:lvl w:ilvl="2" w:tplc="0D666494">
      <w:start w:val="1"/>
      <w:numFmt w:val="lowerRoman"/>
      <w:lvlText w:val="%3."/>
      <w:lvlJc w:val="right"/>
      <w:pPr>
        <w:ind w:left="2160" w:hanging="180"/>
      </w:pPr>
    </w:lvl>
    <w:lvl w:ilvl="3" w:tplc="EF60B722">
      <w:start w:val="1"/>
      <w:numFmt w:val="decimal"/>
      <w:lvlText w:val="%4."/>
      <w:lvlJc w:val="left"/>
      <w:pPr>
        <w:ind w:left="2880" w:hanging="360"/>
      </w:pPr>
    </w:lvl>
    <w:lvl w:ilvl="4" w:tplc="3AA4F7CE">
      <w:start w:val="1"/>
      <w:numFmt w:val="lowerLetter"/>
      <w:lvlText w:val="%5."/>
      <w:lvlJc w:val="left"/>
      <w:pPr>
        <w:ind w:left="3600" w:hanging="360"/>
      </w:pPr>
    </w:lvl>
    <w:lvl w:ilvl="5" w:tplc="3098B886">
      <w:start w:val="1"/>
      <w:numFmt w:val="lowerRoman"/>
      <w:lvlText w:val="%6."/>
      <w:lvlJc w:val="right"/>
      <w:pPr>
        <w:ind w:left="4320" w:hanging="180"/>
      </w:pPr>
    </w:lvl>
    <w:lvl w:ilvl="6" w:tplc="7B90C11E">
      <w:start w:val="1"/>
      <w:numFmt w:val="decimal"/>
      <w:lvlText w:val="%7."/>
      <w:lvlJc w:val="left"/>
      <w:pPr>
        <w:ind w:left="5040" w:hanging="360"/>
      </w:pPr>
    </w:lvl>
    <w:lvl w:ilvl="7" w:tplc="2B4C7F36">
      <w:start w:val="1"/>
      <w:numFmt w:val="lowerLetter"/>
      <w:lvlText w:val="%8."/>
      <w:lvlJc w:val="left"/>
      <w:pPr>
        <w:ind w:left="5760" w:hanging="360"/>
      </w:pPr>
    </w:lvl>
    <w:lvl w:ilvl="8" w:tplc="BF607F4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2EA66A2"/>
    <w:multiLevelType w:val="hybridMultilevel"/>
    <w:tmpl w:val="0FC66A00"/>
    <w:lvl w:ilvl="0" w:tplc="DB3E828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4073433"/>
    <w:multiLevelType w:val="hybridMultilevel"/>
    <w:tmpl w:val="ACD60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C80A92"/>
    <w:multiLevelType w:val="multilevel"/>
    <w:tmpl w:val="7C58C1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2" w15:restartNumberingAfterBreak="0">
    <w:nsid w:val="64D91313"/>
    <w:multiLevelType w:val="hybridMultilevel"/>
    <w:tmpl w:val="7D9064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E15494"/>
    <w:multiLevelType w:val="multilevel"/>
    <w:tmpl w:val="D8582990"/>
    <w:lvl w:ilvl="0">
      <w:start w:val="1"/>
      <w:numFmt w:val="decimal"/>
      <w:lvlText w:val="%1."/>
      <w:lvlJc w:val="left"/>
      <w:pPr>
        <w:ind w:left="219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5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3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9" w:hanging="1440"/>
      </w:pPr>
      <w:rPr>
        <w:rFonts w:hint="default"/>
      </w:rPr>
    </w:lvl>
  </w:abstractNum>
  <w:abstractNum w:abstractNumId="104" w15:restartNumberingAfterBreak="0">
    <w:nsid w:val="64E60613"/>
    <w:multiLevelType w:val="hybridMultilevel"/>
    <w:tmpl w:val="59BC14E4"/>
    <w:lvl w:ilvl="0" w:tplc="F114253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52468D1"/>
    <w:multiLevelType w:val="hybridMultilevel"/>
    <w:tmpl w:val="E3B05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5CC097F"/>
    <w:multiLevelType w:val="multilevel"/>
    <w:tmpl w:val="F2EA88DA"/>
    <w:lvl w:ilvl="0">
      <w:start w:val="1"/>
      <w:numFmt w:val="bullet"/>
      <w:lvlText w:val=""/>
      <w:lvlJc w:val="left"/>
      <w:pPr>
        <w:tabs>
          <w:tab w:val="decimal" w:pos="-288"/>
        </w:tabs>
        <w:ind w:left="0"/>
      </w:pPr>
      <w:rPr>
        <w:rFonts w:ascii="Symbol" w:hAnsi="Symbol"/>
        <w:strike w:val="0"/>
        <w:color w:val="000000"/>
        <w:spacing w:val="2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65D6194D"/>
    <w:multiLevelType w:val="hybridMultilevel"/>
    <w:tmpl w:val="BB3A28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6B505C2"/>
    <w:multiLevelType w:val="hybridMultilevel"/>
    <w:tmpl w:val="C4129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7CD7787"/>
    <w:multiLevelType w:val="hybridMultilevel"/>
    <w:tmpl w:val="F290112C"/>
    <w:lvl w:ilvl="0" w:tplc="0D9EC73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7F871D5"/>
    <w:multiLevelType w:val="hybridMultilevel"/>
    <w:tmpl w:val="AFBC2A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A5516DB"/>
    <w:multiLevelType w:val="hybridMultilevel"/>
    <w:tmpl w:val="0A20C626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2" w15:restartNumberingAfterBreak="0">
    <w:nsid w:val="6C682276"/>
    <w:multiLevelType w:val="hybridMultilevel"/>
    <w:tmpl w:val="8F02D1C6"/>
    <w:lvl w:ilvl="0" w:tplc="4BFA4714">
      <w:start w:val="1"/>
      <w:numFmt w:val="decimal"/>
      <w:lvlText w:val="%1."/>
      <w:lvlJc w:val="left"/>
      <w:pPr>
        <w:ind w:left="414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34" w:hanging="360"/>
      </w:pPr>
    </w:lvl>
    <w:lvl w:ilvl="2" w:tplc="0415001B" w:tentative="1">
      <w:start w:val="1"/>
      <w:numFmt w:val="lowerRoman"/>
      <w:lvlText w:val="%3."/>
      <w:lvlJc w:val="right"/>
      <w:pPr>
        <w:ind w:left="1854" w:hanging="180"/>
      </w:pPr>
    </w:lvl>
    <w:lvl w:ilvl="3" w:tplc="0415000F" w:tentative="1">
      <w:start w:val="1"/>
      <w:numFmt w:val="decimal"/>
      <w:lvlText w:val="%4."/>
      <w:lvlJc w:val="left"/>
      <w:pPr>
        <w:ind w:left="2574" w:hanging="360"/>
      </w:pPr>
    </w:lvl>
    <w:lvl w:ilvl="4" w:tplc="04150019" w:tentative="1">
      <w:start w:val="1"/>
      <w:numFmt w:val="lowerLetter"/>
      <w:lvlText w:val="%5."/>
      <w:lvlJc w:val="left"/>
      <w:pPr>
        <w:ind w:left="3294" w:hanging="360"/>
      </w:pPr>
    </w:lvl>
    <w:lvl w:ilvl="5" w:tplc="0415001B" w:tentative="1">
      <w:start w:val="1"/>
      <w:numFmt w:val="lowerRoman"/>
      <w:lvlText w:val="%6."/>
      <w:lvlJc w:val="right"/>
      <w:pPr>
        <w:ind w:left="4014" w:hanging="180"/>
      </w:pPr>
    </w:lvl>
    <w:lvl w:ilvl="6" w:tplc="0415000F" w:tentative="1">
      <w:start w:val="1"/>
      <w:numFmt w:val="decimal"/>
      <w:lvlText w:val="%7."/>
      <w:lvlJc w:val="left"/>
      <w:pPr>
        <w:ind w:left="4734" w:hanging="360"/>
      </w:pPr>
    </w:lvl>
    <w:lvl w:ilvl="7" w:tplc="04150019" w:tentative="1">
      <w:start w:val="1"/>
      <w:numFmt w:val="lowerLetter"/>
      <w:lvlText w:val="%8."/>
      <w:lvlJc w:val="left"/>
      <w:pPr>
        <w:ind w:left="5454" w:hanging="360"/>
      </w:pPr>
    </w:lvl>
    <w:lvl w:ilvl="8" w:tplc="0415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13" w15:restartNumberingAfterBreak="0">
    <w:nsid w:val="6D274874"/>
    <w:multiLevelType w:val="hybridMultilevel"/>
    <w:tmpl w:val="8A4C16A6"/>
    <w:lvl w:ilvl="0" w:tplc="2AA8D6A2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2AA8D6A2">
      <w:start w:val="1"/>
      <w:numFmt w:val="lowerLetter"/>
      <w:lvlText w:val="%2)"/>
      <w:lvlJc w:val="right"/>
      <w:pPr>
        <w:ind w:left="296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D54021B"/>
    <w:multiLevelType w:val="hybridMultilevel"/>
    <w:tmpl w:val="698CB1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F1ACD600">
      <w:start w:val="1"/>
      <w:numFmt w:val="decimal"/>
      <w:lvlText w:val="%3."/>
      <w:lvlJc w:val="left"/>
      <w:pPr>
        <w:ind w:left="3060" w:hanging="360"/>
      </w:pPr>
      <w:rPr>
        <w:rFonts w:asciiTheme="minorHAnsi" w:hAnsiTheme="minorHAnsi" w:cstheme="minorBidi" w:hint="default"/>
        <w:b w:val="0"/>
        <w:color w:val="313131"/>
        <w:w w:val="115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DA77044"/>
    <w:multiLevelType w:val="hybridMultilevel"/>
    <w:tmpl w:val="695C6F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DD41E90"/>
    <w:multiLevelType w:val="multilevel"/>
    <w:tmpl w:val="621EA83E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7" w15:restartNumberingAfterBreak="0">
    <w:nsid w:val="6DE71321"/>
    <w:multiLevelType w:val="hybridMultilevel"/>
    <w:tmpl w:val="34028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BC66F3"/>
    <w:multiLevelType w:val="hybridMultilevel"/>
    <w:tmpl w:val="65B07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09542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 w15:restartNumberingAfterBreak="0">
    <w:nsid w:val="729F0108"/>
    <w:multiLevelType w:val="hybridMultilevel"/>
    <w:tmpl w:val="89807E5C"/>
    <w:lvl w:ilvl="0" w:tplc="04150017">
      <w:start w:val="1"/>
      <w:numFmt w:val="lowerLetter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21" w15:restartNumberingAfterBreak="0">
    <w:nsid w:val="743C7ABB"/>
    <w:multiLevelType w:val="hybridMultilevel"/>
    <w:tmpl w:val="934EB69E"/>
    <w:lvl w:ilvl="0" w:tplc="6344C0B0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 w15:restartNumberingAfterBreak="0">
    <w:nsid w:val="74970E23"/>
    <w:multiLevelType w:val="hybridMultilevel"/>
    <w:tmpl w:val="176A83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52133FE"/>
    <w:multiLevelType w:val="hybridMultilevel"/>
    <w:tmpl w:val="A1E084EA"/>
    <w:lvl w:ilvl="0" w:tplc="2AA8D6A2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60E4A9B"/>
    <w:multiLevelType w:val="hybridMultilevel"/>
    <w:tmpl w:val="9BC2F968"/>
    <w:lvl w:ilvl="0" w:tplc="96D856E6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00DA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AC0E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7AA0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C38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D05A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8C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BA2F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95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7731605E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6" w15:restartNumberingAfterBreak="0">
    <w:nsid w:val="77C36401"/>
    <w:multiLevelType w:val="multilevel"/>
    <w:tmpl w:val="92B6C4FE"/>
    <w:lvl w:ilvl="0">
      <w:start w:val="1"/>
      <w:numFmt w:val="decimal"/>
      <w:pStyle w:val="Abstract"/>
      <w:lvlText w:val="%1."/>
      <w:lvlJc w:val="left"/>
      <w:pPr>
        <w:tabs>
          <w:tab w:val="num" w:pos="0"/>
        </w:tabs>
        <w:ind w:left="480" w:hanging="48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920" w:hanging="480"/>
      </w:pPr>
      <w:rPr>
        <w:rFonts w:ascii="Arial" w:hAnsi="Arial" w:cs="Arial" w:hint="default"/>
        <w:b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7" w15:restartNumberingAfterBreak="0">
    <w:nsid w:val="77C8751F"/>
    <w:multiLevelType w:val="hybridMultilevel"/>
    <w:tmpl w:val="0D722FB0"/>
    <w:lvl w:ilvl="0" w:tplc="F56E1F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7F546A1"/>
    <w:multiLevelType w:val="hybridMultilevel"/>
    <w:tmpl w:val="7E981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8ED78E8"/>
    <w:multiLevelType w:val="hybridMultilevel"/>
    <w:tmpl w:val="4008CF94"/>
    <w:lvl w:ilvl="0" w:tplc="C8FAD412">
      <w:start w:val="1"/>
      <w:numFmt w:val="lowerLetter"/>
      <w:lvlText w:val="%1)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0" w15:restartNumberingAfterBreak="0">
    <w:nsid w:val="795F04AC"/>
    <w:multiLevelType w:val="hybridMultilevel"/>
    <w:tmpl w:val="2C24A980"/>
    <w:lvl w:ilvl="0" w:tplc="35184842">
      <w:start w:val="1"/>
      <w:numFmt w:val="lowerLetter"/>
      <w:lvlText w:val="g)"/>
      <w:lvlJc w:val="left"/>
      <w:pPr>
        <w:ind w:left="720" w:hanging="360"/>
      </w:pPr>
    </w:lvl>
    <w:lvl w:ilvl="1" w:tplc="8EB07C88">
      <w:start w:val="1"/>
      <w:numFmt w:val="lowerLetter"/>
      <w:lvlText w:val="%2."/>
      <w:lvlJc w:val="left"/>
      <w:pPr>
        <w:ind w:left="1440" w:hanging="360"/>
      </w:pPr>
    </w:lvl>
    <w:lvl w:ilvl="2" w:tplc="F55C6774">
      <w:start w:val="1"/>
      <w:numFmt w:val="lowerRoman"/>
      <w:lvlText w:val="%3."/>
      <w:lvlJc w:val="right"/>
      <w:pPr>
        <w:ind w:left="2160" w:hanging="180"/>
      </w:pPr>
    </w:lvl>
    <w:lvl w:ilvl="3" w:tplc="5CF47476">
      <w:start w:val="1"/>
      <w:numFmt w:val="decimal"/>
      <w:lvlText w:val="%4."/>
      <w:lvlJc w:val="left"/>
      <w:pPr>
        <w:ind w:left="2880" w:hanging="360"/>
      </w:pPr>
    </w:lvl>
    <w:lvl w:ilvl="4" w:tplc="6B2E2FF8">
      <w:start w:val="1"/>
      <w:numFmt w:val="lowerLetter"/>
      <w:lvlText w:val="%5."/>
      <w:lvlJc w:val="left"/>
      <w:pPr>
        <w:ind w:left="3600" w:hanging="360"/>
      </w:pPr>
    </w:lvl>
    <w:lvl w:ilvl="5" w:tplc="9272C39E">
      <w:start w:val="1"/>
      <w:numFmt w:val="lowerRoman"/>
      <w:lvlText w:val="%6."/>
      <w:lvlJc w:val="right"/>
      <w:pPr>
        <w:ind w:left="4320" w:hanging="180"/>
      </w:pPr>
    </w:lvl>
    <w:lvl w:ilvl="6" w:tplc="264463B8">
      <w:start w:val="1"/>
      <w:numFmt w:val="decimal"/>
      <w:lvlText w:val="%7."/>
      <w:lvlJc w:val="left"/>
      <w:pPr>
        <w:ind w:left="5040" w:hanging="360"/>
      </w:pPr>
    </w:lvl>
    <w:lvl w:ilvl="7" w:tplc="1A522024">
      <w:start w:val="1"/>
      <w:numFmt w:val="lowerLetter"/>
      <w:lvlText w:val="%8."/>
      <w:lvlJc w:val="left"/>
      <w:pPr>
        <w:ind w:left="5760" w:hanging="360"/>
      </w:pPr>
    </w:lvl>
    <w:lvl w:ilvl="8" w:tplc="888C00EC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9AD35AD"/>
    <w:multiLevelType w:val="multilevel"/>
    <w:tmpl w:val="BD0E4896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decimal"/>
      <w:lvlText w:val="%2)"/>
      <w:lvlJc w:val="left"/>
      <w:pPr>
        <w:ind w:left="927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2" w15:restartNumberingAfterBreak="0">
    <w:nsid w:val="7A2EF916"/>
    <w:multiLevelType w:val="hybridMultilevel"/>
    <w:tmpl w:val="FFFFFFFF"/>
    <w:lvl w:ilvl="0" w:tplc="7AC41574">
      <w:start w:val="1"/>
      <w:numFmt w:val="decimal"/>
      <w:lvlText w:val="%1."/>
      <w:lvlJc w:val="left"/>
      <w:pPr>
        <w:ind w:left="720" w:hanging="360"/>
      </w:pPr>
    </w:lvl>
    <w:lvl w:ilvl="1" w:tplc="61AA4CB0">
      <w:start w:val="1"/>
      <w:numFmt w:val="lowerLetter"/>
      <w:lvlText w:val="%2."/>
      <w:lvlJc w:val="left"/>
      <w:pPr>
        <w:ind w:left="1440" w:hanging="360"/>
      </w:pPr>
    </w:lvl>
    <w:lvl w:ilvl="2" w:tplc="6E0E8E62">
      <w:start w:val="1"/>
      <w:numFmt w:val="lowerLetter"/>
      <w:lvlText w:val="e)"/>
      <w:lvlJc w:val="left"/>
      <w:pPr>
        <w:ind w:left="2160" w:hanging="180"/>
      </w:pPr>
    </w:lvl>
    <w:lvl w:ilvl="3" w:tplc="DB3ACB9E">
      <w:start w:val="1"/>
      <w:numFmt w:val="decimal"/>
      <w:lvlText w:val="%4."/>
      <w:lvlJc w:val="left"/>
      <w:pPr>
        <w:ind w:left="2880" w:hanging="360"/>
      </w:pPr>
    </w:lvl>
    <w:lvl w:ilvl="4" w:tplc="F4A644D4">
      <w:start w:val="1"/>
      <w:numFmt w:val="lowerLetter"/>
      <w:lvlText w:val="%5."/>
      <w:lvlJc w:val="left"/>
      <w:pPr>
        <w:ind w:left="3600" w:hanging="360"/>
      </w:pPr>
    </w:lvl>
    <w:lvl w:ilvl="5" w:tplc="CE6EDC52">
      <w:start w:val="1"/>
      <w:numFmt w:val="lowerRoman"/>
      <w:lvlText w:val="%6."/>
      <w:lvlJc w:val="right"/>
      <w:pPr>
        <w:ind w:left="4320" w:hanging="180"/>
      </w:pPr>
    </w:lvl>
    <w:lvl w:ilvl="6" w:tplc="D9728CFA">
      <w:start w:val="1"/>
      <w:numFmt w:val="decimal"/>
      <w:lvlText w:val="%7."/>
      <w:lvlJc w:val="left"/>
      <w:pPr>
        <w:ind w:left="5040" w:hanging="360"/>
      </w:pPr>
    </w:lvl>
    <w:lvl w:ilvl="7" w:tplc="C598DB70">
      <w:start w:val="1"/>
      <w:numFmt w:val="lowerLetter"/>
      <w:lvlText w:val="%8."/>
      <w:lvlJc w:val="left"/>
      <w:pPr>
        <w:ind w:left="5760" w:hanging="360"/>
      </w:pPr>
    </w:lvl>
    <w:lvl w:ilvl="8" w:tplc="DE365D80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A624A70"/>
    <w:multiLevelType w:val="hybridMultilevel"/>
    <w:tmpl w:val="ADA65638"/>
    <w:lvl w:ilvl="0" w:tplc="2048DB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B18136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35" w15:restartNumberingAfterBreak="0">
    <w:nsid w:val="7C995723"/>
    <w:multiLevelType w:val="hybridMultilevel"/>
    <w:tmpl w:val="BB3A289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CBF6CF3"/>
    <w:multiLevelType w:val="hybridMultilevel"/>
    <w:tmpl w:val="105AA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E30396B"/>
    <w:multiLevelType w:val="hybridMultilevel"/>
    <w:tmpl w:val="DB142766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138" w15:restartNumberingAfterBreak="0">
    <w:nsid w:val="7E5726E8"/>
    <w:multiLevelType w:val="hybridMultilevel"/>
    <w:tmpl w:val="82AEBD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801AE186">
      <w:start w:val="1"/>
      <w:numFmt w:val="lowerLetter"/>
      <w:lvlText w:val="%2)"/>
      <w:lvlJc w:val="left"/>
      <w:pPr>
        <w:ind w:left="2160" w:hanging="360"/>
      </w:pPr>
      <w:rPr>
        <w:rFonts w:ascii="Arial" w:eastAsia="Times New Roman" w:hAnsi="Arial" w:cs="Arial"/>
      </w:rPr>
    </w:lvl>
    <w:lvl w:ilvl="2" w:tplc="6A420824">
      <w:start w:val="1"/>
      <w:numFmt w:val="decimal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 w15:restartNumberingAfterBreak="0">
    <w:nsid w:val="7E92711F"/>
    <w:multiLevelType w:val="hybridMultilevel"/>
    <w:tmpl w:val="2AB23D80"/>
    <w:lvl w:ilvl="0" w:tplc="470601DC">
      <w:start w:val="1"/>
      <w:numFmt w:val="decimal"/>
      <w:lvlText w:val="%1."/>
      <w:lvlJc w:val="right"/>
      <w:pPr>
        <w:ind w:left="8938" w:hanging="432"/>
        <w:jc w:val="right"/>
      </w:pPr>
      <w:rPr>
        <w:rFonts w:ascii="Arial" w:hAnsi="Arial" w:cs="Arial" w:hint="default"/>
        <w:b w:val="0"/>
        <w:color w:val="auto"/>
        <w:w w:val="104"/>
        <w:sz w:val="20"/>
        <w:szCs w:val="20"/>
      </w:rPr>
    </w:lvl>
    <w:lvl w:ilvl="1" w:tplc="515C94CC">
      <w:start w:val="1"/>
      <w:numFmt w:val="decimal"/>
      <w:lvlText w:val="%2)"/>
      <w:lvlJc w:val="left"/>
      <w:pPr>
        <w:ind w:left="9285" w:hanging="278"/>
      </w:pPr>
      <w:rPr>
        <w:rFonts w:ascii="Times New Roman" w:eastAsia="Times New Roman" w:hAnsi="Times New Roman" w:cs="Times New Roman" w:hint="default"/>
        <w:color w:val="313131"/>
        <w:w w:val="106"/>
        <w:sz w:val="21"/>
        <w:szCs w:val="21"/>
      </w:rPr>
    </w:lvl>
    <w:lvl w:ilvl="2" w:tplc="F108498C">
      <w:numFmt w:val="bullet"/>
      <w:lvlText w:val="•"/>
      <w:lvlJc w:val="left"/>
      <w:pPr>
        <w:ind w:left="10354" w:hanging="278"/>
      </w:pPr>
      <w:rPr>
        <w:rFonts w:hint="default"/>
      </w:rPr>
    </w:lvl>
    <w:lvl w:ilvl="3" w:tplc="E6FAA996">
      <w:numFmt w:val="bullet"/>
      <w:lvlText w:val="•"/>
      <w:lvlJc w:val="left"/>
      <w:pPr>
        <w:ind w:left="11414" w:hanging="278"/>
      </w:pPr>
      <w:rPr>
        <w:rFonts w:hint="default"/>
      </w:rPr>
    </w:lvl>
    <w:lvl w:ilvl="4" w:tplc="4D8097AE">
      <w:numFmt w:val="bullet"/>
      <w:lvlText w:val="•"/>
      <w:lvlJc w:val="left"/>
      <w:pPr>
        <w:ind w:left="12474" w:hanging="278"/>
      </w:pPr>
      <w:rPr>
        <w:rFonts w:hint="default"/>
      </w:rPr>
    </w:lvl>
    <w:lvl w:ilvl="5" w:tplc="77743860">
      <w:numFmt w:val="bullet"/>
      <w:lvlText w:val="•"/>
      <w:lvlJc w:val="left"/>
      <w:pPr>
        <w:ind w:left="13534" w:hanging="278"/>
      </w:pPr>
      <w:rPr>
        <w:rFonts w:hint="default"/>
      </w:rPr>
    </w:lvl>
    <w:lvl w:ilvl="6" w:tplc="41305E9A">
      <w:numFmt w:val="bullet"/>
      <w:lvlText w:val="•"/>
      <w:lvlJc w:val="left"/>
      <w:pPr>
        <w:ind w:left="14594" w:hanging="278"/>
      </w:pPr>
      <w:rPr>
        <w:rFonts w:hint="default"/>
      </w:rPr>
    </w:lvl>
    <w:lvl w:ilvl="7" w:tplc="D33AECBC">
      <w:numFmt w:val="bullet"/>
      <w:lvlText w:val="•"/>
      <w:lvlJc w:val="left"/>
      <w:pPr>
        <w:ind w:left="15655" w:hanging="278"/>
      </w:pPr>
      <w:rPr>
        <w:rFonts w:hint="default"/>
      </w:rPr>
    </w:lvl>
    <w:lvl w:ilvl="8" w:tplc="7C60EC0C">
      <w:numFmt w:val="bullet"/>
      <w:lvlText w:val="•"/>
      <w:lvlJc w:val="left"/>
      <w:pPr>
        <w:ind w:left="16715" w:hanging="278"/>
      </w:pPr>
      <w:rPr>
        <w:rFonts w:hint="default"/>
      </w:rPr>
    </w:lvl>
  </w:abstractNum>
  <w:abstractNum w:abstractNumId="140" w15:restartNumberingAfterBreak="0">
    <w:nsid w:val="7F4601C4"/>
    <w:multiLevelType w:val="hybridMultilevel"/>
    <w:tmpl w:val="D97CF92E"/>
    <w:lvl w:ilvl="0" w:tplc="E546610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247011">
    <w:abstractNumId w:val="4"/>
  </w:num>
  <w:num w:numId="2" w16cid:durableId="1653487391">
    <w:abstractNumId w:val="130"/>
  </w:num>
  <w:num w:numId="3" w16cid:durableId="367722676">
    <w:abstractNumId w:val="98"/>
  </w:num>
  <w:num w:numId="4" w16cid:durableId="629897052">
    <w:abstractNumId w:val="140"/>
  </w:num>
  <w:num w:numId="5" w16cid:durableId="1230844863">
    <w:abstractNumId w:val="74"/>
  </w:num>
  <w:num w:numId="6" w16cid:durableId="92021193">
    <w:abstractNumId w:val="56"/>
  </w:num>
  <w:num w:numId="7" w16cid:durableId="1806073808">
    <w:abstractNumId w:val="68"/>
  </w:num>
  <w:num w:numId="8" w16cid:durableId="1276860885">
    <w:abstractNumId w:val="126"/>
  </w:num>
  <w:num w:numId="9" w16cid:durableId="12000998">
    <w:abstractNumId w:val="44"/>
  </w:num>
  <w:num w:numId="10" w16cid:durableId="46758307">
    <w:abstractNumId w:val="58"/>
  </w:num>
  <w:num w:numId="11" w16cid:durableId="1784959429">
    <w:abstractNumId w:val="41"/>
  </w:num>
  <w:num w:numId="12" w16cid:durableId="1442995387">
    <w:abstractNumId w:val="9"/>
  </w:num>
  <w:num w:numId="13" w16cid:durableId="2083290062">
    <w:abstractNumId w:val="87"/>
  </w:num>
  <w:num w:numId="14" w16cid:durableId="867256361">
    <w:abstractNumId w:val="109"/>
  </w:num>
  <w:num w:numId="15" w16cid:durableId="1848399284">
    <w:abstractNumId w:val="52"/>
  </w:num>
  <w:num w:numId="16" w16cid:durableId="1549025114">
    <w:abstractNumId w:val="61"/>
  </w:num>
  <w:num w:numId="17" w16cid:durableId="170727687">
    <w:abstractNumId w:val="13"/>
  </w:num>
  <w:num w:numId="18" w16cid:durableId="679089741">
    <w:abstractNumId w:val="114"/>
  </w:num>
  <w:num w:numId="19" w16cid:durableId="719133920">
    <w:abstractNumId w:val="49"/>
  </w:num>
  <w:num w:numId="20" w16cid:durableId="1841696793">
    <w:abstractNumId w:val="38"/>
  </w:num>
  <w:num w:numId="21" w16cid:durableId="1178352710">
    <w:abstractNumId w:val="22"/>
  </w:num>
  <w:num w:numId="22" w16cid:durableId="1546722378">
    <w:abstractNumId w:val="65"/>
  </w:num>
  <w:num w:numId="23" w16cid:durableId="1527257710">
    <w:abstractNumId w:val="133"/>
  </w:num>
  <w:num w:numId="24" w16cid:durableId="1439330691">
    <w:abstractNumId w:val="10"/>
  </w:num>
  <w:num w:numId="25" w16cid:durableId="939726424">
    <w:abstractNumId w:val="99"/>
  </w:num>
  <w:num w:numId="26" w16cid:durableId="1924872912">
    <w:abstractNumId w:val="39"/>
  </w:num>
  <w:num w:numId="27" w16cid:durableId="1140074261">
    <w:abstractNumId w:val="81"/>
  </w:num>
  <w:num w:numId="28" w16cid:durableId="1248464275">
    <w:abstractNumId w:val="127"/>
  </w:num>
  <w:num w:numId="29" w16cid:durableId="1214804466">
    <w:abstractNumId w:val="118"/>
  </w:num>
  <w:num w:numId="30" w16cid:durableId="760415575">
    <w:abstractNumId w:val="16"/>
  </w:num>
  <w:num w:numId="31" w16cid:durableId="1716005392">
    <w:abstractNumId w:val="33"/>
  </w:num>
  <w:num w:numId="32" w16cid:durableId="1198854345">
    <w:abstractNumId w:val="96"/>
  </w:num>
  <w:num w:numId="33" w16cid:durableId="2022123576">
    <w:abstractNumId w:val="42"/>
  </w:num>
  <w:num w:numId="34" w16cid:durableId="247931012">
    <w:abstractNumId w:val="32"/>
  </w:num>
  <w:num w:numId="35" w16cid:durableId="1894274825">
    <w:abstractNumId w:val="15"/>
  </w:num>
  <w:num w:numId="36" w16cid:durableId="643587969">
    <w:abstractNumId w:val="138"/>
  </w:num>
  <w:num w:numId="37" w16cid:durableId="40054092">
    <w:abstractNumId w:val="40"/>
  </w:num>
  <w:num w:numId="38" w16cid:durableId="1269661600">
    <w:abstractNumId w:val="107"/>
  </w:num>
  <w:num w:numId="39" w16cid:durableId="1412385728">
    <w:abstractNumId w:val="85"/>
  </w:num>
  <w:num w:numId="40" w16cid:durableId="413865930">
    <w:abstractNumId w:val="112"/>
  </w:num>
  <w:num w:numId="41" w16cid:durableId="2098670789">
    <w:abstractNumId w:val="21"/>
  </w:num>
  <w:num w:numId="42" w16cid:durableId="241380940">
    <w:abstractNumId w:val="48"/>
  </w:num>
  <w:num w:numId="43" w16cid:durableId="776681005">
    <w:abstractNumId w:val="91"/>
  </w:num>
  <w:num w:numId="44" w16cid:durableId="2087727077">
    <w:abstractNumId w:val="11"/>
  </w:num>
  <w:num w:numId="45" w16cid:durableId="1183006741">
    <w:abstractNumId w:val="104"/>
  </w:num>
  <w:num w:numId="46" w16cid:durableId="1322004022">
    <w:abstractNumId w:val="139"/>
  </w:num>
  <w:num w:numId="47" w16cid:durableId="343829643">
    <w:abstractNumId w:val="57"/>
  </w:num>
  <w:num w:numId="48" w16cid:durableId="605845621">
    <w:abstractNumId w:val="77"/>
  </w:num>
  <w:num w:numId="49" w16cid:durableId="1290014122">
    <w:abstractNumId w:val="121"/>
  </w:num>
  <w:num w:numId="50" w16cid:durableId="2034720193">
    <w:abstractNumId w:val="53"/>
  </w:num>
  <w:num w:numId="51" w16cid:durableId="267542567">
    <w:abstractNumId w:val="12"/>
  </w:num>
  <w:num w:numId="52" w16cid:durableId="110320095">
    <w:abstractNumId w:val="94"/>
  </w:num>
  <w:num w:numId="53" w16cid:durableId="361127493">
    <w:abstractNumId w:val="35"/>
  </w:num>
  <w:num w:numId="54" w16cid:durableId="460542366">
    <w:abstractNumId w:val="124"/>
  </w:num>
  <w:num w:numId="55" w16cid:durableId="1203862621">
    <w:abstractNumId w:val="72"/>
  </w:num>
  <w:num w:numId="56" w16cid:durableId="1441795362">
    <w:abstractNumId w:val="31"/>
  </w:num>
  <w:num w:numId="57" w16cid:durableId="235164179">
    <w:abstractNumId w:val="28"/>
  </w:num>
  <w:num w:numId="58" w16cid:durableId="1530870429">
    <w:abstractNumId w:val="78"/>
  </w:num>
  <w:num w:numId="59" w16cid:durableId="1794134422">
    <w:abstractNumId w:val="63"/>
  </w:num>
  <w:num w:numId="60" w16cid:durableId="124931443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65118069">
    <w:abstractNumId w:val="108"/>
  </w:num>
  <w:num w:numId="62" w16cid:durableId="1672682829">
    <w:abstractNumId w:val="86"/>
  </w:num>
  <w:num w:numId="63" w16cid:durableId="1975258986">
    <w:abstractNumId w:val="62"/>
  </w:num>
  <w:num w:numId="64" w16cid:durableId="1162116516">
    <w:abstractNumId w:val="106"/>
  </w:num>
  <w:num w:numId="65" w16cid:durableId="72818646">
    <w:abstractNumId w:val="76"/>
  </w:num>
  <w:num w:numId="66" w16cid:durableId="1190492158">
    <w:abstractNumId w:val="111"/>
  </w:num>
  <w:num w:numId="67" w16cid:durableId="1670447419">
    <w:abstractNumId w:val="79"/>
  </w:num>
  <w:num w:numId="68" w16cid:durableId="1279022988">
    <w:abstractNumId w:val="73"/>
  </w:num>
  <w:num w:numId="69" w16cid:durableId="2134208367">
    <w:abstractNumId w:val="19"/>
  </w:num>
  <w:num w:numId="70" w16cid:durableId="134613042">
    <w:abstractNumId w:val="110"/>
  </w:num>
  <w:num w:numId="71" w16cid:durableId="832331759">
    <w:abstractNumId w:val="137"/>
  </w:num>
  <w:num w:numId="72" w16cid:durableId="2059356410">
    <w:abstractNumId w:val="34"/>
  </w:num>
  <w:num w:numId="73" w16cid:durableId="2078893733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74" w16cid:durableId="486433549">
    <w:abstractNumId w:val="54"/>
  </w:num>
  <w:num w:numId="75" w16cid:durableId="1869180120">
    <w:abstractNumId w:val="5"/>
  </w:num>
  <w:num w:numId="76" w16cid:durableId="1611549027">
    <w:abstractNumId w:val="88"/>
  </w:num>
  <w:num w:numId="77" w16cid:durableId="982345983">
    <w:abstractNumId w:val="30"/>
  </w:num>
  <w:num w:numId="78" w16cid:durableId="944118460">
    <w:abstractNumId w:val="92"/>
  </w:num>
  <w:num w:numId="79" w16cid:durableId="1918705059">
    <w:abstractNumId w:val="25"/>
  </w:num>
  <w:num w:numId="80" w16cid:durableId="1581207728">
    <w:abstractNumId w:val="18"/>
  </w:num>
  <w:num w:numId="81" w16cid:durableId="2116896272">
    <w:abstractNumId w:val="43"/>
  </w:num>
  <w:num w:numId="82" w16cid:durableId="90526137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7402483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20420465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4040602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5839570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7725555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72675886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8070398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0562012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31741387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0860030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6204994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9275699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004922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8242473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9350928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2026680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20825206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9848220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442580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21331328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0191148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3487537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69253477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7107700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21383285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2870506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 w16cid:durableId="11170629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1348911">
    <w:abstractNumId w:val="103"/>
  </w:num>
  <w:num w:numId="111" w16cid:durableId="1149980195">
    <w:abstractNumId w:val="2"/>
  </w:num>
  <w:num w:numId="112" w16cid:durableId="1274291484">
    <w:abstractNumId w:val="24"/>
  </w:num>
  <w:num w:numId="113" w16cid:durableId="325015447">
    <w:abstractNumId w:val="46"/>
  </w:num>
  <w:num w:numId="114" w16cid:durableId="1709376923">
    <w:abstractNumId w:val="3"/>
  </w:num>
  <w:num w:numId="115" w16cid:durableId="1086850051">
    <w:abstractNumId w:val="29"/>
  </w:num>
  <w:num w:numId="116" w16cid:durableId="1586377840">
    <w:abstractNumId w:val="125"/>
  </w:num>
  <w:num w:numId="117" w16cid:durableId="1985619512">
    <w:abstractNumId w:val="60"/>
  </w:num>
  <w:num w:numId="118" w16cid:durableId="802039016">
    <w:abstractNumId w:val="134"/>
  </w:num>
  <w:num w:numId="119" w16cid:durableId="1636717099">
    <w:abstractNumId w:val="36"/>
  </w:num>
  <w:num w:numId="120" w16cid:durableId="55057369">
    <w:abstractNumId w:val="45"/>
  </w:num>
  <w:num w:numId="121" w16cid:durableId="452335597">
    <w:abstractNumId w:val="95"/>
  </w:num>
  <w:num w:numId="122" w16cid:durableId="1914394754">
    <w:abstractNumId w:val="101"/>
  </w:num>
  <w:num w:numId="123" w16cid:durableId="2019575137">
    <w:abstractNumId w:val="20"/>
  </w:num>
  <w:num w:numId="124" w16cid:durableId="1315835260">
    <w:abstractNumId w:val="69"/>
  </w:num>
  <w:num w:numId="125" w16cid:durableId="1326740951">
    <w:abstractNumId w:val="59"/>
  </w:num>
  <w:num w:numId="126" w16cid:durableId="300422097">
    <w:abstractNumId w:val="75"/>
  </w:num>
  <w:num w:numId="127" w16cid:durableId="559170758">
    <w:abstractNumId w:val="6"/>
  </w:num>
  <w:num w:numId="128" w16cid:durableId="367225270">
    <w:abstractNumId w:val="0"/>
  </w:num>
  <w:num w:numId="129" w16cid:durableId="1933082110">
    <w:abstractNumId w:val="126"/>
  </w:num>
  <w:num w:numId="130" w16cid:durableId="1273392788">
    <w:abstractNumId w:val="93"/>
  </w:num>
  <w:num w:numId="131" w16cid:durableId="2087484667">
    <w:abstractNumId w:val="84"/>
  </w:num>
  <w:num w:numId="132" w16cid:durableId="1494636316">
    <w:abstractNumId w:val="26"/>
  </w:num>
  <w:num w:numId="133" w16cid:durableId="14832857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34" w16cid:durableId="1738286010">
    <w:abstractNumId w:val="71"/>
  </w:num>
  <w:num w:numId="135" w16cid:durableId="2069069502">
    <w:abstractNumId w:val="14"/>
  </w:num>
  <w:num w:numId="136" w16cid:durableId="1096823291">
    <w:abstractNumId w:val="7"/>
  </w:num>
  <w:num w:numId="137" w16cid:durableId="1969234561">
    <w:abstractNumId w:val="89"/>
  </w:num>
  <w:num w:numId="138" w16cid:durableId="790785582">
    <w:abstractNumId w:val="17"/>
  </w:num>
  <w:num w:numId="139" w16cid:durableId="468667238">
    <w:abstractNumId w:val="116"/>
  </w:num>
  <w:num w:numId="140" w16cid:durableId="1545142654">
    <w:abstractNumId w:val="37"/>
  </w:num>
  <w:num w:numId="141" w16cid:durableId="1816871536">
    <w:abstractNumId w:val="27"/>
  </w:num>
  <w:num w:numId="142" w16cid:durableId="1380743835">
    <w:abstractNumId w:val="131"/>
  </w:num>
  <w:num w:numId="143" w16cid:durableId="1733623824">
    <w:abstractNumId w:val="50"/>
  </w:num>
  <w:num w:numId="144" w16cid:durableId="1650861439">
    <w:abstractNumId w:val="102"/>
  </w:num>
  <w:num w:numId="145" w16cid:durableId="154541915">
    <w:abstractNumId w:val="64"/>
  </w:num>
  <w:num w:numId="146" w16cid:durableId="451897389">
    <w:abstractNumId w:val="120"/>
  </w:num>
  <w:num w:numId="147" w16cid:durableId="604121230">
    <w:abstractNumId w:val="135"/>
  </w:num>
  <w:num w:numId="148" w16cid:durableId="1893729135">
    <w:abstractNumId w:val="47"/>
  </w:num>
  <w:num w:numId="149" w16cid:durableId="1461612799">
    <w:abstractNumId w:val="82"/>
  </w:num>
  <w:num w:numId="150" w16cid:durableId="93863562">
    <w:abstractNumId w:val="115"/>
  </w:num>
  <w:num w:numId="151" w16cid:durableId="1551917506">
    <w:abstractNumId w:val="83"/>
  </w:num>
  <w:num w:numId="152" w16cid:durableId="947807723">
    <w:abstractNumId w:val="51"/>
  </w:num>
  <w:num w:numId="153" w16cid:durableId="132524661">
    <w:abstractNumId w:val="132"/>
  </w:num>
  <w:num w:numId="154" w16cid:durableId="1479762442">
    <w:abstractNumId w:val="97"/>
  </w:num>
  <w:num w:numId="155" w16cid:durableId="226454090">
    <w:abstractNumId w:val="113"/>
  </w:num>
  <w:num w:numId="156" w16cid:durableId="2114326748">
    <w:abstractNumId w:val="129"/>
  </w:num>
  <w:num w:numId="157" w16cid:durableId="740177827">
    <w:abstractNumId w:val="105"/>
  </w:num>
  <w:num w:numId="158" w16cid:durableId="1518352109">
    <w:abstractNumId w:val="128"/>
  </w:num>
  <w:num w:numId="159" w16cid:durableId="1134718759">
    <w:abstractNumId w:val="8"/>
  </w:num>
  <w:num w:numId="160" w16cid:durableId="1030034163">
    <w:abstractNumId w:val="70"/>
  </w:num>
  <w:num w:numId="161" w16cid:durableId="141118497">
    <w:abstractNumId w:val="100"/>
  </w:num>
  <w:num w:numId="162" w16cid:durableId="1714233779">
    <w:abstractNumId w:val="117"/>
  </w:num>
  <w:num w:numId="163" w16cid:durableId="228075153">
    <w:abstractNumId w:val="136"/>
  </w:num>
  <w:num w:numId="164" w16cid:durableId="1410153650">
    <w:abstractNumId w:val="122"/>
  </w:num>
  <w:num w:numId="165" w16cid:durableId="1743521603">
    <w:abstractNumId w:val="119"/>
  </w:num>
  <w:num w:numId="166" w16cid:durableId="790051034">
    <w:abstractNumId w:val="67"/>
  </w:num>
  <w:num w:numId="167" w16cid:durableId="707725835">
    <w:abstractNumId w:val="90"/>
  </w:num>
  <w:num w:numId="168" w16cid:durableId="114326687">
    <w:abstractNumId w:val="55"/>
  </w:num>
  <w:num w:numId="169" w16cid:durableId="917129583">
    <w:abstractNumId w:val="123"/>
  </w:num>
  <w:num w:numId="170" w16cid:durableId="196234101">
    <w:abstractNumId w:val="1"/>
  </w:num>
  <w:num w:numId="171" w16cid:durableId="1044872341">
    <w:abstractNumId w:val="66"/>
  </w:num>
  <w:num w:numId="172" w16cid:durableId="402415437">
    <w:abstractNumId w:val="23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90"/>
    <w:rsid w:val="000007D7"/>
    <w:rsid w:val="000009FC"/>
    <w:rsid w:val="00000CEF"/>
    <w:rsid w:val="000014B3"/>
    <w:rsid w:val="00005EEF"/>
    <w:rsid w:val="00006E80"/>
    <w:rsid w:val="00006F2E"/>
    <w:rsid w:val="0000707E"/>
    <w:rsid w:val="0000763D"/>
    <w:rsid w:val="00007CEB"/>
    <w:rsid w:val="0001016E"/>
    <w:rsid w:val="00010AC4"/>
    <w:rsid w:val="00010EF3"/>
    <w:rsid w:val="0001431A"/>
    <w:rsid w:val="00014842"/>
    <w:rsid w:val="000159A2"/>
    <w:rsid w:val="00020E4E"/>
    <w:rsid w:val="00021E4C"/>
    <w:rsid w:val="00023878"/>
    <w:rsid w:val="000302C3"/>
    <w:rsid w:val="00030FC1"/>
    <w:rsid w:val="00031033"/>
    <w:rsid w:val="000312BC"/>
    <w:rsid w:val="000325F5"/>
    <w:rsid w:val="00033F9E"/>
    <w:rsid w:val="00035494"/>
    <w:rsid w:val="00037445"/>
    <w:rsid w:val="00040EB8"/>
    <w:rsid w:val="00040F1F"/>
    <w:rsid w:val="00041C83"/>
    <w:rsid w:val="00041F5C"/>
    <w:rsid w:val="00042BB1"/>
    <w:rsid w:val="00042CD6"/>
    <w:rsid w:val="00042F8B"/>
    <w:rsid w:val="00043D24"/>
    <w:rsid w:val="00044D80"/>
    <w:rsid w:val="000466AF"/>
    <w:rsid w:val="00046B41"/>
    <w:rsid w:val="00046D70"/>
    <w:rsid w:val="00046DB4"/>
    <w:rsid w:val="00050D71"/>
    <w:rsid w:val="0005259F"/>
    <w:rsid w:val="00054E77"/>
    <w:rsid w:val="000552D8"/>
    <w:rsid w:val="0005533C"/>
    <w:rsid w:val="000556EC"/>
    <w:rsid w:val="000566C8"/>
    <w:rsid w:val="00057057"/>
    <w:rsid w:val="00057FE8"/>
    <w:rsid w:val="00060C0C"/>
    <w:rsid w:val="000618B3"/>
    <w:rsid w:val="00061994"/>
    <w:rsid w:val="000623AF"/>
    <w:rsid w:val="000645A5"/>
    <w:rsid w:val="000650DA"/>
    <w:rsid w:val="0006540A"/>
    <w:rsid w:val="00066645"/>
    <w:rsid w:val="00067AB5"/>
    <w:rsid w:val="00067B2A"/>
    <w:rsid w:val="00070474"/>
    <w:rsid w:val="00071B62"/>
    <w:rsid w:val="0007273A"/>
    <w:rsid w:val="00074A3F"/>
    <w:rsid w:val="00074B37"/>
    <w:rsid w:val="00076252"/>
    <w:rsid w:val="00076B9E"/>
    <w:rsid w:val="0007705C"/>
    <w:rsid w:val="00077176"/>
    <w:rsid w:val="0007717F"/>
    <w:rsid w:val="00077EA4"/>
    <w:rsid w:val="0008059F"/>
    <w:rsid w:val="0008097C"/>
    <w:rsid w:val="000818C4"/>
    <w:rsid w:val="00082499"/>
    <w:rsid w:val="000826CF"/>
    <w:rsid w:val="00082795"/>
    <w:rsid w:val="000846BD"/>
    <w:rsid w:val="00084EBF"/>
    <w:rsid w:val="000861E9"/>
    <w:rsid w:val="00087A9D"/>
    <w:rsid w:val="000902CB"/>
    <w:rsid w:val="00090A7E"/>
    <w:rsid w:val="00091836"/>
    <w:rsid w:val="00091EE7"/>
    <w:rsid w:val="00092B12"/>
    <w:rsid w:val="000930D0"/>
    <w:rsid w:val="00094271"/>
    <w:rsid w:val="00094A68"/>
    <w:rsid w:val="0009539E"/>
    <w:rsid w:val="00095C36"/>
    <w:rsid w:val="00096606"/>
    <w:rsid w:val="000967BD"/>
    <w:rsid w:val="000A044D"/>
    <w:rsid w:val="000A1662"/>
    <w:rsid w:val="000A1D4F"/>
    <w:rsid w:val="000A4DD8"/>
    <w:rsid w:val="000A57A1"/>
    <w:rsid w:val="000A6154"/>
    <w:rsid w:val="000A77FB"/>
    <w:rsid w:val="000A7AB2"/>
    <w:rsid w:val="000B024E"/>
    <w:rsid w:val="000B0EA1"/>
    <w:rsid w:val="000B1203"/>
    <w:rsid w:val="000B51DB"/>
    <w:rsid w:val="000B55FD"/>
    <w:rsid w:val="000B7619"/>
    <w:rsid w:val="000C0579"/>
    <w:rsid w:val="000C2407"/>
    <w:rsid w:val="000C2B98"/>
    <w:rsid w:val="000C45F1"/>
    <w:rsid w:val="000C56C1"/>
    <w:rsid w:val="000C6701"/>
    <w:rsid w:val="000C689C"/>
    <w:rsid w:val="000C6B87"/>
    <w:rsid w:val="000C6D1A"/>
    <w:rsid w:val="000D4DDE"/>
    <w:rsid w:val="000D564F"/>
    <w:rsid w:val="000D569B"/>
    <w:rsid w:val="000D597D"/>
    <w:rsid w:val="000D6059"/>
    <w:rsid w:val="000D61E7"/>
    <w:rsid w:val="000D69D6"/>
    <w:rsid w:val="000D7A66"/>
    <w:rsid w:val="000D7A79"/>
    <w:rsid w:val="000D7E53"/>
    <w:rsid w:val="000E028A"/>
    <w:rsid w:val="000E06CE"/>
    <w:rsid w:val="000E09DB"/>
    <w:rsid w:val="000E1E89"/>
    <w:rsid w:val="000E4503"/>
    <w:rsid w:val="000E45F5"/>
    <w:rsid w:val="000E4888"/>
    <w:rsid w:val="000E6A88"/>
    <w:rsid w:val="000E6BDA"/>
    <w:rsid w:val="000F1C6C"/>
    <w:rsid w:val="000F20BB"/>
    <w:rsid w:val="000F3482"/>
    <w:rsid w:val="000F69ED"/>
    <w:rsid w:val="000F716F"/>
    <w:rsid w:val="000F728F"/>
    <w:rsid w:val="000F7DDF"/>
    <w:rsid w:val="001017D0"/>
    <w:rsid w:val="00102886"/>
    <w:rsid w:val="00102BF6"/>
    <w:rsid w:val="00102F69"/>
    <w:rsid w:val="00103FEB"/>
    <w:rsid w:val="00104AF7"/>
    <w:rsid w:val="00104F20"/>
    <w:rsid w:val="00105320"/>
    <w:rsid w:val="00107ECD"/>
    <w:rsid w:val="001102C8"/>
    <w:rsid w:val="00113144"/>
    <w:rsid w:val="00113E73"/>
    <w:rsid w:val="001144C1"/>
    <w:rsid w:val="0011690F"/>
    <w:rsid w:val="00117C13"/>
    <w:rsid w:val="001201C2"/>
    <w:rsid w:val="001225FD"/>
    <w:rsid w:val="00122DF5"/>
    <w:rsid w:val="00123FB0"/>
    <w:rsid w:val="001249E1"/>
    <w:rsid w:val="00125028"/>
    <w:rsid w:val="001258C8"/>
    <w:rsid w:val="001260A4"/>
    <w:rsid w:val="0012624F"/>
    <w:rsid w:val="00126726"/>
    <w:rsid w:val="00127C24"/>
    <w:rsid w:val="00130E78"/>
    <w:rsid w:val="00132054"/>
    <w:rsid w:val="00133B8A"/>
    <w:rsid w:val="00134244"/>
    <w:rsid w:val="0013487C"/>
    <w:rsid w:val="001355EC"/>
    <w:rsid w:val="00136B55"/>
    <w:rsid w:val="00137438"/>
    <w:rsid w:val="001378E2"/>
    <w:rsid w:val="00137A6C"/>
    <w:rsid w:val="00140A2C"/>
    <w:rsid w:val="00140DEA"/>
    <w:rsid w:val="00140E51"/>
    <w:rsid w:val="00141D82"/>
    <w:rsid w:val="0014291D"/>
    <w:rsid w:val="00144131"/>
    <w:rsid w:val="00145297"/>
    <w:rsid w:val="0014597A"/>
    <w:rsid w:val="0014649C"/>
    <w:rsid w:val="001549A3"/>
    <w:rsid w:val="00154AFE"/>
    <w:rsid w:val="00154F7A"/>
    <w:rsid w:val="00155674"/>
    <w:rsid w:val="0015759F"/>
    <w:rsid w:val="00160A26"/>
    <w:rsid w:val="00160ADD"/>
    <w:rsid w:val="001616DF"/>
    <w:rsid w:val="001636BC"/>
    <w:rsid w:val="00163CFD"/>
    <w:rsid w:val="0016475E"/>
    <w:rsid w:val="00164EF4"/>
    <w:rsid w:val="00165EA5"/>
    <w:rsid w:val="00166FC8"/>
    <w:rsid w:val="00167349"/>
    <w:rsid w:val="001673FA"/>
    <w:rsid w:val="00167C21"/>
    <w:rsid w:val="00173DA0"/>
    <w:rsid w:val="001753F4"/>
    <w:rsid w:val="00176778"/>
    <w:rsid w:val="00181FA1"/>
    <w:rsid w:val="001855D9"/>
    <w:rsid w:val="001858CC"/>
    <w:rsid w:val="00186C57"/>
    <w:rsid w:val="001870DE"/>
    <w:rsid w:val="001872FC"/>
    <w:rsid w:val="001919C1"/>
    <w:rsid w:val="001922FB"/>
    <w:rsid w:val="00192543"/>
    <w:rsid w:val="00192BEC"/>
    <w:rsid w:val="00193E1C"/>
    <w:rsid w:val="00195F7F"/>
    <w:rsid w:val="001A0B1B"/>
    <w:rsid w:val="001A0C9E"/>
    <w:rsid w:val="001A11A1"/>
    <w:rsid w:val="001A155D"/>
    <w:rsid w:val="001A289F"/>
    <w:rsid w:val="001A3555"/>
    <w:rsid w:val="001A3FBE"/>
    <w:rsid w:val="001A4ED6"/>
    <w:rsid w:val="001A4EFD"/>
    <w:rsid w:val="001A6AC2"/>
    <w:rsid w:val="001A79F9"/>
    <w:rsid w:val="001B073C"/>
    <w:rsid w:val="001B11DB"/>
    <w:rsid w:val="001B2DDA"/>
    <w:rsid w:val="001B347E"/>
    <w:rsid w:val="001B36AD"/>
    <w:rsid w:val="001B4377"/>
    <w:rsid w:val="001B4C03"/>
    <w:rsid w:val="001B4D3F"/>
    <w:rsid w:val="001B5237"/>
    <w:rsid w:val="001B5D19"/>
    <w:rsid w:val="001B67C7"/>
    <w:rsid w:val="001B6A9B"/>
    <w:rsid w:val="001B7864"/>
    <w:rsid w:val="001B79A9"/>
    <w:rsid w:val="001B7CB0"/>
    <w:rsid w:val="001B7F03"/>
    <w:rsid w:val="001C14C2"/>
    <w:rsid w:val="001C1BF8"/>
    <w:rsid w:val="001C1C98"/>
    <w:rsid w:val="001C1DBE"/>
    <w:rsid w:val="001C238F"/>
    <w:rsid w:val="001C2DCC"/>
    <w:rsid w:val="001C3185"/>
    <w:rsid w:val="001C4D6D"/>
    <w:rsid w:val="001C50C4"/>
    <w:rsid w:val="001D0CDC"/>
    <w:rsid w:val="001D0F42"/>
    <w:rsid w:val="001D106C"/>
    <w:rsid w:val="001D197B"/>
    <w:rsid w:val="001D1ECA"/>
    <w:rsid w:val="001D4E40"/>
    <w:rsid w:val="001D698E"/>
    <w:rsid w:val="001D7007"/>
    <w:rsid w:val="001D749B"/>
    <w:rsid w:val="001D74D5"/>
    <w:rsid w:val="001D7732"/>
    <w:rsid w:val="001D77E5"/>
    <w:rsid w:val="001D78A3"/>
    <w:rsid w:val="001D7E04"/>
    <w:rsid w:val="001D7EE2"/>
    <w:rsid w:val="001E08BF"/>
    <w:rsid w:val="001E2410"/>
    <w:rsid w:val="001E2F27"/>
    <w:rsid w:val="001E4781"/>
    <w:rsid w:val="001E68CF"/>
    <w:rsid w:val="001E79A7"/>
    <w:rsid w:val="001F1AA4"/>
    <w:rsid w:val="001F20F3"/>
    <w:rsid w:val="001F2E58"/>
    <w:rsid w:val="001F3358"/>
    <w:rsid w:val="001F4636"/>
    <w:rsid w:val="001F5263"/>
    <w:rsid w:val="001F527D"/>
    <w:rsid w:val="001F552E"/>
    <w:rsid w:val="001F5AD1"/>
    <w:rsid w:val="001F5DF5"/>
    <w:rsid w:val="001F5F64"/>
    <w:rsid w:val="001F6964"/>
    <w:rsid w:val="001F7ED9"/>
    <w:rsid w:val="001F7F2D"/>
    <w:rsid w:val="00200376"/>
    <w:rsid w:val="00200D0B"/>
    <w:rsid w:val="00200D6B"/>
    <w:rsid w:val="00200DB6"/>
    <w:rsid w:val="00200E4E"/>
    <w:rsid w:val="00204472"/>
    <w:rsid w:val="002044AB"/>
    <w:rsid w:val="00210439"/>
    <w:rsid w:val="002106A1"/>
    <w:rsid w:val="00210B65"/>
    <w:rsid w:val="002121DA"/>
    <w:rsid w:val="002129FF"/>
    <w:rsid w:val="00212F9D"/>
    <w:rsid w:val="002158E5"/>
    <w:rsid w:val="00216BA1"/>
    <w:rsid w:val="00220398"/>
    <w:rsid w:val="00221DA5"/>
    <w:rsid w:val="00222F9A"/>
    <w:rsid w:val="00223383"/>
    <w:rsid w:val="00223EFE"/>
    <w:rsid w:val="002273FB"/>
    <w:rsid w:val="00227CC1"/>
    <w:rsid w:val="002316C3"/>
    <w:rsid w:val="00231880"/>
    <w:rsid w:val="00231E42"/>
    <w:rsid w:val="00233F97"/>
    <w:rsid w:val="002342C9"/>
    <w:rsid w:val="00234300"/>
    <w:rsid w:val="002359B0"/>
    <w:rsid w:val="0023630E"/>
    <w:rsid w:val="00236BBD"/>
    <w:rsid w:val="00236D29"/>
    <w:rsid w:val="00236F05"/>
    <w:rsid w:val="00237B04"/>
    <w:rsid w:val="00237B50"/>
    <w:rsid w:val="00241876"/>
    <w:rsid w:val="002418D3"/>
    <w:rsid w:val="0024301D"/>
    <w:rsid w:val="002447C6"/>
    <w:rsid w:val="00245978"/>
    <w:rsid w:val="00246639"/>
    <w:rsid w:val="00247859"/>
    <w:rsid w:val="00247B2B"/>
    <w:rsid w:val="00247C6A"/>
    <w:rsid w:val="00250D86"/>
    <w:rsid w:val="0025123E"/>
    <w:rsid w:val="00251949"/>
    <w:rsid w:val="00251F5B"/>
    <w:rsid w:val="0025234D"/>
    <w:rsid w:val="00252F81"/>
    <w:rsid w:val="002530B6"/>
    <w:rsid w:val="002539F5"/>
    <w:rsid w:val="002539F7"/>
    <w:rsid w:val="00254447"/>
    <w:rsid w:val="00254B22"/>
    <w:rsid w:val="002564B2"/>
    <w:rsid w:val="00256B8A"/>
    <w:rsid w:val="002572B0"/>
    <w:rsid w:val="00257D00"/>
    <w:rsid w:val="00260084"/>
    <w:rsid w:val="00261516"/>
    <w:rsid w:val="002637F3"/>
    <w:rsid w:val="0026508C"/>
    <w:rsid w:val="0026698E"/>
    <w:rsid w:val="00270E93"/>
    <w:rsid w:val="002776E7"/>
    <w:rsid w:val="00277F55"/>
    <w:rsid w:val="002802FD"/>
    <w:rsid w:val="00281207"/>
    <w:rsid w:val="0028131B"/>
    <w:rsid w:val="002827A8"/>
    <w:rsid w:val="00282934"/>
    <w:rsid w:val="00283B1C"/>
    <w:rsid w:val="00283DAF"/>
    <w:rsid w:val="002849E1"/>
    <w:rsid w:val="00285833"/>
    <w:rsid w:val="0029038D"/>
    <w:rsid w:val="0029237A"/>
    <w:rsid w:val="00292CD9"/>
    <w:rsid w:val="002934AA"/>
    <w:rsid w:val="002965C5"/>
    <w:rsid w:val="0029680F"/>
    <w:rsid w:val="00296E1C"/>
    <w:rsid w:val="00297E76"/>
    <w:rsid w:val="002A0AA7"/>
    <w:rsid w:val="002A11F9"/>
    <w:rsid w:val="002A3630"/>
    <w:rsid w:val="002A3CDB"/>
    <w:rsid w:val="002A3F1F"/>
    <w:rsid w:val="002A3F77"/>
    <w:rsid w:val="002A4546"/>
    <w:rsid w:val="002A62EA"/>
    <w:rsid w:val="002A6494"/>
    <w:rsid w:val="002A7053"/>
    <w:rsid w:val="002A792F"/>
    <w:rsid w:val="002A7BB2"/>
    <w:rsid w:val="002B0411"/>
    <w:rsid w:val="002B095F"/>
    <w:rsid w:val="002B0CFE"/>
    <w:rsid w:val="002B1E51"/>
    <w:rsid w:val="002B30E5"/>
    <w:rsid w:val="002B3281"/>
    <w:rsid w:val="002B568D"/>
    <w:rsid w:val="002B595E"/>
    <w:rsid w:val="002B6465"/>
    <w:rsid w:val="002B6E0E"/>
    <w:rsid w:val="002B7063"/>
    <w:rsid w:val="002B7158"/>
    <w:rsid w:val="002C14C4"/>
    <w:rsid w:val="002C16DA"/>
    <w:rsid w:val="002C4183"/>
    <w:rsid w:val="002C6A82"/>
    <w:rsid w:val="002C70F3"/>
    <w:rsid w:val="002D0649"/>
    <w:rsid w:val="002D113E"/>
    <w:rsid w:val="002D1DE8"/>
    <w:rsid w:val="002D653E"/>
    <w:rsid w:val="002D6902"/>
    <w:rsid w:val="002D6FD9"/>
    <w:rsid w:val="002E1B1F"/>
    <w:rsid w:val="002E251D"/>
    <w:rsid w:val="002E2BE5"/>
    <w:rsid w:val="002E42AC"/>
    <w:rsid w:val="002E64B7"/>
    <w:rsid w:val="002E65F4"/>
    <w:rsid w:val="002E70CA"/>
    <w:rsid w:val="002E7DBB"/>
    <w:rsid w:val="002F141A"/>
    <w:rsid w:val="002F3E63"/>
    <w:rsid w:val="002F4720"/>
    <w:rsid w:val="002F4A77"/>
    <w:rsid w:val="002F4BBD"/>
    <w:rsid w:val="002F6255"/>
    <w:rsid w:val="002F6A4E"/>
    <w:rsid w:val="002F6D28"/>
    <w:rsid w:val="002F735F"/>
    <w:rsid w:val="002F7618"/>
    <w:rsid w:val="003002E9"/>
    <w:rsid w:val="0030032F"/>
    <w:rsid w:val="00301CAB"/>
    <w:rsid w:val="00302FBD"/>
    <w:rsid w:val="003060E2"/>
    <w:rsid w:val="003066B4"/>
    <w:rsid w:val="003129D3"/>
    <w:rsid w:val="00313300"/>
    <w:rsid w:val="00314B9E"/>
    <w:rsid w:val="003167CB"/>
    <w:rsid w:val="00316F23"/>
    <w:rsid w:val="003170F9"/>
    <w:rsid w:val="003174F0"/>
    <w:rsid w:val="00317E39"/>
    <w:rsid w:val="00320445"/>
    <w:rsid w:val="00320B5D"/>
    <w:rsid w:val="00321355"/>
    <w:rsid w:val="003224A6"/>
    <w:rsid w:val="00324E71"/>
    <w:rsid w:val="00327861"/>
    <w:rsid w:val="00332008"/>
    <w:rsid w:val="00332A07"/>
    <w:rsid w:val="0033408C"/>
    <w:rsid w:val="003343C2"/>
    <w:rsid w:val="003347EF"/>
    <w:rsid w:val="00334B7B"/>
    <w:rsid w:val="00340CD5"/>
    <w:rsid w:val="003442DE"/>
    <w:rsid w:val="0034445D"/>
    <w:rsid w:val="0034457A"/>
    <w:rsid w:val="0034483A"/>
    <w:rsid w:val="00344912"/>
    <w:rsid w:val="00345EC6"/>
    <w:rsid w:val="00346390"/>
    <w:rsid w:val="003507E3"/>
    <w:rsid w:val="00350AFC"/>
    <w:rsid w:val="0035102C"/>
    <w:rsid w:val="00353477"/>
    <w:rsid w:val="00353749"/>
    <w:rsid w:val="00355EE0"/>
    <w:rsid w:val="00360020"/>
    <w:rsid w:val="003607B2"/>
    <w:rsid w:val="003612C4"/>
    <w:rsid w:val="0036225D"/>
    <w:rsid w:val="00362C92"/>
    <w:rsid w:val="00362F32"/>
    <w:rsid w:val="003650DE"/>
    <w:rsid w:val="00365680"/>
    <w:rsid w:val="00366627"/>
    <w:rsid w:val="00367F89"/>
    <w:rsid w:val="0037047F"/>
    <w:rsid w:val="003707D8"/>
    <w:rsid w:val="0037145A"/>
    <w:rsid w:val="00372882"/>
    <w:rsid w:val="003732C4"/>
    <w:rsid w:val="0037546D"/>
    <w:rsid w:val="00375783"/>
    <w:rsid w:val="00375FFC"/>
    <w:rsid w:val="00377196"/>
    <w:rsid w:val="00381319"/>
    <w:rsid w:val="0038174B"/>
    <w:rsid w:val="00381F8F"/>
    <w:rsid w:val="0038214F"/>
    <w:rsid w:val="003823A6"/>
    <w:rsid w:val="0038248B"/>
    <w:rsid w:val="00383244"/>
    <w:rsid w:val="003834E7"/>
    <w:rsid w:val="00383CB1"/>
    <w:rsid w:val="00385C61"/>
    <w:rsid w:val="00386934"/>
    <w:rsid w:val="003874ED"/>
    <w:rsid w:val="003875BA"/>
    <w:rsid w:val="00387C42"/>
    <w:rsid w:val="00390000"/>
    <w:rsid w:val="00390345"/>
    <w:rsid w:val="00390423"/>
    <w:rsid w:val="0039079C"/>
    <w:rsid w:val="00390E3A"/>
    <w:rsid w:val="00392FCD"/>
    <w:rsid w:val="00393294"/>
    <w:rsid w:val="003938A9"/>
    <w:rsid w:val="00393EC6"/>
    <w:rsid w:val="003944BE"/>
    <w:rsid w:val="00396641"/>
    <w:rsid w:val="00396945"/>
    <w:rsid w:val="00397DB9"/>
    <w:rsid w:val="003A1E66"/>
    <w:rsid w:val="003A353C"/>
    <w:rsid w:val="003A4358"/>
    <w:rsid w:val="003A7204"/>
    <w:rsid w:val="003B0E84"/>
    <w:rsid w:val="003B2FF5"/>
    <w:rsid w:val="003B37BF"/>
    <w:rsid w:val="003B3C83"/>
    <w:rsid w:val="003B4A4D"/>
    <w:rsid w:val="003B5D6F"/>
    <w:rsid w:val="003B5F1B"/>
    <w:rsid w:val="003B63AA"/>
    <w:rsid w:val="003B67CD"/>
    <w:rsid w:val="003B752F"/>
    <w:rsid w:val="003C01D5"/>
    <w:rsid w:val="003C0CC4"/>
    <w:rsid w:val="003C0D55"/>
    <w:rsid w:val="003C0F14"/>
    <w:rsid w:val="003C0FE4"/>
    <w:rsid w:val="003C2502"/>
    <w:rsid w:val="003C588E"/>
    <w:rsid w:val="003C6D34"/>
    <w:rsid w:val="003C6D75"/>
    <w:rsid w:val="003C6E89"/>
    <w:rsid w:val="003D15E7"/>
    <w:rsid w:val="003D1980"/>
    <w:rsid w:val="003D2585"/>
    <w:rsid w:val="003D2E4D"/>
    <w:rsid w:val="003D312D"/>
    <w:rsid w:val="003D3A2B"/>
    <w:rsid w:val="003D444C"/>
    <w:rsid w:val="003D521D"/>
    <w:rsid w:val="003D6F8F"/>
    <w:rsid w:val="003D7AA5"/>
    <w:rsid w:val="003E4F53"/>
    <w:rsid w:val="003E5D81"/>
    <w:rsid w:val="003E6E03"/>
    <w:rsid w:val="003E7616"/>
    <w:rsid w:val="003F059C"/>
    <w:rsid w:val="003F118E"/>
    <w:rsid w:val="003F283D"/>
    <w:rsid w:val="003F345F"/>
    <w:rsid w:val="003F4404"/>
    <w:rsid w:val="003F4E66"/>
    <w:rsid w:val="003F5188"/>
    <w:rsid w:val="003F52CC"/>
    <w:rsid w:val="003F54B7"/>
    <w:rsid w:val="003F6327"/>
    <w:rsid w:val="003F6F06"/>
    <w:rsid w:val="003F73DD"/>
    <w:rsid w:val="0040038E"/>
    <w:rsid w:val="00403449"/>
    <w:rsid w:val="0040358F"/>
    <w:rsid w:val="00403D52"/>
    <w:rsid w:val="00404627"/>
    <w:rsid w:val="004054E6"/>
    <w:rsid w:val="004056D5"/>
    <w:rsid w:val="0040641A"/>
    <w:rsid w:val="00406732"/>
    <w:rsid w:val="0040720B"/>
    <w:rsid w:val="00413606"/>
    <w:rsid w:val="00415654"/>
    <w:rsid w:val="004159C6"/>
    <w:rsid w:val="00415B5A"/>
    <w:rsid w:val="004165C9"/>
    <w:rsid w:val="00417150"/>
    <w:rsid w:val="004175F4"/>
    <w:rsid w:val="00420AED"/>
    <w:rsid w:val="00421608"/>
    <w:rsid w:val="0042192E"/>
    <w:rsid w:val="004228B0"/>
    <w:rsid w:val="0042684B"/>
    <w:rsid w:val="004277CE"/>
    <w:rsid w:val="004321C1"/>
    <w:rsid w:val="00433050"/>
    <w:rsid w:val="00434A86"/>
    <w:rsid w:val="00434CAA"/>
    <w:rsid w:val="004351D4"/>
    <w:rsid w:val="00435B59"/>
    <w:rsid w:val="00435BA1"/>
    <w:rsid w:val="0043729B"/>
    <w:rsid w:val="00437506"/>
    <w:rsid w:val="00441150"/>
    <w:rsid w:val="00443D7B"/>
    <w:rsid w:val="00443F59"/>
    <w:rsid w:val="0044446A"/>
    <w:rsid w:val="00444E81"/>
    <w:rsid w:val="0044563A"/>
    <w:rsid w:val="00445CED"/>
    <w:rsid w:val="004460AC"/>
    <w:rsid w:val="00446207"/>
    <w:rsid w:val="00446EEB"/>
    <w:rsid w:val="00447272"/>
    <w:rsid w:val="0044734B"/>
    <w:rsid w:val="00447AB7"/>
    <w:rsid w:val="00450C04"/>
    <w:rsid w:val="00451DB4"/>
    <w:rsid w:val="0045379F"/>
    <w:rsid w:val="00453C55"/>
    <w:rsid w:val="00453E73"/>
    <w:rsid w:val="004573E9"/>
    <w:rsid w:val="00464A94"/>
    <w:rsid w:val="0046537D"/>
    <w:rsid w:val="004666C1"/>
    <w:rsid w:val="00467343"/>
    <w:rsid w:val="00467F58"/>
    <w:rsid w:val="00472AD1"/>
    <w:rsid w:val="0047394C"/>
    <w:rsid w:val="0047457B"/>
    <w:rsid w:val="00475086"/>
    <w:rsid w:val="004755B0"/>
    <w:rsid w:val="00476B7D"/>
    <w:rsid w:val="00476F53"/>
    <w:rsid w:val="00477390"/>
    <w:rsid w:val="004774ED"/>
    <w:rsid w:val="00477B42"/>
    <w:rsid w:val="00477DB3"/>
    <w:rsid w:val="0048003A"/>
    <w:rsid w:val="004809A1"/>
    <w:rsid w:val="00482313"/>
    <w:rsid w:val="00482D69"/>
    <w:rsid w:val="00483561"/>
    <w:rsid w:val="00484517"/>
    <w:rsid w:val="00484C16"/>
    <w:rsid w:val="00484F90"/>
    <w:rsid w:val="00485BA9"/>
    <w:rsid w:val="00490038"/>
    <w:rsid w:val="00490E70"/>
    <w:rsid w:val="004937B6"/>
    <w:rsid w:val="004954AE"/>
    <w:rsid w:val="0049623D"/>
    <w:rsid w:val="00496A05"/>
    <w:rsid w:val="00496B80"/>
    <w:rsid w:val="004A039E"/>
    <w:rsid w:val="004A05EC"/>
    <w:rsid w:val="004A06A7"/>
    <w:rsid w:val="004A077D"/>
    <w:rsid w:val="004A2025"/>
    <w:rsid w:val="004A2A04"/>
    <w:rsid w:val="004A404A"/>
    <w:rsid w:val="004A48F9"/>
    <w:rsid w:val="004A5794"/>
    <w:rsid w:val="004A67D3"/>
    <w:rsid w:val="004A6C33"/>
    <w:rsid w:val="004A7712"/>
    <w:rsid w:val="004B1646"/>
    <w:rsid w:val="004B2818"/>
    <w:rsid w:val="004B2B6C"/>
    <w:rsid w:val="004B4A9C"/>
    <w:rsid w:val="004B53B6"/>
    <w:rsid w:val="004B55BF"/>
    <w:rsid w:val="004B71C0"/>
    <w:rsid w:val="004B7CCF"/>
    <w:rsid w:val="004C01B7"/>
    <w:rsid w:val="004C0A7E"/>
    <w:rsid w:val="004C1118"/>
    <w:rsid w:val="004C3185"/>
    <w:rsid w:val="004C4870"/>
    <w:rsid w:val="004C4B2D"/>
    <w:rsid w:val="004C4B80"/>
    <w:rsid w:val="004C79AC"/>
    <w:rsid w:val="004C7FB4"/>
    <w:rsid w:val="004D011F"/>
    <w:rsid w:val="004D0193"/>
    <w:rsid w:val="004D0665"/>
    <w:rsid w:val="004D2E35"/>
    <w:rsid w:val="004D4275"/>
    <w:rsid w:val="004D4F71"/>
    <w:rsid w:val="004D6129"/>
    <w:rsid w:val="004D6AD0"/>
    <w:rsid w:val="004D71C0"/>
    <w:rsid w:val="004D7211"/>
    <w:rsid w:val="004D73B9"/>
    <w:rsid w:val="004D7715"/>
    <w:rsid w:val="004E0BCC"/>
    <w:rsid w:val="004E188A"/>
    <w:rsid w:val="004E3B98"/>
    <w:rsid w:val="004E4D1E"/>
    <w:rsid w:val="004E5067"/>
    <w:rsid w:val="004E56D0"/>
    <w:rsid w:val="004E6A25"/>
    <w:rsid w:val="004E703D"/>
    <w:rsid w:val="004E7ED6"/>
    <w:rsid w:val="004F01E2"/>
    <w:rsid w:val="004F0769"/>
    <w:rsid w:val="004F176D"/>
    <w:rsid w:val="004F1E7F"/>
    <w:rsid w:val="004F3C2C"/>
    <w:rsid w:val="004F42B7"/>
    <w:rsid w:val="004F4AD3"/>
    <w:rsid w:val="004F5A9E"/>
    <w:rsid w:val="004F5B4C"/>
    <w:rsid w:val="004F5E9B"/>
    <w:rsid w:val="004F72AE"/>
    <w:rsid w:val="0050057C"/>
    <w:rsid w:val="00500F90"/>
    <w:rsid w:val="005030A0"/>
    <w:rsid w:val="00507850"/>
    <w:rsid w:val="00510030"/>
    <w:rsid w:val="005106A6"/>
    <w:rsid w:val="005116E0"/>
    <w:rsid w:val="00512EA5"/>
    <w:rsid w:val="00512F34"/>
    <w:rsid w:val="005157D3"/>
    <w:rsid w:val="00516ABE"/>
    <w:rsid w:val="0052212E"/>
    <w:rsid w:val="00523CE5"/>
    <w:rsid w:val="0052554D"/>
    <w:rsid w:val="00525A2E"/>
    <w:rsid w:val="00525C18"/>
    <w:rsid w:val="00526C5E"/>
    <w:rsid w:val="005309DA"/>
    <w:rsid w:val="00530B67"/>
    <w:rsid w:val="00530C86"/>
    <w:rsid w:val="00530CE6"/>
    <w:rsid w:val="00532828"/>
    <w:rsid w:val="0053445E"/>
    <w:rsid w:val="00536458"/>
    <w:rsid w:val="00536A48"/>
    <w:rsid w:val="005375DF"/>
    <w:rsid w:val="00537E30"/>
    <w:rsid w:val="00541642"/>
    <w:rsid w:val="005430AD"/>
    <w:rsid w:val="00544E27"/>
    <w:rsid w:val="005458CA"/>
    <w:rsid w:val="00545C83"/>
    <w:rsid w:val="00546226"/>
    <w:rsid w:val="00547398"/>
    <w:rsid w:val="00553075"/>
    <w:rsid w:val="00553959"/>
    <w:rsid w:val="0055656D"/>
    <w:rsid w:val="0055700D"/>
    <w:rsid w:val="005571C5"/>
    <w:rsid w:val="005572C8"/>
    <w:rsid w:val="00560605"/>
    <w:rsid w:val="0056112F"/>
    <w:rsid w:val="005611CA"/>
    <w:rsid w:val="00562003"/>
    <w:rsid w:val="00562748"/>
    <w:rsid w:val="005636E8"/>
    <w:rsid w:val="00564ABB"/>
    <w:rsid w:val="005650D2"/>
    <w:rsid w:val="00565C1C"/>
    <w:rsid w:val="00566CDE"/>
    <w:rsid w:val="0057015B"/>
    <w:rsid w:val="00570B8E"/>
    <w:rsid w:val="00570EDD"/>
    <w:rsid w:val="0057100C"/>
    <w:rsid w:val="0057285B"/>
    <w:rsid w:val="00572F3A"/>
    <w:rsid w:val="00574D71"/>
    <w:rsid w:val="00575629"/>
    <w:rsid w:val="00575BC1"/>
    <w:rsid w:val="0057645C"/>
    <w:rsid w:val="00576E39"/>
    <w:rsid w:val="00580A2E"/>
    <w:rsid w:val="00584308"/>
    <w:rsid w:val="00584FCA"/>
    <w:rsid w:val="00590B9A"/>
    <w:rsid w:val="005915F7"/>
    <w:rsid w:val="0059183C"/>
    <w:rsid w:val="005920A9"/>
    <w:rsid w:val="005924B7"/>
    <w:rsid w:val="00592A50"/>
    <w:rsid w:val="00592F07"/>
    <w:rsid w:val="00595D87"/>
    <w:rsid w:val="005964AF"/>
    <w:rsid w:val="0059781A"/>
    <w:rsid w:val="005A089A"/>
    <w:rsid w:val="005A0BAE"/>
    <w:rsid w:val="005A29C2"/>
    <w:rsid w:val="005A3BD9"/>
    <w:rsid w:val="005A42AD"/>
    <w:rsid w:val="005A5337"/>
    <w:rsid w:val="005A7301"/>
    <w:rsid w:val="005A7EF0"/>
    <w:rsid w:val="005B0BFA"/>
    <w:rsid w:val="005B2D5D"/>
    <w:rsid w:val="005B5587"/>
    <w:rsid w:val="005B6F73"/>
    <w:rsid w:val="005B7584"/>
    <w:rsid w:val="005B7615"/>
    <w:rsid w:val="005B7989"/>
    <w:rsid w:val="005C0175"/>
    <w:rsid w:val="005C0F68"/>
    <w:rsid w:val="005C14B2"/>
    <w:rsid w:val="005C204F"/>
    <w:rsid w:val="005C2904"/>
    <w:rsid w:val="005C4602"/>
    <w:rsid w:val="005C560F"/>
    <w:rsid w:val="005C7651"/>
    <w:rsid w:val="005D0886"/>
    <w:rsid w:val="005D1CB4"/>
    <w:rsid w:val="005D2B5B"/>
    <w:rsid w:val="005D2CEA"/>
    <w:rsid w:val="005D42DC"/>
    <w:rsid w:val="005D55D3"/>
    <w:rsid w:val="005E000E"/>
    <w:rsid w:val="005E0834"/>
    <w:rsid w:val="005E09D8"/>
    <w:rsid w:val="005E1016"/>
    <w:rsid w:val="005E15A3"/>
    <w:rsid w:val="005E1F38"/>
    <w:rsid w:val="005E22C6"/>
    <w:rsid w:val="005E40E5"/>
    <w:rsid w:val="005E41BC"/>
    <w:rsid w:val="005E494B"/>
    <w:rsid w:val="005E4BDB"/>
    <w:rsid w:val="005E62FF"/>
    <w:rsid w:val="005E6E19"/>
    <w:rsid w:val="005E6EDB"/>
    <w:rsid w:val="005F0026"/>
    <w:rsid w:val="005F0FC4"/>
    <w:rsid w:val="005F12BB"/>
    <w:rsid w:val="005F18DC"/>
    <w:rsid w:val="005F1D22"/>
    <w:rsid w:val="005F256B"/>
    <w:rsid w:val="005F2C18"/>
    <w:rsid w:val="005F4272"/>
    <w:rsid w:val="005F73DF"/>
    <w:rsid w:val="005F7599"/>
    <w:rsid w:val="005F7DAB"/>
    <w:rsid w:val="00600D88"/>
    <w:rsid w:val="006011EF"/>
    <w:rsid w:val="00601332"/>
    <w:rsid w:val="00603025"/>
    <w:rsid w:val="0060317F"/>
    <w:rsid w:val="00603FF8"/>
    <w:rsid w:val="006042A5"/>
    <w:rsid w:val="00604FBC"/>
    <w:rsid w:val="006067EE"/>
    <w:rsid w:val="006074F7"/>
    <w:rsid w:val="00610023"/>
    <w:rsid w:val="00610174"/>
    <w:rsid w:val="00611DED"/>
    <w:rsid w:val="006120EA"/>
    <w:rsid w:val="006122CC"/>
    <w:rsid w:val="00613635"/>
    <w:rsid w:val="00613885"/>
    <w:rsid w:val="00614BF6"/>
    <w:rsid w:val="00614CAA"/>
    <w:rsid w:val="0061532C"/>
    <w:rsid w:val="00615817"/>
    <w:rsid w:val="006170AF"/>
    <w:rsid w:val="00623CDD"/>
    <w:rsid w:val="006244CD"/>
    <w:rsid w:val="00630C5A"/>
    <w:rsid w:val="00630ED4"/>
    <w:rsid w:val="006315FB"/>
    <w:rsid w:val="006318C6"/>
    <w:rsid w:val="006321C6"/>
    <w:rsid w:val="00632CAC"/>
    <w:rsid w:val="006336BF"/>
    <w:rsid w:val="00633F91"/>
    <w:rsid w:val="00635E36"/>
    <w:rsid w:val="00636B87"/>
    <w:rsid w:val="00637895"/>
    <w:rsid w:val="006404DD"/>
    <w:rsid w:val="00640D1A"/>
    <w:rsid w:val="006410B5"/>
    <w:rsid w:val="00641DC6"/>
    <w:rsid w:val="00643394"/>
    <w:rsid w:val="00645571"/>
    <w:rsid w:val="00645FEA"/>
    <w:rsid w:val="00647308"/>
    <w:rsid w:val="00650487"/>
    <w:rsid w:val="00650521"/>
    <w:rsid w:val="0065146E"/>
    <w:rsid w:val="00651BFF"/>
    <w:rsid w:val="00651E3E"/>
    <w:rsid w:val="0065201F"/>
    <w:rsid w:val="00652964"/>
    <w:rsid w:val="00654286"/>
    <w:rsid w:val="00655BF0"/>
    <w:rsid w:val="006562F6"/>
    <w:rsid w:val="00656B78"/>
    <w:rsid w:val="00657027"/>
    <w:rsid w:val="00657821"/>
    <w:rsid w:val="00660F67"/>
    <w:rsid w:val="0066147E"/>
    <w:rsid w:val="00662373"/>
    <w:rsid w:val="00663BD2"/>
    <w:rsid w:val="00664BED"/>
    <w:rsid w:val="006655B0"/>
    <w:rsid w:val="006668F0"/>
    <w:rsid w:val="00667258"/>
    <w:rsid w:val="00671767"/>
    <w:rsid w:val="0067231D"/>
    <w:rsid w:val="0067241B"/>
    <w:rsid w:val="00674C95"/>
    <w:rsid w:val="00675E07"/>
    <w:rsid w:val="006760FE"/>
    <w:rsid w:val="00676272"/>
    <w:rsid w:val="0068070E"/>
    <w:rsid w:val="00681BEF"/>
    <w:rsid w:val="00681C2F"/>
    <w:rsid w:val="00682CDF"/>
    <w:rsid w:val="00683876"/>
    <w:rsid w:val="006839C2"/>
    <w:rsid w:val="006850F7"/>
    <w:rsid w:val="006855AA"/>
    <w:rsid w:val="0068628D"/>
    <w:rsid w:val="0068645D"/>
    <w:rsid w:val="0068792D"/>
    <w:rsid w:val="00690DAF"/>
    <w:rsid w:val="00691AA5"/>
    <w:rsid w:val="0069213E"/>
    <w:rsid w:val="00693652"/>
    <w:rsid w:val="00694213"/>
    <w:rsid w:val="00694397"/>
    <w:rsid w:val="00694414"/>
    <w:rsid w:val="006947D9"/>
    <w:rsid w:val="0069572F"/>
    <w:rsid w:val="006A12F1"/>
    <w:rsid w:val="006A38A9"/>
    <w:rsid w:val="006A4AD6"/>
    <w:rsid w:val="006A5756"/>
    <w:rsid w:val="006A6053"/>
    <w:rsid w:val="006B179C"/>
    <w:rsid w:val="006B2A6A"/>
    <w:rsid w:val="006B2AA4"/>
    <w:rsid w:val="006B2AB6"/>
    <w:rsid w:val="006B3525"/>
    <w:rsid w:val="006B3EEA"/>
    <w:rsid w:val="006B409A"/>
    <w:rsid w:val="006B47CA"/>
    <w:rsid w:val="006B5367"/>
    <w:rsid w:val="006B78BC"/>
    <w:rsid w:val="006C15AD"/>
    <w:rsid w:val="006C1889"/>
    <w:rsid w:val="006C1C41"/>
    <w:rsid w:val="006C4AB6"/>
    <w:rsid w:val="006C5AFD"/>
    <w:rsid w:val="006C6198"/>
    <w:rsid w:val="006C692E"/>
    <w:rsid w:val="006C70CE"/>
    <w:rsid w:val="006C7887"/>
    <w:rsid w:val="006D1DEF"/>
    <w:rsid w:val="006D2EB3"/>
    <w:rsid w:val="006D3EAB"/>
    <w:rsid w:val="006D3FAF"/>
    <w:rsid w:val="006D6139"/>
    <w:rsid w:val="006D62C6"/>
    <w:rsid w:val="006D64BC"/>
    <w:rsid w:val="006D7CC5"/>
    <w:rsid w:val="006E0208"/>
    <w:rsid w:val="006E1238"/>
    <w:rsid w:val="006E3284"/>
    <w:rsid w:val="006E353E"/>
    <w:rsid w:val="006E4004"/>
    <w:rsid w:val="006E43FD"/>
    <w:rsid w:val="006E5B39"/>
    <w:rsid w:val="006E62DB"/>
    <w:rsid w:val="006F08F7"/>
    <w:rsid w:val="006F1203"/>
    <w:rsid w:val="006F2457"/>
    <w:rsid w:val="006F28DD"/>
    <w:rsid w:val="006F4181"/>
    <w:rsid w:val="006F72FF"/>
    <w:rsid w:val="006F7583"/>
    <w:rsid w:val="00700D78"/>
    <w:rsid w:val="00702072"/>
    <w:rsid w:val="0070304A"/>
    <w:rsid w:val="0070386A"/>
    <w:rsid w:val="00705323"/>
    <w:rsid w:val="00705BD8"/>
    <w:rsid w:val="00705FC1"/>
    <w:rsid w:val="007061D9"/>
    <w:rsid w:val="00706636"/>
    <w:rsid w:val="0070705C"/>
    <w:rsid w:val="00707843"/>
    <w:rsid w:val="0071396C"/>
    <w:rsid w:val="0071451C"/>
    <w:rsid w:val="00717494"/>
    <w:rsid w:val="007174F7"/>
    <w:rsid w:val="00717FE3"/>
    <w:rsid w:val="0072274D"/>
    <w:rsid w:val="00723226"/>
    <w:rsid w:val="0072675D"/>
    <w:rsid w:val="00726AD9"/>
    <w:rsid w:val="00726CEC"/>
    <w:rsid w:val="007276F1"/>
    <w:rsid w:val="0073042B"/>
    <w:rsid w:val="00731E4C"/>
    <w:rsid w:val="00733B02"/>
    <w:rsid w:val="00734F69"/>
    <w:rsid w:val="007356B4"/>
    <w:rsid w:val="007357E7"/>
    <w:rsid w:val="00737EC8"/>
    <w:rsid w:val="007400B0"/>
    <w:rsid w:val="007403BE"/>
    <w:rsid w:val="0074045E"/>
    <w:rsid w:val="0074066A"/>
    <w:rsid w:val="0074078E"/>
    <w:rsid w:val="00740AB5"/>
    <w:rsid w:val="00742C45"/>
    <w:rsid w:val="00743ABF"/>
    <w:rsid w:val="00743D5C"/>
    <w:rsid w:val="00745E63"/>
    <w:rsid w:val="007461AC"/>
    <w:rsid w:val="00746A01"/>
    <w:rsid w:val="00746D9F"/>
    <w:rsid w:val="007520A4"/>
    <w:rsid w:val="00753D76"/>
    <w:rsid w:val="00753F19"/>
    <w:rsid w:val="0075418F"/>
    <w:rsid w:val="007570A2"/>
    <w:rsid w:val="007577F5"/>
    <w:rsid w:val="00757D25"/>
    <w:rsid w:val="00760981"/>
    <w:rsid w:val="00760C59"/>
    <w:rsid w:val="00760DD1"/>
    <w:rsid w:val="00761261"/>
    <w:rsid w:val="007612D1"/>
    <w:rsid w:val="00761F39"/>
    <w:rsid w:val="0076384E"/>
    <w:rsid w:val="007639A9"/>
    <w:rsid w:val="007642D9"/>
    <w:rsid w:val="00765078"/>
    <w:rsid w:val="007664C1"/>
    <w:rsid w:val="00766FE8"/>
    <w:rsid w:val="00767547"/>
    <w:rsid w:val="00767D91"/>
    <w:rsid w:val="0077068A"/>
    <w:rsid w:val="007714C9"/>
    <w:rsid w:val="0077463F"/>
    <w:rsid w:val="00776624"/>
    <w:rsid w:val="007809E2"/>
    <w:rsid w:val="00782375"/>
    <w:rsid w:val="00782547"/>
    <w:rsid w:val="00782F93"/>
    <w:rsid w:val="007836E2"/>
    <w:rsid w:val="00784449"/>
    <w:rsid w:val="00784FEB"/>
    <w:rsid w:val="007859B5"/>
    <w:rsid w:val="00785FEA"/>
    <w:rsid w:val="0078690B"/>
    <w:rsid w:val="007870B0"/>
    <w:rsid w:val="007911FB"/>
    <w:rsid w:val="00793CF8"/>
    <w:rsid w:val="00794D37"/>
    <w:rsid w:val="0079598B"/>
    <w:rsid w:val="00796AD6"/>
    <w:rsid w:val="0079796A"/>
    <w:rsid w:val="00797BE2"/>
    <w:rsid w:val="007A0615"/>
    <w:rsid w:val="007A07F5"/>
    <w:rsid w:val="007A0B4A"/>
    <w:rsid w:val="007A3F5D"/>
    <w:rsid w:val="007A43C7"/>
    <w:rsid w:val="007A5E33"/>
    <w:rsid w:val="007A6ACD"/>
    <w:rsid w:val="007B2AC3"/>
    <w:rsid w:val="007B42E0"/>
    <w:rsid w:val="007B46FA"/>
    <w:rsid w:val="007B4CE9"/>
    <w:rsid w:val="007B4EA3"/>
    <w:rsid w:val="007B51CE"/>
    <w:rsid w:val="007B60E7"/>
    <w:rsid w:val="007C0936"/>
    <w:rsid w:val="007C1F2A"/>
    <w:rsid w:val="007C2611"/>
    <w:rsid w:val="007C2629"/>
    <w:rsid w:val="007C38C4"/>
    <w:rsid w:val="007C3907"/>
    <w:rsid w:val="007C4206"/>
    <w:rsid w:val="007C425F"/>
    <w:rsid w:val="007C5DAF"/>
    <w:rsid w:val="007C7764"/>
    <w:rsid w:val="007D18AF"/>
    <w:rsid w:val="007D599F"/>
    <w:rsid w:val="007D5F86"/>
    <w:rsid w:val="007D717E"/>
    <w:rsid w:val="007D7814"/>
    <w:rsid w:val="007E2347"/>
    <w:rsid w:val="007E5281"/>
    <w:rsid w:val="007E5320"/>
    <w:rsid w:val="007E5E55"/>
    <w:rsid w:val="007E62F9"/>
    <w:rsid w:val="007F0990"/>
    <w:rsid w:val="007F12BC"/>
    <w:rsid w:val="007F1B5F"/>
    <w:rsid w:val="007F2C36"/>
    <w:rsid w:val="007F2FE0"/>
    <w:rsid w:val="007F489D"/>
    <w:rsid w:val="007F61E0"/>
    <w:rsid w:val="007F6634"/>
    <w:rsid w:val="00800415"/>
    <w:rsid w:val="00801ADF"/>
    <w:rsid w:val="00802065"/>
    <w:rsid w:val="00802EF9"/>
    <w:rsid w:val="00803716"/>
    <w:rsid w:val="00804D9A"/>
    <w:rsid w:val="008050C6"/>
    <w:rsid w:val="00805624"/>
    <w:rsid w:val="008059E5"/>
    <w:rsid w:val="008064D8"/>
    <w:rsid w:val="0080673A"/>
    <w:rsid w:val="008068D5"/>
    <w:rsid w:val="00807336"/>
    <w:rsid w:val="008102C2"/>
    <w:rsid w:val="008107E9"/>
    <w:rsid w:val="008121EF"/>
    <w:rsid w:val="00812CB1"/>
    <w:rsid w:val="0081313B"/>
    <w:rsid w:val="00813886"/>
    <w:rsid w:val="00821980"/>
    <w:rsid w:val="00821CFE"/>
    <w:rsid w:val="00821EE9"/>
    <w:rsid w:val="008221FF"/>
    <w:rsid w:val="00824221"/>
    <w:rsid w:val="0082459A"/>
    <w:rsid w:val="00824C6E"/>
    <w:rsid w:val="00824F77"/>
    <w:rsid w:val="008258CD"/>
    <w:rsid w:val="00825AFF"/>
    <w:rsid w:val="00826C74"/>
    <w:rsid w:val="00827A21"/>
    <w:rsid w:val="0083116D"/>
    <w:rsid w:val="00831BF4"/>
    <w:rsid w:val="00831F87"/>
    <w:rsid w:val="00836637"/>
    <w:rsid w:val="00837258"/>
    <w:rsid w:val="008374D6"/>
    <w:rsid w:val="00837677"/>
    <w:rsid w:val="008408C3"/>
    <w:rsid w:val="00840ABF"/>
    <w:rsid w:val="00840E45"/>
    <w:rsid w:val="008411A1"/>
    <w:rsid w:val="00842B07"/>
    <w:rsid w:val="00844495"/>
    <w:rsid w:val="00845997"/>
    <w:rsid w:val="0084599A"/>
    <w:rsid w:val="00845B9D"/>
    <w:rsid w:val="0085022D"/>
    <w:rsid w:val="00851B67"/>
    <w:rsid w:val="00852C6E"/>
    <w:rsid w:val="008532C3"/>
    <w:rsid w:val="00853A89"/>
    <w:rsid w:val="0085607F"/>
    <w:rsid w:val="0086026F"/>
    <w:rsid w:val="00860412"/>
    <w:rsid w:val="008610B3"/>
    <w:rsid w:val="008616FA"/>
    <w:rsid w:val="00862724"/>
    <w:rsid w:val="00863E3C"/>
    <w:rsid w:val="00865166"/>
    <w:rsid w:val="00865970"/>
    <w:rsid w:val="00866534"/>
    <w:rsid w:val="00866778"/>
    <w:rsid w:val="00867963"/>
    <w:rsid w:val="0087057C"/>
    <w:rsid w:val="00870CD7"/>
    <w:rsid w:val="008731EC"/>
    <w:rsid w:val="0087665A"/>
    <w:rsid w:val="008768CC"/>
    <w:rsid w:val="00876D77"/>
    <w:rsid w:val="00877024"/>
    <w:rsid w:val="00877E14"/>
    <w:rsid w:val="00880E55"/>
    <w:rsid w:val="00881674"/>
    <w:rsid w:val="00881703"/>
    <w:rsid w:val="00881D70"/>
    <w:rsid w:val="008846F6"/>
    <w:rsid w:val="008865B0"/>
    <w:rsid w:val="00890D7F"/>
    <w:rsid w:val="00890DA6"/>
    <w:rsid w:val="008926BB"/>
    <w:rsid w:val="00894260"/>
    <w:rsid w:val="00896108"/>
    <w:rsid w:val="008963A9"/>
    <w:rsid w:val="00897752"/>
    <w:rsid w:val="00897FBE"/>
    <w:rsid w:val="00897FF1"/>
    <w:rsid w:val="008A141E"/>
    <w:rsid w:val="008A257E"/>
    <w:rsid w:val="008A42EE"/>
    <w:rsid w:val="008A4E27"/>
    <w:rsid w:val="008A50CB"/>
    <w:rsid w:val="008A53D2"/>
    <w:rsid w:val="008A598D"/>
    <w:rsid w:val="008A5F1C"/>
    <w:rsid w:val="008A6E43"/>
    <w:rsid w:val="008B2316"/>
    <w:rsid w:val="008B3566"/>
    <w:rsid w:val="008B38DC"/>
    <w:rsid w:val="008B4517"/>
    <w:rsid w:val="008B672D"/>
    <w:rsid w:val="008C0FFF"/>
    <w:rsid w:val="008C1120"/>
    <w:rsid w:val="008C1150"/>
    <w:rsid w:val="008C14DF"/>
    <w:rsid w:val="008C5B1E"/>
    <w:rsid w:val="008C5F51"/>
    <w:rsid w:val="008C6AD5"/>
    <w:rsid w:val="008C78BF"/>
    <w:rsid w:val="008C7A2E"/>
    <w:rsid w:val="008D2A43"/>
    <w:rsid w:val="008D3063"/>
    <w:rsid w:val="008D30B9"/>
    <w:rsid w:val="008D3ADD"/>
    <w:rsid w:val="008D3F76"/>
    <w:rsid w:val="008D4582"/>
    <w:rsid w:val="008D51E5"/>
    <w:rsid w:val="008D6D27"/>
    <w:rsid w:val="008E0A62"/>
    <w:rsid w:val="008E2ECB"/>
    <w:rsid w:val="008E437D"/>
    <w:rsid w:val="008E5141"/>
    <w:rsid w:val="008E52F1"/>
    <w:rsid w:val="008E70FC"/>
    <w:rsid w:val="008E7284"/>
    <w:rsid w:val="008E735D"/>
    <w:rsid w:val="008E79FA"/>
    <w:rsid w:val="008F0DAA"/>
    <w:rsid w:val="008F1DA3"/>
    <w:rsid w:val="008F315C"/>
    <w:rsid w:val="008F4155"/>
    <w:rsid w:val="008F4482"/>
    <w:rsid w:val="008F569D"/>
    <w:rsid w:val="008F5AED"/>
    <w:rsid w:val="008F6D5B"/>
    <w:rsid w:val="008F6E02"/>
    <w:rsid w:val="008F6EF2"/>
    <w:rsid w:val="008F723F"/>
    <w:rsid w:val="008F7F9D"/>
    <w:rsid w:val="009003CC"/>
    <w:rsid w:val="00900983"/>
    <w:rsid w:val="009013A9"/>
    <w:rsid w:val="00901C22"/>
    <w:rsid w:val="00902260"/>
    <w:rsid w:val="00902A7B"/>
    <w:rsid w:val="00903254"/>
    <w:rsid w:val="00904A22"/>
    <w:rsid w:val="009050CD"/>
    <w:rsid w:val="00905513"/>
    <w:rsid w:val="00906326"/>
    <w:rsid w:val="0091213B"/>
    <w:rsid w:val="00912927"/>
    <w:rsid w:val="00912D88"/>
    <w:rsid w:val="009140FB"/>
    <w:rsid w:val="00914FD7"/>
    <w:rsid w:val="009152FF"/>
    <w:rsid w:val="0092019D"/>
    <w:rsid w:val="009204BD"/>
    <w:rsid w:val="00920AC2"/>
    <w:rsid w:val="00920FAB"/>
    <w:rsid w:val="009258A3"/>
    <w:rsid w:val="0092627A"/>
    <w:rsid w:val="00926684"/>
    <w:rsid w:val="009271A8"/>
    <w:rsid w:val="0092723F"/>
    <w:rsid w:val="009272D3"/>
    <w:rsid w:val="009279DC"/>
    <w:rsid w:val="00931401"/>
    <w:rsid w:val="00933BE6"/>
    <w:rsid w:val="0093506C"/>
    <w:rsid w:val="00937811"/>
    <w:rsid w:val="00940526"/>
    <w:rsid w:val="009408E3"/>
    <w:rsid w:val="00941579"/>
    <w:rsid w:val="00942864"/>
    <w:rsid w:val="00945B7D"/>
    <w:rsid w:val="0094643A"/>
    <w:rsid w:val="00946A6B"/>
    <w:rsid w:val="0094739F"/>
    <w:rsid w:val="00950198"/>
    <w:rsid w:val="00950904"/>
    <w:rsid w:val="0095174F"/>
    <w:rsid w:val="00951D7C"/>
    <w:rsid w:val="0095206E"/>
    <w:rsid w:val="0095212B"/>
    <w:rsid w:val="0095212D"/>
    <w:rsid w:val="009526C3"/>
    <w:rsid w:val="009530B0"/>
    <w:rsid w:val="00953B7E"/>
    <w:rsid w:val="0095685A"/>
    <w:rsid w:val="00956D11"/>
    <w:rsid w:val="00957704"/>
    <w:rsid w:val="0096103F"/>
    <w:rsid w:val="00961494"/>
    <w:rsid w:val="009616E3"/>
    <w:rsid w:val="00963AF2"/>
    <w:rsid w:val="00965120"/>
    <w:rsid w:val="00965BCB"/>
    <w:rsid w:val="00966413"/>
    <w:rsid w:val="009669E0"/>
    <w:rsid w:val="00967109"/>
    <w:rsid w:val="00970031"/>
    <w:rsid w:val="00970D06"/>
    <w:rsid w:val="00972741"/>
    <w:rsid w:val="00973252"/>
    <w:rsid w:val="0097511D"/>
    <w:rsid w:val="00975783"/>
    <w:rsid w:val="009806C5"/>
    <w:rsid w:val="0098082B"/>
    <w:rsid w:val="009808AE"/>
    <w:rsid w:val="009814A3"/>
    <w:rsid w:val="00982862"/>
    <w:rsid w:val="009831B2"/>
    <w:rsid w:val="00983F41"/>
    <w:rsid w:val="00984B32"/>
    <w:rsid w:val="009866A4"/>
    <w:rsid w:val="00987785"/>
    <w:rsid w:val="009924F3"/>
    <w:rsid w:val="00992C43"/>
    <w:rsid w:val="00994A69"/>
    <w:rsid w:val="00994E78"/>
    <w:rsid w:val="00995FF2"/>
    <w:rsid w:val="00996022"/>
    <w:rsid w:val="00996617"/>
    <w:rsid w:val="009976D0"/>
    <w:rsid w:val="009A10D1"/>
    <w:rsid w:val="009A2E74"/>
    <w:rsid w:val="009A68C0"/>
    <w:rsid w:val="009A6A83"/>
    <w:rsid w:val="009A7E15"/>
    <w:rsid w:val="009B0718"/>
    <w:rsid w:val="009B1E63"/>
    <w:rsid w:val="009B217B"/>
    <w:rsid w:val="009B2531"/>
    <w:rsid w:val="009B2F52"/>
    <w:rsid w:val="009B4BE3"/>
    <w:rsid w:val="009B4C9B"/>
    <w:rsid w:val="009B4E61"/>
    <w:rsid w:val="009B5332"/>
    <w:rsid w:val="009B6AF1"/>
    <w:rsid w:val="009B6C65"/>
    <w:rsid w:val="009C1600"/>
    <w:rsid w:val="009C1A77"/>
    <w:rsid w:val="009C29F1"/>
    <w:rsid w:val="009C2B18"/>
    <w:rsid w:val="009C3207"/>
    <w:rsid w:val="009C3D81"/>
    <w:rsid w:val="009C7437"/>
    <w:rsid w:val="009D0524"/>
    <w:rsid w:val="009D0694"/>
    <w:rsid w:val="009D0995"/>
    <w:rsid w:val="009D1378"/>
    <w:rsid w:val="009D500C"/>
    <w:rsid w:val="009D5AB5"/>
    <w:rsid w:val="009D6905"/>
    <w:rsid w:val="009E1253"/>
    <w:rsid w:val="009E1D76"/>
    <w:rsid w:val="009E410D"/>
    <w:rsid w:val="009E63C3"/>
    <w:rsid w:val="009E6734"/>
    <w:rsid w:val="009E6A8C"/>
    <w:rsid w:val="009E79F3"/>
    <w:rsid w:val="009F2C93"/>
    <w:rsid w:val="009F5427"/>
    <w:rsid w:val="009F6353"/>
    <w:rsid w:val="009F66CA"/>
    <w:rsid w:val="009F6C60"/>
    <w:rsid w:val="009F7D54"/>
    <w:rsid w:val="00A00B5C"/>
    <w:rsid w:val="00A01811"/>
    <w:rsid w:val="00A01BEB"/>
    <w:rsid w:val="00A01EBC"/>
    <w:rsid w:val="00A0278D"/>
    <w:rsid w:val="00A03196"/>
    <w:rsid w:val="00A03920"/>
    <w:rsid w:val="00A045C7"/>
    <w:rsid w:val="00A04759"/>
    <w:rsid w:val="00A04807"/>
    <w:rsid w:val="00A0559F"/>
    <w:rsid w:val="00A058FE"/>
    <w:rsid w:val="00A06ABF"/>
    <w:rsid w:val="00A07157"/>
    <w:rsid w:val="00A10440"/>
    <w:rsid w:val="00A1136B"/>
    <w:rsid w:val="00A12DAB"/>
    <w:rsid w:val="00A13969"/>
    <w:rsid w:val="00A13CC5"/>
    <w:rsid w:val="00A14BB9"/>
    <w:rsid w:val="00A155C2"/>
    <w:rsid w:val="00A157D9"/>
    <w:rsid w:val="00A15F08"/>
    <w:rsid w:val="00A170EF"/>
    <w:rsid w:val="00A17472"/>
    <w:rsid w:val="00A20158"/>
    <w:rsid w:val="00A22CFC"/>
    <w:rsid w:val="00A25188"/>
    <w:rsid w:val="00A25830"/>
    <w:rsid w:val="00A26DEF"/>
    <w:rsid w:val="00A332D9"/>
    <w:rsid w:val="00A3336A"/>
    <w:rsid w:val="00A33942"/>
    <w:rsid w:val="00A3568E"/>
    <w:rsid w:val="00A37821"/>
    <w:rsid w:val="00A404CC"/>
    <w:rsid w:val="00A41D6C"/>
    <w:rsid w:val="00A42DF3"/>
    <w:rsid w:val="00A43E0A"/>
    <w:rsid w:val="00A43E5F"/>
    <w:rsid w:val="00A45698"/>
    <w:rsid w:val="00A46A37"/>
    <w:rsid w:val="00A470DD"/>
    <w:rsid w:val="00A47F8A"/>
    <w:rsid w:val="00A50E0E"/>
    <w:rsid w:val="00A5668C"/>
    <w:rsid w:val="00A56CB8"/>
    <w:rsid w:val="00A618AF"/>
    <w:rsid w:val="00A619A8"/>
    <w:rsid w:val="00A62427"/>
    <w:rsid w:val="00A63747"/>
    <w:rsid w:val="00A63E2F"/>
    <w:rsid w:val="00A63F33"/>
    <w:rsid w:val="00A64D3A"/>
    <w:rsid w:val="00A6560E"/>
    <w:rsid w:val="00A6679D"/>
    <w:rsid w:val="00A66A32"/>
    <w:rsid w:val="00A66C35"/>
    <w:rsid w:val="00A67FAB"/>
    <w:rsid w:val="00A700C7"/>
    <w:rsid w:val="00A70F02"/>
    <w:rsid w:val="00A7272F"/>
    <w:rsid w:val="00A73DEB"/>
    <w:rsid w:val="00A760FF"/>
    <w:rsid w:val="00A76390"/>
    <w:rsid w:val="00A76A05"/>
    <w:rsid w:val="00A77361"/>
    <w:rsid w:val="00A773B8"/>
    <w:rsid w:val="00A80C8C"/>
    <w:rsid w:val="00A81107"/>
    <w:rsid w:val="00A81366"/>
    <w:rsid w:val="00A8171A"/>
    <w:rsid w:val="00A820A6"/>
    <w:rsid w:val="00A8312E"/>
    <w:rsid w:val="00A83F57"/>
    <w:rsid w:val="00A849AF"/>
    <w:rsid w:val="00A84D85"/>
    <w:rsid w:val="00A857D2"/>
    <w:rsid w:val="00A863DF"/>
    <w:rsid w:val="00A9042B"/>
    <w:rsid w:val="00A90F3C"/>
    <w:rsid w:val="00A91F4B"/>
    <w:rsid w:val="00A93410"/>
    <w:rsid w:val="00A93BC2"/>
    <w:rsid w:val="00A93C74"/>
    <w:rsid w:val="00A9415A"/>
    <w:rsid w:val="00A9582A"/>
    <w:rsid w:val="00A969B3"/>
    <w:rsid w:val="00A97722"/>
    <w:rsid w:val="00A97ED5"/>
    <w:rsid w:val="00AA0860"/>
    <w:rsid w:val="00AA2D4E"/>
    <w:rsid w:val="00AA302F"/>
    <w:rsid w:val="00AA30F2"/>
    <w:rsid w:val="00AA4E5F"/>
    <w:rsid w:val="00AA524A"/>
    <w:rsid w:val="00AA60E6"/>
    <w:rsid w:val="00AA6991"/>
    <w:rsid w:val="00AA6F4F"/>
    <w:rsid w:val="00AA6FBB"/>
    <w:rsid w:val="00AB22B9"/>
    <w:rsid w:val="00AB3427"/>
    <w:rsid w:val="00AB36B5"/>
    <w:rsid w:val="00AB4F37"/>
    <w:rsid w:val="00AB60BB"/>
    <w:rsid w:val="00AB7A09"/>
    <w:rsid w:val="00AC1918"/>
    <w:rsid w:val="00AC2211"/>
    <w:rsid w:val="00AC43F6"/>
    <w:rsid w:val="00AC4FA2"/>
    <w:rsid w:val="00AC584D"/>
    <w:rsid w:val="00AC5D17"/>
    <w:rsid w:val="00AC7146"/>
    <w:rsid w:val="00AC773E"/>
    <w:rsid w:val="00AC7C34"/>
    <w:rsid w:val="00AC7CB7"/>
    <w:rsid w:val="00AD0BD7"/>
    <w:rsid w:val="00AD18C0"/>
    <w:rsid w:val="00AD2965"/>
    <w:rsid w:val="00AD5EFC"/>
    <w:rsid w:val="00AD6692"/>
    <w:rsid w:val="00AD6741"/>
    <w:rsid w:val="00AD73B2"/>
    <w:rsid w:val="00AD76B1"/>
    <w:rsid w:val="00AD7B0A"/>
    <w:rsid w:val="00AE1DDC"/>
    <w:rsid w:val="00AE1EF9"/>
    <w:rsid w:val="00AE2997"/>
    <w:rsid w:val="00AE34E6"/>
    <w:rsid w:val="00AE39BC"/>
    <w:rsid w:val="00AE49AF"/>
    <w:rsid w:val="00AE5C60"/>
    <w:rsid w:val="00AE6216"/>
    <w:rsid w:val="00AE64BD"/>
    <w:rsid w:val="00AE6C78"/>
    <w:rsid w:val="00AE7B72"/>
    <w:rsid w:val="00AE7DEF"/>
    <w:rsid w:val="00AF12C3"/>
    <w:rsid w:val="00AF1992"/>
    <w:rsid w:val="00AF3AC9"/>
    <w:rsid w:val="00AF4EB9"/>
    <w:rsid w:val="00AF5271"/>
    <w:rsid w:val="00AF7127"/>
    <w:rsid w:val="00AF7F15"/>
    <w:rsid w:val="00B000AE"/>
    <w:rsid w:val="00B015C0"/>
    <w:rsid w:val="00B026AF"/>
    <w:rsid w:val="00B02751"/>
    <w:rsid w:val="00B03BB2"/>
    <w:rsid w:val="00B05D84"/>
    <w:rsid w:val="00B073BF"/>
    <w:rsid w:val="00B108C7"/>
    <w:rsid w:val="00B10F2A"/>
    <w:rsid w:val="00B111B2"/>
    <w:rsid w:val="00B11BAA"/>
    <w:rsid w:val="00B12B7D"/>
    <w:rsid w:val="00B138E1"/>
    <w:rsid w:val="00B14B82"/>
    <w:rsid w:val="00B153F5"/>
    <w:rsid w:val="00B15B8B"/>
    <w:rsid w:val="00B16450"/>
    <w:rsid w:val="00B16496"/>
    <w:rsid w:val="00B179E3"/>
    <w:rsid w:val="00B20524"/>
    <w:rsid w:val="00B212F0"/>
    <w:rsid w:val="00B21BAD"/>
    <w:rsid w:val="00B23BAE"/>
    <w:rsid w:val="00B2401A"/>
    <w:rsid w:val="00B30DB1"/>
    <w:rsid w:val="00B31937"/>
    <w:rsid w:val="00B345DA"/>
    <w:rsid w:val="00B355B0"/>
    <w:rsid w:val="00B367D5"/>
    <w:rsid w:val="00B36901"/>
    <w:rsid w:val="00B41DAA"/>
    <w:rsid w:val="00B42784"/>
    <w:rsid w:val="00B42A56"/>
    <w:rsid w:val="00B42BA4"/>
    <w:rsid w:val="00B42F68"/>
    <w:rsid w:val="00B43003"/>
    <w:rsid w:val="00B434CC"/>
    <w:rsid w:val="00B43DBB"/>
    <w:rsid w:val="00B460BE"/>
    <w:rsid w:val="00B46459"/>
    <w:rsid w:val="00B46548"/>
    <w:rsid w:val="00B50B63"/>
    <w:rsid w:val="00B524EC"/>
    <w:rsid w:val="00B52830"/>
    <w:rsid w:val="00B54082"/>
    <w:rsid w:val="00B54A02"/>
    <w:rsid w:val="00B552C9"/>
    <w:rsid w:val="00B569C2"/>
    <w:rsid w:val="00B57B6F"/>
    <w:rsid w:val="00B62CD2"/>
    <w:rsid w:val="00B663D8"/>
    <w:rsid w:val="00B679AB"/>
    <w:rsid w:val="00B7076D"/>
    <w:rsid w:val="00B7118E"/>
    <w:rsid w:val="00B7165C"/>
    <w:rsid w:val="00B7260C"/>
    <w:rsid w:val="00B72975"/>
    <w:rsid w:val="00B72DB3"/>
    <w:rsid w:val="00B730B8"/>
    <w:rsid w:val="00B745D4"/>
    <w:rsid w:val="00B7618D"/>
    <w:rsid w:val="00B763E9"/>
    <w:rsid w:val="00B766BA"/>
    <w:rsid w:val="00B77074"/>
    <w:rsid w:val="00B77FA5"/>
    <w:rsid w:val="00B81A0A"/>
    <w:rsid w:val="00B8507B"/>
    <w:rsid w:val="00B86739"/>
    <w:rsid w:val="00B86890"/>
    <w:rsid w:val="00B878C1"/>
    <w:rsid w:val="00B9165A"/>
    <w:rsid w:val="00B919A0"/>
    <w:rsid w:val="00B93C9D"/>
    <w:rsid w:val="00B946B4"/>
    <w:rsid w:val="00B95355"/>
    <w:rsid w:val="00B9553E"/>
    <w:rsid w:val="00B95E95"/>
    <w:rsid w:val="00B96483"/>
    <w:rsid w:val="00B96D36"/>
    <w:rsid w:val="00B97F55"/>
    <w:rsid w:val="00BA0D81"/>
    <w:rsid w:val="00BA1CFD"/>
    <w:rsid w:val="00BA25A3"/>
    <w:rsid w:val="00BA3677"/>
    <w:rsid w:val="00BA3B74"/>
    <w:rsid w:val="00BA515A"/>
    <w:rsid w:val="00BA56C3"/>
    <w:rsid w:val="00BA68DE"/>
    <w:rsid w:val="00BA6A6B"/>
    <w:rsid w:val="00BA7036"/>
    <w:rsid w:val="00BB0736"/>
    <w:rsid w:val="00BB1E0A"/>
    <w:rsid w:val="00BB2414"/>
    <w:rsid w:val="00BB2FEB"/>
    <w:rsid w:val="00BB30AF"/>
    <w:rsid w:val="00BB44D8"/>
    <w:rsid w:val="00BB50FD"/>
    <w:rsid w:val="00BB547E"/>
    <w:rsid w:val="00BB56EE"/>
    <w:rsid w:val="00BB6539"/>
    <w:rsid w:val="00BB6A7B"/>
    <w:rsid w:val="00BC087C"/>
    <w:rsid w:val="00BC1718"/>
    <w:rsid w:val="00BC1A72"/>
    <w:rsid w:val="00BC2045"/>
    <w:rsid w:val="00BC3480"/>
    <w:rsid w:val="00BC37D0"/>
    <w:rsid w:val="00BC5740"/>
    <w:rsid w:val="00BC5F54"/>
    <w:rsid w:val="00BC7386"/>
    <w:rsid w:val="00BD2275"/>
    <w:rsid w:val="00BD4511"/>
    <w:rsid w:val="00BD564A"/>
    <w:rsid w:val="00BE0089"/>
    <w:rsid w:val="00BE0A6E"/>
    <w:rsid w:val="00BE227F"/>
    <w:rsid w:val="00BE27C3"/>
    <w:rsid w:val="00BE3BFE"/>
    <w:rsid w:val="00BF1F25"/>
    <w:rsid w:val="00BF26A9"/>
    <w:rsid w:val="00BF3703"/>
    <w:rsid w:val="00BF3B8C"/>
    <w:rsid w:val="00BF5FFD"/>
    <w:rsid w:val="00BF6A8D"/>
    <w:rsid w:val="00C0108E"/>
    <w:rsid w:val="00C01836"/>
    <w:rsid w:val="00C01AF2"/>
    <w:rsid w:val="00C02654"/>
    <w:rsid w:val="00C049AA"/>
    <w:rsid w:val="00C049EF"/>
    <w:rsid w:val="00C052E8"/>
    <w:rsid w:val="00C069B6"/>
    <w:rsid w:val="00C11F32"/>
    <w:rsid w:val="00C14BF3"/>
    <w:rsid w:val="00C152C8"/>
    <w:rsid w:val="00C15C49"/>
    <w:rsid w:val="00C163C1"/>
    <w:rsid w:val="00C1698C"/>
    <w:rsid w:val="00C16A08"/>
    <w:rsid w:val="00C16F08"/>
    <w:rsid w:val="00C16F57"/>
    <w:rsid w:val="00C16F68"/>
    <w:rsid w:val="00C2194A"/>
    <w:rsid w:val="00C21993"/>
    <w:rsid w:val="00C219BC"/>
    <w:rsid w:val="00C21DA1"/>
    <w:rsid w:val="00C226E5"/>
    <w:rsid w:val="00C22EFB"/>
    <w:rsid w:val="00C239BC"/>
    <w:rsid w:val="00C23AD8"/>
    <w:rsid w:val="00C24042"/>
    <w:rsid w:val="00C25E31"/>
    <w:rsid w:val="00C27E33"/>
    <w:rsid w:val="00C31485"/>
    <w:rsid w:val="00C32276"/>
    <w:rsid w:val="00C32EB7"/>
    <w:rsid w:val="00C344A9"/>
    <w:rsid w:val="00C369C6"/>
    <w:rsid w:val="00C41728"/>
    <w:rsid w:val="00C431A4"/>
    <w:rsid w:val="00C43FED"/>
    <w:rsid w:val="00C4465A"/>
    <w:rsid w:val="00C44B4A"/>
    <w:rsid w:val="00C45224"/>
    <w:rsid w:val="00C479B5"/>
    <w:rsid w:val="00C47EBF"/>
    <w:rsid w:val="00C50D05"/>
    <w:rsid w:val="00C52830"/>
    <w:rsid w:val="00C57257"/>
    <w:rsid w:val="00C57733"/>
    <w:rsid w:val="00C57F10"/>
    <w:rsid w:val="00C609C8"/>
    <w:rsid w:val="00C62748"/>
    <w:rsid w:val="00C62BFF"/>
    <w:rsid w:val="00C63CD1"/>
    <w:rsid w:val="00C64836"/>
    <w:rsid w:val="00C6530A"/>
    <w:rsid w:val="00C669BC"/>
    <w:rsid w:val="00C66ADF"/>
    <w:rsid w:val="00C6758F"/>
    <w:rsid w:val="00C709C5"/>
    <w:rsid w:val="00C73BCA"/>
    <w:rsid w:val="00C75A4C"/>
    <w:rsid w:val="00C75B1C"/>
    <w:rsid w:val="00C8072B"/>
    <w:rsid w:val="00C80A6A"/>
    <w:rsid w:val="00C811FF"/>
    <w:rsid w:val="00C815D0"/>
    <w:rsid w:val="00C81872"/>
    <w:rsid w:val="00C81CD7"/>
    <w:rsid w:val="00C8222C"/>
    <w:rsid w:val="00C825A5"/>
    <w:rsid w:val="00C82BF6"/>
    <w:rsid w:val="00C83935"/>
    <w:rsid w:val="00C85538"/>
    <w:rsid w:val="00C85F82"/>
    <w:rsid w:val="00C862E6"/>
    <w:rsid w:val="00C86DCF"/>
    <w:rsid w:val="00C87534"/>
    <w:rsid w:val="00C878EF"/>
    <w:rsid w:val="00C903C3"/>
    <w:rsid w:val="00C90CB8"/>
    <w:rsid w:val="00C91549"/>
    <w:rsid w:val="00C93129"/>
    <w:rsid w:val="00C94AC4"/>
    <w:rsid w:val="00C96EAF"/>
    <w:rsid w:val="00C97A61"/>
    <w:rsid w:val="00CA0627"/>
    <w:rsid w:val="00CA1E4A"/>
    <w:rsid w:val="00CA2315"/>
    <w:rsid w:val="00CA56EB"/>
    <w:rsid w:val="00CA79EC"/>
    <w:rsid w:val="00CA7CF8"/>
    <w:rsid w:val="00CA7D7A"/>
    <w:rsid w:val="00CB0804"/>
    <w:rsid w:val="00CB4BCD"/>
    <w:rsid w:val="00CB4D54"/>
    <w:rsid w:val="00CB7425"/>
    <w:rsid w:val="00CB772A"/>
    <w:rsid w:val="00CC0552"/>
    <w:rsid w:val="00CC1508"/>
    <w:rsid w:val="00CC64A6"/>
    <w:rsid w:val="00CC673F"/>
    <w:rsid w:val="00CD633C"/>
    <w:rsid w:val="00CE193B"/>
    <w:rsid w:val="00CE21CF"/>
    <w:rsid w:val="00CE2BCA"/>
    <w:rsid w:val="00CE2CA6"/>
    <w:rsid w:val="00CE5F2A"/>
    <w:rsid w:val="00CE628F"/>
    <w:rsid w:val="00CE6638"/>
    <w:rsid w:val="00CE69AA"/>
    <w:rsid w:val="00CE6A49"/>
    <w:rsid w:val="00CE6F9D"/>
    <w:rsid w:val="00CE70F8"/>
    <w:rsid w:val="00CE71E0"/>
    <w:rsid w:val="00CE7F11"/>
    <w:rsid w:val="00CE7FA3"/>
    <w:rsid w:val="00CF039D"/>
    <w:rsid w:val="00CF0744"/>
    <w:rsid w:val="00CF229C"/>
    <w:rsid w:val="00CF3720"/>
    <w:rsid w:val="00CF3807"/>
    <w:rsid w:val="00CF5239"/>
    <w:rsid w:val="00CF6B87"/>
    <w:rsid w:val="00CF7EB7"/>
    <w:rsid w:val="00CF7EBC"/>
    <w:rsid w:val="00D0096B"/>
    <w:rsid w:val="00D01C9C"/>
    <w:rsid w:val="00D0298C"/>
    <w:rsid w:val="00D041E2"/>
    <w:rsid w:val="00D0490A"/>
    <w:rsid w:val="00D06069"/>
    <w:rsid w:val="00D06585"/>
    <w:rsid w:val="00D06C55"/>
    <w:rsid w:val="00D06D57"/>
    <w:rsid w:val="00D10461"/>
    <w:rsid w:val="00D11D1D"/>
    <w:rsid w:val="00D14CD6"/>
    <w:rsid w:val="00D15477"/>
    <w:rsid w:val="00D1592F"/>
    <w:rsid w:val="00D160F5"/>
    <w:rsid w:val="00D1675B"/>
    <w:rsid w:val="00D17631"/>
    <w:rsid w:val="00D179BA"/>
    <w:rsid w:val="00D202C6"/>
    <w:rsid w:val="00D213D6"/>
    <w:rsid w:val="00D220EC"/>
    <w:rsid w:val="00D22425"/>
    <w:rsid w:val="00D2302F"/>
    <w:rsid w:val="00D26A05"/>
    <w:rsid w:val="00D30B8E"/>
    <w:rsid w:val="00D30E1A"/>
    <w:rsid w:val="00D3263E"/>
    <w:rsid w:val="00D33289"/>
    <w:rsid w:val="00D34AE1"/>
    <w:rsid w:val="00D36436"/>
    <w:rsid w:val="00D364F9"/>
    <w:rsid w:val="00D36C2C"/>
    <w:rsid w:val="00D37A17"/>
    <w:rsid w:val="00D4116B"/>
    <w:rsid w:val="00D42044"/>
    <w:rsid w:val="00D458B0"/>
    <w:rsid w:val="00D468E9"/>
    <w:rsid w:val="00D46FD8"/>
    <w:rsid w:val="00D47D8E"/>
    <w:rsid w:val="00D50631"/>
    <w:rsid w:val="00D50B0C"/>
    <w:rsid w:val="00D50BBC"/>
    <w:rsid w:val="00D50D3B"/>
    <w:rsid w:val="00D510E1"/>
    <w:rsid w:val="00D51A01"/>
    <w:rsid w:val="00D52085"/>
    <w:rsid w:val="00D524B8"/>
    <w:rsid w:val="00D52848"/>
    <w:rsid w:val="00D556D9"/>
    <w:rsid w:val="00D55922"/>
    <w:rsid w:val="00D56366"/>
    <w:rsid w:val="00D61EF8"/>
    <w:rsid w:val="00D64CB7"/>
    <w:rsid w:val="00D64DD8"/>
    <w:rsid w:val="00D65393"/>
    <w:rsid w:val="00D6561E"/>
    <w:rsid w:val="00D65FAB"/>
    <w:rsid w:val="00D677A1"/>
    <w:rsid w:val="00D6785C"/>
    <w:rsid w:val="00D67F07"/>
    <w:rsid w:val="00D703CF"/>
    <w:rsid w:val="00D70699"/>
    <w:rsid w:val="00D710D2"/>
    <w:rsid w:val="00D71580"/>
    <w:rsid w:val="00D74862"/>
    <w:rsid w:val="00D75A59"/>
    <w:rsid w:val="00D77996"/>
    <w:rsid w:val="00D80EF3"/>
    <w:rsid w:val="00D81F57"/>
    <w:rsid w:val="00D82475"/>
    <w:rsid w:val="00D8538B"/>
    <w:rsid w:val="00D8598D"/>
    <w:rsid w:val="00D860B7"/>
    <w:rsid w:val="00D8610F"/>
    <w:rsid w:val="00D87976"/>
    <w:rsid w:val="00D879A2"/>
    <w:rsid w:val="00D87A34"/>
    <w:rsid w:val="00D90CA8"/>
    <w:rsid w:val="00D9320C"/>
    <w:rsid w:val="00D9479B"/>
    <w:rsid w:val="00D9493F"/>
    <w:rsid w:val="00D94CB7"/>
    <w:rsid w:val="00D96C4A"/>
    <w:rsid w:val="00D96D2E"/>
    <w:rsid w:val="00D97880"/>
    <w:rsid w:val="00D97AEC"/>
    <w:rsid w:val="00DA018C"/>
    <w:rsid w:val="00DA0976"/>
    <w:rsid w:val="00DA0E9F"/>
    <w:rsid w:val="00DA2B06"/>
    <w:rsid w:val="00DA2B88"/>
    <w:rsid w:val="00DA4355"/>
    <w:rsid w:val="00DA44F3"/>
    <w:rsid w:val="00DA4E03"/>
    <w:rsid w:val="00DA4F6C"/>
    <w:rsid w:val="00DA5E2D"/>
    <w:rsid w:val="00DA5EE0"/>
    <w:rsid w:val="00DB00D0"/>
    <w:rsid w:val="00DB04BB"/>
    <w:rsid w:val="00DB07D1"/>
    <w:rsid w:val="00DB237B"/>
    <w:rsid w:val="00DB2BA3"/>
    <w:rsid w:val="00DB31D3"/>
    <w:rsid w:val="00DB3D64"/>
    <w:rsid w:val="00DB4610"/>
    <w:rsid w:val="00DB53B2"/>
    <w:rsid w:val="00DB5B1B"/>
    <w:rsid w:val="00DB5E8C"/>
    <w:rsid w:val="00DB66C9"/>
    <w:rsid w:val="00DC0735"/>
    <w:rsid w:val="00DC142B"/>
    <w:rsid w:val="00DC1A8E"/>
    <w:rsid w:val="00DC52AB"/>
    <w:rsid w:val="00DC5508"/>
    <w:rsid w:val="00DC5CB4"/>
    <w:rsid w:val="00DC5D1A"/>
    <w:rsid w:val="00DC70A7"/>
    <w:rsid w:val="00DC7958"/>
    <w:rsid w:val="00DC7BC1"/>
    <w:rsid w:val="00DC7D91"/>
    <w:rsid w:val="00DD032B"/>
    <w:rsid w:val="00DD1512"/>
    <w:rsid w:val="00DD2136"/>
    <w:rsid w:val="00DD25A7"/>
    <w:rsid w:val="00DD26C1"/>
    <w:rsid w:val="00DD2E76"/>
    <w:rsid w:val="00DD3564"/>
    <w:rsid w:val="00DD40B7"/>
    <w:rsid w:val="00DD4B84"/>
    <w:rsid w:val="00DD4D8D"/>
    <w:rsid w:val="00DD514A"/>
    <w:rsid w:val="00DD53A8"/>
    <w:rsid w:val="00DD58BD"/>
    <w:rsid w:val="00DD5CB8"/>
    <w:rsid w:val="00DD5E60"/>
    <w:rsid w:val="00DD70E0"/>
    <w:rsid w:val="00DD78D0"/>
    <w:rsid w:val="00DD792B"/>
    <w:rsid w:val="00DE11B7"/>
    <w:rsid w:val="00DE27C1"/>
    <w:rsid w:val="00DE2E6F"/>
    <w:rsid w:val="00DE335A"/>
    <w:rsid w:val="00DE3759"/>
    <w:rsid w:val="00DE4DEC"/>
    <w:rsid w:val="00DE52FB"/>
    <w:rsid w:val="00DE5D42"/>
    <w:rsid w:val="00DE6615"/>
    <w:rsid w:val="00DE6FA1"/>
    <w:rsid w:val="00DE7F94"/>
    <w:rsid w:val="00DE7FF8"/>
    <w:rsid w:val="00DF26E3"/>
    <w:rsid w:val="00DF45A2"/>
    <w:rsid w:val="00DF5B3E"/>
    <w:rsid w:val="00DF6265"/>
    <w:rsid w:val="00DF62D7"/>
    <w:rsid w:val="00E001AE"/>
    <w:rsid w:val="00E00D77"/>
    <w:rsid w:val="00E00F85"/>
    <w:rsid w:val="00E018C9"/>
    <w:rsid w:val="00E01DE6"/>
    <w:rsid w:val="00E01E24"/>
    <w:rsid w:val="00E02369"/>
    <w:rsid w:val="00E029D1"/>
    <w:rsid w:val="00E03B63"/>
    <w:rsid w:val="00E04CC2"/>
    <w:rsid w:val="00E06EE0"/>
    <w:rsid w:val="00E07805"/>
    <w:rsid w:val="00E102B9"/>
    <w:rsid w:val="00E10EDB"/>
    <w:rsid w:val="00E125AA"/>
    <w:rsid w:val="00E12BDA"/>
    <w:rsid w:val="00E12D79"/>
    <w:rsid w:val="00E1592C"/>
    <w:rsid w:val="00E15A6B"/>
    <w:rsid w:val="00E16363"/>
    <w:rsid w:val="00E200A3"/>
    <w:rsid w:val="00E206D9"/>
    <w:rsid w:val="00E217BF"/>
    <w:rsid w:val="00E21DD7"/>
    <w:rsid w:val="00E22545"/>
    <w:rsid w:val="00E226CD"/>
    <w:rsid w:val="00E23F43"/>
    <w:rsid w:val="00E244F5"/>
    <w:rsid w:val="00E26D1E"/>
    <w:rsid w:val="00E31995"/>
    <w:rsid w:val="00E32B0F"/>
    <w:rsid w:val="00E32E71"/>
    <w:rsid w:val="00E3552D"/>
    <w:rsid w:val="00E35DC4"/>
    <w:rsid w:val="00E36A14"/>
    <w:rsid w:val="00E37E87"/>
    <w:rsid w:val="00E4165D"/>
    <w:rsid w:val="00E42F90"/>
    <w:rsid w:val="00E433CB"/>
    <w:rsid w:val="00E44331"/>
    <w:rsid w:val="00E45C5E"/>
    <w:rsid w:val="00E45D23"/>
    <w:rsid w:val="00E4638E"/>
    <w:rsid w:val="00E5122E"/>
    <w:rsid w:val="00E52CD2"/>
    <w:rsid w:val="00E55478"/>
    <w:rsid w:val="00E55EAD"/>
    <w:rsid w:val="00E608F2"/>
    <w:rsid w:val="00E60929"/>
    <w:rsid w:val="00E620A6"/>
    <w:rsid w:val="00E62E05"/>
    <w:rsid w:val="00E6377F"/>
    <w:rsid w:val="00E63D51"/>
    <w:rsid w:val="00E66ECC"/>
    <w:rsid w:val="00E67105"/>
    <w:rsid w:val="00E67A17"/>
    <w:rsid w:val="00E704C0"/>
    <w:rsid w:val="00E70EDB"/>
    <w:rsid w:val="00E70F06"/>
    <w:rsid w:val="00E72BD1"/>
    <w:rsid w:val="00E73E45"/>
    <w:rsid w:val="00E744FA"/>
    <w:rsid w:val="00E75155"/>
    <w:rsid w:val="00E75BFA"/>
    <w:rsid w:val="00E77EA0"/>
    <w:rsid w:val="00E8233B"/>
    <w:rsid w:val="00E82EB4"/>
    <w:rsid w:val="00E8396C"/>
    <w:rsid w:val="00E852F9"/>
    <w:rsid w:val="00E85BF3"/>
    <w:rsid w:val="00E864E4"/>
    <w:rsid w:val="00E86BE6"/>
    <w:rsid w:val="00E8798C"/>
    <w:rsid w:val="00E90A33"/>
    <w:rsid w:val="00E91D8D"/>
    <w:rsid w:val="00E91DAA"/>
    <w:rsid w:val="00E93BC3"/>
    <w:rsid w:val="00E9425D"/>
    <w:rsid w:val="00E95645"/>
    <w:rsid w:val="00E96D10"/>
    <w:rsid w:val="00E973A8"/>
    <w:rsid w:val="00EA0056"/>
    <w:rsid w:val="00EA0168"/>
    <w:rsid w:val="00EA02FA"/>
    <w:rsid w:val="00EA3894"/>
    <w:rsid w:val="00EA3A2D"/>
    <w:rsid w:val="00EA4DB2"/>
    <w:rsid w:val="00EA51F3"/>
    <w:rsid w:val="00EA5C91"/>
    <w:rsid w:val="00EB0AB1"/>
    <w:rsid w:val="00EB0FC7"/>
    <w:rsid w:val="00EB50F8"/>
    <w:rsid w:val="00EB5F51"/>
    <w:rsid w:val="00EB62AF"/>
    <w:rsid w:val="00EB6E50"/>
    <w:rsid w:val="00EB6FBA"/>
    <w:rsid w:val="00EC00B8"/>
    <w:rsid w:val="00EC0217"/>
    <w:rsid w:val="00EC076D"/>
    <w:rsid w:val="00EC113E"/>
    <w:rsid w:val="00EC18AA"/>
    <w:rsid w:val="00EC4BFB"/>
    <w:rsid w:val="00EC5119"/>
    <w:rsid w:val="00EC5298"/>
    <w:rsid w:val="00EC5CC3"/>
    <w:rsid w:val="00EC6AB4"/>
    <w:rsid w:val="00EC6E2C"/>
    <w:rsid w:val="00ED0108"/>
    <w:rsid w:val="00ED0C57"/>
    <w:rsid w:val="00ED0F64"/>
    <w:rsid w:val="00ED491F"/>
    <w:rsid w:val="00ED49FC"/>
    <w:rsid w:val="00ED5F29"/>
    <w:rsid w:val="00ED7A07"/>
    <w:rsid w:val="00EE04F5"/>
    <w:rsid w:val="00EE0CF3"/>
    <w:rsid w:val="00EE16EC"/>
    <w:rsid w:val="00EE1A86"/>
    <w:rsid w:val="00EE3294"/>
    <w:rsid w:val="00EE464F"/>
    <w:rsid w:val="00EE4D88"/>
    <w:rsid w:val="00EE558C"/>
    <w:rsid w:val="00EE6D8D"/>
    <w:rsid w:val="00EE6E77"/>
    <w:rsid w:val="00EE7CE0"/>
    <w:rsid w:val="00EF0725"/>
    <w:rsid w:val="00EF09CB"/>
    <w:rsid w:val="00EF10E5"/>
    <w:rsid w:val="00EF235F"/>
    <w:rsid w:val="00EF27F2"/>
    <w:rsid w:val="00EF6229"/>
    <w:rsid w:val="00EF6742"/>
    <w:rsid w:val="00EF6AE6"/>
    <w:rsid w:val="00EF6D95"/>
    <w:rsid w:val="00F0173C"/>
    <w:rsid w:val="00F02FB5"/>
    <w:rsid w:val="00F03A94"/>
    <w:rsid w:val="00F03AD0"/>
    <w:rsid w:val="00F04B0F"/>
    <w:rsid w:val="00F0732C"/>
    <w:rsid w:val="00F07B8B"/>
    <w:rsid w:val="00F102F6"/>
    <w:rsid w:val="00F11A99"/>
    <w:rsid w:val="00F126EB"/>
    <w:rsid w:val="00F12C99"/>
    <w:rsid w:val="00F1467B"/>
    <w:rsid w:val="00F15009"/>
    <w:rsid w:val="00F153FC"/>
    <w:rsid w:val="00F162E3"/>
    <w:rsid w:val="00F17FC6"/>
    <w:rsid w:val="00F207DA"/>
    <w:rsid w:val="00F209C1"/>
    <w:rsid w:val="00F212DA"/>
    <w:rsid w:val="00F21374"/>
    <w:rsid w:val="00F21848"/>
    <w:rsid w:val="00F21D9D"/>
    <w:rsid w:val="00F22A91"/>
    <w:rsid w:val="00F2626A"/>
    <w:rsid w:val="00F262A2"/>
    <w:rsid w:val="00F26834"/>
    <w:rsid w:val="00F272F2"/>
    <w:rsid w:val="00F27342"/>
    <w:rsid w:val="00F31D7C"/>
    <w:rsid w:val="00F320F0"/>
    <w:rsid w:val="00F32873"/>
    <w:rsid w:val="00F32D16"/>
    <w:rsid w:val="00F337F6"/>
    <w:rsid w:val="00F34155"/>
    <w:rsid w:val="00F35089"/>
    <w:rsid w:val="00F353B4"/>
    <w:rsid w:val="00F36A8E"/>
    <w:rsid w:val="00F36F4E"/>
    <w:rsid w:val="00F41926"/>
    <w:rsid w:val="00F448D8"/>
    <w:rsid w:val="00F45013"/>
    <w:rsid w:val="00F51603"/>
    <w:rsid w:val="00F51CC7"/>
    <w:rsid w:val="00F51E10"/>
    <w:rsid w:val="00F51FD1"/>
    <w:rsid w:val="00F54206"/>
    <w:rsid w:val="00F54D03"/>
    <w:rsid w:val="00F54D38"/>
    <w:rsid w:val="00F5551E"/>
    <w:rsid w:val="00F55D3B"/>
    <w:rsid w:val="00F568CA"/>
    <w:rsid w:val="00F56CD1"/>
    <w:rsid w:val="00F61B18"/>
    <w:rsid w:val="00F63B52"/>
    <w:rsid w:val="00F64455"/>
    <w:rsid w:val="00F644F1"/>
    <w:rsid w:val="00F6527C"/>
    <w:rsid w:val="00F659A3"/>
    <w:rsid w:val="00F6682A"/>
    <w:rsid w:val="00F6733B"/>
    <w:rsid w:val="00F7026C"/>
    <w:rsid w:val="00F70C75"/>
    <w:rsid w:val="00F714F4"/>
    <w:rsid w:val="00F71CD7"/>
    <w:rsid w:val="00F754AA"/>
    <w:rsid w:val="00F766DC"/>
    <w:rsid w:val="00F76AFE"/>
    <w:rsid w:val="00F7781F"/>
    <w:rsid w:val="00F8221D"/>
    <w:rsid w:val="00F82E56"/>
    <w:rsid w:val="00F832C0"/>
    <w:rsid w:val="00F832E8"/>
    <w:rsid w:val="00F8370E"/>
    <w:rsid w:val="00F838B4"/>
    <w:rsid w:val="00F84EFA"/>
    <w:rsid w:val="00F84F8A"/>
    <w:rsid w:val="00F85222"/>
    <w:rsid w:val="00F8735E"/>
    <w:rsid w:val="00F90177"/>
    <w:rsid w:val="00F90942"/>
    <w:rsid w:val="00F9232E"/>
    <w:rsid w:val="00F924A4"/>
    <w:rsid w:val="00F928ED"/>
    <w:rsid w:val="00F92DDA"/>
    <w:rsid w:val="00F92F53"/>
    <w:rsid w:val="00F935D8"/>
    <w:rsid w:val="00F93E00"/>
    <w:rsid w:val="00F9496B"/>
    <w:rsid w:val="00F94B8D"/>
    <w:rsid w:val="00F9706A"/>
    <w:rsid w:val="00F971A4"/>
    <w:rsid w:val="00F9725C"/>
    <w:rsid w:val="00FA0A25"/>
    <w:rsid w:val="00FA0BBB"/>
    <w:rsid w:val="00FA2251"/>
    <w:rsid w:val="00FA2501"/>
    <w:rsid w:val="00FA2C27"/>
    <w:rsid w:val="00FA31A4"/>
    <w:rsid w:val="00FA58F4"/>
    <w:rsid w:val="00FA5AAC"/>
    <w:rsid w:val="00FB06A5"/>
    <w:rsid w:val="00FB0F67"/>
    <w:rsid w:val="00FB0F98"/>
    <w:rsid w:val="00FB2F50"/>
    <w:rsid w:val="00FB3931"/>
    <w:rsid w:val="00FB72F0"/>
    <w:rsid w:val="00FB7B60"/>
    <w:rsid w:val="00FC1440"/>
    <w:rsid w:val="00FC17C5"/>
    <w:rsid w:val="00FC18AF"/>
    <w:rsid w:val="00FC23D1"/>
    <w:rsid w:val="00FC2BBF"/>
    <w:rsid w:val="00FC4434"/>
    <w:rsid w:val="00FC493A"/>
    <w:rsid w:val="00FC6A7B"/>
    <w:rsid w:val="00FC6DF0"/>
    <w:rsid w:val="00FC74D8"/>
    <w:rsid w:val="00FC7910"/>
    <w:rsid w:val="00FD16CF"/>
    <w:rsid w:val="00FD262E"/>
    <w:rsid w:val="00FD340A"/>
    <w:rsid w:val="00FD3B02"/>
    <w:rsid w:val="00FD47E2"/>
    <w:rsid w:val="00FD4EA0"/>
    <w:rsid w:val="00FE063E"/>
    <w:rsid w:val="00FE0D41"/>
    <w:rsid w:val="00FE1C05"/>
    <w:rsid w:val="00FE1FE1"/>
    <w:rsid w:val="00FE2224"/>
    <w:rsid w:val="00FE317D"/>
    <w:rsid w:val="00FE3D10"/>
    <w:rsid w:val="00FE4F09"/>
    <w:rsid w:val="00FE6595"/>
    <w:rsid w:val="00FE6C19"/>
    <w:rsid w:val="00FE72C2"/>
    <w:rsid w:val="00FF1B76"/>
    <w:rsid w:val="00FF1E37"/>
    <w:rsid w:val="00FF1EAA"/>
    <w:rsid w:val="00FF3043"/>
    <w:rsid w:val="00FF375C"/>
    <w:rsid w:val="00FF6EE8"/>
    <w:rsid w:val="00FF74AB"/>
    <w:rsid w:val="0DDA89FC"/>
    <w:rsid w:val="0F6618D5"/>
    <w:rsid w:val="0F82170B"/>
    <w:rsid w:val="1142BEEF"/>
    <w:rsid w:val="117901BA"/>
    <w:rsid w:val="126F6C69"/>
    <w:rsid w:val="14C4161E"/>
    <w:rsid w:val="2308900A"/>
    <w:rsid w:val="295B95EF"/>
    <w:rsid w:val="2A3B3851"/>
    <w:rsid w:val="2BC05075"/>
    <w:rsid w:val="2DDECD56"/>
    <w:rsid w:val="30A4299A"/>
    <w:rsid w:val="318CD120"/>
    <w:rsid w:val="389779AC"/>
    <w:rsid w:val="392BA0B6"/>
    <w:rsid w:val="3B0C2824"/>
    <w:rsid w:val="3B7F7958"/>
    <w:rsid w:val="40751FDB"/>
    <w:rsid w:val="426B7A54"/>
    <w:rsid w:val="4888A2FC"/>
    <w:rsid w:val="4931C339"/>
    <w:rsid w:val="4F6A41CF"/>
    <w:rsid w:val="4F7684F0"/>
    <w:rsid w:val="53EBFAF7"/>
    <w:rsid w:val="5FF27494"/>
    <w:rsid w:val="6027FACC"/>
    <w:rsid w:val="6B5C9BA8"/>
    <w:rsid w:val="6DEEA854"/>
    <w:rsid w:val="708CB703"/>
    <w:rsid w:val="70F8E8D4"/>
    <w:rsid w:val="718B10E6"/>
    <w:rsid w:val="72C7F96C"/>
    <w:rsid w:val="76FF9923"/>
    <w:rsid w:val="775D436D"/>
    <w:rsid w:val="78043263"/>
    <w:rsid w:val="7E1C2D9D"/>
    <w:rsid w:val="7F4CE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0310A"/>
  <w15:chartTrackingRefBased/>
  <w15:docId w15:val="{DFAE4550-30A2-4AA0-A5F5-E4514B96D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2F90"/>
  </w:style>
  <w:style w:type="paragraph" w:styleId="Nagwek1">
    <w:name w:val="heading 1"/>
    <w:basedOn w:val="Normalny"/>
    <w:next w:val="Normalny"/>
    <w:link w:val="Nagwek1Znak"/>
    <w:uiPriority w:val="9"/>
    <w:qFormat/>
    <w:rsid w:val="00E4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2F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1"/>
    <w:qFormat/>
    <w:rsid w:val="00E42F90"/>
    <w:pPr>
      <w:widowControl w:val="0"/>
      <w:autoSpaceDE w:val="0"/>
      <w:autoSpaceDN w:val="0"/>
      <w:spacing w:after="0" w:line="240" w:lineRule="auto"/>
      <w:ind w:left="3092" w:right="3102"/>
      <w:jc w:val="center"/>
      <w:outlineLvl w:val="2"/>
    </w:pPr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42F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42F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1"/>
    <w:rsid w:val="00E42F90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Nagwek">
    <w:name w:val="header"/>
    <w:basedOn w:val="Normalny"/>
    <w:link w:val="NagwekZnak"/>
    <w:unhideWhenUsed/>
    <w:qFormat/>
    <w:rsid w:val="00E42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2F90"/>
  </w:style>
  <w:style w:type="paragraph" w:styleId="Stopka">
    <w:name w:val="footer"/>
    <w:basedOn w:val="Normalny"/>
    <w:link w:val="StopkaZnak"/>
    <w:uiPriority w:val="99"/>
    <w:unhideWhenUsed/>
    <w:rsid w:val="00E42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2F90"/>
  </w:style>
  <w:style w:type="paragraph" w:styleId="Tekstpodstawowy">
    <w:name w:val="Body Text"/>
    <w:basedOn w:val="Normalny"/>
    <w:link w:val="TekstpodstawowyZnak"/>
    <w:uiPriority w:val="1"/>
    <w:qFormat/>
    <w:rsid w:val="00E42F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F90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kapitzlist">
    <w:name w:val="List Paragraph"/>
    <w:aliases w:val="wypunktowanie,sw tekst,maz_wyliczenie,opis dzialania,K-P_odwolanie,A_wyliczenie,Akapit z listą 1,Table of contents numbered,Akapit z listą5,Numerowanie,BulletC,Wyliczanie,Obiekt,normalny tekst,Akapit z listą31,Bullets,L1,Lista - poziom 1"/>
    <w:basedOn w:val="Normalny"/>
    <w:link w:val="AkapitzlistZnak"/>
    <w:uiPriority w:val="34"/>
    <w:qFormat/>
    <w:rsid w:val="00E42F90"/>
    <w:pPr>
      <w:ind w:left="720"/>
      <w:contextualSpacing/>
    </w:pPr>
  </w:style>
  <w:style w:type="character" w:customStyle="1" w:styleId="AkapitzlistZnak">
    <w:name w:val="Akapit z listą Znak"/>
    <w:aliases w:val="wypunktowanie Znak,sw tekst Znak,maz_wyliczenie Znak,opis dzialania Znak,K-P_odwolanie Znak,A_wyliczenie Znak,Akapit z listą 1 Znak,Table of contents numbered Znak,Akapit z listą5 Znak,Numerowanie Znak,BulletC Znak,Wyliczanie Znak"/>
    <w:basedOn w:val="Domylnaczcionkaakapitu"/>
    <w:link w:val="Akapitzlist"/>
    <w:uiPriority w:val="34"/>
    <w:qFormat/>
    <w:rsid w:val="00E42F90"/>
  </w:style>
  <w:style w:type="paragraph" w:customStyle="1" w:styleId="par">
    <w:name w:val="par."/>
    <w:basedOn w:val="Normalny"/>
    <w:link w:val="parZnak"/>
    <w:qFormat/>
    <w:rsid w:val="00E42F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pl-PL"/>
    </w:rPr>
  </w:style>
  <w:style w:type="character" w:customStyle="1" w:styleId="parZnak">
    <w:name w:val="par. Znak"/>
    <w:link w:val="par"/>
    <w:rsid w:val="00E42F90"/>
    <w:rPr>
      <w:rFonts w:ascii="Times New Roman" w:eastAsia="Times New Roman" w:hAnsi="Times New Roman" w:cs="Times New Roman"/>
      <w:b/>
      <w:sz w:val="18"/>
      <w:szCs w:val="24"/>
      <w:lang w:eastAsia="pl-PL"/>
    </w:rPr>
  </w:style>
  <w:style w:type="paragraph" w:customStyle="1" w:styleId="1">
    <w:name w:val="1"/>
    <w:basedOn w:val="Normalny"/>
    <w:link w:val="1Znak"/>
    <w:rsid w:val="00E42F90"/>
    <w:pPr>
      <w:numPr>
        <w:numId w:val="6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b/>
      <w:sz w:val="18"/>
      <w:szCs w:val="20"/>
      <w:lang w:val="en-US"/>
    </w:rPr>
  </w:style>
  <w:style w:type="character" w:customStyle="1" w:styleId="1Znak">
    <w:name w:val="1 Znak"/>
    <w:link w:val="1"/>
    <w:rsid w:val="00E42F90"/>
    <w:rPr>
      <w:rFonts w:ascii="Times New Roman" w:eastAsia="Times New Roman" w:hAnsi="Times New Roman" w:cs="Times New Roman"/>
      <w:b/>
      <w:sz w:val="18"/>
      <w:szCs w:val="20"/>
      <w:lang w:val="en-US"/>
    </w:rPr>
  </w:style>
  <w:style w:type="paragraph" w:customStyle="1" w:styleId="aParagraf3">
    <w:name w:val="a.Paragraf.3"/>
    <w:basedOn w:val="1"/>
    <w:link w:val="aParagraf3Znak"/>
    <w:qFormat/>
    <w:rsid w:val="00E42F90"/>
    <w:pPr>
      <w:numPr>
        <w:numId w:val="7"/>
      </w:numPr>
      <w:spacing w:before="120" w:after="120" w:line="276" w:lineRule="auto"/>
    </w:pPr>
    <w:rPr>
      <w:rFonts w:asciiTheme="majorHAnsi" w:hAnsiTheme="majorHAnsi" w:cstheme="majorHAnsi"/>
      <w:b w:val="0"/>
      <w:sz w:val="24"/>
      <w:szCs w:val="24"/>
    </w:rPr>
  </w:style>
  <w:style w:type="character" w:customStyle="1" w:styleId="aParagraf3Znak">
    <w:name w:val="a.Paragraf.3 Znak"/>
    <w:link w:val="aParagraf3"/>
    <w:rsid w:val="00E42F90"/>
    <w:rPr>
      <w:rFonts w:asciiTheme="majorHAnsi" w:eastAsia="Times New Roman" w:hAnsiTheme="majorHAnsi" w:cstheme="majorHAnsi"/>
      <w:sz w:val="24"/>
      <w:szCs w:val="24"/>
      <w:lang w:val="en-US"/>
    </w:rPr>
  </w:style>
  <w:style w:type="paragraph" w:customStyle="1" w:styleId="Default">
    <w:name w:val="Default"/>
    <w:rsid w:val="00E42F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mpact">
    <w:name w:val="Compact"/>
    <w:basedOn w:val="Tekstpodstawowy"/>
    <w:qFormat/>
    <w:rsid w:val="00E42F90"/>
    <w:pPr>
      <w:widowControl/>
      <w:autoSpaceDE/>
      <w:autoSpaceDN/>
      <w:spacing w:before="36" w:after="36"/>
    </w:pPr>
    <w:rPr>
      <w:rFonts w:asciiTheme="minorHAnsi" w:eastAsiaTheme="minorHAnsi" w:hAnsiTheme="minorHAnsi" w:cstheme="minorBidi"/>
      <w:sz w:val="24"/>
      <w:szCs w:val="24"/>
    </w:rPr>
  </w:style>
  <w:style w:type="paragraph" w:styleId="Data">
    <w:name w:val="Date"/>
    <w:basedOn w:val="Abstract"/>
    <w:next w:val="Tekstpodstawowy"/>
    <w:link w:val="DataZnak"/>
    <w:qFormat/>
    <w:rsid w:val="00E42F90"/>
    <w:pPr>
      <w:numPr>
        <w:numId w:val="9"/>
      </w:numPr>
    </w:pPr>
  </w:style>
  <w:style w:type="paragraph" w:customStyle="1" w:styleId="Abstract">
    <w:name w:val="Abstract"/>
    <w:basedOn w:val="Normalny"/>
    <w:next w:val="Tekstpodstawowy"/>
    <w:qFormat/>
    <w:rsid w:val="00E42F90"/>
    <w:pPr>
      <w:numPr>
        <w:numId w:val="8"/>
      </w:numPr>
      <w:spacing w:after="180" w:line="276" w:lineRule="auto"/>
      <w:jc w:val="both"/>
    </w:pPr>
    <w:rPr>
      <w:rFonts w:asciiTheme="majorHAnsi" w:hAnsiTheme="majorHAnsi" w:cstheme="majorHAnsi"/>
      <w:sz w:val="24"/>
      <w:szCs w:val="24"/>
      <w:lang w:val="en-US"/>
    </w:rPr>
  </w:style>
  <w:style w:type="character" w:customStyle="1" w:styleId="DataZnak">
    <w:name w:val="Data Znak"/>
    <w:basedOn w:val="Domylnaczcionkaakapitu"/>
    <w:link w:val="Data"/>
    <w:rsid w:val="00E42F90"/>
    <w:rPr>
      <w:rFonts w:asciiTheme="majorHAnsi" w:hAnsiTheme="majorHAnsi" w:cstheme="majorHAnsi"/>
      <w:sz w:val="24"/>
      <w:szCs w:val="24"/>
      <w:lang w:val="en-US"/>
    </w:rPr>
  </w:style>
  <w:style w:type="paragraph" w:customStyle="1" w:styleId="OPZ-1">
    <w:name w:val="OPZ-1"/>
    <w:basedOn w:val="par"/>
    <w:link w:val="OPZ-1Znak"/>
    <w:qFormat/>
    <w:rsid w:val="00E42F90"/>
    <w:pPr>
      <w:numPr>
        <w:numId w:val="10"/>
      </w:numPr>
      <w:spacing w:after="160" w:line="276" w:lineRule="auto"/>
      <w:jc w:val="both"/>
    </w:pPr>
    <w:rPr>
      <w:rFonts w:ascii="Calibri" w:eastAsiaTheme="minorEastAsia" w:hAnsi="Calibri" w:cstheme="minorBidi"/>
      <w:b w:val="0"/>
      <w:sz w:val="22"/>
      <w:szCs w:val="22"/>
    </w:rPr>
  </w:style>
  <w:style w:type="character" w:customStyle="1" w:styleId="OPZ-1Znak">
    <w:name w:val="OPZ-1 Znak"/>
    <w:basedOn w:val="Domylnaczcionkaakapitu"/>
    <w:link w:val="OPZ-1"/>
    <w:rsid w:val="00E42F90"/>
    <w:rPr>
      <w:rFonts w:ascii="Calibri" w:eastAsiaTheme="minorEastAsia" w:hAnsi="Calibri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E42F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42F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E42F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42F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42F9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42F9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E4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2F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2F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2F9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F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F90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42F90"/>
    <w:rPr>
      <w:color w:val="0000FF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42F90"/>
    <w:pPr>
      <w:spacing w:before="240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42F90"/>
    <w:pPr>
      <w:tabs>
        <w:tab w:val="right" w:leader="dot" w:pos="9682"/>
      </w:tabs>
      <w:spacing w:after="100"/>
      <w:jc w:val="center"/>
    </w:pPr>
  </w:style>
  <w:style w:type="paragraph" w:styleId="Spistreci2">
    <w:name w:val="toc 2"/>
    <w:basedOn w:val="Normalny"/>
    <w:next w:val="Normalny"/>
    <w:autoRedefine/>
    <w:uiPriority w:val="39"/>
    <w:unhideWhenUsed/>
    <w:rsid w:val="00E42F90"/>
    <w:pPr>
      <w:spacing w:after="100"/>
      <w:ind w:left="220"/>
    </w:pPr>
  </w:style>
  <w:style w:type="paragraph" w:styleId="Poprawka">
    <w:name w:val="Revision"/>
    <w:hidden/>
    <w:uiPriority w:val="99"/>
    <w:semiHidden/>
    <w:rsid w:val="00E42F90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39"/>
    <w:rsid w:val="00DA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A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A4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olbodytext">
    <w:name w:val="1 col body text"/>
    <w:qFormat/>
    <w:rsid w:val="00F207DA"/>
    <w:pPr>
      <w:spacing w:after="80" w:line="240" w:lineRule="auto"/>
    </w:pPr>
    <w:rPr>
      <w:rFonts w:ascii="Helvetica Now Text" w:hAnsi="Helvetica Now Text" w:cs="Helvetica Now Text"/>
      <w:color w:val="000000"/>
      <w:sz w:val="18"/>
      <w:szCs w:val="18"/>
      <w:lang w:val="en-GB"/>
    </w:rPr>
  </w:style>
  <w:style w:type="paragraph" w:styleId="Bezodstpw">
    <w:name w:val="No Spacing"/>
    <w:basedOn w:val="Normalny"/>
    <w:uiPriority w:val="1"/>
    <w:qFormat/>
    <w:rsid w:val="00CA7CF8"/>
    <w:pPr>
      <w:numPr>
        <w:numId w:val="63"/>
      </w:num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  <w:jc w:val="both"/>
    </w:pPr>
    <w:rPr>
      <w:rFonts w:ascii="Arial" w:eastAsia="Arial Unicode MS" w:hAnsi="Arial" w:cs="Arial"/>
      <w:bCs/>
      <w:color w:val="000000"/>
      <w:sz w:val="20"/>
      <w:szCs w:val="20"/>
      <w:u w:color="000000"/>
      <w:bdr w:val="nil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525A2E"/>
    <w:pPr>
      <w:spacing w:after="100"/>
      <w:ind w:left="440"/>
    </w:pPr>
  </w:style>
  <w:style w:type="paragraph" w:customStyle="1" w:styleId="Normalny2">
    <w:name w:val="Normalny2"/>
    <w:rsid w:val="0097511D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Teksttreci1">
    <w:name w:val="Tekst treści1"/>
    <w:basedOn w:val="Normalny"/>
    <w:rsid w:val="009C1A77"/>
    <w:pPr>
      <w:widowControl w:val="0"/>
      <w:shd w:val="clear" w:color="auto" w:fill="FFFFFF"/>
      <w:suppressAutoHyphens/>
      <w:spacing w:after="240" w:line="360" w:lineRule="exact"/>
      <w:ind w:hanging="360"/>
    </w:pPr>
    <w:rPr>
      <w:rFonts w:ascii="Garamond" w:eastAsia="Garamond" w:hAnsi="Garamond" w:cs="Times New Roman"/>
      <w:lang w:val="x-none" w:eastAsia="ar-SA"/>
    </w:rPr>
  </w:style>
  <w:style w:type="character" w:styleId="Wyrnieniedelikatne">
    <w:name w:val="Subtle Emphasis"/>
    <w:uiPriority w:val="19"/>
    <w:qFormat/>
    <w:rsid w:val="00941579"/>
    <w:rPr>
      <w:i/>
      <w:iCs/>
      <w:color w:val="808080"/>
    </w:rPr>
  </w:style>
  <w:style w:type="paragraph" w:styleId="Lista">
    <w:name w:val="List"/>
    <w:basedOn w:val="Tekstpodstawowy"/>
    <w:rsid w:val="00941579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val="pl-PL"/>
    </w:rPr>
  </w:style>
  <w:style w:type="paragraph" w:styleId="Legenda">
    <w:name w:val="caption"/>
    <w:basedOn w:val="Normalny"/>
    <w:qFormat/>
    <w:rsid w:val="00941579"/>
    <w:pPr>
      <w:suppressLineNumbers/>
      <w:suppressAutoHyphens/>
      <w:spacing w:before="120" w:after="120" w:line="276" w:lineRule="auto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41579"/>
    <w:pPr>
      <w:suppressLineNumbers/>
      <w:suppressAutoHyphens/>
      <w:spacing w:after="200" w:line="276" w:lineRule="auto"/>
    </w:pPr>
    <w:rPr>
      <w:rFonts w:cs="Lohit Devanagari"/>
    </w:rPr>
  </w:style>
  <w:style w:type="paragraph" w:customStyle="1" w:styleId="Gwkaistopka">
    <w:name w:val="Główka i stopka"/>
    <w:basedOn w:val="Normalny"/>
    <w:qFormat/>
    <w:rsid w:val="00941579"/>
    <w:pPr>
      <w:suppressAutoHyphens/>
      <w:spacing w:after="200" w:line="276" w:lineRule="auto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E45D23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2BEC"/>
    <w:rPr>
      <w:color w:val="605E5C"/>
      <w:shd w:val="clear" w:color="auto" w:fill="E1DFDD"/>
    </w:rPr>
  </w:style>
  <w:style w:type="character" w:customStyle="1" w:styleId="contentpasted5">
    <w:name w:val="contentpasted5"/>
    <w:basedOn w:val="Domylnaczcionkaakapitu"/>
    <w:rsid w:val="00E46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17BD3-3A95-40F7-B46A-A6009BD3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5498</Words>
  <Characters>32994</Characters>
  <Application>Microsoft Office Word</Application>
  <DocSecurity>0</DocSecurity>
  <Lines>274</Lines>
  <Paragraphs>76</Paragraphs>
  <ScaleCrop>false</ScaleCrop>
  <Company/>
  <LinksUpToDate>false</LinksUpToDate>
  <CharactersWithSpaces>38416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Sowiński</dc:creator>
  <cp:keywords/>
  <dc:description/>
  <cp:lastModifiedBy>Edyta Nogaj</cp:lastModifiedBy>
  <cp:revision>2</cp:revision>
  <dcterms:created xsi:type="dcterms:W3CDTF">2025-03-03T20:51:00Z</dcterms:created>
  <dcterms:modified xsi:type="dcterms:W3CDTF">2025-03-03T20:51:00Z</dcterms:modified>
</cp:coreProperties>
</file>