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CB54C" w14:textId="77777777" w:rsidR="00A55616" w:rsidRPr="001E1CBB" w:rsidRDefault="00A55616" w:rsidP="00A55616">
      <w:pPr>
        <w:rPr>
          <w:b/>
          <w:u w:val="single"/>
        </w:rPr>
      </w:pPr>
      <w:r w:rsidRPr="001E1CBB">
        <w:rPr>
          <w:b/>
          <w:u w:val="single"/>
        </w:rPr>
        <w:t xml:space="preserve">Zakup wyposażenia: </w:t>
      </w:r>
      <w:r w:rsidR="00A312AE" w:rsidRPr="001E1CBB">
        <w:rPr>
          <w:b/>
          <w:u w:val="single"/>
        </w:rPr>
        <w:t>SPEKTROFOTOMETR</w:t>
      </w:r>
    </w:p>
    <w:p w14:paraId="134417A1" w14:textId="7A3CEA1E" w:rsidR="00A55616" w:rsidRPr="00A55616" w:rsidRDefault="00A55616" w:rsidP="00A55616">
      <w:pPr>
        <w:rPr>
          <w:b/>
        </w:rPr>
      </w:pPr>
      <w:r w:rsidRPr="00A55616">
        <w:t xml:space="preserve">1) Nazwa: </w:t>
      </w:r>
      <w:r w:rsidR="00A312AE">
        <w:rPr>
          <w:b/>
        </w:rPr>
        <w:t>SPEKTROFOTOMETR</w:t>
      </w:r>
      <w:r w:rsidR="001F4ADB">
        <w:rPr>
          <w:b/>
        </w:rPr>
        <w:t xml:space="preserve"> DR 6000</w:t>
      </w:r>
    </w:p>
    <w:p w14:paraId="364B27FF" w14:textId="6ADBE117" w:rsidR="00A55616" w:rsidRPr="0086269D" w:rsidRDefault="00A55616" w:rsidP="00A55616">
      <w:r w:rsidRPr="0086269D">
        <w:t xml:space="preserve">2) </w:t>
      </w:r>
      <w:r w:rsidR="00A312AE" w:rsidRPr="0086269D">
        <w:t>T</w:t>
      </w:r>
      <w:r w:rsidR="0086269D" w:rsidRPr="0086269D">
        <w:t>ryb pracy</w:t>
      </w:r>
      <w:r w:rsidRPr="0086269D">
        <w:t xml:space="preserve">: </w:t>
      </w:r>
      <w:proofErr w:type="spellStart"/>
      <w:r w:rsidR="0086269D" w:rsidRPr="0086269D">
        <w:rPr>
          <w:b/>
        </w:rPr>
        <w:t>transmitacja</w:t>
      </w:r>
      <w:proofErr w:type="spellEnd"/>
      <w:r w:rsidR="0086269D" w:rsidRPr="0086269D">
        <w:rPr>
          <w:b/>
        </w:rPr>
        <w:t xml:space="preserve"> (%), absorbancja i stężenie</w:t>
      </w:r>
    </w:p>
    <w:p w14:paraId="7C4A376D" w14:textId="76FDE6A4" w:rsidR="00A55616" w:rsidRPr="0086269D" w:rsidRDefault="00A55616" w:rsidP="00A55616">
      <w:r w:rsidRPr="0086269D">
        <w:t xml:space="preserve">3) </w:t>
      </w:r>
      <w:r w:rsidR="00A312AE" w:rsidRPr="0086269D">
        <w:t>Źródło światła</w:t>
      </w:r>
      <w:r w:rsidRPr="0086269D">
        <w:t xml:space="preserve">: </w:t>
      </w:r>
      <w:r w:rsidR="00A312AE" w:rsidRPr="0086269D">
        <w:rPr>
          <w:b/>
        </w:rPr>
        <w:t xml:space="preserve">lampa </w:t>
      </w:r>
      <w:r w:rsidR="0086269D" w:rsidRPr="0086269D">
        <w:rPr>
          <w:b/>
        </w:rPr>
        <w:t xml:space="preserve">deuterowa (UV) i halogenowa </w:t>
      </w:r>
    </w:p>
    <w:p w14:paraId="463D4FFA" w14:textId="76541032" w:rsidR="00A55616" w:rsidRPr="0086269D" w:rsidRDefault="00A55616" w:rsidP="00A55616">
      <w:r w:rsidRPr="0086269D">
        <w:t xml:space="preserve">4) </w:t>
      </w:r>
      <w:r w:rsidR="0086269D">
        <w:t>Wybór</w:t>
      </w:r>
      <w:r w:rsidR="00A312AE" w:rsidRPr="0086269D">
        <w:t xml:space="preserve"> długości fali</w:t>
      </w:r>
      <w:r w:rsidRPr="0086269D">
        <w:t xml:space="preserve">: </w:t>
      </w:r>
      <w:r w:rsidR="0086269D" w:rsidRPr="0086269D">
        <w:rPr>
          <w:b/>
        </w:rPr>
        <w:t>automatyczny, oparty na metodzie wyboru</w:t>
      </w:r>
    </w:p>
    <w:p w14:paraId="3931FB91" w14:textId="67EFDA9D" w:rsidR="00A55616" w:rsidRPr="0086269D" w:rsidRDefault="00A55616" w:rsidP="00A55616">
      <w:r w:rsidRPr="0086269D">
        <w:t xml:space="preserve">5) </w:t>
      </w:r>
      <w:r w:rsidR="00A312AE" w:rsidRPr="0086269D">
        <w:t xml:space="preserve">Zakres </w:t>
      </w:r>
      <w:r w:rsidR="003D7A3D">
        <w:t>długości fal</w:t>
      </w:r>
      <w:r w:rsidRPr="0086269D">
        <w:t xml:space="preserve">: </w:t>
      </w:r>
      <w:r w:rsidR="0086269D" w:rsidRPr="0086269D">
        <w:rPr>
          <w:b/>
        </w:rPr>
        <w:t>190</w:t>
      </w:r>
      <w:r w:rsidR="00A312AE" w:rsidRPr="0086269D">
        <w:rPr>
          <w:b/>
        </w:rPr>
        <w:t xml:space="preserve">-1100 </w:t>
      </w:r>
      <w:proofErr w:type="spellStart"/>
      <w:r w:rsidR="00A312AE" w:rsidRPr="0086269D">
        <w:rPr>
          <w:b/>
        </w:rPr>
        <w:t>nm</w:t>
      </w:r>
      <w:proofErr w:type="spellEnd"/>
    </w:p>
    <w:p w14:paraId="4D8CCA08" w14:textId="6132D6EA" w:rsidR="00A55616" w:rsidRPr="003D7A3D" w:rsidRDefault="00A55616" w:rsidP="00A55616">
      <w:r w:rsidRPr="003D7A3D">
        <w:t xml:space="preserve">6) </w:t>
      </w:r>
      <w:r w:rsidR="00A312AE" w:rsidRPr="003D7A3D">
        <w:t>Dokładność ustawienia długości fali</w:t>
      </w:r>
      <w:r w:rsidRPr="003D7A3D">
        <w:t xml:space="preserve">: </w:t>
      </w:r>
      <w:r w:rsidR="00A312AE" w:rsidRPr="003D7A3D">
        <w:rPr>
          <w:rFonts w:cstheme="minorHAnsi"/>
          <w:b/>
        </w:rPr>
        <w:t>±</w:t>
      </w:r>
      <w:r w:rsidR="00A312AE" w:rsidRPr="003D7A3D">
        <w:rPr>
          <w:b/>
        </w:rPr>
        <w:t xml:space="preserve"> </w:t>
      </w:r>
      <w:r w:rsidR="007328BA" w:rsidRPr="003D7A3D">
        <w:rPr>
          <w:b/>
        </w:rPr>
        <w:t>1</w:t>
      </w:r>
      <w:r w:rsidR="00A312AE" w:rsidRPr="003D7A3D">
        <w:rPr>
          <w:b/>
        </w:rPr>
        <w:t xml:space="preserve"> </w:t>
      </w:r>
      <w:proofErr w:type="spellStart"/>
      <w:r w:rsidR="00A312AE" w:rsidRPr="003D7A3D">
        <w:rPr>
          <w:b/>
        </w:rPr>
        <w:t>nm</w:t>
      </w:r>
      <w:proofErr w:type="spellEnd"/>
      <w:r w:rsidR="003D7A3D" w:rsidRPr="003D7A3D">
        <w:rPr>
          <w:b/>
        </w:rPr>
        <w:t xml:space="preserve"> (zakres długości fal 200-900 </w:t>
      </w:r>
      <w:proofErr w:type="spellStart"/>
      <w:r w:rsidR="003D7A3D" w:rsidRPr="003D7A3D">
        <w:rPr>
          <w:b/>
        </w:rPr>
        <w:t>nm</w:t>
      </w:r>
      <w:proofErr w:type="spellEnd"/>
      <w:r w:rsidR="003D7A3D" w:rsidRPr="003D7A3D">
        <w:rPr>
          <w:b/>
        </w:rPr>
        <w:t>)</w:t>
      </w:r>
    </w:p>
    <w:p w14:paraId="2D2F8560" w14:textId="77777777" w:rsidR="00A55616" w:rsidRPr="003D7A3D" w:rsidRDefault="00A55616" w:rsidP="00A55616">
      <w:pPr>
        <w:rPr>
          <w:b/>
        </w:rPr>
      </w:pPr>
      <w:r w:rsidRPr="003D7A3D">
        <w:t xml:space="preserve">7) </w:t>
      </w:r>
      <w:r w:rsidR="00A312AE" w:rsidRPr="003D7A3D">
        <w:t>Rozdzielczość długości fali</w:t>
      </w:r>
      <w:r w:rsidRPr="003D7A3D">
        <w:t xml:space="preserve">: </w:t>
      </w:r>
      <w:r w:rsidR="00A312AE" w:rsidRPr="003D7A3D">
        <w:rPr>
          <w:b/>
        </w:rPr>
        <w:t xml:space="preserve">0,1 </w:t>
      </w:r>
      <w:proofErr w:type="spellStart"/>
      <w:r w:rsidR="00A312AE" w:rsidRPr="003D7A3D">
        <w:rPr>
          <w:b/>
        </w:rPr>
        <w:t>nm</w:t>
      </w:r>
      <w:proofErr w:type="spellEnd"/>
    </w:p>
    <w:p w14:paraId="131C8001" w14:textId="77777777" w:rsidR="00A55616" w:rsidRPr="003D7A3D" w:rsidRDefault="00A55616" w:rsidP="00A55616">
      <w:r w:rsidRPr="003D7A3D">
        <w:t xml:space="preserve">8) </w:t>
      </w:r>
      <w:r w:rsidR="00A312AE" w:rsidRPr="003D7A3D">
        <w:t>Kalibracja długości fali</w:t>
      </w:r>
      <w:r w:rsidRPr="003D7A3D">
        <w:t xml:space="preserve">: </w:t>
      </w:r>
      <w:r w:rsidR="00A312AE" w:rsidRPr="003D7A3D">
        <w:rPr>
          <w:b/>
        </w:rPr>
        <w:t>automatyczna</w:t>
      </w:r>
    </w:p>
    <w:p w14:paraId="47676ED2" w14:textId="79816A46" w:rsidR="00A55616" w:rsidRPr="003D7A3D" w:rsidRDefault="00A55616" w:rsidP="00A55616">
      <w:pPr>
        <w:rPr>
          <w:b/>
        </w:rPr>
      </w:pPr>
      <w:r w:rsidRPr="003D7A3D">
        <w:t xml:space="preserve">9) </w:t>
      </w:r>
      <w:r w:rsidR="003D7A3D" w:rsidRPr="003D7A3D">
        <w:t>Powtarzalność długości fali: &lt;</w:t>
      </w:r>
      <w:r w:rsidR="003D7A3D" w:rsidRPr="003D7A3D">
        <w:rPr>
          <w:b/>
        </w:rPr>
        <w:t xml:space="preserve">0,1 </w:t>
      </w:r>
      <w:proofErr w:type="spellStart"/>
      <w:r w:rsidR="003D7A3D" w:rsidRPr="003D7A3D">
        <w:rPr>
          <w:b/>
        </w:rPr>
        <w:t>nm</w:t>
      </w:r>
      <w:proofErr w:type="spellEnd"/>
    </w:p>
    <w:p w14:paraId="66133A90" w14:textId="1CAF4E6B" w:rsidR="00A312AE" w:rsidRPr="00A20E82" w:rsidRDefault="00A312AE" w:rsidP="00A55616">
      <w:r w:rsidRPr="00A20E82">
        <w:t xml:space="preserve">10) Szerokość </w:t>
      </w:r>
      <w:r w:rsidR="00A20E82" w:rsidRPr="00A20E82">
        <w:t xml:space="preserve">pasma spektralnego </w:t>
      </w:r>
      <w:r w:rsidRPr="00A20E82">
        <w:t xml:space="preserve">: </w:t>
      </w:r>
      <w:r w:rsidR="00A20E82" w:rsidRPr="00A20E82">
        <w:rPr>
          <w:b/>
        </w:rPr>
        <w:t>2</w:t>
      </w:r>
      <w:r w:rsidRPr="00A20E82">
        <w:rPr>
          <w:b/>
        </w:rPr>
        <w:t xml:space="preserve"> </w:t>
      </w:r>
      <w:proofErr w:type="spellStart"/>
      <w:r w:rsidRPr="00A20E82">
        <w:rPr>
          <w:b/>
        </w:rPr>
        <w:t>nm</w:t>
      </w:r>
      <w:proofErr w:type="spellEnd"/>
      <w:r w:rsidR="00A20E82" w:rsidRPr="00A20E82">
        <w:rPr>
          <w:b/>
        </w:rPr>
        <w:t xml:space="preserve"> (1,5-2,9 </w:t>
      </w:r>
      <w:proofErr w:type="spellStart"/>
      <w:r w:rsidR="00A20E82" w:rsidRPr="00A20E82">
        <w:rPr>
          <w:b/>
        </w:rPr>
        <w:t>nm</w:t>
      </w:r>
      <w:proofErr w:type="spellEnd"/>
      <w:r w:rsidR="00A20E82" w:rsidRPr="00A20E82">
        <w:rPr>
          <w:b/>
        </w:rPr>
        <w:t xml:space="preserve"> przy 656 </w:t>
      </w:r>
      <w:proofErr w:type="spellStart"/>
      <w:r w:rsidR="00A20E82" w:rsidRPr="00A20E82">
        <w:rPr>
          <w:b/>
        </w:rPr>
        <w:t>nm</w:t>
      </w:r>
      <w:proofErr w:type="spellEnd"/>
      <w:r w:rsidR="00A20E82" w:rsidRPr="00A20E82">
        <w:rPr>
          <w:b/>
        </w:rPr>
        <w:t xml:space="preserve">, 1 </w:t>
      </w:r>
      <w:proofErr w:type="spellStart"/>
      <w:r w:rsidR="00A20E82" w:rsidRPr="00A20E82">
        <w:rPr>
          <w:b/>
        </w:rPr>
        <w:t>nm</w:t>
      </w:r>
      <w:proofErr w:type="spellEnd"/>
      <w:r w:rsidR="00A20E82" w:rsidRPr="00A20E82">
        <w:rPr>
          <w:b/>
        </w:rPr>
        <w:t xml:space="preserve"> dla linii D2)</w:t>
      </w:r>
    </w:p>
    <w:p w14:paraId="0ABAA312" w14:textId="684C031E" w:rsidR="00A312AE" w:rsidRPr="00A20E82" w:rsidRDefault="00A312AE" w:rsidP="00A55616">
      <w:pPr>
        <w:rPr>
          <w:b/>
        </w:rPr>
      </w:pPr>
      <w:r w:rsidRPr="00A20E82">
        <w:t xml:space="preserve">11) Zakres </w:t>
      </w:r>
      <w:r w:rsidR="00A20E82" w:rsidRPr="00A20E82">
        <w:t>pomiaru fotometrycznego</w:t>
      </w:r>
      <w:r w:rsidRPr="00A20E82">
        <w:t xml:space="preserve">: </w:t>
      </w:r>
      <w:r w:rsidR="006875C1" w:rsidRPr="00A20E82">
        <w:rPr>
          <w:rFonts w:cstheme="minorHAnsi"/>
          <w:b/>
        </w:rPr>
        <w:t>±</w:t>
      </w:r>
      <w:r w:rsidR="006875C1" w:rsidRPr="00A20E82">
        <w:rPr>
          <w:b/>
        </w:rPr>
        <w:t xml:space="preserve"> 3.0 </w:t>
      </w:r>
      <w:proofErr w:type="spellStart"/>
      <w:r w:rsidR="00A20E82" w:rsidRPr="00A20E82">
        <w:rPr>
          <w:b/>
        </w:rPr>
        <w:t>Abs</w:t>
      </w:r>
      <w:proofErr w:type="spellEnd"/>
      <w:r w:rsidR="006875C1" w:rsidRPr="00A20E82">
        <w:rPr>
          <w:b/>
        </w:rPr>
        <w:t xml:space="preserve"> w zakresie długości fal</w:t>
      </w:r>
      <w:r w:rsidR="00A20E82" w:rsidRPr="00A20E82">
        <w:rPr>
          <w:b/>
        </w:rPr>
        <w:t xml:space="preserve"> </w:t>
      </w:r>
      <w:r w:rsidR="006875C1" w:rsidRPr="00A20E82">
        <w:rPr>
          <w:b/>
        </w:rPr>
        <w:t xml:space="preserve"> </w:t>
      </w:r>
      <w:r w:rsidR="00A20E82" w:rsidRPr="00A20E82">
        <w:rPr>
          <w:b/>
        </w:rPr>
        <w:t>(2</w:t>
      </w:r>
      <w:r w:rsidR="006875C1" w:rsidRPr="00A20E82">
        <w:rPr>
          <w:b/>
        </w:rPr>
        <w:t>00-900</w:t>
      </w:r>
      <w:r w:rsidR="00A20E82" w:rsidRPr="00A20E82">
        <w:rPr>
          <w:b/>
        </w:rPr>
        <w:t>)</w:t>
      </w:r>
      <w:r w:rsidR="006875C1" w:rsidRPr="00A20E82">
        <w:rPr>
          <w:b/>
        </w:rPr>
        <w:t xml:space="preserve"> </w:t>
      </w:r>
      <w:r w:rsidR="00A20E82" w:rsidRPr="00A20E82">
        <w:rPr>
          <w:b/>
        </w:rPr>
        <w:t>[</w:t>
      </w:r>
      <w:proofErr w:type="spellStart"/>
      <w:r w:rsidR="006875C1" w:rsidRPr="00A20E82">
        <w:rPr>
          <w:b/>
        </w:rPr>
        <w:t>nm</w:t>
      </w:r>
      <w:proofErr w:type="spellEnd"/>
      <w:r w:rsidR="00A20E82" w:rsidRPr="00A20E82">
        <w:rPr>
          <w:b/>
        </w:rPr>
        <w:t>]</w:t>
      </w:r>
    </w:p>
    <w:p w14:paraId="350EAD93" w14:textId="5B446B3C" w:rsidR="006875C1" w:rsidRPr="00A20E82" w:rsidRDefault="006875C1" w:rsidP="00A55616">
      <w:r w:rsidRPr="00A20E82">
        <w:t xml:space="preserve">12) Dokładność fotometryczna: </w:t>
      </w:r>
      <w:r w:rsidR="00A20E82" w:rsidRPr="00A20E82">
        <w:rPr>
          <w:b/>
        </w:rPr>
        <w:t xml:space="preserve">5 </w:t>
      </w:r>
      <w:proofErr w:type="spellStart"/>
      <w:r w:rsidR="00A20E82" w:rsidRPr="00A20E82">
        <w:rPr>
          <w:b/>
        </w:rPr>
        <w:t>mAbs</w:t>
      </w:r>
      <w:proofErr w:type="spellEnd"/>
      <w:r w:rsidRPr="00A20E82">
        <w:rPr>
          <w:b/>
        </w:rPr>
        <w:t xml:space="preserve"> </w:t>
      </w:r>
      <w:r w:rsidR="00A20E82" w:rsidRPr="00A20E82">
        <w:rPr>
          <w:b/>
        </w:rPr>
        <w:t xml:space="preserve">przy </w:t>
      </w:r>
      <w:r w:rsidRPr="00A20E82">
        <w:rPr>
          <w:b/>
        </w:rPr>
        <w:t xml:space="preserve">  0,0-0,5</w:t>
      </w:r>
      <w:r w:rsidR="00A20E82" w:rsidRPr="00A20E82">
        <w:rPr>
          <w:b/>
        </w:rPr>
        <w:t xml:space="preserve"> </w:t>
      </w:r>
      <w:proofErr w:type="spellStart"/>
      <w:r w:rsidR="00A20E82" w:rsidRPr="00A20E82">
        <w:rPr>
          <w:b/>
        </w:rPr>
        <w:t>Abs</w:t>
      </w:r>
      <w:proofErr w:type="spellEnd"/>
      <w:r w:rsidRPr="00A20E82">
        <w:rPr>
          <w:b/>
        </w:rPr>
        <w:t xml:space="preserve">; </w:t>
      </w:r>
      <w:r w:rsidR="00A20E82" w:rsidRPr="00A20E82">
        <w:rPr>
          <w:b/>
        </w:rPr>
        <w:t>&lt; 1 [%] przy</w:t>
      </w:r>
      <w:r w:rsidRPr="00A20E82">
        <w:rPr>
          <w:b/>
        </w:rPr>
        <w:t xml:space="preserve">  0,5</w:t>
      </w:r>
      <w:r w:rsidR="00A20E82" w:rsidRPr="00A20E82">
        <w:rPr>
          <w:b/>
        </w:rPr>
        <w:t>0</w:t>
      </w:r>
      <w:r w:rsidRPr="00A20E82">
        <w:rPr>
          <w:b/>
        </w:rPr>
        <w:t>-2,0</w:t>
      </w:r>
      <w:r w:rsidR="00A20E82" w:rsidRPr="00A20E82">
        <w:rPr>
          <w:b/>
        </w:rPr>
        <w:t xml:space="preserve"> </w:t>
      </w:r>
      <w:proofErr w:type="spellStart"/>
      <w:r w:rsidR="00A20E82" w:rsidRPr="00A20E82">
        <w:rPr>
          <w:b/>
        </w:rPr>
        <w:t>Abs</w:t>
      </w:r>
      <w:proofErr w:type="spellEnd"/>
      <w:r w:rsidR="00A20E82" w:rsidRPr="00A20E82">
        <w:rPr>
          <w:b/>
        </w:rPr>
        <w:t xml:space="preserve"> przy 546 [</w:t>
      </w:r>
      <w:proofErr w:type="spellStart"/>
      <w:r w:rsidR="00A20E82" w:rsidRPr="00A20E82">
        <w:rPr>
          <w:b/>
        </w:rPr>
        <w:t>nm</w:t>
      </w:r>
      <w:proofErr w:type="spellEnd"/>
      <w:r w:rsidR="00A20E82" w:rsidRPr="00A20E82">
        <w:rPr>
          <w:b/>
        </w:rPr>
        <w:t>]</w:t>
      </w:r>
    </w:p>
    <w:p w14:paraId="0F25B78C" w14:textId="03F65B1E" w:rsidR="006875C1" w:rsidRPr="00A20E82" w:rsidRDefault="006875C1" w:rsidP="00A55616">
      <w:pPr>
        <w:rPr>
          <w:b/>
        </w:rPr>
      </w:pPr>
      <w:r w:rsidRPr="00A20E82">
        <w:t xml:space="preserve">13) Liniowość fotometryczna: </w:t>
      </w:r>
      <w:r w:rsidRPr="00A20E82">
        <w:rPr>
          <w:b/>
        </w:rPr>
        <w:t xml:space="preserve">&lt; 0,5 </w:t>
      </w:r>
      <w:r w:rsidR="00A20E82" w:rsidRPr="00A20E82">
        <w:rPr>
          <w:b/>
        </w:rPr>
        <w:t>[</w:t>
      </w:r>
      <w:r w:rsidRPr="00A20E82">
        <w:rPr>
          <w:b/>
        </w:rPr>
        <w:t>%</w:t>
      </w:r>
      <w:r w:rsidR="00A20E82" w:rsidRPr="00A20E82">
        <w:rPr>
          <w:b/>
        </w:rPr>
        <w:t>]</w:t>
      </w:r>
      <w:r w:rsidRPr="00A20E82">
        <w:rPr>
          <w:b/>
        </w:rPr>
        <w:t xml:space="preserve"> do 2 </w:t>
      </w:r>
      <w:proofErr w:type="spellStart"/>
      <w:r w:rsidR="00A20E82" w:rsidRPr="00A20E82">
        <w:rPr>
          <w:b/>
        </w:rPr>
        <w:t>Abs</w:t>
      </w:r>
      <w:proofErr w:type="spellEnd"/>
      <w:r w:rsidRPr="00A20E82">
        <w:rPr>
          <w:b/>
        </w:rPr>
        <w:t xml:space="preserve">; </w:t>
      </w:r>
      <w:r w:rsidRPr="00A20E82">
        <w:rPr>
          <w:rFonts w:cstheme="minorHAnsi"/>
          <w:b/>
        </w:rPr>
        <w:t>≤</w:t>
      </w:r>
      <w:r w:rsidRPr="00A20E82">
        <w:rPr>
          <w:b/>
        </w:rPr>
        <w:t xml:space="preserve"> 1 </w:t>
      </w:r>
      <w:r w:rsidR="00A20E82" w:rsidRPr="00A20E82">
        <w:rPr>
          <w:b/>
        </w:rPr>
        <w:t>[</w:t>
      </w:r>
      <w:r w:rsidRPr="00A20E82">
        <w:rPr>
          <w:b/>
        </w:rPr>
        <w:t>%</w:t>
      </w:r>
      <w:r w:rsidR="00A20E82" w:rsidRPr="00A20E82">
        <w:rPr>
          <w:b/>
        </w:rPr>
        <w:t>]</w:t>
      </w:r>
      <w:r w:rsidRPr="00A20E82">
        <w:rPr>
          <w:b/>
        </w:rPr>
        <w:t xml:space="preserve"> dla &gt; 2 </w:t>
      </w:r>
      <w:proofErr w:type="spellStart"/>
      <w:r w:rsidR="00A20E82" w:rsidRPr="00A20E82">
        <w:rPr>
          <w:b/>
        </w:rPr>
        <w:t>Abs</w:t>
      </w:r>
      <w:proofErr w:type="spellEnd"/>
      <w:r w:rsidR="00A20E82" w:rsidRPr="00A20E82">
        <w:rPr>
          <w:b/>
        </w:rPr>
        <w:t xml:space="preserve"> ze szkłem neutralnym przy 546 [</w:t>
      </w:r>
      <w:proofErr w:type="spellStart"/>
      <w:r w:rsidR="00A20E82" w:rsidRPr="00A20E82">
        <w:rPr>
          <w:b/>
        </w:rPr>
        <w:t>nm</w:t>
      </w:r>
      <w:proofErr w:type="spellEnd"/>
      <w:r w:rsidR="00A20E82" w:rsidRPr="00A20E82">
        <w:rPr>
          <w:b/>
        </w:rPr>
        <w:t>]</w:t>
      </w:r>
    </w:p>
    <w:p w14:paraId="34FF32DA" w14:textId="04F39F55" w:rsidR="006875C1" w:rsidRPr="000B5700" w:rsidRDefault="006875C1" w:rsidP="00A55616">
      <w:pPr>
        <w:rPr>
          <w:b/>
        </w:rPr>
      </w:pPr>
      <w:r w:rsidRPr="000B5700">
        <w:t xml:space="preserve">14) Światło rozproszone: </w:t>
      </w:r>
      <w:r w:rsidR="00A20E82" w:rsidRPr="000B5700">
        <w:rPr>
          <w:b/>
          <w:bCs/>
        </w:rPr>
        <w:t>roztwór KI przy 220 [</w:t>
      </w:r>
      <w:proofErr w:type="spellStart"/>
      <w:r w:rsidR="00A20E82" w:rsidRPr="000B5700">
        <w:rPr>
          <w:b/>
          <w:bCs/>
        </w:rPr>
        <w:t>nm</w:t>
      </w:r>
      <w:proofErr w:type="spellEnd"/>
      <w:r w:rsidR="00A20E82" w:rsidRPr="000B5700">
        <w:rPr>
          <w:b/>
          <w:bCs/>
        </w:rPr>
        <w:t xml:space="preserve">], </w:t>
      </w:r>
      <w:r w:rsidRPr="000B5700">
        <w:rPr>
          <w:b/>
          <w:bCs/>
        </w:rPr>
        <w:t xml:space="preserve">&lt; </w:t>
      </w:r>
      <w:r w:rsidR="00A20E82" w:rsidRPr="000B5700">
        <w:rPr>
          <w:b/>
          <w:bCs/>
        </w:rPr>
        <w:t>3,</w:t>
      </w:r>
      <w:r w:rsidR="00A20E82" w:rsidRPr="000B5700">
        <w:rPr>
          <w:b/>
        </w:rPr>
        <w:t xml:space="preserve">3 </w:t>
      </w:r>
      <w:proofErr w:type="spellStart"/>
      <w:r w:rsidR="00A20E82" w:rsidRPr="000B5700">
        <w:rPr>
          <w:b/>
        </w:rPr>
        <w:t>Abs</w:t>
      </w:r>
      <w:proofErr w:type="spellEnd"/>
      <w:r w:rsidR="00A20E82" w:rsidRPr="000B5700">
        <w:rPr>
          <w:b/>
        </w:rPr>
        <w:t xml:space="preserve"> /</w:t>
      </w:r>
      <w:r w:rsidRPr="000B5700">
        <w:rPr>
          <w:b/>
        </w:rPr>
        <w:t xml:space="preserve"> </w:t>
      </w:r>
      <w:r w:rsidR="00A20E82" w:rsidRPr="000B5700">
        <w:rPr>
          <w:b/>
        </w:rPr>
        <w:t>&lt; 0,05 [%]</w:t>
      </w:r>
    </w:p>
    <w:p w14:paraId="277289FF" w14:textId="2BD0CBE5" w:rsidR="000B5700" w:rsidRPr="000B5700" w:rsidRDefault="006875C1" w:rsidP="000B5700">
      <w:pPr>
        <w:rPr>
          <w:b/>
          <w:bCs/>
        </w:rPr>
      </w:pPr>
      <w:r w:rsidRPr="000B5700">
        <w:t xml:space="preserve">15) </w:t>
      </w:r>
      <w:r w:rsidR="000B5700" w:rsidRPr="000B5700">
        <w:t xml:space="preserve">Dryft fotometryczny w oparciu o pomiar próby ślepej (30 min linia bazowa stabilna): </w:t>
      </w:r>
      <w:r w:rsidR="000B5700" w:rsidRPr="000B5700">
        <w:br/>
      </w:r>
      <w:r w:rsidR="000B5700" w:rsidRPr="000B5700">
        <w:rPr>
          <w:b/>
          <w:bCs/>
        </w:rPr>
        <w:t>(190-199) [</w:t>
      </w:r>
      <w:proofErr w:type="spellStart"/>
      <w:r w:rsidR="000B5700" w:rsidRPr="000B5700">
        <w:rPr>
          <w:b/>
          <w:bCs/>
        </w:rPr>
        <w:t>nm</w:t>
      </w:r>
      <w:proofErr w:type="spellEnd"/>
      <w:r w:rsidR="000B5700" w:rsidRPr="000B5700">
        <w:rPr>
          <w:b/>
          <w:bCs/>
        </w:rPr>
        <w:t xml:space="preserve">] </w:t>
      </w:r>
      <w:r w:rsidR="000B5700" w:rsidRPr="000B5700">
        <w:rPr>
          <w:rFonts w:cstheme="minorHAnsi"/>
          <w:b/>
          <w:bCs/>
        </w:rPr>
        <w:t>±</w:t>
      </w:r>
      <w:r w:rsidR="000B5700" w:rsidRPr="000B5700">
        <w:rPr>
          <w:b/>
          <w:bCs/>
        </w:rPr>
        <w:t xml:space="preserve"> 0,0100 ABS, (200-349) [</w:t>
      </w:r>
      <w:proofErr w:type="spellStart"/>
      <w:r w:rsidR="000B5700" w:rsidRPr="000B5700">
        <w:rPr>
          <w:b/>
          <w:bCs/>
        </w:rPr>
        <w:t>nm</w:t>
      </w:r>
      <w:proofErr w:type="spellEnd"/>
      <w:r w:rsidR="000B5700" w:rsidRPr="000B5700">
        <w:rPr>
          <w:b/>
          <w:bCs/>
        </w:rPr>
        <w:t xml:space="preserve">] </w:t>
      </w:r>
      <w:r w:rsidR="000B5700" w:rsidRPr="000B5700">
        <w:rPr>
          <w:rFonts w:cstheme="minorHAnsi"/>
          <w:b/>
          <w:bCs/>
        </w:rPr>
        <w:t>±</w:t>
      </w:r>
      <w:r w:rsidR="000B5700" w:rsidRPr="000B5700">
        <w:rPr>
          <w:b/>
          <w:bCs/>
        </w:rPr>
        <w:t xml:space="preserve"> 0,0054 ABS,</w:t>
      </w:r>
    </w:p>
    <w:p w14:paraId="00A47409" w14:textId="5679F122" w:rsidR="000B5700" w:rsidRPr="00603588" w:rsidRDefault="000B5700" w:rsidP="00A55616">
      <w:pPr>
        <w:rPr>
          <w:b/>
          <w:bCs/>
        </w:rPr>
      </w:pPr>
      <w:r w:rsidRPr="00603588">
        <w:rPr>
          <w:b/>
          <w:bCs/>
        </w:rPr>
        <w:t>(350-899) [</w:t>
      </w:r>
      <w:proofErr w:type="spellStart"/>
      <w:r w:rsidRPr="00603588">
        <w:rPr>
          <w:b/>
          <w:bCs/>
        </w:rPr>
        <w:t>nm</w:t>
      </w:r>
      <w:proofErr w:type="spellEnd"/>
      <w:r w:rsidRPr="00603588">
        <w:rPr>
          <w:b/>
          <w:bCs/>
        </w:rPr>
        <w:t xml:space="preserve">] </w:t>
      </w:r>
      <w:r w:rsidRPr="00603588">
        <w:rPr>
          <w:rFonts w:cstheme="minorHAnsi"/>
          <w:b/>
          <w:bCs/>
        </w:rPr>
        <w:t>±</w:t>
      </w:r>
      <w:r w:rsidRPr="00603588">
        <w:rPr>
          <w:b/>
          <w:bCs/>
        </w:rPr>
        <w:t xml:space="preserve"> 0,0034 ABS, (900-1100) [</w:t>
      </w:r>
      <w:proofErr w:type="spellStart"/>
      <w:r w:rsidRPr="00603588">
        <w:rPr>
          <w:b/>
          <w:bCs/>
        </w:rPr>
        <w:t>nm</w:t>
      </w:r>
      <w:proofErr w:type="spellEnd"/>
      <w:r w:rsidRPr="00603588">
        <w:rPr>
          <w:b/>
          <w:bCs/>
        </w:rPr>
        <w:t xml:space="preserve">] </w:t>
      </w:r>
      <w:r w:rsidRPr="00603588">
        <w:rPr>
          <w:rFonts w:cstheme="minorHAnsi"/>
          <w:b/>
          <w:bCs/>
        </w:rPr>
        <w:t>±</w:t>
      </w:r>
      <w:r w:rsidRPr="00603588">
        <w:rPr>
          <w:b/>
          <w:bCs/>
        </w:rPr>
        <w:t xml:space="preserve"> 0,0100 ABS.</w:t>
      </w:r>
    </w:p>
    <w:p w14:paraId="0DC90784" w14:textId="4051E707" w:rsidR="006875C1" w:rsidRPr="000B5700" w:rsidRDefault="006875C1" w:rsidP="00A55616">
      <w:pPr>
        <w:rPr>
          <w:b/>
          <w:bCs/>
        </w:rPr>
      </w:pPr>
      <w:r w:rsidRPr="000B5700">
        <w:t xml:space="preserve">16) </w:t>
      </w:r>
      <w:r w:rsidR="000B5700" w:rsidRPr="000B5700">
        <w:t xml:space="preserve">Stabilność długoterminowa: </w:t>
      </w:r>
      <w:r w:rsidR="000B5700" w:rsidRPr="000B5700">
        <w:rPr>
          <w:b/>
          <w:bCs/>
        </w:rPr>
        <w:t>punkt zerowy przy 546 [</w:t>
      </w:r>
      <w:proofErr w:type="spellStart"/>
      <w:r w:rsidR="000B5700" w:rsidRPr="000B5700">
        <w:rPr>
          <w:b/>
          <w:bCs/>
        </w:rPr>
        <w:t>nm</w:t>
      </w:r>
      <w:proofErr w:type="spellEnd"/>
      <w:r w:rsidR="000B5700" w:rsidRPr="000B5700">
        <w:rPr>
          <w:b/>
          <w:bCs/>
        </w:rPr>
        <w:t xml:space="preserve">] dla 10 godzin </w:t>
      </w:r>
      <w:r w:rsidR="000B5700" w:rsidRPr="000B5700">
        <w:rPr>
          <w:rFonts w:cstheme="minorHAnsi"/>
          <w:b/>
          <w:bCs/>
        </w:rPr>
        <w:t>≤</w:t>
      </w:r>
      <w:r w:rsidR="000B5700" w:rsidRPr="000B5700">
        <w:rPr>
          <w:b/>
          <w:bCs/>
        </w:rPr>
        <w:t xml:space="preserve"> 0,0034 </w:t>
      </w:r>
      <w:proofErr w:type="spellStart"/>
      <w:r w:rsidR="000B5700" w:rsidRPr="000B5700">
        <w:rPr>
          <w:b/>
          <w:bCs/>
        </w:rPr>
        <w:t>Abs</w:t>
      </w:r>
      <w:proofErr w:type="spellEnd"/>
    </w:p>
    <w:p w14:paraId="74320407" w14:textId="5D0E8DF4" w:rsidR="006875C1" w:rsidRPr="000B5700" w:rsidRDefault="006875C1" w:rsidP="00A55616">
      <w:pPr>
        <w:rPr>
          <w:b/>
          <w:bCs/>
        </w:rPr>
      </w:pPr>
      <w:r w:rsidRPr="00A20E82">
        <w:t xml:space="preserve">17) Szybkość skanowania </w:t>
      </w:r>
      <w:r w:rsidRPr="000B5700">
        <w:rPr>
          <w:b/>
          <w:bCs/>
        </w:rPr>
        <w:t xml:space="preserve">widma: 900 </w:t>
      </w:r>
      <w:r w:rsidR="00A20E82" w:rsidRPr="000B5700">
        <w:rPr>
          <w:b/>
          <w:bCs/>
        </w:rPr>
        <w:t>[</w:t>
      </w:r>
      <w:proofErr w:type="spellStart"/>
      <w:r w:rsidRPr="000B5700">
        <w:rPr>
          <w:b/>
          <w:bCs/>
        </w:rPr>
        <w:t>nm</w:t>
      </w:r>
      <w:proofErr w:type="spellEnd"/>
      <w:r w:rsidR="00A20E82" w:rsidRPr="000B5700">
        <w:rPr>
          <w:b/>
          <w:bCs/>
        </w:rPr>
        <w:t>]/ [min ](co 1 [</w:t>
      </w:r>
      <w:proofErr w:type="spellStart"/>
      <w:r w:rsidR="00A20E82" w:rsidRPr="000B5700">
        <w:rPr>
          <w:b/>
          <w:bCs/>
        </w:rPr>
        <w:t>nm</w:t>
      </w:r>
      <w:proofErr w:type="spellEnd"/>
      <w:r w:rsidR="00A20E82" w:rsidRPr="000B5700">
        <w:rPr>
          <w:b/>
          <w:bCs/>
        </w:rPr>
        <w:t>])</w:t>
      </w:r>
    </w:p>
    <w:p w14:paraId="4FDAB1A3" w14:textId="771B5B27" w:rsidR="000B5700" w:rsidRPr="000B5700" w:rsidRDefault="000B5700" w:rsidP="00A55616">
      <w:pPr>
        <w:rPr>
          <w:b/>
        </w:rPr>
      </w:pPr>
      <w:r w:rsidRPr="000B5700">
        <w:rPr>
          <w:bCs/>
        </w:rPr>
        <w:t xml:space="preserve">18) Programy użytkownika: </w:t>
      </w:r>
      <w:r w:rsidRPr="000B5700">
        <w:rPr>
          <w:b/>
        </w:rPr>
        <w:t>200</w:t>
      </w:r>
    </w:p>
    <w:p w14:paraId="09873BA5" w14:textId="77777777" w:rsidR="009C39F9" w:rsidRDefault="000B5700" w:rsidP="00A55616">
      <w:pPr>
        <w:rPr>
          <w:b/>
        </w:rPr>
      </w:pPr>
      <w:r w:rsidRPr="000B5700">
        <w:rPr>
          <w:bCs/>
        </w:rPr>
        <w:t xml:space="preserve">19) Rejestr danych: </w:t>
      </w:r>
      <w:r w:rsidRPr="000B5700">
        <w:rPr>
          <w:b/>
        </w:rPr>
        <w:t xml:space="preserve">5000 wartości pomiarów (wynik, data, godzina, ID próbki, ID użytkownika), </w:t>
      </w:r>
    </w:p>
    <w:p w14:paraId="54998821" w14:textId="5639FC0C" w:rsidR="000B5700" w:rsidRPr="000B5700" w:rsidRDefault="000B5700" w:rsidP="00A55616">
      <w:pPr>
        <w:rPr>
          <w:b/>
        </w:rPr>
      </w:pPr>
      <w:r w:rsidRPr="000B5700">
        <w:rPr>
          <w:b/>
        </w:rPr>
        <w:t>50 skanów, 50 skanów czasowych</w:t>
      </w:r>
    </w:p>
    <w:p w14:paraId="5A5AEF3A" w14:textId="6D9869BF" w:rsidR="001138C9" w:rsidRDefault="00603588" w:rsidP="00A55616">
      <w:pPr>
        <w:rPr>
          <w:b/>
        </w:rPr>
      </w:pPr>
      <w:r>
        <w:t>20</w:t>
      </w:r>
      <w:r w:rsidR="006875C1" w:rsidRPr="00603588">
        <w:t xml:space="preserve">) Gniazdo pomiarowe: </w:t>
      </w:r>
      <w:r w:rsidR="00AB49E1" w:rsidRPr="00603588">
        <w:rPr>
          <w:b/>
        </w:rPr>
        <w:t xml:space="preserve">uniwersalne </w:t>
      </w:r>
      <w:r w:rsidRPr="00603588">
        <w:rPr>
          <w:b/>
        </w:rPr>
        <w:t xml:space="preserve"> do </w:t>
      </w:r>
      <w:r w:rsidR="00AB49E1" w:rsidRPr="00603588">
        <w:rPr>
          <w:b/>
        </w:rPr>
        <w:t xml:space="preserve"> kuwet prostokątnych  10</w:t>
      </w:r>
      <w:r w:rsidRPr="00603588">
        <w:rPr>
          <w:b/>
        </w:rPr>
        <w:t xml:space="preserve"> [mm]</w:t>
      </w:r>
      <w:r w:rsidR="00AB49E1" w:rsidRPr="00603588">
        <w:rPr>
          <w:b/>
        </w:rPr>
        <w:t>, 20</w:t>
      </w:r>
      <w:r w:rsidRPr="00603588">
        <w:rPr>
          <w:b/>
        </w:rPr>
        <w:t xml:space="preserve"> [mm]</w:t>
      </w:r>
      <w:r w:rsidR="00AB49E1" w:rsidRPr="00603588">
        <w:rPr>
          <w:b/>
        </w:rPr>
        <w:t xml:space="preserve">, </w:t>
      </w:r>
      <w:r w:rsidRPr="00603588">
        <w:rPr>
          <w:b/>
        </w:rPr>
        <w:t>3</w:t>
      </w:r>
      <w:r w:rsidR="00AB49E1" w:rsidRPr="00603588">
        <w:rPr>
          <w:b/>
        </w:rPr>
        <w:t>0</w:t>
      </w:r>
      <w:r w:rsidRPr="00603588">
        <w:rPr>
          <w:b/>
        </w:rPr>
        <w:t xml:space="preserve"> [mm]</w:t>
      </w:r>
      <w:r w:rsidR="00AB49E1" w:rsidRPr="00603588">
        <w:rPr>
          <w:b/>
        </w:rPr>
        <w:t>,</w:t>
      </w:r>
      <w:r w:rsidR="003D01A8" w:rsidRPr="00603588">
        <w:rPr>
          <w:b/>
        </w:rPr>
        <w:t xml:space="preserve"> </w:t>
      </w:r>
      <w:r w:rsidRPr="00603588">
        <w:rPr>
          <w:b/>
        </w:rPr>
        <w:br/>
      </w:r>
      <w:r w:rsidR="00AB49E1" w:rsidRPr="00603588">
        <w:rPr>
          <w:b/>
        </w:rPr>
        <w:t xml:space="preserve">50 </w:t>
      </w:r>
      <w:r w:rsidRPr="00603588">
        <w:rPr>
          <w:b/>
        </w:rPr>
        <w:t>[</w:t>
      </w:r>
      <w:r w:rsidR="00AB49E1" w:rsidRPr="00603588">
        <w:rPr>
          <w:b/>
        </w:rPr>
        <w:t>mm</w:t>
      </w:r>
      <w:r w:rsidRPr="00603588">
        <w:rPr>
          <w:b/>
        </w:rPr>
        <w:t>], kuwet okrągłych 1”, kuwet kwadratowych 1”.</w:t>
      </w:r>
    </w:p>
    <w:p w14:paraId="2FC5E001" w14:textId="42CFEE41" w:rsidR="00603588" w:rsidRPr="00603588" w:rsidRDefault="00603588" w:rsidP="00A55616">
      <w:pPr>
        <w:rPr>
          <w:b/>
        </w:rPr>
      </w:pPr>
      <w:r w:rsidRPr="00603588">
        <w:rPr>
          <w:bCs/>
        </w:rPr>
        <w:t xml:space="preserve">21) Warunki środowiskowe: </w:t>
      </w:r>
      <w:r w:rsidRPr="00603588">
        <w:rPr>
          <w:b/>
        </w:rPr>
        <w:t>do użytku w pomieszczeniach</w:t>
      </w:r>
      <w:r>
        <w:rPr>
          <w:b/>
        </w:rPr>
        <w:t>, temperatura (10-40) [</w:t>
      </w:r>
      <w:proofErr w:type="spellStart"/>
      <w:r w:rsidRPr="00603588">
        <w:rPr>
          <w:b/>
          <w:vertAlign w:val="superscript"/>
        </w:rPr>
        <w:t>o</w:t>
      </w:r>
      <w:r>
        <w:rPr>
          <w:b/>
        </w:rPr>
        <w:t>C</w:t>
      </w:r>
      <w:proofErr w:type="spellEnd"/>
      <w:r>
        <w:rPr>
          <w:b/>
        </w:rPr>
        <w:t>], maksymalna wilgotność względna 80 [%] (bez kondensacji)</w:t>
      </w:r>
    </w:p>
    <w:p w14:paraId="291F92E4" w14:textId="788AED25" w:rsidR="00CD3778" w:rsidRPr="007A3628" w:rsidRDefault="007A3628" w:rsidP="00A55616">
      <w:r>
        <w:lastRenderedPageBreak/>
        <w:t>22</w:t>
      </w:r>
      <w:r w:rsidR="00AB49E1" w:rsidRPr="007A3628">
        <w:t xml:space="preserve">) </w:t>
      </w:r>
      <w:r w:rsidR="00CD3778" w:rsidRPr="007A3628">
        <w:t xml:space="preserve">Funkcje kontrolne urządzenia: </w:t>
      </w:r>
      <w:r w:rsidR="00CD3778" w:rsidRPr="007A3628">
        <w:rPr>
          <w:b/>
          <w:bCs/>
        </w:rPr>
        <w:t>kontrola lampy, kontrola prawidłowości ustawiania długości fali, kontrola poziomu szumów i światła rozproszonego, kontrola dokładności fotometrycznej</w:t>
      </w:r>
    </w:p>
    <w:p w14:paraId="7AF3B879" w14:textId="384C79D0" w:rsidR="00CD3778" w:rsidRPr="007A3628" w:rsidRDefault="00CD3778" w:rsidP="00A55616">
      <w:pPr>
        <w:rPr>
          <w:b/>
        </w:rPr>
      </w:pPr>
      <w:r w:rsidRPr="007A3628">
        <w:t>2</w:t>
      </w:r>
      <w:r w:rsidR="007A3628">
        <w:t>3</w:t>
      </w:r>
      <w:r w:rsidRPr="007A3628">
        <w:t xml:space="preserve">) Język interfejsu: </w:t>
      </w:r>
      <w:r w:rsidRPr="007A3628">
        <w:rPr>
          <w:b/>
        </w:rPr>
        <w:t>polski, inne</w:t>
      </w:r>
    </w:p>
    <w:p w14:paraId="53BEB2C8" w14:textId="72777BC0" w:rsidR="003D01A8" w:rsidRDefault="003D01A8" w:rsidP="00A55616">
      <w:pPr>
        <w:rPr>
          <w:b/>
        </w:rPr>
      </w:pPr>
      <w:r w:rsidRPr="00603588">
        <w:t>2</w:t>
      </w:r>
      <w:r w:rsidR="007A3628">
        <w:t>4</w:t>
      </w:r>
      <w:r w:rsidRPr="00603588">
        <w:t xml:space="preserve">) Zasilanie: </w:t>
      </w:r>
      <w:r w:rsidRPr="00603588">
        <w:rPr>
          <w:b/>
        </w:rPr>
        <w:t>1</w:t>
      </w:r>
      <w:r w:rsidR="00603588" w:rsidRPr="00603588">
        <w:rPr>
          <w:b/>
        </w:rPr>
        <w:t>00-240</w:t>
      </w:r>
      <w:r w:rsidRPr="00603588">
        <w:rPr>
          <w:b/>
        </w:rPr>
        <w:t xml:space="preserve"> V</w:t>
      </w:r>
      <w:r w:rsidR="00603588" w:rsidRPr="00603588">
        <w:rPr>
          <w:b/>
        </w:rPr>
        <w:t xml:space="preserve"> </w:t>
      </w:r>
      <w:r w:rsidR="00603588" w:rsidRPr="00603588">
        <w:rPr>
          <w:rFonts w:cstheme="minorHAnsi"/>
          <w:b/>
        </w:rPr>
        <w:t>±</w:t>
      </w:r>
      <w:r w:rsidR="00603588" w:rsidRPr="00603588">
        <w:rPr>
          <w:b/>
        </w:rPr>
        <w:t xml:space="preserve"> 10 [%]</w:t>
      </w:r>
      <w:r w:rsidRPr="00603588">
        <w:rPr>
          <w:b/>
        </w:rPr>
        <w:t xml:space="preserve">, </w:t>
      </w:r>
      <w:r w:rsidR="00603588" w:rsidRPr="00603588">
        <w:rPr>
          <w:b/>
        </w:rPr>
        <w:t>50-60 [</w:t>
      </w:r>
      <w:proofErr w:type="spellStart"/>
      <w:r w:rsidR="00603588" w:rsidRPr="00603588">
        <w:rPr>
          <w:b/>
        </w:rPr>
        <w:t>Hz</w:t>
      </w:r>
      <w:proofErr w:type="spellEnd"/>
      <w:r w:rsidR="00603588" w:rsidRPr="00603588">
        <w:rPr>
          <w:b/>
        </w:rPr>
        <w:t>]</w:t>
      </w:r>
    </w:p>
    <w:p w14:paraId="3BDBFE6E" w14:textId="7013EC40" w:rsidR="00603588" w:rsidRDefault="00603588" w:rsidP="00A55616">
      <w:r w:rsidRPr="00603588">
        <w:t>2</w:t>
      </w:r>
      <w:r w:rsidR="007A3628">
        <w:t>5</w:t>
      </w:r>
      <w:r w:rsidRPr="00603588">
        <w:t xml:space="preserve">) </w:t>
      </w:r>
      <w:r>
        <w:t>Pobór mocy: 150 [VA]</w:t>
      </w:r>
    </w:p>
    <w:p w14:paraId="2D449C6A" w14:textId="7F1DD17B" w:rsidR="001138C9" w:rsidRPr="001138C9" w:rsidRDefault="001138C9" w:rsidP="001138C9">
      <w:pPr>
        <w:rPr>
          <w:bCs/>
          <w:u w:val="single"/>
        </w:rPr>
      </w:pPr>
      <w:r w:rsidRPr="001138C9">
        <w:rPr>
          <w:bCs/>
        </w:rPr>
        <w:t xml:space="preserve">26) </w:t>
      </w:r>
      <w:r w:rsidRPr="001138C9">
        <w:rPr>
          <w:bCs/>
          <w:u w:val="single"/>
        </w:rPr>
        <w:t xml:space="preserve">moduł RFID </w:t>
      </w:r>
      <w:r w:rsidRPr="001138C9">
        <w:rPr>
          <w:bCs/>
        </w:rPr>
        <w:t xml:space="preserve">system </w:t>
      </w:r>
      <w:proofErr w:type="spellStart"/>
      <w:r w:rsidRPr="001138C9">
        <w:rPr>
          <w:bCs/>
        </w:rPr>
        <w:t>TrueCal</w:t>
      </w:r>
      <w:proofErr w:type="spellEnd"/>
      <w:r w:rsidRPr="001138C9">
        <w:rPr>
          <w:bCs/>
        </w:rPr>
        <w:t xml:space="preserve"> - oprogramowanie do kalibracji swoistej dla partii</w:t>
      </w:r>
    </w:p>
    <w:p w14:paraId="0D17A88B" w14:textId="5CB2C300" w:rsidR="001138C9" w:rsidRPr="001138C9" w:rsidRDefault="001138C9" w:rsidP="00A55616">
      <w:pPr>
        <w:rPr>
          <w:bCs/>
        </w:rPr>
      </w:pPr>
      <w:r w:rsidRPr="001138C9">
        <w:rPr>
          <w:bCs/>
        </w:rPr>
        <w:t>27) Obrotowy czytnik kodów kreskowych z programem uśredniania wyników i eliminacji błędów (IBR)</w:t>
      </w:r>
    </w:p>
    <w:p w14:paraId="2FBB4641" w14:textId="16969753" w:rsidR="003D01A8" w:rsidRPr="00A210CF" w:rsidRDefault="003D01A8" w:rsidP="00A55616">
      <w:pPr>
        <w:rPr>
          <w:b/>
        </w:rPr>
      </w:pPr>
      <w:r w:rsidRPr="00A210CF">
        <w:t>2</w:t>
      </w:r>
      <w:r w:rsidR="001138C9">
        <w:t>8</w:t>
      </w:r>
      <w:r w:rsidRPr="00A210CF">
        <w:t xml:space="preserve">) Gwarancja: </w:t>
      </w:r>
      <w:r w:rsidRPr="00A210CF">
        <w:rPr>
          <w:b/>
        </w:rPr>
        <w:t>2 lata</w:t>
      </w:r>
    </w:p>
    <w:p w14:paraId="3E82FCE9" w14:textId="40E29BA7" w:rsidR="00D30620" w:rsidRPr="00EB4C22" w:rsidRDefault="003D01A8" w:rsidP="00A55616">
      <w:r w:rsidRPr="00EB4C22">
        <w:t>2</w:t>
      </w:r>
      <w:r w:rsidR="001138C9">
        <w:t>9</w:t>
      </w:r>
      <w:r w:rsidRPr="00EB4C22">
        <w:t xml:space="preserve">) Dodatkowe </w:t>
      </w:r>
      <w:r w:rsidR="00BA049B" w:rsidRPr="00EB4C22">
        <w:t>elementy</w:t>
      </w:r>
      <w:r w:rsidRPr="00EB4C22">
        <w:t xml:space="preserve">: </w:t>
      </w:r>
    </w:p>
    <w:p w14:paraId="422D538E" w14:textId="005597D0" w:rsidR="00D30620" w:rsidRPr="00EB4C22" w:rsidRDefault="00603588" w:rsidP="00D30620">
      <w:pPr>
        <w:pStyle w:val="Akapitzlist"/>
        <w:numPr>
          <w:ilvl w:val="0"/>
          <w:numId w:val="4"/>
        </w:numPr>
        <w:rPr>
          <w:b/>
        </w:rPr>
      </w:pPr>
      <w:r w:rsidRPr="00EB4C22">
        <w:rPr>
          <w:b/>
        </w:rPr>
        <w:t>kuwety prostokątne</w:t>
      </w:r>
      <w:r w:rsidR="00EB4C22" w:rsidRPr="00EB4C22">
        <w:rPr>
          <w:b/>
        </w:rPr>
        <w:t xml:space="preserve"> ze szkła </w:t>
      </w:r>
      <w:r w:rsidRPr="00EB4C22">
        <w:rPr>
          <w:b/>
        </w:rPr>
        <w:t xml:space="preserve"> kwarcowe</w:t>
      </w:r>
      <w:r w:rsidR="00EB4C22" w:rsidRPr="00EB4C22">
        <w:rPr>
          <w:b/>
        </w:rPr>
        <w:t>go</w:t>
      </w:r>
      <w:r w:rsidRPr="00EB4C22">
        <w:rPr>
          <w:b/>
        </w:rPr>
        <w:t xml:space="preserve"> 10 [mm] – 4 sztuki</w:t>
      </w:r>
    </w:p>
    <w:p w14:paraId="5156ABEF" w14:textId="18AD2FFC" w:rsidR="00603588" w:rsidRPr="00EB4C22" w:rsidRDefault="00603588" w:rsidP="00603588">
      <w:pPr>
        <w:pStyle w:val="Akapitzlist"/>
        <w:numPr>
          <w:ilvl w:val="0"/>
          <w:numId w:val="4"/>
        </w:numPr>
        <w:rPr>
          <w:b/>
        </w:rPr>
      </w:pPr>
      <w:r w:rsidRPr="00EB4C22">
        <w:rPr>
          <w:b/>
        </w:rPr>
        <w:t xml:space="preserve">kuwety prostokątne </w:t>
      </w:r>
      <w:r w:rsidR="00EB4C22" w:rsidRPr="00EB4C22">
        <w:rPr>
          <w:b/>
        </w:rPr>
        <w:t xml:space="preserve">ze szkła </w:t>
      </w:r>
      <w:r w:rsidRPr="00EB4C22">
        <w:rPr>
          <w:b/>
        </w:rPr>
        <w:t>kwarcowe</w:t>
      </w:r>
      <w:r w:rsidR="00EB4C22" w:rsidRPr="00EB4C22">
        <w:rPr>
          <w:b/>
        </w:rPr>
        <w:t>go</w:t>
      </w:r>
      <w:r w:rsidRPr="00EB4C22">
        <w:rPr>
          <w:b/>
        </w:rPr>
        <w:t xml:space="preserve"> 50 [mm] – 4 sztuki.</w:t>
      </w:r>
    </w:p>
    <w:p w14:paraId="728AC93A" w14:textId="77777777" w:rsidR="00603588" w:rsidRPr="001F4ADB" w:rsidRDefault="00603588" w:rsidP="00603588">
      <w:pPr>
        <w:pStyle w:val="Akapitzlist"/>
        <w:rPr>
          <w:b/>
          <w:color w:val="FF0000"/>
        </w:rPr>
      </w:pPr>
    </w:p>
    <w:p w14:paraId="48F15F4A" w14:textId="4A384114" w:rsidR="004D0BE5" w:rsidRPr="008C7427" w:rsidRDefault="004D0BE5" w:rsidP="004D0BE5">
      <w:pPr>
        <w:rPr>
          <w:rFonts w:ascii="Times New Roman" w:hAnsi="Times New Roman" w:cs="Times New Roman"/>
          <w:b/>
          <w:bCs/>
        </w:rPr>
      </w:pPr>
      <w:r>
        <w:rPr>
          <w:rFonts w:ascii="Times New Roman" w:hAnsi="Times New Roman" w:cs="Times New Roman"/>
          <w:b/>
          <w:bCs/>
        </w:rPr>
        <w:t>30</w:t>
      </w:r>
      <w:r w:rsidRPr="008C7427">
        <w:rPr>
          <w:rFonts w:ascii="Times New Roman" w:hAnsi="Times New Roman" w:cs="Times New Roman"/>
          <w:b/>
          <w:bCs/>
        </w:rPr>
        <w:t>) Transport,</w:t>
      </w:r>
      <w:r>
        <w:rPr>
          <w:rFonts w:ascii="Times New Roman" w:hAnsi="Times New Roman" w:cs="Times New Roman"/>
          <w:b/>
          <w:bCs/>
        </w:rPr>
        <w:t xml:space="preserve"> wniesienie (na I piętro),</w:t>
      </w:r>
      <w:r w:rsidRPr="008C7427">
        <w:rPr>
          <w:rFonts w:ascii="Times New Roman" w:hAnsi="Times New Roman" w:cs="Times New Roman"/>
          <w:b/>
          <w:bCs/>
        </w:rPr>
        <w:t xml:space="preserve"> instalacja, 3-krotne przeszkolenie personelu z obsługi urządzenia wliczone w cenę. (1 szkolenie po instalacji, 2 w terminie uzgodnionym </w:t>
      </w:r>
      <w:r>
        <w:rPr>
          <w:rFonts w:ascii="Times New Roman" w:hAnsi="Times New Roman" w:cs="Times New Roman"/>
          <w:b/>
          <w:bCs/>
        </w:rPr>
        <w:br/>
      </w:r>
      <w:r w:rsidRPr="008C7427">
        <w:rPr>
          <w:rFonts w:ascii="Times New Roman" w:hAnsi="Times New Roman" w:cs="Times New Roman"/>
          <w:b/>
          <w:bCs/>
        </w:rPr>
        <w:t>z</w:t>
      </w:r>
      <w:r>
        <w:rPr>
          <w:rFonts w:ascii="Times New Roman" w:hAnsi="Times New Roman" w:cs="Times New Roman"/>
          <w:b/>
          <w:bCs/>
        </w:rPr>
        <w:t xml:space="preserve"> </w:t>
      </w:r>
      <w:r w:rsidRPr="008C7427">
        <w:rPr>
          <w:rFonts w:ascii="Times New Roman" w:hAnsi="Times New Roman" w:cs="Times New Roman"/>
          <w:b/>
          <w:bCs/>
        </w:rPr>
        <w:t>Laboratorium).</w:t>
      </w:r>
    </w:p>
    <w:p w14:paraId="355D8656" w14:textId="77777777" w:rsidR="00AF1549" w:rsidRPr="009C39F9" w:rsidRDefault="00AF1549" w:rsidP="00AF1549">
      <w:pPr>
        <w:rPr>
          <w:b/>
        </w:rPr>
      </w:pPr>
      <w:r w:rsidRPr="009C39F9">
        <w:rPr>
          <w:b/>
        </w:rPr>
        <w:t>Specyfikacja usługi wzorcowania:</w:t>
      </w:r>
    </w:p>
    <w:p w14:paraId="5FF7660F" w14:textId="77777777" w:rsidR="00AF1549" w:rsidRPr="009C39F9" w:rsidRDefault="00AF1549" w:rsidP="00AF1549">
      <w:r w:rsidRPr="009C39F9">
        <w:t>1) Przedmiot wzorcowania:</w:t>
      </w:r>
      <w:r w:rsidR="003F2A8B" w:rsidRPr="009C39F9">
        <w:t xml:space="preserve"> </w:t>
      </w:r>
      <w:r w:rsidR="00B86DA7" w:rsidRPr="009C39F9">
        <w:t>SPEKTROFOTOMETR</w:t>
      </w:r>
    </w:p>
    <w:p w14:paraId="31133EF8" w14:textId="77777777" w:rsidR="00DE102D" w:rsidRPr="009C39F9" w:rsidRDefault="00DE102D" w:rsidP="00AF1549">
      <w:r w:rsidRPr="009C39F9">
        <w:t>2)</w:t>
      </w:r>
      <w:r w:rsidR="00FD386C" w:rsidRPr="009C39F9">
        <w:t xml:space="preserve"> </w:t>
      </w:r>
      <w:r w:rsidRPr="009C39F9">
        <w:t>Miejsce wzorcowania:</w:t>
      </w:r>
      <w:r w:rsidR="003F2A8B" w:rsidRPr="009C39F9">
        <w:t xml:space="preserve"> siedziba laboratorium</w:t>
      </w:r>
      <w:r w:rsidR="00D85CEE" w:rsidRPr="009C39F9">
        <w:t xml:space="preserve"> wzorcującego</w:t>
      </w:r>
    </w:p>
    <w:p w14:paraId="4A636AB0" w14:textId="0E701027" w:rsidR="00611A5B" w:rsidRPr="009C39F9" w:rsidRDefault="00DE102D" w:rsidP="00013A8F">
      <w:pPr>
        <w:ind w:left="284" w:hanging="284"/>
        <w:jc w:val="both"/>
        <w:outlineLvl w:val="0"/>
      </w:pPr>
      <w:r w:rsidRPr="009C39F9">
        <w:t>3</w:t>
      </w:r>
      <w:r w:rsidR="00AF1549" w:rsidRPr="009C39F9">
        <w:t>)</w:t>
      </w:r>
      <w:r w:rsidR="00FD386C" w:rsidRPr="009C39F9">
        <w:t xml:space="preserve"> </w:t>
      </w:r>
      <w:r w:rsidR="00AF1549" w:rsidRPr="009C39F9">
        <w:t xml:space="preserve">Posiadanie akredytacji </w:t>
      </w:r>
      <w:r w:rsidR="00E41F28" w:rsidRPr="009C39F9">
        <w:t xml:space="preserve">oraz </w:t>
      </w:r>
      <w:r w:rsidR="00AF1549" w:rsidRPr="009C39F9">
        <w:t xml:space="preserve"> innych niezbędnych kompetencji w zakresie zleconego</w:t>
      </w:r>
      <w:r w:rsidR="00611A5B" w:rsidRPr="009C39F9">
        <w:t xml:space="preserve"> wzorcowania danego wyposażenia </w:t>
      </w:r>
      <w:r w:rsidR="00C55BCD" w:rsidRPr="009C39F9">
        <w:t>spełniających wymagania DA-06</w:t>
      </w:r>
      <w:r w:rsidR="00611A5B" w:rsidRPr="009C39F9">
        <w:t>:</w:t>
      </w:r>
    </w:p>
    <w:p w14:paraId="6300BD6C" w14:textId="77777777" w:rsidR="00611A5B" w:rsidRPr="009C39F9" w:rsidRDefault="00611A5B" w:rsidP="00611A5B">
      <w:pPr>
        <w:pStyle w:val="Akapitzlist"/>
        <w:numPr>
          <w:ilvl w:val="0"/>
          <w:numId w:val="3"/>
        </w:numPr>
        <w:jc w:val="both"/>
        <w:outlineLvl w:val="0"/>
      </w:pPr>
      <w:r w:rsidRPr="009C39F9">
        <w:t>d</w:t>
      </w:r>
      <w:r w:rsidR="00013A8F" w:rsidRPr="009C39F9">
        <w:t>okument raportujący wyniki wzorcowania (np. świadectwo wzorcowania)  wydany przez NMI, zawierający wyniki wzorcowania objęte porozumieniem CIPM MRA, jest wystarczającym dowodem</w:t>
      </w:r>
      <w:r w:rsidR="0076121A" w:rsidRPr="009C39F9">
        <w:t xml:space="preserve"> wykazania spójności pomiarowej lub,</w:t>
      </w:r>
    </w:p>
    <w:p w14:paraId="2E6FD01F" w14:textId="77777777" w:rsidR="00AF1549" w:rsidRPr="009C39F9" w:rsidRDefault="00611A5B" w:rsidP="00611A5B">
      <w:pPr>
        <w:pStyle w:val="Akapitzlist"/>
        <w:numPr>
          <w:ilvl w:val="0"/>
          <w:numId w:val="3"/>
        </w:numPr>
        <w:jc w:val="both"/>
        <w:outlineLvl w:val="0"/>
      </w:pPr>
      <w:r w:rsidRPr="009C39F9">
        <w:t>d</w:t>
      </w:r>
      <w:r w:rsidR="00013A8F" w:rsidRPr="009C39F9">
        <w:t>okument raportujący wyniki wzorcowania (np. świadectwo wzorcowania) wydawany przez akredytowane laboratorium wzorcujące jest wystarczającym dowodem wykazania spójności pomiarowej pod warunkiem, że zawiera symbol akredytacji jednostki akredytującej, będącej sygnatariuszem porozumienia ILAC MRA lub porozumień regionalnych uznanych przez ILAC. Świadectwa wzorcowania zawierające symbol akredytacji mogą również zawierać poł</w:t>
      </w:r>
      <w:r w:rsidR="00E43787" w:rsidRPr="009C39F9">
        <w:t xml:space="preserve">ączony </w:t>
      </w:r>
      <w:r w:rsidR="0076121A" w:rsidRPr="009C39F9">
        <w:br/>
        <w:t>z symbolem znak ILAC MRA lub,</w:t>
      </w:r>
    </w:p>
    <w:p w14:paraId="129000B8" w14:textId="77777777" w:rsidR="00E43787" w:rsidRPr="009C39F9" w:rsidRDefault="00E43787" w:rsidP="00611A5B">
      <w:pPr>
        <w:pStyle w:val="Akapitzlist"/>
        <w:numPr>
          <w:ilvl w:val="0"/>
          <w:numId w:val="3"/>
        </w:numPr>
        <w:jc w:val="both"/>
        <w:outlineLvl w:val="0"/>
      </w:pPr>
      <w:r w:rsidRPr="009C39F9">
        <w:t>świadectwo wzorcowania wydane przez GUM zgodne z wymaganiami PN-EN ISO/IEC 17025, w powiązaniu z powszechnie dostępną informacją dla każdej usługi wzorcowania, zawierającą zdolności pomiarowe(CMC) GUM.</w:t>
      </w:r>
    </w:p>
    <w:p w14:paraId="397842F3" w14:textId="1F02B235" w:rsidR="00A71F48" w:rsidRPr="004F761F" w:rsidRDefault="00DE102D" w:rsidP="00DE102D">
      <w:pPr>
        <w:rPr>
          <w:b/>
        </w:rPr>
      </w:pPr>
      <w:r w:rsidRPr="004F761F">
        <w:t>4</w:t>
      </w:r>
      <w:r w:rsidR="00AF1549" w:rsidRPr="004F761F">
        <w:t>)</w:t>
      </w:r>
      <w:r w:rsidR="00FD386C" w:rsidRPr="004F761F">
        <w:t xml:space="preserve"> </w:t>
      </w:r>
      <w:r w:rsidR="00AF1549" w:rsidRPr="004F761F">
        <w:t>Zakres wzorcowa</w:t>
      </w:r>
      <w:r w:rsidR="009D1E5E" w:rsidRPr="004F761F">
        <w:t>nia</w:t>
      </w:r>
      <w:r w:rsidR="00AF1549" w:rsidRPr="004F761F">
        <w:t xml:space="preserve">: </w:t>
      </w:r>
      <w:r w:rsidR="001130D6" w:rsidRPr="004F761F">
        <w:rPr>
          <w:b/>
        </w:rPr>
        <w:t>pomiar gęstości optycznej widmowego współczynnika przepuszczania, pomiar długości fali</w:t>
      </w:r>
      <w:r w:rsidR="004F761F" w:rsidRPr="004F761F">
        <w:rPr>
          <w:b/>
        </w:rPr>
        <w:t>:</w:t>
      </w:r>
      <w:r w:rsidR="001130D6" w:rsidRPr="004F761F">
        <w:rPr>
          <w:b/>
        </w:rPr>
        <w:t xml:space="preserve"> 4</w:t>
      </w:r>
      <w:r w:rsidR="004F761F" w:rsidRPr="004F761F">
        <w:rPr>
          <w:b/>
        </w:rPr>
        <w:t>1</w:t>
      </w:r>
      <w:r w:rsidR="001130D6" w:rsidRPr="004F761F">
        <w:rPr>
          <w:b/>
        </w:rPr>
        <w:t xml:space="preserve">0 </w:t>
      </w:r>
      <w:r w:rsidR="004F761F" w:rsidRPr="004F761F">
        <w:rPr>
          <w:b/>
        </w:rPr>
        <w:t>[</w:t>
      </w:r>
      <w:proofErr w:type="spellStart"/>
      <w:r w:rsidR="001130D6" w:rsidRPr="004F761F">
        <w:rPr>
          <w:b/>
        </w:rPr>
        <w:t>nm</w:t>
      </w:r>
      <w:proofErr w:type="spellEnd"/>
      <w:r w:rsidR="004F761F" w:rsidRPr="004F761F">
        <w:rPr>
          <w:b/>
        </w:rPr>
        <w:t>]</w:t>
      </w:r>
      <w:r w:rsidR="001130D6" w:rsidRPr="004F761F">
        <w:rPr>
          <w:b/>
        </w:rPr>
        <w:t xml:space="preserve">, </w:t>
      </w:r>
      <w:r w:rsidR="004F761F" w:rsidRPr="004F761F">
        <w:rPr>
          <w:b/>
        </w:rPr>
        <w:t>510</w:t>
      </w:r>
      <w:r w:rsidR="001130D6" w:rsidRPr="004F761F">
        <w:rPr>
          <w:b/>
        </w:rPr>
        <w:t xml:space="preserve"> </w:t>
      </w:r>
      <w:r w:rsidR="004F761F" w:rsidRPr="004F761F">
        <w:rPr>
          <w:b/>
        </w:rPr>
        <w:t>[</w:t>
      </w:r>
      <w:proofErr w:type="spellStart"/>
      <w:r w:rsidR="001130D6" w:rsidRPr="004F761F">
        <w:rPr>
          <w:b/>
        </w:rPr>
        <w:t>nm</w:t>
      </w:r>
      <w:proofErr w:type="spellEnd"/>
      <w:r w:rsidR="004F761F" w:rsidRPr="004F761F">
        <w:rPr>
          <w:b/>
        </w:rPr>
        <w:t>], 540 [</w:t>
      </w:r>
      <w:proofErr w:type="spellStart"/>
      <w:r w:rsidR="004F761F" w:rsidRPr="004F761F">
        <w:rPr>
          <w:b/>
        </w:rPr>
        <w:t>nm</w:t>
      </w:r>
      <w:proofErr w:type="spellEnd"/>
      <w:r w:rsidR="004F761F" w:rsidRPr="004F761F">
        <w:rPr>
          <w:b/>
        </w:rPr>
        <w:t>], 578 [</w:t>
      </w:r>
      <w:proofErr w:type="spellStart"/>
      <w:r w:rsidR="004F761F" w:rsidRPr="004F761F">
        <w:rPr>
          <w:b/>
        </w:rPr>
        <w:t>nm</w:t>
      </w:r>
      <w:proofErr w:type="spellEnd"/>
      <w:r w:rsidR="004F761F" w:rsidRPr="004F761F">
        <w:rPr>
          <w:b/>
        </w:rPr>
        <w:t>], 650 [</w:t>
      </w:r>
      <w:proofErr w:type="spellStart"/>
      <w:r w:rsidR="004F761F" w:rsidRPr="004F761F">
        <w:rPr>
          <w:b/>
        </w:rPr>
        <w:t>nm</w:t>
      </w:r>
      <w:proofErr w:type="spellEnd"/>
      <w:r w:rsidR="004F761F" w:rsidRPr="004F761F">
        <w:rPr>
          <w:b/>
        </w:rPr>
        <w:t>], 655 [</w:t>
      </w:r>
      <w:proofErr w:type="spellStart"/>
      <w:r w:rsidR="004F761F" w:rsidRPr="004F761F">
        <w:rPr>
          <w:b/>
        </w:rPr>
        <w:t>nm</w:t>
      </w:r>
      <w:proofErr w:type="spellEnd"/>
      <w:r w:rsidR="004F761F" w:rsidRPr="004F761F">
        <w:rPr>
          <w:b/>
        </w:rPr>
        <w:t>], 880 [</w:t>
      </w:r>
      <w:proofErr w:type="spellStart"/>
      <w:r w:rsidR="004F761F" w:rsidRPr="004F761F">
        <w:rPr>
          <w:b/>
        </w:rPr>
        <w:t>nm</w:t>
      </w:r>
      <w:proofErr w:type="spellEnd"/>
      <w:r w:rsidR="004F761F" w:rsidRPr="004F761F">
        <w:rPr>
          <w:b/>
        </w:rPr>
        <w:t>].</w:t>
      </w:r>
    </w:p>
    <w:p w14:paraId="55AD2F48" w14:textId="77777777" w:rsidR="00AF1549" w:rsidRPr="009C39F9" w:rsidRDefault="00FB4B4C" w:rsidP="00AF1549">
      <w:r w:rsidRPr="009C39F9">
        <w:t>5</w:t>
      </w:r>
      <w:r w:rsidR="00AF1549" w:rsidRPr="009C39F9">
        <w:t>)</w:t>
      </w:r>
      <w:r w:rsidR="00FD386C" w:rsidRPr="009C39F9">
        <w:t xml:space="preserve"> </w:t>
      </w:r>
      <w:r w:rsidR="00AF1549" w:rsidRPr="009C39F9">
        <w:t>Wykazanie spójności pomiarowej podczas wzorcowania przez laboratorium wzorcujące</w:t>
      </w:r>
      <w:r w:rsidR="00FC2276" w:rsidRPr="009C39F9">
        <w:t>.</w:t>
      </w:r>
    </w:p>
    <w:p w14:paraId="6FFBB02D" w14:textId="77777777" w:rsidR="00AF1549" w:rsidRPr="009C39F9" w:rsidRDefault="00FB4B4C" w:rsidP="00AF1549">
      <w:r w:rsidRPr="009C39F9">
        <w:lastRenderedPageBreak/>
        <w:t>6</w:t>
      </w:r>
      <w:r w:rsidR="00AF1549" w:rsidRPr="009C39F9">
        <w:t>) Podanie oszacowanej niepewności wzorcowania</w:t>
      </w:r>
      <w:r w:rsidR="00DB797A" w:rsidRPr="009C39F9">
        <w:t xml:space="preserve"> zgodnie z EA-4/02 M</w:t>
      </w:r>
      <w:r w:rsidR="00AF1549" w:rsidRPr="009C39F9">
        <w:t>.</w:t>
      </w:r>
    </w:p>
    <w:p w14:paraId="25A29214" w14:textId="77777777" w:rsidR="00AF1549" w:rsidRPr="009C39F9" w:rsidRDefault="00FB4B4C" w:rsidP="00AF1549">
      <w:r w:rsidRPr="009C39F9">
        <w:t>7</w:t>
      </w:r>
      <w:r w:rsidR="00DE102D" w:rsidRPr="009C39F9">
        <w:t xml:space="preserve">) </w:t>
      </w:r>
      <w:r w:rsidR="00AF1549" w:rsidRPr="009C39F9">
        <w:t>Termin realizacji usługi wzorcowania:</w:t>
      </w:r>
      <w:r w:rsidR="00DE102D" w:rsidRPr="009C39F9">
        <w:t xml:space="preserve"> maksimum miesiąc.</w:t>
      </w:r>
    </w:p>
    <w:p w14:paraId="281BC92E" w14:textId="77777777" w:rsidR="007A3628" w:rsidRPr="00E40290" w:rsidRDefault="00FB4B4C" w:rsidP="007A3628">
      <w:pPr>
        <w:ind w:left="284" w:hanging="284"/>
        <w:rPr>
          <w:rFonts w:ascii="Times New Roman" w:hAnsi="Times New Roman" w:cs="Times New Roman"/>
        </w:rPr>
      </w:pPr>
      <w:r w:rsidRPr="009C39F9">
        <w:t>8</w:t>
      </w:r>
      <w:r w:rsidR="00DE102D" w:rsidRPr="009C39F9">
        <w:t xml:space="preserve">) </w:t>
      </w:r>
      <w:r w:rsidR="00B86DA7" w:rsidRPr="009C39F9">
        <w:t xml:space="preserve">Informacje, zawarte w świadectwie wzorcowania zgodne z wymaganiami normy </w:t>
      </w:r>
      <w:r w:rsidR="007A3628" w:rsidRPr="00E40290">
        <w:rPr>
          <w:rFonts w:ascii="Times New Roman" w:hAnsi="Times New Roman" w:cs="Times New Roman"/>
        </w:rPr>
        <w:t xml:space="preserve">PN-EN ISO/IEC 17025. </w:t>
      </w:r>
    </w:p>
    <w:p w14:paraId="68CADA1C" w14:textId="4D01B756" w:rsidR="00B86DA7" w:rsidRPr="009C39F9" w:rsidRDefault="00B86DA7" w:rsidP="00B86DA7">
      <w:pPr>
        <w:ind w:left="284" w:hanging="284"/>
      </w:pPr>
    </w:p>
    <w:p w14:paraId="491E6400" w14:textId="77777777" w:rsidR="00E41F28" w:rsidRPr="001F4ADB" w:rsidRDefault="00E41F28" w:rsidP="00E41F28">
      <w:pPr>
        <w:rPr>
          <w:color w:val="FF0000"/>
        </w:rPr>
      </w:pPr>
    </w:p>
    <w:p w14:paraId="2DEF2932" w14:textId="77777777" w:rsidR="00E41F28" w:rsidRPr="001F4ADB" w:rsidRDefault="00E41F28" w:rsidP="00E41F28">
      <w:pPr>
        <w:rPr>
          <w:color w:val="FF0000"/>
        </w:rPr>
      </w:pPr>
    </w:p>
    <w:p w14:paraId="4B0C2ACC" w14:textId="77777777" w:rsidR="00E41F28" w:rsidRPr="001F4ADB" w:rsidRDefault="00E41F28" w:rsidP="00E41F28">
      <w:pPr>
        <w:rPr>
          <w:color w:val="FF0000"/>
        </w:rPr>
      </w:pPr>
    </w:p>
    <w:p w14:paraId="2CD2A076" w14:textId="77777777" w:rsidR="00E41F28" w:rsidRDefault="00E41F28" w:rsidP="00E41F28"/>
    <w:p w14:paraId="2762AC3B" w14:textId="77777777" w:rsidR="00E41F28" w:rsidRDefault="00E41F28" w:rsidP="00E41F28"/>
    <w:p w14:paraId="0F76135A" w14:textId="77777777" w:rsidR="00E41F28" w:rsidRDefault="00E41F28" w:rsidP="00E41F28"/>
    <w:p w14:paraId="3FD114D9" w14:textId="77777777" w:rsidR="00E41F28" w:rsidRDefault="00E41F28" w:rsidP="00E41F28"/>
    <w:p w14:paraId="5319A8AA" w14:textId="77777777" w:rsidR="00E41F28" w:rsidRDefault="00E41F28" w:rsidP="00E41F28"/>
    <w:p w14:paraId="1A6867D0" w14:textId="77777777" w:rsidR="00E41F28" w:rsidRDefault="00E41F28" w:rsidP="00E41F28"/>
    <w:p w14:paraId="3263592D" w14:textId="77777777" w:rsidR="00E41F28" w:rsidRDefault="00E41F28" w:rsidP="00E41F28"/>
    <w:sectPr w:rsidR="00E41F28" w:rsidSect="00304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33AA8"/>
    <w:multiLevelType w:val="hybridMultilevel"/>
    <w:tmpl w:val="1BFE3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FA6B53"/>
    <w:multiLevelType w:val="hybridMultilevel"/>
    <w:tmpl w:val="51849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F2B32F4"/>
    <w:multiLevelType w:val="hybridMultilevel"/>
    <w:tmpl w:val="EBCA25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55724B"/>
    <w:multiLevelType w:val="hybridMultilevel"/>
    <w:tmpl w:val="C9B47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6895722"/>
    <w:multiLevelType w:val="hybridMultilevel"/>
    <w:tmpl w:val="E94A7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26435188">
    <w:abstractNumId w:val="0"/>
  </w:num>
  <w:num w:numId="2" w16cid:durableId="688138821">
    <w:abstractNumId w:val="1"/>
  </w:num>
  <w:num w:numId="3" w16cid:durableId="1521551422">
    <w:abstractNumId w:val="4"/>
  </w:num>
  <w:num w:numId="4" w16cid:durableId="239414543">
    <w:abstractNumId w:val="3"/>
  </w:num>
  <w:num w:numId="5" w16cid:durableId="100423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549"/>
    <w:rsid w:val="00013A8F"/>
    <w:rsid w:val="00014F21"/>
    <w:rsid w:val="00032CC8"/>
    <w:rsid w:val="000B5700"/>
    <w:rsid w:val="001130D6"/>
    <w:rsid w:val="001138C9"/>
    <w:rsid w:val="00130499"/>
    <w:rsid w:val="00160CA4"/>
    <w:rsid w:val="001B7C66"/>
    <w:rsid w:val="001C282A"/>
    <w:rsid w:val="001E1CBB"/>
    <w:rsid w:val="001F4ADB"/>
    <w:rsid w:val="00261029"/>
    <w:rsid w:val="002620A8"/>
    <w:rsid w:val="002C4E60"/>
    <w:rsid w:val="003043C2"/>
    <w:rsid w:val="003C39EA"/>
    <w:rsid w:val="003D01A8"/>
    <w:rsid w:val="003D7A3D"/>
    <w:rsid w:val="003F2A8B"/>
    <w:rsid w:val="00490BAA"/>
    <w:rsid w:val="004C61DB"/>
    <w:rsid w:val="004D0BE5"/>
    <w:rsid w:val="004E796F"/>
    <w:rsid w:val="004F572A"/>
    <w:rsid w:val="004F761F"/>
    <w:rsid w:val="00535E93"/>
    <w:rsid w:val="005427AB"/>
    <w:rsid w:val="00603588"/>
    <w:rsid w:val="00611A5B"/>
    <w:rsid w:val="006875C1"/>
    <w:rsid w:val="00707DBB"/>
    <w:rsid w:val="007328BA"/>
    <w:rsid w:val="00740ACC"/>
    <w:rsid w:val="0076121A"/>
    <w:rsid w:val="007A3628"/>
    <w:rsid w:val="007D1924"/>
    <w:rsid w:val="0082513E"/>
    <w:rsid w:val="0086269D"/>
    <w:rsid w:val="008D0D64"/>
    <w:rsid w:val="008E51D6"/>
    <w:rsid w:val="009B57EA"/>
    <w:rsid w:val="009C39F9"/>
    <w:rsid w:val="009D19FF"/>
    <w:rsid w:val="009D1E5E"/>
    <w:rsid w:val="009F7B10"/>
    <w:rsid w:val="00A20E82"/>
    <w:rsid w:val="00A210CF"/>
    <w:rsid w:val="00A312AE"/>
    <w:rsid w:val="00A31551"/>
    <w:rsid w:val="00A37DD6"/>
    <w:rsid w:val="00A55616"/>
    <w:rsid w:val="00A71F48"/>
    <w:rsid w:val="00AB49E1"/>
    <w:rsid w:val="00AF1549"/>
    <w:rsid w:val="00B20585"/>
    <w:rsid w:val="00B43597"/>
    <w:rsid w:val="00B86DA7"/>
    <w:rsid w:val="00B90DB1"/>
    <w:rsid w:val="00BA049B"/>
    <w:rsid w:val="00BA5FC9"/>
    <w:rsid w:val="00C40DAB"/>
    <w:rsid w:val="00C55BCD"/>
    <w:rsid w:val="00C866E0"/>
    <w:rsid w:val="00CD3778"/>
    <w:rsid w:val="00D30620"/>
    <w:rsid w:val="00D85CEE"/>
    <w:rsid w:val="00DB797A"/>
    <w:rsid w:val="00DE102D"/>
    <w:rsid w:val="00E41F28"/>
    <w:rsid w:val="00E43787"/>
    <w:rsid w:val="00EB3ED4"/>
    <w:rsid w:val="00EB4C22"/>
    <w:rsid w:val="00EC220B"/>
    <w:rsid w:val="00EE61C1"/>
    <w:rsid w:val="00F372C4"/>
    <w:rsid w:val="00F60D31"/>
    <w:rsid w:val="00FB4B4C"/>
    <w:rsid w:val="00FC2276"/>
    <w:rsid w:val="00FD3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C6C0"/>
  <w15:docId w15:val="{3FBB8737-8A3E-4077-A241-FCD02533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3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1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599</Words>
  <Characters>3598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Izabela Szybisty</cp:lastModifiedBy>
  <cp:revision>6</cp:revision>
  <dcterms:created xsi:type="dcterms:W3CDTF">2025-03-17T17:51:00Z</dcterms:created>
  <dcterms:modified xsi:type="dcterms:W3CDTF">2025-04-22T07:53:00Z</dcterms:modified>
</cp:coreProperties>
</file>