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40A90AF1" w:rsidR="00E510B7" w:rsidRPr="002E2371"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p>
    <w:p w14:paraId="0C8CD6CC" w14:textId="064CADC3"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proofErr w:type="gramStart"/>
      <w:r w:rsidRPr="002E2371">
        <w:rPr>
          <w:rFonts w:ascii="Times New Roman" w:eastAsia="Lucida Sans Unicode" w:hAnsi="Times New Roman" w:cs="Times New Roman"/>
          <w:b/>
          <w:kern w:val="1"/>
          <w:sz w:val="24"/>
          <w:szCs w:val="24"/>
          <w:lang w:eastAsia="ar-SA"/>
        </w:rPr>
        <w:t>UMOWA  Nr</w:t>
      </w:r>
      <w:proofErr w:type="gramEnd"/>
      <w:r w:rsidRPr="002E2371">
        <w:rPr>
          <w:rFonts w:ascii="Times New Roman" w:eastAsia="Lucida Sans Unicode" w:hAnsi="Times New Roman" w:cs="Times New Roman"/>
          <w:b/>
          <w:kern w:val="1"/>
          <w:sz w:val="24"/>
          <w:szCs w:val="24"/>
          <w:lang w:eastAsia="ar-SA"/>
        </w:rPr>
        <w:t xml:space="preserve">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EA5093">
        <w:rPr>
          <w:rFonts w:ascii="Times New Roman" w:eastAsia="Lucida Sans Unicode" w:hAnsi="Times New Roman" w:cs="Times New Roman"/>
          <w:b/>
          <w:kern w:val="1"/>
          <w:sz w:val="24"/>
          <w:szCs w:val="24"/>
          <w:lang w:eastAsia="ar-SA"/>
        </w:rPr>
        <w:t>5</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w:t>
      </w:r>
      <w:proofErr w:type="gramStart"/>
      <w:r w:rsidRPr="002E2371">
        <w:rPr>
          <w:rFonts w:ascii="Times New Roman" w:eastAsia="Arial" w:hAnsi="Times New Roman" w:cs="Times New Roman"/>
          <w:b/>
          <w:kern w:val="1"/>
          <w:sz w:val="24"/>
          <w:szCs w:val="24"/>
          <w:lang w:eastAsia="ar-SA"/>
        </w:rPr>
        <w:t>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w:t>
      </w:r>
      <w:proofErr w:type="gramEnd"/>
      <w:r w:rsidRPr="002E2371">
        <w:rPr>
          <w:rFonts w:ascii="Times New Roman" w:eastAsia="Arial" w:hAnsi="Times New Roman" w:cs="Times New Roman"/>
          <w:b/>
          <w:kern w:val="1"/>
          <w:sz w:val="24"/>
          <w:szCs w:val="24"/>
          <w:lang w:eastAsia="ar-SA"/>
        </w:rPr>
        <w:t xml:space="preserve">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 xml:space="preserve">ul. </w:t>
      </w:r>
      <w:proofErr w:type="gramStart"/>
      <w:r w:rsidRPr="002E2371">
        <w:rPr>
          <w:rFonts w:ascii="Times New Roman" w:eastAsia="Arial" w:hAnsi="Times New Roman" w:cs="Times New Roman"/>
          <w:b/>
          <w:kern w:val="1"/>
          <w:sz w:val="24"/>
          <w:szCs w:val="24"/>
          <w:lang w:eastAsia="ar-SA"/>
        </w:rPr>
        <w:t>Ogińskiego  6</w:t>
      </w:r>
      <w:proofErr w:type="gramEnd"/>
      <w:r w:rsidRPr="002E2371">
        <w:rPr>
          <w:rFonts w:ascii="Times New Roman" w:eastAsia="Arial" w:hAnsi="Times New Roman" w:cs="Times New Roman"/>
          <w:b/>
          <w:kern w:val="1"/>
          <w:sz w:val="24"/>
          <w:szCs w:val="24"/>
          <w:lang w:eastAsia="ar-SA"/>
        </w:rPr>
        <w:t>,</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w:t>
      </w:r>
      <w:proofErr w:type="gramStart"/>
      <w:r w:rsidRPr="002E2371">
        <w:rPr>
          <w:rFonts w:ascii="Times New Roman" w:eastAsia="Arial" w:hAnsi="Times New Roman" w:cs="Times New Roman"/>
          <w:b/>
          <w:bCs/>
          <w:kern w:val="1"/>
          <w:sz w:val="24"/>
          <w:szCs w:val="24"/>
          <w:lang w:eastAsia="ar-SA"/>
        </w:rPr>
        <w:t>469,  REGON</w:t>
      </w:r>
      <w:proofErr w:type="gramEnd"/>
      <w:r w:rsidRPr="002E2371">
        <w:rPr>
          <w:rFonts w:ascii="Times New Roman" w:eastAsia="Arial" w:hAnsi="Times New Roman" w:cs="Times New Roman"/>
          <w:b/>
          <w:bCs/>
          <w:kern w:val="1"/>
          <w:sz w:val="24"/>
          <w:szCs w:val="24"/>
          <w:lang w:eastAsia="ar-SA"/>
        </w:rPr>
        <w:t xml:space="preserve">  </w:t>
      </w:r>
      <w:proofErr w:type="gramStart"/>
      <w:r w:rsidRPr="002E2371">
        <w:rPr>
          <w:rFonts w:ascii="Times New Roman" w:eastAsia="Arial" w:hAnsi="Times New Roman" w:cs="Times New Roman"/>
          <w:b/>
          <w:bCs/>
          <w:kern w:val="1"/>
          <w:sz w:val="24"/>
          <w:szCs w:val="24"/>
          <w:lang w:eastAsia="ar-SA"/>
        </w:rPr>
        <w:t>000293640</w:t>
      </w:r>
      <w:r w:rsidRPr="002E2371">
        <w:rPr>
          <w:rFonts w:ascii="Times New Roman" w:eastAsia="Arial" w:hAnsi="Times New Roman" w:cs="Times New Roman"/>
          <w:kern w:val="1"/>
          <w:sz w:val="24"/>
          <w:szCs w:val="24"/>
          <w:lang w:eastAsia="ar-SA"/>
        </w:rPr>
        <w:t>,  zarejestrowanym</w:t>
      </w:r>
      <w:proofErr w:type="gramEnd"/>
      <w:r w:rsidRPr="002E2371">
        <w:rPr>
          <w:rFonts w:ascii="Times New Roman" w:eastAsia="Arial" w:hAnsi="Times New Roman" w:cs="Times New Roman"/>
          <w:kern w:val="1"/>
          <w:sz w:val="24"/>
          <w:szCs w:val="24"/>
          <w:lang w:eastAsia="ar-SA"/>
        </w:rPr>
        <w:t xml:space="preserve"> w Sądzie Rejonowym dla Wrocławia Fabrycznej, IX </w:t>
      </w:r>
      <w:proofErr w:type="gramStart"/>
      <w:r w:rsidRPr="002E2371">
        <w:rPr>
          <w:rFonts w:ascii="Times New Roman" w:eastAsia="Arial" w:hAnsi="Times New Roman" w:cs="Times New Roman"/>
          <w:kern w:val="1"/>
          <w:sz w:val="24"/>
          <w:szCs w:val="24"/>
          <w:lang w:eastAsia="ar-SA"/>
        </w:rPr>
        <w:t>Wydział  Gospodarczy</w:t>
      </w:r>
      <w:proofErr w:type="gramEnd"/>
      <w:r w:rsidRPr="002E2371">
        <w:rPr>
          <w:rFonts w:ascii="Times New Roman" w:eastAsia="Arial" w:hAnsi="Times New Roman" w:cs="Times New Roman"/>
          <w:kern w:val="1"/>
          <w:sz w:val="24"/>
          <w:szCs w:val="24"/>
          <w:lang w:eastAsia="ar-SA"/>
        </w:rPr>
        <w:t xml:space="preserve">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1CA82C50" w:rsidR="00B0620C" w:rsidRPr="002E2371" w:rsidRDefault="00EF39DD" w:rsidP="00B0620C">
      <w:pPr>
        <w:suppressAutoHyphens/>
        <w:spacing w:after="0" w:line="240" w:lineRule="auto"/>
        <w:jc w:val="both"/>
        <w:rPr>
          <w:rFonts w:ascii="Times New Roman" w:eastAsia="Arial" w:hAnsi="Times New Roman" w:cs="Times New Roman"/>
          <w:b/>
          <w:kern w:val="1"/>
          <w:sz w:val="24"/>
          <w:szCs w:val="24"/>
          <w:lang w:eastAsia="ar-SA"/>
        </w:rPr>
      </w:pPr>
      <w:r>
        <w:rPr>
          <w:rFonts w:ascii="Times New Roman" w:eastAsia="Arial" w:hAnsi="Times New Roman" w:cs="Times New Roman"/>
          <w:b/>
          <w:kern w:val="1"/>
          <w:sz w:val="24"/>
          <w:szCs w:val="24"/>
          <w:lang w:eastAsia="ar-SA"/>
        </w:rPr>
        <w:t>……….</w:t>
      </w:r>
      <w:r w:rsidR="008D3F0D" w:rsidRPr="002E2371">
        <w:rPr>
          <w:rFonts w:ascii="Times New Roman" w:eastAsia="Arial" w:hAnsi="Times New Roman" w:cs="Times New Roman"/>
          <w:b/>
          <w:kern w:val="1"/>
          <w:sz w:val="24"/>
          <w:szCs w:val="24"/>
          <w:lang w:eastAsia="ar-SA"/>
        </w:rPr>
        <w:t xml:space="preserve"> – </w:t>
      </w:r>
      <w:r>
        <w:rPr>
          <w:rFonts w:ascii="Times New Roman" w:eastAsia="Arial" w:hAnsi="Times New Roman" w:cs="Times New Roman"/>
          <w:b/>
          <w:kern w:val="1"/>
          <w:sz w:val="24"/>
          <w:szCs w:val="24"/>
          <w:lang w:eastAsia="ar-SA"/>
        </w:rPr>
        <w:t>………</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proofErr w:type="gramStart"/>
      <w:r w:rsidRPr="002E2371">
        <w:rPr>
          <w:rFonts w:ascii="Times New Roman" w:eastAsia="Lucida Sans Unicode" w:hAnsi="Times New Roman" w:cs="Times New Roman"/>
          <w:b/>
          <w:bCs/>
          <w:kern w:val="1"/>
          <w:sz w:val="24"/>
          <w:szCs w:val="24"/>
          <w:lang w:eastAsia="ar-SA"/>
        </w:rPr>
        <w:t>zwanym  w</w:t>
      </w:r>
      <w:proofErr w:type="gramEnd"/>
      <w:r w:rsidRPr="002E2371">
        <w:rPr>
          <w:rFonts w:ascii="Times New Roman" w:eastAsia="Lucida Sans Unicode" w:hAnsi="Times New Roman" w:cs="Times New Roman"/>
          <w:b/>
          <w:bCs/>
          <w:kern w:val="1"/>
          <w:sz w:val="24"/>
          <w:szCs w:val="24"/>
          <w:lang w:eastAsia="ar-SA"/>
        </w:rPr>
        <w:t xml:space="preserve">  </w:t>
      </w:r>
      <w:proofErr w:type="gramStart"/>
      <w:r w:rsidRPr="002E2371">
        <w:rPr>
          <w:rFonts w:ascii="Times New Roman" w:eastAsia="Lucida Sans Unicode" w:hAnsi="Times New Roman" w:cs="Times New Roman"/>
          <w:b/>
          <w:bCs/>
          <w:kern w:val="1"/>
          <w:sz w:val="24"/>
          <w:szCs w:val="24"/>
          <w:lang w:eastAsia="ar-SA"/>
        </w:rPr>
        <w:t>treści  umowy</w:t>
      </w:r>
      <w:proofErr w:type="gramEnd"/>
      <w:r w:rsidRPr="002E2371">
        <w:rPr>
          <w:rFonts w:ascii="Times New Roman" w:eastAsia="Lucida Sans Unicode" w:hAnsi="Times New Roman" w:cs="Times New Roman"/>
          <w:b/>
          <w:bCs/>
          <w:kern w:val="1"/>
          <w:sz w:val="24"/>
          <w:szCs w:val="24"/>
          <w:lang w:eastAsia="ar-SA"/>
        </w:rPr>
        <w:t xml:space="preserve">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t>
      </w:r>
      <w:proofErr w:type="gramStart"/>
      <w:r w:rsidRPr="002E2371">
        <w:rPr>
          <w:rFonts w:ascii="Times New Roman" w:eastAsia="Calibri" w:hAnsi="Times New Roman" w:cs="Times New Roman"/>
          <w:b/>
          <w:sz w:val="24"/>
          <w:szCs w:val="24"/>
        </w:rPr>
        <w:t>Wykonawcą ”</w:t>
      </w:r>
      <w:proofErr w:type="gramEnd"/>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012CF1DA"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ustawy z dnia 11 września 2019 r. – Prawo zamówień publicznych (Dz. U. z 202</w:t>
      </w:r>
      <w:r w:rsidR="00EA5093">
        <w:rPr>
          <w:rFonts w:ascii="Times New Roman" w:eastAsia="Calibri" w:hAnsi="Times New Roman" w:cs="Times New Roman"/>
          <w:sz w:val="24"/>
          <w:szCs w:val="24"/>
        </w:rPr>
        <w:t>4</w:t>
      </w:r>
      <w:r w:rsidRPr="002E2371">
        <w:rPr>
          <w:rFonts w:ascii="Times New Roman" w:eastAsia="Calibri" w:hAnsi="Times New Roman" w:cs="Times New Roman"/>
          <w:sz w:val="24"/>
          <w:szCs w:val="24"/>
        </w:rPr>
        <w:t xml:space="preserve"> r. poz. </w:t>
      </w:r>
      <w:proofErr w:type="gramStart"/>
      <w:r w:rsidR="00502247" w:rsidRPr="002E2371">
        <w:rPr>
          <w:rFonts w:ascii="Times New Roman" w:eastAsia="Calibri" w:hAnsi="Times New Roman" w:cs="Times New Roman"/>
          <w:sz w:val="24"/>
          <w:szCs w:val="24"/>
        </w:rPr>
        <w:t>1</w:t>
      </w:r>
      <w:r w:rsidR="00EA5093">
        <w:rPr>
          <w:rFonts w:ascii="Times New Roman" w:eastAsia="Calibri" w:hAnsi="Times New Roman" w:cs="Times New Roman"/>
          <w:sz w:val="24"/>
          <w:szCs w:val="24"/>
        </w:rPr>
        <w:t>320</w:t>
      </w:r>
      <w:r w:rsidRPr="002E2371">
        <w:rPr>
          <w:rFonts w:ascii="Times New Roman" w:eastAsia="Calibri" w:hAnsi="Times New Roman" w:cs="Times New Roman"/>
          <w:sz w:val="24"/>
          <w:szCs w:val="24"/>
        </w:rPr>
        <w:t xml:space="preserve"> )</w:t>
      </w:r>
      <w:proofErr w:type="gramEnd"/>
      <w:r w:rsidRPr="002E2371">
        <w:rPr>
          <w:rFonts w:ascii="Times New Roman" w:eastAsia="Calibri" w:hAnsi="Times New Roman" w:cs="Times New Roman"/>
          <w:sz w:val="24"/>
          <w:szCs w:val="24"/>
        </w:rPr>
        <w:t>,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D25677" w:rsidRPr="00D25677">
        <w:rPr>
          <w:rFonts w:ascii="Times New Roman" w:eastAsia="Calibri" w:hAnsi="Times New Roman" w:cs="Times New Roman"/>
          <w:b/>
          <w:bCs/>
          <w:sz w:val="24"/>
          <w:szCs w:val="24"/>
        </w:rPr>
        <w:t>Przedłużenie licencji oprogramowania antywirusowego</w:t>
      </w:r>
      <w:r w:rsidR="00D25677">
        <w:rPr>
          <w:rFonts w:ascii="Times New Roman" w:eastAsia="Calibri" w:hAnsi="Times New Roman" w:cs="Times New Roman"/>
          <w:b/>
          <w:bCs/>
          <w:sz w:val="24"/>
          <w:szCs w:val="24"/>
        </w:rPr>
        <w:t xml:space="preserve"> </w:t>
      </w:r>
      <w:r w:rsidR="00D25677" w:rsidRPr="00D25677">
        <w:rPr>
          <w:rFonts w:ascii="Times New Roman" w:eastAsia="Calibri" w:hAnsi="Times New Roman" w:cs="Times New Roman"/>
          <w:b/>
          <w:bCs/>
          <w:sz w:val="24"/>
          <w:szCs w:val="24"/>
        </w:rPr>
        <w:t>ESET Protect Enterprise ON-PREM na 700 stanowisk</w:t>
      </w:r>
      <w:r w:rsidRPr="002E2371">
        <w:rPr>
          <w:rFonts w:ascii="Times New Roman" w:eastAsia="Calibri" w:hAnsi="Times New Roman" w:cs="Times New Roman"/>
          <w:sz w:val="24"/>
          <w:szCs w:val="24"/>
        </w:rPr>
        <w:t xml:space="preserve">, </w:t>
      </w:r>
      <w:r w:rsidR="00EF39DD">
        <w:rPr>
          <w:rFonts w:ascii="Times New Roman" w:eastAsia="Calibri" w:hAnsi="Times New Roman" w:cs="Times New Roman"/>
          <w:sz w:val="24"/>
          <w:szCs w:val="24"/>
        </w:rPr>
        <w:t>zgodnie z opisem przedmiotu zamówienia stanowiącego</w:t>
      </w:r>
      <w:r w:rsidRPr="002E2371">
        <w:rPr>
          <w:rFonts w:ascii="Times New Roman" w:eastAsia="Calibri" w:hAnsi="Times New Roman" w:cs="Times New Roman"/>
          <w:sz w:val="24"/>
          <w:szCs w:val="24"/>
        </w:rPr>
        <w:t xml:space="preserve"> Załącznik</w:t>
      </w:r>
      <w:r w:rsidR="00EF39DD">
        <w:rPr>
          <w:rFonts w:ascii="Times New Roman" w:eastAsia="Calibri" w:hAnsi="Times New Roman" w:cs="Times New Roman"/>
          <w:sz w:val="24"/>
          <w:szCs w:val="24"/>
        </w:rPr>
        <w:t xml:space="preserve"> </w:t>
      </w:r>
      <w:r w:rsidRPr="002E2371">
        <w:rPr>
          <w:rFonts w:ascii="Times New Roman" w:eastAsia="Calibri" w:hAnsi="Times New Roman" w:cs="Times New Roman"/>
          <w:sz w:val="24"/>
          <w:szCs w:val="24"/>
        </w:rPr>
        <w:t xml:space="preserve">Nr 1 do umowy </w:t>
      </w:r>
      <w:r w:rsidR="00EF39DD">
        <w:rPr>
          <w:rFonts w:ascii="Times New Roman" w:eastAsia="Calibri" w:hAnsi="Times New Roman" w:cs="Times New Roman"/>
          <w:sz w:val="24"/>
          <w:szCs w:val="24"/>
        </w:rPr>
        <w:t>oraz załacznik nr 2-Formularzem ofertowym</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67E6DB6A" w14:textId="1B4365F0" w:rsidR="00B0620C" w:rsidRPr="002E2371" w:rsidRDefault="00B0620C"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176D4199"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00EF39DD">
              <w:rPr>
                <w:rFonts w:ascii="Times New Roman" w:eastAsia="Lucida Sans Unicode" w:hAnsi="Times New Roman" w:cs="Times New Roman"/>
                <w:b/>
                <w:bCs/>
                <w:kern w:val="1"/>
                <w:sz w:val="24"/>
                <w:szCs w:val="24"/>
                <w:lang w:eastAsia="ar-SA"/>
              </w:rPr>
              <w:t>36</w:t>
            </w:r>
            <w:r w:rsidRPr="002E2371">
              <w:rPr>
                <w:rFonts w:ascii="Times New Roman" w:eastAsia="Lucida Sans Unicode" w:hAnsi="Times New Roman" w:cs="Times New Roman"/>
                <w:b/>
                <w:bCs/>
                <w:kern w:val="1"/>
                <w:sz w:val="24"/>
                <w:szCs w:val="24"/>
                <w:lang w:eastAsia="ar-SA"/>
              </w:rPr>
              <w:t xml:space="preserve">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EA5093">
              <w:rPr>
                <w:rFonts w:ascii="Times New Roman" w:eastAsia="Lucida Sans Unicode" w:hAnsi="Times New Roman" w:cs="Times New Roman"/>
                <w:b/>
                <w:bCs/>
                <w:kern w:val="1"/>
                <w:sz w:val="24"/>
                <w:szCs w:val="24"/>
                <w:lang w:eastAsia="ar-SA"/>
              </w:rPr>
              <w:t>………</w:t>
            </w:r>
            <w:r w:rsidR="00210F1A" w:rsidRPr="002E2371">
              <w:rPr>
                <w:rFonts w:ascii="Times New Roman" w:eastAsia="Lucida Sans Unicode" w:hAnsi="Times New Roman" w:cs="Times New Roman"/>
                <w:b/>
                <w:bCs/>
                <w:kern w:val="1"/>
                <w:sz w:val="24"/>
                <w:szCs w:val="24"/>
                <w:lang w:eastAsia="ar-SA"/>
              </w:rPr>
              <w:t xml:space="preserve">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61580C0C" w14:textId="231C32EE" w:rsidR="00571C34" w:rsidRPr="00DF312C" w:rsidRDefault="00EF39DD" w:rsidP="00EF39D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Przedłużenie licencji nastąpi</w:t>
            </w:r>
            <w:r w:rsidR="00571C34" w:rsidRPr="002E2371">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b/>
                <w:bCs/>
                <w:kern w:val="1"/>
                <w:sz w:val="24"/>
                <w:szCs w:val="24"/>
                <w:lang w:eastAsia="ar-SA"/>
              </w:rPr>
              <w:t xml:space="preserve">w </w:t>
            </w:r>
            <w:r w:rsidR="00571C34" w:rsidRPr="00EF39DD">
              <w:rPr>
                <w:rFonts w:ascii="Times New Roman" w:eastAsia="Lucida Sans Unicode" w:hAnsi="Times New Roman" w:cs="Times New Roman"/>
                <w:b/>
                <w:bCs/>
                <w:kern w:val="1"/>
                <w:sz w:val="24"/>
                <w:szCs w:val="24"/>
                <w:lang w:eastAsia="ar-SA"/>
              </w:rPr>
              <w:t xml:space="preserve">7 dni </w:t>
            </w:r>
            <w:r>
              <w:rPr>
                <w:rFonts w:ascii="Times New Roman" w:eastAsia="Lucida Sans Unicode" w:hAnsi="Times New Roman" w:cs="Times New Roman"/>
                <w:b/>
                <w:bCs/>
                <w:kern w:val="1"/>
                <w:sz w:val="24"/>
                <w:szCs w:val="24"/>
                <w:lang w:eastAsia="ar-SA"/>
              </w:rPr>
              <w:t>od dnia</w:t>
            </w:r>
            <w:r w:rsidR="00571C34" w:rsidRPr="00EF39DD">
              <w:rPr>
                <w:rFonts w:ascii="Times New Roman" w:eastAsia="Lucida Sans Unicode" w:hAnsi="Times New Roman" w:cs="Times New Roman"/>
                <w:b/>
                <w:bCs/>
                <w:kern w:val="1"/>
                <w:sz w:val="24"/>
                <w:szCs w:val="24"/>
                <w:lang w:eastAsia="ar-SA"/>
              </w:rPr>
              <w:t xml:space="preserve"> wejścia w życie</w:t>
            </w:r>
            <w:r>
              <w:rPr>
                <w:rFonts w:ascii="Times New Roman" w:eastAsia="Lucida Sans Unicode" w:hAnsi="Times New Roman" w:cs="Times New Roman"/>
                <w:b/>
                <w:bCs/>
                <w:kern w:val="1"/>
                <w:sz w:val="24"/>
                <w:szCs w:val="24"/>
                <w:lang w:eastAsia="ar-SA"/>
              </w:rPr>
              <w:t xml:space="preserve"> umowy</w:t>
            </w:r>
            <w:r>
              <w:rPr>
                <w:rFonts w:ascii="Times New Roman" w:eastAsia="Lucida Sans Unicode" w:hAnsi="Times New Roman" w:cs="Times New Roman"/>
                <w:kern w:val="1"/>
                <w:sz w:val="24"/>
                <w:szCs w:val="24"/>
                <w:lang w:eastAsia="ar-SA"/>
              </w:rPr>
              <w:t>.</w:t>
            </w:r>
          </w:p>
          <w:p w14:paraId="0CED76D8" w14:textId="5F1A7F61" w:rsidR="00DF312C" w:rsidRPr="00EF39DD" w:rsidRDefault="00DF312C" w:rsidP="00EF39D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765964">
              <w:rPr>
                <w:rFonts w:ascii="Times New Roman" w:eastAsia="Tahoma" w:hAnsi="Times New Roman"/>
                <w:sz w:val="24"/>
                <w:szCs w:val="24"/>
                <w:lang w:eastAsia="zh-CN" w:bidi="hi-IN"/>
              </w:rPr>
              <w:t>Wykonawca zobowiązuje się do jednorazowego dosta</w:t>
            </w:r>
            <w:r>
              <w:rPr>
                <w:rFonts w:ascii="Times New Roman" w:eastAsia="Tahoma" w:hAnsi="Times New Roman"/>
                <w:sz w:val="24"/>
                <w:szCs w:val="24"/>
                <w:lang w:eastAsia="zh-CN" w:bidi="hi-IN"/>
              </w:rPr>
              <w:t xml:space="preserve">rczenia całości oprogramowania przedłużenia </w:t>
            </w:r>
            <w:r w:rsidRPr="00765964">
              <w:rPr>
                <w:rFonts w:ascii="Times New Roman" w:eastAsia="Tahoma" w:hAnsi="Times New Roman"/>
                <w:sz w:val="24"/>
                <w:szCs w:val="24"/>
                <w:lang w:eastAsia="zh-CN" w:bidi="hi-IN"/>
              </w:rPr>
              <w:t xml:space="preserve">licencji </w:t>
            </w:r>
            <w:r>
              <w:rPr>
                <w:rFonts w:ascii="Times New Roman" w:eastAsia="Tahoma" w:hAnsi="Times New Roman"/>
                <w:sz w:val="24"/>
                <w:szCs w:val="24"/>
                <w:lang w:eastAsia="zh-CN" w:bidi="hi-IN"/>
              </w:rPr>
              <w:t>(</w:t>
            </w:r>
            <w:r w:rsidRPr="00765964">
              <w:rPr>
                <w:rFonts w:ascii="Times New Roman" w:eastAsia="Tahoma" w:hAnsi="Times New Roman"/>
                <w:sz w:val="24"/>
                <w:szCs w:val="24"/>
                <w:lang w:eastAsia="zh-CN" w:bidi="hi-IN"/>
              </w:rPr>
              <w:t>w wersji elektronicznej i/lub na nośniku), o których mowa w § 1</w:t>
            </w:r>
            <w:r>
              <w:rPr>
                <w:rFonts w:ascii="Times New Roman" w:eastAsia="Tahoma" w:hAnsi="Times New Roman"/>
                <w:sz w:val="24"/>
                <w:szCs w:val="24"/>
                <w:lang w:eastAsia="zh-CN" w:bidi="hi-IN"/>
              </w:rPr>
              <w:t>.</w:t>
            </w:r>
          </w:p>
          <w:p w14:paraId="2BFAFB69" w14:textId="77777777" w:rsidR="0035697E"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00CBA51" w14:textId="3C97B21B" w:rsidR="00DF312C" w:rsidRPr="002E2371" w:rsidRDefault="00DF312C"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DF312C">
              <w:rPr>
                <w:rFonts w:ascii="Times New Roman" w:eastAsia="Times New Roman" w:hAnsi="Times New Roman" w:cs="Times New Roman"/>
                <w:kern w:val="3"/>
                <w:sz w:val="24"/>
                <w:szCs w:val="24"/>
                <w:lang w:eastAsia="zh-CN" w:bidi="hi-IN"/>
              </w:rPr>
              <w:t>Wykonawca zobowiązany jest dostarczyć przedmiot umowy na własny koszt do siedziby        Zamawiającego w godzinach jego urzędowania i po uprzednim jego zawiadomieniu, lub prześle wersję elektroniczną na adres e-mail: dczurejno@spzoz.jgora.pl.</w:t>
            </w:r>
          </w:p>
          <w:p w14:paraId="71F0ABEB" w14:textId="7F0FE3F9" w:rsidR="0035697E" w:rsidRPr="00EF39DD" w:rsidRDefault="0035697E" w:rsidP="00EF39DD">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w:t>
            </w:r>
            <w:proofErr w:type="gramStart"/>
            <w:r w:rsidRPr="002E2371">
              <w:rPr>
                <w:rFonts w:ascii="Times New Roman" w:hAnsi="Times New Roman" w:cs="Times New Roman"/>
                <w:sz w:val="24"/>
                <w:szCs w:val="24"/>
              </w:rPr>
              <w:t>ponosi  odpowiedzialność</w:t>
            </w:r>
            <w:proofErr w:type="gramEnd"/>
            <w:r w:rsidR="00EF39DD">
              <w:rPr>
                <w:rFonts w:ascii="Times New Roman" w:hAnsi="Times New Roman" w:cs="Times New Roman"/>
                <w:sz w:val="24"/>
                <w:szCs w:val="24"/>
              </w:rPr>
              <w:t xml:space="preserve"> </w:t>
            </w:r>
            <w:r w:rsidR="009058D3" w:rsidRPr="002E2371">
              <w:rPr>
                <w:rFonts w:ascii="Times New Roman" w:hAnsi="Times New Roman" w:cs="Times New Roman"/>
                <w:sz w:val="24"/>
                <w:szCs w:val="24"/>
              </w:rPr>
              <w:t xml:space="preserve">wynikającą z niewykonania lub nienależytego wykonania (w przypadku </w:t>
            </w:r>
            <w:r w:rsidR="009058D3" w:rsidRPr="002E2371">
              <w:rPr>
                <w:rFonts w:ascii="Times New Roman" w:hAnsi="Times New Roman" w:cs="Times New Roman"/>
                <w:sz w:val="24"/>
                <w:szCs w:val="24"/>
              </w:rPr>
              <w:lastRenderedPageBreak/>
              <w:t xml:space="preserve">udostępnienia danych osobom nieuprawnionym), chyba że niewykonanie lub nienależyte wykonanie jest następstwem okoliczności, za które Wykonawca odpowiedzialności nie ponosi. </w:t>
            </w:r>
          </w:p>
        </w:tc>
      </w:tr>
    </w:tbl>
    <w:p w14:paraId="21ED60BB" w14:textId="3C7E6DBC" w:rsidR="00B0620C" w:rsidRPr="002E2371" w:rsidRDefault="00EF39DD"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5</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Czurejno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w:t>
      </w:r>
      <w:proofErr w:type="gramStart"/>
      <w:r w:rsidR="00CF4637" w:rsidRPr="002E2371">
        <w:rPr>
          <w:rFonts w:ascii="Times New Roman" w:eastAsia="Lucida Sans Unicode" w:hAnsi="Times New Roman" w:cs="Times New Roman"/>
          <w:kern w:val="1"/>
          <w:sz w:val="24"/>
          <w:szCs w:val="24"/>
          <w:lang w:eastAsia="ar-SA"/>
        </w:rPr>
        <w:t>…….</w:t>
      </w:r>
      <w:proofErr w:type="gramEnd"/>
      <w:r w:rsidR="00CF4637" w:rsidRPr="002E2371">
        <w:rPr>
          <w:rFonts w:ascii="Times New Roman" w:eastAsia="Lucida Sans Unicode" w:hAnsi="Times New Roman" w:cs="Times New Roman"/>
          <w:kern w:val="1"/>
          <w:sz w:val="24"/>
          <w:szCs w:val="24"/>
          <w:lang w:eastAsia="ar-SA"/>
        </w:rPr>
        <w:t>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w:t>
      </w:r>
      <w:proofErr w:type="gramStart"/>
      <w:r w:rsidR="00CF4637" w:rsidRPr="002E2371">
        <w:rPr>
          <w:rFonts w:ascii="Times New Roman" w:eastAsia="Lucida Sans Unicode" w:hAnsi="Times New Roman" w:cs="Times New Roman"/>
          <w:kern w:val="1"/>
          <w:sz w:val="24"/>
          <w:szCs w:val="24"/>
          <w:lang w:eastAsia="ar-SA"/>
        </w:rPr>
        <w:t>…….</w:t>
      </w:r>
      <w:proofErr w:type="gramEnd"/>
      <w:r w:rsidR="00CF4637" w:rsidRPr="002E2371">
        <w:rPr>
          <w:rFonts w:ascii="Times New Roman" w:eastAsia="Lucida Sans Unicode" w:hAnsi="Times New Roman" w:cs="Times New Roman"/>
          <w:kern w:val="1"/>
          <w:sz w:val="24"/>
          <w:szCs w:val="24"/>
          <w:lang w:eastAsia="ar-SA"/>
        </w:rPr>
        <w:t>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0B8EA18" w:rsidR="00B0620C" w:rsidRPr="002E2371" w:rsidRDefault="00B0620C" w:rsidP="009E7184">
      <w:pPr>
        <w:pStyle w:val="Akapitzlist"/>
        <w:widowControl w:val="0"/>
        <w:numPr>
          <w:ilvl w:val="0"/>
          <w:numId w:val="1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1"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1"/>
    <w:p w14:paraId="22FA9343" w14:textId="5EBA585B"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5B89053C" w14:textId="04FDB693"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dokument (</w:t>
      </w:r>
      <w:proofErr w:type="gramStart"/>
      <w:r w:rsidR="008F514B" w:rsidRPr="002E2371">
        <w:rPr>
          <w:rFonts w:ascii="Times New Roman" w:eastAsia="Lucida Sans Unicode" w:hAnsi="Times New Roman" w:cs="Times New Roman"/>
          <w:kern w:val="1"/>
          <w:sz w:val="24"/>
          <w:szCs w:val="24"/>
          <w:lang w:eastAsia="ar-SA"/>
        </w:rPr>
        <w:t xml:space="preserve">polisa) </w:t>
      </w:r>
      <w:r w:rsidR="00067606" w:rsidRPr="002E2371">
        <w:rPr>
          <w:rFonts w:ascii="Times New Roman" w:eastAsia="Lucida Sans Unicode" w:hAnsi="Times New Roman" w:cs="Times New Roman"/>
          <w:kern w:val="1"/>
          <w:sz w:val="24"/>
          <w:szCs w:val="24"/>
          <w:lang w:eastAsia="ar-SA"/>
        </w:rPr>
        <w:t xml:space="preserve"> Nr</w:t>
      </w:r>
      <w:proofErr w:type="gramEnd"/>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 xml:space="preserve">zobowiązuje </w:t>
      </w:r>
      <w:proofErr w:type="gramStart"/>
      <w:r w:rsidR="008F514B" w:rsidRPr="002E2371">
        <w:rPr>
          <w:rFonts w:ascii="Times New Roman" w:eastAsia="Lucida Sans Unicode" w:hAnsi="Times New Roman" w:cs="Times New Roman"/>
          <w:kern w:val="1"/>
          <w:sz w:val="24"/>
          <w:szCs w:val="24"/>
          <w:lang w:eastAsia="ar-SA"/>
        </w:rPr>
        <w:t>się</w:t>
      </w:r>
      <w:r w:rsidR="00EA5093">
        <w:rPr>
          <w:rFonts w:ascii="Times New Roman" w:eastAsia="Lucida Sans Unicode" w:hAnsi="Times New Roman" w:cs="Times New Roman"/>
          <w:kern w:val="1"/>
          <w:sz w:val="24"/>
          <w:szCs w:val="24"/>
          <w:lang w:eastAsia="ar-SA"/>
        </w:rPr>
        <w:t xml:space="preserve"> </w:t>
      </w:r>
      <w:r w:rsidR="008F514B" w:rsidRPr="002E2371">
        <w:rPr>
          <w:rFonts w:ascii="Times New Roman" w:eastAsia="Lucida Sans Unicode" w:hAnsi="Times New Roman" w:cs="Times New Roman"/>
          <w:kern w:val="1"/>
          <w:sz w:val="24"/>
          <w:szCs w:val="24"/>
          <w:lang w:eastAsia="ar-SA"/>
        </w:rPr>
        <w:t xml:space="preserve"> do</w:t>
      </w:r>
      <w:proofErr w:type="gramEnd"/>
      <w:r w:rsidR="00100E2F" w:rsidRPr="002E2371">
        <w:rPr>
          <w:rFonts w:ascii="Times New Roman" w:eastAsia="Lucida Sans Unicode" w:hAnsi="Times New Roman" w:cs="Times New Roman"/>
          <w:kern w:val="1"/>
          <w:sz w:val="24"/>
          <w:szCs w:val="24"/>
          <w:lang w:eastAsia="ar-SA"/>
        </w:rPr>
        <w:t xml:space="preserve"> </w:t>
      </w:r>
      <w:r w:rsidR="00EA5093">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 xml:space="preserve">ubezpieczenia </w:t>
      </w:r>
      <w:proofErr w:type="gramStart"/>
      <w:r w:rsidR="00100E2F" w:rsidRPr="002E2371">
        <w:rPr>
          <w:rFonts w:ascii="Times New Roman" w:eastAsia="Lucida Sans Unicode" w:hAnsi="Times New Roman" w:cs="Times New Roman"/>
          <w:kern w:val="1"/>
          <w:sz w:val="24"/>
          <w:szCs w:val="24"/>
          <w:lang w:eastAsia="ar-SA"/>
        </w:rPr>
        <w:t>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z</w:t>
      </w:r>
      <w:proofErr w:type="gramEnd"/>
      <w:r w:rsidR="00E34568" w:rsidRPr="002E2371">
        <w:rPr>
          <w:rFonts w:ascii="Times New Roman" w:eastAsia="Lucida Sans Unicode" w:hAnsi="Times New Roman" w:cs="Times New Roman"/>
          <w:kern w:val="1"/>
          <w:sz w:val="24"/>
          <w:szCs w:val="24"/>
          <w:lang w:eastAsia="ar-SA"/>
        </w:rPr>
        <w:t xml:space="preserve">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w:t>
      </w:r>
      <w:proofErr w:type="gramStart"/>
      <w:r w:rsidR="00100E2F" w:rsidRPr="002E2371">
        <w:rPr>
          <w:rFonts w:ascii="Times New Roman" w:eastAsia="Lucida Sans Unicode" w:hAnsi="Times New Roman" w:cs="Times New Roman"/>
          <w:kern w:val="1"/>
          <w:sz w:val="24"/>
          <w:szCs w:val="24"/>
          <w:lang w:eastAsia="ar-SA"/>
        </w:rPr>
        <w:t xml:space="preserve">okres </w:t>
      </w:r>
      <w:r w:rsidRPr="002E2371">
        <w:rPr>
          <w:rFonts w:ascii="Times New Roman" w:eastAsia="Lucida Sans Unicode" w:hAnsi="Times New Roman" w:cs="Times New Roman"/>
          <w:kern w:val="1"/>
          <w:sz w:val="24"/>
          <w:szCs w:val="24"/>
          <w:lang w:eastAsia="ar-SA"/>
        </w:rPr>
        <w:t xml:space="preserve"> wykonywania</w:t>
      </w:r>
      <w:proofErr w:type="gramEnd"/>
      <w:r w:rsidRPr="002E2371">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w:t>
      </w:r>
      <w:proofErr w:type="gramStart"/>
      <w:r w:rsidRPr="002E2371">
        <w:rPr>
          <w:rFonts w:ascii="Times New Roman" w:hAnsi="Times New Roman" w:cs="Times New Roman"/>
          <w:sz w:val="24"/>
          <w:szCs w:val="24"/>
        </w:rPr>
        <w:t>cywilnej  przez</w:t>
      </w:r>
      <w:proofErr w:type="gramEnd"/>
      <w:r w:rsidRPr="002E2371">
        <w:rPr>
          <w:rFonts w:ascii="Times New Roman" w:hAnsi="Times New Roman" w:cs="Times New Roman"/>
          <w:sz w:val="24"/>
          <w:szCs w:val="24"/>
        </w:rPr>
        <w:t xml:space="preserve">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09E1CFF5" w14:textId="6A2C43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proofErr w:type="gramStart"/>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w:t>
      </w:r>
      <w:proofErr w:type="gramEnd"/>
      <w:r w:rsidRPr="002E2371">
        <w:rPr>
          <w:rFonts w:ascii="Times New Roman" w:hAnsi="Times New Roman" w:cs="Times New Roman"/>
          <w:sz w:val="24"/>
          <w:szCs w:val="24"/>
        </w:rPr>
        <w:t xml:space="preserve">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DF312C"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2"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1011AEBB" w14:textId="77777777" w:rsidR="00DF312C" w:rsidRDefault="00DF312C" w:rsidP="00DF312C">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0C56296" w14:textId="77777777" w:rsidR="00DF312C" w:rsidRDefault="00DF312C" w:rsidP="00DF312C">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1FF241F6" w14:textId="77777777" w:rsidR="00DF312C" w:rsidRPr="00DF312C" w:rsidRDefault="00DF312C" w:rsidP="00DF312C">
      <w:pPr>
        <w:widowControl w:val="0"/>
        <w:suppressAutoHyphens/>
        <w:spacing w:after="0" w:line="240" w:lineRule="auto"/>
        <w:jc w:val="both"/>
        <w:rPr>
          <w:rFonts w:ascii="Times New Roman" w:eastAsia="Lucida Sans Unicode" w:hAnsi="Times New Roman" w:cs="Times New Roman"/>
          <w:kern w:val="1"/>
          <w:sz w:val="24"/>
          <w:szCs w:val="24"/>
          <w:lang w:eastAsia="ar-SA"/>
        </w:rPr>
      </w:pPr>
    </w:p>
    <w:bookmarkEnd w:id="2"/>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lastRenderedPageBreak/>
        <w:t>§ 2.</w:t>
      </w:r>
    </w:p>
    <w:p w14:paraId="02CBCEED" w14:textId="31B13E93"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2301753" w14:textId="3D04591D"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Łączna cena netto za </w:t>
      </w:r>
      <w:r w:rsidR="00EF39DD">
        <w:rPr>
          <w:rFonts w:ascii="Times New Roman" w:eastAsia="Lucida Sans Unicode" w:hAnsi="Times New Roman" w:cs="Times New Roman"/>
          <w:kern w:val="1"/>
          <w:sz w:val="24"/>
          <w:szCs w:val="24"/>
          <w:lang w:eastAsia="ar-SA"/>
        </w:rPr>
        <w:t>36</w:t>
      </w:r>
      <w:r w:rsidRPr="002E2371">
        <w:rPr>
          <w:rFonts w:ascii="Times New Roman" w:eastAsia="Lucida Sans Unicode" w:hAnsi="Times New Roman" w:cs="Times New Roman"/>
          <w:kern w:val="1"/>
          <w:sz w:val="24"/>
          <w:szCs w:val="24"/>
          <w:lang w:eastAsia="ar-SA"/>
        </w:rPr>
        <w:t xml:space="preserve">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1807494A"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Łączna cena brutto za </w:t>
      </w:r>
      <w:r w:rsidR="00EF39DD">
        <w:rPr>
          <w:rFonts w:ascii="Times New Roman" w:eastAsia="Lucida Sans Unicode" w:hAnsi="Times New Roman" w:cs="Times New Roman"/>
          <w:kern w:val="1"/>
          <w:sz w:val="24"/>
          <w:szCs w:val="24"/>
          <w:lang w:eastAsia="ar-SA"/>
        </w:rPr>
        <w:t>36</w:t>
      </w:r>
      <w:r w:rsidRPr="002E2371">
        <w:rPr>
          <w:rFonts w:ascii="Times New Roman" w:eastAsia="Lucida Sans Unicode" w:hAnsi="Times New Roman" w:cs="Times New Roman"/>
          <w:kern w:val="1"/>
          <w:sz w:val="24"/>
          <w:szCs w:val="24"/>
          <w:lang w:eastAsia="ar-SA"/>
        </w:rPr>
        <w:t xml:space="preserve">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17D0AA4" w14:textId="2E8CEF93"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wystawionego pod względem 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w:t>
      </w:r>
      <w:proofErr w:type="gramStart"/>
      <w:r w:rsidRPr="002E2371">
        <w:rPr>
          <w:rFonts w:ascii="Times New Roman" w:eastAsia="Lucida Sans Unicode" w:hAnsi="Times New Roman" w:cs="Times New Roman"/>
          <w:kern w:val="1"/>
          <w:sz w:val="24"/>
          <w:szCs w:val="24"/>
          <w:lang w:eastAsia="ar-SA"/>
        </w:rPr>
        <w:t>umowy,</w:t>
      </w:r>
      <w:proofErr w:type="gramEnd"/>
      <w:r w:rsidRPr="002E2371">
        <w:rPr>
          <w:rFonts w:ascii="Times New Roman" w:eastAsia="Lucida Sans Unicode" w:hAnsi="Times New Roman" w:cs="Times New Roman"/>
          <w:kern w:val="1"/>
          <w:sz w:val="24"/>
          <w:szCs w:val="24"/>
          <w:lang w:eastAsia="ar-SA"/>
        </w:rPr>
        <w:t xml:space="preserve">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662FE4E5"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 xml:space="preserve">W przypadku nieuregulowania przez Zamawiającego płatności w terminie określonym w ust.1,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0DBC61D5" w14:textId="06495B0B" w:rsidR="00374EB6" w:rsidRPr="00EF39DD" w:rsidRDefault="003A7FF8" w:rsidP="00EF39DD">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w:t>
      </w:r>
      <w:r w:rsidR="00DF312C">
        <w:rPr>
          <w:rFonts w:ascii="Times New Roman" w:eastAsia="Times New Roman" w:hAnsi="Times New Roman" w:cs="Times New Roman"/>
          <w:sz w:val="24"/>
          <w:szCs w:val="24"/>
          <w:lang w:eastAsia="pl-PL"/>
        </w:rPr>
        <w:t>wymaga</w:t>
      </w:r>
      <w:r w:rsidR="003B6DDE" w:rsidRPr="002E2371">
        <w:rPr>
          <w:rFonts w:ascii="Times New Roman" w:eastAsia="Times New Roman" w:hAnsi="Times New Roman" w:cs="Times New Roman"/>
          <w:sz w:val="24"/>
          <w:szCs w:val="24"/>
          <w:lang w:eastAsia="pl-PL"/>
        </w:rPr>
        <w:t xml:space="preserve"> dostarczeni</w:t>
      </w:r>
      <w:r w:rsidR="00DF312C">
        <w:rPr>
          <w:rFonts w:ascii="Times New Roman" w:eastAsia="Times New Roman" w:hAnsi="Times New Roman" w:cs="Times New Roman"/>
          <w:sz w:val="24"/>
          <w:szCs w:val="24"/>
          <w:lang w:eastAsia="pl-PL"/>
        </w:rPr>
        <w:t>a</w:t>
      </w:r>
      <w:r w:rsidR="003B6DDE" w:rsidRPr="002E2371">
        <w:rPr>
          <w:rFonts w:ascii="Times New Roman" w:eastAsia="Times New Roman" w:hAnsi="Times New Roman" w:cs="Times New Roman"/>
          <w:sz w:val="24"/>
          <w:szCs w:val="24"/>
          <w:lang w:eastAsia="pl-PL"/>
        </w:rPr>
        <w:t xml:space="preserv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bookmarkStart w:id="3" w:name="_Hlk161223650"/>
      <w:r w:rsidR="00374EB6" w:rsidRPr="00EF39DD">
        <w:rPr>
          <w:rFonts w:ascii="Times New Roman" w:hAnsi="Times New Roman" w:cs="Times New Roman"/>
          <w:sz w:val="24"/>
          <w:szCs w:val="24"/>
        </w:rPr>
        <w:t xml:space="preserve"> </w:t>
      </w:r>
    </w:p>
    <w:p w14:paraId="7F3C8AAE" w14:textId="4BEA5FCE" w:rsidR="00374EB6" w:rsidRPr="00DF312C" w:rsidRDefault="00374EB6" w:rsidP="00DF312C">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bookmarkEnd w:id="3"/>
    </w:p>
    <w:p w14:paraId="62ED6F80" w14:textId="035B6AE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w:t>
      </w:r>
    </w:p>
    <w:p w14:paraId="49DB7F4E" w14:textId="45A740BB"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04AFAC34" w14:textId="3C6B1116"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 (dalej jako: wykaz).</w:t>
      </w:r>
    </w:p>
    <w:p w14:paraId="626E0AB3" w14:textId="01369AC5"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w:t>
      </w:r>
      <w:r w:rsidRPr="002E2371">
        <w:rPr>
          <w:rFonts w:ascii="Times New Roman" w:eastAsia="Times New Roman" w:hAnsi="Times New Roman" w:cs="Times New Roman"/>
          <w:sz w:val="24"/>
          <w:szCs w:val="24"/>
          <w:lang w:eastAsia="pl-PL"/>
        </w:rPr>
        <w:lastRenderedPageBreak/>
        <w:t xml:space="preserve">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473665A0"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 xml:space="preserve">Z uwagi na charakter działalności prowadzonej przez Zamawiającego, nie zapłacenie w terminie przez Zamawiającego kwot wynikających z faktur za realizację przedmiotu umowy nie uzasadnia i nie może powodować wstrzymania przez Wykonawcę </w:t>
      </w:r>
      <w:proofErr w:type="gramStart"/>
      <w:r w:rsidRPr="002E2371">
        <w:rPr>
          <w:rFonts w:ascii="Times New Roman" w:eastAsia="Calibri" w:hAnsi="Times New Roman" w:cs="Times New Roman"/>
          <w:b/>
          <w:bCs/>
          <w:sz w:val="24"/>
          <w:szCs w:val="24"/>
        </w:rPr>
        <w:t>realizacji  przedmiotu</w:t>
      </w:r>
      <w:proofErr w:type="gramEnd"/>
      <w:r w:rsidRPr="002E2371">
        <w:rPr>
          <w:rFonts w:ascii="Times New Roman" w:eastAsia="Calibri" w:hAnsi="Times New Roman" w:cs="Times New Roman"/>
          <w:b/>
          <w:bCs/>
          <w:sz w:val="24"/>
          <w:szCs w:val="24"/>
        </w:rPr>
        <w:t xml:space="preserve">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5B22F930"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566D030A"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2F1A70B3" w:rsidR="00B0620C" w:rsidRPr="002E2371" w:rsidRDefault="003029C1" w:rsidP="00C8193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r w:rsidR="00C8193B">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obowiązujących przepisach a </w:t>
      </w:r>
      <w:proofErr w:type="gramStart"/>
      <w:r w:rsidR="00B0620C" w:rsidRPr="002E2371">
        <w:rPr>
          <w:rFonts w:ascii="Times New Roman" w:eastAsia="Lucida Sans Unicode" w:hAnsi="Times New Roman" w:cs="Times New Roman"/>
          <w:kern w:val="1"/>
          <w:sz w:val="24"/>
          <w:szCs w:val="24"/>
          <w:lang w:eastAsia="ar-SA"/>
        </w:rPr>
        <w:t>nadto</w:t>
      </w:r>
      <w:proofErr w:type="gramEnd"/>
      <w:r w:rsidR="00B0620C" w:rsidRPr="002E2371">
        <w:rPr>
          <w:rFonts w:ascii="Times New Roman" w:eastAsia="Lucida Sans Unicode" w:hAnsi="Times New Roman" w:cs="Times New Roman"/>
          <w:kern w:val="1"/>
          <w:sz w:val="24"/>
          <w:szCs w:val="24"/>
          <w:lang w:eastAsia="ar-SA"/>
        </w:rPr>
        <w:t xml:space="preserve">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68A4C65A"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DF312C">
        <w:rPr>
          <w:rFonts w:ascii="Times New Roman" w:eastAsia="Lucida Sans Unicode" w:hAnsi="Times New Roman" w:cs="Times New Roman"/>
          <w:kern w:val="1"/>
          <w:sz w:val="24"/>
          <w:szCs w:val="24"/>
          <w:lang w:eastAsia="ar-SA"/>
        </w:rPr>
        <w:t>dostawy</w:t>
      </w:r>
      <w:r w:rsidR="00250A39" w:rsidRPr="002E2371">
        <w:rPr>
          <w:rFonts w:ascii="Times New Roman" w:eastAsia="Lucida Sans Unicode" w:hAnsi="Times New Roman" w:cs="Times New Roman"/>
          <w:kern w:val="1"/>
          <w:sz w:val="24"/>
          <w:szCs w:val="24"/>
          <w:lang w:eastAsia="ar-SA"/>
        </w:rPr>
        <w:t xml:space="preserve">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644DC83B"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proofErr w:type="gramStart"/>
      <w:r w:rsidR="00B60135" w:rsidRPr="002E2371">
        <w:rPr>
          <w:rFonts w:ascii="Times New Roman" w:hAnsi="Times New Roman" w:cs="Times New Roman"/>
          <w:sz w:val="24"/>
          <w:szCs w:val="24"/>
        </w:rPr>
        <w:t xml:space="preserve">Zamawiający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może</w:t>
      </w:r>
      <w:proofErr w:type="gramEnd"/>
      <w:r w:rsidR="00B60135" w:rsidRPr="002E2371">
        <w:rPr>
          <w:rFonts w:ascii="Times New Roman" w:hAnsi="Times New Roman" w:cs="Times New Roman"/>
          <w:sz w:val="24"/>
          <w:szCs w:val="24"/>
        </w:rPr>
        <w:t xml:space="preserve"> </w:t>
      </w:r>
      <w:r w:rsidR="009B56B9">
        <w:rPr>
          <w:rFonts w:ascii="Times New Roman" w:hAnsi="Times New Roman" w:cs="Times New Roman"/>
          <w:sz w:val="24"/>
          <w:szCs w:val="24"/>
        </w:rPr>
        <w:t xml:space="preserve"> </w:t>
      </w:r>
      <w:proofErr w:type="gramStart"/>
      <w:r w:rsidR="00B60135" w:rsidRPr="002E2371">
        <w:rPr>
          <w:rFonts w:ascii="Times New Roman" w:hAnsi="Times New Roman" w:cs="Times New Roman"/>
          <w:sz w:val="24"/>
          <w:szCs w:val="24"/>
        </w:rPr>
        <w:t>odstąpić</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od</w:t>
      </w:r>
      <w:proofErr w:type="gramEnd"/>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t>
      </w:r>
      <w:proofErr w:type="gramStart"/>
      <w:r w:rsidR="00B60135" w:rsidRPr="002E2371">
        <w:rPr>
          <w:rFonts w:ascii="Times New Roman" w:hAnsi="Times New Roman" w:cs="Times New Roman"/>
          <w:sz w:val="24"/>
          <w:szCs w:val="24"/>
        </w:rPr>
        <w:t>umowy</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w:t>
      </w:r>
      <w:proofErr w:type="gramEnd"/>
      <w:r w:rsidR="00B60135" w:rsidRPr="002E2371">
        <w:rPr>
          <w:rFonts w:ascii="Times New Roman" w:hAnsi="Times New Roman" w:cs="Times New Roman"/>
          <w:sz w:val="24"/>
          <w:szCs w:val="24"/>
        </w:rPr>
        <w:t xml:space="preserve"> terminie 30 dni od dnia powzięcia wiadomości </w:t>
      </w:r>
      <w:r w:rsidR="00B60135" w:rsidRPr="002E2371">
        <w:rPr>
          <w:rFonts w:ascii="Times New Roman" w:hAnsi="Times New Roman" w:cs="Times New Roman"/>
          <w:sz w:val="24"/>
          <w:szCs w:val="24"/>
        </w:rPr>
        <w:lastRenderedPageBreak/>
        <w:t xml:space="preserve">o </w:t>
      </w:r>
      <w:proofErr w:type="gramStart"/>
      <w:r w:rsidR="00B60135" w:rsidRPr="002E2371">
        <w:rPr>
          <w:rFonts w:ascii="Times New Roman" w:hAnsi="Times New Roman" w:cs="Times New Roman"/>
          <w:sz w:val="24"/>
          <w:szCs w:val="24"/>
        </w:rPr>
        <w:t xml:space="preserve">zaistnieniu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istotnej</w:t>
      </w:r>
      <w:proofErr w:type="gramEnd"/>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t>
      </w:r>
      <w:proofErr w:type="gramStart"/>
      <w:r w:rsidR="00B60135" w:rsidRPr="002E2371">
        <w:rPr>
          <w:rFonts w:ascii="Times New Roman" w:hAnsi="Times New Roman" w:cs="Times New Roman"/>
          <w:sz w:val="24"/>
          <w:szCs w:val="24"/>
        </w:rPr>
        <w:t xml:space="preserve">zmiany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okoliczności</w:t>
      </w:r>
      <w:proofErr w:type="gramEnd"/>
      <w:r w:rsidR="00B60135" w:rsidRPr="002E2371">
        <w:rPr>
          <w:rFonts w:ascii="Times New Roman" w:hAnsi="Times New Roman" w:cs="Times New Roman"/>
          <w:sz w:val="24"/>
          <w:szCs w:val="24"/>
        </w:rPr>
        <w:t xml:space="preserve"> </w:t>
      </w:r>
      <w:r w:rsidR="009B56B9">
        <w:rPr>
          <w:rFonts w:ascii="Times New Roman" w:hAnsi="Times New Roman" w:cs="Times New Roman"/>
          <w:sz w:val="24"/>
          <w:szCs w:val="24"/>
        </w:rPr>
        <w:t xml:space="preserve"> </w:t>
      </w:r>
      <w:proofErr w:type="gramStart"/>
      <w:r w:rsidR="00B60135" w:rsidRPr="002E2371">
        <w:rPr>
          <w:rFonts w:ascii="Times New Roman" w:hAnsi="Times New Roman" w:cs="Times New Roman"/>
          <w:sz w:val="24"/>
          <w:szCs w:val="24"/>
        </w:rPr>
        <w:t xml:space="preserve">powodującej,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że</w:t>
      </w:r>
      <w:proofErr w:type="gramEnd"/>
      <w:r w:rsidR="00B60135" w:rsidRPr="002E2371">
        <w:rPr>
          <w:rFonts w:ascii="Times New Roman" w:hAnsi="Times New Roman" w:cs="Times New Roman"/>
          <w:sz w:val="24"/>
          <w:szCs w:val="24"/>
        </w:rPr>
        <w:t xml:space="preserve"> </w:t>
      </w:r>
      <w:r w:rsidR="009B56B9">
        <w:rPr>
          <w:rFonts w:ascii="Times New Roman" w:hAnsi="Times New Roman" w:cs="Times New Roman"/>
          <w:sz w:val="24"/>
          <w:szCs w:val="24"/>
        </w:rPr>
        <w:t xml:space="preserve"> </w:t>
      </w:r>
      <w:proofErr w:type="gramStart"/>
      <w:r w:rsidR="00B60135" w:rsidRPr="002E2371">
        <w:rPr>
          <w:rFonts w:ascii="Times New Roman" w:hAnsi="Times New Roman" w:cs="Times New Roman"/>
          <w:sz w:val="24"/>
          <w:szCs w:val="24"/>
        </w:rPr>
        <w:t xml:space="preserve">wykonanie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umowy</w:t>
      </w:r>
      <w:proofErr w:type="gramEnd"/>
      <w:r w:rsidR="00B60135" w:rsidRPr="002E2371">
        <w:rPr>
          <w:rFonts w:ascii="Times New Roman" w:hAnsi="Times New Roman" w:cs="Times New Roman"/>
          <w:sz w:val="24"/>
          <w:szCs w:val="24"/>
        </w:rPr>
        <w:t xml:space="preserv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10. W </w:t>
      </w:r>
      <w:proofErr w:type="gramStart"/>
      <w:r w:rsidRPr="002E2371">
        <w:rPr>
          <w:rFonts w:ascii="Times New Roman" w:eastAsia="Lucida Sans Unicode" w:hAnsi="Times New Roman" w:cs="Times New Roman"/>
          <w:kern w:val="1"/>
          <w:sz w:val="24"/>
          <w:szCs w:val="24"/>
          <w:lang w:eastAsia="ar-SA"/>
        </w:rPr>
        <w:t>przypadku</w:t>
      </w:r>
      <w:proofErr w:type="gramEnd"/>
      <w:r w:rsidRPr="002E2371">
        <w:rPr>
          <w:rFonts w:ascii="Times New Roman" w:eastAsia="Lucida Sans Unicode" w:hAnsi="Times New Roman" w:cs="Times New Roman"/>
          <w:kern w:val="1"/>
          <w:sz w:val="24"/>
          <w:szCs w:val="24"/>
          <w:lang w:eastAsia="ar-SA"/>
        </w:rPr>
        <w:t xml:space="preserve">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0E4BA775"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lub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ich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dokończenie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innej osobie trzeciej na koszt i ryzyko Wykonawcy, jeżeli Wykonawca nie przystąpił do wykonywania umowy lub opóźnia się z jej wykonaniem a opóźnienie zagraża terminowemu wykonaniu zlecenia, albo wykonuje umowę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niezgodnie z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jej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treścią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mimo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wezwania 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wyznaczenia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terminu dodatkowego w dalszym ciągu nie podejmuje działań wskazujących, że umowa będzie wykonywana terminowo lub zgodnie z jej treścią. </w:t>
      </w:r>
    </w:p>
    <w:p w14:paraId="72A60434" w14:textId="322F3B86" w:rsidR="002E2371" w:rsidRPr="009B56B9" w:rsidRDefault="005276EE" w:rsidP="009B56B9">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w:t>
      </w:r>
      <w:proofErr w:type="gramStart"/>
      <w:r w:rsidR="0086300C" w:rsidRPr="002E2371">
        <w:rPr>
          <w:rFonts w:ascii="Times New Roman" w:eastAsia="Calibri" w:hAnsi="Times New Roman" w:cs="Times New Roman"/>
          <w:bCs/>
          <w:sz w:val="24"/>
          <w:szCs w:val="24"/>
        </w:rPr>
        <w:t>niniejszej  umowy</w:t>
      </w:r>
      <w:proofErr w:type="gramEnd"/>
      <w:r w:rsidR="0086300C" w:rsidRPr="002E2371">
        <w:rPr>
          <w:rFonts w:ascii="Times New Roman" w:eastAsia="Calibri" w:hAnsi="Times New Roman" w:cs="Times New Roman"/>
          <w:bCs/>
          <w:sz w:val="24"/>
          <w:szCs w:val="24"/>
        </w:rPr>
        <w:t xml:space="preserve">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48F319C" w14:textId="77777777" w:rsidR="00DF312C" w:rsidRPr="00DF312C" w:rsidRDefault="00C43518" w:rsidP="00DF312C">
      <w:pPr>
        <w:numPr>
          <w:ilvl w:val="0"/>
          <w:numId w:val="9"/>
        </w:numPr>
        <w:autoSpaceDE w:val="0"/>
        <w:autoSpaceDN w:val="0"/>
        <w:adjustRightInd w:val="0"/>
        <w:spacing w:after="0" w:line="240" w:lineRule="auto"/>
        <w:ind w:left="284" w:hanging="284"/>
        <w:jc w:val="both"/>
        <w:rPr>
          <w:rFonts w:ascii="Times New Roman" w:hAnsi="Times New Roman" w:cs="Times New Roman"/>
          <w:szCs w:val="24"/>
        </w:rPr>
      </w:pPr>
      <w:r w:rsidRPr="002E2371">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w:t>
      </w:r>
      <w:proofErr w:type="gramStart"/>
      <w:r w:rsidRPr="002E2371">
        <w:rPr>
          <w:rFonts w:ascii="Times New Roman" w:eastAsia="Calibri" w:hAnsi="Times New Roman" w:cs="Times New Roman"/>
          <w:color w:val="000000"/>
          <w:sz w:val="24"/>
          <w:szCs w:val="24"/>
        </w:rPr>
        <w:t>umowy  podwykonawcy</w:t>
      </w:r>
      <w:proofErr w:type="gramEnd"/>
      <w:r w:rsidRPr="002E2371">
        <w:rPr>
          <w:rFonts w:ascii="Times New Roman" w:eastAsia="Calibri" w:hAnsi="Times New Roman" w:cs="Times New Roman"/>
          <w:color w:val="000000"/>
          <w:sz w:val="24"/>
          <w:szCs w:val="24"/>
        </w:rPr>
        <w:t>, zmiany podwykonawcy, wykluczenia lub rezygnacji z podwykonawcy konieczna jest zgoda Zamawiającego w przypadku, o którym 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w:t>
      </w:r>
      <w:bookmarkStart w:id="4" w:name="_Hlk128391421"/>
      <w:bookmarkStart w:id="5" w:name="_Hlk128073982"/>
    </w:p>
    <w:p w14:paraId="2E66CD78" w14:textId="77777777" w:rsidR="00DF312C" w:rsidRPr="00DF312C" w:rsidRDefault="00DF312C" w:rsidP="00DF312C">
      <w:pPr>
        <w:autoSpaceDE w:val="0"/>
        <w:autoSpaceDN w:val="0"/>
        <w:adjustRightInd w:val="0"/>
        <w:spacing w:after="0" w:line="240" w:lineRule="auto"/>
        <w:ind w:left="284"/>
        <w:jc w:val="both"/>
        <w:rPr>
          <w:rFonts w:ascii="Times New Roman" w:hAnsi="Times New Roman" w:cs="Times New Roman"/>
          <w:szCs w:val="24"/>
        </w:rPr>
      </w:pPr>
    </w:p>
    <w:p w14:paraId="05E21847" w14:textId="718C13F6" w:rsidR="00F32FB0" w:rsidRPr="00DF312C" w:rsidRDefault="00A24373" w:rsidP="00DF312C">
      <w:pPr>
        <w:autoSpaceDE w:val="0"/>
        <w:autoSpaceDN w:val="0"/>
        <w:adjustRightInd w:val="0"/>
        <w:spacing w:after="0" w:line="240" w:lineRule="auto"/>
        <w:ind w:left="284"/>
        <w:jc w:val="center"/>
        <w:rPr>
          <w:rFonts w:ascii="Times New Roman" w:hAnsi="Times New Roman" w:cs="Times New Roman"/>
          <w:b/>
          <w:bCs/>
          <w:szCs w:val="24"/>
        </w:rPr>
      </w:pPr>
      <w:r w:rsidRPr="00DF312C">
        <w:rPr>
          <w:rFonts w:ascii="Times New Roman" w:hAnsi="Times New Roman" w:cs="Times New Roman"/>
          <w:b/>
          <w:bCs/>
          <w:szCs w:val="24"/>
        </w:rPr>
        <w:t xml:space="preserve">§ </w:t>
      </w:r>
      <w:bookmarkEnd w:id="4"/>
      <w:r w:rsidR="00DF312C" w:rsidRPr="00DF312C">
        <w:rPr>
          <w:rFonts w:ascii="Times New Roman" w:hAnsi="Times New Roman" w:cs="Times New Roman"/>
          <w:b/>
          <w:bCs/>
          <w:szCs w:val="24"/>
        </w:rPr>
        <w:t>5</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w:t>
      </w:r>
      <w:r w:rsidR="00886C2E" w:rsidRPr="002E2371">
        <w:rPr>
          <w:rFonts w:ascii="Times New Roman" w:hAnsi="Times New Roman" w:cs="Times New Roman"/>
          <w:sz w:val="24"/>
          <w:szCs w:val="24"/>
        </w:rPr>
        <w:lastRenderedPageBreak/>
        <w:t xml:space="preserve">których dane zostaną przekazane Zamawiającemu w okresie późniejszym w związku z jej realizacją. </w:t>
      </w:r>
    </w:p>
    <w:p w14:paraId="74E0BFE9" w14:textId="77777777" w:rsidR="00886C2E" w:rsidRPr="002E2371" w:rsidRDefault="00886C2E"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9E7184">
      <w:pPr>
        <w:numPr>
          <w:ilvl w:val="0"/>
          <w:numId w:val="17"/>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31868B1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xml:space="preserve">§ </w:t>
      </w:r>
      <w:r w:rsidR="00DF312C">
        <w:rPr>
          <w:rFonts w:ascii="Times New Roman" w:hAnsi="Times New Roman" w:cs="Times New Roman"/>
          <w:b/>
          <w:bCs/>
          <w:sz w:val="24"/>
          <w:szCs w:val="24"/>
        </w:rPr>
        <w:t>6</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14E31502"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 xml:space="preserve">Strony przewidują możliwość istotnej zmiany umowy poprzez zawarcie pisemnego aneksu pod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rygorem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nieważności, przy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zachowaniu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ryczałtowego</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 </w:t>
      </w:r>
      <w:r w:rsidR="00935512">
        <w:rPr>
          <w:rFonts w:ascii="Times New Roman" w:hAnsi="Times New Roman" w:cs="Times New Roman"/>
          <w:sz w:val="24"/>
          <w:szCs w:val="24"/>
        </w:rPr>
        <w:t xml:space="preserve"> </w:t>
      </w:r>
      <w:proofErr w:type="gramStart"/>
      <w:r w:rsidR="008354A7" w:rsidRPr="002E2371">
        <w:rPr>
          <w:rFonts w:ascii="Times New Roman" w:hAnsi="Times New Roman" w:cs="Times New Roman"/>
          <w:sz w:val="24"/>
          <w:szCs w:val="24"/>
        </w:rPr>
        <w:t xml:space="preserve">charakteru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ceny</w:t>
      </w:r>
      <w:proofErr w:type="gramEnd"/>
      <w:r w:rsidR="008354A7" w:rsidRPr="002E2371">
        <w:rPr>
          <w:rFonts w:ascii="Times New Roman" w:hAnsi="Times New Roman" w:cs="Times New Roman"/>
          <w:sz w:val="24"/>
          <w:szCs w:val="24"/>
        </w:rPr>
        <w:t xml:space="preserve"> </w:t>
      </w:r>
      <w:proofErr w:type="gramStart"/>
      <w:r w:rsidR="008354A7" w:rsidRPr="002E2371">
        <w:rPr>
          <w:rFonts w:ascii="Times New Roman" w:hAnsi="Times New Roman" w:cs="Times New Roman"/>
          <w:sz w:val="24"/>
          <w:szCs w:val="24"/>
        </w:rPr>
        <w:t xml:space="preserve">umowy, </w:t>
      </w:r>
      <w:r w:rsidR="00CD1A2F">
        <w:rPr>
          <w:rFonts w:ascii="Times New Roman" w:hAnsi="Times New Roman" w:cs="Times New Roman"/>
          <w:sz w:val="24"/>
          <w:szCs w:val="24"/>
        </w:rPr>
        <w:t xml:space="preserve">  </w:t>
      </w:r>
      <w:proofErr w:type="gramEnd"/>
      <w:r w:rsidR="00CD1A2F">
        <w:rPr>
          <w:rFonts w:ascii="Times New Roman" w:hAnsi="Times New Roman" w:cs="Times New Roman"/>
          <w:sz w:val="24"/>
          <w:szCs w:val="24"/>
        </w:rPr>
        <w:t xml:space="preserve">        </w:t>
      </w:r>
      <w:r w:rsidR="008354A7" w:rsidRPr="002E2371">
        <w:rPr>
          <w:rFonts w:ascii="Times New Roman" w:hAnsi="Times New Roman" w:cs="Times New Roman"/>
          <w:sz w:val="24"/>
          <w:szCs w:val="24"/>
        </w:rPr>
        <w:t>w następujących przypadkach:</w:t>
      </w:r>
    </w:p>
    <w:p w14:paraId="69D578D0"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3DF1DFA5" w:rsidR="00AC2418" w:rsidRPr="002E2371" w:rsidRDefault="00AC2418"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t>zmiana sposobu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wykonania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części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umowy</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uzasadniona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przyczynami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technicznymi, w</w:t>
      </w:r>
      <w:r w:rsidR="00935512">
        <w:rPr>
          <w:rFonts w:ascii="Times New Roman" w:hAnsi="Times New Roman" w:cs="Times New Roman"/>
          <w:color w:val="000000"/>
          <w:sz w:val="24"/>
          <w:szCs w:val="24"/>
        </w:rPr>
        <w:t xml:space="preserve"> </w:t>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2C7A3E4F"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w przypadku wyniknięcia rozbieżności</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lub</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niejasności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rozumieniu pojęć</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9E7184">
      <w:pPr>
        <w:pStyle w:val="Akapitzlist"/>
        <w:numPr>
          <w:ilvl w:val="0"/>
          <w:numId w:val="12"/>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lastRenderedPageBreak/>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625C4BB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poz. </w:t>
      </w:r>
      <w:r w:rsidR="00C759A9">
        <w:rPr>
          <w:rFonts w:ascii="Times New Roman" w:hAnsi="Times New Roman" w:cs="Times New Roman"/>
          <w:sz w:val="24"/>
          <w:szCs w:val="24"/>
        </w:rPr>
        <w:t>1773</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D75B979"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497</w:t>
      </w:r>
      <w:r w:rsidRPr="002E2371">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146 oraz 2025 r., poz. 129</w:t>
      </w:r>
      <w:r w:rsidRPr="002E2371">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FFF59B8" w14:textId="7F2C4D6F"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w:t>
      </w:r>
      <w:r w:rsidR="00C759A9">
        <w:rPr>
          <w:rFonts w:ascii="Times New Roman" w:hAnsi="Times New Roman" w:cs="Times New Roman"/>
          <w:sz w:val="24"/>
          <w:szCs w:val="24"/>
        </w:rPr>
        <w:t>27</w:t>
      </w:r>
      <w:r w:rsidRPr="002E2371">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wyższa o co najmniej 0,5% </w:t>
      </w:r>
      <w:proofErr w:type="gramStart"/>
      <w:r w:rsidRPr="002E2371">
        <w:rPr>
          <w:rFonts w:ascii="Times New Roman" w:hAnsi="Times New Roman" w:cs="Times New Roman"/>
          <w:sz w:val="24"/>
          <w:szCs w:val="24"/>
        </w:rPr>
        <w:t>niż  wysokość</w:t>
      </w:r>
      <w:proofErr w:type="gramEnd"/>
      <w:r w:rsidRPr="002E2371">
        <w:rPr>
          <w:rFonts w:ascii="Times New Roman" w:hAnsi="Times New Roman" w:cs="Times New Roman"/>
          <w:sz w:val="24"/>
          <w:szCs w:val="24"/>
        </w:rPr>
        <w:t xml:space="preserve"> średniorocznego wskaźnika cen towarów i usług konsumpcyjnych ogółem, ogłaszanego w komunikacie Prezesa GUS, o którym mowa poniżej,</w:t>
      </w:r>
    </w:p>
    <w:p w14:paraId="17AFA1CA" w14:textId="360ECB2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w:t>
      </w:r>
      <w:proofErr w:type="gramStart"/>
      <w:r w:rsidRPr="002E2371">
        <w:rPr>
          <w:rFonts w:ascii="Times New Roman" w:hAnsi="Times New Roman" w:cs="Times New Roman"/>
          <w:sz w:val="24"/>
          <w:szCs w:val="24"/>
        </w:rPr>
        <w:t>%  maksymalnego</w:t>
      </w:r>
      <w:proofErr w:type="gramEnd"/>
      <w:r w:rsidRPr="002E2371">
        <w:rPr>
          <w:rFonts w:ascii="Times New Roman" w:hAnsi="Times New Roman" w:cs="Times New Roman"/>
          <w:sz w:val="24"/>
          <w:szCs w:val="24"/>
        </w:rPr>
        <w:t xml:space="preserve">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lastRenderedPageBreak/>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73CFAB7D"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w szczególności</w:t>
      </w:r>
      <w:r w:rsidR="00CD1A2F">
        <w:rPr>
          <w:rFonts w:ascii="Times New Roman" w:hAnsi="Times New Roman" w:cs="Times New Roman"/>
          <w:sz w:val="24"/>
          <w:szCs w:val="24"/>
        </w:rPr>
        <w:t>,</w:t>
      </w:r>
      <w:r w:rsidRPr="002E2371">
        <w:rPr>
          <w:rFonts w:ascii="Times New Roman" w:hAnsi="Times New Roman" w:cs="Times New Roman"/>
          <w:sz w:val="24"/>
          <w:szCs w:val="24"/>
        </w:rPr>
        <w:t xml:space="preserve">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nie wymagają zawarcia pisemnego 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51C19692"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 xml:space="preserve">Zamawiający przewiduje możliwość zwiększenia wartości netto zgodnie z art. 455 ust. 2 ustawy PZP, gdzie łączna wartość zmian będzie mniejsza niż progi unijne określone na podstawie art. 3 ust. 1 ustawy PZP i nie przekracza </w:t>
      </w:r>
      <w:r w:rsidR="00CD1A2F">
        <w:rPr>
          <w:rFonts w:ascii="Times New Roman" w:eastAsia="Calibri" w:hAnsi="Times New Roman" w:cs="Times New Roman"/>
          <w:sz w:val="24"/>
          <w:szCs w:val="24"/>
        </w:rPr>
        <w:t>9,99</w:t>
      </w:r>
      <w:r w:rsidRPr="002E2371">
        <w:rPr>
          <w:rFonts w:ascii="Times New Roman" w:eastAsia="Calibri" w:hAnsi="Times New Roman" w:cs="Times New Roman"/>
          <w:sz w:val="24"/>
          <w:szCs w:val="24"/>
        </w:rPr>
        <w:t xml:space="preserve">% wartości zamówienia, która </w:t>
      </w:r>
      <w:proofErr w:type="gramStart"/>
      <w:r w:rsidRPr="002E2371">
        <w:rPr>
          <w:rFonts w:ascii="Times New Roman" w:eastAsia="Calibri" w:hAnsi="Times New Roman" w:cs="Times New Roman"/>
          <w:sz w:val="24"/>
          <w:szCs w:val="24"/>
        </w:rPr>
        <w:t>została  określona</w:t>
      </w:r>
      <w:proofErr w:type="gramEnd"/>
      <w:r w:rsidRPr="002E2371">
        <w:rPr>
          <w:rFonts w:ascii="Times New Roman" w:eastAsia="Calibri" w:hAnsi="Times New Roman" w:cs="Times New Roman"/>
          <w:sz w:val="24"/>
          <w:szCs w:val="24"/>
        </w:rPr>
        <w:t xml:space="preserve">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lastRenderedPageBreak/>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59D637D8" w14:textId="77777777" w:rsidR="00CD1A2F" w:rsidRPr="002E2371" w:rsidRDefault="00CD1A2F" w:rsidP="00464B81">
      <w:pPr>
        <w:pStyle w:val="Akapitzlist"/>
        <w:spacing w:after="0" w:line="240" w:lineRule="auto"/>
        <w:ind w:left="284" w:hanging="426"/>
        <w:jc w:val="both"/>
        <w:rPr>
          <w:rFonts w:ascii="Times New Roman" w:hAnsi="Times New Roman" w:cs="Times New Roman"/>
          <w:sz w:val="24"/>
          <w:szCs w:val="24"/>
        </w:rPr>
      </w:pPr>
    </w:p>
    <w:p w14:paraId="754B3BFE" w14:textId="0117D1CC" w:rsidR="002B7869" w:rsidRPr="002E2371" w:rsidRDefault="00A57990"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t xml:space="preserve">                   </w:t>
      </w:r>
      <w:r w:rsidR="002E2371" w:rsidRPr="002E2371">
        <w:rPr>
          <w:rFonts w:ascii="Times New Roman" w:eastAsia="Lucida Sans Unicode" w:hAnsi="Times New Roman" w:cs="Times New Roman"/>
          <w:kern w:val="1"/>
          <w:sz w:val="24"/>
          <w:szCs w:val="24"/>
          <w:lang w:eastAsia="ar-SA"/>
        </w:rPr>
        <w:t xml:space="preserve"> </w:t>
      </w:r>
      <w:r w:rsidR="00CD1A2F">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CD1A2F">
        <w:rPr>
          <w:rFonts w:ascii="Times New Roman" w:eastAsia="SimSun" w:hAnsi="Times New Roman" w:cs="Times New Roman"/>
          <w:b/>
          <w:bCs/>
          <w:color w:val="000000"/>
          <w:sz w:val="24"/>
          <w:szCs w:val="24"/>
          <w:lang w:eastAsia="pl-PL"/>
        </w:rPr>
        <w:t>7</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6"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0F6A2C08" w14:textId="72404E89" w:rsidR="00861872" w:rsidRPr="00CD1A2F" w:rsidRDefault="00F32909" w:rsidP="00CD1A2F">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5F3BB77" w14:textId="06C06875"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wraz z załącznik</w:t>
      </w:r>
      <w:r w:rsidR="00243BC8">
        <w:rPr>
          <w:rFonts w:ascii="Times New Roman" w:hAnsi="Times New Roman" w:cs="Times New Roman"/>
          <w:sz w:val="24"/>
          <w:szCs w:val="24"/>
        </w:rPr>
        <w:t>iem</w:t>
      </w:r>
      <w:r w:rsidR="000D4AED" w:rsidRPr="002E2371">
        <w:rPr>
          <w:rFonts w:ascii="Times New Roman" w:hAnsi="Times New Roman" w:cs="Times New Roman"/>
          <w:sz w:val="24"/>
          <w:szCs w:val="24"/>
        </w:rPr>
        <w:t xml:space="preserve"> </w:t>
      </w:r>
      <w:r w:rsidR="00861872" w:rsidRPr="002E2371">
        <w:rPr>
          <w:rFonts w:ascii="Times New Roman" w:hAnsi="Times New Roman" w:cs="Times New Roman"/>
          <w:sz w:val="24"/>
          <w:szCs w:val="24"/>
        </w:rPr>
        <w:t xml:space="preserve">– Załącznik </w:t>
      </w:r>
    </w:p>
    <w:p w14:paraId="7445EAC7" w14:textId="3ED2EA32"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w:t>
      </w:r>
      <w:r w:rsidR="00CD1A2F">
        <w:rPr>
          <w:rFonts w:ascii="Times New Roman" w:hAnsi="Times New Roman" w:cs="Times New Roman"/>
          <w:sz w:val="24"/>
          <w:szCs w:val="24"/>
        </w:rPr>
        <w:t>3</w:t>
      </w:r>
      <w:r w:rsidRPr="002E2371">
        <w:rPr>
          <w:rFonts w:ascii="Times New Roman" w:hAnsi="Times New Roman" w:cs="Times New Roman"/>
          <w:sz w:val="24"/>
          <w:szCs w:val="24"/>
        </w:rPr>
        <w:t xml:space="preserve">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Default="00A45918" w:rsidP="00C2561A">
      <w:pPr>
        <w:overflowPunct w:val="0"/>
        <w:autoSpaceDE w:val="0"/>
        <w:textAlignment w:val="baseline"/>
        <w:rPr>
          <w:rFonts w:ascii="Times New Roman" w:hAnsi="Times New Roman" w:cs="Times New Roman"/>
          <w:b/>
          <w:sz w:val="24"/>
          <w:szCs w:val="24"/>
          <w:u w:val="single"/>
          <w:lang w:eastAsia="ar-SA"/>
        </w:rPr>
      </w:pPr>
    </w:p>
    <w:p w14:paraId="456FDDCC"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67B028AD"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0B2A6893"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4AB23571"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24FC27A3"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490F359B"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75C9D25E"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226A71CF"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6121B1FA" w14:textId="77777777" w:rsidR="00CD1A2F" w:rsidRDefault="00CD1A2F" w:rsidP="00C2561A">
      <w:pPr>
        <w:overflowPunct w:val="0"/>
        <w:autoSpaceDE w:val="0"/>
        <w:textAlignment w:val="baseline"/>
        <w:rPr>
          <w:rFonts w:ascii="Times New Roman" w:hAnsi="Times New Roman" w:cs="Times New Roman"/>
          <w:b/>
          <w:sz w:val="24"/>
          <w:szCs w:val="24"/>
          <w:u w:val="single"/>
          <w:lang w:eastAsia="ar-SA"/>
        </w:rPr>
      </w:pPr>
    </w:p>
    <w:p w14:paraId="26994C21" w14:textId="77777777" w:rsidR="00CD1A2F" w:rsidRPr="002E2371" w:rsidRDefault="00CD1A2F" w:rsidP="00C2561A">
      <w:pPr>
        <w:overflowPunct w:val="0"/>
        <w:autoSpaceDE w:val="0"/>
        <w:textAlignment w:val="baseline"/>
        <w:rPr>
          <w:rFonts w:ascii="Times New Roman" w:hAnsi="Times New Roman" w:cs="Times New Roman"/>
          <w:b/>
          <w:sz w:val="24"/>
          <w:szCs w:val="24"/>
          <w:u w:val="single"/>
          <w:lang w:eastAsia="ar-SA"/>
        </w:rPr>
      </w:pPr>
    </w:p>
    <w:p w14:paraId="66BCEC08" w14:textId="1D7CBD32" w:rsidR="00CD1A2F" w:rsidRPr="00CD1A2F" w:rsidRDefault="001E7290" w:rsidP="00CD1A2F">
      <w:pPr>
        <w:rPr>
          <w:rFonts w:ascii="Times New Roman" w:eastAsia="Calibri" w:hAnsi="Times New Roman" w:cs="Times New Roman"/>
          <w:b/>
          <w:bCs/>
          <w:sz w:val="24"/>
          <w:szCs w:val="24"/>
        </w:rPr>
      </w:pPr>
      <w:r>
        <w:rPr>
          <w:rFonts w:ascii="Times New Roman" w:eastAsia="Tahoma" w:hAnsi="Times New Roman"/>
          <w:b/>
          <w:sz w:val="24"/>
          <w:szCs w:val="24"/>
          <w:lang w:eastAsia="hi-IN" w:bidi="hi-IN"/>
        </w:rPr>
        <w:lastRenderedPageBreak/>
        <w:t xml:space="preserve">                                                                                </w:t>
      </w:r>
      <w:r w:rsidR="00CD1A2F">
        <w:rPr>
          <w:rFonts w:ascii="Times New Roman" w:eastAsia="Tahoma" w:hAnsi="Times New Roman"/>
          <w:b/>
          <w:sz w:val="24"/>
          <w:szCs w:val="24"/>
          <w:lang w:eastAsia="hi-IN" w:bidi="hi-IN"/>
        </w:rPr>
        <w:t xml:space="preserve">                                                  </w:t>
      </w:r>
      <w:r>
        <w:rPr>
          <w:rFonts w:ascii="Times New Roman" w:eastAsia="Tahoma" w:hAnsi="Times New Roman"/>
          <w:b/>
          <w:sz w:val="24"/>
          <w:szCs w:val="24"/>
          <w:lang w:eastAsia="hi-IN" w:bidi="hi-IN"/>
        </w:rPr>
        <w:t xml:space="preserve"> </w:t>
      </w:r>
      <w:r w:rsidR="00CD1A2F" w:rsidRPr="00CD1A2F">
        <w:rPr>
          <w:rFonts w:ascii="Times New Roman" w:eastAsia="Calibri" w:hAnsi="Times New Roman" w:cs="Times New Roman"/>
          <w:b/>
          <w:bCs/>
          <w:sz w:val="24"/>
          <w:szCs w:val="24"/>
        </w:rPr>
        <w:t xml:space="preserve">Załącznik Nr </w:t>
      </w:r>
    </w:p>
    <w:p w14:paraId="78B7EA76" w14:textId="77777777" w:rsidR="00CD1A2F" w:rsidRPr="00CD1A2F" w:rsidRDefault="00CD1A2F" w:rsidP="00CD1A2F">
      <w:pPr>
        <w:jc w:val="center"/>
        <w:rPr>
          <w:rFonts w:ascii="Times New Roman" w:eastAsia="Calibri" w:hAnsi="Times New Roman" w:cs="Times New Roman"/>
          <w:b/>
          <w:bCs/>
          <w:sz w:val="24"/>
          <w:szCs w:val="24"/>
        </w:rPr>
      </w:pPr>
      <w:bookmarkStart w:id="7" w:name="_Hlk152701035"/>
      <w:r w:rsidRPr="00CD1A2F">
        <w:rPr>
          <w:rFonts w:ascii="Times New Roman" w:eastAsia="Calibri" w:hAnsi="Times New Roman" w:cs="Times New Roman"/>
          <w:b/>
          <w:bCs/>
          <w:sz w:val="24"/>
          <w:szCs w:val="24"/>
        </w:rPr>
        <w:t xml:space="preserve">Umowa </w:t>
      </w:r>
      <w:bookmarkStart w:id="8" w:name="_Hlk159316271"/>
      <w:r w:rsidRPr="00CD1A2F">
        <w:rPr>
          <w:rFonts w:ascii="Times New Roman" w:eastAsia="Calibri" w:hAnsi="Times New Roman" w:cs="Times New Roman"/>
          <w:b/>
          <w:bCs/>
          <w:sz w:val="24"/>
          <w:szCs w:val="24"/>
        </w:rPr>
        <w:t>powierzenia przetwarzania danych osobowych</w:t>
      </w:r>
      <w:bookmarkEnd w:id="8"/>
    </w:p>
    <w:bookmarkEnd w:id="7"/>
    <w:p w14:paraId="42AA9EDD" w14:textId="77777777" w:rsidR="00CD1A2F" w:rsidRPr="00CD1A2F" w:rsidRDefault="00CD1A2F" w:rsidP="00CD1A2F">
      <w:pPr>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zawarta w </w:t>
      </w:r>
      <w:r w:rsidRPr="00CD1A2F">
        <w:rPr>
          <w:rFonts w:ascii="Times New Roman" w:eastAsia="Calibri" w:hAnsi="Times New Roman" w:cs="Times New Roman"/>
          <w:b/>
          <w:bCs/>
          <w:sz w:val="24"/>
          <w:szCs w:val="24"/>
        </w:rPr>
        <w:t xml:space="preserve">……………… r. </w:t>
      </w:r>
      <w:r w:rsidRPr="00CD1A2F">
        <w:rPr>
          <w:rFonts w:ascii="Times New Roman" w:eastAsia="Calibri" w:hAnsi="Times New Roman" w:cs="Times New Roman"/>
          <w:sz w:val="24"/>
          <w:szCs w:val="24"/>
        </w:rPr>
        <w:t>pomiędzy:</w:t>
      </w:r>
    </w:p>
    <w:p w14:paraId="269D50A4" w14:textId="77777777" w:rsidR="00CD1A2F" w:rsidRPr="00CD1A2F" w:rsidRDefault="00CD1A2F" w:rsidP="00CD1A2F">
      <w:pPr>
        <w:spacing w:after="0" w:line="240" w:lineRule="auto"/>
        <w:jc w:val="both"/>
        <w:rPr>
          <w:rFonts w:ascii="Times New Roman" w:eastAsia="Calibri" w:hAnsi="Times New Roman" w:cs="Times New Roman"/>
          <w:sz w:val="24"/>
          <w:szCs w:val="24"/>
        </w:rPr>
      </w:pPr>
      <w:r w:rsidRPr="00CD1A2F">
        <w:rPr>
          <w:rFonts w:ascii="Times New Roman" w:eastAsia="Arial" w:hAnsi="Times New Roman" w:cs="Times New Roman"/>
          <w:b/>
          <w:kern w:val="2"/>
          <w:sz w:val="24"/>
          <w:szCs w:val="24"/>
          <w:lang w:eastAsia="ar-SA"/>
        </w:rPr>
        <w:t xml:space="preserve">Wojewódzkim Centrum Szpitalnym Kotliny Jeleniogórskiej ul. Ogińskiego 6, 58-506 Jelenia Góra </w:t>
      </w:r>
      <w:r w:rsidRPr="00CD1A2F">
        <w:rPr>
          <w:rFonts w:ascii="Times New Roman" w:eastAsia="Arial" w:hAnsi="Times New Roman" w:cs="Times New Roman"/>
          <w:b/>
          <w:bCs/>
          <w:kern w:val="2"/>
          <w:sz w:val="24"/>
          <w:szCs w:val="24"/>
          <w:lang w:eastAsia="ar-SA"/>
        </w:rPr>
        <w:t xml:space="preserve">NIP 611-12-13-469 REGON </w:t>
      </w:r>
      <w:proofErr w:type="gramStart"/>
      <w:r w:rsidRPr="00CD1A2F">
        <w:rPr>
          <w:rFonts w:ascii="Times New Roman" w:eastAsia="Arial" w:hAnsi="Times New Roman" w:cs="Times New Roman"/>
          <w:b/>
          <w:bCs/>
          <w:kern w:val="2"/>
          <w:sz w:val="24"/>
          <w:szCs w:val="24"/>
          <w:lang w:eastAsia="ar-SA"/>
        </w:rPr>
        <w:t>000293640</w:t>
      </w:r>
      <w:r w:rsidRPr="00CD1A2F">
        <w:rPr>
          <w:rFonts w:ascii="Times New Roman" w:eastAsia="Arial" w:hAnsi="Times New Roman" w:cs="Times New Roman"/>
          <w:kern w:val="2"/>
          <w:sz w:val="24"/>
          <w:szCs w:val="24"/>
          <w:lang w:eastAsia="ar-SA"/>
        </w:rPr>
        <w:t>,  zarejestrowanym</w:t>
      </w:r>
      <w:proofErr w:type="gramEnd"/>
      <w:r w:rsidRPr="00CD1A2F">
        <w:rPr>
          <w:rFonts w:ascii="Times New Roman" w:eastAsia="Arial" w:hAnsi="Times New Roman" w:cs="Times New Roman"/>
          <w:kern w:val="2"/>
          <w:sz w:val="24"/>
          <w:szCs w:val="24"/>
          <w:lang w:eastAsia="ar-SA"/>
        </w:rPr>
        <w:t xml:space="preserve"> w Sądzie Rejonowym dla Wrocławia Fabrycznej we Wrocławiu, IX </w:t>
      </w:r>
      <w:proofErr w:type="gramStart"/>
      <w:r w:rsidRPr="00CD1A2F">
        <w:rPr>
          <w:rFonts w:ascii="Times New Roman" w:eastAsia="Arial" w:hAnsi="Times New Roman" w:cs="Times New Roman"/>
          <w:kern w:val="2"/>
          <w:sz w:val="24"/>
          <w:szCs w:val="24"/>
          <w:lang w:eastAsia="ar-SA"/>
        </w:rPr>
        <w:t>Wydział  Gospodarczy</w:t>
      </w:r>
      <w:proofErr w:type="gramEnd"/>
      <w:r w:rsidRPr="00CD1A2F">
        <w:rPr>
          <w:rFonts w:ascii="Times New Roman" w:eastAsia="Arial" w:hAnsi="Times New Roman" w:cs="Times New Roman"/>
          <w:kern w:val="2"/>
          <w:sz w:val="24"/>
          <w:szCs w:val="24"/>
          <w:lang w:eastAsia="ar-SA"/>
        </w:rPr>
        <w:t xml:space="preserve"> Krajowego Rejestru Sądowego pod numerem </w:t>
      </w:r>
      <w:r w:rsidRPr="00CD1A2F">
        <w:rPr>
          <w:rFonts w:ascii="Times New Roman" w:eastAsia="Arial" w:hAnsi="Times New Roman" w:cs="Times New Roman"/>
          <w:b/>
          <w:bCs/>
          <w:kern w:val="2"/>
          <w:sz w:val="24"/>
          <w:szCs w:val="24"/>
          <w:lang w:eastAsia="ar-SA"/>
        </w:rPr>
        <w:t>KRS  0000083901</w:t>
      </w:r>
      <w:r w:rsidRPr="00CD1A2F">
        <w:rPr>
          <w:rFonts w:ascii="Times New Roman" w:eastAsia="Calibri" w:hAnsi="Times New Roman" w:cs="Times New Roman"/>
          <w:sz w:val="24"/>
          <w:szCs w:val="24"/>
        </w:rPr>
        <w:t xml:space="preserve">, który reprezentuje: </w:t>
      </w:r>
    </w:p>
    <w:p w14:paraId="7C2B5A92" w14:textId="77777777" w:rsidR="00CD1A2F" w:rsidRPr="00CD1A2F" w:rsidRDefault="00CD1A2F" w:rsidP="00CD1A2F">
      <w:pPr>
        <w:suppressAutoHyphens/>
        <w:spacing w:after="0" w:line="240" w:lineRule="auto"/>
        <w:jc w:val="both"/>
        <w:rPr>
          <w:rFonts w:ascii="Times New Roman" w:eastAsia="Arial" w:hAnsi="Times New Roman" w:cs="Times New Roman"/>
          <w:b/>
          <w:kern w:val="2"/>
          <w:sz w:val="24"/>
          <w:szCs w:val="24"/>
          <w:lang w:eastAsia="ar-SA"/>
        </w:rPr>
      </w:pPr>
      <w:r w:rsidRPr="00CD1A2F">
        <w:rPr>
          <w:rFonts w:ascii="Times New Roman" w:eastAsia="Arial" w:hAnsi="Times New Roman" w:cs="Times New Roman"/>
          <w:b/>
          <w:kern w:val="2"/>
          <w:sz w:val="24"/>
          <w:szCs w:val="24"/>
          <w:lang w:eastAsia="ar-SA"/>
        </w:rPr>
        <w:t>Sylwia Modrzyk - Dyrektor</w:t>
      </w:r>
    </w:p>
    <w:p w14:paraId="263E9FAE" w14:textId="77777777" w:rsidR="00CD1A2F" w:rsidRPr="00CD1A2F" w:rsidRDefault="00CD1A2F" w:rsidP="00CD1A2F">
      <w:pPr>
        <w:spacing w:after="0" w:line="240" w:lineRule="auto"/>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dalszej części umowy zwaną „</w:t>
      </w:r>
      <w:r w:rsidRPr="00CD1A2F">
        <w:rPr>
          <w:rFonts w:ascii="Times New Roman" w:eastAsia="Calibri" w:hAnsi="Times New Roman" w:cs="Times New Roman"/>
          <w:b/>
          <w:bCs/>
          <w:sz w:val="24"/>
          <w:szCs w:val="24"/>
        </w:rPr>
        <w:t>Administratorem</w:t>
      </w:r>
      <w:r w:rsidRPr="00CD1A2F">
        <w:rPr>
          <w:rFonts w:ascii="Times New Roman" w:eastAsia="Calibri" w:hAnsi="Times New Roman" w:cs="Times New Roman"/>
          <w:sz w:val="24"/>
          <w:szCs w:val="24"/>
        </w:rPr>
        <w:t>”</w:t>
      </w:r>
    </w:p>
    <w:p w14:paraId="4B80ADCD"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CD1A2F">
        <w:rPr>
          <w:rFonts w:ascii="Times New Roman" w:eastAsia="Lucida Sans Unicode" w:hAnsi="Times New Roman" w:cs="Times New Roman"/>
          <w:kern w:val="1"/>
          <w:sz w:val="24"/>
          <w:szCs w:val="24"/>
          <w:lang w:eastAsia="ar-SA"/>
        </w:rPr>
        <w:t xml:space="preserve">a </w:t>
      </w:r>
    </w:p>
    <w:p w14:paraId="22987847"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CD1A2F">
        <w:rPr>
          <w:rFonts w:ascii="Times New Roman" w:eastAsia="Lucida Sans Unicode" w:hAnsi="Times New Roman" w:cs="Times New Roman"/>
          <w:kern w:val="1"/>
          <w:sz w:val="24"/>
          <w:szCs w:val="24"/>
          <w:lang w:eastAsia="ar-SA"/>
        </w:rPr>
        <w:t xml:space="preserve">………………………………………………………………………………………………….. </w:t>
      </w:r>
    </w:p>
    <w:p w14:paraId="4E4AF75C" w14:textId="77777777" w:rsidR="00CD1A2F" w:rsidRPr="00CD1A2F" w:rsidRDefault="00CD1A2F" w:rsidP="00CD1A2F">
      <w:pPr>
        <w:suppressAutoHyphens/>
        <w:spacing w:after="0" w:line="240" w:lineRule="auto"/>
        <w:jc w:val="both"/>
        <w:rPr>
          <w:rFonts w:ascii="Times New Roman" w:eastAsia="Lucida Sans Unicode" w:hAnsi="Times New Roman" w:cs="Times New Roman"/>
          <w:kern w:val="1"/>
          <w:sz w:val="24"/>
          <w:szCs w:val="24"/>
          <w:lang w:eastAsia="ar-SA"/>
        </w:rPr>
      </w:pPr>
      <w:r w:rsidRPr="00CD1A2F">
        <w:rPr>
          <w:rFonts w:ascii="Times New Roman" w:eastAsia="Arial" w:hAnsi="Times New Roman" w:cs="Times New Roman"/>
          <w:kern w:val="1"/>
          <w:sz w:val="24"/>
          <w:szCs w:val="24"/>
          <w:lang w:eastAsia="ar-SA"/>
        </w:rPr>
        <w:t>NIP …………………………  REGON ……………………… zarejestrowany ………………………………………</w:t>
      </w:r>
      <w:proofErr w:type="gramStart"/>
      <w:r w:rsidRPr="00CD1A2F">
        <w:rPr>
          <w:rFonts w:ascii="Times New Roman" w:eastAsia="Arial" w:hAnsi="Times New Roman" w:cs="Times New Roman"/>
          <w:kern w:val="1"/>
          <w:sz w:val="24"/>
          <w:szCs w:val="24"/>
          <w:lang w:eastAsia="ar-SA"/>
        </w:rPr>
        <w:t>…….</w:t>
      </w:r>
      <w:proofErr w:type="gramEnd"/>
      <w:r w:rsidRPr="00CD1A2F">
        <w:rPr>
          <w:rFonts w:ascii="Times New Roman" w:eastAsia="Arial" w:hAnsi="Times New Roman" w:cs="Times New Roman"/>
          <w:kern w:val="1"/>
          <w:sz w:val="24"/>
          <w:szCs w:val="24"/>
          <w:lang w:eastAsia="ar-SA"/>
        </w:rPr>
        <w:t xml:space="preserve">. pod numerem KRS …………………, </w:t>
      </w:r>
      <w:r w:rsidRPr="00CD1A2F">
        <w:rPr>
          <w:rFonts w:ascii="Times New Roman" w:eastAsia="Lucida Sans Unicode" w:hAnsi="Times New Roman" w:cs="Times New Roman"/>
          <w:kern w:val="1"/>
          <w:sz w:val="24"/>
          <w:szCs w:val="24"/>
          <w:lang w:eastAsia="ar-SA"/>
        </w:rPr>
        <w:t>reprezentowany przez:</w:t>
      </w:r>
    </w:p>
    <w:p w14:paraId="2D006DC6"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0480073F"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bCs/>
          <w:kern w:val="1"/>
          <w:sz w:val="24"/>
          <w:szCs w:val="24"/>
          <w:lang w:eastAsia="ar-SA"/>
        </w:rPr>
      </w:pPr>
      <w:r w:rsidRPr="00CD1A2F">
        <w:rPr>
          <w:rFonts w:ascii="Times New Roman" w:eastAsia="Lucida Sans Unicode" w:hAnsi="Times New Roman" w:cs="Times New Roman"/>
          <w:bCs/>
          <w:kern w:val="1"/>
          <w:sz w:val="24"/>
          <w:szCs w:val="24"/>
          <w:lang w:eastAsia="ar-SA"/>
        </w:rPr>
        <w:t xml:space="preserve">….......................................................... </w:t>
      </w:r>
      <w:r w:rsidRPr="00CD1A2F">
        <w:rPr>
          <w:rFonts w:ascii="Times New Roman" w:eastAsia="Lucida Sans Unicode" w:hAnsi="Times New Roman" w:cs="Times New Roman"/>
          <w:bCs/>
          <w:kern w:val="1"/>
          <w:sz w:val="24"/>
          <w:szCs w:val="24"/>
          <w:lang w:eastAsia="ar-SA"/>
        </w:rPr>
        <w:tab/>
        <w:t>-        …..................................</w:t>
      </w:r>
    </w:p>
    <w:p w14:paraId="3EA2A5D9"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bCs/>
          <w:kern w:val="1"/>
          <w:sz w:val="24"/>
          <w:szCs w:val="24"/>
          <w:lang w:eastAsia="ar-SA"/>
        </w:rPr>
      </w:pPr>
      <w:r w:rsidRPr="00CD1A2F">
        <w:rPr>
          <w:rFonts w:ascii="Times New Roman" w:eastAsia="Lucida Sans Unicode" w:hAnsi="Times New Roman" w:cs="Times New Roman"/>
          <w:bCs/>
          <w:kern w:val="1"/>
          <w:sz w:val="24"/>
          <w:szCs w:val="24"/>
          <w:lang w:eastAsia="ar-SA"/>
        </w:rPr>
        <w:t xml:space="preserve">     </w:t>
      </w:r>
    </w:p>
    <w:p w14:paraId="00C144E3" w14:textId="77777777" w:rsidR="00CD1A2F" w:rsidRPr="00CD1A2F" w:rsidRDefault="00CD1A2F" w:rsidP="00CD1A2F">
      <w:pPr>
        <w:widowControl w:val="0"/>
        <w:suppressAutoHyphens/>
        <w:spacing w:after="0" w:line="240" w:lineRule="auto"/>
        <w:jc w:val="both"/>
        <w:rPr>
          <w:rFonts w:ascii="Times New Roman" w:eastAsia="Lucida Sans Unicode" w:hAnsi="Times New Roman" w:cs="Times New Roman"/>
          <w:bCs/>
          <w:kern w:val="1"/>
          <w:sz w:val="24"/>
          <w:szCs w:val="24"/>
          <w:lang w:eastAsia="ar-SA"/>
        </w:rPr>
      </w:pPr>
      <w:r w:rsidRPr="00CD1A2F">
        <w:rPr>
          <w:rFonts w:ascii="Times New Roman" w:eastAsia="Lucida Sans Unicode" w:hAnsi="Times New Roman" w:cs="Times New Roman"/>
          <w:bCs/>
          <w:kern w:val="1"/>
          <w:sz w:val="24"/>
          <w:szCs w:val="24"/>
          <w:lang w:eastAsia="ar-SA"/>
        </w:rPr>
        <w:t xml:space="preserve">….......................................................... </w:t>
      </w:r>
      <w:r w:rsidRPr="00CD1A2F">
        <w:rPr>
          <w:rFonts w:ascii="Times New Roman" w:eastAsia="Lucida Sans Unicode" w:hAnsi="Times New Roman" w:cs="Times New Roman"/>
          <w:bCs/>
          <w:kern w:val="1"/>
          <w:sz w:val="24"/>
          <w:szCs w:val="24"/>
          <w:lang w:eastAsia="ar-SA"/>
        </w:rPr>
        <w:tab/>
        <w:t>-        …..................................</w:t>
      </w:r>
    </w:p>
    <w:p w14:paraId="117C5DC8" w14:textId="77777777" w:rsidR="00CD1A2F" w:rsidRPr="00CD1A2F" w:rsidRDefault="00CD1A2F" w:rsidP="00CD1A2F">
      <w:pPr>
        <w:spacing w:after="0"/>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dalszej części umowy zwaną „</w:t>
      </w:r>
      <w:r w:rsidRPr="00CD1A2F">
        <w:rPr>
          <w:rFonts w:ascii="Times New Roman" w:eastAsia="Calibri" w:hAnsi="Times New Roman" w:cs="Times New Roman"/>
          <w:b/>
          <w:bCs/>
          <w:sz w:val="24"/>
          <w:szCs w:val="24"/>
        </w:rPr>
        <w:t>Podmiotem przetwarzającym</w:t>
      </w:r>
      <w:r w:rsidRPr="00CD1A2F">
        <w:rPr>
          <w:rFonts w:ascii="Times New Roman" w:eastAsia="Calibri" w:hAnsi="Times New Roman" w:cs="Times New Roman"/>
          <w:sz w:val="24"/>
          <w:szCs w:val="24"/>
        </w:rPr>
        <w:t>”</w:t>
      </w:r>
    </w:p>
    <w:p w14:paraId="6B2686AA" w14:textId="77777777" w:rsidR="00CD1A2F" w:rsidRPr="00CD1A2F" w:rsidRDefault="00CD1A2F" w:rsidP="00CD1A2F">
      <w:pPr>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Łącznie zwanymi „</w:t>
      </w:r>
      <w:r w:rsidRPr="00CD1A2F">
        <w:rPr>
          <w:rFonts w:ascii="Times New Roman" w:eastAsia="Calibri" w:hAnsi="Times New Roman" w:cs="Times New Roman"/>
          <w:b/>
          <w:bCs/>
          <w:sz w:val="24"/>
          <w:szCs w:val="24"/>
        </w:rPr>
        <w:t>Stronami</w:t>
      </w:r>
      <w:r w:rsidRPr="00CD1A2F">
        <w:rPr>
          <w:rFonts w:ascii="Times New Roman" w:eastAsia="Calibri" w:hAnsi="Times New Roman" w:cs="Times New Roman"/>
          <w:sz w:val="24"/>
          <w:szCs w:val="24"/>
        </w:rPr>
        <w:t>”, a każdy z nich z osobna „</w:t>
      </w:r>
      <w:r w:rsidRPr="00CD1A2F">
        <w:rPr>
          <w:rFonts w:ascii="Times New Roman" w:eastAsia="Calibri" w:hAnsi="Times New Roman" w:cs="Times New Roman"/>
          <w:b/>
          <w:bCs/>
          <w:sz w:val="24"/>
          <w:szCs w:val="24"/>
        </w:rPr>
        <w:t>Stroną</w:t>
      </w:r>
      <w:r w:rsidRPr="00CD1A2F">
        <w:rPr>
          <w:rFonts w:ascii="Times New Roman" w:eastAsia="Calibri" w:hAnsi="Times New Roman" w:cs="Times New Roman"/>
          <w:sz w:val="24"/>
          <w:szCs w:val="24"/>
        </w:rPr>
        <w:t>”.</w:t>
      </w:r>
    </w:p>
    <w:p w14:paraId="40091843" w14:textId="77777777" w:rsidR="00CD1A2F" w:rsidRPr="00CD1A2F" w:rsidRDefault="00CD1A2F" w:rsidP="00CD1A2F">
      <w:pPr>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1</w:t>
      </w:r>
      <w:r w:rsidRPr="00CD1A2F">
        <w:rPr>
          <w:rFonts w:ascii="Times New Roman" w:eastAsia="Calibri" w:hAnsi="Times New Roman" w:cs="Times New Roman"/>
          <w:b/>
          <w:bCs/>
          <w:sz w:val="24"/>
          <w:szCs w:val="24"/>
        </w:rPr>
        <w:br/>
        <w:t>Definicje</w:t>
      </w:r>
    </w:p>
    <w:p w14:paraId="37F4A52C" w14:textId="77777777" w:rsidR="00CD1A2F" w:rsidRPr="00CD1A2F" w:rsidRDefault="00CD1A2F" w:rsidP="00CD1A2F">
      <w:pPr>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Strony postanowiły nadać pojęciom stosowanym w Umowie następujące znaczenie.</w:t>
      </w:r>
    </w:p>
    <w:p w14:paraId="3F7152DD"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Dane kontaktowe Administratora</w:t>
      </w:r>
      <w:r w:rsidRPr="00CD1A2F">
        <w:rPr>
          <w:rFonts w:ascii="Times New Roman" w:eastAsia="Calibri" w:hAnsi="Times New Roman" w:cs="Times New Roman"/>
          <w:sz w:val="24"/>
          <w:szCs w:val="24"/>
        </w:rPr>
        <w:t xml:space="preserve"> - dane kontaktowe Administratora wskazane  </w:t>
      </w:r>
      <w:r w:rsidRPr="00CD1A2F">
        <w:rPr>
          <w:rFonts w:ascii="Times New Roman" w:eastAsia="Calibri" w:hAnsi="Times New Roman" w:cs="Times New Roman"/>
          <w:sz w:val="24"/>
          <w:szCs w:val="24"/>
        </w:rPr>
        <w:br/>
        <w:t>w Umowie głównej oraz dalej wskazane dane kontaktowe Administratora w sprawach dotyczących Umowy oraz ochrony danych osobowych:</w:t>
      </w:r>
    </w:p>
    <w:p w14:paraId="7984C5DE" w14:textId="77777777" w:rsidR="00CD1A2F" w:rsidRPr="00CD1A2F" w:rsidRDefault="00CD1A2F" w:rsidP="00CD1A2F">
      <w:pPr>
        <w:numPr>
          <w:ilvl w:val="1"/>
          <w:numId w:val="21"/>
        </w:numPr>
        <w:spacing w:line="256" w:lineRule="auto"/>
        <w:ind w:left="284" w:hanging="284"/>
        <w:contextualSpacing/>
        <w:jc w:val="both"/>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adres poczty elektronicznej rodo@jamano.pl,</w:t>
      </w:r>
    </w:p>
    <w:p w14:paraId="75A7D0D4" w14:textId="77777777" w:rsidR="00CD1A2F" w:rsidRPr="00CD1A2F" w:rsidRDefault="00CD1A2F" w:rsidP="00CD1A2F">
      <w:pPr>
        <w:numPr>
          <w:ilvl w:val="1"/>
          <w:numId w:val="21"/>
        </w:numPr>
        <w:spacing w:line="256" w:lineRule="auto"/>
        <w:ind w:left="284" w:hanging="284"/>
        <w:contextualSpacing/>
        <w:jc w:val="both"/>
        <w:rPr>
          <w:rFonts w:ascii="Times New Roman" w:eastAsia="Calibri" w:hAnsi="Times New Roman" w:cs="Times New Roman"/>
          <w:sz w:val="24"/>
          <w:szCs w:val="24"/>
          <w:highlight w:val="yellow"/>
        </w:rPr>
      </w:pPr>
      <w:r w:rsidRPr="00CD1A2F">
        <w:rPr>
          <w:rFonts w:ascii="Times New Roman" w:eastAsia="Calibri" w:hAnsi="Times New Roman" w:cs="Times New Roman"/>
          <w:sz w:val="24"/>
          <w:szCs w:val="24"/>
          <w:highlight w:val="yellow"/>
        </w:rPr>
        <w:t>telefon _______________.</w:t>
      </w:r>
    </w:p>
    <w:p w14:paraId="42034688"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Dane kontaktowe Podmiotu przetwarzającego</w:t>
      </w:r>
      <w:r w:rsidRPr="00CD1A2F">
        <w:rPr>
          <w:rFonts w:ascii="Times New Roman" w:eastAsia="Calibri"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2B5B071" w14:textId="77777777" w:rsidR="00CD1A2F" w:rsidRPr="00CD1A2F" w:rsidRDefault="00CD1A2F" w:rsidP="00CD1A2F">
      <w:pPr>
        <w:numPr>
          <w:ilvl w:val="1"/>
          <w:numId w:val="21"/>
        </w:numPr>
        <w:spacing w:line="256" w:lineRule="auto"/>
        <w:ind w:left="284" w:hanging="284"/>
        <w:contextualSpacing/>
        <w:jc w:val="both"/>
        <w:rPr>
          <w:rFonts w:ascii="Times New Roman" w:eastAsia="Calibri" w:hAnsi="Times New Roman" w:cs="Times New Roman"/>
          <w:sz w:val="24"/>
          <w:szCs w:val="24"/>
          <w:highlight w:val="yellow"/>
        </w:rPr>
      </w:pPr>
      <w:r w:rsidRPr="00CD1A2F">
        <w:rPr>
          <w:rFonts w:ascii="Times New Roman" w:eastAsia="Calibri" w:hAnsi="Times New Roman" w:cs="Times New Roman"/>
          <w:sz w:val="24"/>
          <w:szCs w:val="24"/>
          <w:highlight w:val="yellow"/>
        </w:rPr>
        <w:t>adres poczty elektronicznej _______________,</w:t>
      </w:r>
    </w:p>
    <w:p w14:paraId="5F3E9B24" w14:textId="77777777" w:rsidR="00CD1A2F" w:rsidRPr="00CD1A2F" w:rsidRDefault="00CD1A2F" w:rsidP="00CD1A2F">
      <w:pPr>
        <w:numPr>
          <w:ilvl w:val="1"/>
          <w:numId w:val="21"/>
        </w:numPr>
        <w:spacing w:line="256" w:lineRule="auto"/>
        <w:ind w:left="284" w:hanging="284"/>
        <w:contextualSpacing/>
        <w:jc w:val="both"/>
        <w:rPr>
          <w:rFonts w:ascii="Times New Roman" w:eastAsia="Calibri" w:hAnsi="Times New Roman" w:cs="Times New Roman"/>
          <w:sz w:val="24"/>
          <w:szCs w:val="24"/>
          <w:highlight w:val="yellow"/>
        </w:rPr>
      </w:pPr>
      <w:r w:rsidRPr="00CD1A2F">
        <w:rPr>
          <w:rFonts w:ascii="Times New Roman" w:eastAsia="Calibri" w:hAnsi="Times New Roman" w:cs="Times New Roman"/>
          <w:sz w:val="24"/>
          <w:szCs w:val="24"/>
          <w:highlight w:val="yellow"/>
        </w:rPr>
        <w:t>telefon _______________.</w:t>
      </w:r>
    </w:p>
    <w:p w14:paraId="7FD2A7D7"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Dane osobowe</w:t>
      </w:r>
      <w:r w:rsidRPr="00CD1A2F">
        <w:rPr>
          <w:rFonts w:ascii="Times New Roman" w:eastAsia="Calibri"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4F7DD54C"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EOG</w:t>
      </w:r>
      <w:r w:rsidRPr="00CD1A2F">
        <w:rPr>
          <w:rFonts w:ascii="Times New Roman" w:eastAsia="Calibri" w:hAnsi="Times New Roman" w:cs="Times New Roman"/>
          <w:sz w:val="24"/>
          <w:szCs w:val="24"/>
        </w:rPr>
        <w:t xml:space="preserve"> - Europejski Obszar Gospodarczy, obejmujący państwa Unii Europejskiej </w:t>
      </w:r>
      <w:r w:rsidRPr="00CD1A2F">
        <w:rPr>
          <w:rFonts w:ascii="Times New Roman" w:eastAsia="Calibri" w:hAnsi="Times New Roman" w:cs="Times New Roman"/>
          <w:sz w:val="24"/>
          <w:szCs w:val="24"/>
        </w:rPr>
        <w:br/>
        <w:t>i Europejskiego Stowarzyszenia Wolnego Handlu, z wyjątkiem Szwajcarii.</w:t>
      </w:r>
    </w:p>
    <w:p w14:paraId="296C978F"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Przepisy krajowe i unijne</w:t>
      </w:r>
      <w:r w:rsidRPr="00CD1A2F">
        <w:rPr>
          <w:rFonts w:ascii="Times New Roman" w:eastAsia="Calibri" w:hAnsi="Times New Roman" w:cs="Times New Roman"/>
          <w:sz w:val="24"/>
          <w:szCs w:val="24"/>
        </w:rPr>
        <w:t xml:space="preserve"> - przepisy krajowych oraz unijnych aktów prawnych dotyczących ochrony danych osobowych, w tym ustawa z dnia 10 maja 2018 r.  o ochronie danych osobowych (Dz.U.2019.1781 t.j.) oraz RODO.</w:t>
      </w:r>
    </w:p>
    <w:p w14:paraId="45FEFF59"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Rejestr</w:t>
      </w:r>
      <w:r w:rsidRPr="00CD1A2F">
        <w:rPr>
          <w:rFonts w:ascii="Times New Roman" w:eastAsia="Calibri" w:hAnsi="Times New Roman" w:cs="Times New Roman"/>
          <w:sz w:val="24"/>
          <w:szCs w:val="24"/>
        </w:rPr>
        <w:t xml:space="preserve"> - rejestr kategorii czynności przetwarzania danych osobowych, o którym mowa </w:t>
      </w:r>
      <w:r w:rsidRPr="00CD1A2F">
        <w:rPr>
          <w:rFonts w:ascii="Times New Roman" w:eastAsia="Calibri" w:hAnsi="Times New Roman" w:cs="Times New Roman"/>
          <w:sz w:val="24"/>
          <w:szCs w:val="24"/>
        </w:rPr>
        <w:br/>
        <w:t>w art. 30 ust. 2 RODO.</w:t>
      </w:r>
    </w:p>
    <w:p w14:paraId="6296CE39"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lastRenderedPageBreak/>
        <w:t>RODO</w:t>
      </w:r>
      <w:r w:rsidRPr="00CD1A2F">
        <w:rPr>
          <w:rFonts w:ascii="Times New Roman" w:eastAsia="Calibri"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4E725931"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Umowa</w:t>
      </w:r>
      <w:r w:rsidRPr="00CD1A2F">
        <w:rPr>
          <w:rFonts w:ascii="Times New Roman" w:eastAsia="Calibri" w:hAnsi="Times New Roman" w:cs="Times New Roman"/>
          <w:sz w:val="24"/>
          <w:szCs w:val="24"/>
        </w:rPr>
        <w:t xml:space="preserve"> - niniejsza umowa powierzenia przetwarzania danych osobowych</w:t>
      </w:r>
    </w:p>
    <w:p w14:paraId="13D489A4" w14:textId="77777777" w:rsidR="00CD1A2F" w:rsidRPr="00CD1A2F" w:rsidRDefault="00CD1A2F" w:rsidP="00CD1A2F">
      <w:pPr>
        <w:numPr>
          <w:ilvl w:val="0"/>
          <w:numId w:val="2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Umowa główna</w:t>
      </w:r>
      <w:r w:rsidRPr="00CD1A2F">
        <w:rPr>
          <w:rFonts w:ascii="Times New Roman" w:eastAsia="Calibri" w:hAnsi="Times New Roman" w:cs="Times New Roman"/>
          <w:sz w:val="24"/>
          <w:szCs w:val="24"/>
        </w:rPr>
        <w:t xml:space="preserve"> – Umowa </w:t>
      </w:r>
      <w:r w:rsidRPr="00CD1A2F">
        <w:rPr>
          <w:rFonts w:ascii="Times New Roman" w:eastAsia="Calibri" w:hAnsi="Times New Roman" w:cs="Times New Roman"/>
          <w:b/>
          <w:bCs/>
          <w:sz w:val="24"/>
          <w:szCs w:val="24"/>
          <w:highlight w:val="yellow"/>
        </w:rPr>
        <w:t>………</w:t>
      </w:r>
      <w:r w:rsidRPr="00CD1A2F">
        <w:rPr>
          <w:rFonts w:ascii="Times New Roman" w:eastAsia="Calibri" w:hAnsi="Times New Roman" w:cs="Times New Roman"/>
          <w:sz w:val="24"/>
          <w:szCs w:val="24"/>
        </w:rPr>
        <w:t xml:space="preserve"> zawarta w dniu </w:t>
      </w:r>
      <w:r w:rsidRPr="00CD1A2F">
        <w:rPr>
          <w:rFonts w:ascii="Times New Roman" w:eastAsia="Calibri" w:hAnsi="Times New Roman" w:cs="Times New Roman"/>
          <w:b/>
          <w:bCs/>
          <w:sz w:val="24"/>
          <w:szCs w:val="24"/>
          <w:highlight w:val="yellow"/>
        </w:rPr>
        <w:t>………</w:t>
      </w:r>
      <w:r w:rsidRPr="00CD1A2F">
        <w:rPr>
          <w:rFonts w:ascii="Times New Roman" w:eastAsia="Calibri" w:hAnsi="Times New Roman" w:cs="Times New Roman"/>
          <w:b/>
          <w:bCs/>
          <w:sz w:val="24"/>
          <w:szCs w:val="24"/>
        </w:rPr>
        <w:t xml:space="preserve"> </w:t>
      </w:r>
      <w:proofErr w:type="gramStart"/>
      <w:r w:rsidRPr="00CD1A2F">
        <w:rPr>
          <w:rFonts w:ascii="Times New Roman" w:eastAsia="Calibri" w:hAnsi="Times New Roman" w:cs="Times New Roman"/>
          <w:sz w:val="24"/>
          <w:szCs w:val="24"/>
        </w:rPr>
        <w:t>r</w:t>
      </w:r>
      <w:r w:rsidRPr="00CD1A2F">
        <w:rPr>
          <w:rFonts w:ascii="Times New Roman" w:eastAsia="Calibri" w:hAnsi="Times New Roman" w:cs="Times New Roman"/>
          <w:sz w:val="24"/>
          <w:szCs w:val="24"/>
          <w:highlight w:val="yellow"/>
        </w:rPr>
        <w:t>.</w:t>
      </w:r>
      <w:r w:rsidRPr="00CD1A2F">
        <w:rPr>
          <w:rFonts w:ascii="Times New Roman" w:eastAsia="Calibri" w:hAnsi="Times New Roman" w:cs="Times New Roman"/>
          <w:sz w:val="24"/>
          <w:szCs w:val="24"/>
        </w:rPr>
        <w:t>,</w:t>
      </w:r>
      <w:proofErr w:type="gramEnd"/>
      <w:r w:rsidRPr="00CD1A2F">
        <w:rPr>
          <w:rFonts w:ascii="Times New Roman" w:eastAsia="Calibri" w:hAnsi="Times New Roman" w:cs="Times New Roman"/>
          <w:sz w:val="24"/>
          <w:szCs w:val="24"/>
        </w:rPr>
        <w:t xml:space="preserve"> bądź inne zlecenia realizowane w ramach współpracy Stron.</w:t>
      </w:r>
    </w:p>
    <w:p w14:paraId="5BB10E13" w14:textId="77777777" w:rsidR="00CD1A2F" w:rsidRPr="00CD1A2F" w:rsidRDefault="00CD1A2F" w:rsidP="00CD1A2F">
      <w:pPr>
        <w:numPr>
          <w:ilvl w:val="0"/>
          <w:numId w:val="21"/>
        </w:numPr>
        <w:spacing w:line="256" w:lineRule="auto"/>
        <w:ind w:left="284" w:hanging="426"/>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Unijne Standardowe Klauzule Umowne</w:t>
      </w:r>
      <w:r w:rsidRPr="00CD1A2F">
        <w:rPr>
          <w:rFonts w:ascii="Times New Roman" w:eastAsia="Calibri"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3275E344" w14:textId="77777777" w:rsidR="00CD1A2F" w:rsidRPr="00CD1A2F" w:rsidRDefault="00CD1A2F" w:rsidP="00CD1A2F">
      <w:pPr>
        <w:numPr>
          <w:ilvl w:val="0"/>
          <w:numId w:val="21"/>
        </w:numPr>
        <w:spacing w:line="256" w:lineRule="auto"/>
        <w:ind w:left="284" w:hanging="426"/>
        <w:contextualSpacing/>
        <w:jc w:val="both"/>
        <w:rPr>
          <w:rFonts w:ascii="Times New Roman" w:eastAsia="Calibri" w:hAnsi="Times New Roman" w:cs="Times New Roman"/>
          <w:sz w:val="24"/>
          <w:szCs w:val="24"/>
        </w:rPr>
      </w:pPr>
      <w:r w:rsidRPr="00CD1A2F">
        <w:rPr>
          <w:rFonts w:ascii="Times New Roman" w:eastAsia="Calibri" w:hAnsi="Times New Roman" w:cs="Times New Roman"/>
          <w:b/>
          <w:bCs/>
          <w:sz w:val="24"/>
          <w:szCs w:val="24"/>
        </w:rPr>
        <w:t>Wiążące Reguły Korporacyjne</w:t>
      </w:r>
      <w:r w:rsidRPr="00CD1A2F">
        <w:rPr>
          <w:rFonts w:ascii="Times New Roman" w:eastAsia="Calibri" w:hAnsi="Times New Roman" w:cs="Times New Roman"/>
          <w:sz w:val="24"/>
          <w:szCs w:val="24"/>
        </w:rPr>
        <w:t xml:space="preserve"> - wiążące reguły korporacyjne, o których mowa w art. 47 RODO.</w:t>
      </w:r>
    </w:p>
    <w:p w14:paraId="6F9C84E9" w14:textId="77777777" w:rsidR="00CD1A2F" w:rsidRPr="00CD1A2F" w:rsidRDefault="00CD1A2F" w:rsidP="00CD1A2F">
      <w:pPr>
        <w:spacing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2</w:t>
      </w:r>
      <w:r w:rsidRPr="00CD1A2F">
        <w:rPr>
          <w:rFonts w:ascii="Times New Roman" w:eastAsia="Calibri" w:hAnsi="Times New Roman" w:cs="Times New Roman"/>
          <w:b/>
          <w:bCs/>
          <w:sz w:val="24"/>
          <w:szCs w:val="24"/>
        </w:rPr>
        <w:br/>
        <w:t>Postanowienia ogólne</w:t>
      </w:r>
    </w:p>
    <w:p w14:paraId="62A3DD59" w14:textId="77777777" w:rsidR="00CD1A2F" w:rsidRPr="00CD1A2F" w:rsidRDefault="00CD1A2F" w:rsidP="00CD1A2F">
      <w:pPr>
        <w:numPr>
          <w:ilvl w:val="0"/>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Administrator, na podstawie art. 28 RODO powierza Podmiotowi przetwarzającemu przetwarzanie danych osobowych w zakresie i na zasadach określonych w Umowie.</w:t>
      </w:r>
    </w:p>
    <w:p w14:paraId="436F7F2A" w14:textId="77777777" w:rsidR="00CD1A2F" w:rsidRPr="00CD1A2F" w:rsidRDefault="00CD1A2F" w:rsidP="00CD1A2F">
      <w:pPr>
        <w:numPr>
          <w:ilvl w:val="0"/>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Powierzenie przetwarzania Danych osobowych następuje w celu wykonania Umowy głównej.</w:t>
      </w:r>
    </w:p>
    <w:p w14:paraId="276E5450" w14:textId="77777777" w:rsidR="00CD1A2F" w:rsidRPr="00CD1A2F" w:rsidRDefault="00CD1A2F" w:rsidP="00CD1A2F">
      <w:pPr>
        <w:numPr>
          <w:ilvl w:val="0"/>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4EA543AC" w14:textId="77777777" w:rsidR="00CD1A2F" w:rsidRPr="00CD1A2F" w:rsidRDefault="00CD1A2F" w:rsidP="00CD1A2F">
      <w:pPr>
        <w:numPr>
          <w:ilvl w:val="0"/>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może przetwarzać Dane osobowe wyłącznie:</w:t>
      </w:r>
    </w:p>
    <w:p w14:paraId="352209AF" w14:textId="77777777" w:rsidR="00CD1A2F" w:rsidRPr="00CD1A2F" w:rsidRDefault="00CD1A2F" w:rsidP="00CD1A2F">
      <w:pPr>
        <w:numPr>
          <w:ilvl w:val="1"/>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na podstawie wyraźnego polecenia Administratora, wyrażonego w formie pisemnej (np. </w:t>
      </w:r>
      <w:r w:rsidRPr="00CD1A2F">
        <w:rPr>
          <w:rFonts w:ascii="Times New Roman" w:eastAsia="Calibri" w:hAnsi="Times New Roman" w:cs="Times New Roman"/>
          <w:sz w:val="24"/>
          <w:szCs w:val="24"/>
        </w:rPr>
        <w:br/>
        <w:t>w Umowie głównej) lub dokumentowej (w tym e-mailowej),</w:t>
      </w:r>
    </w:p>
    <w:p w14:paraId="75DA3D23" w14:textId="77777777" w:rsidR="00CD1A2F" w:rsidRPr="00CD1A2F" w:rsidRDefault="00CD1A2F" w:rsidP="00CD1A2F">
      <w:pPr>
        <w:numPr>
          <w:ilvl w:val="1"/>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celu i w zakresie wskazanym w Umowie oraz niezbędnym do świadczenia usług określonych w Umowie głównej,</w:t>
      </w:r>
    </w:p>
    <w:p w14:paraId="50685B41" w14:textId="77777777" w:rsidR="00CD1A2F" w:rsidRPr="00CD1A2F" w:rsidRDefault="00CD1A2F" w:rsidP="00CD1A2F">
      <w:pPr>
        <w:numPr>
          <w:ilvl w:val="1"/>
          <w:numId w:val="22"/>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czasie obowiązywania Umowy z uwzględnieniem postanowień § 11 Umowy.</w:t>
      </w:r>
    </w:p>
    <w:p w14:paraId="4E81AA0C" w14:textId="77777777" w:rsidR="00CD1A2F" w:rsidRPr="00CD1A2F" w:rsidRDefault="00CD1A2F" w:rsidP="00CD1A2F">
      <w:pPr>
        <w:spacing w:line="240" w:lineRule="auto"/>
        <w:ind w:left="284"/>
        <w:contextualSpacing/>
        <w:jc w:val="both"/>
        <w:rPr>
          <w:rFonts w:ascii="Times New Roman" w:eastAsia="Calibri" w:hAnsi="Times New Roman" w:cs="Times New Roman"/>
          <w:sz w:val="24"/>
          <w:szCs w:val="24"/>
        </w:rPr>
      </w:pPr>
    </w:p>
    <w:p w14:paraId="5F657B9A" w14:textId="77777777" w:rsidR="00CD1A2F" w:rsidRPr="00CD1A2F" w:rsidRDefault="00CD1A2F" w:rsidP="00CD1A2F">
      <w:pPr>
        <w:spacing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3</w:t>
      </w:r>
      <w:r w:rsidRPr="00CD1A2F">
        <w:rPr>
          <w:rFonts w:ascii="Times New Roman" w:eastAsia="Calibri" w:hAnsi="Times New Roman" w:cs="Times New Roman"/>
          <w:b/>
          <w:bCs/>
          <w:sz w:val="24"/>
          <w:szCs w:val="24"/>
        </w:rPr>
        <w:br/>
        <w:t>Oświadczenia i obowiązki Podmiotu przetwarzającego</w:t>
      </w:r>
    </w:p>
    <w:p w14:paraId="5343BCB4" w14:textId="77777777" w:rsidR="00CD1A2F" w:rsidRPr="00CD1A2F" w:rsidRDefault="00CD1A2F" w:rsidP="00CD1A2F">
      <w:pPr>
        <w:numPr>
          <w:ilvl w:val="0"/>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68AB2599" w14:textId="77777777" w:rsidR="00CD1A2F" w:rsidRPr="00CD1A2F" w:rsidRDefault="00CD1A2F" w:rsidP="00CD1A2F">
      <w:pPr>
        <w:numPr>
          <w:ilvl w:val="0"/>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W celu zabezpieczenia powierzonych Danych osobowych, Podmiot przetwarzający zobowiązuje się podjąć środki techniczne i organizacyjne, by przetwarzanie spełniało wymogi Przepisów krajowych i unijnych, w tym art. 32 RODO, a także Umowy. </w:t>
      </w:r>
      <w:r w:rsidRPr="00CD1A2F">
        <w:rPr>
          <w:rFonts w:ascii="Times New Roman" w:eastAsia="Calibri" w:hAnsi="Times New Roman" w:cs="Times New Roman"/>
          <w:sz w:val="24"/>
          <w:szCs w:val="24"/>
        </w:rPr>
        <w:br/>
        <w:t>W ramach wdrożenia wspomnianych wcześniej środków, Podmiot przetwarzający zobowiązuje się w szczególności:</w:t>
      </w:r>
    </w:p>
    <w:p w14:paraId="08CE411E"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przetwarzać Dane osobowe zgodnie z Przepisami krajowymi i unijnymi oraz poleceniami Administratora, w tym Umową. Podmiot przetwarzający zobowiązuje się wdrażać polecenia Administratora najpóźniej w ciągu 5 dni roboczych od ich otrzymania. W </w:t>
      </w:r>
      <w:proofErr w:type="gramStart"/>
      <w:r w:rsidRPr="00CD1A2F">
        <w:rPr>
          <w:rFonts w:ascii="Times New Roman" w:eastAsia="Calibri" w:hAnsi="Times New Roman" w:cs="Times New Roman"/>
          <w:sz w:val="24"/>
          <w:szCs w:val="24"/>
        </w:rPr>
        <w:t>razie</w:t>
      </w:r>
      <w:proofErr w:type="gramEnd"/>
      <w:r w:rsidRPr="00CD1A2F">
        <w:rPr>
          <w:rFonts w:ascii="Times New Roman" w:eastAsia="Calibri" w:hAnsi="Times New Roman" w:cs="Times New Roman"/>
          <w:sz w:val="24"/>
          <w:szCs w:val="24"/>
        </w:rPr>
        <w:t xml:space="preserve"> gdyby z natury polecenia wynikało, że dochowanie wskazanego powyżej terminu wdrożenia nie byłoby możliwe, Podmiot przetwarzający niezwłocznie poinformuje o tym Administratora i razem uzgodnią termin realizacji takiego polecenia,</w:t>
      </w:r>
    </w:p>
    <w:p w14:paraId="6BA4C9E7"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lastRenderedPageBreak/>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2BE290FD"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w:t>
      </w:r>
      <w:r w:rsidRPr="00CD1A2F">
        <w:rPr>
          <w:rFonts w:ascii="Times New Roman" w:eastAsia="Calibri" w:hAnsi="Times New Roman" w:cs="Times New Roman"/>
          <w:sz w:val="24"/>
          <w:szCs w:val="24"/>
        </w:rPr>
        <w:br/>
        <w:t>i wskazanie przepisu prawa, który zdaniem Podmiotu przetwarzającego został naruszony poleceniem wydanym przez Administratora,</w:t>
      </w:r>
    </w:p>
    <w:p w14:paraId="2DE10D4F"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2DC8498C"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77BA3C06"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3E9DACEA"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w:t>
      </w:r>
      <w:r w:rsidRPr="00CD1A2F">
        <w:rPr>
          <w:rFonts w:ascii="Times New Roman" w:eastAsia="Calibri" w:hAnsi="Times New Roman" w:cs="Times New Roman"/>
          <w:sz w:val="24"/>
          <w:szCs w:val="24"/>
        </w:rPr>
        <w:br/>
        <w:t>i incydentach w obszarze ochrony danych osobowych,</w:t>
      </w:r>
    </w:p>
    <w:p w14:paraId="41FF54DD"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umożliwiać Administratorowi lub audytorowi upoważnionemu przez Administratora przeprowadzanie audytów na zasadach określonych w § 6 Umowy.</w:t>
      </w:r>
    </w:p>
    <w:p w14:paraId="7B67838A"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4D2E3C7E" w14:textId="77777777" w:rsidR="00CD1A2F" w:rsidRPr="00CD1A2F" w:rsidRDefault="00CD1A2F" w:rsidP="00CD1A2F">
      <w:pPr>
        <w:numPr>
          <w:ilvl w:val="1"/>
          <w:numId w:val="23"/>
        </w:numPr>
        <w:spacing w:line="240" w:lineRule="auto"/>
        <w:ind w:left="284" w:hanging="426"/>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prowadzić Rejestr dla czynności wykonywanych w imieniu Administratora zgodnie </w:t>
      </w:r>
      <w:r w:rsidRPr="00CD1A2F">
        <w:rPr>
          <w:rFonts w:ascii="Times New Roman" w:eastAsia="Calibri" w:hAnsi="Times New Roman" w:cs="Times New Roman"/>
          <w:sz w:val="24"/>
          <w:szCs w:val="24"/>
        </w:rPr>
        <w:br/>
        <w:t>z wytycznymi zawartymi w art. 30 ust. 2 RODO oraz udostępniać Rejestr na każde żądanie Administratora, w terminie 5 dni roboczych od zgłoszenia takiego żądania (dopuszczalne jest prowadzenie rejestru w postaci elektronicznej lub papierowej),</w:t>
      </w:r>
    </w:p>
    <w:p w14:paraId="01D39541" w14:textId="77777777" w:rsidR="00CD1A2F" w:rsidRPr="00CD1A2F" w:rsidRDefault="00CD1A2F" w:rsidP="00CD1A2F">
      <w:pPr>
        <w:numPr>
          <w:ilvl w:val="1"/>
          <w:numId w:val="23"/>
        </w:numPr>
        <w:spacing w:line="240" w:lineRule="auto"/>
        <w:ind w:left="284" w:hanging="426"/>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w:t>
      </w:r>
      <w:r w:rsidRPr="00CD1A2F">
        <w:rPr>
          <w:rFonts w:ascii="Times New Roman" w:eastAsia="Calibri" w:hAnsi="Times New Roman" w:cs="Times New Roman"/>
          <w:sz w:val="24"/>
          <w:szCs w:val="24"/>
        </w:rPr>
        <w:br/>
        <w:t xml:space="preserve">o wszelkich kontrolach i inspekcjach dotyczących przetwarzania danych osobowych przez Podmiot przetwarzający, w szczególności prowadzonych przez organ nadzorczy, a także </w:t>
      </w:r>
      <w:r w:rsidRPr="00CD1A2F">
        <w:rPr>
          <w:rFonts w:ascii="Times New Roman" w:eastAsia="Calibri" w:hAnsi="Times New Roman" w:cs="Times New Roman"/>
          <w:sz w:val="24"/>
          <w:szCs w:val="24"/>
        </w:rPr>
        <w:br/>
        <w:t>o skargach osób, których dane dotyczą, związanych z przetwarzaniem ich danych osobowych.</w:t>
      </w:r>
    </w:p>
    <w:p w14:paraId="2D118C2C" w14:textId="77777777" w:rsidR="00CD1A2F" w:rsidRPr="00CD1A2F" w:rsidRDefault="00CD1A2F" w:rsidP="00CD1A2F">
      <w:pPr>
        <w:numPr>
          <w:ilvl w:val="0"/>
          <w:numId w:val="23"/>
        </w:numPr>
        <w:suppressAutoHyphens/>
        <w:spacing w:after="80"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53B3840" w14:textId="77777777" w:rsidR="00CD1A2F" w:rsidRPr="00CD1A2F" w:rsidRDefault="00CD1A2F" w:rsidP="00CD1A2F">
      <w:pPr>
        <w:numPr>
          <w:ilvl w:val="0"/>
          <w:numId w:val="23"/>
        </w:numPr>
        <w:suppressAutoHyphens/>
        <w:spacing w:after="80"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1BE9A593" w14:textId="77777777" w:rsidR="00CD1A2F" w:rsidRPr="00CD1A2F" w:rsidRDefault="00CD1A2F" w:rsidP="00CD1A2F">
      <w:pPr>
        <w:numPr>
          <w:ilvl w:val="0"/>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zobowiązuje się wspierać Administratora, w zakresie uzgodnionym przez Strony, w realizacji:</w:t>
      </w:r>
    </w:p>
    <w:p w14:paraId="6D81C653"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w:t>
      </w:r>
      <w:r w:rsidRPr="00CD1A2F">
        <w:rPr>
          <w:rFonts w:ascii="Times New Roman" w:eastAsia="Calibri" w:hAnsi="Times New Roman" w:cs="Times New Roman"/>
          <w:sz w:val="24"/>
          <w:szCs w:val="24"/>
        </w:rPr>
        <w:br/>
        <w:t>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26A25AC3" w14:textId="77777777" w:rsidR="00CD1A2F" w:rsidRPr="00CD1A2F" w:rsidRDefault="00CD1A2F" w:rsidP="00CD1A2F">
      <w:pPr>
        <w:numPr>
          <w:ilvl w:val="1"/>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obowiązków określonych w art. 32-36 RODO, w szczególności w zakresie:</w:t>
      </w:r>
    </w:p>
    <w:p w14:paraId="3D80A103" w14:textId="77777777" w:rsidR="00CD1A2F" w:rsidRPr="00CD1A2F" w:rsidRDefault="00CD1A2F" w:rsidP="00CD1A2F">
      <w:pPr>
        <w:numPr>
          <w:ilvl w:val="2"/>
          <w:numId w:val="23"/>
        </w:numPr>
        <w:spacing w:line="240" w:lineRule="auto"/>
        <w:ind w:left="426"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zapewnienia bezpieczeństwa przetwarzania Danych osobowych poprzez wdrożenie stosownych środków technicznych oraz organizacyjnych, o których w ust. 2 p. 6 powyżej,</w:t>
      </w:r>
    </w:p>
    <w:p w14:paraId="0AADD672" w14:textId="77777777" w:rsidR="00CD1A2F" w:rsidRPr="00CD1A2F" w:rsidRDefault="00CD1A2F" w:rsidP="00CD1A2F">
      <w:pPr>
        <w:numPr>
          <w:ilvl w:val="2"/>
          <w:numId w:val="23"/>
        </w:numPr>
        <w:spacing w:line="240" w:lineRule="auto"/>
        <w:ind w:left="426"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zgłaszania naruszeń ochrony Danych osobowych organowi nadzorczemu oraz zawiadamiania osób, których Dane osobowe dotyczą, o takim naruszeniu,</w:t>
      </w:r>
    </w:p>
    <w:p w14:paraId="4A088B89" w14:textId="77777777" w:rsidR="00CD1A2F" w:rsidRPr="00CD1A2F" w:rsidRDefault="00CD1A2F" w:rsidP="00CD1A2F">
      <w:pPr>
        <w:numPr>
          <w:ilvl w:val="2"/>
          <w:numId w:val="23"/>
        </w:numPr>
        <w:spacing w:line="240" w:lineRule="auto"/>
        <w:ind w:left="426"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dokonywania przez Administratora oceny skutków dla ochrony danych oraz przeprowadzania konsultacji Administratora z organem nadzorczym.</w:t>
      </w:r>
    </w:p>
    <w:p w14:paraId="44DDE27B" w14:textId="77777777" w:rsidR="00CD1A2F" w:rsidRPr="00CD1A2F" w:rsidRDefault="00CD1A2F" w:rsidP="00CD1A2F">
      <w:pPr>
        <w:numPr>
          <w:ilvl w:val="0"/>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W zakresie powyższych obowiązków Podmiot przetwarzający zobowiązuje się udzielać wszelkich informacji dotyczących stosowanych przez niego środków technicznych </w:t>
      </w:r>
      <w:r w:rsidRPr="00CD1A2F">
        <w:rPr>
          <w:rFonts w:ascii="Times New Roman" w:eastAsia="Calibri" w:hAnsi="Times New Roman" w:cs="Times New Roman"/>
          <w:sz w:val="24"/>
          <w:szCs w:val="24"/>
        </w:rPr>
        <w:br/>
        <w:t>i organizacyjnych, a także przedstawić własną ocenę ryzyka w zakresie realizowanego przetwarzania Danych osobowych, w terminie 5 dni roboczych od zgłoszenia takiego żądania ze strony Administratora.</w:t>
      </w:r>
    </w:p>
    <w:p w14:paraId="0F466F1D" w14:textId="77777777" w:rsidR="00CD1A2F" w:rsidRPr="00CD1A2F" w:rsidRDefault="00CD1A2F" w:rsidP="00CD1A2F">
      <w:pPr>
        <w:numPr>
          <w:ilvl w:val="0"/>
          <w:numId w:val="23"/>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1C216AA1"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p>
    <w:p w14:paraId="490453B7"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4</w:t>
      </w:r>
      <w:r w:rsidRPr="00CD1A2F">
        <w:rPr>
          <w:rFonts w:ascii="Times New Roman" w:eastAsia="Calibri" w:hAnsi="Times New Roman" w:cs="Times New Roman"/>
          <w:b/>
          <w:bCs/>
          <w:sz w:val="24"/>
          <w:szCs w:val="24"/>
        </w:rPr>
        <w:br/>
        <w:t>Dalsze powierzenie przetwarzania</w:t>
      </w:r>
    </w:p>
    <w:p w14:paraId="460C7A48" w14:textId="77777777" w:rsidR="00CD1A2F" w:rsidRPr="00CD1A2F" w:rsidRDefault="00CD1A2F" w:rsidP="00CD1A2F">
      <w:pPr>
        <w:numPr>
          <w:ilvl w:val="0"/>
          <w:numId w:val="3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67BBFE16" w14:textId="77777777" w:rsidR="00CD1A2F" w:rsidRPr="00CD1A2F" w:rsidRDefault="00CD1A2F" w:rsidP="00CD1A2F">
      <w:pPr>
        <w:numPr>
          <w:ilvl w:val="0"/>
          <w:numId w:val="3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Podmiot przetwarzający informuje, z wykorzystaniem Danych kontaktowych Administratora, o wszelkich zmianach dotyczących dodania lub zastąpienia podmiotów, </w:t>
      </w:r>
      <w:r w:rsidRPr="00CD1A2F">
        <w:rPr>
          <w:rFonts w:ascii="Times New Roman" w:eastAsia="Calibri" w:hAnsi="Times New Roman" w:cs="Times New Roman"/>
          <w:sz w:val="24"/>
          <w:szCs w:val="24"/>
        </w:rPr>
        <w:br/>
        <w:t xml:space="preserve">o których mowa w ust. 1 powyżej. Administrator zastrzega sobie prawo wyrażenia sprzeciwu wobec zmian, o których mowa w zdaniu pierwszym. Na wyrażenie sprzeciwu Administrator ma 3 dni robocze od dnia powiadomienia. Sprzeciw jest dokonywany drogą elektroniczną z </w:t>
      </w:r>
      <w:r w:rsidRPr="00CD1A2F">
        <w:rPr>
          <w:rFonts w:ascii="Times New Roman" w:eastAsia="Calibri" w:hAnsi="Times New Roman" w:cs="Times New Roman"/>
          <w:sz w:val="24"/>
          <w:szCs w:val="24"/>
        </w:rPr>
        <w:lastRenderedPageBreak/>
        <w:t xml:space="preserve">wykorzystaniem Danych kontaktowych Podmiotu przetwarzającego. </w:t>
      </w:r>
      <w:r w:rsidRPr="00CD1A2F">
        <w:rPr>
          <w:rFonts w:ascii="Times New Roman" w:eastAsia="Calibri" w:hAnsi="Times New Roman" w:cs="Times New Roman"/>
          <w:sz w:val="24"/>
          <w:szCs w:val="24"/>
        </w:rPr>
        <w:br/>
        <w:t>W przypadku braku odpowiedzi w terminie 3 dni roboczych od dnia powiadomienia uznaje się, że Administrator nie wyraził sprzeciwu wobec dalszego powierzenia przetwarzania Danych osobowych.</w:t>
      </w:r>
    </w:p>
    <w:p w14:paraId="320F7B58" w14:textId="77777777" w:rsidR="00CD1A2F" w:rsidRPr="00CD1A2F" w:rsidRDefault="00CD1A2F" w:rsidP="00CD1A2F">
      <w:pPr>
        <w:numPr>
          <w:ilvl w:val="0"/>
          <w:numId w:val="3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t>
      </w:r>
      <w:r w:rsidRPr="00CD1A2F">
        <w:rPr>
          <w:rFonts w:ascii="Times New Roman" w:eastAsia="Calibri" w:hAnsi="Times New Roman" w:cs="Times New Roman"/>
          <w:sz w:val="24"/>
          <w:szCs w:val="24"/>
        </w:rPr>
        <w:br/>
        <w:t xml:space="preserve">w Umowie, w szczególności daje wystarczające gwarancje wdrożenia odpowiednich środków technicznych i organizacyjnych, by przetwarzanie spełniało wymogi RODO </w:t>
      </w:r>
      <w:r w:rsidRPr="00CD1A2F">
        <w:rPr>
          <w:rFonts w:ascii="Times New Roman" w:eastAsia="Calibri" w:hAnsi="Times New Roman" w:cs="Times New Roman"/>
          <w:sz w:val="24"/>
          <w:szCs w:val="24"/>
        </w:rPr>
        <w:br/>
        <w:t>i chroniło prawa osób, których Dane osobowe dotyczą.</w:t>
      </w:r>
    </w:p>
    <w:p w14:paraId="16FBA148" w14:textId="77777777" w:rsidR="00CD1A2F" w:rsidRPr="00CD1A2F" w:rsidRDefault="00CD1A2F" w:rsidP="00CD1A2F">
      <w:pPr>
        <w:numPr>
          <w:ilvl w:val="0"/>
          <w:numId w:val="3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w:t>
      </w:r>
      <w:proofErr w:type="gramStart"/>
      <w:r w:rsidRPr="00CD1A2F">
        <w:rPr>
          <w:rFonts w:ascii="Times New Roman" w:eastAsia="Calibri" w:hAnsi="Times New Roman" w:cs="Times New Roman"/>
          <w:sz w:val="24"/>
          <w:szCs w:val="24"/>
        </w:rPr>
        <w:t>ze</w:t>
      </w:r>
      <w:proofErr w:type="gramEnd"/>
      <w:r w:rsidRPr="00CD1A2F">
        <w:rPr>
          <w:rFonts w:ascii="Times New Roman" w:eastAsia="Calibri" w:hAnsi="Times New Roman" w:cs="Times New Roman"/>
          <w:sz w:val="24"/>
          <w:szCs w:val="24"/>
        </w:rPr>
        <w:t xml:space="preserve"> spoczywających na nim obowiązków w zakresie ochrony Danych osobowych. </w:t>
      </w:r>
    </w:p>
    <w:p w14:paraId="4E67177B" w14:textId="77777777" w:rsidR="00CD1A2F" w:rsidRPr="00CD1A2F" w:rsidRDefault="00CD1A2F" w:rsidP="00CD1A2F">
      <w:pPr>
        <w:numPr>
          <w:ilvl w:val="0"/>
          <w:numId w:val="3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3FC98BB"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5</w:t>
      </w:r>
      <w:r w:rsidRPr="00CD1A2F">
        <w:rPr>
          <w:rFonts w:ascii="Times New Roman" w:eastAsia="Calibri" w:hAnsi="Times New Roman" w:cs="Times New Roman"/>
          <w:b/>
          <w:bCs/>
          <w:sz w:val="24"/>
          <w:szCs w:val="24"/>
        </w:rPr>
        <w:br/>
        <w:t>Zgłaszanie naruszeń</w:t>
      </w:r>
    </w:p>
    <w:p w14:paraId="6C7C2FF9" w14:textId="77777777" w:rsidR="00CD1A2F" w:rsidRPr="00CD1A2F" w:rsidRDefault="00CD1A2F" w:rsidP="00CD1A2F">
      <w:pPr>
        <w:spacing w:line="240" w:lineRule="auto"/>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73494ED4" w14:textId="77777777" w:rsidR="00CD1A2F" w:rsidRPr="00CD1A2F" w:rsidRDefault="00CD1A2F" w:rsidP="00CD1A2F">
      <w:pPr>
        <w:numPr>
          <w:ilvl w:val="0"/>
          <w:numId w:val="2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charakter naruszenia ochrony Danych osobowych, w tym w miarę możliwości kategorie </w:t>
      </w:r>
      <w:r w:rsidRPr="00CD1A2F">
        <w:rPr>
          <w:rFonts w:ascii="Times New Roman" w:eastAsia="Calibri" w:hAnsi="Times New Roman" w:cs="Times New Roman"/>
          <w:sz w:val="24"/>
          <w:szCs w:val="24"/>
        </w:rPr>
        <w:br/>
        <w:t>i przybliżoną liczbę osób, których dotyczy naruszenie oraz kategorie i przybliżoną liczbę wpisów Danych osobowych, których dotyczy naruszenie,</w:t>
      </w:r>
    </w:p>
    <w:p w14:paraId="5E620018" w14:textId="77777777" w:rsidR="00CD1A2F" w:rsidRPr="00CD1A2F" w:rsidRDefault="00CD1A2F" w:rsidP="00CD1A2F">
      <w:pPr>
        <w:numPr>
          <w:ilvl w:val="0"/>
          <w:numId w:val="2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70AA73E7" w14:textId="77777777" w:rsidR="00CD1A2F" w:rsidRPr="00CD1A2F" w:rsidRDefault="00CD1A2F" w:rsidP="00CD1A2F">
      <w:pPr>
        <w:numPr>
          <w:ilvl w:val="0"/>
          <w:numId w:val="2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możliwe konsekwencje naruszenia ochrony Danych osobowych,</w:t>
      </w:r>
    </w:p>
    <w:p w14:paraId="562D674B" w14:textId="77777777" w:rsidR="00CD1A2F" w:rsidRPr="00CD1A2F" w:rsidRDefault="00CD1A2F" w:rsidP="00CD1A2F">
      <w:pPr>
        <w:numPr>
          <w:ilvl w:val="0"/>
          <w:numId w:val="25"/>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26E0842F" w14:textId="77777777" w:rsidR="00CD1A2F" w:rsidRPr="00CD1A2F" w:rsidRDefault="00CD1A2F" w:rsidP="00CD1A2F">
      <w:pPr>
        <w:spacing w:after="0"/>
        <w:jc w:val="center"/>
        <w:rPr>
          <w:rFonts w:ascii="Times New Roman" w:eastAsia="Calibri" w:hAnsi="Times New Roman" w:cs="Times New Roman"/>
          <w:b/>
          <w:bCs/>
          <w:sz w:val="24"/>
          <w:szCs w:val="24"/>
        </w:rPr>
      </w:pPr>
    </w:p>
    <w:p w14:paraId="0E3BD40C" w14:textId="77777777" w:rsidR="00CD1A2F" w:rsidRPr="00CD1A2F" w:rsidRDefault="00CD1A2F" w:rsidP="00CD1A2F">
      <w:pPr>
        <w:spacing w:after="0"/>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6</w:t>
      </w:r>
      <w:r w:rsidRPr="00CD1A2F">
        <w:rPr>
          <w:rFonts w:ascii="Times New Roman" w:eastAsia="Calibri" w:hAnsi="Times New Roman" w:cs="Times New Roman"/>
          <w:b/>
          <w:bCs/>
          <w:sz w:val="24"/>
          <w:szCs w:val="24"/>
        </w:rPr>
        <w:br/>
        <w:t>Kontrola</w:t>
      </w:r>
    </w:p>
    <w:p w14:paraId="28428316"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Administrator lub audytor upoważniony przez Administratora może przeprowadzać </w:t>
      </w:r>
      <w:r w:rsidRPr="00CD1A2F">
        <w:rPr>
          <w:rFonts w:ascii="Times New Roman" w:eastAsia="Calibri" w:hAnsi="Times New Roman" w:cs="Times New Roman"/>
          <w:sz w:val="24"/>
          <w:szCs w:val="24"/>
        </w:rPr>
        <w:br/>
        <w:t>u Podmiotu przetwarzającego audyty, w tym inspekcje, w celu ustalenia czy Podmiot przetwarzający spełnia obowiązki wynikające z Przepisów krajowych i unijnych oraz Umowy.</w:t>
      </w:r>
    </w:p>
    <w:p w14:paraId="1AABBBB6"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Audyt może polegać na:</w:t>
      </w:r>
    </w:p>
    <w:p w14:paraId="494CEAFE"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udostępnieniu przez Podmiot przetwarzający dokumentów lub informacji dotyczących przetwarzania powierzonych Danych osobowych,</w:t>
      </w:r>
    </w:p>
    <w:p w14:paraId="26DFDCC1"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czynnościach kontrolnych prowadzonych w miejscu przetwarzania powierzonych Danych osobowych przez Podmiot przetwarzający.</w:t>
      </w:r>
    </w:p>
    <w:p w14:paraId="7524A0B7"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w:t>
      </w:r>
      <w:r w:rsidRPr="00CD1A2F">
        <w:rPr>
          <w:rFonts w:ascii="Times New Roman" w:eastAsia="Calibri" w:hAnsi="Times New Roman" w:cs="Times New Roman"/>
          <w:sz w:val="24"/>
          <w:szCs w:val="24"/>
        </w:rPr>
        <w:lastRenderedPageBreak/>
        <w:t xml:space="preserve">przetwarzającego o terminie czynności i ich zakresie, co najmniej na 10 dni roboczych przed rozpoczęciem czynności kontrolnych. </w:t>
      </w:r>
    </w:p>
    <w:p w14:paraId="19368D0F"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Czynności kontrolne mogą polegać w szczególności na:</w:t>
      </w:r>
    </w:p>
    <w:p w14:paraId="5CCE4699"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707746BA"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odebraniu wyjaśnień osób przetwarzających powierzone Dane osobowe,</w:t>
      </w:r>
    </w:p>
    <w:p w14:paraId="2AE14409"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sporządzeniu kopii otrzymanych dokumentów,</w:t>
      </w:r>
    </w:p>
    <w:p w14:paraId="1EFBC77E"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3C20E56B" w14:textId="77777777" w:rsidR="00CD1A2F" w:rsidRPr="00CD1A2F" w:rsidRDefault="00CD1A2F" w:rsidP="00CD1A2F">
      <w:pPr>
        <w:numPr>
          <w:ilvl w:val="1"/>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550E1FFF"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Koszty audytu każda ze Stron ponosi we własnym zakresie.</w:t>
      </w:r>
    </w:p>
    <w:p w14:paraId="19EE6995"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6A553AD7" w14:textId="77777777" w:rsidR="00CD1A2F" w:rsidRPr="00CD1A2F" w:rsidRDefault="00CD1A2F" w:rsidP="00CD1A2F">
      <w:pPr>
        <w:numPr>
          <w:ilvl w:val="0"/>
          <w:numId w:val="26"/>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w terminie uzgodnionym z Administratorem, usuwa nieprawidłowości, wskazane w raporcie, o którym mowa w ust. 7 powyżej.</w:t>
      </w:r>
    </w:p>
    <w:p w14:paraId="62BF2F68" w14:textId="77777777" w:rsidR="00CD1A2F" w:rsidRPr="00CD1A2F" w:rsidRDefault="00CD1A2F" w:rsidP="00CD1A2F">
      <w:pPr>
        <w:spacing w:line="240" w:lineRule="auto"/>
        <w:ind w:left="284"/>
        <w:contextualSpacing/>
        <w:jc w:val="both"/>
        <w:rPr>
          <w:rFonts w:ascii="Times New Roman" w:eastAsia="Calibri" w:hAnsi="Times New Roman" w:cs="Times New Roman"/>
          <w:sz w:val="24"/>
          <w:szCs w:val="24"/>
        </w:rPr>
      </w:pPr>
    </w:p>
    <w:p w14:paraId="5B8A98CC" w14:textId="77777777" w:rsidR="00CD1A2F" w:rsidRPr="00CD1A2F" w:rsidRDefault="00CD1A2F" w:rsidP="00CD1A2F">
      <w:pPr>
        <w:spacing w:after="0"/>
        <w:ind w:hanging="142"/>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7</w:t>
      </w:r>
      <w:r w:rsidRPr="00CD1A2F">
        <w:rPr>
          <w:rFonts w:ascii="Times New Roman" w:eastAsia="Calibri" w:hAnsi="Times New Roman" w:cs="Times New Roman"/>
          <w:b/>
          <w:bCs/>
          <w:sz w:val="24"/>
          <w:szCs w:val="24"/>
        </w:rPr>
        <w:br/>
        <w:t>Zasady odpowiedzialności</w:t>
      </w:r>
    </w:p>
    <w:p w14:paraId="6F14B927" w14:textId="77777777" w:rsidR="00CD1A2F" w:rsidRPr="00CD1A2F" w:rsidRDefault="00CD1A2F" w:rsidP="00CD1A2F">
      <w:pPr>
        <w:numPr>
          <w:ilvl w:val="0"/>
          <w:numId w:val="27"/>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090FEE5B" w14:textId="77777777" w:rsidR="00CD1A2F" w:rsidRPr="00CD1A2F" w:rsidRDefault="00CD1A2F" w:rsidP="00CD1A2F">
      <w:pPr>
        <w:numPr>
          <w:ilvl w:val="0"/>
          <w:numId w:val="27"/>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337BCCD" w14:textId="77777777" w:rsidR="00CD1A2F" w:rsidRPr="00CD1A2F" w:rsidRDefault="00CD1A2F" w:rsidP="00CD1A2F">
      <w:pPr>
        <w:spacing w:line="240" w:lineRule="auto"/>
        <w:ind w:left="284"/>
        <w:contextualSpacing/>
        <w:jc w:val="both"/>
        <w:rPr>
          <w:rFonts w:ascii="Times New Roman" w:eastAsia="Calibri" w:hAnsi="Times New Roman" w:cs="Times New Roman"/>
          <w:sz w:val="24"/>
          <w:szCs w:val="24"/>
        </w:rPr>
      </w:pPr>
    </w:p>
    <w:p w14:paraId="4C52D099" w14:textId="77777777" w:rsidR="00CD1A2F" w:rsidRPr="00CD1A2F" w:rsidRDefault="00CD1A2F" w:rsidP="00CD1A2F">
      <w:pPr>
        <w:spacing w:after="0"/>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8</w:t>
      </w:r>
      <w:r w:rsidRPr="00CD1A2F">
        <w:rPr>
          <w:rFonts w:ascii="Times New Roman" w:eastAsia="Calibri" w:hAnsi="Times New Roman" w:cs="Times New Roman"/>
          <w:b/>
          <w:bCs/>
          <w:sz w:val="24"/>
          <w:szCs w:val="24"/>
        </w:rPr>
        <w:br/>
        <w:t>Poufność</w:t>
      </w:r>
    </w:p>
    <w:p w14:paraId="20196C67" w14:textId="77777777" w:rsidR="00CD1A2F" w:rsidRPr="00CD1A2F" w:rsidRDefault="00CD1A2F" w:rsidP="00CD1A2F">
      <w:pPr>
        <w:numPr>
          <w:ilvl w:val="0"/>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0A6077B3" w14:textId="77777777" w:rsidR="00CD1A2F" w:rsidRPr="00CD1A2F" w:rsidRDefault="00CD1A2F" w:rsidP="00CD1A2F">
      <w:pPr>
        <w:numPr>
          <w:ilvl w:val="0"/>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ma obowiązek ochrony informacji poufnych, niezależnie od formy ich przekazania i przetwarzania, rozumianych jako informacje takie jak:</w:t>
      </w:r>
    </w:p>
    <w:p w14:paraId="31DCBE0F"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powierzone do przetwarzania Dane osobowe, w tym szczególne kategorie Danych osobowych (w rozumieniu art. 9 ust. 1 RODO),</w:t>
      </w:r>
    </w:p>
    <w:p w14:paraId="7C74097B"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informacje stanowiące tajemnicę przedsiębiorstwa Administratora (w rozumieniu ustawy </w:t>
      </w:r>
      <w:r w:rsidRPr="00CD1A2F">
        <w:rPr>
          <w:rFonts w:ascii="Times New Roman" w:eastAsia="Calibri" w:hAnsi="Times New Roman" w:cs="Times New Roman"/>
          <w:sz w:val="24"/>
          <w:szCs w:val="24"/>
        </w:rPr>
        <w:br/>
        <w:t>z dnia 16 kwietnia 1993 r. o zwalczaniu nieuczciwej konkurencji),</w:t>
      </w:r>
    </w:p>
    <w:p w14:paraId="0A9CB131"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informacje wymagające ochrony ze względu na ich znaczenie dla interesów Administratora, w tym wszelkie dane techniczne, finansowe i handlowe, materiały </w:t>
      </w:r>
      <w:r w:rsidRPr="00CD1A2F">
        <w:rPr>
          <w:rFonts w:ascii="Times New Roman" w:eastAsia="Calibri" w:hAnsi="Times New Roman" w:cs="Times New Roman"/>
          <w:sz w:val="24"/>
          <w:szCs w:val="24"/>
        </w:rPr>
        <w:br/>
        <w:t xml:space="preserve">i dokumenty lub inne informacje bez względu na fakt, czy są one utrwalone w formie pisemnej, lub w jakikolwiek inny sposób, zapisane w jakiejkolwiek formie i na jakimkolwiek nośniku, dotyczące Administratora, lub jego klientów, kontrahentów, dostawców, a także </w:t>
      </w:r>
      <w:r w:rsidRPr="00CD1A2F">
        <w:rPr>
          <w:rFonts w:ascii="Times New Roman" w:eastAsia="Calibri" w:hAnsi="Times New Roman" w:cs="Times New Roman"/>
          <w:sz w:val="24"/>
          <w:szCs w:val="24"/>
        </w:rPr>
        <w:lastRenderedPageBreak/>
        <w:t>informacje dotyczące usług, polityki cenowej, sprzedaży, wynagrodzeń pracowników, do których Podmiot przetwarzający miał dostęp w okresie obowiązywania Umowy głównej oraz Umowy, lub o których dowiedział się, a które nie są powszechnie znane.</w:t>
      </w:r>
    </w:p>
    <w:p w14:paraId="384661DE" w14:textId="77777777" w:rsidR="00CD1A2F" w:rsidRPr="00CD1A2F" w:rsidRDefault="00CD1A2F" w:rsidP="00CD1A2F">
      <w:pPr>
        <w:numPr>
          <w:ilvl w:val="0"/>
          <w:numId w:val="28"/>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w szczególności zapewnia, że:</w:t>
      </w:r>
    </w:p>
    <w:p w14:paraId="7F255CE8"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576A39A0"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uzyskane informacje poufne zostaną użyte i wykorzystane wyłącznie w celu, w jakim zostały przekazane, udostępnione lub ujawnione,</w:t>
      </w:r>
    </w:p>
    <w:p w14:paraId="21318705"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posiadane informacje poufne nie zostaną przekazane lub ujawnione żadnej osobie trzeciej - bezpośrednio ani pośrednio (z zastrzeżeniem wyjątków </w:t>
      </w:r>
      <w:proofErr w:type="gramStart"/>
      <w:r w:rsidRPr="00CD1A2F">
        <w:rPr>
          <w:rFonts w:ascii="Times New Roman" w:eastAsia="Calibri" w:hAnsi="Times New Roman" w:cs="Times New Roman"/>
          <w:sz w:val="24"/>
          <w:szCs w:val="24"/>
        </w:rPr>
        <w:t>przewidzianych  w</w:t>
      </w:r>
      <w:proofErr w:type="gramEnd"/>
      <w:r w:rsidRPr="00CD1A2F">
        <w:rPr>
          <w:rFonts w:ascii="Times New Roman" w:eastAsia="Calibri" w:hAnsi="Times New Roman" w:cs="Times New Roman"/>
          <w:sz w:val="24"/>
          <w:szCs w:val="24"/>
        </w:rPr>
        <w:t xml:space="preserve"> Umowie) - bez uprzedniej zgody Administratora, wyrażonej w formie pisemnej,</w:t>
      </w:r>
    </w:p>
    <w:p w14:paraId="041580C5" w14:textId="77777777" w:rsidR="00CD1A2F" w:rsidRPr="00CD1A2F" w:rsidRDefault="00CD1A2F" w:rsidP="00CD1A2F">
      <w:pPr>
        <w:numPr>
          <w:ilvl w:val="1"/>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będzie chronić na swój koszt informacje poufne poprzez dołożenie najwyższego poziomu staranności.</w:t>
      </w:r>
    </w:p>
    <w:p w14:paraId="47F9B0A6" w14:textId="77777777" w:rsidR="00CD1A2F" w:rsidRPr="00CD1A2F" w:rsidRDefault="00CD1A2F" w:rsidP="00CD1A2F">
      <w:pPr>
        <w:numPr>
          <w:ilvl w:val="0"/>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50FABB27" w14:textId="77777777" w:rsidR="00CD1A2F" w:rsidRPr="00CD1A2F" w:rsidRDefault="00CD1A2F" w:rsidP="00CD1A2F">
      <w:pPr>
        <w:numPr>
          <w:ilvl w:val="0"/>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t>
      </w:r>
      <w:r w:rsidRPr="00CD1A2F">
        <w:rPr>
          <w:rFonts w:ascii="Times New Roman" w:eastAsia="Calibri" w:hAnsi="Times New Roman" w:cs="Times New Roman"/>
          <w:sz w:val="24"/>
          <w:szCs w:val="24"/>
        </w:rPr>
        <w:br/>
        <w:t xml:space="preserve">w wykonanie Umowy głównej oraz Umowy na rzecz Administratora, i którzy zostaną wcześniej wyraźnie poinformowani o charakterze informacji poufnych oraz </w:t>
      </w:r>
      <w:r w:rsidRPr="00CD1A2F">
        <w:rPr>
          <w:rFonts w:ascii="Times New Roman" w:eastAsia="Calibri" w:hAnsi="Times New Roman" w:cs="Times New Roman"/>
          <w:sz w:val="24"/>
          <w:szCs w:val="24"/>
        </w:rPr>
        <w:br/>
        <w:t xml:space="preserve">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DEAA1C2" w14:textId="77777777" w:rsidR="00CD1A2F" w:rsidRPr="00CD1A2F" w:rsidRDefault="00CD1A2F" w:rsidP="00CD1A2F">
      <w:pPr>
        <w:numPr>
          <w:ilvl w:val="0"/>
          <w:numId w:val="28"/>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6D4C5A1A" w14:textId="77777777" w:rsidR="00CD1A2F" w:rsidRPr="00CD1A2F" w:rsidRDefault="00CD1A2F" w:rsidP="00CD1A2F">
      <w:pPr>
        <w:numPr>
          <w:ilvl w:val="1"/>
          <w:numId w:val="28"/>
        </w:numPr>
        <w:spacing w:line="240" w:lineRule="auto"/>
        <w:ind w:left="709" w:hanging="425"/>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ujawnienia tylko takiej części informacji poufnych, jaka jest wymagana przez prawo,</w:t>
      </w:r>
    </w:p>
    <w:p w14:paraId="2529945A" w14:textId="77777777" w:rsidR="00CD1A2F" w:rsidRPr="00CD1A2F" w:rsidRDefault="00CD1A2F" w:rsidP="00CD1A2F">
      <w:pPr>
        <w:numPr>
          <w:ilvl w:val="1"/>
          <w:numId w:val="28"/>
        </w:numPr>
        <w:spacing w:line="240" w:lineRule="auto"/>
        <w:ind w:left="709" w:hanging="425"/>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472D12BE" w14:textId="77777777" w:rsidR="00CD1A2F" w:rsidRPr="00CD1A2F" w:rsidRDefault="00CD1A2F" w:rsidP="00CD1A2F">
      <w:pPr>
        <w:spacing w:line="240" w:lineRule="auto"/>
        <w:contextualSpacing/>
        <w:jc w:val="both"/>
        <w:rPr>
          <w:rFonts w:ascii="Times New Roman" w:eastAsia="Calibri" w:hAnsi="Times New Roman" w:cs="Times New Roman"/>
          <w:sz w:val="24"/>
          <w:szCs w:val="24"/>
        </w:rPr>
      </w:pPr>
    </w:p>
    <w:p w14:paraId="2734D8E5" w14:textId="77777777" w:rsidR="00CD1A2F" w:rsidRPr="00CD1A2F" w:rsidRDefault="00CD1A2F" w:rsidP="00CD1A2F">
      <w:pPr>
        <w:numPr>
          <w:ilvl w:val="0"/>
          <w:numId w:val="28"/>
        </w:numPr>
        <w:spacing w:line="240" w:lineRule="auto"/>
        <w:ind w:left="426"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Zobowiązanie do zachowania poufności nie wygasa po zakończeniu obowiązywania Umowy głównej oraz Umowy i jest nieograniczone w czasie. W przypadku, gdyby </w:t>
      </w:r>
      <w:r w:rsidRPr="00CD1A2F">
        <w:rPr>
          <w:rFonts w:ascii="Times New Roman" w:eastAsia="Calibri" w:hAnsi="Times New Roman" w:cs="Times New Roman"/>
          <w:sz w:val="24"/>
          <w:szCs w:val="24"/>
        </w:rPr>
        <w:lastRenderedPageBreak/>
        <w:t>powyższe zastrzeżenie okazało się nieważne lub bezskuteczne, zobowiązanie do zachowania poufności trwa przez okres 10 lat od dnia wygaśnięcia Umowy głównej oraz Umowy, niezależnie od przyczyny.</w:t>
      </w:r>
    </w:p>
    <w:p w14:paraId="317182D0" w14:textId="77777777" w:rsidR="00CD1A2F" w:rsidRPr="00CD1A2F" w:rsidRDefault="00CD1A2F" w:rsidP="00CD1A2F">
      <w:pPr>
        <w:spacing w:after="0"/>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9</w:t>
      </w:r>
      <w:r w:rsidRPr="00CD1A2F">
        <w:rPr>
          <w:rFonts w:ascii="Times New Roman" w:eastAsia="Calibri" w:hAnsi="Times New Roman" w:cs="Times New Roman"/>
          <w:b/>
          <w:bCs/>
          <w:sz w:val="24"/>
          <w:szCs w:val="24"/>
        </w:rPr>
        <w:br/>
        <w:t>Czas trwania Umowy</w:t>
      </w:r>
    </w:p>
    <w:p w14:paraId="6AB43330" w14:textId="77777777" w:rsidR="00CD1A2F" w:rsidRPr="00CD1A2F" w:rsidRDefault="00CD1A2F" w:rsidP="00CD1A2F">
      <w:pPr>
        <w:numPr>
          <w:ilvl w:val="0"/>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Umowa zostaje zawarta na czas obowiązywania Umowy głównej. </w:t>
      </w:r>
    </w:p>
    <w:p w14:paraId="1E1C992C" w14:textId="77777777" w:rsidR="00CD1A2F" w:rsidRPr="00CD1A2F" w:rsidRDefault="00CD1A2F" w:rsidP="00CD1A2F">
      <w:pPr>
        <w:numPr>
          <w:ilvl w:val="0"/>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4A2CF391" w14:textId="77777777" w:rsidR="00CD1A2F" w:rsidRPr="00CD1A2F" w:rsidRDefault="00CD1A2F" w:rsidP="00CD1A2F">
      <w:pPr>
        <w:numPr>
          <w:ilvl w:val="1"/>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3988DF90" w14:textId="77777777" w:rsidR="00CD1A2F" w:rsidRPr="00CD1A2F" w:rsidRDefault="00CD1A2F" w:rsidP="00CD1A2F">
      <w:pPr>
        <w:numPr>
          <w:ilvl w:val="1"/>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52F561A4" w14:textId="77777777" w:rsidR="00CD1A2F" w:rsidRPr="00CD1A2F" w:rsidRDefault="00CD1A2F" w:rsidP="00CD1A2F">
      <w:pPr>
        <w:numPr>
          <w:ilvl w:val="1"/>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2AAFB19D" w14:textId="77777777" w:rsidR="00CD1A2F" w:rsidRPr="00CD1A2F" w:rsidRDefault="00CD1A2F" w:rsidP="00CD1A2F">
      <w:pPr>
        <w:numPr>
          <w:ilvl w:val="0"/>
          <w:numId w:val="29"/>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Rażące naruszenie przez Podmiot przetwarzający postanowień Umowy lub Przepisów krajowych i unijnych stanowi podstawę do wypowiedzenia Umowy głównej.</w:t>
      </w:r>
    </w:p>
    <w:p w14:paraId="313D9021" w14:textId="77777777" w:rsidR="00CD1A2F" w:rsidRPr="00CD1A2F" w:rsidRDefault="00CD1A2F" w:rsidP="00CD1A2F">
      <w:pPr>
        <w:spacing w:line="240" w:lineRule="auto"/>
        <w:ind w:left="284"/>
        <w:contextualSpacing/>
        <w:jc w:val="both"/>
        <w:rPr>
          <w:rFonts w:ascii="Times New Roman" w:eastAsia="Calibri" w:hAnsi="Times New Roman" w:cs="Times New Roman"/>
          <w:sz w:val="24"/>
          <w:szCs w:val="24"/>
        </w:rPr>
      </w:pPr>
    </w:p>
    <w:p w14:paraId="21CF0F64" w14:textId="77777777" w:rsidR="00CD1A2F" w:rsidRPr="00CD1A2F" w:rsidRDefault="00CD1A2F" w:rsidP="00CD1A2F">
      <w:pPr>
        <w:spacing w:after="0"/>
        <w:ind w:left="284" w:hanging="284"/>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10</w:t>
      </w:r>
      <w:r w:rsidRPr="00CD1A2F">
        <w:rPr>
          <w:rFonts w:ascii="Times New Roman" w:eastAsia="Calibri" w:hAnsi="Times New Roman" w:cs="Times New Roman"/>
          <w:b/>
          <w:bCs/>
          <w:sz w:val="24"/>
          <w:szCs w:val="24"/>
        </w:rPr>
        <w:br/>
        <w:t>Zakończenie współpracy</w:t>
      </w:r>
    </w:p>
    <w:p w14:paraId="1F8E3B28" w14:textId="77777777" w:rsidR="00CD1A2F" w:rsidRPr="00CD1A2F" w:rsidRDefault="00CD1A2F" w:rsidP="00CD1A2F">
      <w:pPr>
        <w:numPr>
          <w:ilvl w:val="0"/>
          <w:numId w:val="30"/>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terminie do 14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2E80407A" w14:textId="77777777" w:rsidR="00CD1A2F" w:rsidRPr="00CD1A2F" w:rsidRDefault="00CD1A2F" w:rsidP="00CD1A2F">
      <w:pPr>
        <w:numPr>
          <w:ilvl w:val="0"/>
          <w:numId w:val="30"/>
        </w:numPr>
        <w:spacing w:line="240"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09366516" w14:textId="77777777" w:rsidR="00CD1A2F" w:rsidRPr="00CD1A2F" w:rsidRDefault="00CD1A2F" w:rsidP="00CD1A2F">
      <w:pPr>
        <w:spacing w:after="0"/>
        <w:jc w:val="center"/>
        <w:rPr>
          <w:rFonts w:ascii="Times New Roman" w:eastAsia="Calibri" w:hAnsi="Times New Roman" w:cs="Times New Roman"/>
          <w:b/>
          <w:bCs/>
          <w:sz w:val="24"/>
          <w:szCs w:val="24"/>
        </w:rPr>
      </w:pPr>
    </w:p>
    <w:p w14:paraId="3B59C090" w14:textId="77777777" w:rsidR="00CD1A2F" w:rsidRPr="00CD1A2F" w:rsidRDefault="00CD1A2F" w:rsidP="00CD1A2F">
      <w:pPr>
        <w:spacing w:after="0"/>
        <w:jc w:val="center"/>
        <w:rPr>
          <w:rFonts w:ascii="Times New Roman" w:eastAsia="Calibri" w:hAnsi="Times New Roman" w:cs="Times New Roman"/>
          <w:b/>
          <w:bCs/>
          <w:sz w:val="24"/>
          <w:szCs w:val="24"/>
        </w:rPr>
      </w:pPr>
    </w:p>
    <w:p w14:paraId="7D3D224F" w14:textId="77777777" w:rsidR="00CD1A2F" w:rsidRPr="00CD1A2F" w:rsidRDefault="00CD1A2F" w:rsidP="00CD1A2F">
      <w:pPr>
        <w:spacing w:after="0"/>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 11</w:t>
      </w:r>
      <w:r w:rsidRPr="00CD1A2F">
        <w:rPr>
          <w:rFonts w:ascii="Times New Roman" w:eastAsia="Calibri" w:hAnsi="Times New Roman" w:cs="Times New Roman"/>
          <w:b/>
          <w:bCs/>
          <w:sz w:val="24"/>
          <w:szCs w:val="24"/>
        </w:rPr>
        <w:br/>
        <w:t>Postanowienia końcowe</w:t>
      </w:r>
    </w:p>
    <w:p w14:paraId="2D5A3446" w14:textId="77777777" w:rsidR="00CD1A2F" w:rsidRPr="00CD1A2F" w:rsidRDefault="00CD1A2F" w:rsidP="00CD1A2F">
      <w:pPr>
        <w:numPr>
          <w:ilvl w:val="0"/>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Strony dopuszczają zmianę Umowy z wykorzystaniem formy pisemnej lub formy dokumentowej, w szczególności poprzez wymianę korespondencji mailowej.</w:t>
      </w:r>
    </w:p>
    <w:p w14:paraId="789439C4" w14:textId="77777777" w:rsidR="00CD1A2F" w:rsidRPr="00CD1A2F" w:rsidRDefault="00CD1A2F" w:rsidP="00CD1A2F">
      <w:pPr>
        <w:numPr>
          <w:ilvl w:val="0"/>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W sprawach nieuregulowanych Umową mają zastosowanie przepisy RODO oraz Kodeksu cywilnego.</w:t>
      </w:r>
    </w:p>
    <w:p w14:paraId="69791A53" w14:textId="77777777" w:rsidR="00CD1A2F" w:rsidRPr="00CD1A2F" w:rsidRDefault="00CD1A2F" w:rsidP="00CD1A2F">
      <w:pPr>
        <w:numPr>
          <w:ilvl w:val="0"/>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lastRenderedPageBreak/>
        <w:t>Umowę sporządzono w dwóch jednobrzmiących egzemplarzach, po jednym dla każdej ze Stron.</w:t>
      </w:r>
    </w:p>
    <w:p w14:paraId="65F3C162" w14:textId="77777777" w:rsidR="00CD1A2F" w:rsidRPr="00CD1A2F" w:rsidRDefault="00CD1A2F" w:rsidP="00CD1A2F">
      <w:pPr>
        <w:numPr>
          <w:ilvl w:val="0"/>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w:t>
      </w:r>
      <w:proofErr w:type="gramStart"/>
      <w:r w:rsidRPr="00CD1A2F">
        <w:rPr>
          <w:rFonts w:ascii="Times New Roman" w:eastAsia="Calibri" w:hAnsi="Times New Roman" w:cs="Times New Roman"/>
          <w:sz w:val="24"/>
          <w:szCs w:val="24"/>
        </w:rPr>
        <w:t>mocy</w:t>
      </w:r>
      <w:proofErr w:type="gramEnd"/>
      <w:r w:rsidRPr="00CD1A2F">
        <w:rPr>
          <w:rFonts w:ascii="Times New Roman" w:eastAsia="Calibri" w:hAnsi="Times New Roman" w:cs="Times New Roman"/>
          <w:sz w:val="24"/>
          <w:szCs w:val="24"/>
        </w:rPr>
        <w:t xml:space="preserve"> których Administrator powierzał Podmiotowi przetwarzającemu przetwarzanie Danych osobowych w związku</w:t>
      </w:r>
      <w:r w:rsidRPr="00CD1A2F">
        <w:rPr>
          <w:rFonts w:ascii="Times New Roman" w:eastAsia="Calibri" w:hAnsi="Times New Roman" w:cs="Times New Roman"/>
          <w:sz w:val="24"/>
          <w:szCs w:val="24"/>
        </w:rPr>
        <w:br/>
        <w:t>z realizacją Umowy głównej.</w:t>
      </w:r>
    </w:p>
    <w:p w14:paraId="534EC7A2" w14:textId="77777777" w:rsidR="00CD1A2F" w:rsidRPr="00CD1A2F" w:rsidRDefault="00CD1A2F" w:rsidP="00CD1A2F">
      <w:pPr>
        <w:numPr>
          <w:ilvl w:val="0"/>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Załączniki do Umowy stanowią jej integralną część. Lista załączników jest następująca:</w:t>
      </w:r>
    </w:p>
    <w:p w14:paraId="104D756F" w14:textId="77777777" w:rsidR="00CD1A2F" w:rsidRPr="00CD1A2F" w:rsidRDefault="00CD1A2F" w:rsidP="00CD1A2F">
      <w:pPr>
        <w:numPr>
          <w:ilvl w:val="1"/>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Załącznik 1 - Zakres powierzenia przetwarzania Danych osobowych,</w:t>
      </w:r>
    </w:p>
    <w:p w14:paraId="069EE62A" w14:textId="77777777" w:rsidR="00CD1A2F" w:rsidRPr="00CD1A2F" w:rsidRDefault="00CD1A2F" w:rsidP="00CD1A2F">
      <w:pPr>
        <w:numPr>
          <w:ilvl w:val="1"/>
          <w:numId w:val="31"/>
        </w:numPr>
        <w:spacing w:line="256" w:lineRule="auto"/>
        <w:ind w:left="284" w:hanging="284"/>
        <w:contextualSpacing/>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Załącznik 2 - Tabela zgodności przetwarzania danych osobowych przez Podmiot przetwarzający,</w:t>
      </w:r>
    </w:p>
    <w:p w14:paraId="18F08DA3" w14:textId="77777777" w:rsidR="00CD1A2F" w:rsidRPr="00CD1A2F" w:rsidRDefault="00CD1A2F" w:rsidP="00CD1A2F">
      <w:pPr>
        <w:ind w:left="284" w:hanging="284"/>
        <w:jc w:val="both"/>
        <w:rPr>
          <w:rFonts w:ascii="Times New Roman" w:eastAsia="Calibri" w:hAnsi="Times New Roman" w:cs="Times New Roman"/>
          <w:sz w:val="24"/>
          <w:szCs w:val="24"/>
        </w:rPr>
      </w:pPr>
    </w:p>
    <w:p w14:paraId="5F76586A" w14:textId="77777777" w:rsidR="00CD1A2F" w:rsidRPr="00CD1A2F" w:rsidRDefault="00CD1A2F" w:rsidP="00CD1A2F">
      <w:pPr>
        <w:ind w:left="284" w:hanging="284"/>
        <w:jc w:val="both"/>
        <w:rPr>
          <w:rFonts w:ascii="Times New Roman" w:eastAsia="Calibri" w:hAnsi="Times New Roman" w:cs="Times New Roman"/>
          <w:sz w:val="24"/>
          <w:szCs w:val="24"/>
        </w:rPr>
      </w:pPr>
    </w:p>
    <w:p w14:paraId="5A2ACF2B" w14:textId="77777777" w:rsidR="00CD1A2F" w:rsidRPr="00CD1A2F" w:rsidRDefault="00CD1A2F" w:rsidP="00CD1A2F">
      <w:pPr>
        <w:ind w:left="284" w:hanging="284"/>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 …….……………………………..</w:t>
      </w:r>
    </w:p>
    <w:p w14:paraId="375A9DB5" w14:textId="77777777" w:rsidR="00CD1A2F" w:rsidRPr="00CD1A2F" w:rsidRDefault="00CD1A2F" w:rsidP="00CD1A2F">
      <w:pPr>
        <w:ind w:left="284" w:hanging="284"/>
        <w:jc w:val="both"/>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                   Administrator                                                      Podmiot przetwarzający </w:t>
      </w:r>
    </w:p>
    <w:p w14:paraId="2A60F09D" w14:textId="77777777" w:rsidR="00CD1A2F" w:rsidRPr="00CD1A2F" w:rsidRDefault="00CD1A2F" w:rsidP="00CD1A2F">
      <w:pPr>
        <w:jc w:val="both"/>
        <w:rPr>
          <w:rFonts w:ascii="Times New Roman" w:eastAsia="Calibri" w:hAnsi="Times New Roman" w:cs="Times New Roman"/>
          <w:sz w:val="24"/>
          <w:szCs w:val="24"/>
        </w:rPr>
      </w:pPr>
    </w:p>
    <w:p w14:paraId="63FB71ED" w14:textId="77777777" w:rsidR="00CD1A2F" w:rsidRPr="00CD1A2F" w:rsidRDefault="00CD1A2F" w:rsidP="00CD1A2F">
      <w:pPr>
        <w:jc w:val="both"/>
        <w:rPr>
          <w:rFonts w:ascii="Times New Roman" w:eastAsia="Calibri" w:hAnsi="Times New Roman" w:cs="Times New Roman"/>
          <w:sz w:val="24"/>
          <w:szCs w:val="24"/>
        </w:rPr>
      </w:pPr>
    </w:p>
    <w:p w14:paraId="404E8875" w14:textId="77777777" w:rsidR="00CD1A2F" w:rsidRPr="00CD1A2F" w:rsidRDefault="00CD1A2F" w:rsidP="00CD1A2F">
      <w:pPr>
        <w:jc w:val="both"/>
        <w:rPr>
          <w:rFonts w:ascii="Times New Roman" w:eastAsia="Calibri" w:hAnsi="Times New Roman" w:cs="Times New Roman"/>
          <w:sz w:val="24"/>
          <w:szCs w:val="24"/>
        </w:rPr>
      </w:pPr>
    </w:p>
    <w:p w14:paraId="1FD5D7E8" w14:textId="77777777" w:rsidR="00CD1A2F" w:rsidRPr="00CD1A2F" w:rsidRDefault="00CD1A2F" w:rsidP="00CD1A2F">
      <w:pPr>
        <w:jc w:val="both"/>
        <w:rPr>
          <w:rFonts w:ascii="Times New Roman" w:eastAsia="Calibri" w:hAnsi="Times New Roman" w:cs="Times New Roman"/>
          <w:sz w:val="24"/>
          <w:szCs w:val="24"/>
        </w:rPr>
      </w:pPr>
    </w:p>
    <w:p w14:paraId="69C8AC3B" w14:textId="77777777" w:rsidR="00CD1A2F" w:rsidRPr="00CD1A2F" w:rsidRDefault="00CD1A2F" w:rsidP="00CD1A2F">
      <w:pPr>
        <w:jc w:val="both"/>
        <w:rPr>
          <w:rFonts w:ascii="Times New Roman" w:eastAsia="Calibri" w:hAnsi="Times New Roman" w:cs="Times New Roman"/>
          <w:sz w:val="24"/>
          <w:szCs w:val="24"/>
        </w:rPr>
      </w:pPr>
    </w:p>
    <w:p w14:paraId="5284422D" w14:textId="77777777" w:rsidR="00CD1A2F" w:rsidRPr="00CD1A2F" w:rsidRDefault="00CD1A2F" w:rsidP="00CD1A2F">
      <w:pPr>
        <w:jc w:val="both"/>
        <w:rPr>
          <w:rFonts w:ascii="Times New Roman" w:eastAsia="Calibri" w:hAnsi="Times New Roman" w:cs="Times New Roman"/>
          <w:sz w:val="24"/>
          <w:szCs w:val="24"/>
        </w:rPr>
      </w:pPr>
    </w:p>
    <w:p w14:paraId="36EBA405" w14:textId="77777777" w:rsidR="00CD1A2F" w:rsidRPr="00CD1A2F" w:rsidRDefault="00CD1A2F" w:rsidP="00CD1A2F">
      <w:pPr>
        <w:jc w:val="both"/>
        <w:rPr>
          <w:rFonts w:ascii="Times New Roman" w:eastAsia="Calibri" w:hAnsi="Times New Roman" w:cs="Times New Roman"/>
          <w:sz w:val="24"/>
          <w:szCs w:val="24"/>
        </w:rPr>
      </w:pPr>
    </w:p>
    <w:p w14:paraId="09002E55" w14:textId="77777777" w:rsidR="00CD1A2F" w:rsidRPr="00CD1A2F" w:rsidRDefault="00CD1A2F" w:rsidP="00CD1A2F">
      <w:pPr>
        <w:jc w:val="both"/>
        <w:rPr>
          <w:rFonts w:ascii="Times New Roman" w:eastAsia="Calibri" w:hAnsi="Times New Roman" w:cs="Times New Roman"/>
          <w:sz w:val="24"/>
          <w:szCs w:val="24"/>
        </w:rPr>
      </w:pPr>
    </w:p>
    <w:p w14:paraId="66FE3689" w14:textId="77777777" w:rsidR="00CD1A2F" w:rsidRPr="00CD1A2F" w:rsidRDefault="00CD1A2F" w:rsidP="00CD1A2F">
      <w:pPr>
        <w:jc w:val="both"/>
        <w:rPr>
          <w:rFonts w:ascii="Times New Roman" w:eastAsia="Calibri" w:hAnsi="Times New Roman" w:cs="Times New Roman"/>
          <w:sz w:val="24"/>
          <w:szCs w:val="24"/>
        </w:rPr>
      </w:pPr>
    </w:p>
    <w:p w14:paraId="417F26CC" w14:textId="77777777" w:rsidR="00CD1A2F" w:rsidRPr="00CD1A2F" w:rsidRDefault="00CD1A2F" w:rsidP="00CD1A2F">
      <w:pPr>
        <w:jc w:val="both"/>
        <w:rPr>
          <w:rFonts w:ascii="Times New Roman" w:eastAsia="Calibri" w:hAnsi="Times New Roman" w:cs="Times New Roman"/>
          <w:sz w:val="24"/>
          <w:szCs w:val="24"/>
        </w:rPr>
      </w:pPr>
    </w:p>
    <w:p w14:paraId="460031B5" w14:textId="77777777" w:rsidR="00CD1A2F" w:rsidRPr="00CD1A2F" w:rsidRDefault="00CD1A2F" w:rsidP="00CD1A2F">
      <w:pPr>
        <w:jc w:val="both"/>
        <w:rPr>
          <w:rFonts w:ascii="Times New Roman" w:eastAsia="Calibri" w:hAnsi="Times New Roman" w:cs="Times New Roman"/>
          <w:sz w:val="24"/>
          <w:szCs w:val="24"/>
        </w:rPr>
      </w:pPr>
    </w:p>
    <w:p w14:paraId="107FBF2E" w14:textId="77777777" w:rsidR="00CD1A2F" w:rsidRPr="00CD1A2F" w:rsidRDefault="00CD1A2F" w:rsidP="00CD1A2F">
      <w:pPr>
        <w:jc w:val="both"/>
        <w:rPr>
          <w:rFonts w:ascii="Times New Roman" w:eastAsia="Calibri" w:hAnsi="Times New Roman" w:cs="Times New Roman"/>
          <w:sz w:val="24"/>
          <w:szCs w:val="24"/>
        </w:rPr>
      </w:pPr>
    </w:p>
    <w:p w14:paraId="0FD5F3B2" w14:textId="77777777" w:rsidR="00CD1A2F" w:rsidRPr="00CD1A2F" w:rsidRDefault="00CD1A2F" w:rsidP="00CD1A2F">
      <w:pPr>
        <w:jc w:val="both"/>
        <w:rPr>
          <w:rFonts w:ascii="Times New Roman" w:eastAsia="Calibri" w:hAnsi="Times New Roman" w:cs="Times New Roman"/>
          <w:sz w:val="24"/>
          <w:szCs w:val="24"/>
        </w:rPr>
      </w:pPr>
    </w:p>
    <w:p w14:paraId="1DF2BF0B" w14:textId="77777777" w:rsidR="00CD1A2F" w:rsidRPr="00CD1A2F" w:rsidRDefault="00CD1A2F" w:rsidP="00CD1A2F">
      <w:pPr>
        <w:jc w:val="both"/>
        <w:rPr>
          <w:rFonts w:ascii="Times New Roman" w:eastAsia="Calibri" w:hAnsi="Times New Roman" w:cs="Times New Roman"/>
          <w:sz w:val="24"/>
          <w:szCs w:val="24"/>
        </w:rPr>
      </w:pPr>
    </w:p>
    <w:p w14:paraId="0497D880" w14:textId="77777777" w:rsidR="00CD1A2F" w:rsidRPr="00CD1A2F" w:rsidRDefault="00CD1A2F" w:rsidP="00CD1A2F">
      <w:pPr>
        <w:jc w:val="both"/>
        <w:rPr>
          <w:rFonts w:ascii="Times New Roman" w:eastAsia="Calibri" w:hAnsi="Times New Roman" w:cs="Times New Roman"/>
          <w:sz w:val="24"/>
          <w:szCs w:val="24"/>
        </w:rPr>
      </w:pPr>
    </w:p>
    <w:p w14:paraId="50594F43" w14:textId="77777777" w:rsidR="00CD1A2F" w:rsidRDefault="00CD1A2F" w:rsidP="00CD1A2F">
      <w:pPr>
        <w:jc w:val="both"/>
        <w:rPr>
          <w:rFonts w:ascii="Times New Roman" w:eastAsia="Calibri" w:hAnsi="Times New Roman" w:cs="Times New Roman"/>
          <w:sz w:val="24"/>
          <w:szCs w:val="24"/>
        </w:rPr>
      </w:pPr>
    </w:p>
    <w:p w14:paraId="16F7931C" w14:textId="77777777" w:rsidR="00CD1A2F" w:rsidRPr="00CD1A2F" w:rsidRDefault="00CD1A2F" w:rsidP="00CD1A2F">
      <w:pPr>
        <w:jc w:val="both"/>
        <w:rPr>
          <w:rFonts w:ascii="Times New Roman" w:eastAsia="Calibri" w:hAnsi="Times New Roman" w:cs="Times New Roman"/>
          <w:sz w:val="24"/>
          <w:szCs w:val="24"/>
        </w:rPr>
      </w:pPr>
    </w:p>
    <w:p w14:paraId="0D428FFD" w14:textId="77777777" w:rsidR="00CD1A2F" w:rsidRPr="00CD1A2F" w:rsidRDefault="00CD1A2F" w:rsidP="00CD1A2F">
      <w:pPr>
        <w:jc w:val="both"/>
        <w:rPr>
          <w:rFonts w:ascii="Times New Roman" w:eastAsia="Calibri" w:hAnsi="Times New Roman" w:cs="Times New Roman"/>
          <w:b/>
          <w:bCs/>
        </w:rPr>
      </w:pPr>
      <w:bookmarkStart w:id="9" w:name="_Hlk92289455"/>
      <w:r w:rsidRPr="00CD1A2F">
        <w:rPr>
          <w:rFonts w:ascii="Times New Roman" w:eastAsia="Calibri" w:hAnsi="Times New Roman" w:cs="Times New Roman"/>
          <w:b/>
          <w:bCs/>
        </w:rPr>
        <w:t xml:space="preserve">Załącznik 1 do Umowy </w:t>
      </w:r>
      <w:r w:rsidRPr="00CD1A2F">
        <w:rPr>
          <w:rFonts w:ascii="Times New Roman" w:eastAsia="Calibri" w:hAnsi="Times New Roman" w:cs="Times New Roman"/>
          <w:b/>
          <w:bCs/>
          <w:sz w:val="24"/>
          <w:szCs w:val="24"/>
        </w:rPr>
        <w:t>powierzenia przetwarzania danych osobowych</w:t>
      </w:r>
    </w:p>
    <w:p w14:paraId="4D9A9DCC" w14:textId="77777777" w:rsidR="00CD1A2F" w:rsidRPr="00CD1A2F" w:rsidRDefault="00CD1A2F" w:rsidP="00CD1A2F">
      <w:pPr>
        <w:jc w:val="both"/>
        <w:rPr>
          <w:rFonts w:ascii="Times New Roman" w:eastAsia="Calibri" w:hAnsi="Times New Roman" w:cs="Times New Roman"/>
          <w:b/>
          <w:bCs/>
        </w:rPr>
      </w:pPr>
      <w:r w:rsidRPr="00CD1A2F">
        <w:rPr>
          <w:rFonts w:ascii="Times New Roman" w:eastAsia="Calibri" w:hAnsi="Times New Roman" w:cs="Times New Roman"/>
          <w:b/>
          <w:bCs/>
        </w:rPr>
        <w:t>Zakres powierzenia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D1A2F" w:rsidRPr="00CD1A2F" w14:paraId="0EF479D5" w14:textId="77777777" w:rsidTr="00146C47">
        <w:tc>
          <w:tcPr>
            <w:tcW w:w="4531" w:type="dxa"/>
            <w:tcBorders>
              <w:top w:val="single" w:sz="4" w:space="0" w:color="auto"/>
              <w:left w:val="single" w:sz="4" w:space="0" w:color="auto"/>
              <w:bottom w:val="single" w:sz="4" w:space="0" w:color="auto"/>
              <w:right w:val="single" w:sz="4" w:space="0" w:color="auto"/>
            </w:tcBorders>
            <w:hideMark/>
          </w:tcPr>
          <w:p w14:paraId="3FA4807D" w14:textId="77777777" w:rsidR="00CD1A2F" w:rsidRPr="00CD1A2F" w:rsidRDefault="00CD1A2F" w:rsidP="00CD1A2F">
            <w:pPr>
              <w:spacing w:after="0" w:line="240" w:lineRule="auto"/>
              <w:jc w:val="center"/>
              <w:rPr>
                <w:rFonts w:ascii="Times New Roman" w:eastAsia="Calibri" w:hAnsi="Times New Roman" w:cs="Times New Roman"/>
                <w:b/>
                <w:bCs/>
              </w:rPr>
            </w:pPr>
            <w:r w:rsidRPr="00CD1A2F">
              <w:rPr>
                <w:rFonts w:ascii="Times New Roman" w:eastAsia="Calibri" w:hAnsi="Times New Roman" w:cs="Times New Roman"/>
                <w:b/>
                <w:bCs/>
              </w:rPr>
              <w:lastRenderedPageBreak/>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4E20C09" w14:textId="77777777" w:rsidR="00CD1A2F" w:rsidRPr="00CD1A2F" w:rsidRDefault="00CD1A2F" w:rsidP="00CD1A2F">
            <w:pPr>
              <w:spacing w:after="0" w:line="240" w:lineRule="auto"/>
              <w:jc w:val="center"/>
              <w:rPr>
                <w:rFonts w:ascii="Times New Roman" w:eastAsia="Calibri" w:hAnsi="Times New Roman" w:cs="Times New Roman"/>
                <w:b/>
                <w:bCs/>
              </w:rPr>
            </w:pPr>
            <w:r w:rsidRPr="00CD1A2F">
              <w:rPr>
                <w:rFonts w:ascii="Times New Roman" w:eastAsia="Calibri" w:hAnsi="Times New Roman" w:cs="Times New Roman"/>
                <w:b/>
                <w:bCs/>
              </w:rPr>
              <w:t>Rodzaje danych osobowych</w:t>
            </w:r>
          </w:p>
        </w:tc>
      </w:tr>
      <w:tr w:rsidR="00CD1A2F" w:rsidRPr="00CD1A2F" w14:paraId="4C2CED90" w14:textId="77777777" w:rsidTr="00146C47">
        <w:tc>
          <w:tcPr>
            <w:tcW w:w="4531" w:type="dxa"/>
            <w:tcBorders>
              <w:top w:val="single" w:sz="4" w:space="0" w:color="auto"/>
              <w:left w:val="single" w:sz="4" w:space="0" w:color="auto"/>
              <w:bottom w:val="single" w:sz="4" w:space="0" w:color="auto"/>
              <w:right w:val="single" w:sz="4" w:space="0" w:color="auto"/>
            </w:tcBorders>
          </w:tcPr>
          <w:p w14:paraId="53F29B92"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1D471CEA"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74829643" w14:textId="77777777" w:rsidTr="00146C47">
        <w:tc>
          <w:tcPr>
            <w:tcW w:w="4531" w:type="dxa"/>
            <w:tcBorders>
              <w:top w:val="single" w:sz="4" w:space="0" w:color="auto"/>
              <w:left w:val="single" w:sz="4" w:space="0" w:color="auto"/>
              <w:bottom w:val="single" w:sz="4" w:space="0" w:color="auto"/>
              <w:right w:val="single" w:sz="4" w:space="0" w:color="auto"/>
            </w:tcBorders>
          </w:tcPr>
          <w:p w14:paraId="72A27BC2"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5E72C87F"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267C5E7B" w14:textId="77777777" w:rsidTr="00146C47">
        <w:tc>
          <w:tcPr>
            <w:tcW w:w="4531" w:type="dxa"/>
            <w:tcBorders>
              <w:top w:val="single" w:sz="4" w:space="0" w:color="auto"/>
              <w:left w:val="single" w:sz="4" w:space="0" w:color="auto"/>
              <w:bottom w:val="single" w:sz="4" w:space="0" w:color="auto"/>
              <w:right w:val="single" w:sz="4" w:space="0" w:color="auto"/>
            </w:tcBorders>
          </w:tcPr>
          <w:p w14:paraId="50CB7848"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28D24A62"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6A1C69BA" w14:textId="77777777" w:rsidTr="00146C47">
        <w:tc>
          <w:tcPr>
            <w:tcW w:w="4531" w:type="dxa"/>
            <w:tcBorders>
              <w:top w:val="single" w:sz="4" w:space="0" w:color="auto"/>
              <w:left w:val="single" w:sz="4" w:space="0" w:color="auto"/>
              <w:bottom w:val="single" w:sz="4" w:space="0" w:color="auto"/>
              <w:right w:val="single" w:sz="4" w:space="0" w:color="auto"/>
            </w:tcBorders>
          </w:tcPr>
          <w:p w14:paraId="0C415619"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4190C683"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35F47B90" w14:textId="77777777" w:rsidTr="00146C47">
        <w:tc>
          <w:tcPr>
            <w:tcW w:w="4531" w:type="dxa"/>
            <w:tcBorders>
              <w:top w:val="single" w:sz="4" w:space="0" w:color="auto"/>
              <w:left w:val="single" w:sz="4" w:space="0" w:color="auto"/>
              <w:bottom w:val="single" w:sz="4" w:space="0" w:color="auto"/>
              <w:right w:val="single" w:sz="4" w:space="0" w:color="auto"/>
            </w:tcBorders>
          </w:tcPr>
          <w:p w14:paraId="5F10F21D"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282531CE"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78BBB4C1" w14:textId="77777777" w:rsidTr="00146C47">
        <w:tc>
          <w:tcPr>
            <w:tcW w:w="4531" w:type="dxa"/>
            <w:tcBorders>
              <w:top w:val="single" w:sz="4" w:space="0" w:color="auto"/>
              <w:left w:val="single" w:sz="4" w:space="0" w:color="auto"/>
              <w:bottom w:val="single" w:sz="4" w:space="0" w:color="auto"/>
              <w:right w:val="single" w:sz="4" w:space="0" w:color="auto"/>
            </w:tcBorders>
          </w:tcPr>
          <w:p w14:paraId="7F3500FA"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2F736378" w14:textId="77777777" w:rsidR="00CD1A2F" w:rsidRPr="00CD1A2F" w:rsidRDefault="00CD1A2F" w:rsidP="00CD1A2F">
            <w:pPr>
              <w:spacing w:after="0" w:line="240" w:lineRule="auto"/>
              <w:jc w:val="both"/>
              <w:rPr>
                <w:rFonts w:ascii="Times New Roman" w:eastAsia="Calibri" w:hAnsi="Times New Roman" w:cs="Times New Roman"/>
              </w:rPr>
            </w:pPr>
          </w:p>
        </w:tc>
      </w:tr>
      <w:tr w:rsidR="00CD1A2F" w:rsidRPr="00CD1A2F" w14:paraId="0ADEB170" w14:textId="77777777" w:rsidTr="00146C47">
        <w:tc>
          <w:tcPr>
            <w:tcW w:w="4531" w:type="dxa"/>
            <w:tcBorders>
              <w:top w:val="single" w:sz="4" w:space="0" w:color="auto"/>
              <w:left w:val="single" w:sz="4" w:space="0" w:color="auto"/>
              <w:bottom w:val="single" w:sz="4" w:space="0" w:color="auto"/>
              <w:right w:val="single" w:sz="4" w:space="0" w:color="auto"/>
            </w:tcBorders>
          </w:tcPr>
          <w:p w14:paraId="541238DD" w14:textId="77777777" w:rsidR="00CD1A2F" w:rsidRPr="00CD1A2F" w:rsidRDefault="00CD1A2F" w:rsidP="00CD1A2F">
            <w:pPr>
              <w:spacing w:after="0" w:line="240" w:lineRule="auto"/>
              <w:jc w:val="both"/>
              <w:rPr>
                <w:rFonts w:ascii="Times New Roman" w:eastAsia="Calibri"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5A1C4DBA" w14:textId="77777777" w:rsidR="00CD1A2F" w:rsidRPr="00CD1A2F" w:rsidRDefault="00CD1A2F" w:rsidP="00CD1A2F">
            <w:pPr>
              <w:spacing w:after="0" w:line="240" w:lineRule="auto"/>
              <w:jc w:val="both"/>
              <w:rPr>
                <w:rFonts w:ascii="Times New Roman" w:eastAsia="Calibri" w:hAnsi="Times New Roman" w:cs="Times New Roman"/>
              </w:rPr>
            </w:pPr>
          </w:p>
        </w:tc>
      </w:tr>
      <w:bookmarkEnd w:id="9"/>
    </w:tbl>
    <w:p w14:paraId="1C49D980" w14:textId="77777777" w:rsidR="00CD1A2F" w:rsidRPr="00CD1A2F" w:rsidRDefault="00CD1A2F" w:rsidP="00CD1A2F">
      <w:pPr>
        <w:jc w:val="both"/>
        <w:rPr>
          <w:rFonts w:ascii="Times New Roman" w:eastAsia="Calibri" w:hAnsi="Times New Roman" w:cs="Times New Roman"/>
        </w:rPr>
      </w:pPr>
    </w:p>
    <w:p w14:paraId="5829C5BC" w14:textId="77777777" w:rsidR="00CD1A2F" w:rsidRPr="00CD1A2F" w:rsidRDefault="00CD1A2F" w:rsidP="00CD1A2F">
      <w:pPr>
        <w:jc w:val="both"/>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Załącznik 2 do Umowy powierzenia przetwarzania danych osobowych</w:t>
      </w:r>
    </w:p>
    <w:p w14:paraId="5593AD04" w14:textId="77777777" w:rsidR="00CD1A2F" w:rsidRPr="00CD1A2F" w:rsidRDefault="00CD1A2F" w:rsidP="00CD1A2F">
      <w:pPr>
        <w:jc w:val="both"/>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Tabela zgodności przetwarzania danych osobowych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489"/>
        <w:gridCol w:w="737"/>
        <w:gridCol w:w="643"/>
        <w:gridCol w:w="1813"/>
      </w:tblGrid>
      <w:tr w:rsidR="00CD1A2F" w:rsidRPr="00CD1A2F" w14:paraId="2CF76F05" w14:textId="77777777" w:rsidTr="00146C47">
        <w:tc>
          <w:tcPr>
            <w:tcW w:w="4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D6145A0"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7B8D66E"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07027E"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INFORMACJE DOTYCZĄCE SPEŁNIENIA WYMAGAŃ</w:t>
            </w:r>
          </w:p>
        </w:tc>
      </w:tr>
      <w:tr w:rsidR="00CD1A2F" w:rsidRPr="00CD1A2F" w14:paraId="06FC06FD" w14:textId="77777777" w:rsidTr="00146C47">
        <w:tc>
          <w:tcPr>
            <w:tcW w:w="0" w:type="auto"/>
            <w:vMerge/>
            <w:tcBorders>
              <w:top w:val="single" w:sz="4" w:space="0" w:color="auto"/>
              <w:left w:val="single" w:sz="4" w:space="0" w:color="auto"/>
              <w:bottom w:val="single" w:sz="4" w:space="0" w:color="auto"/>
              <w:right w:val="single" w:sz="4" w:space="0" w:color="auto"/>
            </w:tcBorders>
            <w:vAlign w:val="center"/>
            <w:hideMark/>
          </w:tcPr>
          <w:p w14:paraId="2B6AE517" w14:textId="77777777" w:rsidR="00CD1A2F" w:rsidRPr="00CD1A2F" w:rsidRDefault="00CD1A2F" w:rsidP="00CD1A2F">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367C4" w14:textId="77777777" w:rsidR="00CD1A2F" w:rsidRPr="00CD1A2F" w:rsidRDefault="00CD1A2F" w:rsidP="00CD1A2F">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09DD3"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837667"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622396" w14:textId="77777777" w:rsidR="00CD1A2F" w:rsidRPr="00CD1A2F" w:rsidRDefault="00CD1A2F" w:rsidP="00CD1A2F">
            <w:pPr>
              <w:spacing w:after="0" w:line="240" w:lineRule="auto"/>
              <w:jc w:val="center"/>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SZCZEGÓŁY</w:t>
            </w:r>
          </w:p>
        </w:tc>
      </w:tr>
      <w:tr w:rsidR="00CD1A2F" w:rsidRPr="00CD1A2F" w14:paraId="078E35F5" w14:textId="77777777" w:rsidTr="00146C47">
        <w:tc>
          <w:tcPr>
            <w:tcW w:w="9010" w:type="dxa"/>
            <w:gridSpan w:val="5"/>
            <w:tcBorders>
              <w:top w:val="single" w:sz="4" w:space="0" w:color="auto"/>
              <w:left w:val="single" w:sz="4" w:space="0" w:color="auto"/>
              <w:bottom w:val="single" w:sz="4" w:space="0" w:color="auto"/>
              <w:right w:val="single" w:sz="4" w:space="0" w:color="auto"/>
            </w:tcBorders>
            <w:hideMark/>
          </w:tcPr>
          <w:p w14:paraId="0DA4D50E"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INSPEKTOR OCHRONY DANYCH (IOD)</w:t>
            </w:r>
          </w:p>
        </w:tc>
      </w:tr>
      <w:tr w:rsidR="00CD1A2F" w:rsidRPr="00CD1A2F" w14:paraId="35EADCD0"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75B8B07F"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4957F6B1"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wyznaczył IOD?</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9FB632"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1D8A75"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685592BA"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i/>
                <w:iCs/>
                <w:sz w:val="24"/>
                <w:szCs w:val="24"/>
              </w:rPr>
              <w:t>Jeżeli nie wyznaczono IOD, należy uzasadnić tę decyzję</w:t>
            </w:r>
            <w:r w:rsidRPr="00CD1A2F">
              <w:rPr>
                <w:rFonts w:ascii="Times New Roman" w:eastAsia="Calibri" w:hAnsi="Times New Roman" w:cs="Times New Roman"/>
                <w:sz w:val="24"/>
                <w:szCs w:val="24"/>
              </w:rPr>
              <w:t>.</w:t>
            </w:r>
          </w:p>
        </w:tc>
      </w:tr>
      <w:tr w:rsidR="00CD1A2F" w:rsidRPr="00CD1A2F" w14:paraId="5D01B840" w14:textId="77777777" w:rsidTr="00146C47">
        <w:tc>
          <w:tcPr>
            <w:tcW w:w="9010" w:type="dxa"/>
            <w:gridSpan w:val="5"/>
            <w:tcBorders>
              <w:top w:val="single" w:sz="4" w:space="0" w:color="auto"/>
              <w:left w:val="single" w:sz="4" w:space="0" w:color="auto"/>
              <w:bottom w:val="single" w:sz="4" w:space="0" w:color="auto"/>
              <w:right w:val="single" w:sz="4" w:space="0" w:color="auto"/>
            </w:tcBorders>
            <w:hideMark/>
          </w:tcPr>
          <w:p w14:paraId="0E25D8FA"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DOKUMENTACJA PRZETWARZANIA DANYCH</w:t>
            </w:r>
          </w:p>
        </w:tc>
      </w:tr>
      <w:tr w:rsidR="00CD1A2F" w:rsidRPr="00CD1A2F" w14:paraId="55158EEC" w14:textId="77777777" w:rsidTr="00146C47">
        <w:tc>
          <w:tcPr>
            <w:tcW w:w="423" w:type="dxa"/>
            <w:tcBorders>
              <w:top w:val="single" w:sz="4" w:space="0" w:color="auto"/>
              <w:left w:val="single" w:sz="4" w:space="0" w:color="auto"/>
              <w:bottom w:val="single" w:sz="4" w:space="0" w:color="auto"/>
              <w:right w:val="single" w:sz="4" w:space="0" w:color="auto"/>
            </w:tcBorders>
            <w:hideMark/>
          </w:tcPr>
          <w:p w14:paraId="26064964"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A3A4882"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wdrożył politykę z zakresu ochrony danych osobowych?</w:t>
            </w:r>
          </w:p>
        </w:tc>
        <w:tc>
          <w:tcPr>
            <w:tcW w:w="571" w:type="dxa"/>
            <w:tcBorders>
              <w:top w:val="single" w:sz="4" w:space="0" w:color="auto"/>
              <w:left w:val="single" w:sz="4" w:space="0" w:color="auto"/>
              <w:bottom w:val="single" w:sz="4" w:space="0" w:color="auto"/>
              <w:right w:val="single" w:sz="4" w:space="0" w:color="auto"/>
            </w:tcBorders>
            <w:vAlign w:val="center"/>
            <w:hideMark/>
          </w:tcPr>
          <w:p w14:paraId="08FC9280"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5C8CE1DC"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23C198F4"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wykonano tego obowiązku, należy uzasadnić sytuację</w:t>
            </w:r>
            <w:r w:rsidRPr="00CD1A2F">
              <w:rPr>
                <w:rFonts w:ascii="Times New Roman" w:eastAsia="Calibri" w:hAnsi="Times New Roman" w:cs="Times New Roman"/>
                <w:i/>
                <w:iCs/>
                <w:sz w:val="24"/>
                <w:szCs w:val="24"/>
              </w:rPr>
              <w:br/>
              <w:t xml:space="preserve">i wskazać planowany termin realizacji obowiązku. </w:t>
            </w:r>
          </w:p>
        </w:tc>
      </w:tr>
      <w:tr w:rsidR="00CD1A2F" w:rsidRPr="00CD1A2F" w14:paraId="00B2EDF3"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3718DC1C"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4FC0F8FC"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wdrożył procedurę postępowania w sytuacji naruszenia bezpieczeństwa powierzonych danych osobowych (w tym informowania Administratora o incydentach)?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CBB15"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41DECF"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600D7E4B"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wykonano tego obowiązku, należy uzasadnić sytuację</w:t>
            </w:r>
            <w:r w:rsidRPr="00CD1A2F">
              <w:rPr>
                <w:rFonts w:ascii="Times New Roman" w:eastAsia="Calibri" w:hAnsi="Times New Roman" w:cs="Times New Roman"/>
                <w:i/>
                <w:iCs/>
                <w:sz w:val="24"/>
                <w:szCs w:val="24"/>
              </w:rPr>
              <w:br/>
              <w:t>i wskazać planowany termin realizacji obowiązku.</w:t>
            </w:r>
          </w:p>
        </w:tc>
      </w:tr>
      <w:tr w:rsidR="00CD1A2F" w:rsidRPr="00CD1A2F" w14:paraId="1E7FA160" w14:textId="77777777" w:rsidTr="00146C47">
        <w:tc>
          <w:tcPr>
            <w:tcW w:w="423" w:type="dxa"/>
            <w:tcBorders>
              <w:top w:val="single" w:sz="4" w:space="0" w:color="auto"/>
              <w:left w:val="single" w:sz="4" w:space="0" w:color="auto"/>
              <w:bottom w:val="single" w:sz="4" w:space="0" w:color="auto"/>
              <w:right w:val="single" w:sz="4" w:space="0" w:color="auto"/>
            </w:tcBorders>
            <w:hideMark/>
          </w:tcPr>
          <w:p w14:paraId="6B5F2990"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3CCA728C"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wdrożył procedurę zarządzania ryzykiem naruszenia praw i wolności osób, których dotyczą powierzone dane osobowe?</w:t>
            </w:r>
          </w:p>
        </w:tc>
        <w:tc>
          <w:tcPr>
            <w:tcW w:w="571" w:type="dxa"/>
            <w:tcBorders>
              <w:top w:val="single" w:sz="4" w:space="0" w:color="auto"/>
              <w:left w:val="single" w:sz="4" w:space="0" w:color="auto"/>
              <w:bottom w:val="single" w:sz="4" w:space="0" w:color="auto"/>
              <w:right w:val="single" w:sz="4" w:space="0" w:color="auto"/>
            </w:tcBorders>
            <w:vAlign w:val="center"/>
            <w:hideMark/>
          </w:tcPr>
          <w:p w14:paraId="3D994631"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3C269DC4"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07F4B7C"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wykonano tego obowiązku, należy uzasadnić sytuację</w:t>
            </w:r>
            <w:r w:rsidRPr="00CD1A2F">
              <w:rPr>
                <w:rFonts w:ascii="Times New Roman" w:eastAsia="Calibri" w:hAnsi="Times New Roman" w:cs="Times New Roman"/>
                <w:i/>
                <w:iCs/>
                <w:sz w:val="24"/>
                <w:szCs w:val="24"/>
              </w:rPr>
              <w:br/>
            </w:r>
            <w:r w:rsidRPr="00CD1A2F">
              <w:rPr>
                <w:rFonts w:ascii="Times New Roman" w:eastAsia="Calibri" w:hAnsi="Times New Roman" w:cs="Times New Roman"/>
                <w:i/>
                <w:iCs/>
                <w:sz w:val="24"/>
                <w:szCs w:val="24"/>
              </w:rPr>
              <w:lastRenderedPageBreak/>
              <w:t>i wskazać planowany termin realizacji obowiązku.</w:t>
            </w:r>
          </w:p>
        </w:tc>
      </w:tr>
      <w:tr w:rsidR="00CD1A2F" w:rsidRPr="00CD1A2F" w14:paraId="53F9199E"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215EA4BC"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46E2975D"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5A72B"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7B1B67"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5D6FEC7"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wykonano tego obowiązku, należy uzasadnić sytuację</w:t>
            </w:r>
            <w:r w:rsidRPr="00CD1A2F">
              <w:rPr>
                <w:rFonts w:ascii="Times New Roman" w:eastAsia="Calibri" w:hAnsi="Times New Roman" w:cs="Times New Roman"/>
                <w:i/>
                <w:iCs/>
                <w:sz w:val="24"/>
                <w:szCs w:val="24"/>
              </w:rPr>
              <w:br/>
              <w:t>i wskazać planowany termin realizacji obowiązku.</w:t>
            </w:r>
          </w:p>
        </w:tc>
      </w:tr>
      <w:tr w:rsidR="00CD1A2F" w:rsidRPr="00CD1A2F" w14:paraId="63657FB0" w14:textId="77777777" w:rsidTr="00146C47">
        <w:tc>
          <w:tcPr>
            <w:tcW w:w="9010" w:type="dxa"/>
            <w:gridSpan w:val="5"/>
            <w:tcBorders>
              <w:top w:val="single" w:sz="4" w:space="0" w:color="auto"/>
              <w:left w:val="single" w:sz="4" w:space="0" w:color="auto"/>
              <w:bottom w:val="single" w:sz="4" w:space="0" w:color="auto"/>
              <w:right w:val="single" w:sz="4" w:space="0" w:color="auto"/>
            </w:tcBorders>
            <w:hideMark/>
          </w:tcPr>
          <w:p w14:paraId="1658B005"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PRAWA OSÓB, KTÓRYCH DANE DOTYCZĄ</w:t>
            </w:r>
          </w:p>
        </w:tc>
      </w:tr>
      <w:tr w:rsidR="00CD1A2F" w:rsidRPr="00CD1A2F" w14:paraId="5316252F"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47E074E7"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08F1A653"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wdrożył procedury reakcji na żądania, o których mowa w rozdziale III RODO, składane przez osoby, których dotyczą powierzone dane osobowe?</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8680EA"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0C64C6"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0E8302FC"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wykonano tego obowiązku, należy uzasadnić sytuację</w:t>
            </w:r>
            <w:r w:rsidRPr="00CD1A2F">
              <w:rPr>
                <w:rFonts w:ascii="Times New Roman" w:eastAsia="Calibri" w:hAnsi="Times New Roman" w:cs="Times New Roman"/>
                <w:i/>
                <w:iCs/>
                <w:sz w:val="24"/>
                <w:szCs w:val="24"/>
              </w:rPr>
              <w:br/>
              <w:t>i wskazać planowany termin realizacji obowiązku.</w:t>
            </w:r>
          </w:p>
        </w:tc>
      </w:tr>
      <w:tr w:rsidR="00CD1A2F" w:rsidRPr="00CD1A2F" w14:paraId="16771DDD" w14:textId="77777777" w:rsidTr="00146C47">
        <w:tc>
          <w:tcPr>
            <w:tcW w:w="9010" w:type="dxa"/>
            <w:gridSpan w:val="5"/>
            <w:tcBorders>
              <w:top w:val="single" w:sz="4" w:space="0" w:color="auto"/>
              <w:left w:val="single" w:sz="4" w:space="0" w:color="auto"/>
              <w:bottom w:val="single" w:sz="4" w:space="0" w:color="auto"/>
              <w:right w:val="single" w:sz="4" w:space="0" w:color="auto"/>
            </w:tcBorders>
            <w:hideMark/>
          </w:tcPr>
          <w:p w14:paraId="139D594A"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WSPÓŁPRACA Z PODMIOTAMI ZEWNĘTRZNYMI (DALSZYMI PODMIOTAMI PRZETWARZAJĄCYMI)</w:t>
            </w:r>
          </w:p>
        </w:tc>
      </w:tr>
      <w:tr w:rsidR="00CD1A2F" w:rsidRPr="00CD1A2F" w14:paraId="15AF8F3D"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72C160AD"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FA6D24B"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korzysta z usług dalszych podmiotów przetwarzających?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DE746B"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24F960"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177F9CD0" w14:textId="77777777" w:rsidR="00CD1A2F" w:rsidRPr="00CD1A2F" w:rsidRDefault="00CD1A2F" w:rsidP="00CD1A2F">
            <w:pPr>
              <w:spacing w:after="0" w:line="240" w:lineRule="auto"/>
              <w:rPr>
                <w:rFonts w:ascii="Times New Roman" w:eastAsia="Calibri" w:hAnsi="Times New Roman" w:cs="Times New Roman"/>
                <w:sz w:val="24"/>
                <w:szCs w:val="24"/>
              </w:rPr>
            </w:pPr>
          </w:p>
        </w:tc>
      </w:tr>
      <w:tr w:rsidR="00CD1A2F" w:rsidRPr="00CD1A2F" w14:paraId="0BABC4E0" w14:textId="77777777" w:rsidTr="00146C47">
        <w:tc>
          <w:tcPr>
            <w:tcW w:w="423" w:type="dxa"/>
            <w:tcBorders>
              <w:top w:val="single" w:sz="4" w:space="0" w:color="auto"/>
              <w:left w:val="single" w:sz="4" w:space="0" w:color="auto"/>
              <w:bottom w:val="single" w:sz="4" w:space="0" w:color="auto"/>
              <w:right w:val="single" w:sz="4" w:space="0" w:color="auto"/>
            </w:tcBorders>
            <w:hideMark/>
          </w:tcPr>
          <w:p w14:paraId="0B16C911"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42C439B"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korzysta z usług dalszych podmiotów przetwarzających, którzy przetwarzają dane poza granicami Europejskiego Obszaru Gospodarczego (EOG)?</w:t>
            </w:r>
          </w:p>
        </w:tc>
        <w:tc>
          <w:tcPr>
            <w:tcW w:w="571" w:type="dxa"/>
            <w:tcBorders>
              <w:top w:val="single" w:sz="4" w:space="0" w:color="auto"/>
              <w:left w:val="single" w:sz="4" w:space="0" w:color="auto"/>
              <w:bottom w:val="single" w:sz="4" w:space="0" w:color="auto"/>
              <w:right w:val="single" w:sz="4" w:space="0" w:color="auto"/>
            </w:tcBorders>
            <w:vAlign w:val="center"/>
            <w:hideMark/>
          </w:tcPr>
          <w:p w14:paraId="312A4E27"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3F04F487"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C25A806"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taka współpraca ma miejsce, należy wskazać konkretne kraje.</w:t>
            </w:r>
          </w:p>
        </w:tc>
      </w:tr>
      <w:tr w:rsidR="00CD1A2F" w:rsidRPr="00CD1A2F" w14:paraId="0F8DEA65" w14:textId="77777777" w:rsidTr="00146C47">
        <w:tc>
          <w:tcPr>
            <w:tcW w:w="901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7AC7EEB"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BEZPIECZEŃSTWO PRZETWARZANIA DANYCH OSOBOWYCH</w:t>
            </w:r>
          </w:p>
        </w:tc>
      </w:tr>
      <w:tr w:rsidR="00CD1A2F" w:rsidRPr="00CD1A2F" w14:paraId="5B57140F" w14:textId="77777777" w:rsidTr="00146C47">
        <w:tc>
          <w:tcPr>
            <w:tcW w:w="423" w:type="dxa"/>
            <w:tcBorders>
              <w:top w:val="single" w:sz="4" w:space="0" w:color="auto"/>
              <w:left w:val="single" w:sz="4" w:space="0" w:color="auto"/>
              <w:bottom w:val="single" w:sz="4" w:space="0" w:color="auto"/>
              <w:right w:val="single" w:sz="4" w:space="0" w:color="auto"/>
            </w:tcBorders>
            <w:hideMark/>
          </w:tcPr>
          <w:p w14:paraId="5265E32E"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29C94849"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9E6D391"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74F1A40"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0AEC20C" w14:textId="77777777" w:rsidR="00CD1A2F" w:rsidRPr="00CD1A2F" w:rsidRDefault="00CD1A2F" w:rsidP="00CD1A2F">
            <w:pPr>
              <w:spacing w:after="0" w:line="240" w:lineRule="auto"/>
              <w:rPr>
                <w:rFonts w:ascii="Times New Roman" w:eastAsia="Calibri" w:hAnsi="Times New Roman" w:cs="Times New Roman"/>
                <w:sz w:val="24"/>
                <w:szCs w:val="24"/>
              </w:rPr>
            </w:pPr>
          </w:p>
        </w:tc>
      </w:tr>
      <w:tr w:rsidR="00CD1A2F" w:rsidRPr="00CD1A2F" w14:paraId="5CDC0434"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36A96B27"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C8079A2"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przetwarza powierzone dane osobowe poza swoją wewnętrzną infrastrukturą informatyczną?</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C6F3C0"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81D38E"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6D9DE160"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taka sytuacja ma miejsce, należy wskazać uzasadnienie takiego działania oraz zastosowane zabezpieczenia.</w:t>
            </w:r>
          </w:p>
        </w:tc>
      </w:tr>
      <w:tr w:rsidR="00CD1A2F" w:rsidRPr="00CD1A2F" w14:paraId="269E140E" w14:textId="77777777" w:rsidTr="00146C47">
        <w:tc>
          <w:tcPr>
            <w:tcW w:w="423" w:type="dxa"/>
            <w:tcBorders>
              <w:top w:val="single" w:sz="4" w:space="0" w:color="auto"/>
              <w:left w:val="single" w:sz="4" w:space="0" w:color="auto"/>
              <w:bottom w:val="single" w:sz="4" w:space="0" w:color="auto"/>
              <w:right w:val="single" w:sz="4" w:space="0" w:color="auto"/>
            </w:tcBorders>
            <w:hideMark/>
          </w:tcPr>
          <w:p w14:paraId="7F9A211E"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56F5811F"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675A9B"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F0BA5B4"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CE0C97A" w14:textId="77777777" w:rsidR="00CD1A2F" w:rsidRPr="00CD1A2F" w:rsidRDefault="00CD1A2F" w:rsidP="00CD1A2F">
            <w:pPr>
              <w:spacing w:after="0" w:line="240" w:lineRule="auto"/>
              <w:rPr>
                <w:rFonts w:ascii="Times New Roman" w:eastAsia="Calibri" w:hAnsi="Times New Roman" w:cs="Times New Roman"/>
                <w:sz w:val="24"/>
                <w:szCs w:val="24"/>
              </w:rPr>
            </w:pPr>
          </w:p>
        </w:tc>
      </w:tr>
      <w:tr w:rsidR="00CD1A2F" w:rsidRPr="00CD1A2F" w14:paraId="5BB7C3DD"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1974228C"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75E16F3"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Czy Podmiot przetwarzający dokonuje regularnego testowania, mierzenia i oceny skuteczności wdrożonych środków organizacyjnych i technicznych?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A323B3"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9D3F15" w14:textId="77777777" w:rsidR="00CD1A2F" w:rsidRPr="00CD1A2F" w:rsidRDefault="00CD1A2F" w:rsidP="00CD1A2F">
            <w:pPr>
              <w:spacing w:after="0" w:line="240" w:lineRule="auto"/>
              <w:jc w:val="center"/>
              <w:rPr>
                <w:rFonts w:ascii="Times New Roman" w:eastAsia="Calibri" w:hAnsi="Times New Roman" w:cs="Times New Roman"/>
                <w:sz w:val="24"/>
                <w:szCs w:val="24"/>
              </w:rPr>
            </w:pPr>
            <w:r w:rsidRPr="00CD1A2F">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2B89ACD2" w14:textId="77777777" w:rsidR="00CD1A2F" w:rsidRPr="00CD1A2F" w:rsidRDefault="00CD1A2F" w:rsidP="00CD1A2F">
            <w:pPr>
              <w:spacing w:after="0" w:line="240" w:lineRule="auto"/>
              <w:rPr>
                <w:rFonts w:ascii="Times New Roman" w:eastAsia="Calibri" w:hAnsi="Times New Roman" w:cs="Times New Roman"/>
                <w:i/>
                <w:iCs/>
                <w:sz w:val="24"/>
                <w:szCs w:val="24"/>
              </w:rPr>
            </w:pPr>
            <w:r w:rsidRPr="00CD1A2F">
              <w:rPr>
                <w:rFonts w:ascii="Times New Roman" w:eastAsia="Calibri" w:hAnsi="Times New Roman" w:cs="Times New Roman"/>
                <w:i/>
                <w:iCs/>
                <w:sz w:val="24"/>
                <w:szCs w:val="24"/>
              </w:rPr>
              <w:t>Jeżeli nie realizuje się tego obowiązku, należy uzasadnić sytuację</w:t>
            </w:r>
            <w:r w:rsidRPr="00CD1A2F">
              <w:rPr>
                <w:rFonts w:ascii="Times New Roman" w:eastAsia="Calibri" w:hAnsi="Times New Roman" w:cs="Times New Roman"/>
                <w:i/>
                <w:iCs/>
                <w:sz w:val="24"/>
                <w:szCs w:val="24"/>
              </w:rPr>
              <w:br/>
              <w:t>i wskazać planowany termin realizacji obowiązku.</w:t>
            </w:r>
          </w:p>
        </w:tc>
      </w:tr>
      <w:tr w:rsidR="00CD1A2F" w:rsidRPr="00CD1A2F" w14:paraId="79FD52F2" w14:textId="77777777" w:rsidTr="00146C47">
        <w:tc>
          <w:tcPr>
            <w:tcW w:w="9010" w:type="dxa"/>
            <w:gridSpan w:val="5"/>
            <w:tcBorders>
              <w:top w:val="single" w:sz="4" w:space="0" w:color="auto"/>
              <w:left w:val="single" w:sz="4" w:space="0" w:color="auto"/>
              <w:bottom w:val="single" w:sz="4" w:space="0" w:color="auto"/>
              <w:right w:val="single" w:sz="4" w:space="0" w:color="auto"/>
            </w:tcBorders>
            <w:hideMark/>
          </w:tcPr>
          <w:p w14:paraId="33E1D6E1" w14:textId="77777777" w:rsidR="00CD1A2F" w:rsidRPr="00CD1A2F" w:rsidRDefault="00CD1A2F" w:rsidP="00CD1A2F">
            <w:pPr>
              <w:spacing w:before="80" w:after="0" w:line="240" w:lineRule="auto"/>
              <w:rPr>
                <w:rFonts w:ascii="Times New Roman" w:eastAsia="Calibri" w:hAnsi="Times New Roman" w:cs="Times New Roman"/>
                <w:b/>
                <w:bCs/>
                <w:sz w:val="24"/>
                <w:szCs w:val="24"/>
              </w:rPr>
            </w:pPr>
            <w:r w:rsidRPr="00CD1A2F">
              <w:rPr>
                <w:rFonts w:ascii="Times New Roman" w:eastAsia="Calibri" w:hAnsi="Times New Roman" w:cs="Times New Roman"/>
                <w:b/>
                <w:bCs/>
                <w:sz w:val="24"/>
                <w:szCs w:val="24"/>
              </w:rPr>
              <w:t>SZKOLENIA PERSONELU</w:t>
            </w:r>
          </w:p>
        </w:tc>
      </w:tr>
      <w:tr w:rsidR="00CD1A2F" w:rsidRPr="00CD1A2F" w14:paraId="5762AC04" w14:textId="77777777" w:rsidTr="00146C4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06640C9F"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4744E93B" w14:textId="77777777" w:rsidR="00CD1A2F" w:rsidRPr="00CD1A2F" w:rsidRDefault="00CD1A2F" w:rsidP="00CD1A2F">
            <w:pPr>
              <w:spacing w:after="0" w:line="240" w:lineRule="auto"/>
              <w:rPr>
                <w:rFonts w:ascii="Times New Roman" w:eastAsia="Calibri" w:hAnsi="Times New Roman" w:cs="Times New Roman"/>
                <w:sz w:val="24"/>
                <w:szCs w:val="24"/>
              </w:rPr>
            </w:pPr>
            <w:r w:rsidRPr="00CD1A2F">
              <w:rPr>
                <w:rFonts w:ascii="Times New Roman" w:eastAsia="Calibri" w:hAnsi="Times New Roman" w:cs="Times New Roman"/>
                <w:sz w:val="24"/>
                <w:szCs w:val="24"/>
              </w:rPr>
              <w:t xml:space="preserve">W jaki sposób Podmiot przetwarzający dba </w:t>
            </w:r>
            <w:r w:rsidRPr="00CD1A2F">
              <w:rPr>
                <w:rFonts w:ascii="Times New Roman" w:eastAsia="Calibri"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39B4627D"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58331805" w14:textId="77777777" w:rsidR="00CD1A2F" w:rsidRPr="00CD1A2F" w:rsidRDefault="00CD1A2F" w:rsidP="00CD1A2F">
            <w:pPr>
              <w:spacing w:after="0" w:line="240" w:lineRule="auto"/>
              <w:jc w:val="center"/>
              <w:rPr>
                <w:rFonts w:ascii="Times New Roman" w:eastAsia="Calibri"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3B2D6403" w14:textId="77777777" w:rsidR="00CD1A2F" w:rsidRPr="00CD1A2F" w:rsidRDefault="00CD1A2F" w:rsidP="00CD1A2F">
            <w:pPr>
              <w:spacing w:after="0" w:line="240" w:lineRule="auto"/>
              <w:rPr>
                <w:rFonts w:ascii="Times New Roman" w:eastAsia="Calibri" w:hAnsi="Times New Roman" w:cs="Times New Roman"/>
                <w:sz w:val="24"/>
                <w:szCs w:val="24"/>
              </w:rPr>
            </w:pPr>
          </w:p>
        </w:tc>
      </w:tr>
    </w:tbl>
    <w:p w14:paraId="7F64B52F" w14:textId="7F6E08FD" w:rsidR="00793AC8" w:rsidRPr="000C4964" w:rsidRDefault="00793AC8" w:rsidP="00CD1A2F">
      <w:pPr>
        <w:spacing w:after="0" w:line="316" w:lineRule="auto"/>
        <w:ind w:left="2"/>
        <w:jc w:val="both"/>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C74" w14:textId="77777777" w:rsidR="0083285C" w:rsidRDefault="0083285C">
      <w:pPr>
        <w:spacing w:after="0" w:line="240" w:lineRule="auto"/>
      </w:pPr>
      <w:r>
        <w:separator/>
      </w:r>
    </w:p>
  </w:endnote>
  <w:endnote w:type="continuationSeparator" w:id="0">
    <w:p w14:paraId="418C0F53" w14:textId="77777777" w:rsidR="0083285C" w:rsidRDefault="0083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3081" w14:textId="77777777" w:rsidR="0083285C" w:rsidRDefault="0083285C">
      <w:pPr>
        <w:spacing w:after="0" w:line="240" w:lineRule="auto"/>
      </w:pPr>
      <w:r>
        <w:separator/>
      </w:r>
    </w:p>
  </w:footnote>
  <w:footnote w:type="continuationSeparator" w:id="0">
    <w:p w14:paraId="5DC29156" w14:textId="77777777" w:rsidR="0083285C" w:rsidRDefault="0083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482F0E"/>
    <w:multiLevelType w:val="hybridMultilevel"/>
    <w:tmpl w:val="C9DE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25"/>
  </w:num>
  <w:num w:numId="2" w16cid:durableId="970745878">
    <w:abstractNumId w:val="9"/>
  </w:num>
  <w:num w:numId="3" w16cid:durableId="2080051282">
    <w:abstractNumId w:val="23"/>
  </w:num>
  <w:num w:numId="4" w16cid:durableId="1698848838">
    <w:abstractNumId w:val="13"/>
  </w:num>
  <w:num w:numId="5" w16cid:durableId="31804961">
    <w:abstractNumId w:val="32"/>
  </w:num>
  <w:num w:numId="6" w16cid:durableId="1478185445">
    <w:abstractNumId w:val="14"/>
  </w:num>
  <w:num w:numId="7" w16cid:durableId="2120097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294404">
    <w:abstractNumId w:val="21"/>
  </w:num>
  <w:num w:numId="11" w16cid:durableId="759064391">
    <w:abstractNumId w:val="34"/>
  </w:num>
  <w:num w:numId="12" w16cid:durableId="1216043919">
    <w:abstractNumId w:val="18"/>
  </w:num>
  <w:num w:numId="13" w16cid:durableId="412703037">
    <w:abstractNumId w:val="3"/>
  </w:num>
  <w:num w:numId="14" w16cid:durableId="414473158">
    <w:abstractNumId w:val="35"/>
  </w:num>
  <w:num w:numId="15" w16cid:durableId="512886375">
    <w:abstractNumId w:val="26"/>
  </w:num>
  <w:num w:numId="16" w16cid:durableId="231237494">
    <w:abstractNumId w:val="12"/>
  </w:num>
  <w:num w:numId="17" w16cid:durableId="2082673451">
    <w:abstractNumId w:val="36"/>
  </w:num>
  <w:num w:numId="18" w16cid:durableId="1352796821">
    <w:abstractNumId w:val="22"/>
  </w:num>
  <w:num w:numId="19" w16cid:durableId="230586214">
    <w:abstractNumId w:val="17"/>
  </w:num>
  <w:num w:numId="20" w16cid:durableId="24867148">
    <w:abstractNumId w:val="29"/>
  </w:num>
  <w:num w:numId="21" w16cid:durableId="88621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713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244390">
    <w:abstractNumId w:val="19"/>
  </w:num>
  <w:num w:numId="25"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73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5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94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33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16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0879">
    <w:abstractNumId w:val="2"/>
  </w:num>
  <w:num w:numId="33" w16cid:durableId="1512255652">
    <w:abstractNumId w:val="24"/>
  </w:num>
  <w:num w:numId="34" w16cid:durableId="1876653922">
    <w:abstractNumId w:val="16"/>
  </w:num>
  <w:num w:numId="35" w16cid:durableId="1986815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26C8"/>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1E7290"/>
    <w:rsid w:val="00210F1A"/>
    <w:rsid w:val="00211154"/>
    <w:rsid w:val="00212459"/>
    <w:rsid w:val="002162D5"/>
    <w:rsid w:val="00227CFD"/>
    <w:rsid w:val="00227D8C"/>
    <w:rsid w:val="00232397"/>
    <w:rsid w:val="00236CCE"/>
    <w:rsid w:val="002417CF"/>
    <w:rsid w:val="002437BB"/>
    <w:rsid w:val="00243BC8"/>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2086B"/>
    <w:rsid w:val="003335D1"/>
    <w:rsid w:val="00334285"/>
    <w:rsid w:val="003343C2"/>
    <w:rsid w:val="003346A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46166"/>
    <w:rsid w:val="00457B20"/>
    <w:rsid w:val="00461A24"/>
    <w:rsid w:val="004641C4"/>
    <w:rsid w:val="00464B81"/>
    <w:rsid w:val="00474009"/>
    <w:rsid w:val="00475F47"/>
    <w:rsid w:val="004761D3"/>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64A2E"/>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D7961"/>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40E4"/>
    <w:rsid w:val="00665EFC"/>
    <w:rsid w:val="00666806"/>
    <w:rsid w:val="00675580"/>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285C"/>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B2D"/>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0A48"/>
    <w:rsid w:val="00911FCC"/>
    <w:rsid w:val="00917FC7"/>
    <w:rsid w:val="00920247"/>
    <w:rsid w:val="009229EA"/>
    <w:rsid w:val="00935512"/>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B56B9"/>
    <w:rsid w:val="009C0836"/>
    <w:rsid w:val="009D5615"/>
    <w:rsid w:val="009E2ED9"/>
    <w:rsid w:val="009E7184"/>
    <w:rsid w:val="009F031A"/>
    <w:rsid w:val="009F4C30"/>
    <w:rsid w:val="009F4CE7"/>
    <w:rsid w:val="00A01898"/>
    <w:rsid w:val="00A0549E"/>
    <w:rsid w:val="00A133F2"/>
    <w:rsid w:val="00A14173"/>
    <w:rsid w:val="00A20457"/>
    <w:rsid w:val="00A20D43"/>
    <w:rsid w:val="00A22381"/>
    <w:rsid w:val="00A2313D"/>
    <w:rsid w:val="00A24373"/>
    <w:rsid w:val="00A37C64"/>
    <w:rsid w:val="00A42BBE"/>
    <w:rsid w:val="00A4447F"/>
    <w:rsid w:val="00A4511C"/>
    <w:rsid w:val="00A45918"/>
    <w:rsid w:val="00A4695F"/>
    <w:rsid w:val="00A47874"/>
    <w:rsid w:val="00A52969"/>
    <w:rsid w:val="00A54F97"/>
    <w:rsid w:val="00A55D14"/>
    <w:rsid w:val="00A57990"/>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5820"/>
    <w:rsid w:val="00B96053"/>
    <w:rsid w:val="00BA3027"/>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462"/>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59A9"/>
    <w:rsid w:val="00C76204"/>
    <w:rsid w:val="00C77D2F"/>
    <w:rsid w:val="00C8193B"/>
    <w:rsid w:val="00C84186"/>
    <w:rsid w:val="00C94367"/>
    <w:rsid w:val="00C95AB9"/>
    <w:rsid w:val="00CA2331"/>
    <w:rsid w:val="00CA3E0A"/>
    <w:rsid w:val="00CA4094"/>
    <w:rsid w:val="00CB747A"/>
    <w:rsid w:val="00CC001F"/>
    <w:rsid w:val="00CD1A2F"/>
    <w:rsid w:val="00CD1BD1"/>
    <w:rsid w:val="00CE07DB"/>
    <w:rsid w:val="00CE6DEC"/>
    <w:rsid w:val="00CF1E24"/>
    <w:rsid w:val="00CF4056"/>
    <w:rsid w:val="00CF4637"/>
    <w:rsid w:val="00D0159D"/>
    <w:rsid w:val="00D03FC1"/>
    <w:rsid w:val="00D10304"/>
    <w:rsid w:val="00D10E8D"/>
    <w:rsid w:val="00D20ECA"/>
    <w:rsid w:val="00D25677"/>
    <w:rsid w:val="00D31132"/>
    <w:rsid w:val="00D4377C"/>
    <w:rsid w:val="00D455D1"/>
    <w:rsid w:val="00D45ACF"/>
    <w:rsid w:val="00D465F8"/>
    <w:rsid w:val="00D479B0"/>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AE6"/>
    <w:rsid w:val="00DB6CDE"/>
    <w:rsid w:val="00DB7771"/>
    <w:rsid w:val="00DC3580"/>
    <w:rsid w:val="00DC3DB8"/>
    <w:rsid w:val="00DD68BD"/>
    <w:rsid w:val="00DE3414"/>
    <w:rsid w:val="00DE70DA"/>
    <w:rsid w:val="00DF26AA"/>
    <w:rsid w:val="00DF312C"/>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5093"/>
    <w:rsid w:val="00EA7728"/>
    <w:rsid w:val="00EC639C"/>
    <w:rsid w:val="00EC7675"/>
    <w:rsid w:val="00ED5543"/>
    <w:rsid w:val="00ED65A4"/>
    <w:rsid w:val="00ED6E23"/>
    <w:rsid w:val="00ED72C1"/>
    <w:rsid w:val="00EE273C"/>
    <w:rsid w:val="00EE547B"/>
    <w:rsid w:val="00EE7B1A"/>
    <w:rsid w:val="00EE7C88"/>
    <w:rsid w:val="00EF39DD"/>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8402</Words>
  <Characters>50414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Karol Orkiszewski</cp:lastModifiedBy>
  <cp:revision>124</cp:revision>
  <cp:lastPrinted>2021-08-02T08:46:00Z</cp:lastPrinted>
  <dcterms:created xsi:type="dcterms:W3CDTF">2023-02-27T08:43:00Z</dcterms:created>
  <dcterms:modified xsi:type="dcterms:W3CDTF">2025-05-20T06:10:00Z</dcterms:modified>
</cp:coreProperties>
</file>