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90EF1" w14:textId="77777777" w:rsidR="00DD1E2F" w:rsidRDefault="00DD1E2F" w:rsidP="00DD1E2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96663">
        <w:rPr>
          <w:rFonts w:ascii="Arial" w:hAnsi="Arial" w:cs="Arial"/>
          <w:b/>
          <w:bCs/>
          <w:sz w:val="24"/>
          <w:szCs w:val="24"/>
        </w:rPr>
        <w:t>Oświadczenie o zasadach udzielenia dostępu VPN do sieci LP</w:t>
      </w:r>
    </w:p>
    <w:p w14:paraId="410F1542" w14:textId="77777777" w:rsidR="00DD1E2F" w:rsidRDefault="00DD1E2F" w:rsidP="00DD1E2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AF596B" w14:textId="77777777" w:rsidR="00DD1E2F" w:rsidRPr="00F96663" w:rsidRDefault="00DD1E2F" w:rsidP="00DD1E2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40652E9" w14:textId="6026E04F" w:rsidR="00DD1E2F" w:rsidRPr="005C703D" w:rsidRDefault="00DD1E2F" w:rsidP="00DD1E2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C703D">
        <w:rPr>
          <w:rFonts w:ascii="Arial" w:eastAsia="Times New Roman" w:hAnsi="Arial" w:cs="Arial"/>
          <w:color w:val="000000"/>
          <w:lang w:eastAsia="pl-PL"/>
        </w:rPr>
        <w:t xml:space="preserve">Podmiot działający jako </w:t>
      </w:r>
      <w:r>
        <w:rPr>
          <w:rFonts w:ascii="Arial" w:hAnsi="Arial" w:cs="Arial"/>
          <w:b/>
          <w:bCs/>
        </w:rPr>
        <w:t xml:space="preserve">……………………………… 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z siedzibą </w:t>
      </w:r>
      <w:r>
        <w:rPr>
          <w:rFonts w:ascii="Arial" w:hAnsi="Arial" w:cs="Arial"/>
        </w:rPr>
        <w:t>…………………………………</w:t>
      </w:r>
      <w:r w:rsidRPr="005C703D">
        <w:rPr>
          <w:rFonts w:ascii="Arial" w:hAnsi="Arial" w:cs="Arial"/>
        </w:rPr>
        <w:t xml:space="preserve">, 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wpisany do Krajowego Rejestru Sądowego pod nr </w:t>
      </w:r>
      <w:r>
        <w:rPr>
          <w:rFonts w:ascii="Arial" w:hAnsi="Arial" w:cs="Arial"/>
        </w:rPr>
        <w:t>………………</w:t>
      </w:r>
      <w:r w:rsidRPr="005C703D">
        <w:rPr>
          <w:rFonts w:ascii="Arial" w:hAnsi="Arial" w:cs="Arial"/>
        </w:rPr>
        <w:t xml:space="preserve">, 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będący podatnikiem VAT, posiadający NIP: </w:t>
      </w:r>
      <w:r>
        <w:rPr>
          <w:rFonts w:ascii="Arial" w:eastAsia="Times New Roman" w:hAnsi="Arial" w:cs="Arial"/>
          <w:color w:val="000000"/>
          <w:lang w:eastAsia="pl-PL"/>
        </w:rPr>
        <w:t>…………………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, REGON: </w:t>
      </w:r>
      <w:r>
        <w:rPr>
          <w:rFonts w:ascii="Arial" w:hAnsi="Arial" w:cs="Arial"/>
        </w:rPr>
        <w:t>………………………</w:t>
      </w:r>
      <w:r w:rsidRPr="005C703D">
        <w:rPr>
          <w:rFonts w:ascii="Arial" w:hAnsi="Arial" w:cs="Arial"/>
        </w:rPr>
        <w:t xml:space="preserve"> 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zwany dalej „Firmą" oraz jej pracownicy, korzystający z dostępu VPN zobowiązują się, że: </w:t>
      </w:r>
    </w:p>
    <w:p w14:paraId="71A783FE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427F8ED3" w14:textId="6256EDA7" w:rsidR="00DD1E2F" w:rsidRPr="003B6B59" w:rsidRDefault="00DD1E2F" w:rsidP="00DD1E2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>Zdalny dostęp VPN do sieci Lasów Państwowych, zostanie wykorzystany jedynie do wykonania prac związanych z realizacją umowy nr DZ</w:t>
      </w:r>
      <w:r>
        <w:rPr>
          <w:rFonts w:ascii="Arial" w:eastAsia="Times New Roman" w:hAnsi="Arial" w:cs="Arial"/>
          <w:color w:val="000000"/>
          <w:lang w:eastAsia="pl-PL"/>
        </w:rPr>
        <w:t>.</w:t>
      </w:r>
      <w:r w:rsidR="00F37487">
        <w:rPr>
          <w:rFonts w:ascii="Arial" w:eastAsia="Times New Roman" w:hAnsi="Arial" w:cs="Arial"/>
          <w:color w:val="000000"/>
          <w:lang w:eastAsia="pl-PL"/>
        </w:rPr>
        <w:t>271…20…</w:t>
      </w:r>
      <w:r w:rsidR="00F37487" w:rsidRPr="00074AC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z dnia </w:t>
      </w:r>
      <w:r>
        <w:rPr>
          <w:rFonts w:ascii="Arial" w:eastAsia="Times New Roman" w:hAnsi="Arial" w:cs="Arial"/>
          <w:color w:val="000000"/>
          <w:lang w:eastAsia="pl-PL"/>
        </w:rPr>
        <w:br/>
        <w:t>…...</w:t>
      </w:r>
      <w:r w:rsidR="00F37487">
        <w:rPr>
          <w:rFonts w:ascii="Arial" w:eastAsia="Times New Roman" w:hAnsi="Arial" w:cs="Arial"/>
          <w:color w:val="000000"/>
          <w:lang w:eastAsia="pl-PL"/>
        </w:rPr>
        <w:t xml:space="preserve">20… </w:t>
      </w:r>
      <w:r w:rsidRPr="00074AC0">
        <w:rPr>
          <w:rFonts w:ascii="Arial" w:eastAsia="Times New Roman" w:hAnsi="Arial" w:cs="Arial"/>
          <w:color w:val="000000"/>
          <w:lang w:eastAsia="pl-PL"/>
        </w:rPr>
        <w:t>r., zwanej dalej „Umową”</w:t>
      </w:r>
      <w:r>
        <w:rPr>
          <w:rFonts w:ascii="Arial" w:eastAsia="Times New Roman" w:hAnsi="Arial" w:cs="Arial"/>
          <w:color w:val="000000"/>
          <w:lang w:eastAsia="pl-PL"/>
        </w:rPr>
        <w:t xml:space="preserve"> obowiązująca w okresie od dnia …</w:t>
      </w:r>
      <w:r w:rsidR="00F37487">
        <w:rPr>
          <w:rFonts w:ascii="Arial" w:eastAsia="Times New Roman" w:hAnsi="Arial" w:cs="Arial"/>
          <w:color w:val="000000"/>
          <w:lang w:eastAsia="pl-PL"/>
        </w:rPr>
        <w:t xml:space="preserve">……20… </w:t>
      </w:r>
      <w:r>
        <w:rPr>
          <w:rFonts w:ascii="Arial" w:eastAsia="Times New Roman" w:hAnsi="Arial" w:cs="Arial"/>
          <w:color w:val="000000"/>
          <w:lang w:eastAsia="pl-PL"/>
        </w:rPr>
        <w:t xml:space="preserve">do dnia ……………. r. </w:t>
      </w:r>
    </w:p>
    <w:p w14:paraId="32970FB1" w14:textId="77777777" w:rsidR="00DD1E2F" w:rsidRPr="003B6B59" w:rsidRDefault="00DD1E2F" w:rsidP="00DD1E2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3B6B59">
        <w:rPr>
          <w:rFonts w:ascii="Arial" w:hAnsi="Arial" w:cs="Arial"/>
          <w:color w:val="000000"/>
        </w:rPr>
        <w:t>Firma oraz jej pracownicy utrzymają w tajemnicy wszelkie dane oraz informacje, które uzyskali w celu i w wyniku wykonania Umowy, chyba że ich ujawnieni</w:t>
      </w:r>
      <w:bookmarkStart w:id="0" w:name="_GoBack"/>
      <w:bookmarkEnd w:id="0"/>
      <w:r w:rsidRPr="003B6B59">
        <w:rPr>
          <w:rFonts w:ascii="Arial" w:hAnsi="Arial" w:cs="Arial"/>
          <w:color w:val="000000"/>
        </w:rPr>
        <w:t>e będzie wymagane na podstawie decyzji właściwego organu władzy publicznej. Po zakończeniu umowy wszelkie dane uzyskane w trakcie realizacji Umowy, Firma oraz jej pracownicy zobowiązani są usunąć. Imienne dane dostępowe zostaną przekazane jedynie następującym pracownikom Firmy</w:t>
      </w:r>
      <w:r w:rsidRPr="003B6B59">
        <w:rPr>
          <w:rFonts w:ascii="Arial" w:eastAsia="Times New Roman" w:hAnsi="Arial" w:cs="Arial"/>
          <w:color w:val="000000"/>
          <w:lang w:eastAsia="pl-PL"/>
        </w:rPr>
        <w:t>:</w:t>
      </w:r>
    </w:p>
    <w:p w14:paraId="6841C760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 xml:space="preserve"> ……………………………………………………………………………………………….</w:t>
      </w:r>
    </w:p>
    <w:p w14:paraId="3E8A920E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(imię i nazwisko, adres e-mail, </w:t>
      </w:r>
      <w:proofErr w:type="spellStart"/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tel</w:t>
      </w:r>
      <w:proofErr w:type="spellEnd"/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)</w:t>
      </w:r>
    </w:p>
    <w:p w14:paraId="6511F74E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ind w:left="720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7D494B77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>…………………………………….………………………................................................</w:t>
      </w:r>
    </w:p>
    <w:p w14:paraId="7FE11627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(imię i nazwisko, adres e-mail, </w:t>
      </w:r>
      <w:proofErr w:type="spellStart"/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tel</w:t>
      </w:r>
      <w:proofErr w:type="spellEnd"/>
      <w:r w:rsidRPr="00074AC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)</w:t>
      </w:r>
    </w:p>
    <w:p w14:paraId="791BD52B" w14:textId="77777777" w:rsidR="00DD1E2F" w:rsidRPr="00074AC0" w:rsidRDefault="00DD1E2F" w:rsidP="00DD1E2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3BCDCE54" w14:textId="77777777" w:rsidR="00DD1E2F" w:rsidRPr="00074AC0" w:rsidRDefault="00DD1E2F" w:rsidP="00DD1E2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>Zabrania się udostępniania</w:t>
      </w:r>
      <w:r>
        <w:rPr>
          <w:rFonts w:ascii="Arial" w:eastAsia="Times New Roman" w:hAnsi="Arial" w:cs="Arial"/>
          <w:color w:val="000000"/>
          <w:lang w:eastAsia="pl-PL"/>
        </w:rPr>
        <w:t xml:space="preserve"> lub 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przekazywania danych dostępowych innym </w:t>
      </w:r>
      <w:r>
        <w:rPr>
          <w:rFonts w:ascii="Arial" w:eastAsia="Times New Roman" w:hAnsi="Arial" w:cs="Arial"/>
          <w:color w:val="000000"/>
          <w:lang w:eastAsia="pl-PL"/>
        </w:rPr>
        <w:t>niż wymienione w oświadczeniu osobom</w:t>
      </w:r>
      <w:r w:rsidRPr="00074AC0">
        <w:rPr>
          <w:rFonts w:ascii="Arial" w:eastAsia="Times New Roman" w:hAnsi="Arial" w:cs="Arial"/>
          <w:color w:val="000000"/>
          <w:lang w:eastAsia="pl-PL"/>
        </w:rPr>
        <w:t>. W przypadku stwierdzenia udostępnienia danych dostępowych innym osobom, prób uzyskania dostępu do innych zasobów niż tych na które została uzyskana zgoda, (w tym przelogowania się pomiędzy serwerami</w:t>
      </w:r>
      <w:r>
        <w:rPr>
          <w:rFonts w:ascii="Arial" w:eastAsia="Times New Roman" w:hAnsi="Arial" w:cs="Arial"/>
          <w:color w:val="000000"/>
          <w:lang w:eastAsia="pl-PL"/>
        </w:rPr>
        <w:t xml:space="preserve"> lub 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urządzeniami) czynności takie zostaną potraktowane jako </w:t>
      </w:r>
      <w:r>
        <w:rPr>
          <w:rFonts w:ascii="Arial" w:eastAsia="Times New Roman" w:hAnsi="Arial" w:cs="Arial"/>
          <w:color w:val="000000"/>
          <w:lang w:eastAsia="pl-PL"/>
        </w:rPr>
        <w:t>próby uzyskania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nieuprawnionego dostępu do za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sobów LP. </w:t>
      </w:r>
    </w:p>
    <w:p w14:paraId="61714228" w14:textId="27BD5CB6" w:rsidR="00DD1E2F" w:rsidRPr="005C703D" w:rsidRDefault="00DD1E2F" w:rsidP="00DD1E2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 xml:space="preserve">W przypadku ustania stosunku pracy z wymienionymi osobami, firma </w:t>
      </w:r>
      <w:r>
        <w:rPr>
          <w:rFonts w:ascii="Arial" w:hAnsi="Arial" w:cs="Arial"/>
          <w:b/>
          <w:bCs/>
        </w:rPr>
        <w:t>…………….</w:t>
      </w:r>
      <w:r w:rsidRPr="005C703D">
        <w:rPr>
          <w:rFonts w:ascii="Arial" w:hAnsi="Arial" w:cs="Arial"/>
          <w:b/>
          <w:bCs/>
        </w:rPr>
        <w:t xml:space="preserve"> 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niezwłocznie powiadomi </w:t>
      </w:r>
      <w:r>
        <w:rPr>
          <w:rFonts w:ascii="Arial" w:eastAsia="Times New Roman" w:hAnsi="Arial" w:cs="Arial"/>
          <w:color w:val="000000"/>
          <w:lang w:eastAsia="pl-PL"/>
        </w:rPr>
        <w:t xml:space="preserve">Zakład Informatyki </w:t>
      </w:r>
      <w:r w:rsidRPr="005C703D">
        <w:rPr>
          <w:rFonts w:ascii="Arial" w:eastAsia="Times New Roman" w:hAnsi="Arial" w:cs="Arial"/>
          <w:color w:val="000000"/>
          <w:lang w:eastAsia="pl-PL"/>
        </w:rPr>
        <w:t>Las</w:t>
      </w:r>
      <w:r>
        <w:rPr>
          <w:rFonts w:ascii="Arial" w:eastAsia="Times New Roman" w:hAnsi="Arial" w:cs="Arial"/>
          <w:color w:val="000000"/>
          <w:lang w:eastAsia="pl-PL"/>
        </w:rPr>
        <w:t>ów</w:t>
      </w:r>
      <w:r w:rsidRPr="005C703D">
        <w:rPr>
          <w:rFonts w:ascii="Arial" w:eastAsia="Times New Roman" w:hAnsi="Arial" w:cs="Arial"/>
          <w:color w:val="000000"/>
          <w:lang w:eastAsia="pl-PL"/>
        </w:rPr>
        <w:t xml:space="preserve"> Państwow</w:t>
      </w:r>
      <w:r>
        <w:rPr>
          <w:rFonts w:ascii="Arial" w:eastAsia="Times New Roman" w:hAnsi="Arial" w:cs="Arial"/>
          <w:color w:val="000000"/>
          <w:lang w:eastAsia="pl-PL"/>
        </w:rPr>
        <w:t>ych, Koordynatora ds. formalno-prawnych ……………………...</w:t>
      </w:r>
    </w:p>
    <w:p w14:paraId="5103E9F9" w14:textId="5E246397" w:rsidR="00DD1E2F" w:rsidRDefault="00DD1E2F" w:rsidP="00DD1E2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74AC0">
        <w:rPr>
          <w:rFonts w:ascii="Arial" w:eastAsia="Times New Roman" w:hAnsi="Arial" w:cs="Arial"/>
          <w:color w:val="000000"/>
          <w:lang w:eastAsia="pl-PL"/>
        </w:rPr>
        <w:t xml:space="preserve">Zdalny dostęp VPN będzie uruchomiony od dnia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………...</w:t>
      </w:r>
      <w:r w:rsidR="00F37487">
        <w:rPr>
          <w:rFonts w:ascii="Arial" w:eastAsia="Times New Roman" w:hAnsi="Arial" w:cs="Arial"/>
          <w:b/>
          <w:bCs/>
          <w:color w:val="000000"/>
          <w:lang w:eastAsia="pl-PL"/>
        </w:rPr>
        <w:t>20…</w:t>
      </w:r>
      <w:r w:rsidR="00F37487" w:rsidRPr="00074AC0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074AC0">
        <w:rPr>
          <w:rFonts w:ascii="Arial" w:eastAsia="Times New Roman" w:hAnsi="Arial" w:cs="Arial"/>
          <w:b/>
          <w:bCs/>
          <w:color w:val="000000"/>
          <w:lang w:eastAsia="pl-PL"/>
        </w:rPr>
        <w:t xml:space="preserve">r. 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do dnia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……….</w:t>
      </w:r>
      <w:r w:rsidRPr="00074AC0">
        <w:rPr>
          <w:rFonts w:ascii="Arial" w:eastAsia="Times New Roman" w:hAnsi="Arial" w:cs="Arial"/>
          <w:b/>
          <w:bCs/>
          <w:color w:val="000000"/>
          <w:lang w:eastAsia="pl-PL"/>
        </w:rPr>
        <w:t xml:space="preserve"> r. </w:t>
      </w:r>
      <w:r w:rsidRPr="00074AC0">
        <w:rPr>
          <w:rFonts w:ascii="Arial" w:eastAsia="Times New Roman" w:hAnsi="Arial" w:cs="Arial"/>
          <w:color w:val="000000"/>
          <w:lang w:eastAsia="pl-PL"/>
        </w:rPr>
        <w:t xml:space="preserve">dla następujących zasobów (lista adresów IP): </w:t>
      </w:r>
    </w:p>
    <w:p w14:paraId="1E33CF73" w14:textId="79D94AF5" w:rsidR="00DD1E2F" w:rsidRPr="00A434CA" w:rsidRDefault="00DD1E2F" w:rsidP="00DD1E2F">
      <w:pPr>
        <w:pStyle w:val="Akapitzlist"/>
        <w:numPr>
          <w:ilvl w:val="0"/>
          <w:numId w:val="6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</w:p>
    <w:p w14:paraId="44AA2806" w14:textId="541C53E1" w:rsidR="00DD1E2F" w:rsidRPr="00A434CA" w:rsidRDefault="00DD1E2F" w:rsidP="00DD1E2F">
      <w:pPr>
        <w:pStyle w:val="Akapitzlist"/>
        <w:numPr>
          <w:ilvl w:val="0"/>
          <w:numId w:val="6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</w:p>
    <w:p w14:paraId="4ECE3F54" w14:textId="27097860" w:rsidR="00DD1E2F" w:rsidRPr="00A434CA" w:rsidRDefault="00DD1E2F" w:rsidP="00DD1E2F">
      <w:pPr>
        <w:pStyle w:val="Akapitzlist"/>
        <w:numPr>
          <w:ilvl w:val="0"/>
          <w:numId w:val="6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</w:p>
    <w:p w14:paraId="5960487D" w14:textId="235E8772" w:rsidR="00DD1E2F" w:rsidRPr="00A434CA" w:rsidRDefault="00DD1E2F" w:rsidP="00DD1E2F">
      <w:pPr>
        <w:pStyle w:val="Akapitzlist"/>
        <w:numPr>
          <w:ilvl w:val="0"/>
          <w:numId w:val="6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</w:p>
    <w:p w14:paraId="5DC9CE7B" w14:textId="77777777" w:rsidR="00DD1E2F" w:rsidRPr="003B6B59" w:rsidRDefault="00DD1E2F" w:rsidP="00DD1E2F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6B59">
        <w:rPr>
          <w:rFonts w:ascii="Arial" w:hAnsi="Arial" w:cs="Arial"/>
          <w:color w:val="000000"/>
        </w:rPr>
        <w:t>Zdalny dostęp VPN podlega wymaganiom wynikającym z polityk dla ruch</w:t>
      </w:r>
      <w:r>
        <w:rPr>
          <w:rFonts w:ascii="Arial" w:hAnsi="Arial" w:cs="Arial"/>
          <w:color w:val="000000"/>
        </w:rPr>
        <w:t>u</w:t>
      </w:r>
      <w:r w:rsidRPr="003B6B59">
        <w:rPr>
          <w:rFonts w:ascii="Arial" w:hAnsi="Arial" w:cs="Arial"/>
          <w:color w:val="000000"/>
        </w:rPr>
        <w:t xml:space="preserve"> do sieci LP, w szczególności:</w:t>
      </w:r>
    </w:p>
    <w:p w14:paraId="2203342E" w14:textId="77777777" w:rsidR="00DD1E2F" w:rsidRPr="003B6B59" w:rsidRDefault="00DD1E2F" w:rsidP="00DD1E2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6B59">
        <w:rPr>
          <w:rFonts w:ascii="Arial" w:hAnsi="Arial" w:cs="Arial"/>
          <w:color w:val="000000"/>
        </w:rPr>
        <w:t xml:space="preserve">brak możliwości zestawiania połączeń spoza obszaru Unii Europejskiej, </w:t>
      </w:r>
    </w:p>
    <w:p w14:paraId="6FF586F9" w14:textId="77777777" w:rsidR="00DD1E2F" w:rsidRPr="003B6B59" w:rsidRDefault="00DD1E2F" w:rsidP="00DD1E2F">
      <w:pPr>
        <w:numPr>
          <w:ilvl w:val="1"/>
          <w:numId w:val="5"/>
        </w:numPr>
        <w:autoSpaceDE w:val="0"/>
        <w:autoSpaceDN w:val="0"/>
        <w:adjustRightInd w:val="0"/>
        <w:spacing w:after="53" w:line="240" w:lineRule="auto"/>
        <w:rPr>
          <w:rFonts w:ascii="Arial" w:hAnsi="Arial" w:cs="Arial"/>
          <w:color w:val="000000"/>
        </w:rPr>
      </w:pPr>
      <w:r w:rsidRPr="003B6B59">
        <w:rPr>
          <w:rFonts w:ascii="Arial" w:hAnsi="Arial" w:cs="Arial"/>
          <w:color w:val="000000"/>
        </w:rPr>
        <w:t xml:space="preserve">ograniczenie maksymalnego dopuszczalnego pasma dla połączenia, </w:t>
      </w:r>
    </w:p>
    <w:p w14:paraId="3947FC7D" w14:textId="77777777" w:rsidR="00DD1E2F" w:rsidRPr="003B6B59" w:rsidRDefault="00DD1E2F" w:rsidP="00DD1E2F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B6B59">
        <w:rPr>
          <w:rFonts w:ascii="Arial" w:hAnsi="Arial" w:cs="Arial"/>
          <w:color w:val="000000"/>
        </w:rPr>
        <w:t xml:space="preserve">rejestracja połączeń. </w:t>
      </w:r>
    </w:p>
    <w:p w14:paraId="19AE0EF8" w14:textId="77777777" w:rsidR="00DD1E2F" w:rsidRPr="003B6B59" w:rsidRDefault="00DD1E2F" w:rsidP="00DD1E2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</w:p>
    <w:p w14:paraId="4581057A" w14:textId="77777777" w:rsidR="00DD1E2F" w:rsidRDefault="00DD1E2F" w:rsidP="00DD1E2F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BBFACE" w14:textId="77777777" w:rsidR="00DD1E2F" w:rsidRPr="00074AC0" w:rsidRDefault="00DD1E2F" w:rsidP="00DD1E2F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3917061" w14:textId="77777777" w:rsidR="00DD1E2F" w:rsidRPr="00074AC0" w:rsidRDefault="00DD1E2F" w:rsidP="00DD1E2F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…………………………………….</w:t>
      </w:r>
    </w:p>
    <w:p w14:paraId="1D90EDEB" w14:textId="77777777" w:rsidR="00DD1E2F" w:rsidRDefault="00DD1E2F" w:rsidP="00DD1E2F">
      <w:pPr>
        <w:spacing w:after="0" w:line="276" w:lineRule="auto"/>
        <w:ind w:left="5529"/>
        <w:jc w:val="center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Pr="00074AC0">
        <w:rPr>
          <w:rFonts w:ascii="Arial" w:eastAsia="Times New Roman" w:hAnsi="Arial" w:cs="Arial"/>
          <w:sz w:val="18"/>
          <w:szCs w:val="18"/>
          <w:lang w:eastAsia="pl-PL"/>
        </w:rPr>
        <w:t>Data i podpi</w:t>
      </w:r>
      <w:r>
        <w:rPr>
          <w:rFonts w:ascii="Arial" w:eastAsia="Times New Roman" w:hAnsi="Arial" w:cs="Arial"/>
          <w:sz w:val="18"/>
          <w:szCs w:val="18"/>
          <w:lang w:eastAsia="pl-PL"/>
        </w:rPr>
        <w:t>s</w:t>
      </w:r>
    </w:p>
    <w:p w14:paraId="57B91934" w14:textId="647CD7BD" w:rsidR="002220CB" w:rsidRPr="00074AC0" w:rsidRDefault="002220CB" w:rsidP="002220CB">
      <w:pPr>
        <w:spacing w:after="0" w:line="276" w:lineRule="auto"/>
        <w:ind w:left="567" w:hanging="283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4AC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</w:t>
      </w:r>
    </w:p>
    <w:p w14:paraId="7308BE5F" w14:textId="77777777" w:rsidR="002220CB" w:rsidRPr="00074AC0" w:rsidRDefault="002220CB" w:rsidP="002220CB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...................................</w:t>
      </w:r>
    </w:p>
    <w:p w14:paraId="317C4497" w14:textId="77777777" w:rsidR="002220CB" w:rsidRPr="00074AC0" w:rsidRDefault="002220CB" w:rsidP="002220CB">
      <w:pPr>
        <w:spacing w:after="0" w:line="276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(Miejscowość, data )</w:t>
      </w:r>
    </w:p>
    <w:p w14:paraId="076014EC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</w:t>
      </w:r>
    </w:p>
    <w:p w14:paraId="0C0F60D4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(Imię i nazwisko)</w:t>
      </w:r>
    </w:p>
    <w:p w14:paraId="4502563E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</w:t>
      </w:r>
    </w:p>
    <w:p w14:paraId="05B36F54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(Nazwa firmy)</w:t>
      </w:r>
    </w:p>
    <w:p w14:paraId="4FC2A515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</w:t>
      </w:r>
    </w:p>
    <w:p w14:paraId="7943FFFA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(Adres siedziby firmy)</w:t>
      </w:r>
    </w:p>
    <w:p w14:paraId="40C0027F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</w:t>
      </w:r>
    </w:p>
    <w:p w14:paraId="212C9289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(NIP, REGON )</w:t>
      </w:r>
    </w:p>
    <w:p w14:paraId="45FE67CA" w14:textId="77777777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..................................</w:t>
      </w:r>
    </w:p>
    <w:p w14:paraId="4BE077F0" w14:textId="261B474B" w:rsidR="002220CB" w:rsidRPr="00074AC0" w:rsidRDefault="002220CB" w:rsidP="002220CB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 xml:space="preserve">(Telefon, </w:t>
      </w:r>
      <w:r w:rsidR="001D7732">
        <w:rPr>
          <w:rFonts w:ascii="Arial" w:eastAsia="Times New Roman" w:hAnsi="Arial" w:cs="Arial"/>
          <w:sz w:val="16"/>
          <w:szCs w:val="16"/>
          <w:lang w:eastAsia="pl-PL"/>
        </w:rPr>
        <w:t>e-mail</w:t>
      </w:r>
      <w:r w:rsidRPr="00074AC0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D661DEE" w14:textId="77777777" w:rsidR="002220CB" w:rsidRPr="00074AC0" w:rsidRDefault="002220CB" w:rsidP="002220C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74AC0">
        <w:rPr>
          <w:rFonts w:ascii="Arial" w:eastAsia="Times New Roman" w:hAnsi="Arial" w:cs="Arial"/>
          <w:b/>
          <w:lang w:eastAsia="pl-PL"/>
        </w:rPr>
        <w:t>OŚWIADCZENIE O ZACHOWANIU POUFNOŚCI</w:t>
      </w:r>
    </w:p>
    <w:p w14:paraId="51973B4E" w14:textId="416575BD" w:rsidR="002220CB" w:rsidRPr="00074AC0" w:rsidRDefault="002220CB" w:rsidP="00893FDD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W związku z realizacją Umowy zawartej w postępowaniu o sygn. DZ.27</w:t>
      </w:r>
      <w:r w:rsidR="00B8445D">
        <w:rPr>
          <w:rFonts w:ascii="Arial" w:eastAsia="Times New Roman" w:hAnsi="Arial" w:cs="Arial"/>
          <w:lang w:eastAsia="pl-PL"/>
        </w:rPr>
        <w:t>1.</w:t>
      </w:r>
      <w:r w:rsidR="007B030D">
        <w:rPr>
          <w:rFonts w:ascii="Arial" w:eastAsia="Times New Roman" w:hAnsi="Arial" w:cs="Arial"/>
          <w:lang w:eastAsia="pl-PL"/>
        </w:rPr>
        <w:t>......</w:t>
      </w:r>
      <w:r w:rsidR="00B8445D">
        <w:rPr>
          <w:rFonts w:ascii="Arial" w:eastAsia="Times New Roman" w:hAnsi="Arial" w:cs="Arial"/>
          <w:lang w:eastAsia="pl-PL"/>
        </w:rPr>
        <w:t>.</w:t>
      </w:r>
      <w:r w:rsidR="00F37487">
        <w:rPr>
          <w:rFonts w:ascii="Arial" w:eastAsia="Times New Roman" w:hAnsi="Arial" w:cs="Arial"/>
          <w:lang w:eastAsia="pl-PL"/>
        </w:rPr>
        <w:t>20…</w:t>
      </w:r>
      <w:r w:rsidR="00F37487" w:rsidRPr="00074AC0">
        <w:rPr>
          <w:rFonts w:ascii="Arial" w:eastAsia="Times New Roman" w:hAnsi="Arial" w:cs="Arial"/>
          <w:lang w:eastAsia="pl-PL"/>
        </w:rPr>
        <w:t xml:space="preserve"> </w:t>
      </w:r>
      <w:r w:rsidRPr="00074AC0">
        <w:rPr>
          <w:rFonts w:ascii="Arial" w:eastAsia="Times New Roman" w:hAnsi="Arial" w:cs="Arial"/>
          <w:lang w:eastAsia="pl-PL"/>
        </w:rPr>
        <w:t>na rzecz Zakładu Informatyki Lasów Państwowych im. Stanisława Kostki-Wisińskiego (dalej „ZILP”) niniejszym oświadczam, co następuje:</w:t>
      </w:r>
    </w:p>
    <w:p w14:paraId="31CB0551" w14:textId="77777777" w:rsidR="002220CB" w:rsidRPr="00074AC0" w:rsidRDefault="002220CB" w:rsidP="00222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Przyjmuję do wiadomości, iż zobowiązany jestem do zachowania w tajemnicy wszelkich informacji mogących mieć wpływ na poziom bezpieczeństwa ZILP i PGL LP zarówno w czasie trwania Umowy, jak i po jej zakończeniu, w celu ochrony tajemnicy przedsiębiorstwa w rozumieniu art. 11 ust. 2 ustawy z dnia 16 kwietnia 1993 r. o zwalczaniu nieuczciwej konkurencji.</w:t>
      </w:r>
    </w:p>
    <w:p w14:paraId="5497B011" w14:textId="77777777" w:rsidR="002220CB" w:rsidRPr="00074AC0" w:rsidRDefault="002220CB" w:rsidP="00222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Przyjmuję do wiadomości, że czas obowiązywania poufności w przypadku tajemnicy przedsiębiorstwa wynosi 10 lat po zaprzestaniu wykonywania czynności na rzecz ZILP i PGL LP, zaś poufność informacji objętych ochroną danych osobowych w rozumieniu Rozporządzenia Parlamentu Europejskiego i Rady (UE) 2016/679 z dnia 27 kwietnia 2016 r. w sprawie ochrony osób fizycznych w związku z przetwarzaniem danych osobowych i w sprawie swobodnego przepływu takich danych oraz uchylenia dyrektywy 95/46/WE (RODO) i ustawy z dnia 10 maja z 2018 r. o ochronie danych osobowych – obowiązuje bezterminowo.</w:t>
      </w:r>
    </w:p>
    <w:p w14:paraId="5A4A6C7E" w14:textId="120C59F1" w:rsidR="002220CB" w:rsidRPr="00074AC0" w:rsidRDefault="002220CB" w:rsidP="002220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 xml:space="preserve">Zobowiązuję się do </w:t>
      </w:r>
      <w:r w:rsidR="00135E59" w:rsidRPr="00074AC0">
        <w:rPr>
          <w:rFonts w:ascii="Arial" w:eastAsia="Times New Roman" w:hAnsi="Arial" w:cs="Arial"/>
          <w:lang w:eastAsia="pl-PL"/>
        </w:rPr>
        <w:t>nieudostępniania</w:t>
      </w:r>
      <w:r w:rsidRPr="00074AC0">
        <w:rPr>
          <w:rFonts w:ascii="Arial" w:eastAsia="Times New Roman" w:hAnsi="Arial" w:cs="Arial"/>
          <w:lang w:eastAsia="pl-PL"/>
        </w:rPr>
        <w:t xml:space="preserve"> osobom trzecim jakichkolwiek informacji handlowych, technicznych, technologicznych i organizacyjnych oraz danych uzyskanych w związku z realizacją w/w Umowy oraz w toku dalszych prac prowadzonych w ramach współpracy w tym zakresie i </w:t>
      </w:r>
      <w:r w:rsidR="00135E59" w:rsidRPr="00074AC0">
        <w:rPr>
          <w:rFonts w:ascii="Arial" w:eastAsia="Times New Roman" w:hAnsi="Arial" w:cs="Arial"/>
          <w:lang w:eastAsia="pl-PL"/>
        </w:rPr>
        <w:t>niewykorzystywania</w:t>
      </w:r>
      <w:r w:rsidRPr="00074AC0">
        <w:rPr>
          <w:rFonts w:ascii="Arial" w:eastAsia="Times New Roman" w:hAnsi="Arial" w:cs="Arial"/>
          <w:lang w:eastAsia="pl-PL"/>
        </w:rPr>
        <w:t xml:space="preserve"> tych informacji do żadnego innego celu niż określony przedmiotem Umowy.</w:t>
      </w:r>
    </w:p>
    <w:p w14:paraId="74310253" w14:textId="77777777" w:rsidR="002220CB" w:rsidRPr="00074AC0" w:rsidRDefault="002220CB" w:rsidP="002220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Zobowiązuję się zwrócić ZILP wszystkie dokumenty, informacje i dane będące w moim posiadaniu, a uzyskane w trakcie realizacji umowy/oferty, bez względu na formę nośnika informacji, na których zostały utrwalone.</w:t>
      </w:r>
    </w:p>
    <w:p w14:paraId="17332137" w14:textId="77777777" w:rsidR="002220CB" w:rsidRPr="00074AC0" w:rsidRDefault="002220CB" w:rsidP="002220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Zobowiązuję się do niezwłocznego zawiadomienia ZILP w przypadku uzyskania wiadomości lub podejrzenia o naruszeniu zobowiązań wynikających z niniejszego oświadczenia lub gdy ujawnienie informacji chronionych jest wymagane prawem.</w:t>
      </w:r>
    </w:p>
    <w:p w14:paraId="1F8E0696" w14:textId="34AED6E3" w:rsidR="002220CB" w:rsidRDefault="002220CB" w:rsidP="002220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>Obowiązek zachowania poufności nie będzie miał zastosowania do informacji dotyczących ZILP, które zostały opublikowane i podane do publicznej wiadomości za jego zgodą, a także informacji, które zostały ujawnione na podstawie obowiązujących przepisów prawa uprawnionym organom lub sądom.</w:t>
      </w:r>
    </w:p>
    <w:p w14:paraId="3276A49F" w14:textId="0C963FA8" w:rsidR="00893FDD" w:rsidRDefault="00893FDD" w:rsidP="00893FD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B14C5FA" w14:textId="66FBFFA1" w:rsidR="00893FDD" w:rsidRDefault="00893FDD" w:rsidP="00893FD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9F6689" w14:textId="77777777" w:rsidR="002220CB" w:rsidRPr="00074AC0" w:rsidRDefault="002220CB" w:rsidP="002220CB">
      <w:pPr>
        <w:spacing w:after="0" w:line="276" w:lineRule="auto"/>
        <w:ind w:left="3261" w:hanging="11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74AC0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 </w:t>
      </w:r>
      <w:r w:rsidRPr="00074AC0">
        <w:rPr>
          <w:rFonts w:ascii="Arial" w:eastAsia="Times New Roman" w:hAnsi="Arial" w:cs="Arial"/>
          <w:sz w:val="16"/>
          <w:szCs w:val="16"/>
          <w:lang w:eastAsia="pl-PL"/>
        </w:rPr>
        <w:t xml:space="preserve">(Czytelny podpis odręczny lub podpis elektroniczny </w:t>
      </w:r>
    </w:p>
    <w:p w14:paraId="602CE501" w14:textId="2133670D" w:rsidR="00F43A99" w:rsidRPr="002220CB" w:rsidRDefault="002220CB" w:rsidP="00893FDD">
      <w:pPr>
        <w:spacing w:after="0" w:line="276" w:lineRule="auto"/>
        <w:ind w:left="3261" w:hanging="11"/>
        <w:jc w:val="center"/>
        <w:rPr>
          <w:rFonts w:ascii="Arial" w:eastAsia="Times New Roman" w:hAnsi="Arial" w:cs="Arial"/>
          <w:lang w:eastAsia="pl-PL"/>
        </w:rPr>
      </w:pPr>
      <w:r w:rsidRPr="00074AC0">
        <w:rPr>
          <w:rFonts w:ascii="Arial" w:eastAsia="Times New Roman" w:hAnsi="Arial" w:cs="Arial"/>
          <w:sz w:val="16"/>
          <w:szCs w:val="16"/>
          <w:lang w:eastAsia="pl-PL"/>
        </w:rPr>
        <w:t>osoby składającej oświadczenie)</w:t>
      </w:r>
    </w:p>
    <w:sectPr w:rsidR="00F43A99" w:rsidRPr="002220CB" w:rsidSect="00B8445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CBC3D" w14:textId="77777777" w:rsidR="00B8445D" w:rsidRDefault="00B8445D" w:rsidP="00B8445D">
      <w:pPr>
        <w:spacing w:after="0" w:line="240" w:lineRule="auto"/>
      </w:pPr>
      <w:r>
        <w:separator/>
      </w:r>
    </w:p>
  </w:endnote>
  <w:endnote w:type="continuationSeparator" w:id="0">
    <w:p w14:paraId="72FC412D" w14:textId="77777777" w:rsidR="00B8445D" w:rsidRDefault="00B8445D" w:rsidP="00B8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CB0CF" w14:textId="77777777" w:rsidR="00B8445D" w:rsidRDefault="00B8445D" w:rsidP="00B8445D">
      <w:pPr>
        <w:spacing w:after="0" w:line="240" w:lineRule="auto"/>
      </w:pPr>
      <w:r>
        <w:separator/>
      </w:r>
    </w:p>
  </w:footnote>
  <w:footnote w:type="continuationSeparator" w:id="0">
    <w:p w14:paraId="7C4D9600" w14:textId="77777777" w:rsidR="00B8445D" w:rsidRDefault="00B8445D" w:rsidP="00B8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02968" w14:textId="00871543" w:rsidR="00DD1E2F" w:rsidRPr="00D92F44" w:rsidRDefault="00DD1E2F" w:rsidP="00DD1E2F">
    <w:pPr>
      <w:pStyle w:val="Nagwek"/>
      <w:jc w:val="right"/>
      <w:rPr>
        <w:rFonts w:ascii="Arial" w:hAnsi="Arial" w:cs="Arial"/>
        <w:bCs/>
        <w:i/>
      </w:rPr>
    </w:pPr>
    <w:r w:rsidRPr="00D92F44">
      <w:rPr>
        <w:rFonts w:ascii="Arial" w:hAnsi="Arial" w:cs="Arial"/>
        <w:bCs/>
        <w:i/>
      </w:rPr>
      <w:t xml:space="preserve">Załącznik nr </w:t>
    </w:r>
    <w:r w:rsidR="008C07A7">
      <w:rPr>
        <w:rFonts w:ascii="Arial" w:hAnsi="Arial" w:cs="Arial"/>
        <w:bCs/>
        <w:i/>
      </w:rPr>
      <w:t>7</w:t>
    </w:r>
    <w:r w:rsidRPr="00D92F44">
      <w:rPr>
        <w:rFonts w:ascii="Arial" w:hAnsi="Arial" w:cs="Arial"/>
        <w:bCs/>
        <w:i/>
      </w:rPr>
      <w:t xml:space="preserve"> </w:t>
    </w:r>
  </w:p>
  <w:p w14:paraId="5B1F6DB7" w14:textId="1F118B69" w:rsidR="00DD1E2F" w:rsidRPr="00D92F44" w:rsidRDefault="00DD1E2F" w:rsidP="00DD1E2F">
    <w:pPr>
      <w:pStyle w:val="Nagwek"/>
      <w:jc w:val="right"/>
      <w:rPr>
        <w:rFonts w:ascii="Arial" w:hAnsi="Arial" w:cs="Arial"/>
        <w:bCs/>
        <w:i/>
      </w:rPr>
    </w:pPr>
    <w:r w:rsidRPr="00D92F44">
      <w:rPr>
        <w:rFonts w:ascii="Arial" w:hAnsi="Arial" w:cs="Arial"/>
        <w:bCs/>
        <w:i/>
      </w:rPr>
      <w:t>Do umowy nr 271…</w:t>
    </w:r>
    <w:r w:rsidR="00F37487" w:rsidRPr="00D92F44">
      <w:rPr>
        <w:rFonts w:ascii="Arial" w:hAnsi="Arial" w:cs="Arial"/>
        <w:bCs/>
        <w:i/>
      </w:rPr>
      <w:t>20…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850"/>
    <w:multiLevelType w:val="hybridMultilevel"/>
    <w:tmpl w:val="3C84FF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10110"/>
    <w:multiLevelType w:val="hybridMultilevel"/>
    <w:tmpl w:val="D75A12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3766B9"/>
    <w:multiLevelType w:val="hybridMultilevel"/>
    <w:tmpl w:val="6E2E3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9700F"/>
    <w:multiLevelType w:val="multilevel"/>
    <w:tmpl w:val="126C006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1F114B6"/>
    <w:multiLevelType w:val="hybridMultilevel"/>
    <w:tmpl w:val="B7DAA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95820"/>
    <w:multiLevelType w:val="hybridMultilevel"/>
    <w:tmpl w:val="0AA6E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CB"/>
    <w:rsid w:val="00135E59"/>
    <w:rsid w:val="001D7732"/>
    <w:rsid w:val="002220CB"/>
    <w:rsid w:val="006E2C41"/>
    <w:rsid w:val="007B030D"/>
    <w:rsid w:val="00893FDD"/>
    <w:rsid w:val="008C07A7"/>
    <w:rsid w:val="00B8445D"/>
    <w:rsid w:val="00C228B5"/>
    <w:rsid w:val="00D92F44"/>
    <w:rsid w:val="00DD1E2F"/>
    <w:rsid w:val="00E80E76"/>
    <w:rsid w:val="00F37487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B1190"/>
  <w15:chartTrackingRefBased/>
  <w15:docId w15:val="{D54DD294-A490-456A-B1F3-88A30D17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0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4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45D"/>
  </w:style>
  <w:style w:type="paragraph" w:styleId="Stopka">
    <w:name w:val="footer"/>
    <w:basedOn w:val="Normalny"/>
    <w:link w:val="StopkaZnak"/>
    <w:uiPriority w:val="99"/>
    <w:unhideWhenUsed/>
    <w:rsid w:val="00B84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45D"/>
  </w:style>
  <w:style w:type="paragraph" w:styleId="Akapitzlist">
    <w:name w:val="List Paragraph"/>
    <w:basedOn w:val="Normalny"/>
    <w:uiPriority w:val="34"/>
    <w:qFormat/>
    <w:rsid w:val="00DD1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716</Words>
  <Characters>4301</Characters>
  <Application>Microsoft Office Word</Application>
  <DocSecurity>0</DocSecurity>
  <Lines>35</Lines>
  <Paragraphs>10</Paragraphs>
  <ScaleCrop>false</ScaleCrop>
  <Company>ZILP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4</cp:revision>
  <cp:lastPrinted>2023-02-03T11:44:00Z</cp:lastPrinted>
  <dcterms:created xsi:type="dcterms:W3CDTF">2023-11-28T06:42:00Z</dcterms:created>
  <dcterms:modified xsi:type="dcterms:W3CDTF">2024-11-12T08:47:00Z</dcterms:modified>
</cp:coreProperties>
</file>