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6A" w:rsidRDefault="0029766A" w:rsidP="0029766A">
      <w:pPr>
        <w:pStyle w:val="Normalny1"/>
        <w:ind w:left="5400" w:right="7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2</w:t>
      </w:r>
    </w:p>
    <w:p w:rsidR="0029766A" w:rsidRPr="00ED6925" w:rsidRDefault="0029766A" w:rsidP="0029766A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5F2BCE">
        <w:rPr>
          <w:rFonts w:ascii="Calibri" w:eastAsia="Calibri" w:hAnsi="Calibri" w:cs="Calibri"/>
          <w:b/>
          <w:color w:val="000000" w:themeColor="text1"/>
          <w:sz w:val="22"/>
          <w:szCs w:val="22"/>
        </w:rPr>
        <w:t>16</w:t>
      </w:r>
      <w:bookmarkStart w:id="0" w:name="_GoBack"/>
      <w:bookmarkEnd w:id="0"/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5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1" w:name="_Hlk167171642"/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bookmarkEnd w:id="1"/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Pr="005F2BCE" w:rsidRDefault="0029766A" w:rsidP="005F2BC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Dotyczy zapytania ofertowego pn.: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bookmarkStart w:id="2" w:name="_Hlk127355047"/>
      <w:r w:rsidR="005F2BCE" w:rsidRPr="005F2BCE">
        <w:rPr>
          <w:rFonts w:ascii="Calibri" w:eastAsia="Calibri" w:hAnsi="Calibri" w:cs="Calibri"/>
          <w:b/>
          <w:color w:val="000000"/>
          <w:sz w:val="22"/>
          <w:szCs w:val="22"/>
        </w:rPr>
        <w:t>„Świadczenie usług rzeczoznawcy majątkowego na potrzeby wyceny ni</w:t>
      </w:r>
      <w:r w:rsidR="005F2BCE">
        <w:rPr>
          <w:rFonts w:ascii="Calibri" w:eastAsia="Calibri" w:hAnsi="Calibri" w:cs="Calibri"/>
          <w:b/>
          <w:color w:val="000000"/>
          <w:sz w:val="22"/>
          <w:szCs w:val="22"/>
        </w:rPr>
        <w:t xml:space="preserve">eruchomości w Gminie Ciężkowice”- 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>GI.271.</w:t>
      </w:r>
      <w:r w:rsidR="005F2BCE">
        <w:rPr>
          <w:rFonts w:ascii="Calibri" w:eastAsia="Calibri" w:hAnsi="Calibri" w:cs="Calibri"/>
          <w:b/>
          <w:color w:val="000000"/>
          <w:sz w:val="22"/>
          <w:szCs w:val="22"/>
        </w:rPr>
        <w:t>16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>.202</w:t>
      </w:r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:rsidR="0029766A" w:rsidRDefault="0029766A" w:rsidP="0029766A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:rsidR="0029766A" w:rsidRDefault="0029766A" w:rsidP="0029766A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  <w:sectPr w:rsidR="0029766A" w:rsidSect="0076209A">
          <w:headerReference w:type="default" r:id="rId7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</w:p>
    <w:p w:rsidR="007D4F0E" w:rsidRDefault="007D4F0E" w:rsidP="00513A67"/>
    <w:sectPr w:rsidR="007D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6A" w:rsidRPr="00BC1147" w:rsidRDefault="0029766A" w:rsidP="00E67998">
    <w:pPr>
      <w:widowControl/>
      <w:tabs>
        <w:tab w:val="center" w:pos="4536"/>
        <w:tab w:val="right" w:pos="7230"/>
      </w:tabs>
      <w:ind w:right="1562"/>
      <w:rPr>
        <w:rFonts w:ascii="Cambria" w:eastAsia="Times New Roman" w:hAnsi="Cambria" w:cs="Times New Roman"/>
        <w:bCs/>
        <w:szCs w:val="24"/>
        <w:lang w:val="en-US"/>
      </w:rPr>
    </w:pPr>
    <w:r w:rsidRPr="00BC1147">
      <w:rPr>
        <w:rFonts w:ascii="Cambria" w:eastAsia="Times New Roman" w:hAnsi="Cambria" w:cs="Times New Roman"/>
        <w:bCs/>
        <w:szCs w:val="24"/>
        <w:lang w:val="en-US"/>
      </w:rPr>
      <w:t xml:space="preserve"> </w:t>
    </w:r>
  </w:p>
  <w:p w:rsidR="0029766A" w:rsidRPr="00BC1147" w:rsidRDefault="0029766A" w:rsidP="00BC1147">
    <w:pPr>
      <w:widowControl/>
      <w:tabs>
        <w:tab w:val="center" w:pos="4536"/>
        <w:tab w:val="right" w:pos="9072"/>
      </w:tabs>
      <w:ind w:left="1980"/>
      <w:jc w:val="center"/>
      <w:rPr>
        <w:rFonts w:ascii="Cambria" w:eastAsia="Times New Roman" w:hAnsi="Cambria" w:cs="Times New Roman"/>
        <w:bCs/>
        <w:szCs w:val="24"/>
        <w:lang w:val="en-US"/>
      </w:rPr>
    </w:pPr>
  </w:p>
  <w:p w:rsidR="0029766A" w:rsidRPr="001D06C5" w:rsidRDefault="0029766A" w:rsidP="001D06C5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29766A"/>
    <w:rsid w:val="00513A67"/>
    <w:rsid w:val="005F2BCE"/>
    <w:rsid w:val="007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3</cp:revision>
  <dcterms:created xsi:type="dcterms:W3CDTF">2025-03-14T11:30:00Z</dcterms:created>
  <dcterms:modified xsi:type="dcterms:W3CDTF">2025-03-18T09:36:00Z</dcterms:modified>
</cp:coreProperties>
</file>