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6520E" w14:textId="034B7AE4" w:rsidR="0053055E" w:rsidRPr="00A83D00" w:rsidRDefault="00F16EF5" w:rsidP="0053055E">
      <w:pPr>
        <w:pStyle w:val="Zwykytekst1"/>
        <w:tabs>
          <w:tab w:val="left" w:pos="709"/>
        </w:tabs>
        <w:jc w:val="right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</w:t>
      </w:r>
      <w:r w:rsidR="00F31A84" w:rsidRPr="00A83D00">
        <w:rPr>
          <w:rFonts w:ascii="Times New Roman" w:hAnsi="Times New Roman"/>
          <w:b/>
          <w:sz w:val="22"/>
          <w:szCs w:val="22"/>
        </w:rPr>
        <w:t>Z</w:t>
      </w:r>
      <w:r w:rsidR="0053055E" w:rsidRPr="00A83D00">
        <w:rPr>
          <w:rFonts w:ascii="Times New Roman" w:hAnsi="Times New Roman"/>
          <w:b/>
          <w:sz w:val="22"/>
          <w:szCs w:val="22"/>
        </w:rPr>
        <w:t>ał</w:t>
      </w:r>
      <w:r w:rsidR="00F31A84" w:rsidRPr="00A83D00">
        <w:rPr>
          <w:rFonts w:ascii="Times New Roman" w:hAnsi="Times New Roman"/>
          <w:b/>
          <w:sz w:val="22"/>
          <w:szCs w:val="22"/>
        </w:rPr>
        <w:t>ącznik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 </w:t>
      </w:r>
      <w:r w:rsidR="00F31A84" w:rsidRPr="00A83D00">
        <w:rPr>
          <w:rFonts w:ascii="Times New Roman" w:hAnsi="Times New Roman"/>
          <w:b/>
          <w:sz w:val="22"/>
          <w:szCs w:val="22"/>
        </w:rPr>
        <w:t>N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r </w:t>
      </w:r>
      <w:r w:rsidR="0024483A">
        <w:rPr>
          <w:rFonts w:ascii="Times New Roman" w:hAnsi="Times New Roman"/>
          <w:b/>
          <w:sz w:val="22"/>
          <w:szCs w:val="22"/>
        </w:rPr>
        <w:t>5</w:t>
      </w:r>
      <w:r w:rsidR="0053055E" w:rsidRPr="00A83D00">
        <w:rPr>
          <w:rFonts w:ascii="Times New Roman" w:hAnsi="Times New Roman"/>
          <w:b/>
          <w:sz w:val="22"/>
          <w:szCs w:val="22"/>
        </w:rPr>
        <w:t xml:space="preserve">.2. do SWZ </w:t>
      </w:r>
    </w:p>
    <w:p w14:paraId="6D410715" w14:textId="095E4B52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Wykonawca:</w:t>
      </w:r>
    </w:p>
    <w:p w14:paraId="72B9B1E1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………………………………….</w:t>
      </w:r>
    </w:p>
    <w:p w14:paraId="20F54F87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reprezentowany przez:</w:t>
      </w:r>
    </w:p>
    <w:p w14:paraId="4B91E0DA" w14:textId="78ECF056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……………………………………</w:t>
      </w:r>
    </w:p>
    <w:p w14:paraId="366BE689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 xml:space="preserve">(imię, nazwisko, stanowisko/podstawa do  </w:t>
      </w:r>
    </w:p>
    <w:p w14:paraId="6477D95A" w14:textId="77777777" w:rsidR="00267BD5" w:rsidRPr="00F31A84" w:rsidRDefault="00267BD5" w:rsidP="00267BD5">
      <w:pPr>
        <w:spacing w:after="0" w:line="26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31A84">
        <w:rPr>
          <w:rFonts w:ascii="Times New Roman" w:hAnsi="Times New Roman" w:cs="Times New Roman"/>
          <w:i/>
          <w:sz w:val="24"/>
          <w:szCs w:val="24"/>
        </w:rPr>
        <w:t>reprezentacji)</w:t>
      </w:r>
    </w:p>
    <w:p w14:paraId="64DA4BC0" w14:textId="77777777" w:rsidR="00267BD5" w:rsidRPr="00F31A84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OŚWIADCZENIE*</w:t>
      </w:r>
      <w:r w:rsidRPr="00F31A84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1"/>
      </w:r>
    </w:p>
    <w:p w14:paraId="259900D5" w14:textId="77777777" w:rsidR="00267BD5" w:rsidRDefault="00267BD5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1A84">
        <w:rPr>
          <w:rFonts w:ascii="Times New Roman" w:hAnsi="Times New Roman" w:cs="Times New Roman"/>
          <w:b/>
          <w:sz w:val="24"/>
          <w:szCs w:val="24"/>
        </w:rPr>
        <w:t>O AKTUALNOŚCI INFORMACJI ZAWARTYCH W JEDZ</w:t>
      </w:r>
    </w:p>
    <w:p w14:paraId="638CD6F5" w14:textId="77777777" w:rsidR="0024483A" w:rsidRPr="00F31A84" w:rsidRDefault="0024483A" w:rsidP="00267BD5">
      <w:pPr>
        <w:shd w:val="clear" w:color="auto" w:fill="FFFFFF" w:themeFill="background1"/>
        <w:spacing w:after="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8CD478" w14:textId="4643C928" w:rsidR="00267BD5" w:rsidRPr="00C96166" w:rsidRDefault="00267BD5" w:rsidP="00C96166">
      <w:pPr>
        <w:pStyle w:val="Zwykytekst1"/>
        <w:numPr>
          <w:ilvl w:val="0"/>
          <w:numId w:val="8"/>
        </w:numPr>
        <w:jc w:val="both"/>
        <w:rPr>
          <w:rFonts w:ascii="Times New Roman" w:hAnsi="Times New Roman"/>
          <w:b/>
          <w:bCs/>
          <w:sz w:val="22"/>
          <w:szCs w:val="22"/>
        </w:rPr>
      </w:pPr>
      <w:r w:rsidRPr="00EA103D">
        <w:rPr>
          <w:rFonts w:ascii="Times New Roman" w:hAnsi="Times New Roman"/>
          <w:sz w:val="22"/>
          <w:szCs w:val="22"/>
        </w:rPr>
        <w:t>Na potrzeby postępowania o udzielenie zamówienia publicznego</w:t>
      </w:r>
      <w:r w:rsidR="00F31A84" w:rsidRPr="00EA103D">
        <w:rPr>
          <w:rFonts w:ascii="Times New Roman" w:hAnsi="Times New Roman"/>
          <w:sz w:val="22"/>
          <w:szCs w:val="22"/>
        </w:rPr>
        <w:t xml:space="preserve"> </w:t>
      </w:r>
      <w:r w:rsidRPr="00EA103D">
        <w:rPr>
          <w:rFonts w:ascii="Times New Roman" w:hAnsi="Times New Roman"/>
          <w:sz w:val="22"/>
          <w:szCs w:val="22"/>
        </w:rPr>
        <w:t xml:space="preserve">pn. </w:t>
      </w:r>
      <w:r w:rsidR="00941CA4">
        <w:rPr>
          <w:rFonts w:ascii="Times New Roman" w:hAnsi="Times New Roman"/>
          <w:sz w:val="22"/>
          <w:szCs w:val="22"/>
        </w:rPr>
        <w:t>„</w:t>
      </w:r>
      <w:r w:rsidR="00C96166" w:rsidRPr="00C96166">
        <w:rPr>
          <w:rFonts w:ascii="Times New Roman" w:hAnsi="Times New Roman"/>
          <w:b/>
          <w:bCs/>
          <w:sz w:val="22"/>
          <w:szCs w:val="22"/>
        </w:rPr>
        <w:t>Dostawa płynów infuzyjnych i płynów do irygacji dla potrzeb WCSKJ</w:t>
      </w:r>
      <w:r w:rsidR="00C96166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C96166" w:rsidRPr="00C96166">
        <w:rPr>
          <w:rFonts w:ascii="Times New Roman" w:hAnsi="Times New Roman"/>
          <w:b/>
          <w:bCs/>
          <w:sz w:val="22"/>
          <w:szCs w:val="22"/>
        </w:rPr>
        <w:t>NR REFERENCYJNY: ZP/PN/66/12/2024</w:t>
      </w:r>
      <w:r w:rsidR="006128A0" w:rsidRPr="00C96166">
        <w:rPr>
          <w:rFonts w:ascii="Times New Roman" w:hAnsi="Times New Roman"/>
          <w:b/>
          <w:bCs/>
          <w:sz w:val="22"/>
          <w:szCs w:val="22"/>
        </w:rPr>
        <w:t xml:space="preserve">” </w:t>
      </w:r>
      <w:r w:rsidRPr="00C96166">
        <w:rPr>
          <w:rFonts w:ascii="Times New Roman" w:hAnsi="Times New Roman"/>
          <w:sz w:val="22"/>
          <w:szCs w:val="22"/>
        </w:rPr>
        <w:t>prowadzonego w trybie przetargu nieograniczonego, na podstawie</w:t>
      </w:r>
      <w:r w:rsidR="00F04E4B" w:rsidRPr="00C96166">
        <w:rPr>
          <w:rFonts w:ascii="Times New Roman" w:hAnsi="Times New Roman"/>
          <w:sz w:val="22"/>
          <w:szCs w:val="22"/>
        </w:rPr>
        <w:t xml:space="preserve"> w art. 125 ust. 1 </w:t>
      </w:r>
      <w:r w:rsidRPr="00C96166">
        <w:rPr>
          <w:rFonts w:ascii="Times New Roman" w:hAnsi="Times New Roman"/>
          <w:sz w:val="22"/>
          <w:szCs w:val="22"/>
        </w:rPr>
        <w:t xml:space="preserve">ustawy z dnia 11 września 2019 r. Prawo zamówień publicznych (Dz. U. z </w:t>
      </w:r>
      <w:r w:rsidR="00F31A84" w:rsidRPr="00C96166">
        <w:rPr>
          <w:rFonts w:ascii="Times New Roman" w:hAnsi="Times New Roman"/>
          <w:sz w:val="22"/>
          <w:szCs w:val="22"/>
        </w:rPr>
        <w:t>202</w:t>
      </w:r>
      <w:r w:rsidR="00946D0A" w:rsidRPr="00C96166">
        <w:rPr>
          <w:rFonts w:ascii="Times New Roman" w:hAnsi="Times New Roman"/>
          <w:sz w:val="22"/>
          <w:szCs w:val="22"/>
        </w:rPr>
        <w:t>4</w:t>
      </w:r>
      <w:r w:rsidRPr="00C96166">
        <w:rPr>
          <w:rFonts w:ascii="Times New Roman" w:hAnsi="Times New Roman"/>
          <w:sz w:val="22"/>
          <w:szCs w:val="22"/>
        </w:rPr>
        <w:t xml:space="preserve"> r. poz. </w:t>
      </w:r>
      <w:r w:rsidR="00946D0A" w:rsidRPr="00C96166">
        <w:rPr>
          <w:rFonts w:ascii="Times New Roman" w:hAnsi="Times New Roman"/>
          <w:sz w:val="22"/>
          <w:szCs w:val="22"/>
        </w:rPr>
        <w:t>132</w:t>
      </w:r>
      <w:r w:rsidR="00BC127D" w:rsidRPr="00C96166">
        <w:rPr>
          <w:rFonts w:ascii="Times New Roman" w:hAnsi="Times New Roman"/>
          <w:sz w:val="22"/>
          <w:szCs w:val="22"/>
        </w:rPr>
        <w:t>0</w:t>
      </w:r>
      <w:r w:rsidRPr="00C96166">
        <w:rPr>
          <w:rFonts w:ascii="Times New Roman" w:hAnsi="Times New Roman"/>
          <w:sz w:val="22"/>
          <w:szCs w:val="22"/>
        </w:rPr>
        <w:t xml:space="preserve"> z</w:t>
      </w:r>
      <w:r w:rsidR="004C415B" w:rsidRPr="00C96166">
        <w:rPr>
          <w:rFonts w:ascii="Times New Roman" w:hAnsi="Times New Roman"/>
          <w:sz w:val="22"/>
          <w:szCs w:val="22"/>
        </w:rPr>
        <w:t>e</w:t>
      </w:r>
      <w:r w:rsidRPr="00C96166">
        <w:rPr>
          <w:rFonts w:ascii="Times New Roman" w:hAnsi="Times New Roman"/>
          <w:sz w:val="22"/>
          <w:szCs w:val="22"/>
        </w:rPr>
        <w:t xml:space="preserve"> zm.), zwanej dalej</w:t>
      </w:r>
      <w:r w:rsidR="00DE747C" w:rsidRPr="00C96166">
        <w:rPr>
          <w:rFonts w:ascii="Times New Roman" w:hAnsi="Times New Roman"/>
          <w:sz w:val="22"/>
          <w:szCs w:val="22"/>
        </w:rPr>
        <w:t>:</w:t>
      </w:r>
      <w:r w:rsidRPr="00C96166">
        <w:rPr>
          <w:rFonts w:ascii="Times New Roman" w:hAnsi="Times New Roman"/>
          <w:sz w:val="22"/>
          <w:szCs w:val="22"/>
        </w:rPr>
        <w:t xml:space="preserve"> </w:t>
      </w:r>
      <w:r w:rsidR="00DE747C" w:rsidRPr="00C96166">
        <w:rPr>
          <w:rFonts w:ascii="Times New Roman" w:hAnsi="Times New Roman"/>
          <w:sz w:val="22"/>
          <w:szCs w:val="22"/>
        </w:rPr>
        <w:t>„U</w:t>
      </w:r>
      <w:r w:rsidRPr="00C96166">
        <w:rPr>
          <w:rFonts w:ascii="Times New Roman" w:hAnsi="Times New Roman"/>
          <w:sz w:val="22"/>
          <w:szCs w:val="22"/>
        </w:rPr>
        <w:t>stawą</w:t>
      </w:r>
      <w:r w:rsidR="00DE747C" w:rsidRPr="00C96166">
        <w:rPr>
          <w:rFonts w:ascii="Times New Roman" w:hAnsi="Times New Roman"/>
          <w:sz w:val="22"/>
          <w:szCs w:val="22"/>
        </w:rPr>
        <w:t xml:space="preserve"> P</w:t>
      </w:r>
      <w:r w:rsidR="00F31A84" w:rsidRPr="00C96166">
        <w:rPr>
          <w:rFonts w:ascii="Times New Roman" w:hAnsi="Times New Roman"/>
          <w:sz w:val="22"/>
          <w:szCs w:val="22"/>
        </w:rPr>
        <w:t>ZP</w:t>
      </w:r>
      <w:r w:rsidR="00DE747C" w:rsidRPr="00C96166">
        <w:rPr>
          <w:rFonts w:ascii="Times New Roman" w:hAnsi="Times New Roman"/>
          <w:sz w:val="22"/>
          <w:szCs w:val="22"/>
        </w:rPr>
        <w:t>”,</w:t>
      </w:r>
      <w:r w:rsidRPr="00C96166">
        <w:rPr>
          <w:rFonts w:ascii="Times New Roman" w:hAnsi="Times New Roman"/>
          <w:sz w:val="22"/>
          <w:szCs w:val="22"/>
        </w:rPr>
        <w:t xml:space="preserve"> oświadczam, że informacje zawarte w Jednolitym Europejskim Dokumencie Zamówienia (JEDZ)</w:t>
      </w:r>
      <w:r w:rsidR="00F04E4B" w:rsidRPr="00C96166">
        <w:rPr>
          <w:rFonts w:ascii="Times New Roman" w:hAnsi="Times New Roman"/>
          <w:sz w:val="22"/>
          <w:szCs w:val="22"/>
        </w:rPr>
        <w:t xml:space="preserve"> są aktualne</w:t>
      </w:r>
      <w:r w:rsidRPr="00C96166">
        <w:rPr>
          <w:rFonts w:ascii="Times New Roman" w:hAnsi="Times New Roman"/>
          <w:sz w:val="22"/>
          <w:szCs w:val="22"/>
        </w:rPr>
        <w:t>, w zakresie podstaw wykluczenia z postępowania</w:t>
      </w:r>
      <w:r w:rsidR="00482C32" w:rsidRPr="00C96166">
        <w:rPr>
          <w:rFonts w:ascii="Times New Roman" w:hAnsi="Times New Roman"/>
          <w:sz w:val="22"/>
          <w:szCs w:val="22"/>
        </w:rPr>
        <w:t>,</w:t>
      </w:r>
      <w:r w:rsidRPr="00C96166">
        <w:rPr>
          <w:rFonts w:ascii="Times New Roman" w:hAnsi="Times New Roman"/>
          <w:sz w:val="22"/>
          <w:szCs w:val="22"/>
        </w:rPr>
        <w:t xml:space="preserve"> o których mowa w:</w:t>
      </w:r>
    </w:p>
    <w:p w14:paraId="6DBFB95C" w14:textId="2D033BAD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3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wydania prawomocnego wyroku sądu lub ostatecznej decyzji administracyjnej o zaleganiu z uiszczeniem podatków, opłat lub składek na ubezpieczenie społeczne lub zdrowotne,</w:t>
      </w:r>
    </w:p>
    <w:p w14:paraId="6F370058" w14:textId="78F41524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4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orzeczenia zakazu ubiegania się o zamówienie publiczne tytułem środka zapobiegawczego,</w:t>
      </w:r>
    </w:p>
    <w:p w14:paraId="2C152EF9" w14:textId="0C703F0F" w:rsidR="00267BD5" w:rsidRPr="00BB396F" w:rsidRDefault="00267BD5" w:rsidP="00267BD5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5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zawarcia z innymi wykonawcami porozumienia mającego na celu zakłócenie konkurencji,</w:t>
      </w:r>
    </w:p>
    <w:p w14:paraId="017CAF04" w14:textId="76D5BE81" w:rsidR="00F04E4B" w:rsidRPr="00F04E4B" w:rsidRDefault="00267BD5" w:rsidP="00F04E4B">
      <w:pPr>
        <w:pStyle w:val="Akapitzlist"/>
        <w:numPr>
          <w:ilvl w:val="0"/>
          <w:numId w:val="6"/>
        </w:numPr>
        <w:spacing w:after="0" w:line="260" w:lineRule="atLeast"/>
        <w:jc w:val="both"/>
        <w:rPr>
          <w:rFonts w:ascii="Times New Roman" w:hAnsi="Times New Roman" w:cs="Times New Roman"/>
        </w:rPr>
      </w:pPr>
      <w:r w:rsidRPr="00BB396F">
        <w:rPr>
          <w:rFonts w:ascii="Times New Roman" w:hAnsi="Times New Roman" w:cs="Times New Roman"/>
        </w:rPr>
        <w:t xml:space="preserve">art. 108 ust. 1 pkt 6 </w:t>
      </w:r>
      <w:r w:rsidR="00BF1BFA">
        <w:rPr>
          <w:rFonts w:ascii="Times New Roman" w:hAnsi="Times New Roman" w:cs="Times New Roman"/>
        </w:rPr>
        <w:t>u</w:t>
      </w:r>
      <w:r w:rsidRPr="00BB396F">
        <w:rPr>
          <w:rFonts w:ascii="Times New Roman" w:hAnsi="Times New Roman" w:cs="Times New Roman"/>
        </w:rPr>
        <w:t>stawy</w:t>
      </w:r>
      <w:r w:rsidR="00DE747C" w:rsidRPr="00BB396F">
        <w:rPr>
          <w:rFonts w:ascii="Times New Roman" w:hAnsi="Times New Roman" w:cs="Times New Roman"/>
        </w:rPr>
        <w:t xml:space="preserve"> P</w:t>
      </w:r>
      <w:r w:rsidR="00BF1BFA">
        <w:rPr>
          <w:rFonts w:ascii="Times New Roman" w:hAnsi="Times New Roman" w:cs="Times New Roman"/>
        </w:rPr>
        <w:t>ZP</w:t>
      </w:r>
      <w:r w:rsidRPr="00BB396F">
        <w:rPr>
          <w:rFonts w:ascii="Times New Roman" w:hAnsi="Times New Roman" w:cs="Times New Roman"/>
        </w:rPr>
        <w:t>, dotyczących zakłócenia konkurencji wynikającego z wcześniejszego zaangażowania Wykonawcy lub podmiotu który należy z Wykonawcą do tej samej grupy kapitałowej w przygotowanie postępowania o udzielenie zamówienia,</w:t>
      </w:r>
    </w:p>
    <w:p w14:paraId="1C3BBE2E" w14:textId="3D730EF5" w:rsidR="00F04E4B" w:rsidRDefault="00267BD5" w:rsidP="00F04E4B">
      <w:pPr>
        <w:spacing w:before="240" w:line="26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233B">
        <w:rPr>
          <w:rFonts w:ascii="Times New Roman" w:hAnsi="Times New Roman" w:cs="Times New Roman"/>
          <w:b/>
          <w:sz w:val="24"/>
          <w:szCs w:val="24"/>
        </w:rPr>
        <w:t>są aktualne / są nieaktualne.**</w:t>
      </w:r>
      <w:r w:rsidRPr="00DC233B">
        <w:rPr>
          <w:rStyle w:val="Odwoanieprzypisudolnego"/>
          <w:rFonts w:ascii="Times New Roman" w:hAnsi="Times New Roman"/>
          <w:b/>
          <w:color w:val="FFFFFF" w:themeColor="background1"/>
          <w:sz w:val="24"/>
          <w:szCs w:val="24"/>
        </w:rPr>
        <w:footnoteReference w:id="2"/>
      </w:r>
    </w:p>
    <w:p w14:paraId="485331D0" w14:textId="41E89063" w:rsidR="00F04E4B" w:rsidRPr="00BA1DA6" w:rsidRDefault="00F04E4B" w:rsidP="00F04E4B">
      <w:pPr>
        <w:pStyle w:val="Akapitzlist"/>
        <w:numPr>
          <w:ilvl w:val="0"/>
          <w:numId w:val="10"/>
        </w:numPr>
        <w:spacing w:after="0" w:line="26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BA1DA6">
        <w:rPr>
          <w:rFonts w:ascii="Times New Roman" w:hAnsi="Times New Roman" w:cs="Times New Roman"/>
          <w:color w:val="000000" w:themeColor="text1"/>
        </w:rPr>
        <w:t>Oświadczam, że nie podlegam wykluczeniu z postępowania na podstawie przepisów art. 7 ust. 1 ustawy z dnia 13 kwietnia 2022 r. o szczególnych rozwiązaniach w zakresie przeciwdziałania wspieraniu agresji na Ukrainę oraz służących ochronie bezpieczeństwa narodowego</w:t>
      </w:r>
      <w:r w:rsidR="00BA1DA6" w:rsidRPr="00BA1DA6">
        <w:rPr>
          <w:rFonts w:ascii="Times New Roman" w:hAnsi="Times New Roman" w:cs="Times New Roman"/>
          <w:color w:val="000000" w:themeColor="text1"/>
        </w:rPr>
        <w:t xml:space="preserve"> </w:t>
      </w:r>
      <w:r w:rsidR="00BA1DA6" w:rsidRPr="00BA1DA6">
        <w:rPr>
          <w:rFonts w:ascii="Times New Roman" w:hAnsi="Times New Roman" w:cs="Times New Roman"/>
          <w:bCs/>
        </w:rPr>
        <w:t>( Dz.U. 2023 poz. 1497 tekst jednolity)</w:t>
      </w:r>
    </w:p>
    <w:p w14:paraId="5D7C70DC" w14:textId="13962FBC" w:rsidR="00F04E4B" w:rsidRPr="00BA1DA6" w:rsidRDefault="00F04E4B" w:rsidP="00F04E4B">
      <w:pPr>
        <w:widowControl w:val="0"/>
        <w:numPr>
          <w:ilvl w:val="0"/>
          <w:numId w:val="10"/>
        </w:numPr>
        <w:tabs>
          <w:tab w:val="left" w:pos="284"/>
        </w:tabs>
        <w:adjustRightInd w:val="0"/>
        <w:spacing w:after="0" w:line="271" w:lineRule="auto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BA1DA6">
        <w:rPr>
          <w:rFonts w:ascii="Times New Roman" w:eastAsia="Times New Roman" w:hAnsi="Times New Roman" w:cs="Times New Roman"/>
          <w:lang w:eastAsia="pl-PL"/>
        </w:rPr>
        <w:t>Oświadczam, że nie podlegam wykluczeniu na podstawie art. 5k rozporządzenia  Rady (UE) nr 833/2014 z dnia 31 lipca 2014r.  dotyczącego środków ograniczających w związku z działaniami Rosji destabilizującymi sytuację na Ukrainie (DZ. Urz. Nr L 229 z 31.7.2014, str. 1), dalej: dalej: rozporządzenie 833/2014, w brzmieniu nadanym rozporządzeniem Rady (UE)  2022/576 w sprawie zmiany rozporządzenia (UE) nr 833/2014 dotyczącego środków ograniczających w związku z działaniami Rosji destabilizujących sytuację na Ukrainie  (Dz. Urz. UE nr L 111 z 8.4.2022, str. 1 ), dalej: rozporządzenie 2022/576</w:t>
      </w:r>
    </w:p>
    <w:p w14:paraId="5FF4627C" w14:textId="77777777" w:rsidR="00F04E4B" w:rsidRPr="00F04E4B" w:rsidRDefault="00F04E4B" w:rsidP="00F04E4B">
      <w:pPr>
        <w:widowControl w:val="0"/>
        <w:tabs>
          <w:tab w:val="left" w:pos="284"/>
        </w:tabs>
        <w:adjustRightInd w:val="0"/>
        <w:spacing w:after="0" w:line="271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4468F8A" w14:textId="698FCAD2" w:rsidR="00B4145A" w:rsidRPr="00FB361A" w:rsidRDefault="00267BD5" w:rsidP="00FB361A">
      <w:pPr>
        <w:snapToGrid w:val="0"/>
        <w:spacing w:line="276" w:lineRule="auto"/>
        <w:jc w:val="both"/>
        <w:rPr>
          <w:rFonts w:ascii="Times New Roman" w:hAnsi="Times New Roman" w:cs="Times New Roman"/>
        </w:rPr>
      </w:pPr>
      <w:r w:rsidRPr="00F31A84">
        <w:rPr>
          <w:rFonts w:ascii="Times New Roman" w:hAnsi="Times New Roman" w:cs="Times New Roman"/>
        </w:rPr>
        <w:t>Data, miejscowość oraz podpis(-y):</w:t>
      </w:r>
    </w:p>
    <w:p w14:paraId="324C5F9E" w14:textId="5AAE3E10" w:rsidR="00267BD5" w:rsidRPr="00F31A84" w:rsidRDefault="00267BD5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</w:p>
    <w:p w14:paraId="6307C121" w14:textId="3B95D1F4" w:rsidR="00AC4995" w:rsidRPr="00F31A84" w:rsidRDefault="00116B2A" w:rsidP="00350A93">
      <w:pPr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1A84">
        <w:rPr>
          <w:rStyle w:val="fontstyle01"/>
          <w:rFonts w:ascii="Times New Roman" w:hAnsi="Times New Roman" w:cs="Times New Roman"/>
          <w:color w:val="FF0000"/>
        </w:rPr>
        <w:t>(Dokument składany w postaci elektronicznej opatrzonej kwalifikowanym podpisem</w:t>
      </w:r>
      <w:r w:rsidRPr="00F31A84">
        <w:rPr>
          <w:rFonts w:ascii="Times New Roman" w:hAnsi="Times New Roman" w:cs="Times New Roman"/>
          <w:i/>
          <w:iCs/>
          <w:color w:val="FF0000"/>
          <w:sz w:val="24"/>
          <w:szCs w:val="24"/>
        </w:rPr>
        <w:br/>
      </w:r>
      <w:r w:rsidRPr="00F31A84">
        <w:rPr>
          <w:rStyle w:val="fontstyle01"/>
          <w:rFonts w:ascii="Times New Roman" w:hAnsi="Times New Roman" w:cs="Times New Roman"/>
          <w:color w:val="FF0000"/>
        </w:rPr>
        <w:t>elektronicznym - podpis osoby upoważnionej do reprezentacji Wykonawcy.)</w:t>
      </w:r>
    </w:p>
    <w:sectPr w:rsidR="00AC4995" w:rsidRPr="00F31A84" w:rsidSect="003968F7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B14B4" w14:textId="77777777" w:rsidR="00D26B7B" w:rsidRDefault="00D26B7B" w:rsidP="00A32657">
      <w:pPr>
        <w:spacing w:after="0" w:line="240" w:lineRule="auto"/>
      </w:pPr>
      <w:r>
        <w:separator/>
      </w:r>
    </w:p>
  </w:endnote>
  <w:endnote w:type="continuationSeparator" w:id="0">
    <w:p w14:paraId="5238BE9E" w14:textId="77777777" w:rsidR="00D26B7B" w:rsidRDefault="00D26B7B" w:rsidP="00A326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CF523" w14:textId="77777777" w:rsidR="00D26B7B" w:rsidRDefault="00D26B7B" w:rsidP="00A32657">
      <w:pPr>
        <w:spacing w:after="0" w:line="240" w:lineRule="auto"/>
      </w:pPr>
      <w:r>
        <w:separator/>
      </w:r>
    </w:p>
  </w:footnote>
  <w:footnote w:type="continuationSeparator" w:id="0">
    <w:p w14:paraId="731A112C" w14:textId="77777777" w:rsidR="00D26B7B" w:rsidRDefault="00D26B7B" w:rsidP="00A32657">
      <w:pPr>
        <w:spacing w:after="0" w:line="240" w:lineRule="auto"/>
      </w:pPr>
      <w:r>
        <w:continuationSeparator/>
      </w:r>
    </w:p>
  </w:footnote>
  <w:footnote w:id="1">
    <w:p w14:paraId="70F0F69A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393791">
        <w:rPr>
          <w:rStyle w:val="Odwoanieprzypisudolnego"/>
          <w:color w:val="FFFFFF" w:themeColor="background1"/>
        </w:rPr>
        <w:footnoteRef/>
      </w:r>
      <w:r>
        <w:t xml:space="preserve"> *</w:t>
      </w:r>
      <w:r w:rsidRPr="00393791">
        <w:t xml:space="preserve"> </w:t>
      </w:r>
      <w:r w:rsidRPr="00700E3E">
        <w:rPr>
          <w:rFonts w:ascii="Times New Roman" w:hAnsi="Times New Roman" w:cs="Times New Roman"/>
        </w:rPr>
        <w:t>niniejsze oświadczenie składa każdy z Wykonawców wspólnie ubiegających się o udzielenie zamówienia.</w:t>
      </w:r>
    </w:p>
  </w:footnote>
  <w:footnote w:id="2">
    <w:p w14:paraId="6731579F" w14:textId="77777777" w:rsidR="00267BD5" w:rsidRPr="00700E3E" w:rsidRDefault="00267BD5" w:rsidP="00267BD5">
      <w:pPr>
        <w:pStyle w:val="Tekstprzypisudolnego"/>
        <w:jc w:val="both"/>
        <w:rPr>
          <w:rFonts w:ascii="Times New Roman" w:hAnsi="Times New Roman" w:cs="Times New Roman"/>
        </w:rPr>
      </w:pPr>
      <w:r w:rsidRPr="00700E3E">
        <w:rPr>
          <w:rStyle w:val="Odwoanieprzypisudolnego"/>
          <w:rFonts w:ascii="Times New Roman" w:hAnsi="Times New Roman"/>
          <w:color w:val="FFFFFF" w:themeColor="background1"/>
        </w:rPr>
        <w:footnoteRef/>
      </w:r>
      <w:r w:rsidRPr="00700E3E">
        <w:rPr>
          <w:rFonts w:ascii="Times New Roman" w:hAnsi="Times New Roman" w:cs="Times New Roman"/>
        </w:rPr>
        <w:t xml:space="preserve"> ** niepotrzebne skreślić. W przypadku braku aktualności podanych uprzednio informacji dodatkowo należy złożyć stosowną informację w tym zakresie, w szczególności określić jakich danych dotyczy zmiana i wskazać jej zakres.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6E4195"/>
    <w:multiLevelType w:val="hybridMultilevel"/>
    <w:tmpl w:val="617EB24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766C6"/>
    <w:multiLevelType w:val="hybridMultilevel"/>
    <w:tmpl w:val="CB343FA0"/>
    <w:lvl w:ilvl="0" w:tplc="A2D094E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7F58EC"/>
    <w:multiLevelType w:val="hybridMultilevel"/>
    <w:tmpl w:val="617EB2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A65F34"/>
    <w:multiLevelType w:val="multilevel"/>
    <w:tmpl w:val="838ACF5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>
      <w:start w:val="2"/>
      <w:numFmt w:val="decimal"/>
      <w:lvlText w:val="%2."/>
      <w:lvlJc w:val="left"/>
      <w:pPr>
        <w:ind w:left="792" w:hanging="432"/>
      </w:pPr>
      <w:rPr>
        <w:rFonts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66C73CDC"/>
    <w:multiLevelType w:val="hybridMultilevel"/>
    <w:tmpl w:val="B8FC3D70"/>
    <w:lvl w:ilvl="0" w:tplc="1C206E74">
      <w:numFmt w:val="bullet"/>
      <w:lvlText w:val=""/>
      <w:lvlJc w:val="left"/>
      <w:pPr>
        <w:ind w:left="405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6EF75270"/>
    <w:multiLevelType w:val="hybridMultilevel"/>
    <w:tmpl w:val="F66407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66E00D94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BC34F4"/>
    <w:multiLevelType w:val="hybridMultilevel"/>
    <w:tmpl w:val="F892AE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6F6CFC"/>
    <w:multiLevelType w:val="hybridMultilevel"/>
    <w:tmpl w:val="22F0BA9C"/>
    <w:lvl w:ilvl="0" w:tplc="40AA2D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319772">
    <w:abstractNumId w:val="7"/>
  </w:num>
  <w:num w:numId="2" w16cid:durableId="1091927427">
    <w:abstractNumId w:val="6"/>
  </w:num>
  <w:num w:numId="3" w16cid:durableId="147509876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44677185">
    <w:abstractNumId w:val="3"/>
  </w:num>
  <w:num w:numId="5" w16cid:durableId="159122077">
    <w:abstractNumId w:val="1"/>
  </w:num>
  <w:num w:numId="6" w16cid:durableId="2041858575">
    <w:abstractNumId w:val="2"/>
  </w:num>
  <w:num w:numId="7" w16cid:durableId="19412590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8583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474881852">
    <w:abstractNumId w:val="4"/>
  </w:num>
  <w:num w:numId="10" w16cid:durableId="1675915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1DE"/>
    <w:rsid w:val="0002118D"/>
    <w:rsid w:val="00025B05"/>
    <w:rsid w:val="0005598F"/>
    <w:rsid w:val="0009410C"/>
    <w:rsid w:val="000A4607"/>
    <w:rsid w:val="000B4853"/>
    <w:rsid w:val="000F08B0"/>
    <w:rsid w:val="00101E4B"/>
    <w:rsid w:val="00115676"/>
    <w:rsid w:val="00116B2A"/>
    <w:rsid w:val="00132E55"/>
    <w:rsid w:val="001474D0"/>
    <w:rsid w:val="001821EC"/>
    <w:rsid w:val="0024483A"/>
    <w:rsid w:val="00257838"/>
    <w:rsid w:val="00267BD5"/>
    <w:rsid w:val="0034007F"/>
    <w:rsid w:val="00346B35"/>
    <w:rsid w:val="00350A93"/>
    <w:rsid w:val="0036600A"/>
    <w:rsid w:val="0039633B"/>
    <w:rsid w:val="00482C32"/>
    <w:rsid w:val="004C415B"/>
    <w:rsid w:val="004D55D6"/>
    <w:rsid w:val="005021FF"/>
    <w:rsid w:val="00507DE7"/>
    <w:rsid w:val="0053055E"/>
    <w:rsid w:val="00556697"/>
    <w:rsid w:val="005714B3"/>
    <w:rsid w:val="005F076C"/>
    <w:rsid w:val="006128A0"/>
    <w:rsid w:val="00632E4C"/>
    <w:rsid w:val="00646AF6"/>
    <w:rsid w:val="00654B07"/>
    <w:rsid w:val="006D4221"/>
    <w:rsid w:val="00700E3E"/>
    <w:rsid w:val="00713E53"/>
    <w:rsid w:val="00880491"/>
    <w:rsid w:val="008852E1"/>
    <w:rsid w:val="008B2E76"/>
    <w:rsid w:val="0091753F"/>
    <w:rsid w:val="00935780"/>
    <w:rsid w:val="00941CA4"/>
    <w:rsid w:val="00946D0A"/>
    <w:rsid w:val="00966DF4"/>
    <w:rsid w:val="009800F4"/>
    <w:rsid w:val="009930E8"/>
    <w:rsid w:val="00997EEB"/>
    <w:rsid w:val="009E6310"/>
    <w:rsid w:val="00A32657"/>
    <w:rsid w:val="00A72A06"/>
    <w:rsid w:val="00A75733"/>
    <w:rsid w:val="00A83D00"/>
    <w:rsid w:val="00A84121"/>
    <w:rsid w:val="00AC4995"/>
    <w:rsid w:val="00AF1375"/>
    <w:rsid w:val="00B3524C"/>
    <w:rsid w:val="00B4145A"/>
    <w:rsid w:val="00B43603"/>
    <w:rsid w:val="00B81B03"/>
    <w:rsid w:val="00BA1DA6"/>
    <w:rsid w:val="00BB396F"/>
    <w:rsid w:val="00BC127D"/>
    <w:rsid w:val="00BE63C0"/>
    <w:rsid w:val="00BF1BFA"/>
    <w:rsid w:val="00C2129C"/>
    <w:rsid w:val="00C3038C"/>
    <w:rsid w:val="00C3142F"/>
    <w:rsid w:val="00C47818"/>
    <w:rsid w:val="00C82CE9"/>
    <w:rsid w:val="00C92B70"/>
    <w:rsid w:val="00C96166"/>
    <w:rsid w:val="00CC52C6"/>
    <w:rsid w:val="00CF58E3"/>
    <w:rsid w:val="00CF5B04"/>
    <w:rsid w:val="00D038CA"/>
    <w:rsid w:val="00D26B7B"/>
    <w:rsid w:val="00D4044E"/>
    <w:rsid w:val="00D8562E"/>
    <w:rsid w:val="00DB7CCF"/>
    <w:rsid w:val="00DC233B"/>
    <w:rsid w:val="00DC5CEB"/>
    <w:rsid w:val="00DE21DE"/>
    <w:rsid w:val="00DE747C"/>
    <w:rsid w:val="00E0579F"/>
    <w:rsid w:val="00E410B4"/>
    <w:rsid w:val="00E632A7"/>
    <w:rsid w:val="00EA103D"/>
    <w:rsid w:val="00ED5C62"/>
    <w:rsid w:val="00F04E4B"/>
    <w:rsid w:val="00F16EF5"/>
    <w:rsid w:val="00F31A84"/>
    <w:rsid w:val="00F543E8"/>
    <w:rsid w:val="00F74B5E"/>
    <w:rsid w:val="00F95171"/>
    <w:rsid w:val="00FA51E3"/>
    <w:rsid w:val="00FB1B47"/>
    <w:rsid w:val="00FB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5B658"/>
  <w15:chartTrackingRefBased/>
  <w15:docId w15:val="{9F493537-9711-4D2D-ABFA-80E690CA1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2657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A326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2657"/>
    <w:rPr>
      <w:noProof/>
    </w:rPr>
  </w:style>
  <w:style w:type="paragraph" w:styleId="Akapitzlist">
    <w:name w:val="List Paragraph"/>
    <w:basedOn w:val="Normalny"/>
    <w:uiPriority w:val="34"/>
    <w:qFormat/>
    <w:rsid w:val="00A3265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404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044E"/>
    <w:rPr>
      <w:rFonts w:ascii="Segoe UI" w:hAnsi="Segoe UI" w:cs="Segoe UI"/>
      <w:noProof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C4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C4995"/>
    <w:rPr>
      <w:sz w:val="20"/>
      <w:szCs w:val="20"/>
    </w:rPr>
  </w:style>
  <w:style w:type="character" w:styleId="Odwoanieprzypisudolnego">
    <w:name w:val="footnote reference"/>
    <w:uiPriority w:val="99"/>
    <w:rsid w:val="00AC4995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507D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">
    <w:name w:val="Znak Znak"/>
    <w:basedOn w:val="Normalny"/>
    <w:rsid w:val="00D856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53055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fontstyle01">
    <w:name w:val="fontstyle01"/>
    <w:basedOn w:val="Domylnaczcionkaakapitu"/>
    <w:rsid w:val="00116B2A"/>
    <w:rPr>
      <w:rFonts w:ascii="Calibri" w:hAnsi="Calibri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28D07-477A-4B24-9EFB-1A9FEC1F1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374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Orkiszewski</dc:creator>
  <cp:keywords/>
  <dc:description/>
  <cp:lastModifiedBy>Karol Orkiszewski</cp:lastModifiedBy>
  <cp:revision>34</cp:revision>
  <cp:lastPrinted>2022-01-31T11:15:00Z</cp:lastPrinted>
  <dcterms:created xsi:type="dcterms:W3CDTF">2022-05-29T11:38:00Z</dcterms:created>
  <dcterms:modified xsi:type="dcterms:W3CDTF">2025-02-11T11:24:00Z</dcterms:modified>
</cp:coreProperties>
</file>