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5C54" w14:textId="6B93B8AA" w:rsidR="00055D5A" w:rsidRPr="005A2B16" w:rsidRDefault="00055D5A" w:rsidP="005A2B16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szCs w:val="24"/>
        </w:rPr>
      </w:pPr>
      <w:r w:rsidRPr="005A2B16">
        <w:rPr>
          <w:rFonts w:asciiTheme="minorHAnsi" w:hAnsiTheme="minorHAnsi" w:cs="Arial"/>
          <w:b/>
          <w:szCs w:val="24"/>
        </w:rPr>
        <w:t>INS/</w:t>
      </w:r>
      <w:r w:rsidR="00760C65">
        <w:rPr>
          <w:rFonts w:asciiTheme="minorHAnsi" w:hAnsiTheme="minorHAnsi" w:cs="Arial"/>
          <w:b/>
          <w:szCs w:val="24"/>
        </w:rPr>
        <w:t>B</w:t>
      </w:r>
      <w:r w:rsidR="00381057">
        <w:rPr>
          <w:rFonts w:asciiTheme="minorHAnsi" w:hAnsiTheme="minorHAnsi" w:cs="Arial"/>
          <w:b/>
          <w:szCs w:val="24"/>
        </w:rPr>
        <w:t>PC</w:t>
      </w:r>
      <w:r w:rsidRPr="005A2B16">
        <w:rPr>
          <w:rFonts w:asciiTheme="minorHAnsi" w:hAnsiTheme="minorHAnsi" w:cs="Arial"/>
          <w:b/>
          <w:szCs w:val="24"/>
        </w:rPr>
        <w:t xml:space="preserve"> –</w:t>
      </w:r>
      <w:r w:rsidR="009A52DE">
        <w:rPr>
          <w:rFonts w:asciiTheme="minorHAnsi" w:hAnsiTheme="minorHAnsi" w:cs="Arial"/>
          <w:b/>
          <w:szCs w:val="24"/>
        </w:rPr>
        <w:t xml:space="preserve"> </w:t>
      </w:r>
      <w:r w:rsidR="00E520B4">
        <w:rPr>
          <w:rFonts w:asciiTheme="minorHAnsi" w:hAnsiTheme="minorHAnsi" w:cs="Arial"/>
          <w:b/>
          <w:szCs w:val="24"/>
        </w:rPr>
        <w:t>21</w:t>
      </w:r>
      <w:bookmarkStart w:id="0" w:name="_GoBack"/>
      <w:bookmarkEnd w:id="0"/>
      <w:r w:rsidRPr="005A2B16">
        <w:rPr>
          <w:rFonts w:asciiTheme="minorHAnsi" w:hAnsiTheme="minorHAnsi" w:cs="Arial"/>
          <w:b/>
          <w:szCs w:val="24"/>
        </w:rPr>
        <w:t>/202</w:t>
      </w:r>
      <w:r w:rsidR="003F34EF">
        <w:rPr>
          <w:rFonts w:asciiTheme="minorHAnsi" w:hAnsiTheme="minorHAnsi" w:cs="Arial"/>
          <w:b/>
          <w:szCs w:val="24"/>
        </w:rPr>
        <w:t>4</w:t>
      </w:r>
    </w:p>
    <w:p w14:paraId="3C6EC221" w14:textId="71E180E5" w:rsidR="00055D5A" w:rsidRPr="005A2B16" w:rsidRDefault="00055D5A" w:rsidP="005A2B16">
      <w:pPr>
        <w:jc w:val="right"/>
        <w:rPr>
          <w:rFonts w:asciiTheme="minorHAnsi" w:eastAsia="Calibri" w:hAnsiTheme="minorHAnsi" w:cs="Arial"/>
          <w:b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Załącznik Nr </w:t>
      </w:r>
      <w:r w:rsidR="00F30B11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szCs w:val="24"/>
          <w:lang w:eastAsia="en-US"/>
        </w:rPr>
        <w:t xml:space="preserve"> do </w:t>
      </w:r>
      <w:r w:rsidR="00597F45">
        <w:rPr>
          <w:rFonts w:asciiTheme="minorHAnsi" w:eastAsia="Calibri" w:hAnsiTheme="minorHAnsi" w:cs="Arial"/>
          <w:b/>
          <w:szCs w:val="24"/>
          <w:lang w:eastAsia="en-US"/>
        </w:rPr>
        <w:t>SWZ</w:t>
      </w:r>
    </w:p>
    <w:p w14:paraId="6E14E830" w14:textId="77777777" w:rsidR="00314529" w:rsidRDefault="00314529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</w:p>
    <w:p w14:paraId="6B564ED4" w14:textId="426E25E9" w:rsidR="00314529" w:rsidRDefault="00314529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  <w:r w:rsidRPr="006E249F">
        <w:rPr>
          <w:rFonts w:asciiTheme="minorHAnsi" w:hAnsiTheme="minorHAnsi" w:cs="Arial"/>
          <w:b/>
          <w:sz w:val="22"/>
          <w:szCs w:val="24"/>
          <w:lang w:eastAsia="en-US" w:bidi="en-US"/>
        </w:rPr>
        <w:t>PARAMETRY OFEROWANEGO SUROWCA</w:t>
      </w:r>
    </w:p>
    <w:p w14:paraId="29ED0A3C" w14:textId="03A09107" w:rsidR="003F34EF" w:rsidRDefault="009F060A" w:rsidP="003F34EF">
      <w:pPr>
        <w:pStyle w:val="Standard"/>
        <w:ind w:left="993" w:hanging="1"/>
        <w:jc w:val="center"/>
        <w:rPr>
          <w:rFonts w:asciiTheme="minorHAnsi" w:hAnsiTheme="minorHAnsi" w:cs="Tahoma"/>
          <w:b/>
          <w:bCs/>
          <w:sz w:val="20"/>
          <w:szCs w:val="22"/>
        </w:rPr>
      </w:pPr>
      <w:r>
        <w:rPr>
          <w:rFonts w:asciiTheme="minorHAnsi" w:hAnsiTheme="minorHAnsi" w:cs="Tahoma"/>
          <w:b/>
          <w:bCs/>
          <w:sz w:val="20"/>
          <w:szCs w:val="22"/>
        </w:rPr>
        <w:t>Wodorotlenek sodu NaOH</w:t>
      </w:r>
    </w:p>
    <w:p w14:paraId="16B14692" w14:textId="77777777" w:rsidR="003F34EF" w:rsidRPr="006E249F" w:rsidRDefault="003F34EF" w:rsidP="00314529">
      <w:pPr>
        <w:ind w:left="720"/>
        <w:contextualSpacing/>
        <w:jc w:val="center"/>
        <w:rPr>
          <w:rFonts w:asciiTheme="minorHAnsi" w:hAnsiTheme="minorHAnsi" w:cs="Arial"/>
          <w:b/>
          <w:sz w:val="22"/>
          <w:szCs w:val="24"/>
          <w:lang w:eastAsia="en-US" w:bidi="en-US"/>
        </w:rPr>
      </w:pPr>
    </w:p>
    <w:p w14:paraId="44346B11" w14:textId="0A478BE1" w:rsidR="00314529" w:rsidRPr="005A2B16" w:rsidRDefault="003F34EF" w:rsidP="00314529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  <w:r w:rsidR="00314529"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9FC4145" w14:textId="77777777" w:rsidR="00314529" w:rsidRPr="005A2B16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4D60C297" w14:textId="77777777" w:rsidR="00314529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416027C" w14:textId="77777777" w:rsidR="00314529" w:rsidRPr="005A2B16" w:rsidRDefault="00314529" w:rsidP="00314529">
      <w:pPr>
        <w:rPr>
          <w:rFonts w:asciiTheme="minorHAnsi" w:eastAsia="Calibri" w:hAnsiTheme="minorHAnsi" w:cs="Arial"/>
          <w:szCs w:val="24"/>
          <w:lang w:eastAsia="en-US"/>
        </w:rPr>
      </w:pPr>
    </w:p>
    <w:p w14:paraId="1E233284" w14:textId="77777777" w:rsidR="00314529" w:rsidRPr="005A2B16" w:rsidRDefault="00314529" w:rsidP="00314529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4755B863" w14:textId="77777777" w:rsidR="00314529" w:rsidRDefault="00314529" w:rsidP="00314529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3E8F7DEA" w14:textId="77777777" w:rsidR="00314529" w:rsidRDefault="00314529" w:rsidP="00314529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21DE4C95" w14:textId="77777777" w:rsidR="00314529" w:rsidRDefault="00314529" w:rsidP="00314529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82CAA0C" w14:textId="77777777" w:rsidR="00314529" w:rsidRPr="00196734" w:rsidRDefault="00314529" w:rsidP="00314529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48477DD" w14:textId="77777777" w:rsidR="00314529" w:rsidRDefault="00314529" w:rsidP="00314529">
      <w:pPr>
        <w:jc w:val="center"/>
        <w:rPr>
          <w:rFonts w:asciiTheme="minorHAnsi" w:hAnsiTheme="minorHAnsi" w:cs="Arial"/>
          <w:bCs/>
          <w:szCs w:val="22"/>
        </w:rPr>
      </w:pPr>
    </w:p>
    <w:p w14:paraId="38F7032C" w14:textId="77777777" w:rsidR="00314529" w:rsidRDefault="00314529" w:rsidP="00314529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314529" w14:paraId="7220EF65" w14:textId="77777777" w:rsidTr="003D7136">
        <w:tc>
          <w:tcPr>
            <w:tcW w:w="562" w:type="dxa"/>
          </w:tcPr>
          <w:p w14:paraId="77417710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258196FA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789B987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799F5F88" w14:textId="77777777" w:rsidR="00314529" w:rsidRPr="00196734" w:rsidRDefault="00314529" w:rsidP="003D7136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314529" w14:paraId="2A1C3190" w14:textId="77777777" w:rsidTr="003D7136">
        <w:tc>
          <w:tcPr>
            <w:tcW w:w="562" w:type="dxa"/>
          </w:tcPr>
          <w:p w14:paraId="748CF3CB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5E71A78F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4935F9AE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36B87528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D735D6A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2DD39C34" w14:textId="77777777" w:rsidR="00314529" w:rsidRDefault="00314529" w:rsidP="003D7136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0DC1FDF2" w14:textId="77777777" w:rsidR="009F060A" w:rsidRDefault="009F060A" w:rsidP="003F34EF">
      <w:pPr>
        <w:ind w:left="720"/>
        <w:contextualSpacing/>
        <w:jc w:val="center"/>
        <w:rPr>
          <w:rFonts w:asciiTheme="minorHAnsi" w:hAnsiTheme="minorHAnsi" w:cs="Arial"/>
          <w:b/>
          <w:sz w:val="18"/>
          <w:szCs w:val="18"/>
          <w:lang w:eastAsia="en-US" w:bidi="en-US"/>
        </w:rPr>
      </w:pPr>
    </w:p>
    <w:p w14:paraId="4C31CB1F" w14:textId="41E87449" w:rsidR="003F34EF" w:rsidRPr="007C53E3" w:rsidRDefault="003F34EF" w:rsidP="003F34EF">
      <w:pPr>
        <w:ind w:left="720"/>
        <w:contextualSpacing/>
        <w:jc w:val="center"/>
        <w:rPr>
          <w:rFonts w:asciiTheme="minorHAnsi" w:hAnsiTheme="minorHAnsi" w:cs="Arial"/>
          <w:b/>
          <w:sz w:val="18"/>
          <w:szCs w:val="18"/>
          <w:lang w:eastAsia="en-US" w:bidi="en-US"/>
        </w:rPr>
      </w:pPr>
      <w:r w:rsidRPr="007C53E3">
        <w:rPr>
          <w:rFonts w:asciiTheme="minorHAnsi" w:hAnsiTheme="minorHAnsi" w:cs="Arial"/>
          <w:b/>
          <w:sz w:val="18"/>
          <w:szCs w:val="18"/>
          <w:lang w:eastAsia="en-US" w:bidi="en-US"/>
        </w:rPr>
        <w:t>PARAMETRY OFEROWANEGO SUROWCA</w:t>
      </w:r>
    </w:p>
    <w:p w14:paraId="2D4A4D63" w14:textId="773BCB14" w:rsidR="003F34EF" w:rsidRPr="007C53E3" w:rsidRDefault="009F060A" w:rsidP="003F34EF">
      <w:pPr>
        <w:ind w:left="720"/>
        <w:contextualSpacing/>
        <w:jc w:val="center"/>
        <w:rPr>
          <w:rFonts w:asciiTheme="minorHAnsi" w:hAnsiTheme="minorHAnsi" w:cs="Arial"/>
          <w:b/>
          <w:bCs/>
          <w:sz w:val="18"/>
          <w:szCs w:val="18"/>
          <w:lang w:eastAsia="en-US" w:bidi="en-US"/>
        </w:rPr>
      </w:pPr>
      <w:r>
        <w:rPr>
          <w:rFonts w:asciiTheme="minorHAnsi" w:eastAsia="Calibri" w:hAnsiTheme="minorHAnsi"/>
          <w:b/>
          <w:sz w:val="18"/>
          <w:szCs w:val="18"/>
        </w:rPr>
        <w:t xml:space="preserve">Wodorotlenek sodu </w:t>
      </w:r>
      <w:r w:rsidR="003F34EF" w:rsidRPr="007C53E3">
        <w:rPr>
          <w:rFonts w:asciiTheme="minorHAnsi" w:eastAsia="Calibri" w:hAnsiTheme="minorHAnsi"/>
          <w:b/>
          <w:sz w:val="18"/>
          <w:szCs w:val="18"/>
        </w:rPr>
        <w:t xml:space="preserve">– </w:t>
      </w:r>
      <w:r>
        <w:rPr>
          <w:rFonts w:asciiTheme="minorHAnsi" w:eastAsia="Calibri" w:hAnsiTheme="minorHAnsi"/>
          <w:b/>
          <w:sz w:val="18"/>
          <w:szCs w:val="18"/>
        </w:rPr>
        <w:t>NaOH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45"/>
        <w:gridCol w:w="4008"/>
      </w:tblGrid>
      <w:tr w:rsidR="003F34EF" w:rsidRPr="007C53E3" w14:paraId="51DBDBFD" w14:textId="77777777" w:rsidTr="0014385E">
        <w:tc>
          <w:tcPr>
            <w:tcW w:w="4145" w:type="dxa"/>
            <w:vAlign w:val="center"/>
          </w:tcPr>
          <w:p w14:paraId="4162AB79" w14:textId="77777777" w:rsidR="003F34EF" w:rsidRPr="007C53E3" w:rsidRDefault="003F34EF" w:rsidP="0014385E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18"/>
                <w:szCs w:val="18"/>
                <w:lang w:eastAsia="en-US"/>
              </w:rPr>
            </w:pPr>
            <w:r w:rsidRPr="007C53E3">
              <w:rPr>
                <w:rFonts w:asciiTheme="minorHAnsi" w:eastAsia="Calibri" w:hAnsiTheme="minorHAnsi" w:cs="Arial"/>
                <w:b/>
                <w:sz w:val="18"/>
                <w:szCs w:val="18"/>
                <w:lang w:eastAsia="en-US"/>
              </w:rPr>
              <w:t>Wymagane parametry</w:t>
            </w:r>
          </w:p>
        </w:tc>
        <w:tc>
          <w:tcPr>
            <w:tcW w:w="4008" w:type="dxa"/>
            <w:vAlign w:val="center"/>
          </w:tcPr>
          <w:p w14:paraId="01591734" w14:textId="77777777" w:rsidR="003F34EF" w:rsidRPr="007C53E3" w:rsidRDefault="003F34EF" w:rsidP="0014385E">
            <w:pPr>
              <w:spacing w:before="120" w:after="120"/>
              <w:jc w:val="center"/>
              <w:rPr>
                <w:rFonts w:asciiTheme="minorHAnsi" w:eastAsia="Calibri" w:hAnsiTheme="minorHAnsi" w:cs="Arial"/>
                <w:b/>
                <w:sz w:val="18"/>
                <w:szCs w:val="18"/>
                <w:lang w:eastAsia="en-US"/>
              </w:rPr>
            </w:pPr>
            <w:r w:rsidRPr="007C53E3">
              <w:rPr>
                <w:rFonts w:asciiTheme="minorHAnsi" w:eastAsia="Calibri" w:hAnsiTheme="minorHAnsi" w:cs="Arial"/>
                <w:b/>
                <w:sz w:val="18"/>
                <w:szCs w:val="18"/>
                <w:lang w:eastAsia="en-US"/>
              </w:rPr>
              <w:t>Parametry oferowanego surowca (należy wpisać dokładny parametr)</w:t>
            </w:r>
          </w:p>
        </w:tc>
      </w:tr>
      <w:tr w:rsidR="003F34EF" w:rsidRPr="007C53E3" w14:paraId="01AF2352" w14:textId="77777777" w:rsidTr="0014385E">
        <w:trPr>
          <w:trHeight w:val="631"/>
        </w:trPr>
        <w:tc>
          <w:tcPr>
            <w:tcW w:w="8153" w:type="dxa"/>
            <w:gridSpan w:val="2"/>
            <w:vAlign w:val="center"/>
          </w:tcPr>
          <w:p w14:paraId="7A93584B" w14:textId="77777777" w:rsidR="003F34EF" w:rsidRPr="007C53E3" w:rsidRDefault="003F34EF" w:rsidP="0014385E">
            <w:pPr>
              <w:widowControl w:val="0"/>
              <w:spacing w:before="120" w:after="120"/>
              <w:jc w:val="center"/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  <w:lang w:eastAsia="en-US" w:bidi="pl-PL"/>
              </w:rPr>
            </w:pPr>
            <w:r w:rsidRPr="007C53E3"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  <w:lang w:eastAsia="en-US" w:bidi="pl-PL"/>
              </w:rPr>
              <w:t>Skład chemiczny</w:t>
            </w:r>
          </w:p>
        </w:tc>
      </w:tr>
      <w:tr w:rsidR="003F34EF" w:rsidRPr="007C53E3" w14:paraId="0246CEAD" w14:textId="77777777" w:rsidTr="0014385E">
        <w:tc>
          <w:tcPr>
            <w:tcW w:w="4145" w:type="dxa"/>
          </w:tcPr>
          <w:p w14:paraId="36EAADD2" w14:textId="563D71C8" w:rsidR="003F34EF" w:rsidRPr="005643DA" w:rsidRDefault="009F060A" w:rsidP="009F060A">
            <w:pPr>
              <w:tabs>
                <w:tab w:val="left" w:pos="4711"/>
              </w:tabs>
              <w:spacing w:line="276" w:lineRule="auto"/>
              <w:ind w:left="22"/>
              <w:rPr>
                <w:rFonts w:asciiTheme="minorHAnsi" w:eastAsia="Calibri" w:hAnsiTheme="minorHAnsi"/>
                <w:sz w:val="18"/>
                <w:szCs w:val="18"/>
              </w:rPr>
            </w:pPr>
            <w:r w:rsidRPr="00D47864">
              <w:rPr>
                <w:rFonts w:asciiTheme="minorHAnsi" w:eastAsiaTheme="minorHAnsi" w:hAnsiTheme="minorHAnsi"/>
              </w:rPr>
              <w:t xml:space="preserve">Stężenie </w:t>
            </w:r>
            <w:r>
              <w:rPr>
                <w:rFonts w:asciiTheme="minorHAnsi" w:eastAsiaTheme="minorHAnsi" w:hAnsiTheme="minorHAnsi"/>
              </w:rPr>
              <w:t xml:space="preserve">NaOH </w:t>
            </w:r>
            <w:r w:rsidRPr="00D47864">
              <w:rPr>
                <w:rFonts w:asciiTheme="minorHAnsi" w:eastAsiaTheme="minorHAnsi" w:hAnsiTheme="minorHAnsi"/>
              </w:rPr>
              <w:t xml:space="preserve">[% wag.]- nie mniej niż  </w:t>
            </w:r>
            <w:r>
              <w:rPr>
                <w:rFonts w:asciiTheme="minorHAnsi" w:eastAsiaTheme="minorHAnsi" w:hAnsiTheme="minorHAnsi"/>
              </w:rPr>
              <w:t>98.0</w:t>
            </w:r>
          </w:p>
        </w:tc>
        <w:tc>
          <w:tcPr>
            <w:tcW w:w="4008" w:type="dxa"/>
          </w:tcPr>
          <w:p w14:paraId="641B317F" w14:textId="77777777" w:rsidR="003F34EF" w:rsidRPr="007C53E3" w:rsidRDefault="003F34EF" w:rsidP="0014385E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  <w:tr w:rsidR="003F34EF" w:rsidRPr="007C53E3" w14:paraId="7D689354" w14:textId="77777777" w:rsidTr="0014385E">
        <w:tc>
          <w:tcPr>
            <w:tcW w:w="4145" w:type="dxa"/>
            <w:vAlign w:val="bottom"/>
          </w:tcPr>
          <w:p w14:paraId="717367C9" w14:textId="4452D337" w:rsidR="003F34EF" w:rsidRPr="005643DA" w:rsidRDefault="009F060A" w:rsidP="005643DA">
            <w:pPr>
              <w:tabs>
                <w:tab w:val="left" w:pos="4711"/>
              </w:tabs>
              <w:rPr>
                <w:rFonts w:asciiTheme="minorHAnsi" w:eastAsia="Calibri" w:hAnsiTheme="minorHAnsi"/>
                <w:sz w:val="18"/>
                <w:szCs w:val="18"/>
              </w:rPr>
            </w:pPr>
            <w:r w:rsidRPr="00D47864">
              <w:rPr>
                <w:rFonts w:asciiTheme="minorHAnsi" w:eastAsiaTheme="minorHAnsi" w:hAnsiTheme="minorHAnsi"/>
              </w:rPr>
              <w:t xml:space="preserve">Całkowite </w:t>
            </w:r>
            <w:r>
              <w:rPr>
                <w:rFonts w:asciiTheme="minorHAnsi" w:eastAsiaTheme="minorHAnsi" w:hAnsiTheme="minorHAnsi"/>
              </w:rPr>
              <w:t>stężenie związków chloru</w:t>
            </w:r>
            <w:r w:rsidRPr="00D47864">
              <w:rPr>
                <w:rFonts w:asciiTheme="minorHAnsi" w:eastAsiaTheme="minorHAnsi" w:hAnsiTheme="minorHAnsi"/>
              </w:rPr>
              <w:br/>
              <w:t xml:space="preserve">w przeliczeniu na </w:t>
            </w:r>
            <w:r>
              <w:rPr>
                <w:rFonts w:asciiTheme="minorHAnsi" w:eastAsiaTheme="minorHAnsi" w:hAnsiTheme="minorHAnsi"/>
              </w:rPr>
              <w:t>Cl</w:t>
            </w:r>
            <w:r w:rsidRPr="00D47864">
              <w:rPr>
                <w:rFonts w:asciiTheme="minorHAnsi" w:eastAsiaTheme="minorHAnsi" w:hAnsiTheme="minorHAnsi"/>
              </w:rPr>
              <w:t xml:space="preserve"> [% wag.]</w:t>
            </w:r>
            <w:r>
              <w:rPr>
                <w:rFonts w:asciiTheme="minorHAnsi" w:eastAsiaTheme="minorHAnsi" w:hAnsiTheme="minorHAnsi"/>
              </w:rPr>
              <w:t xml:space="preserve"> </w:t>
            </w:r>
            <w:r w:rsidRPr="00D47864">
              <w:rPr>
                <w:rFonts w:asciiTheme="minorHAnsi" w:eastAsiaTheme="minorHAnsi" w:hAnsiTheme="minorHAnsi"/>
              </w:rPr>
              <w:t xml:space="preserve">- nie więcej niż </w:t>
            </w:r>
            <w:r>
              <w:rPr>
                <w:rFonts w:asciiTheme="minorHAnsi" w:eastAsiaTheme="minorHAnsi" w:hAnsiTheme="minorHAnsi"/>
              </w:rPr>
              <w:t>0</w:t>
            </w:r>
            <w:r w:rsidRPr="00D47864">
              <w:rPr>
                <w:rFonts w:asciiTheme="minorHAnsi" w:eastAsiaTheme="minorHAnsi" w:hAnsiTheme="minorHAnsi"/>
              </w:rPr>
              <w:t>.</w:t>
            </w:r>
            <w:r>
              <w:rPr>
                <w:rFonts w:asciiTheme="minorHAnsi" w:eastAsiaTheme="minorHAnsi" w:hAnsiTheme="minorHAnsi"/>
              </w:rPr>
              <w:t>4</w:t>
            </w:r>
          </w:p>
        </w:tc>
        <w:tc>
          <w:tcPr>
            <w:tcW w:w="4008" w:type="dxa"/>
            <w:vAlign w:val="bottom"/>
          </w:tcPr>
          <w:p w14:paraId="736178EA" w14:textId="77777777" w:rsidR="003F34EF" w:rsidRPr="007C53E3" w:rsidRDefault="003F34EF" w:rsidP="0014385E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  <w:tr w:rsidR="003F34EF" w:rsidRPr="007C53E3" w14:paraId="382A8836" w14:textId="77777777" w:rsidTr="0014385E">
        <w:tc>
          <w:tcPr>
            <w:tcW w:w="4145" w:type="dxa"/>
          </w:tcPr>
          <w:p w14:paraId="2FE8F421" w14:textId="06BBBE1A" w:rsidR="003F34EF" w:rsidRPr="005643DA" w:rsidRDefault="009F060A" w:rsidP="009F060A">
            <w:pPr>
              <w:tabs>
                <w:tab w:val="left" w:pos="4711"/>
              </w:tabs>
              <w:spacing w:line="276" w:lineRule="auto"/>
              <w:ind w:left="22"/>
              <w:rPr>
                <w:rFonts w:asciiTheme="minorHAnsi" w:eastAsia="Calibri" w:hAnsiTheme="minorHAnsi"/>
                <w:sz w:val="18"/>
                <w:szCs w:val="18"/>
              </w:rPr>
            </w:pPr>
            <w:r w:rsidRPr="00D47864">
              <w:rPr>
                <w:rFonts w:asciiTheme="minorHAnsi" w:eastAsiaTheme="minorHAnsi" w:hAnsiTheme="minorHAnsi"/>
              </w:rPr>
              <w:t xml:space="preserve">Stężenie </w:t>
            </w:r>
            <w:r>
              <w:rPr>
                <w:rFonts w:asciiTheme="minorHAnsi" w:eastAsiaTheme="minorHAnsi" w:hAnsiTheme="minorHAnsi"/>
              </w:rPr>
              <w:t xml:space="preserve">związków siarki </w:t>
            </w:r>
            <w:r w:rsidRPr="00D47864">
              <w:rPr>
                <w:rFonts w:asciiTheme="minorHAnsi" w:eastAsiaTheme="minorHAnsi" w:hAnsiTheme="minorHAnsi"/>
              </w:rPr>
              <w:t xml:space="preserve">w </w:t>
            </w:r>
            <w:r>
              <w:rPr>
                <w:rFonts w:asciiTheme="minorHAnsi" w:eastAsiaTheme="minorHAnsi" w:hAnsiTheme="minorHAnsi"/>
              </w:rPr>
              <w:t>przeliczeniu na S</w:t>
            </w:r>
            <w:r w:rsidRPr="00D47864">
              <w:rPr>
                <w:rFonts w:asciiTheme="minorHAnsi" w:eastAsiaTheme="minorHAnsi" w:hAnsiTheme="minorHAnsi"/>
              </w:rPr>
              <w:t xml:space="preserve"> [% wag.]- nie więcej niż 0.</w:t>
            </w:r>
            <w:r>
              <w:rPr>
                <w:rFonts w:asciiTheme="minorHAnsi" w:eastAsiaTheme="minorHAnsi" w:hAnsiTheme="minorHAnsi"/>
              </w:rPr>
              <w:t>05</w:t>
            </w:r>
          </w:p>
        </w:tc>
        <w:tc>
          <w:tcPr>
            <w:tcW w:w="4008" w:type="dxa"/>
          </w:tcPr>
          <w:p w14:paraId="16EA5E26" w14:textId="77777777" w:rsidR="003F34EF" w:rsidRPr="007C53E3" w:rsidRDefault="003F34EF" w:rsidP="0014385E">
            <w:pPr>
              <w:widowControl w:val="0"/>
              <w:spacing w:line="360" w:lineRule="auto"/>
              <w:ind w:left="180" w:firstLine="20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  <w:tr w:rsidR="003F34EF" w:rsidRPr="007C53E3" w14:paraId="5C171DE3" w14:textId="77777777" w:rsidTr="0014385E">
        <w:tc>
          <w:tcPr>
            <w:tcW w:w="8153" w:type="dxa"/>
            <w:gridSpan w:val="2"/>
            <w:vAlign w:val="bottom"/>
          </w:tcPr>
          <w:p w14:paraId="24FB69D0" w14:textId="77777777" w:rsidR="003F34EF" w:rsidRPr="005643DA" w:rsidRDefault="003F34EF" w:rsidP="0014385E">
            <w:pPr>
              <w:spacing w:before="120" w:after="120"/>
              <w:jc w:val="center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  <w:r w:rsidRPr="005643DA">
              <w:rPr>
                <w:rFonts w:asciiTheme="minorHAnsi" w:eastAsia="Calibri" w:hAnsiTheme="minorHAnsi" w:cs="Arial"/>
                <w:b/>
                <w:bCs/>
                <w:color w:val="000000"/>
                <w:sz w:val="18"/>
                <w:szCs w:val="18"/>
                <w:lang w:eastAsia="en-US" w:bidi="pl-PL"/>
              </w:rPr>
              <w:t>Postać                                                       (należy opisać postać)</w:t>
            </w:r>
          </w:p>
        </w:tc>
      </w:tr>
      <w:tr w:rsidR="003F34EF" w:rsidRPr="007C53E3" w14:paraId="5BDE35E6" w14:textId="77777777" w:rsidTr="0014385E">
        <w:tc>
          <w:tcPr>
            <w:tcW w:w="4145" w:type="dxa"/>
            <w:vAlign w:val="bottom"/>
          </w:tcPr>
          <w:p w14:paraId="7DE278AF" w14:textId="19BA73D1" w:rsidR="003F34EF" w:rsidRPr="005643DA" w:rsidRDefault="009F060A" w:rsidP="0014385E">
            <w:pPr>
              <w:spacing w:after="120" w:line="276" w:lineRule="auto"/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</w:rPr>
              <w:t xml:space="preserve">Granule lub </w:t>
            </w:r>
            <w:r w:rsidRPr="00D47864">
              <w:rPr>
                <w:rFonts w:asciiTheme="minorHAnsi" w:eastAsiaTheme="minorHAnsi" w:hAnsiTheme="minorHAnsi"/>
              </w:rPr>
              <w:t>proszek</w:t>
            </w:r>
            <w:r w:rsidRPr="00D47864">
              <w:rPr>
                <w:rFonts w:asciiTheme="minorHAnsi" w:eastAsiaTheme="minorHAnsi" w:hAnsiTheme="minorHAnsi"/>
                <w:spacing w:val="-36"/>
              </w:rPr>
              <w:t xml:space="preserve"> </w:t>
            </w:r>
            <w:r w:rsidRPr="00D47864">
              <w:rPr>
                <w:rFonts w:asciiTheme="minorHAnsi" w:eastAsiaTheme="minorHAnsi" w:hAnsiTheme="minorHAnsi"/>
              </w:rPr>
              <w:t>o</w:t>
            </w:r>
            <w:r w:rsidRPr="00D47864">
              <w:rPr>
                <w:rFonts w:asciiTheme="minorHAnsi" w:eastAsiaTheme="minorHAnsi" w:hAnsiTheme="minorHAnsi"/>
                <w:spacing w:val="-38"/>
              </w:rPr>
              <w:t xml:space="preserve"> </w:t>
            </w:r>
            <w:r w:rsidRPr="00D47864">
              <w:rPr>
                <w:rFonts w:asciiTheme="minorHAnsi" w:eastAsiaTheme="minorHAnsi" w:hAnsiTheme="minorHAnsi"/>
              </w:rPr>
              <w:t xml:space="preserve">barwie </w:t>
            </w:r>
            <w:r>
              <w:rPr>
                <w:rFonts w:asciiTheme="minorHAnsi" w:eastAsiaTheme="minorHAnsi" w:hAnsiTheme="minorHAnsi"/>
              </w:rPr>
              <w:t xml:space="preserve">białej </w:t>
            </w:r>
            <w:r w:rsidRPr="00D47864">
              <w:rPr>
                <w:rFonts w:asciiTheme="minorHAnsi" w:eastAsiaTheme="minorHAnsi" w:hAnsiTheme="minorHAnsi"/>
              </w:rPr>
              <w:t xml:space="preserve">pakowany w workach </w:t>
            </w:r>
            <w:r>
              <w:rPr>
                <w:rFonts w:asciiTheme="minorHAnsi" w:eastAsiaTheme="minorHAnsi" w:hAnsiTheme="minorHAnsi"/>
              </w:rPr>
              <w:t>(po 25 kg)</w:t>
            </w:r>
            <w:r w:rsidRPr="00D47864">
              <w:rPr>
                <w:rFonts w:asciiTheme="minorHAnsi" w:eastAsiaTheme="minorHAnsi" w:hAnsiTheme="minorHAnsi"/>
              </w:rPr>
              <w:t xml:space="preserve">  Opakowania na paletach, </w:t>
            </w:r>
            <w:r>
              <w:rPr>
                <w:rFonts w:asciiTheme="minorHAnsi" w:eastAsiaTheme="minorHAnsi" w:hAnsiTheme="minorHAnsi"/>
              </w:rPr>
              <w:t>p</w:t>
            </w:r>
            <w:r w:rsidRPr="00D47864">
              <w:rPr>
                <w:rFonts w:asciiTheme="minorHAnsi" w:eastAsiaTheme="minorHAnsi" w:hAnsiTheme="minorHAnsi"/>
              </w:rPr>
              <w:t>rzystosowanych do rozładunku mechanicznego.</w:t>
            </w:r>
            <w:r w:rsidRPr="00D47864">
              <w:rPr>
                <w:rFonts w:asciiTheme="minorHAnsi" w:hAnsiTheme="minorHAnsi"/>
              </w:rPr>
              <w:t xml:space="preserve">            </w:t>
            </w:r>
          </w:p>
        </w:tc>
        <w:tc>
          <w:tcPr>
            <w:tcW w:w="4008" w:type="dxa"/>
          </w:tcPr>
          <w:p w14:paraId="743CCF00" w14:textId="77777777" w:rsidR="003F34EF" w:rsidRPr="007C53E3" w:rsidRDefault="003F34EF" w:rsidP="0014385E">
            <w:pPr>
              <w:spacing w:line="360" w:lineRule="auto"/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</w:pPr>
          </w:p>
        </w:tc>
      </w:tr>
    </w:tbl>
    <w:p w14:paraId="2B768DD5" w14:textId="77777777" w:rsidR="009F060A" w:rsidRDefault="009F060A" w:rsidP="00597F45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</w:p>
    <w:p w14:paraId="580FD96E" w14:textId="20F9D53F" w:rsidR="00FA798F" w:rsidRDefault="005643DA" w:rsidP="00597F45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opatrzony </w:t>
      </w:r>
      <w:r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sectPr w:rsidR="00FA798F" w:rsidSect="00951044">
      <w:footerReference w:type="default" r:id="rId11"/>
      <w:headerReference w:type="first" r:id="rId12"/>
      <w:footerReference w:type="first" r:id="rId13"/>
      <w:pgSz w:w="11906" w:h="16838" w:code="9"/>
      <w:pgMar w:top="709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C76DD" w14:textId="77777777" w:rsidR="00A23CC0" w:rsidRDefault="00A23CC0" w:rsidP="006747BD">
      <w:r>
        <w:separator/>
      </w:r>
    </w:p>
  </w:endnote>
  <w:endnote w:type="continuationSeparator" w:id="0">
    <w:p w14:paraId="5BEEE25E" w14:textId="77777777" w:rsidR="00A23CC0" w:rsidRDefault="00A23CC0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E520B4">
      <w:fldChar w:fldCharType="begin"/>
    </w:r>
    <w:r w:rsidR="00E520B4">
      <w:instrText>NUMPAGES  \* Arabic  \* MERGEFORMAT</w:instrText>
    </w:r>
    <w:r w:rsidR="00E520B4">
      <w:fldChar w:fldCharType="separate"/>
    </w:r>
    <w:r w:rsidR="00FF5901">
      <w:rPr>
        <w:noProof/>
      </w:rPr>
      <w:t>1</w:t>
    </w:r>
    <w:r w:rsidR="00E520B4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51FB8CF9" w:rsidR="004F5805" w:rsidRPr="000B0E4A" w:rsidRDefault="004F5805" w:rsidP="00D40690">
    <w:pPr>
      <w:pStyle w:val="Stopka"/>
      <w:rPr>
        <w:sz w:val="18"/>
        <w:szCs w:val="18"/>
      </w:rPr>
    </w:pP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D1BEC" w14:textId="77777777" w:rsidR="00A23CC0" w:rsidRDefault="00A23CC0" w:rsidP="006747BD">
      <w:r>
        <w:separator/>
      </w:r>
    </w:p>
  </w:footnote>
  <w:footnote w:type="continuationSeparator" w:id="0">
    <w:p w14:paraId="3AB659F5" w14:textId="77777777" w:rsidR="00A23CC0" w:rsidRDefault="00A23CC0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6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983960"/>
    <w:multiLevelType w:val="hybridMultilevel"/>
    <w:tmpl w:val="96C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4567A"/>
    <w:multiLevelType w:val="hybridMultilevel"/>
    <w:tmpl w:val="998879B8"/>
    <w:lvl w:ilvl="0" w:tplc="0415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0536D0"/>
    <w:multiLevelType w:val="hybridMultilevel"/>
    <w:tmpl w:val="EE246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0"/>
  </w:num>
  <w:num w:numId="13">
    <w:abstractNumId w:val="14"/>
  </w:num>
  <w:num w:numId="14">
    <w:abstractNumId w:val="19"/>
  </w:num>
  <w:num w:numId="15">
    <w:abstractNumId w:val="35"/>
  </w:num>
  <w:num w:numId="16">
    <w:abstractNumId w:val="18"/>
  </w:num>
  <w:num w:numId="17">
    <w:abstractNumId w:val="36"/>
  </w:num>
  <w:num w:numId="18">
    <w:abstractNumId w:val="30"/>
  </w:num>
  <w:num w:numId="19">
    <w:abstractNumId w:val="17"/>
  </w:num>
  <w:num w:numId="20">
    <w:abstractNumId w:val="37"/>
  </w:num>
  <w:num w:numId="21">
    <w:abstractNumId w:val="24"/>
  </w:num>
  <w:num w:numId="22">
    <w:abstractNumId w:val="21"/>
  </w:num>
  <w:num w:numId="23">
    <w:abstractNumId w:val="28"/>
  </w:num>
  <w:num w:numId="24">
    <w:abstractNumId w:val="13"/>
  </w:num>
  <w:num w:numId="25">
    <w:abstractNumId w:val="16"/>
  </w:num>
  <w:num w:numId="26">
    <w:abstractNumId w:val="12"/>
  </w:num>
  <w:num w:numId="27">
    <w:abstractNumId w:val="33"/>
  </w:num>
  <w:num w:numId="28">
    <w:abstractNumId w:val="10"/>
  </w:num>
  <w:num w:numId="29">
    <w:abstractNumId w:val="15"/>
  </w:num>
  <w:num w:numId="30">
    <w:abstractNumId w:val="25"/>
  </w:num>
  <w:num w:numId="31">
    <w:abstractNumId w:val="26"/>
  </w:num>
  <w:num w:numId="32">
    <w:abstractNumId w:val="32"/>
  </w:num>
  <w:num w:numId="33">
    <w:abstractNumId w:val="22"/>
  </w:num>
  <w:num w:numId="34">
    <w:abstractNumId w:val="34"/>
  </w:num>
  <w:num w:numId="35">
    <w:abstractNumId w:val="11"/>
  </w:num>
  <w:num w:numId="36">
    <w:abstractNumId w:val="27"/>
  </w:num>
  <w:num w:numId="37">
    <w:abstractNumId w:val="2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778AC"/>
    <w:rsid w:val="000B0E4A"/>
    <w:rsid w:val="000D32DC"/>
    <w:rsid w:val="000D7478"/>
    <w:rsid w:val="001064D1"/>
    <w:rsid w:val="001134FB"/>
    <w:rsid w:val="0019377E"/>
    <w:rsid w:val="001A7C4E"/>
    <w:rsid w:val="00205EA0"/>
    <w:rsid w:val="00211348"/>
    <w:rsid w:val="002131FC"/>
    <w:rsid w:val="00213384"/>
    <w:rsid w:val="00215782"/>
    <w:rsid w:val="00231524"/>
    <w:rsid w:val="002B2395"/>
    <w:rsid w:val="002D48BE"/>
    <w:rsid w:val="002F4540"/>
    <w:rsid w:val="0030383B"/>
    <w:rsid w:val="003052AF"/>
    <w:rsid w:val="00314529"/>
    <w:rsid w:val="00335F9F"/>
    <w:rsid w:val="00346C00"/>
    <w:rsid w:val="00354A18"/>
    <w:rsid w:val="00357215"/>
    <w:rsid w:val="00374C4A"/>
    <w:rsid w:val="003769B0"/>
    <w:rsid w:val="00381057"/>
    <w:rsid w:val="0039448A"/>
    <w:rsid w:val="003A1CEF"/>
    <w:rsid w:val="003B4AA1"/>
    <w:rsid w:val="003F34EF"/>
    <w:rsid w:val="003F4BA3"/>
    <w:rsid w:val="00402FBD"/>
    <w:rsid w:val="004939A7"/>
    <w:rsid w:val="004C3112"/>
    <w:rsid w:val="004F1EA3"/>
    <w:rsid w:val="004F5805"/>
    <w:rsid w:val="00500F46"/>
    <w:rsid w:val="00526CDD"/>
    <w:rsid w:val="005643DA"/>
    <w:rsid w:val="00583476"/>
    <w:rsid w:val="00585C01"/>
    <w:rsid w:val="00593B68"/>
    <w:rsid w:val="00597F45"/>
    <w:rsid w:val="005A2B16"/>
    <w:rsid w:val="005B60BB"/>
    <w:rsid w:val="005D1495"/>
    <w:rsid w:val="005E5194"/>
    <w:rsid w:val="005F7611"/>
    <w:rsid w:val="0061538D"/>
    <w:rsid w:val="006747BD"/>
    <w:rsid w:val="006A7B13"/>
    <w:rsid w:val="006B4607"/>
    <w:rsid w:val="006D6DE5"/>
    <w:rsid w:val="006E249F"/>
    <w:rsid w:val="006E5990"/>
    <w:rsid w:val="007347E9"/>
    <w:rsid w:val="00760C65"/>
    <w:rsid w:val="007B3271"/>
    <w:rsid w:val="007D1B57"/>
    <w:rsid w:val="007D42D7"/>
    <w:rsid w:val="007F259E"/>
    <w:rsid w:val="00805DF6"/>
    <w:rsid w:val="00821F16"/>
    <w:rsid w:val="008307AC"/>
    <w:rsid w:val="00835FF9"/>
    <w:rsid w:val="008368C0"/>
    <w:rsid w:val="00841919"/>
    <w:rsid w:val="0084396A"/>
    <w:rsid w:val="008474A5"/>
    <w:rsid w:val="00854B7B"/>
    <w:rsid w:val="00861BA3"/>
    <w:rsid w:val="00893AB1"/>
    <w:rsid w:val="00893CEA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51044"/>
    <w:rsid w:val="009554C7"/>
    <w:rsid w:val="009A52DE"/>
    <w:rsid w:val="009B4C69"/>
    <w:rsid w:val="009D26A1"/>
    <w:rsid w:val="009D4C4D"/>
    <w:rsid w:val="009F060A"/>
    <w:rsid w:val="009F2295"/>
    <w:rsid w:val="00A23CC0"/>
    <w:rsid w:val="00A36F46"/>
    <w:rsid w:val="00A52C29"/>
    <w:rsid w:val="00A82F87"/>
    <w:rsid w:val="00A851FA"/>
    <w:rsid w:val="00A92363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F6327"/>
    <w:rsid w:val="00C11541"/>
    <w:rsid w:val="00C37310"/>
    <w:rsid w:val="00C51599"/>
    <w:rsid w:val="00C736D5"/>
    <w:rsid w:val="00C75E8A"/>
    <w:rsid w:val="00C90714"/>
    <w:rsid w:val="00CA46BD"/>
    <w:rsid w:val="00CD22AC"/>
    <w:rsid w:val="00D005B3"/>
    <w:rsid w:val="00D06D36"/>
    <w:rsid w:val="00D40690"/>
    <w:rsid w:val="00D64C25"/>
    <w:rsid w:val="00DA52A1"/>
    <w:rsid w:val="00DF5E23"/>
    <w:rsid w:val="00DF5ECD"/>
    <w:rsid w:val="00E520B4"/>
    <w:rsid w:val="00EA105E"/>
    <w:rsid w:val="00ED306C"/>
    <w:rsid w:val="00EE493C"/>
    <w:rsid w:val="00EE4C36"/>
    <w:rsid w:val="00EF098F"/>
    <w:rsid w:val="00F30B11"/>
    <w:rsid w:val="00F70AAE"/>
    <w:rsid w:val="00F92ECB"/>
    <w:rsid w:val="00FA798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L1,Numerowanie,Preambuła,CW_Lista,2 heading,A_wyliczenie,K-P_odwolanie,Akapit z listą5,maz_wyliczenie,opis dzialania,1 Akapit z listą,List Paragraph,Obiekt,List Paragraph1,wypunktowanie,normalny tekst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L1 Znak,Numerowanie Znak,Preambuła Znak,CW_Lista Znak,2 heading Znak,A_wyliczenie Znak,K-P_odwolanie Znak,Akapit z listą5 Znak,maz_wyliczenie Znak,opis dzialania Znak,1 Akapit z listą Znak,List Paragraph Znak"/>
    <w:link w:val="Akapitzlist"/>
    <w:uiPriority w:val="34"/>
    <w:qFormat/>
    <w:locked/>
    <w:rsid w:val="00F30B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F34EF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82E69A-09F8-44AF-B477-0F81EEA4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2020-08-03T06:10:00Z</cp:lastPrinted>
  <dcterms:created xsi:type="dcterms:W3CDTF">2024-09-16T10:23:00Z</dcterms:created>
  <dcterms:modified xsi:type="dcterms:W3CDTF">2024-09-23T09:34:00Z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