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8A8EA5" w14:textId="77777777" w:rsidR="00BB2659" w:rsidRPr="00BA1CA4" w:rsidRDefault="00BB2659" w:rsidP="00BB2659">
      <w:pPr>
        <w:rPr>
          <w:rStyle w:val="Odwoaniedelikatne"/>
          <w:rFonts w:ascii="Arial" w:eastAsiaTheme="majorEastAsia" w:hAnsi="Arial" w:cs="Arial"/>
          <w:b/>
          <w:color w:val="auto"/>
          <w:sz w:val="20"/>
          <w:szCs w:val="20"/>
        </w:rPr>
      </w:pPr>
    </w:p>
    <w:p w14:paraId="318F407C" w14:textId="77777777" w:rsidR="00BB2659" w:rsidRPr="000F7F99" w:rsidRDefault="00BB2659" w:rsidP="00BB2659">
      <w:pPr>
        <w:tabs>
          <w:tab w:val="left" w:pos="2112"/>
          <w:tab w:val="center" w:pos="4536"/>
          <w:tab w:val="left" w:pos="7116"/>
          <w:tab w:val="right" w:pos="9072"/>
        </w:tabs>
        <w:ind w:firstLine="3544"/>
        <w:rPr>
          <w:sz w:val="22"/>
          <w:szCs w:val="22"/>
        </w:rPr>
      </w:pPr>
      <w:r w:rsidRPr="000F7F99">
        <w:rPr>
          <w:rFonts w:ascii="Arial" w:hAnsi="Arial" w:cs="Arial"/>
          <w:noProof/>
        </w:rPr>
        <w:drawing>
          <wp:inline distT="0" distB="0" distL="0" distR="0" wp14:anchorId="3A550DBA" wp14:editId="6BFC6C30">
            <wp:extent cx="1357200" cy="673200"/>
            <wp:effectExtent l="0" t="0" r="0" b="0"/>
            <wp:docPr id="1959635873"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57200" cy="673200"/>
                    </a:xfrm>
                    <a:prstGeom prst="rect">
                      <a:avLst/>
                    </a:prstGeom>
                    <a:noFill/>
                  </pic:spPr>
                </pic:pic>
              </a:graphicData>
            </a:graphic>
          </wp:inline>
        </w:drawing>
      </w:r>
    </w:p>
    <w:p w14:paraId="5FA9A84A" w14:textId="0D274270" w:rsidR="00BB2659" w:rsidRPr="009F10EF" w:rsidRDefault="00BB2659" w:rsidP="00BB2659">
      <w:pPr>
        <w:pBdr>
          <w:bottom w:val="single" w:sz="4" w:space="1" w:color="auto"/>
        </w:pBdr>
        <w:spacing w:before="60" w:after="60" w:line="259" w:lineRule="auto"/>
        <w:rPr>
          <w:rStyle w:val="Odwoaniedelikatne"/>
          <w:rFonts w:eastAsiaTheme="majorEastAsia"/>
          <w:smallCaps w:val="0"/>
          <w:noProof/>
          <w:color w:val="595959" w:themeColor="text1" w:themeTint="A6"/>
        </w:rPr>
      </w:pPr>
      <w:bookmarkStart w:id="0" w:name="_Hlk121813532"/>
      <w:r w:rsidRPr="00F32E7D">
        <w:rPr>
          <w:rFonts w:asciiTheme="minorHAnsi" w:eastAsiaTheme="minorHAnsi" w:hAnsiTheme="minorHAnsi" w:cs="Calibri"/>
          <w:color w:val="595959" w:themeColor="text1" w:themeTint="A6"/>
          <w:sz w:val="22"/>
          <w:szCs w:val="22"/>
          <w:lang w:eastAsia="en-US"/>
        </w:rPr>
        <w:t>Znak sprawy: ZTM.EZ.3310.</w:t>
      </w:r>
      <w:r>
        <w:rPr>
          <w:rFonts w:asciiTheme="minorHAnsi" w:eastAsiaTheme="minorHAnsi" w:hAnsiTheme="minorHAnsi" w:cs="Calibri"/>
          <w:color w:val="595959" w:themeColor="text1" w:themeTint="A6"/>
          <w:sz w:val="22"/>
          <w:szCs w:val="22"/>
          <w:lang w:eastAsia="en-US"/>
        </w:rPr>
        <w:t>8</w:t>
      </w:r>
      <w:r w:rsidRPr="00F32E7D">
        <w:rPr>
          <w:rFonts w:asciiTheme="minorHAnsi" w:eastAsiaTheme="minorHAnsi" w:hAnsiTheme="minorHAnsi" w:cs="Calibri"/>
          <w:color w:val="595959" w:themeColor="text1" w:themeTint="A6"/>
          <w:sz w:val="22"/>
          <w:szCs w:val="22"/>
          <w:lang w:eastAsia="en-US"/>
        </w:rPr>
        <w:t>.2025</w:t>
      </w:r>
      <w:r w:rsidRPr="00F32E7D">
        <w:rPr>
          <w:rFonts w:asciiTheme="minorHAnsi" w:eastAsiaTheme="minorHAnsi" w:hAnsiTheme="minorHAnsi" w:cs="Calibri"/>
          <w:color w:val="595959" w:themeColor="text1" w:themeTint="A6"/>
          <w:sz w:val="22"/>
          <w:szCs w:val="22"/>
          <w:lang w:eastAsia="en-US"/>
        </w:rPr>
        <w:tab/>
        <w:t xml:space="preserve">                                                                      </w:t>
      </w:r>
      <w:r>
        <w:rPr>
          <w:rFonts w:asciiTheme="minorHAnsi" w:eastAsiaTheme="minorHAnsi" w:hAnsiTheme="minorHAnsi" w:cs="Calibri"/>
          <w:color w:val="595959" w:themeColor="text1" w:themeTint="A6"/>
          <w:sz w:val="22"/>
          <w:szCs w:val="22"/>
          <w:lang w:eastAsia="en-US"/>
        </w:rPr>
        <w:t xml:space="preserve"> </w:t>
      </w:r>
      <w:r w:rsidRPr="00F32E7D">
        <w:rPr>
          <w:rFonts w:asciiTheme="minorHAnsi" w:eastAsiaTheme="minorHAnsi" w:hAnsiTheme="minorHAnsi" w:cs="Calibri"/>
          <w:color w:val="595959" w:themeColor="text1" w:themeTint="A6"/>
          <w:sz w:val="22"/>
          <w:szCs w:val="22"/>
          <w:lang w:eastAsia="en-US"/>
        </w:rPr>
        <w:t xml:space="preserve"> Załącznik nr </w:t>
      </w:r>
      <w:r>
        <w:rPr>
          <w:rFonts w:asciiTheme="minorHAnsi" w:eastAsiaTheme="minorHAnsi" w:hAnsiTheme="minorHAnsi" w:cs="Calibri"/>
          <w:color w:val="595959" w:themeColor="text1" w:themeTint="A6"/>
          <w:sz w:val="22"/>
          <w:szCs w:val="22"/>
          <w:lang w:eastAsia="en-US"/>
        </w:rPr>
        <w:t>1</w:t>
      </w:r>
      <w:r w:rsidRPr="00F32E7D">
        <w:rPr>
          <w:rFonts w:asciiTheme="minorHAnsi" w:eastAsiaTheme="minorHAnsi" w:hAnsiTheme="minorHAnsi" w:cs="Calibri"/>
          <w:color w:val="595959" w:themeColor="text1" w:themeTint="A6"/>
          <w:sz w:val="22"/>
          <w:szCs w:val="22"/>
          <w:lang w:eastAsia="en-US"/>
        </w:rPr>
        <w:t xml:space="preserve"> do </w:t>
      </w:r>
      <w:bookmarkEnd w:id="0"/>
      <w:r w:rsidRPr="00F32E7D">
        <w:rPr>
          <w:rFonts w:asciiTheme="minorHAnsi" w:eastAsiaTheme="minorHAnsi" w:hAnsiTheme="minorHAnsi" w:cs="Calibri"/>
          <w:color w:val="595959" w:themeColor="text1" w:themeTint="A6"/>
          <w:sz w:val="22"/>
          <w:szCs w:val="22"/>
          <w:lang w:eastAsia="en-US"/>
        </w:rPr>
        <w:t>SWZ</w:t>
      </w:r>
    </w:p>
    <w:p w14:paraId="0AAA1785" w14:textId="77777777" w:rsidR="00BB2659" w:rsidRDefault="00BB2659" w:rsidP="00BB2659">
      <w:pPr>
        <w:jc w:val="center"/>
        <w:rPr>
          <w:rStyle w:val="Odwoaniedelikatne"/>
          <w:rFonts w:asciiTheme="minorHAnsi" w:eastAsiaTheme="majorEastAsia" w:hAnsiTheme="minorHAnsi" w:cstheme="minorHAnsi"/>
          <w:b/>
          <w:color w:val="auto"/>
          <w:sz w:val="28"/>
          <w:szCs w:val="28"/>
        </w:rPr>
      </w:pPr>
    </w:p>
    <w:p w14:paraId="08DC0D38" w14:textId="77777777" w:rsidR="005A1E47" w:rsidRPr="00FD48E4" w:rsidRDefault="005A1E47" w:rsidP="005A1E47">
      <w:pPr>
        <w:pStyle w:val="Default"/>
        <w:spacing w:line="360" w:lineRule="auto"/>
        <w:jc w:val="both"/>
        <w:rPr>
          <w:rFonts w:asciiTheme="minorHAnsi" w:hAnsiTheme="minorHAnsi" w:cstheme="minorHAnsi"/>
          <w:color w:val="auto"/>
        </w:rPr>
      </w:pPr>
    </w:p>
    <w:p w14:paraId="7CF3DC81" w14:textId="77777777" w:rsidR="005A1E47" w:rsidRDefault="005A1E47" w:rsidP="005A1E47">
      <w:pPr>
        <w:pStyle w:val="Default"/>
        <w:spacing w:line="360" w:lineRule="auto"/>
        <w:jc w:val="center"/>
        <w:rPr>
          <w:rFonts w:asciiTheme="minorHAnsi" w:hAnsiTheme="minorHAnsi" w:cstheme="minorHAnsi"/>
          <w:b/>
          <w:bCs/>
          <w:color w:val="auto"/>
          <w:sz w:val="22"/>
          <w:szCs w:val="22"/>
        </w:rPr>
      </w:pPr>
      <w:r>
        <w:rPr>
          <w:rFonts w:asciiTheme="minorHAnsi" w:hAnsiTheme="minorHAnsi" w:cstheme="minorHAnsi"/>
          <w:b/>
          <w:bCs/>
          <w:color w:val="auto"/>
          <w:sz w:val="22"/>
          <w:szCs w:val="22"/>
        </w:rPr>
        <w:t>OPIS PRZEDMIOTU ZAMÓWIENIA</w:t>
      </w:r>
    </w:p>
    <w:p w14:paraId="7B091AEB" w14:textId="77777777" w:rsidR="005A1E47" w:rsidRPr="00FD48E4" w:rsidRDefault="005A1E47" w:rsidP="005A1E47">
      <w:pPr>
        <w:pStyle w:val="Default"/>
        <w:spacing w:line="360" w:lineRule="auto"/>
        <w:jc w:val="center"/>
        <w:rPr>
          <w:rFonts w:asciiTheme="minorHAnsi" w:hAnsiTheme="minorHAnsi" w:cstheme="minorHAnsi"/>
          <w:color w:val="auto"/>
          <w:sz w:val="22"/>
          <w:szCs w:val="22"/>
        </w:rPr>
      </w:pPr>
    </w:p>
    <w:p w14:paraId="41484C03" w14:textId="4F6FD063" w:rsidR="000D732A" w:rsidRPr="000D732A" w:rsidRDefault="000D732A" w:rsidP="000D732A">
      <w:pPr>
        <w:pStyle w:val="Default"/>
        <w:spacing w:line="276" w:lineRule="auto"/>
        <w:jc w:val="both"/>
        <w:rPr>
          <w:rFonts w:asciiTheme="minorHAnsi" w:hAnsiTheme="minorHAnsi" w:cstheme="minorHAnsi"/>
          <w:b/>
          <w:bCs/>
          <w:color w:val="auto"/>
          <w:sz w:val="22"/>
          <w:szCs w:val="22"/>
        </w:rPr>
      </w:pPr>
      <w:r w:rsidRPr="000D732A">
        <w:rPr>
          <w:rFonts w:asciiTheme="minorHAnsi" w:hAnsiTheme="minorHAnsi" w:cstheme="minorHAnsi"/>
          <w:b/>
          <w:bCs/>
          <w:color w:val="auto"/>
          <w:sz w:val="22"/>
          <w:szCs w:val="22"/>
        </w:rPr>
        <w:t>1. PRZEDMIOT ZAMÓWIENIA</w:t>
      </w:r>
    </w:p>
    <w:p w14:paraId="29BFDF55" w14:textId="40E79B84" w:rsidR="000D732A" w:rsidRPr="000D732A" w:rsidRDefault="000D732A" w:rsidP="000D732A">
      <w:pPr>
        <w:pStyle w:val="Default"/>
        <w:spacing w:line="276" w:lineRule="auto"/>
        <w:jc w:val="both"/>
        <w:rPr>
          <w:rFonts w:asciiTheme="minorHAnsi" w:hAnsiTheme="minorHAnsi" w:cstheme="minorHAnsi"/>
          <w:color w:val="auto"/>
          <w:sz w:val="22"/>
          <w:szCs w:val="22"/>
        </w:rPr>
      </w:pPr>
      <w:r w:rsidRPr="000D732A">
        <w:rPr>
          <w:rFonts w:asciiTheme="minorHAnsi" w:hAnsiTheme="minorHAnsi" w:cstheme="minorHAnsi"/>
          <w:color w:val="auto"/>
          <w:sz w:val="22"/>
          <w:szCs w:val="22"/>
        </w:rPr>
        <w:t xml:space="preserve">Przedmiotem zamówienia jest: Świadczenie usług Pogotowia Technicznego i konserwacji na Dworcach i POK (Punktach Obsługi Klienta) będących w użytkowaniu Zarządu Transportu Miejskiego w zakresie: </w:t>
      </w:r>
    </w:p>
    <w:p w14:paraId="5F2A7915" w14:textId="77777777" w:rsidR="000D732A" w:rsidRPr="000D732A" w:rsidRDefault="000D732A" w:rsidP="000D732A">
      <w:pPr>
        <w:pStyle w:val="Default"/>
        <w:spacing w:line="276" w:lineRule="auto"/>
        <w:ind w:left="284" w:hanging="284"/>
        <w:jc w:val="both"/>
        <w:rPr>
          <w:rFonts w:asciiTheme="minorHAnsi" w:hAnsiTheme="minorHAnsi" w:cstheme="minorHAnsi"/>
          <w:color w:val="auto"/>
          <w:sz w:val="22"/>
          <w:szCs w:val="22"/>
        </w:rPr>
      </w:pPr>
      <w:r w:rsidRPr="000D732A">
        <w:rPr>
          <w:rFonts w:asciiTheme="minorHAnsi" w:hAnsiTheme="minorHAnsi" w:cstheme="minorHAnsi"/>
          <w:color w:val="auto"/>
          <w:sz w:val="22"/>
          <w:szCs w:val="22"/>
        </w:rPr>
        <w:t xml:space="preserve">1. Całodobowego Pogotowia Technicznego poprzez niezwłoczne reagowanie na zgłoszenia Zamawiającego i użytkowników w przypadku wystąpienia w szczególności awarii, katastrof oraz dewastacji w nieruchomości lub wszelkich innych zdarzeń z zakresu branży elektrycznej, c.o., gazowej, wodno-kanalizacyjnej, urządzeń hydroforowych, pokryć dachowych, przewodów kominowych: dymowych, spalinowych, wentylacyjnych i innych elementów wyposażenia Nieruchomości, które wywołały lub mogą wywołać jakiekolwiek negatywne skutki dla stanu Nieruchomości, w szczególności poprzez Usuwanie Awarii, Katastrofy i Dewastacji, w tym prowadzenie niezbędnych prac zabezpieczających istniejące instalacje i urządzenia techniczne. Wykonawca przystąpi do bezpośredniej likwidacji przyczyn Awarii, Katastrofy lub Dewastacji w miejscu zdarzenia w terminie wskazanym Ofercie, stanowiącej załącznik nr 8 do Umowy, przy czym czas dojazdu nie może być dłuższy niż 90 minut od chwili podjęcia informacji przez Wykonawcę o zdarzeniu (z zastrzeżeniem § 8 ust. 3 Umowy mającym pierwszeństwo). Czas dojazdu może wydłużyć się jedynie w sytuacjach wyjątkowych, z przyczyn niezależnych od Wykonawcy, w szczególności takich jak: gwałtowne zjawiska atmosferyczne, zamknięcia ulic itp. </w:t>
      </w:r>
    </w:p>
    <w:p w14:paraId="7B73F73D" w14:textId="5A5AD00A" w:rsidR="000D732A" w:rsidRPr="000D732A" w:rsidRDefault="000D732A" w:rsidP="000D732A">
      <w:pPr>
        <w:pStyle w:val="Default"/>
        <w:spacing w:line="276" w:lineRule="auto"/>
        <w:ind w:left="284" w:hanging="284"/>
        <w:jc w:val="both"/>
        <w:rPr>
          <w:rFonts w:asciiTheme="minorHAnsi" w:hAnsiTheme="minorHAnsi" w:cstheme="minorHAnsi"/>
          <w:color w:val="auto"/>
          <w:sz w:val="22"/>
          <w:szCs w:val="22"/>
        </w:rPr>
      </w:pPr>
      <w:r w:rsidRPr="000D732A">
        <w:rPr>
          <w:rFonts w:asciiTheme="minorHAnsi" w:hAnsiTheme="minorHAnsi" w:cstheme="minorHAnsi"/>
          <w:color w:val="auto"/>
          <w:sz w:val="22"/>
          <w:szCs w:val="22"/>
        </w:rPr>
        <w:t xml:space="preserve">2. Konserwacji, w tym w szczególności wykonywaniu usług z zakresu stolarki otworowej, instalacji elektrycznej, c.o., gazowej, wodno-kanalizacyjnej, urządzeń hydroforowych, pokryć dachowych, przewodów kominowych: dymowych, spalinowych, wentylacyjnych i innych elementów wyposażenia Nieruchomości </w:t>
      </w:r>
      <w:r w:rsidRPr="000D732A">
        <w:rPr>
          <w:rFonts w:asciiTheme="minorHAnsi" w:hAnsiTheme="minorHAnsi" w:cstheme="minorHAnsi"/>
          <w:sz w:val="22"/>
          <w:szCs w:val="22"/>
        </w:rPr>
        <w:t>w ilości do 1350 godzin w trakcie trwania Umowy o których mowa w pkt 4 „Zakres przedmiotu zamówienia”.</w:t>
      </w:r>
    </w:p>
    <w:p w14:paraId="2AE0CC7B" w14:textId="77777777" w:rsidR="000D732A" w:rsidRPr="000D732A" w:rsidRDefault="000D732A" w:rsidP="000D732A">
      <w:pPr>
        <w:pStyle w:val="Default"/>
        <w:spacing w:line="276" w:lineRule="auto"/>
        <w:ind w:left="284" w:hanging="284"/>
        <w:jc w:val="both"/>
        <w:rPr>
          <w:rFonts w:asciiTheme="minorHAnsi" w:hAnsiTheme="minorHAnsi" w:cstheme="minorHAnsi"/>
          <w:color w:val="auto"/>
          <w:sz w:val="22"/>
          <w:szCs w:val="22"/>
        </w:rPr>
      </w:pPr>
      <w:r w:rsidRPr="000D732A">
        <w:rPr>
          <w:rFonts w:asciiTheme="minorHAnsi" w:hAnsiTheme="minorHAnsi" w:cstheme="minorHAnsi"/>
          <w:color w:val="auto"/>
          <w:sz w:val="22"/>
          <w:szCs w:val="22"/>
        </w:rPr>
        <w:t xml:space="preserve">3. Prowadzenia rejestru zgłoszeń </w:t>
      </w:r>
    </w:p>
    <w:p w14:paraId="0D116520" w14:textId="77777777" w:rsidR="000D732A" w:rsidRPr="000D732A" w:rsidRDefault="000D732A" w:rsidP="000D732A">
      <w:pPr>
        <w:pStyle w:val="Default"/>
        <w:spacing w:line="276" w:lineRule="auto"/>
        <w:ind w:left="284" w:hanging="284"/>
        <w:jc w:val="both"/>
        <w:rPr>
          <w:rFonts w:asciiTheme="minorHAnsi" w:hAnsiTheme="minorHAnsi" w:cstheme="minorHAnsi"/>
          <w:color w:val="auto"/>
          <w:sz w:val="22"/>
          <w:szCs w:val="22"/>
        </w:rPr>
      </w:pPr>
      <w:r w:rsidRPr="000D732A">
        <w:rPr>
          <w:rFonts w:asciiTheme="minorHAnsi" w:hAnsiTheme="minorHAnsi" w:cstheme="minorHAnsi"/>
          <w:color w:val="auto"/>
          <w:sz w:val="22"/>
          <w:szCs w:val="22"/>
        </w:rPr>
        <w:t xml:space="preserve">4. Przeprowadzania kontroli infrastruktury dworcowej w ilości wskazanej w Ofercie Wykonawcy stanowiącej Załącznik nr 8 do Umowy. Poprzez kontrolę rozumie się prewencyjne sprawdzanie stanu infrastruktury dworcowej (Dworce: Śródka, Rataje, Górczyn, </w:t>
      </w:r>
      <w:proofErr w:type="spellStart"/>
      <w:r w:rsidRPr="000D732A">
        <w:rPr>
          <w:rFonts w:asciiTheme="minorHAnsi" w:hAnsiTheme="minorHAnsi" w:cstheme="minorHAnsi"/>
          <w:color w:val="auto"/>
          <w:sz w:val="22"/>
          <w:szCs w:val="22"/>
        </w:rPr>
        <w:t>Junikowo</w:t>
      </w:r>
      <w:proofErr w:type="spellEnd"/>
      <w:r w:rsidRPr="000D732A">
        <w:rPr>
          <w:rFonts w:asciiTheme="minorHAnsi" w:hAnsiTheme="minorHAnsi" w:cstheme="minorHAnsi"/>
          <w:color w:val="auto"/>
          <w:sz w:val="22"/>
          <w:szCs w:val="22"/>
        </w:rPr>
        <w:t xml:space="preserve">, Sobieskiego, </w:t>
      </w:r>
      <w:proofErr w:type="spellStart"/>
      <w:r w:rsidRPr="000D732A">
        <w:rPr>
          <w:rFonts w:asciiTheme="minorHAnsi" w:hAnsiTheme="minorHAnsi" w:cstheme="minorHAnsi"/>
          <w:color w:val="auto"/>
          <w:sz w:val="22"/>
          <w:szCs w:val="22"/>
        </w:rPr>
        <w:t>Garbary</w:t>
      </w:r>
      <w:proofErr w:type="spellEnd"/>
      <w:r w:rsidRPr="000D732A">
        <w:rPr>
          <w:rFonts w:asciiTheme="minorHAnsi" w:hAnsiTheme="minorHAnsi" w:cstheme="minorHAnsi"/>
          <w:color w:val="auto"/>
          <w:sz w:val="22"/>
          <w:szCs w:val="22"/>
        </w:rPr>
        <w:t xml:space="preserve">, Starołęka). Za poprawne przeprowadzenie jednej kontroli uznaje się fizyczne dokonanie sprawdzenia wszystkich siedmiu obiektów. Wykonawca zobowiązany jest do przekazania dokumentacji fotograficznej z przeprowadzonych kontroli w terminie do 10 dnia każdego miesiąca wraz z rekomendacjami w przypadku wykrycia nieprawidłowości. W przypadku nieprawidłowości zagrażających zdrowiu i życiu użytkowników obiektu Pogotowie Techniczne zobowiązane jest do przekazania takich informacji w trybie pilnym i niezwłocznym. </w:t>
      </w:r>
    </w:p>
    <w:p w14:paraId="6F613950" w14:textId="77777777" w:rsidR="000D732A" w:rsidRDefault="000D732A" w:rsidP="000D732A">
      <w:pPr>
        <w:pStyle w:val="Default"/>
        <w:spacing w:line="276" w:lineRule="auto"/>
        <w:jc w:val="both"/>
        <w:rPr>
          <w:rFonts w:asciiTheme="minorHAnsi" w:hAnsiTheme="minorHAnsi" w:cstheme="minorHAnsi"/>
          <w:color w:val="auto"/>
          <w:sz w:val="22"/>
          <w:szCs w:val="22"/>
        </w:rPr>
      </w:pPr>
    </w:p>
    <w:p w14:paraId="670B03B7" w14:textId="77777777" w:rsidR="000D732A" w:rsidRPr="000D732A" w:rsidRDefault="000D732A" w:rsidP="000D732A">
      <w:pPr>
        <w:pStyle w:val="Default"/>
        <w:spacing w:line="276" w:lineRule="auto"/>
        <w:jc w:val="both"/>
        <w:rPr>
          <w:rFonts w:asciiTheme="minorHAnsi" w:hAnsiTheme="minorHAnsi" w:cstheme="minorHAnsi"/>
          <w:color w:val="auto"/>
          <w:sz w:val="22"/>
          <w:szCs w:val="22"/>
        </w:rPr>
      </w:pPr>
    </w:p>
    <w:p w14:paraId="7FE0B735" w14:textId="77777777" w:rsidR="000D732A" w:rsidRPr="000D732A" w:rsidRDefault="000D732A" w:rsidP="000D732A">
      <w:pPr>
        <w:pStyle w:val="Default"/>
        <w:spacing w:line="276" w:lineRule="auto"/>
        <w:jc w:val="both"/>
        <w:rPr>
          <w:rFonts w:asciiTheme="minorHAnsi" w:hAnsiTheme="minorHAnsi" w:cstheme="minorHAnsi"/>
          <w:color w:val="auto"/>
          <w:sz w:val="22"/>
          <w:szCs w:val="22"/>
        </w:rPr>
      </w:pPr>
      <w:r w:rsidRPr="000D732A">
        <w:rPr>
          <w:rFonts w:asciiTheme="minorHAnsi" w:hAnsiTheme="minorHAnsi" w:cstheme="minorHAnsi"/>
          <w:b/>
          <w:bCs/>
          <w:color w:val="auto"/>
          <w:sz w:val="22"/>
          <w:szCs w:val="22"/>
        </w:rPr>
        <w:lastRenderedPageBreak/>
        <w:t xml:space="preserve">3. OPIS STANU ISTNIEJĄCEGO: </w:t>
      </w:r>
    </w:p>
    <w:p w14:paraId="6AE163E9" w14:textId="77777777" w:rsidR="000D732A" w:rsidRPr="000D732A" w:rsidRDefault="000D732A" w:rsidP="000D732A">
      <w:pPr>
        <w:pStyle w:val="Default"/>
        <w:spacing w:line="276" w:lineRule="auto"/>
        <w:ind w:left="284"/>
        <w:jc w:val="both"/>
        <w:rPr>
          <w:rFonts w:asciiTheme="minorHAnsi" w:hAnsiTheme="minorHAnsi" w:cstheme="minorHAnsi"/>
          <w:color w:val="auto"/>
          <w:sz w:val="22"/>
          <w:szCs w:val="22"/>
        </w:rPr>
      </w:pPr>
      <w:r w:rsidRPr="000D732A">
        <w:rPr>
          <w:rFonts w:asciiTheme="minorHAnsi" w:hAnsiTheme="minorHAnsi" w:cstheme="minorHAnsi"/>
          <w:color w:val="auto"/>
          <w:sz w:val="22"/>
          <w:szCs w:val="22"/>
        </w:rPr>
        <w:t xml:space="preserve">Wykaz nieruchomości (aktualny na dzień ogłoszenia postępowania) stanowi Załącznik nr 1 do Umowy. </w:t>
      </w:r>
    </w:p>
    <w:p w14:paraId="63C2E4FE" w14:textId="77777777" w:rsidR="000D732A" w:rsidRPr="000D732A" w:rsidRDefault="000D732A" w:rsidP="000D732A">
      <w:pPr>
        <w:pStyle w:val="Default"/>
        <w:spacing w:line="276" w:lineRule="auto"/>
        <w:jc w:val="both"/>
        <w:rPr>
          <w:rFonts w:asciiTheme="minorHAnsi" w:hAnsiTheme="minorHAnsi" w:cstheme="minorHAnsi"/>
          <w:color w:val="auto"/>
          <w:sz w:val="22"/>
          <w:szCs w:val="22"/>
        </w:rPr>
      </w:pPr>
    </w:p>
    <w:p w14:paraId="46D7CE26" w14:textId="77777777" w:rsidR="000D732A" w:rsidRPr="000D732A" w:rsidRDefault="000D732A" w:rsidP="000D732A">
      <w:pPr>
        <w:pStyle w:val="Default"/>
        <w:spacing w:line="276" w:lineRule="auto"/>
        <w:jc w:val="both"/>
        <w:rPr>
          <w:rFonts w:asciiTheme="minorHAnsi" w:hAnsiTheme="minorHAnsi" w:cstheme="minorHAnsi"/>
          <w:color w:val="auto"/>
          <w:sz w:val="22"/>
          <w:szCs w:val="22"/>
        </w:rPr>
      </w:pPr>
      <w:r w:rsidRPr="000D732A">
        <w:rPr>
          <w:rFonts w:asciiTheme="minorHAnsi" w:hAnsiTheme="minorHAnsi" w:cstheme="minorHAnsi"/>
          <w:b/>
          <w:bCs/>
          <w:color w:val="auto"/>
          <w:sz w:val="22"/>
          <w:szCs w:val="22"/>
        </w:rPr>
        <w:t xml:space="preserve">4. ZAKRES PRZEDMIOTU ZAMÓWIENIA </w:t>
      </w:r>
    </w:p>
    <w:p w14:paraId="600C5488" w14:textId="77777777" w:rsidR="000D732A" w:rsidRPr="000D732A" w:rsidRDefault="000D732A" w:rsidP="000D732A">
      <w:pPr>
        <w:pStyle w:val="Default"/>
        <w:spacing w:line="276" w:lineRule="auto"/>
        <w:ind w:left="284" w:hanging="284"/>
        <w:jc w:val="both"/>
        <w:rPr>
          <w:rFonts w:asciiTheme="minorHAnsi" w:hAnsiTheme="minorHAnsi" w:cstheme="minorHAnsi"/>
          <w:color w:val="auto"/>
          <w:sz w:val="22"/>
          <w:szCs w:val="22"/>
        </w:rPr>
      </w:pPr>
      <w:r w:rsidRPr="000D732A">
        <w:rPr>
          <w:rFonts w:asciiTheme="minorHAnsi" w:hAnsiTheme="minorHAnsi" w:cstheme="minorHAnsi"/>
          <w:color w:val="auto"/>
          <w:sz w:val="22"/>
          <w:szCs w:val="22"/>
        </w:rPr>
        <w:t xml:space="preserve">1. Zadaniem pracowników Pogotowia Technicznego jest szybkie reagowanie w sytuacjach nagłych, awariach i katastrofach. Usuwanie awarii obejmuje wszelkie działania mające na celu zapewnienie funkcjonowania instalacji oraz niedopuszczenie do pogłębiania się ewentualnych skutków powstałej awarii. Pogotowie Techniczne pracuje 24 godziny na dobę we wszystkie dni roku. </w:t>
      </w:r>
    </w:p>
    <w:p w14:paraId="5413BF3F" w14:textId="77777777" w:rsidR="000D732A" w:rsidRPr="000D732A" w:rsidRDefault="000D732A" w:rsidP="000D732A">
      <w:pPr>
        <w:pStyle w:val="Default"/>
        <w:spacing w:line="276" w:lineRule="auto"/>
        <w:ind w:left="284" w:hanging="284"/>
        <w:jc w:val="both"/>
        <w:rPr>
          <w:rFonts w:asciiTheme="minorHAnsi" w:hAnsiTheme="minorHAnsi" w:cstheme="minorHAnsi"/>
          <w:color w:val="auto"/>
          <w:sz w:val="22"/>
          <w:szCs w:val="22"/>
        </w:rPr>
      </w:pPr>
      <w:r w:rsidRPr="000D732A">
        <w:rPr>
          <w:rFonts w:asciiTheme="minorHAnsi" w:hAnsiTheme="minorHAnsi" w:cstheme="minorHAnsi"/>
          <w:color w:val="auto"/>
          <w:sz w:val="22"/>
          <w:szCs w:val="22"/>
        </w:rPr>
        <w:t xml:space="preserve">2. Obsługa Pogotowia Technicznego powinna posiadać wszelkie niezbędne dla prawidłowego wykonywania obowiązków uprawnienia oraz świadectwa kwalifikacyjne. Każdy z pracowników powinien być wyposażony w identyfikator osobisty. </w:t>
      </w:r>
    </w:p>
    <w:p w14:paraId="149CA590" w14:textId="77777777" w:rsidR="000D732A" w:rsidRPr="000D732A" w:rsidRDefault="000D732A" w:rsidP="000D732A">
      <w:pPr>
        <w:pStyle w:val="Default"/>
        <w:spacing w:line="276" w:lineRule="auto"/>
        <w:ind w:left="284" w:hanging="284"/>
        <w:jc w:val="both"/>
        <w:rPr>
          <w:rFonts w:asciiTheme="minorHAnsi" w:hAnsiTheme="minorHAnsi" w:cstheme="minorHAnsi"/>
          <w:color w:val="auto"/>
          <w:sz w:val="22"/>
          <w:szCs w:val="22"/>
        </w:rPr>
      </w:pPr>
      <w:r w:rsidRPr="000D732A">
        <w:rPr>
          <w:rFonts w:asciiTheme="minorHAnsi" w:hAnsiTheme="minorHAnsi" w:cstheme="minorHAnsi"/>
          <w:color w:val="auto"/>
          <w:sz w:val="22"/>
          <w:szCs w:val="22"/>
        </w:rPr>
        <w:t>3. Pogotowie Techniczne zobowiązane jest do umieszczenia w budynku informacji o miejscu i numerze telefonu, na który można zgłaszać wystąpienie awarii (w widocznym miejscu, na formacie A4) w PNR, pomieszczeniach POK, pomieszczeniach firmy świadczącej usługi utrzymania czystości oraz jeśli dotyczy pomieszczeniach ochrony), a także niezwłocznego zawiadamiania Zarządu Transportu Miejskiego oraz Zarządu Komunalnych Zasobów Lokalowych Sp. z o.o. o wyłączeniu urządzeń i instalacji podlegających naprawie</w:t>
      </w:r>
      <w:r w:rsidRPr="000D732A">
        <w:rPr>
          <w:rFonts w:asciiTheme="minorHAnsi" w:hAnsiTheme="minorHAnsi" w:cstheme="minorHAnsi"/>
          <w:b/>
          <w:bCs/>
          <w:i/>
          <w:iCs/>
          <w:color w:val="auto"/>
          <w:sz w:val="22"/>
          <w:szCs w:val="22"/>
        </w:rPr>
        <w:t xml:space="preserve">. </w:t>
      </w:r>
      <w:r w:rsidRPr="000D732A">
        <w:rPr>
          <w:rFonts w:asciiTheme="minorHAnsi" w:hAnsiTheme="minorHAnsi" w:cstheme="minorHAnsi"/>
          <w:color w:val="auto"/>
          <w:sz w:val="22"/>
          <w:szCs w:val="22"/>
        </w:rPr>
        <w:t>Pracownicy</w:t>
      </w:r>
      <w:r w:rsidRPr="000D732A">
        <w:rPr>
          <w:rFonts w:asciiTheme="minorHAnsi" w:hAnsiTheme="minorHAnsi" w:cstheme="minorHAnsi"/>
          <w:b/>
          <w:bCs/>
          <w:i/>
          <w:iCs/>
          <w:color w:val="auto"/>
          <w:sz w:val="22"/>
          <w:szCs w:val="22"/>
        </w:rPr>
        <w:t xml:space="preserve"> </w:t>
      </w:r>
      <w:r w:rsidRPr="000D732A">
        <w:rPr>
          <w:rFonts w:asciiTheme="minorHAnsi" w:hAnsiTheme="minorHAnsi" w:cstheme="minorHAnsi"/>
          <w:color w:val="auto"/>
          <w:sz w:val="22"/>
          <w:szCs w:val="22"/>
        </w:rPr>
        <w:t xml:space="preserve">Pogotowia Technicznego zobowiązani są do rejestrowania każdego zgłoszenia w rejestrze zgłoszeń, a także utrwalania zgłoszeń awarii i ich przechowywania przez okres 3 miesięcy na nośnikach danych oraz udostępniania rejestru na każde Wezwanie upoważnionego pracownika Zarządu Transportu Miejskiego oraz Zarządu Komunalnych Zasobów Lokalowych Sp. z o.o. </w:t>
      </w:r>
    </w:p>
    <w:p w14:paraId="58883856" w14:textId="77777777" w:rsidR="000D732A" w:rsidRPr="000D732A" w:rsidRDefault="000D732A" w:rsidP="000D732A">
      <w:pPr>
        <w:pStyle w:val="Default"/>
        <w:spacing w:line="276" w:lineRule="auto"/>
        <w:ind w:left="284" w:hanging="284"/>
        <w:jc w:val="both"/>
        <w:rPr>
          <w:rFonts w:asciiTheme="minorHAnsi" w:hAnsiTheme="minorHAnsi" w:cstheme="minorHAnsi"/>
          <w:color w:val="auto"/>
          <w:sz w:val="22"/>
          <w:szCs w:val="22"/>
        </w:rPr>
      </w:pPr>
      <w:r w:rsidRPr="000D732A">
        <w:rPr>
          <w:rFonts w:asciiTheme="minorHAnsi" w:hAnsiTheme="minorHAnsi" w:cstheme="minorHAnsi"/>
          <w:color w:val="auto"/>
          <w:sz w:val="22"/>
          <w:szCs w:val="22"/>
        </w:rPr>
        <w:t>4. Przystąpienie do zabezpieczania awarii winno nastąpić niezwłocznie, nie później niż w ciągu 90 minut (z zastrzeżeniem § 8 ust. 3 Umowy mającym pierwszeństwo</w:t>
      </w:r>
      <w:r w:rsidRPr="000D732A" w:rsidDel="00F6116B">
        <w:rPr>
          <w:rFonts w:asciiTheme="minorHAnsi" w:hAnsiTheme="minorHAnsi" w:cstheme="minorHAnsi"/>
          <w:color w:val="auto"/>
          <w:sz w:val="22"/>
          <w:szCs w:val="22"/>
        </w:rPr>
        <w:t>)</w:t>
      </w:r>
      <w:r w:rsidRPr="000D732A">
        <w:rPr>
          <w:rFonts w:asciiTheme="minorHAnsi" w:hAnsiTheme="minorHAnsi" w:cstheme="minorHAnsi"/>
          <w:color w:val="auto"/>
          <w:sz w:val="22"/>
          <w:szCs w:val="22"/>
        </w:rPr>
        <w:t xml:space="preserve"> od zgłoszenia. Po każdorazowym przybyciu pracowników Pogotowia na miejsce awarii przedstawiciel PT zobowiązany jest do sporządzania protokołu z podpisem zgłaszającego lub użytkownika. </w:t>
      </w:r>
    </w:p>
    <w:p w14:paraId="7CE62FD4" w14:textId="77777777" w:rsidR="000D732A" w:rsidRPr="000D732A" w:rsidRDefault="000D732A" w:rsidP="000D732A">
      <w:pPr>
        <w:pStyle w:val="Default"/>
        <w:spacing w:line="276" w:lineRule="auto"/>
        <w:ind w:left="284" w:hanging="284"/>
        <w:jc w:val="both"/>
        <w:rPr>
          <w:rFonts w:asciiTheme="minorHAnsi" w:hAnsiTheme="minorHAnsi" w:cstheme="minorHAnsi"/>
          <w:color w:val="auto"/>
          <w:sz w:val="22"/>
          <w:szCs w:val="22"/>
        </w:rPr>
      </w:pPr>
      <w:r w:rsidRPr="000D732A">
        <w:rPr>
          <w:rFonts w:asciiTheme="minorHAnsi" w:hAnsiTheme="minorHAnsi" w:cstheme="minorHAnsi"/>
          <w:color w:val="auto"/>
          <w:sz w:val="22"/>
          <w:szCs w:val="22"/>
        </w:rPr>
        <w:t xml:space="preserve">5. Usuwanie skutków awarii odbywa się w możliwie najkrótszym czasie. Po każdorazowym usunięciu skutków awarii pracownik Pogotowia Technicznego zobowiązany jest do sporządzania dokumentacji fotograficznej (o ile rodzaj awarii na to pozwala) oraz protokołu odbioru wykonanych prac z podpisem inspektora nadzoru ZKZL Sp. z o.o. – dotyczy jedynie prac, których wartość przekracza kwotę 500,00 zł netto. </w:t>
      </w:r>
    </w:p>
    <w:p w14:paraId="25C5CA22" w14:textId="77777777" w:rsidR="000D732A" w:rsidRPr="000D732A" w:rsidRDefault="000D732A" w:rsidP="000D732A">
      <w:pPr>
        <w:pStyle w:val="Default"/>
        <w:spacing w:line="276" w:lineRule="auto"/>
        <w:ind w:left="284" w:hanging="284"/>
        <w:jc w:val="both"/>
        <w:rPr>
          <w:rFonts w:asciiTheme="minorHAnsi" w:hAnsiTheme="minorHAnsi" w:cstheme="minorHAnsi"/>
          <w:color w:val="auto"/>
          <w:sz w:val="22"/>
          <w:szCs w:val="22"/>
        </w:rPr>
      </w:pPr>
      <w:r w:rsidRPr="000D732A">
        <w:rPr>
          <w:rFonts w:asciiTheme="minorHAnsi" w:hAnsiTheme="minorHAnsi" w:cstheme="minorHAnsi"/>
          <w:color w:val="auto"/>
          <w:sz w:val="22"/>
          <w:szCs w:val="22"/>
        </w:rPr>
        <w:t xml:space="preserve">6. Wykonawca zobowiązany jest do przedkładania do 10 dnia miesiąca następującego po zakończeniu kwartału, raportów o usuniętych awariach w wersji elektronicznej wg ustalonego wzoru. Raport powinien zawierać również przypadki nieuzasadnionych wezwań Pogotowia Technicznego. </w:t>
      </w:r>
    </w:p>
    <w:p w14:paraId="2FE84668" w14:textId="77777777" w:rsidR="000D732A" w:rsidRPr="000D732A" w:rsidRDefault="000D732A" w:rsidP="000D732A">
      <w:pPr>
        <w:pStyle w:val="Default"/>
        <w:spacing w:line="276" w:lineRule="auto"/>
        <w:ind w:left="284" w:hanging="284"/>
        <w:jc w:val="both"/>
        <w:rPr>
          <w:rFonts w:asciiTheme="minorHAnsi" w:hAnsiTheme="minorHAnsi" w:cstheme="minorHAnsi"/>
          <w:color w:val="auto"/>
          <w:sz w:val="22"/>
          <w:szCs w:val="22"/>
        </w:rPr>
      </w:pPr>
      <w:r w:rsidRPr="000D732A">
        <w:rPr>
          <w:rFonts w:asciiTheme="minorHAnsi" w:hAnsiTheme="minorHAnsi" w:cstheme="minorHAnsi"/>
          <w:color w:val="auto"/>
          <w:sz w:val="22"/>
          <w:szCs w:val="22"/>
        </w:rPr>
        <w:t>7. Pracownicy Pogotowia Technicznego działają w ścisłej współpracy z dostawcami mediów (gazu, energii elektrycznej, energii cieplnej, dostawcami usług wodociągowo-kanalizacyjnych i innymi), Pogotowiem Gazowym, Pogotowiem Ratunkowym, Strażą Pożarną, Strażą Miejską, Policją i innymi właściwymi służbami</w:t>
      </w:r>
      <w:r w:rsidRPr="000D732A">
        <w:rPr>
          <w:rFonts w:asciiTheme="minorHAnsi" w:hAnsiTheme="minorHAnsi" w:cstheme="minorHAnsi"/>
          <w:i/>
          <w:iCs/>
          <w:color w:val="auto"/>
          <w:sz w:val="22"/>
          <w:szCs w:val="22"/>
        </w:rPr>
        <w:t xml:space="preserve">. </w:t>
      </w:r>
    </w:p>
    <w:p w14:paraId="7CE1C544" w14:textId="77777777" w:rsidR="000D732A" w:rsidRPr="000D732A" w:rsidRDefault="000D732A" w:rsidP="000D732A">
      <w:pPr>
        <w:pStyle w:val="Default"/>
        <w:spacing w:line="276" w:lineRule="auto"/>
        <w:jc w:val="both"/>
        <w:rPr>
          <w:rFonts w:asciiTheme="minorHAnsi" w:hAnsiTheme="minorHAnsi" w:cstheme="minorHAnsi"/>
          <w:color w:val="auto"/>
          <w:sz w:val="22"/>
          <w:szCs w:val="22"/>
        </w:rPr>
      </w:pPr>
    </w:p>
    <w:p w14:paraId="7C59B876" w14:textId="77777777" w:rsidR="000D732A" w:rsidRPr="000D732A" w:rsidRDefault="000D732A" w:rsidP="000D732A">
      <w:pPr>
        <w:pStyle w:val="Default"/>
        <w:spacing w:line="276" w:lineRule="auto"/>
        <w:jc w:val="both"/>
        <w:rPr>
          <w:rFonts w:asciiTheme="minorHAnsi" w:hAnsiTheme="minorHAnsi" w:cstheme="minorHAnsi"/>
          <w:color w:val="auto"/>
          <w:sz w:val="22"/>
          <w:szCs w:val="22"/>
        </w:rPr>
      </w:pPr>
      <w:r w:rsidRPr="000D732A">
        <w:rPr>
          <w:rFonts w:asciiTheme="minorHAnsi" w:hAnsiTheme="minorHAnsi" w:cstheme="minorHAnsi"/>
          <w:b/>
          <w:bCs/>
          <w:color w:val="auto"/>
          <w:sz w:val="22"/>
          <w:szCs w:val="22"/>
        </w:rPr>
        <w:t xml:space="preserve">KONSERWACJA </w:t>
      </w:r>
    </w:p>
    <w:p w14:paraId="19068353" w14:textId="77777777" w:rsidR="000D732A" w:rsidRPr="000D732A" w:rsidRDefault="000D732A" w:rsidP="000D732A">
      <w:pPr>
        <w:pStyle w:val="Default"/>
        <w:spacing w:line="276" w:lineRule="auto"/>
        <w:jc w:val="both"/>
        <w:rPr>
          <w:rFonts w:asciiTheme="minorHAnsi" w:hAnsiTheme="minorHAnsi" w:cstheme="minorHAnsi"/>
          <w:color w:val="auto"/>
          <w:sz w:val="22"/>
          <w:szCs w:val="22"/>
        </w:rPr>
      </w:pPr>
      <w:r w:rsidRPr="000D732A">
        <w:rPr>
          <w:rFonts w:asciiTheme="minorHAnsi" w:hAnsiTheme="minorHAnsi" w:cstheme="minorHAnsi"/>
          <w:color w:val="auto"/>
          <w:sz w:val="22"/>
          <w:szCs w:val="22"/>
        </w:rPr>
        <w:t xml:space="preserve">Przez konserwację należy rozumieć – wykonywanie przez Pogotowie Techniczne robót mających na celu utrzymanie sprawności technicznej elementów budynku, wyposażenia technicznego i infrastruktury towarzyszącej W szczególności konserwacja obejmuje: </w:t>
      </w:r>
    </w:p>
    <w:p w14:paraId="29E8D5C1" w14:textId="77777777" w:rsidR="000D732A" w:rsidRPr="000D732A" w:rsidRDefault="000D732A" w:rsidP="000D732A">
      <w:pPr>
        <w:pStyle w:val="Default"/>
        <w:spacing w:line="276" w:lineRule="auto"/>
        <w:jc w:val="both"/>
        <w:rPr>
          <w:rFonts w:asciiTheme="minorHAnsi" w:hAnsiTheme="minorHAnsi" w:cstheme="minorHAnsi"/>
          <w:b/>
          <w:bCs/>
          <w:color w:val="auto"/>
          <w:sz w:val="22"/>
          <w:szCs w:val="22"/>
        </w:rPr>
      </w:pPr>
    </w:p>
    <w:p w14:paraId="645D1558" w14:textId="77777777" w:rsidR="000D732A" w:rsidRPr="000D732A" w:rsidRDefault="000D732A" w:rsidP="000D732A">
      <w:pPr>
        <w:pStyle w:val="Default"/>
        <w:spacing w:line="276" w:lineRule="auto"/>
        <w:jc w:val="both"/>
        <w:rPr>
          <w:rFonts w:asciiTheme="minorHAnsi" w:hAnsiTheme="minorHAnsi" w:cstheme="minorHAnsi"/>
          <w:color w:val="auto"/>
          <w:sz w:val="22"/>
          <w:szCs w:val="22"/>
        </w:rPr>
      </w:pPr>
      <w:r w:rsidRPr="000D732A">
        <w:rPr>
          <w:rFonts w:asciiTheme="minorHAnsi" w:hAnsiTheme="minorHAnsi" w:cstheme="minorHAnsi"/>
          <w:b/>
          <w:bCs/>
          <w:color w:val="auto"/>
          <w:sz w:val="22"/>
          <w:szCs w:val="22"/>
        </w:rPr>
        <w:t xml:space="preserve">Stolarka okienna i drzwiowa: </w:t>
      </w:r>
    </w:p>
    <w:p w14:paraId="6208AEB4" w14:textId="77777777" w:rsidR="000D732A" w:rsidRPr="000D732A" w:rsidRDefault="000D732A" w:rsidP="000D732A">
      <w:pPr>
        <w:pStyle w:val="Default"/>
        <w:spacing w:line="276" w:lineRule="auto"/>
        <w:jc w:val="both"/>
        <w:rPr>
          <w:rFonts w:asciiTheme="minorHAnsi" w:hAnsiTheme="minorHAnsi" w:cstheme="minorHAnsi"/>
          <w:color w:val="auto"/>
          <w:sz w:val="22"/>
          <w:szCs w:val="22"/>
        </w:rPr>
      </w:pPr>
      <w:r w:rsidRPr="000D732A">
        <w:rPr>
          <w:rFonts w:asciiTheme="minorHAnsi" w:hAnsiTheme="minorHAnsi" w:cstheme="minorHAnsi"/>
          <w:color w:val="auto"/>
          <w:sz w:val="22"/>
          <w:szCs w:val="22"/>
        </w:rPr>
        <w:lastRenderedPageBreak/>
        <w:t xml:space="preserve">1. Dopasowanie stolarki okiennej i drzwiowej, regulacja baskwili, zamków, </w:t>
      </w:r>
    </w:p>
    <w:p w14:paraId="02231226" w14:textId="77777777" w:rsidR="000D732A" w:rsidRPr="000D732A" w:rsidRDefault="000D732A" w:rsidP="000D732A">
      <w:pPr>
        <w:pStyle w:val="Default"/>
        <w:spacing w:line="276" w:lineRule="auto"/>
        <w:jc w:val="both"/>
        <w:rPr>
          <w:rFonts w:asciiTheme="minorHAnsi" w:hAnsiTheme="minorHAnsi" w:cstheme="minorHAnsi"/>
          <w:color w:val="auto"/>
          <w:sz w:val="22"/>
          <w:szCs w:val="22"/>
        </w:rPr>
      </w:pPr>
      <w:r w:rsidRPr="000D732A">
        <w:rPr>
          <w:rFonts w:asciiTheme="minorHAnsi" w:hAnsiTheme="minorHAnsi" w:cstheme="minorHAnsi"/>
          <w:color w:val="auto"/>
          <w:sz w:val="22"/>
          <w:szCs w:val="22"/>
        </w:rPr>
        <w:t xml:space="preserve">2. Uzupełnienie brakujących śrub w stolarce okiennej i drzwiowej, doszczelnienie drzwi i okien, </w:t>
      </w:r>
    </w:p>
    <w:p w14:paraId="167BFEB8" w14:textId="77777777" w:rsidR="000D732A" w:rsidRPr="000D732A" w:rsidRDefault="000D732A" w:rsidP="000D732A">
      <w:pPr>
        <w:pStyle w:val="Default"/>
        <w:spacing w:line="276" w:lineRule="auto"/>
        <w:jc w:val="both"/>
        <w:rPr>
          <w:rFonts w:asciiTheme="minorHAnsi" w:hAnsiTheme="minorHAnsi" w:cstheme="minorHAnsi"/>
          <w:color w:val="auto"/>
          <w:sz w:val="22"/>
          <w:szCs w:val="22"/>
        </w:rPr>
      </w:pPr>
      <w:r w:rsidRPr="000D732A">
        <w:rPr>
          <w:rFonts w:asciiTheme="minorHAnsi" w:hAnsiTheme="minorHAnsi" w:cstheme="minorHAnsi"/>
          <w:color w:val="auto"/>
          <w:sz w:val="22"/>
          <w:szCs w:val="22"/>
        </w:rPr>
        <w:t xml:space="preserve">3. Naprawa standardowych okuć stolarskich, zamków, samozamykaczy, </w:t>
      </w:r>
    </w:p>
    <w:p w14:paraId="2DE79431" w14:textId="77777777" w:rsidR="000D732A" w:rsidRPr="000D732A" w:rsidRDefault="000D732A" w:rsidP="000D732A">
      <w:pPr>
        <w:pStyle w:val="Default"/>
        <w:spacing w:line="276" w:lineRule="auto"/>
        <w:jc w:val="both"/>
        <w:rPr>
          <w:rFonts w:asciiTheme="minorHAnsi" w:hAnsiTheme="minorHAnsi" w:cstheme="minorHAnsi"/>
          <w:color w:val="auto"/>
          <w:sz w:val="22"/>
          <w:szCs w:val="22"/>
        </w:rPr>
      </w:pPr>
      <w:r w:rsidRPr="000D732A">
        <w:rPr>
          <w:rFonts w:asciiTheme="minorHAnsi" w:hAnsiTheme="minorHAnsi" w:cstheme="minorHAnsi"/>
          <w:color w:val="auto"/>
          <w:sz w:val="22"/>
          <w:szCs w:val="22"/>
        </w:rPr>
        <w:t xml:space="preserve">4. Uzupełnienie i wymiana oszklenia stolarki okiennej i drzwiowej, </w:t>
      </w:r>
    </w:p>
    <w:p w14:paraId="282CE0E3" w14:textId="77777777" w:rsidR="000D732A" w:rsidRPr="000D732A" w:rsidRDefault="000D732A" w:rsidP="000D732A">
      <w:pPr>
        <w:pStyle w:val="Default"/>
        <w:spacing w:line="276" w:lineRule="auto"/>
        <w:jc w:val="both"/>
        <w:rPr>
          <w:rFonts w:asciiTheme="minorHAnsi" w:hAnsiTheme="minorHAnsi" w:cstheme="minorHAnsi"/>
          <w:color w:val="auto"/>
          <w:sz w:val="22"/>
          <w:szCs w:val="22"/>
        </w:rPr>
      </w:pPr>
      <w:r w:rsidRPr="000D732A">
        <w:rPr>
          <w:rFonts w:asciiTheme="minorHAnsi" w:hAnsiTheme="minorHAnsi" w:cstheme="minorHAnsi"/>
          <w:color w:val="auto"/>
          <w:sz w:val="22"/>
          <w:szCs w:val="22"/>
        </w:rPr>
        <w:t xml:space="preserve">5. Wymiana samozamykaczy. </w:t>
      </w:r>
    </w:p>
    <w:p w14:paraId="5CBC2A12" w14:textId="77777777" w:rsidR="000D732A" w:rsidRPr="000D732A" w:rsidRDefault="000D732A" w:rsidP="000D732A">
      <w:pPr>
        <w:pStyle w:val="Default"/>
        <w:spacing w:line="276" w:lineRule="auto"/>
        <w:jc w:val="both"/>
        <w:rPr>
          <w:rFonts w:asciiTheme="minorHAnsi" w:hAnsiTheme="minorHAnsi" w:cstheme="minorHAnsi"/>
          <w:color w:val="auto"/>
          <w:sz w:val="22"/>
          <w:szCs w:val="22"/>
        </w:rPr>
      </w:pPr>
    </w:p>
    <w:p w14:paraId="39A6EAED" w14:textId="77777777" w:rsidR="000D732A" w:rsidRPr="000D732A" w:rsidRDefault="000D732A" w:rsidP="000D732A">
      <w:pPr>
        <w:pStyle w:val="Default"/>
        <w:spacing w:line="276" w:lineRule="auto"/>
        <w:jc w:val="both"/>
        <w:rPr>
          <w:rFonts w:asciiTheme="minorHAnsi" w:hAnsiTheme="minorHAnsi" w:cstheme="minorHAnsi"/>
          <w:color w:val="auto"/>
          <w:sz w:val="22"/>
          <w:szCs w:val="22"/>
        </w:rPr>
      </w:pPr>
      <w:r w:rsidRPr="000D732A">
        <w:rPr>
          <w:rFonts w:asciiTheme="minorHAnsi" w:hAnsiTheme="minorHAnsi" w:cstheme="minorHAnsi"/>
          <w:b/>
          <w:bCs/>
          <w:color w:val="auto"/>
          <w:sz w:val="22"/>
          <w:szCs w:val="22"/>
        </w:rPr>
        <w:t xml:space="preserve">Instalacja elektryczna: </w:t>
      </w:r>
    </w:p>
    <w:p w14:paraId="538F5FA3" w14:textId="77777777" w:rsidR="000D732A" w:rsidRPr="000D732A" w:rsidRDefault="000D732A" w:rsidP="000D732A">
      <w:pPr>
        <w:pStyle w:val="Default"/>
        <w:spacing w:line="276" w:lineRule="auto"/>
        <w:ind w:left="284" w:hanging="284"/>
        <w:jc w:val="both"/>
        <w:rPr>
          <w:rFonts w:asciiTheme="minorHAnsi" w:hAnsiTheme="minorHAnsi" w:cstheme="minorHAnsi"/>
          <w:color w:val="auto"/>
          <w:sz w:val="22"/>
          <w:szCs w:val="22"/>
        </w:rPr>
      </w:pPr>
      <w:r w:rsidRPr="000D732A">
        <w:rPr>
          <w:rFonts w:asciiTheme="minorHAnsi" w:hAnsiTheme="minorHAnsi" w:cstheme="minorHAnsi"/>
          <w:color w:val="auto"/>
          <w:sz w:val="22"/>
          <w:szCs w:val="22"/>
        </w:rPr>
        <w:t xml:space="preserve">1. Naprawa lamp, wyłączników, przycisków oświetleniowych, </w:t>
      </w:r>
    </w:p>
    <w:p w14:paraId="3E54CC61" w14:textId="77777777" w:rsidR="000D732A" w:rsidRPr="000D732A" w:rsidRDefault="000D732A" w:rsidP="000D732A">
      <w:pPr>
        <w:pStyle w:val="Default"/>
        <w:spacing w:line="276" w:lineRule="auto"/>
        <w:ind w:left="284" w:hanging="284"/>
        <w:jc w:val="both"/>
        <w:rPr>
          <w:rFonts w:asciiTheme="minorHAnsi" w:hAnsiTheme="minorHAnsi" w:cstheme="minorHAnsi"/>
          <w:color w:val="auto"/>
          <w:sz w:val="22"/>
          <w:szCs w:val="22"/>
        </w:rPr>
      </w:pPr>
      <w:r w:rsidRPr="000D732A">
        <w:rPr>
          <w:rFonts w:asciiTheme="minorHAnsi" w:hAnsiTheme="minorHAnsi" w:cstheme="minorHAnsi"/>
          <w:color w:val="auto"/>
          <w:sz w:val="22"/>
          <w:szCs w:val="22"/>
        </w:rPr>
        <w:t xml:space="preserve">2. Naprawa i regulowanie urządzeń automatycznych oświetlenia, utrzymanie w należytej czystości skrzynek elektrycznych piętrowych i głównych, </w:t>
      </w:r>
    </w:p>
    <w:p w14:paraId="563168BF" w14:textId="77777777" w:rsidR="000D732A" w:rsidRPr="000D732A" w:rsidRDefault="000D732A" w:rsidP="000D732A">
      <w:pPr>
        <w:pStyle w:val="Default"/>
        <w:spacing w:line="276" w:lineRule="auto"/>
        <w:ind w:left="284" w:hanging="284"/>
        <w:jc w:val="both"/>
        <w:rPr>
          <w:rFonts w:asciiTheme="minorHAnsi" w:hAnsiTheme="minorHAnsi" w:cstheme="minorHAnsi"/>
          <w:color w:val="auto"/>
          <w:sz w:val="22"/>
          <w:szCs w:val="22"/>
        </w:rPr>
      </w:pPr>
      <w:r w:rsidRPr="000D732A">
        <w:rPr>
          <w:rFonts w:asciiTheme="minorHAnsi" w:hAnsiTheme="minorHAnsi" w:cstheme="minorHAnsi"/>
          <w:color w:val="auto"/>
          <w:sz w:val="22"/>
          <w:szCs w:val="22"/>
        </w:rPr>
        <w:t xml:space="preserve">3. Sprawdzanie umocowania przewodów elektrycznych, </w:t>
      </w:r>
    </w:p>
    <w:p w14:paraId="408C5A7A" w14:textId="77777777" w:rsidR="000D732A" w:rsidRPr="000D732A" w:rsidRDefault="000D732A" w:rsidP="000D732A">
      <w:pPr>
        <w:pStyle w:val="Default"/>
        <w:spacing w:line="276" w:lineRule="auto"/>
        <w:ind w:left="284" w:hanging="284"/>
        <w:jc w:val="both"/>
        <w:rPr>
          <w:rFonts w:asciiTheme="minorHAnsi" w:hAnsiTheme="minorHAnsi" w:cstheme="minorHAnsi"/>
          <w:color w:val="auto"/>
          <w:sz w:val="22"/>
          <w:szCs w:val="22"/>
        </w:rPr>
      </w:pPr>
      <w:r w:rsidRPr="000D732A">
        <w:rPr>
          <w:rFonts w:asciiTheme="minorHAnsi" w:hAnsiTheme="minorHAnsi" w:cstheme="minorHAnsi"/>
          <w:color w:val="auto"/>
          <w:sz w:val="22"/>
          <w:szCs w:val="22"/>
        </w:rPr>
        <w:t xml:space="preserve">4. Wyszukiwanie przerw i zwarć w instalacji elektrycznej wraz z zabezpieczeniem oraz usuwanie uszkodzeń w instalacji odgromowej budynku bez wymiany poszczególnych elementów, </w:t>
      </w:r>
    </w:p>
    <w:p w14:paraId="6377D428" w14:textId="77777777" w:rsidR="000D732A" w:rsidRPr="000D732A" w:rsidRDefault="000D732A" w:rsidP="000D732A">
      <w:pPr>
        <w:pStyle w:val="Default"/>
        <w:spacing w:line="276" w:lineRule="auto"/>
        <w:ind w:left="284" w:hanging="284"/>
        <w:jc w:val="both"/>
        <w:rPr>
          <w:rFonts w:asciiTheme="minorHAnsi" w:hAnsiTheme="minorHAnsi" w:cstheme="minorHAnsi"/>
          <w:color w:val="auto"/>
          <w:sz w:val="22"/>
          <w:szCs w:val="22"/>
        </w:rPr>
      </w:pPr>
      <w:r w:rsidRPr="000D732A">
        <w:rPr>
          <w:rFonts w:asciiTheme="minorHAnsi" w:hAnsiTheme="minorHAnsi" w:cstheme="minorHAnsi"/>
          <w:color w:val="auto"/>
          <w:sz w:val="22"/>
          <w:szCs w:val="22"/>
        </w:rPr>
        <w:t xml:space="preserve">5. Konserwacja tablicy wnękowej z licznikiem energii elektrycznej, </w:t>
      </w:r>
    </w:p>
    <w:p w14:paraId="0712FA92" w14:textId="77777777" w:rsidR="000D732A" w:rsidRPr="000D732A" w:rsidRDefault="000D732A" w:rsidP="000D732A">
      <w:pPr>
        <w:pStyle w:val="Default"/>
        <w:spacing w:line="276" w:lineRule="auto"/>
        <w:jc w:val="both"/>
        <w:rPr>
          <w:rFonts w:asciiTheme="minorHAnsi" w:hAnsiTheme="minorHAnsi" w:cstheme="minorHAnsi"/>
          <w:color w:val="auto"/>
          <w:sz w:val="22"/>
          <w:szCs w:val="22"/>
        </w:rPr>
      </w:pPr>
      <w:r w:rsidRPr="000D732A">
        <w:rPr>
          <w:rFonts w:asciiTheme="minorHAnsi" w:hAnsiTheme="minorHAnsi" w:cstheme="minorHAnsi"/>
          <w:color w:val="auto"/>
          <w:sz w:val="22"/>
          <w:szCs w:val="22"/>
        </w:rPr>
        <w:t xml:space="preserve">6. Wymiana lamp, kloszy, wyłączników, przycisków oświetleniowych, </w:t>
      </w:r>
    </w:p>
    <w:p w14:paraId="7E236610" w14:textId="77777777" w:rsidR="000D732A" w:rsidRPr="000D732A" w:rsidRDefault="000D732A" w:rsidP="000D732A">
      <w:pPr>
        <w:pStyle w:val="Default"/>
        <w:spacing w:line="276" w:lineRule="auto"/>
        <w:jc w:val="both"/>
        <w:rPr>
          <w:rFonts w:asciiTheme="minorHAnsi" w:hAnsiTheme="minorHAnsi" w:cstheme="minorHAnsi"/>
          <w:color w:val="auto"/>
          <w:sz w:val="22"/>
          <w:szCs w:val="22"/>
        </w:rPr>
      </w:pPr>
      <w:r w:rsidRPr="000D732A">
        <w:rPr>
          <w:rFonts w:asciiTheme="minorHAnsi" w:hAnsiTheme="minorHAnsi" w:cstheme="minorHAnsi"/>
          <w:color w:val="auto"/>
          <w:sz w:val="22"/>
          <w:szCs w:val="22"/>
        </w:rPr>
        <w:t xml:space="preserve">7. Wymiana wszelkich bezpieczników i główek bezpiecznikowych w obwodzie administracyjnym danego budynku, </w:t>
      </w:r>
    </w:p>
    <w:p w14:paraId="2F0F6867" w14:textId="77777777" w:rsidR="000D732A" w:rsidRPr="000D732A" w:rsidRDefault="000D732A" w:rsidP="000D732A">
      <w:pPr>
        <w:pStyle w:val="Default"/>
        <w:spacing w:line="276" w:lineRule="auto"/>
        <w:jc w:val="both"/>
        <w:rPr>
          <w:rFonts w:asciiTheme="minorHAnsi" w:hAnsiTheme="minorHAnsi" w:cstheme="minorHAnsi"/>
          <w:color w:val="auto"/>
          <w:sz w:val="22"/>
          <w:szCs w:val="22"/>
        </w:rPr>
      </w:pPr>
      <w:r w:rsidRPr="000D732A">
        <w:rPr>
          <w:rFonts w:asciiTheme="minorHAnsi" w:hAnsiTheme="minorHAnsi" w:cstheme="minorHAnsi"/>
          <w:color w:val="auto"/>
          <w:sz w:val="22"/>
          <w:szCs w:val="22"/>
        </w:rPr>
        <w:t xml:space="preserve">8. Wymiana gniazd bezpiecznikowych w obwodzie administracyjnym danego budynku, </w:t>
      </w:r>
    </w:p>
    <w:p w14:paraId="7D25032B" w14:textId="77777777" w:rsidR="000D732A" w:rsidRPr="000D732A" w:rsidRDefault="000D732A" w:rsidP="000D732A">
      <w:pPr>
        <w:pStyle w:val="Default"/>
        <w:spacing w:line="276" w:lineRule="auto"/>
        <w:jc w:val="both"/>
        <w:rPr>
          <w:rFonts w:asciiTheme="minorHAnsi" w:hAnsiTheme="minorHAnsi" w:cstheme="minorHAnsi"/>
          <w:color w:val="auto"/>
          <w:sz w:val="22"/>
          <w:szCs w:val="22"/>
        </w:rPr>
      </w:pPr>
      <w:r w:rsidRPr="000D732A">
        <w:rPr>
          <w:rFonts w:asciiTheme="minorHAnsi" w:hAnsiTheme="minorHAnsi" w:cstheme="minorHAnsi"/>
          <w:color w:val="auto"/>
          <w:sz w:val="22"/>
          <w:szCs w:val="22"/>
        </w:rPr>
        <w:t xml:space="preserve">9. Wymiana i uzupełnienie brakujących dekli w puszkach elektrycznych, </w:t>
      </w:r>
    </w:p>
    <w:p w14:paraId="0FF77AF7" w14:textId="77777777" w:rsidR="000D732A" w:rsidRPr="000D732A" w:rsidRDefault="000D732A" w:rsidP="000D732A">
      <w:pPr>
        <w:pStyle w:val="Default"/>
        <w:spacing w:line="276" w:lineRule="auto"/>
        <w:jc w:val="both"/>
        <w:rPr>
          <w:rFonts w:asciiTheme="minorHAnsi" w:hAnsiTheme="minorHAnsi" w:cstheme="minorHAnsi"/>
          <w:color w:val="auto"/>
          <w:sz w:val="22"/>
          <w:szCs w:val="22"/>
        </w:rPr>
      </w:pPr>
      <w:r w:rsidRPr="000D732A">
        <w:rPr>
          <w:rFonts w:asciiTheme="minorHAnsi" w:hAnsiTheme="minorHAnsi" w:cstheme="minorHAnsi"/>
          <w:color w:val="auto"/>
          <w:sz w:val="22"/>
          <w:szCs w:val="22"/>
        </w:rPr>
        <w:t xml:space="preserve">10. Wymiana przepalonych końcówek w obwodzie administracyjnym danego budynku. </w:t>
      </w:r>
    </w:p>
    <w:p w14:paraId="24351067" w14:textId="77777777" w:rsidR="000D732A" w:rsidRPr="000D732A" w:rsidRDefault="000D732A" w:rsidP="000D732A">
      <w:pPr>
        <w:pStyle w:val="Default"/>
        <w:spacing w:line="276" w:lineRule="auto"/>
        <w:jc w:val="both"/>
        <w:rPr>
          <w:rFonts w:asciiTheme="minorHAnsi" w:hAnsiTheme="minorHAnsi" w:cstheme="minorHAnsi"/>
          <w:color w:val="auto"/>
          <w:sz w:val="22"/>
          <w:szCs w:val="22"/>
        </w:rPr>
      </w:pPr>
    </w:p>
    <w:p w14:paraId="22C2FB83" w14:textId="77777777" w:rsidR="000D732A" w:rsidRPr="000D732A" w:rsidRDefault="000D732A" w:rsidP="000D732A">
      <w:pPr>
        <w:pStyle w:val="Default"/>
        <w:spacing w:line="276" w:lineRule="auto"/>
        <w:jc w:val="both"/>
        <w:rPr>
          <w:rFonts w:asciiTheme="minorHAnsi" w:hAnsiTheme="minorHAnsi" w:cstheme="minorHAnsi"/>
          <w:color w:val="auto"/>
          <w:sz w:val="22"/>
          <w:szCs w:val="22"/>
        </w:rPr>
      </w:pPr>
      <w:r w:rsidRPr="000D732A">
        <w:rPr>
          <w:rFonts w:asciiTheme="minorHAnsi" w:hAnsiTheme="minorHAnsi" w:cstheme="minorHAnsi"/>
          <w:b/>
          <w:bCs/>
          <w:color w:val="auto"/>
          <w:sz w:val="22"/>
          <w:szCs w:val="22"/>
        </w:rPr>
        <w:t xml:space="preserve">Instalacja centralnego ogrzewania: </w:t>
      </w:r>
    </w:p>
    <w:p w14:paraId="2D379DFE" w14:textId="77777777" w:rsidR="000D732A" w:rsidRPr="000D732A" w:rsidRDefault="000D732A" w:rsidP="000D732A">
      <w:pPr>
        <w:pStyle w:val="Default"/>
        <w:spacing w:line="276" w:lineRule="auto"/>
        <w:jc w:val="both"/>
        <w:rPr>
          <w:rFonts w:asciiTheme="minorHAnsi" w:hAnsiTheme="minorHAnsi" w:cstheme="minorHAnsi"/>
          <w:color w:val="auto"/>
          <w:sz w:val="22"/>
          <w:szCs w:val="22"/>
        </w:rPr>
      </w:pPr>
      <w:r w:rsidRPr="000D732A">
        <w:rPr>
          <w:rFonts w:asciiTheme="minorHAnsi" w:hAnsiTheme="minorHAnsi" w:cstheme="minorHAnsi"/>
          <w:color w:val="auto"/>
          <w:sz w:val="22"/>
          <w:szCs w:val="22"/>
        </w:rPr>
        <w:t xml:space="preserve">1. Zgłaszanie serwisantowi pieca elektrycznego na dworcu autobusowym Śródka wszelkich problemów z dostawą ciepła do instalacji centralnego ogrzewania. </w:t>
      </w:r>
    </w:p>
    <w:p w14:paraId="49B4E51A" w14:textId="77777777" w:rsidR="000D732A" w:rsidRPr="000D732A" w:rsidRDefault="000D732A" w:rsidP="000D732A">
      <w:pPr>
        <w:pStyle w:val="Default"/>
        <w:spacing w:line="276" w:lineRule="auto"/>
        <w:jc w:val="both"/>
        <w:rPr>
          <w:rFonts w:asciiTheme="minorHAnsi" w:hAnsiTheme="minorHAnsi" w:cstheme="minorHAnsi"/>
          <w:color w:val="auto"/>
          <w:sz w:val="22"/>
          <w:szCs w:val="22"/>
        </w:rPr>
      </w:pPr>
    </w:p>
    <w:p w14:paraId="3BC5E964" w14:textId="77777777" w:rsidR="000D732A" w:rsidRPr="000D732A" w:rsidRDefault="000D732A" w:rsidP="000D732A">
      <w:pPr>
        <w:pStyle w:val="Default"/>
        <w:spacing w:line="276" w:lineRule="auto"/>
        <w:jc w:val="both"/>
        <w:rPr>
          <w:rFonts w:asciiTheme="minorHAnsi" w:hAnsiTheme="minorHAnsi" w:cstheme="minorHAnsi"/>
          <w:color w:val="auto"/>
          <w:sz w:val="22"/>
          <w:szCs w:val="22"/>
        </w:rPr>
      </w:pPr>
      <w:r w:rsidRPr="000D732A">
        <w:rPr>
          <w:rFonts w:asciiTheme="minorHAnsi" w:hAnsiTheme="minorHAnsi" w:cstheme="minorHAnsi"/>
          <w:b/>
          <w:bCs/>
          <w:color w:val="auto"/>
          <w:sz w:val="22"/>
          <w:szCs w:val="22"/>
        </w:rPr>
        <w:t xml:space="preserve">Instalacja wodno-kanalizacyjna: </w:t>
      </w:r>
    </w:p>
    <w:p w14:paraId="32977E17" w14:textId="77777777" w:rsidR="000D732A" w:rsidRPr="000D732A" w:rsidRDefault="000D732A" w:rsidP="000D732A">
      <w:pPr>
        <w:pStyle w:val="Default"/>
        <w:spacing w:line="276" w:lineRule="auto"/>
        <w:ind w:left="284" w:hanging="284"/>
        <w:jc w:val="both"/>
        <w:rPr>
          <w:rFonts w:asciiTheme="minorHAnsi" w:hAnsiTheme="minorHAnsi" w:cstheme="minorHAnsi"/>
          <w:color w:val="auto"/>
          <w:sz w:val="22"/>
          <w:szCs w:val="22"/>
        </w:rPr>
      </w:pPr>
      <w:r w:rsidRPr="000D732A">
        <w:rPr>
          <w:rFonts w:asciiTheme="minorHAnsi" w:hAnsiTheme="minorHAnsi" w:cstheme="minorHAnsi"/>
          <w:color w:val="auto"/>
          <w:sz w:val="22"/>
          <w:szCs w:val="22"/>
        </w:rPr>
        <w:t xml:space="preserve">1. Likwidacja miejscowych przecieków na instalacji wodnej, jak również przyborów zainstalowanych w pomieszczeniach wspólnego użytkowania, </w:t>
      </w:r>
    </w:p>
    <w:p w14:paraId="78CD0D3F" w14:textId="77777777" w:rsidR="000D732A" w:rsidRPr="000D732A" w:rsidRDefault="000D732A" w:rsidP="000D732A">
      <w:pPr>
        <w:pStyle w:val="Default"/>
        <w:spacing w:line="276" w:lineRule="auto"/>
        <w:jc w:val="both"/>
        <w:rPr>
          <w:rFonts w:asciiTheme="minorHAnsi" w:hAnsiTheme="minorHAnsi" w:cstheme="minorHAnsi"/>
          <w:color w:val="auto"/>
          <w:sz w:val="22"/>
          <w:szCs w:val="22"/>
        </w:rPr>
      </w:pPr>
      <w:r w:rsidRPr="000D732A">
        <w:rPr>
          <w:rFonts w:asciiTheme="minorHAnsi" w:hAnsiTheme="minorHAnsi" w:cstheme="minorHAnsi"/>
          <w:color w:val="auto"/>
          <w:sz w:val="22"/>
          <w:szCs w:val="22"/>
        </w:rPr>
        <w:t xml:space="preserve">2. Czyszczenie i udrażnianie pionów i poziomów kanalizacyjnych, </w:t>
      </w:r>
    </w:p>
    <w:p w14:paraId="6D82225E" w14:textId="77777777" w:rsidR="000D732A" w:rsidRPr="000D732A" w:rsidRDefault="000D732A" w:rsidP="000D732A">
      <w:pPr>
        <w:pStyle w:val="Default"/>
        <w:spacing w:line="276" w:lineRule="auto"/>
        <w:jc w:val="both"/>
        <w:rPr>
          <w:rFonts w:asciiTheme="minorHAnsi" w:hAnsiTheme="minorHAnsi" w:cstheme="minorHAnsi"/>
          <w:color w:val="auto"/>
          <w:sz w:val="22"/>
          <w:szCs w:val="22"/>
        </w:rPr>
      </w:pPr>
      <w:r w:rsidRPr="000D732A">
        <w:rPr>
          <w:rFonts w:asciiTheme="minorHAnsi" w:hAnsiTheme="minorHAnsi" w:cstheme="minorHAnsi"/>
          <w:color w:val="auto"/>
          <w:sz w:val="22"/>
          <w:szCs w:val="22"/>
        </w:rPr>
        <w:t xml:space="preserve">3. Czyszczenie i udrażnianie sanitariatów, </w:t>
      </w:r>
    </w:p>
    <w:p w14:paraId="346D7359" w14:textId="77777777" w:rsidR="000D732A" w:rsidRPr="000D732A" w:rsidRDefault="000D732A" w:rsidP="000D732A">
      <w:pPr>
        <w:pStyle w:val="Default"/>
        <w:spacing w:line="276" w:lineRule="auto"/>
        <w:jc w:val="both"/>
        <w:rPr>
          <w:rFonts w:asciiTheme="minorHAnsi" w:hAnsiTheme="minorHAnsi" w:cstheme="minorHAnsi"/>
          <w:color w:val="auto"/>
          <w:sz w:val="22"/>
          <w:szCs w:val="22"/>
        </w:rPr>
      </w:pPr>
      <w:r w:rsidRPr="000D732A">
        <w:rPr>
          <w:rFonts w:asciiTheme="minorHAnsi" w:hAnsiTheme="minorHAnsi" w:cstheme="minorHAnsi"/>
          <w:color w:val="auto"/>
          <w:sz w:val="22"/>
          <w:szCs w:val="22"/>
        </w:rPr>
        <w:t xml:space="preserve">4. Naprawa/wymiana akcesoriów sanitarnych, </w:t>
      </w:r>
    </w:p>
    <w:p w14:paraId="65EEF944" w14:textId="77777777" w:rsidR="000D732A" w:rsidRPr="000D732A" w:rsidRDefault="000D732A" w:rsidP="000D732A">
      <w:pPr>
        <w:pStyle w:val="Default"/>
        <w:spacing w:line="276" w:lineRule="auto"/>
        <w:jc w:val="both"/>
        <w:rPr>
          <w:rFonts w:asciiTheme="minorHAnsi" w:hAnsiTheme="minorHAnsi" w:cstheme="minorHAnsi"/>
          <w:color w:val="auto"/>
          <w:sz w:val="22"/>
          <w:szCs w:val="22"/>
        </w:rPr>
      </w:pPr>
    </w:p>
    <w:p w14:paraId="1BDDA10A" w14:textId="77777777" w:rsidR="000D732A" w:rsidRPr="000D732A" w:rsidRDefault="000D732A" w:rsidP="000D732A">
      <w:pPr>
        <w:pStyle w:val="Default"/>
        <w:spacing w:line="276" w:lineRule="auto"/>
        <w:jc w:val="both"/>
        <w:rPr>
          <w:rFonts w:asciiTheme="minorHAnsi" w:hAnsiTheme="minorHAnsi" w:cstheme="minorHAnsi"/>
          <w:color w:val="auto"/>
          <w:sz w:val="22"/>
          <w:szCs w:val="22"/>
        </w:rPr>
      </w:pPr>
      <w:r w:rsidRPr="000D732A">
        <w:rPr>
          <w:rFonts w:asciiTheme="minorHAnsi" w:hAnsiTheme="minorHAnsi" w:cstheme="minorHAnsi"/>
          <w:b/>
          <w:bCs/>
          <w:color w:val="auto"/>
          <w:sz w:val="22"/>
          <w:szCs w:val="22"/>
        </w:rPr>
        <w:t xml:space="preserve">Urządzenia hydroforowe: </w:t>
      </w:r>
    </w:p>
    <w:p w14:paraId="2077AF5D" w14:textId="77777777" w:rsidR="000D732A" w:rsidRPr="000D732A" w:rsidRDefault="000D732A" w:rsidP="000D732A">
      <w:pPr>
        <w:pStyle w:val="Default"/>
        <w:spacing w:line="276" w:lineRule="auto"/>
        <w:jc w:val="both"/>
        <w:rPr>
          <w:rFonts w:asciiTheme="minorHAnsi" w:hAnsiTheme="minorHAnsi" w:cstheme="minorHAnsi"/>
          <w:color w:val="auto"/>
          <w:sz w:val="22"/>
          <w:szCs w:val="22"/>
        </w:rPr>
      </w:pPr>
      <w:r w:rsidRPr="000D732A">
        <w:rPr>
          <w:rFonts w:asciiTheme="minorHAnsi" w:hAnsiTheme="minorHAnsi" w:cstheme="minorHAnsi"/>
          <w:color w:val="auto"/>
          <w:sz w:val="22"/>
          <w:szCs w:val="22"/>
        </w:rPr>
        <w:t xml:space="preserve">1. Uszczelnienie wszystkich zaworów wodnych oraz ich pojedyncza wymiana na instalacji zaworów odcinających, </w:t>
      </w:r>
    </w:p>
    <w:p w14:paraId="2A8F3523" w14:textId="77777777" w:rsidR="000D732A" w:rsidRPr="000D732A" w:rsidRDefault="000D732A" w:rsidP="000D732A">
      <w:pPr>
        <w:pStyle w:val="Default"/>
        <w:spacing w:line="276" w:lineRule="auto"/>
        <w:jc w:val="both"/>
        <w:rPr>
          <w:rFonts w:asciiTheme="minorHAnsi" w:hAnsiTheme="minorHAnsi" w:cstheme="minorHAnsi"/>
          <w:color w:val="auto"/>
          <w:sz w:val="22"/>
          <w:szCs w:val="22"/>
        </w:rPr>
      </w:pPr>
      <w:r w:rsidRPr="000D732A">
        <w:rPr>
          <w:rFonts w:asciiTheme="minorHAnsi" w:hAnsiTheme="minorHAnsi" w:cstheme="minorHAnsi"/>
          <w:color w:val="auto"/>
          <w:sz w:val="22"/>
          <w:szCs w:val="22"/>
        </w:rPr>
        <w:t xml:space="preserve">2. Usuwanie miejscowych przecieków na pionach i poziomach kanalizacyjnych, łącznie z wymianą poszczególnych elementów. </w:t>
      </w:r>
    </w:p>
    <w:p w14:paraId="52F65BF3" w14:textId="77777777" w:rsidR="000D732A" w:rsidRPr="000D732A" w:rsidRDefault="000D732A" w:rsidP="000D732A">
      <w:pPr>
        <w:pStyle w:val="Default"/>
        <w:spacing w:line="276" w:lineRule="auto"/>
        <w:jc w:val="both"/>
        <w:rPr>
          <w:rFonts w:asciiTheme="minorHAnsi" w:hAnsiTheme="minorHAnsi" w:cstheme="minorHAnsi"/>
          <w:color w:val="auto"/>
          <w:sz w:val="22"/>
          <w:szCs w:val="22"/>
        </w:rPr>
      </w:pPr>
    </w:p>
    <w:p w14:paraId="50326A1E" w14:textId="77777777" w:rsidR="000D732A" w:rsidRPr="000D732A" w:rsidRDefault="000D732A" w:rsidP="000D732A">
      <w:pPr>
        <w:pStyle w:val="Default"/>
        <w:spacing w:line="276" w:lineRule="auto"/>
        <w:jc w:val="both"/>
        <w:rPr>
          <w:rFonts w:asciiTheme="minorHAnsi" w:hAnsiTheme="minorHAnsi" w:cstheme="minorHAnsi"/>
          <w:color w:val="auto"/>
          <w:sz w:val="22"/>
          <w:szCs w:val="22"/>
        </w:rPr>
      </w:pPr>
      <w:r w:rsidRPr="000D732A">
        <w:rPr>
          <w:rFonts w:asciiTheme="minorHAnsi" w:hAnsiTheme="minorHAnsi" w:cstheme="minorHAnsi"/>
          <w:b/>
          <w:bCs/>
          <w:color w:val="auto"/>
          <w:sz w:val="22"/>
          <w:szCs w:val="22"/>
        </w:rPr>
        <w:t xml:space="preserve">Konserwacja pokryć dachowych i innych elementów wyposażenia budynku: </w:t>
      </w:r>
    </w:p>
    <w:p w14:paraId="391DEFDE" w14:textId="77777777" w:rsidR="000D732A" w:rsidRPr="000D732A" w:rsidRDefault="000D732A" w:rsidP="000D732A">
      <w:pPr>
        <w:pStyle w:val="Default"/>
        <w:spacing w:line="276" w:lineRule="auto"/>
        <w:jc w:val="both"/>
        <w:rPr>
          <w:rFonts w:asciiTheme="minorHAnsi" w:hAnsiTheme="minorHAnsi" w:cstheme="minorHAnsi"/>
          <w:color w:val="auto"/>
          <w:sz w:val="22"/>
          <w:szCs w:val="22"/>
        </w:rPr>
      </w:pPr>
      <w:r w:rsidRPr="000D732A">
        <w:rPr>
          <w:rFonts w:asciiTheme="minorHAnsi" w:hAnsiTheme="minorHAnsi" w:cstheme="minorHAnsi"/>
          <w:color w:val="auto"/>
          <w:sz w:val="22"/>
          <w:szCs w:val="22"/>
        </w:rPr>
        <w:t xml:space="preserve">1. Miejscowa likwidacja przecieków wody poprzez przecięcie pęcherzy, wstawienie łat, </w:t>
      </w:r>
    </w:p>
    <w:p w14:paraId="4C87F1DD" w14:textId="77777777" w:rsidR="000D732A" w:rsidRPr="000D732A" w:rsidRDefault="000D732A" w:rsidP="000D732A">
      <w:pPr>
        <w:pStyle w:val="Default"/>
        <w:spacing w:line="276" w:lineRule="auto"/>
        <w:ind w:left="284" w:hanging="284"/>
        <w:jc w:val="both"/>
        <w:rPr>
          <w:rFonts w:asciiTheme="minorHAnsi" w:hAnsiTheme="minorHAnsi" w:cstheme="minorHAnsi"/>
          <w:color w:val="auto"/>
          <w:sz w:val="22"/>
          <w:szCs w:val="22"/>
        </w:rPr>
      </w:pPr>
      <w:r w:rsidRPr="000D732A">
        <w:rPr>
          <w:rFonts w:asciiTheme="minorHAnsi" w:hAnsiTheme="minorHAnsi" w:cstheme="minorHAnsi"/>
          <w:color w:val="auto"/>
          <w:sz w:val="22"/>
          <w:szCs w:val="22"/>
        </w:rPr>
        <w:t xml:space="preserve">2. Miejscowe uszczelnienie pokrycia dachowego poprzez smarowanie pokrycia papowego (zalanie środkiem uszczelniającym), </w:t>
      </w:r>
    </w:p>
    <w:p w14:paraId="16567970" w14:textId="77777777" w:rsidR="000D732A" w:rsidRPr="000D732A" w:rsidRDefault="000D732A" w:rsidP="000D732A">
      <w:pPr>
        <w:pStyle w:val="Default"/>
        <w:spacing w:line="276" w:lineRule="auto"/>
        <w:ind w:left="284" w:hanging="284"/>
        <w:jc w:val="both"/>
        <w:rPr>
          <w:rFonts w:asciiTheme="minorHAnsi" w:hAnsiTheme="minorHAnsi" w:cstheme="minorHAnsi"/>
          <w:color w:val="auto"/>
          <w:sz w:val="22"/>
          <w:szCs w:val="22"/>
        </w:rPr>
      </w:pPr>
      <w:r w:rsidRPr="000D732A">
        <w:rPr>
          <w:rFonts w:asciiTheme="minorHAnsi" w:hAnsiTheme="minorHAnsi" w:cstheme="minorHAnsi"/>
          <w:color w:val="auto"/>
          <w:sz w:val="22"/>
          <w:szCs w:val="22"/>
        </w:rPr>
        <w:t xml:space="preserve">3. Naprawa poprzez prostowanie, mocowanie i lutowanie drobnych uszkodzeń obróbek blacharskich, daszków, gzymsów, pasów </w:t>
      </w:r>
      <w:proofErr w:type="spellStart"/>
      <w:r w:rsidRPr="000D732A">
        <w:rPr>
          <w:rFonts w:asciiTheme="minorHAnsi" w:hAnsiTheme="minorHAnsi" w:cstheme="minorHAnsi"/>
          <w:color w:val="auto"/>
          <w:sz w:val="22"/>
          <w:szCs w:val="22"/>
        </w:rPr>
        <w:t>podrynnowych</w:t>
      </w:r>
      <w:proofErr w:type="spellEnd"/>
      <w:r w:rsidRPr="000D732A">
        <w:rPr>
          <w:rFonts w:asciiTheme="minorHAnsi" w:hAnsiTheme="minorHAnsi" w:cstheme="minorHAnsi"/>
          <w:color w:val="auto"/>
          <w:sz w:val="22"/>
          <w:szCs w:val="22"/>
        </w:rPr>
        <w:t xml:space="preserve">, parapetów zewnętrznych i innych występujących na elewacji i dachu łącznie z zabezpieczeniem antykorozyjnym, </w:t>
      </w:r>
    </w:p>
    <w:p w14:paraId="0E7D827A" w14:textId="77777777" w:rsidR="000D732A" w:rsidRPr="000D732A" w:rsidRDefault="000D732A" w:rsidP="000D732A">
      <w:pPr>
        <w:pStyle w:val="Default"/>
        <w:tabs>
          <w:tab w:val="left" w:pos="284"/>
        </w:tabs>
        <w:spacing w:line="276" w:lineRule="auto"/>
        <w:ind w:left="284" w:hanging="284"/>
        <w:jc w:val="both"/>
        <w:rPr>
          <w:rFonts w:asciiTheme="minorHAnsi" w:hAnsiTheme="minorHAnsi" w:cstheme="minorHAnsi"/>
          <w:color w:val="auto"/>
          <w:sz w:val="22"/>
          <w:szCs w:val="22"/>
        </w:rPr>
      </w:pPr>
      <w:r w:rsidRPr="000D732A">
        <w:rPr>
          <w:rFonts w:asciiTheme="minorHAnsi" w:hAnsiTheme="minorHAnsi" w:cstheme="minorHAnsi"/>
          <w:color w:val="auto"/>
          <w:sz w:val="22"/>
          <w:szCs w:val="22"/>
        </w:rPr>
        <w:lastRenderedPageBreak/>
        <w:t xml:space="preserve">4. Pojedyncza wymiana, uzupełnienie lub uszczelnienie pokrycia dachowego z dachówki, gąsiora, </w:t>
      </w:r>
    </w:p>
    <w:p w14:paraId="00032C0F" w14:textId="77777777" w:rsidR="000D732A" w:rsidRPr="000D732A" w:rsidRDefault="000D732A" w:rsidP="000D732A">
      <w:pPr>
        <w:pStyle w:val="Default"/>
        <w:spacing w:line="276" w:lineRule="auto"/>
        <w:ind w:left="284" w:hanging="284"/>
        <w:jc w:val="both"/>
        <w:rPr>
          <w:rFonts w:asciiTheme="minorHAnsi" w:hAnsiTheme="minorHAnsi" w:cstheme="minorHAnsi"/>
          <w:color w:val="auto"/>
          <w:sz w:val="22"/>
          <w:szCs w:val="22"/>
        </w:rPr>
      </w:pPr>
      <w:r w:rsidRPr="000D732A">
        <w:rPr>
          <w:rFonts w:asciiTheme="minorHAnsi" w:hAnsiTheme="minorHAnsi" w:cstheme="minorHAnsi"/>
          <w:color w:val="auto"/>
          <w:sz w:val="22"/>
          <w:szCs w:val="22"/>
        </w:rPr>
        <w:t xml:space="preserve">5. Częściowa wymiana rynien i rur spustowych, czyszczenie rynien i rur spustowych wraz z udrożnieniem spustów deszczowych i usunięciem nieczystości, </w:t>
      </w:r>
    </w:p>
    <w:p w14:paraId="14BDF599" w14:textId="77777777" w:rsidR="000D732A" w:rsidRPr="000D732A" w:rsidRDefault="000D732A" w:rsidP="000D732A">
      <w:pPr>
        <w:pStyle w:val="Default"/>
        <w:spacing w:line="276" w:lineRule="auto"/>
        <w:ind w:left="284" w:hanging="284"/>
        <w:jc w:val="both"/>
        <w:rPr>
          <w:rFonts w:asciiTheme="minorHAnsi" w:hAnsiTheme="minorHAnsi" w:cstheme="minorHAnsi"/>
          <w:color w:val="auto"/>
          <w:sz w:val="22"/>
          <w:szCs w:val="22"/>
        </w:rPr>
      </w:pPr>
      <w:r w:rsidRPr="000D732A">
        <w:rPr>
          <w:rFonts w:asciiTheme="minorHAnsi" w:hAnsiTheme="minorHAnsi" w:cstheme="minorHAnsi"/>
          <w:color w:val="auto"/>
          <w:sz w:val="22"/>
          <w:szCs w:val="22"/>
        </w:rPr>
        <w:t xml:space="preserve">6. Reperacja miejscowa odparzonego tynku, bez względu na rodzaj podłoża, z usunięciem gruzu, </w:t>
      </w:r>
    </w:p>
    <w:p w14:paraId="5683A043" w14:textId="77777777" w:rsidR="000D732A" w:rsidRPr="000D732A" w:rsidRDefault="000D732A" w:rsidP="000D732A">
      <w:pPr>
        <w:pStyle w:val="Default"/>
        <w:tabs>
          <w:tab w:val="left" w:pos="284"/>
        </w:tabs>
        <w:spacing w:line="276" w:lineRule="auto"/>
        <w:ind w:left="284" w:hanging="284"/>
        <w:jc w:val="both"/>
        <w:rPr>
          <w:rFonts w:asciiTheme="minorHAnsi" w:hAnsiTheme="minorHAnsi" w:cstheme="minorHAnsi"/>
          <w:color w:val="auto"/>
          <w:sz w:val="22"/>
          <w:szCs w:val="22"/>
        </w:rPr>
      </w:pPr>
      <w:r w:rsidRPr="000D732A">
        <w:rPr>
          <w:rFonts w:asciiTheme="minorHAnsi" w:hAnsiTheme="minorHAnsi" w:cstheme="minorHAnsi"/>
          <w:color w:val="auto"/>
          <w:sz w:val="22"/>
          <w:szCs w:val="22"/>
        </w:rPr>
        <w:t xml:space="preserve">7. Uzupełnianie ubytków tynku i podłoża wraz z przetarciem nowego tynku, usunięcie drobnych uszkodzeń posadzek i schodów, naprawa okien drzwi wejściowych z wiatrołapami, uzupełnienie ubytków tynku wraz z odmalowaniem. </w:t>
      </w:r>
    </w:p>
    <w:p w14:paraId="12A7FC0D" w14:textId="77777777" w:rsidR="000D732A" w:rsidRPr="000D732A" w:rsidRDefault="000D732A" w:rsidP="000D732A">
      <w:pPr>
        <w:pStyle w:val="Default"/>
        <w:spacing w:line="276" w:lineRule="auto"/>
        <w:jc w:val="both"/>
        <w:rPr>
          <w:rFonts w:asciiTheme="minorHAnsi" w:hAnsiTheme="minorHAnsi" w:cstheme="minorHAnsi"/>
          <w:color w:val="auto"/>
          <w:sz w:val="22"/>
          <w:szCs w:val="22"/>
        </w:rPr>
      </w:pPr>
    </w:p>
    <w:p w14:paraId="517D4874" w14:textId="77777777" w:rsidR="000D732A" w:rsidRPr="000D732A" w:rsidRDefault="000D732A" w:rsidP="000D732A">
      <w:pPr>
        <w:pStyle w:val="Default"/>
        <w:spacing w:line="276" w:lineRule="auto"/>
        <w:jc w:val="both"/>
        <w:rPr>
          <w:rFonts w:asciiTheme="minorHAnsi" w:hAnsiTheme="minorHAnsi" w:cstheme="minorHAnsi"/>
          <w:color w:val="auto"/>
          <w:sz w:val="22"/>
          <w:szCs w:val="22"/>
        </w:rPr>
      </w:pPr>
      <w:r w:rsidRPr="000D732A">
        <w:rPr>
          <w:rFonts w:asciiTheme="minorHAnsi" w:hAnsiTheme="minorHAnsi" w:cstheme="minorHAnsi"/>
          <w:b/>
          <w:bCs/>
          <w:color w:val="auto"/>
          <w:sz w:val="22"/>
          <w:szCs w:val="22"/>
        </w:rPr>
        <w:t xml:space="preserve">Przewody </w:t>
      </w:r>
      <w:proofErr w:type="spellStart"/>
      <w:r w:rsidRPr="000D732A">
        <w:rPr>
          <w:rFonts w:asciiTheme="minorHAnsi" w:hAnsiTheme="minorHAnsi" w:cstheme="minorHAnsi"/>
          <w:b/>
          <w:bCs/>
          <w:color w:val="auto"/>
          <w:sz w:val="22"/>
          <w:szCs w:val="22"/>
        </w:rPr>
        <w:t>kominowo-dymowe</w:t>
      </w:r>
      <w:proofErr w:type="spellEnd"/>
      <w:r w:rsidRPr="000D732A">
        <w:rPr>
          <w:rFonts w:asciiTheme="minorHAnsi" w:hAnsiTheme="minorHAnsi" w:cstheme="minorHAnsi"/>
          <w:b/>
          <w:bCs/>
          <w:color w:val="auto"/>
          <w:sz w:val="22"/>
          <w:szCs w:val="22"/>
        </w:rPr>
        <w:t xml:space="preserve">, spalinowe, wentylacyjne: </w:t>
      </w:r>
    </w:p>
    <w:p w14:paraId="4E5159CA" w14:textId="77777777" w:rsidR="000D732A" w:rsidRPr="000D732A" w:rsidRDefault="000D732A" w:rsidP="000D732A">
      <w:pPr>
        <w:pStyle w:val="Default"/>
        <w:spacing w:line="276" w:lineRule="auto"/>
        <w:ind w:left="284" w:hanging="284"/>
        <w:jc w:val="both"/>
        <w:rPr>
          <w:rFonts w:asciiTheme="minorHAnsi" w:hAnsiTheme="minorHAnsi" w:cstheme="minorHAnsi"/>
          <w:color w:val="auto"/>
          <w:sz w:val="22"/>
          <w:szCs w:val="22"/>
        </w:rPr>
      </w:pPr>
      <w:r w:rsidRPr="000D732A">
        <w:rPr>
          <w:rFonts w:asciiTheme="minorHAnsi" w:hAnsiTheme="minorHAnsi" w:cstheme="minorHAnsi"/>
          <w:color w:val="auto"/>
          <w:sz w:val="22"/>
          <w:szCs w:val="22"/>
        </w:rPr>
        <w:t xml:space="preserve">1. Drobna reperacja czap kominowych, uzupełnienie spoinowania zewnętrznego względnie uzupełnienie tynku, </w:t>
      </w:r>
    </w:p>
    <w:p w14:paraId="21EE7772" w14:textId="77777777" w:rsidR="000D732A" w:rsidRPr="000D732A" w:rsidRDefault="000D732A" w:rsidP="000D732A">
      <w:pPr>
        <w:pStyle w:val="Default"/>
        <w:spacing w:line="276" w:lineRule="auto"/>
        <w:ind w:left="284" w:hanging="284"/>
        <w:jc w:val="both"/>
        <w:rPr>
          <w:rFonts w:asciiTheme="minorHAnsi" w:hAnsiTheme="minorHAnsi" w:cstheme="minorHAnsi"/>
          <w:color w:val="auto"/>
          <w:sz w:val="22"/>
          <w:szCs w:val="22"/>
        </w:rPr>
      </w:pPr>
      <w:r w:rsidRPr="000D732A">
        <w:rPr>
          <w:rFonts w:asciiTheme="minorHAnsi" w:hAnsiTheme="minorHAnsi" w:cstheme="minorHAnsi"/>
          <w:color w:val="auto"/>
          <w:sz w:val="22"/>
          <w:szCs w:val="22"/>
        </w:rPr>
        <w:t xml:space="preserve">2. Wykonywanie zaleceń kominiarskich w zakresie pojedynczych przełączeń przewodów, wymiany kratek wentylacyjnych oraz innych prac konserwacyjnych o niewielkim zakresie (bez remontów). </w:t>
      </w:r>
    </w:p>
    <w:p w14:paraId="54691AD1" w14:textId="77777777" w:rsidR="000D732A" w:rsidRPr="000D732A" w:rsidRDefault="000D732A" w:rsidP="000D732A">
      <w:pPr>
        <w:pStyle w:val="Default"/>
        <w:spacing w:line="276" w:lineRule="auto"/>
        <w:jc w:val="both"/>
        <w:rPr>
          <w:rFonts w:asciiTheme="minorHAnsi" w:hAnsiTheme="minorHAnsi" w:cstheme="minorHAnsi"/>
          <w:color w:val="auto"/>
          <w:sz w:val="22"/>
          <w:szCs w:val="22"/>
        </w:rPr>
      </w:pPr>
    </w:p>
    <w:p w14:paraId="5F36ABED" w14:textId="77777777" w:rsidR="000D732A" w:rsidRPr="000D732A" w:rsidRDefault="000D732A" w:rsidP="000D732A">
      <w:pPr>
        <w:pStyle w:val="Default"/>
        <w:spacing w:line="276" w:lineRule="auto"/>
        <w:jc w:val="both"/>
        <w:rPr>
          <w:rFonts w:asciiTheme="minorHAnsi" w:hAnsiTheme="minorHAnsi" w:cstheme="minorHAnsi"/>
          <w:color w:val="auto"/>
          <w:sz w:val="22"/>
          <w:szCs w:val="22"/>
        </w:rPr>
      </w:pPr>
      <w:r w:rsidRPr="000D732A">
        <w:rPr>
          <w:rFonts w:asciiTheme="minorHAnsi" w:hAnsiTheme="minorHAnsi" w:cstheme="minorHAnsi"/>
          <w:b/>
          <w:bCs/>
          <w:color w:val="auto"/>
          <w:sz w:val="22"/>
          <w:szCs w:val="22"/>
        </w:rPr>
        <w:t xml:space="preserve">Inne: </w:t>
      </w:r>
    </w:p>
    <w:p w14:paraId="4F6E816F" w14:textId="77777777" w:rsidR="000D732A" w:rsidRPr="000D732A" w:rsidRDefault="000D732A" w:rsidP="000D732A">
      <w:pPr>
        <w:pStyle w:val="Default"/>
        <w:spacing w:line="276" w:lineRule="auto"/>
        <w:jc w:val="both"/>
        <w:rPr>
          <w:rFonts w:asciiTheme="minorHAnsi" w:hAnsiTheme="minorHAnsi" w:cstheme="minorHAnsi"/>
          <w:color w:val="auto"/>
          <w:sz w:val="22"/>
          <w:szCs w:val="22"/>
        </w:rPr>
      </w:pPr>
      <w:r w:rsidRPr="000D732A">
        <w:rPr>
          <w:rFonts w:asciiTheme="minorHAnsi" w:hAnsiTheme="minorHAnsi" w:cstheme="minorHAnsi"/>
          <w:color w:val="auto"/>
          <w:sz w:val="22"/>
          <w:szCs w:val="22"/>
        </w:rPr>
        <w:t xml:space="preserve">1. Montaż oraz naprawa uszkodzonych mocowań znaków, tablic, tabliczek, </w:t>
      </w:r>
    </w:p>
    <w:p w14:paraId="5D684D19" w14:textId="77777777" w:rsidR="000D732A" w:rsidRPr="000D732A" w:rsidRDefault="000D732A" w:rsidP="000D732A">
      <w:pPr>
        <w:pStyle w:val="Default"/>
        <w:spacing w:line="276" w:lineRule="auto"/>
        <w:jc w:val="both"/>
        <w:rPr>
          <w:rFonts w:asciiTheme="minorHAnsi" w:hAnsiTheme="minorHAnsi" w:cstheme="minorHAnsi"/>
          <w:color w:val="auto"/>
          <w:sz w:val="22"/>
          <w:szCs w:val="22"/>
        </w:rPr>
      </w:pPr>
      <w:r w:rsidRPr="000D732A">
        <w:rPr>
          <w:rFonts w:asciiTheme="minorHAnsi" w:hAnsiTheme="minorHAnsi" w:cstheme="minorHAnsi"/>
          <w:color w:val="auto"/>
          <w:sz w:val="22"/>
          <w:szCs w:val="22"/>
        </w:rPr>
        <w:t xml:space="preserve">2. Odmalowanie wyznaczonych miejsc postojowych, </w:t>
      </w:r>
    </w:p>
    <w:p w14:paraId="0562A6C1" w14:textId="77777777" w:rsidR="000D732A" w:rsidRPr="000D732A" w:rsidRDefault="000D732A" w:rsidP="000D732A">
      <w:pPr>
        <w:spacing w:line="276" w:lineRule="auto"/>
        <w:jc w:val="both"/>
        <w:rPr>
          <w:rFonts w:asciiTheme="minorHAnsi" w:hAnsiTheme="minorHAnsi" w:cstheme="minorHAnsi"/>
          <w:sz w:val="22"/>
          <w:szCs w:val="22"/>
        </w:rPr>
      </w:pPr>
    </w:p>
    <w:p w14:paraId="7F1F9BA8" w14:textId="054EAA1B" w:rsidR="0070267A" w:rsidRPr="000D732A" w:rsidRDefault="000D732A" w:rsidP="000D732A">
      <w:pPr>
        <w:spacing w:line="276" w:lineRule="auto"/>
        <w:jc w:val="both"/>
        <w:rPr>
          <w:rFonts w:asciiTheme="minorHAnsi" w:hAnsiTheme="minorHAnsi" w:cstheme="minorHAnsi"/>
          <w:sz w:val="22"/>
          <w:szCs w:val="22"/>
        </w:rPr>
      </w:pPr>
      <w:r w:rsidRPr="000D732A">
        <w:rPr>
          <w:rFonts w:asciiTheme="minorHAnsi" w:hAnsiTheme="minorHAnsi" w:cstheme="minorHAnsi"/>
          <w:sz w:val="22"/>
          <w:szCs w:val="22"/>
        </w:rPr>
        <w:t>Szczegółowy opis sposobu realizacji zamówienia określa Umowa na Usługi Pogotowia Technicznego i Konserwacji wraz z załącznikami.</w:t>
      </w:r>
    </w:p>
    <w:sectPr w:rsidR="0070267A" w:rsidRPr="000D732A">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D0F6B3" w14:textId="77777777" w:rsidR="00BB2659" w:rsidRDefault="00BB2659" w:rsidP="00BB2659">
      <w:r>
        <w:separator/>
      </w:r>
    </w:p>
  </w:endnote>
  <w:endnote w:type="continuationSeparator" w:id="0">
    <w:p w14:paraId="0B7367A3" w14:textId="77777777" w:rsidR="00BB2659" w:rsidRDefault="00BB2659" w:rsidP="00BB26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inorHAnsi" w:hAnsiTheme="minorHAnsi" w:cstheme="minorHAnsi"/>
        <w:sz w:val="16"/>
        <w:szCs w:val="16"/>
      </w:rPr>
      <w:id w:val="1296483746"/>
      <w:docPartObj>
        <w:docPartGallery w:val="Page Numbers (Bottom of Page)"/>
        <w:docPartUnique/>
      </w:docPartObj>
    </w:sdtPr>
    <w:sdtContent>
      <w:sdt>
        <w:sdtPr>
          <w:rPr>
            <w:rFonts w:asciiTheme="minorHAnsi" w:hAnsiTheme="minorHAnsi" w:cstheme="minorHAnsi"/>
            <w:sz w:val="16"/>
            <w:szCs w:val="16"/>
          </w:rPr>
          <w:id w:val="1728636285"/>
          <w:docPartObj>
            <w:docPartGallery w:val="Page Numbers (Top of Page)"/>
            <w:docPartUnique/>
          </w:docPartObj>
        </w:sdtPr>
        <w:sdtContent>
          <w:p w14:paraId="79311C27" w14:textId="0BF08ECF" w:rsidR="000D732A" w:rsidRPr="000D732A" w:rsidRDefault="000D732A">
            <w:pPr>
              <w:pStyle w:val="Stopka"/>
              <w:jc w:val="center"/>
              <w:rPr>
                <w:rFonts w:asciiTheme="minorHAnsi" w:hAnsiTheme="minorHAnsi" w:cstheme="minorHAnsi"/>
                <w:sz w:val="16"/>
                <w:szCs w:val="16"/>
              </w:rPr>
            </w:pPr>
            <w:r w:rsidRPr="000D732A">
              <w:rPr>
                <w:rFonts w:asciiTheme="minorHAnsi" w:hAnsiTheme="minorHAnsi" w:cstheme="minorHAnsi"/>
                <w:sz w:val="16"/>
                <w:szCs w:val="16"/>
              </w:rPr>
              <w:t xml:space="preserve">Strona </w:t>
            </w:r>
            <w:r w:rsidRPr="000D732A">
              <w:rPr>
                <w:rFonts w:asciiTheme="minorHAnsi" w:hAnsiTheme="minorHAnsi" w:cstheme="minorHAnsi"/>
                <w:b/>
                <w:bCs/>
                <w:sz w:val="16"/>
                <w:szCs w:val="16"/>
              </w:rPr>
              <w:fldChar w:fldCharType="begin"/>
            </w:r>
            <w:r w:rsidRPr="000D732A">
              <w:rPr>
                <w:rFonts w:asciiTheme="minorHAnsi" w:hAnsiTheme="minorHAnsi" w:cstheme="minorHAnsi"/>
                <w:b/>
                <w:bCs/>
                <w:sz w:val="16"/>
                <w:szCs w:val="16"/>
              </w:rPr>
              <w:instrText>PAGE</w:instrText>
            </w:r>
            <w:r w:rsidRPr="000D732A">
              <w:rPr>
                <w:rFonts w:asciiTheme="minorHAnsi" w:hAnsiTheme="minorHAnsi" w:cstheme="minorHAnsi"/>
                <w:b/>
                <w:bCs/>
                <w:sz w:val="16"/>
                <w:szCs w:val="16"/>
              </w:rPr>
              <w:fldChar w:fldCharType="separate"/>
            </w:r>
            <w:r w:rsidRPr="000D732A">
              <w:rPr>
                <w:rFonts w:asciiTheme="minorHAnsi" w:hAnsiTheme="minorHAnsi" w:cstheme="minorHAnsi"/>
                <w:b/>
                <w:bCs/>
                <w:sz w:val="16"/>
                <w:szCs w:val="16"/>
              </w:rPr>
              <w:t>2</w:t>
            </w:r>
            <w:r w:rsidRPr="000D732A">
              <w:rPr>
                <w:rFonts w:asciiTheme="minorHAnsi" w:hAnsiTheme="minorHAnsi" w:cstheme="minorHAnsi"/>
                <w:b/>
                <w:bCs/>
                <w:sz w:val="16"/>
                <w:szCs w:val="16"/>
              </w:rPr>
              <w:fldChar w:fldCharType="end"/>
            </w:r>
            <w:r w:rsidRPr="000D732A">
              <w:rPr>
                <w:rFonts w:asciiTheme="minorHAnsi" w:hAnsiTheme="minorHAnsi" w:cstheme="minorHAnsi"/>
                <w:sz w:val="16"/>
                <w:szCs w:val="16"/>
              </w:rPr>
              <w:t xml:space="preserve"> z </w:t>
            </w:r>
            <w:r w:rsidRPr="000D732A">
              <w:rPr>
                <w:rFonts w:asciiTheme="minorHAnsi" w:hAnsiTheme="minorHAnsi" w:cstheme="minorHAnsi"/>
                <w:b/>
                <w:bCs/>
                <w:sz w:val="16"/>
                <w:szCs w:val="16"/>
              </w:rPr>
              <w:fldChar w:fldCharType="begin"/>
            </w:r>
            <w:r w:rsidRPr="000D732A">
              <w:rPr>
                <w:rFonts w:asciiTheme="minorHAnsi" w:hAnsiTheme="minorHAnsi" w:cstheme="minorHAnsi"/>
                <w:b/>
                <w:bCs/>
                <w:sz w:val="16"/>
                <w:szCs w:val="16"/>
              </w:rPr>
              <w:instrText>NUMPAGES</w:instrText>
            </w:r>
            <w:r w:rsidRPr="000D732A">
              <w:rPr>
                <w:rFonts w:asciiTheme="minorHAnsi" w:hAnsiTheme="minorHAnsi" w:cstheme="minorHAnsi"/>
                <w:b/>
                <w:bCs/>
                <w:sz w:val="16"/>
                <w:szCs w:val="16"/>
              </w:rPr>
              <w:fldChar w:fldCharType="separate"/>
            </w:r>
            <w:r w:rsidRPr="000D732A">
              <w:rPr>
                <w:rFonts w:asciiTheme="minorHAnsi" w:hAnsiTheme="minorHAnsi" w:cstheme="minorHAnsi"/>
                <w:b/>
                <w:bCs/>
                <w:sz w:val="16"/>
                <w:szCs w:val="16"/>
              </w:rPr>
              <w:t>2</w:t>
            </w:r>
            <w:r w:rsidRPr="000D732A">
              <w:rPr>
                <w:rFonts w:asciiTheme="minorHAnsi" w:hAnsiTheme="minorHAnsi" w:cstheme="minorHAnsi"/>
                <w:b/>
                <w:bCs/>
                <w:sz w:val="16"/>
                <w:szCs w:val="16"/>
              </w:rPr>
              <w:fldChar w:fldCharType="end"/>
            </w:r>
          </w:p>
        </w:sdtContent>
      </w:sdt>
    </w:sdtContent>
  </w:sdt>
  <w:p w14:paraId="01E94ADC" w14:textId="77777777" w:rsidR="000D732A" w:rsidRDefault="000D732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7780E0" w14:textId="77777777" w:rsidR="00BB2659" w:rsidRDefault="00BB2659" w:rsidP="00BB2659">
      <w:r>
        <w:separator/>
      </w:r>
    </w:p>
  </w:footnote>
  <w:footnote w:type="continuationSeparator" w:id="0">
    <w:p w14:paraId="74BBCA88" w14:textId="77777777" w:rsidR="00BB2659" w:rsidRDefault="00BB2659" w:rsidP="00BB265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1E47"/>
    <w:rsid w:val="000D732A"/>
    <w:rsid w:val="000D75C5"/>
    <w:rsid w:val="002D267F"/>
    <w:rsid w:val="00450546"/>
    <w:rsid w:val="005A1E47"/>
    <w:rsid w:val="0070267A"/>
    <w:rsid w:val="007C033C"/>
    <w:rsid w:val="00BB2659"/>
    <w:rsid w:val="00C35126"/>
    <w:rsid w:val="00CA7B5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202A63"/>
  <w15:chartTrackingRefBased/>
  <w15:docId w15:val="{C6BA0E98-10A2-48AD-9A9F-AF61B19A6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A1E47"/>
    <w:pPr>
      <w:suppressAutoHyphens/>
      <w:spacing w:after="0" w:line="240" w:lineRule="auto"/>
    </w:pPr>
    <w:rPr>
      <w:rFonts w:ascii="Times New Roman" w:eastAsia="Times New Roman" w:hAnsi="Times New Roman" w:cs="Times New Roman"/>
      <w:kern w:val="0"/>
      <w:sz w:val="24"/>
      <w:szCs w:val="24"/>
      <w:lang w:eastAsia="ar-SA"/>
      <w14:ligatures w14:val="none"/>
    </w:rPr>
  </w:style>
  <w:style w:type="paragraph" w:styleId="Nagwek1">
    <w:name w:val="heading 1"/>
    <w:basedOn w:val="Normalny"/>
    <w:next w:val="Normalny"/>
    <w:link w:val="Nagwek1Znak"/>
    <w:uiPriority w:val="9"/>
    <w:qFormat/>
    <w:rsid w:val="005A1E47"/>
    <w:pPr>
      <w:keepNext/>
      <w:keepLines/>
      <w:suppressAutoHyphens w:val="0"/>
      <w:spacing w:before="360" w:after="80" w:line="259" w:lineRule="auto"/>
      <w:outlineLvl w:val="0"/>
    </w:pPr>
    <w:rPr>
      <w:rFonts w:asciiTheme="majorHAnsi" w:eastAsiaTheme="majorEastAsia" w:hAnsiTheme="majorHAnsi" w:cstheme="majorBidi"/>
      <w:color w:val="2F5496" w:themeColor="accent1" w:themeShade="BF"/>
      <w:kern w:val="2"/>
      <w:sz w:val="40"/>
      <w:szCs w:val="40"/>
      <w:lang w:eastAsia="en-US"/>
      <w14:ligatures w14:val="standardContextual"/>
    </w:rPr>
  </w:style>
  <w:style w:type="paragraph" w:styleId="Nagwek2">
    <w:name w:val="heading 2"/>
    <w:basedOn w:val="Normalny"/>
    <w:next w:val="Normalny"/>
    <w:link w:val="Nagwek2Znak"/>
    <w:uiPriority w:val="9"/>
    <w:semiHidden/>
    <w:unhideWhenUsed/>
    <w:qFormat/>
    <w:rsid w:val="005A1E47"/>
    <w:pPr>
      <w:keepNext/>
      <w:keepLines/>
      <w:suppressAutoHyphens w:val="0"/>
      <w:spacing w:before="160" w:after="80" w:line="259" w:lineRule="auto"/>
      <w:outlineLvl w:val="1"/>
    </w:pPr>
    <w:rPr>
      <w:rFonts w:asciiTheme="majorHAnsi" w:eastAsiaTheme="majorEastAsia" w:hAnsiTheme="majorHAnsi" w:cstheme="majorBidi"/>
      <w:color w:val="2F5496" w:themeColor="accent1" w:themeShade="BF"/>
      <w:kern w:val="2"/>
      <w:sz w:val="32"/>
      <w:szCs w:val="32"/>
      <w:lang w:eastAsia="en-US"/>
      <w14:ligatures w14:val="standardContextual"/>
    </w:rPr>
  </w:style>
  <w:style w:type="paragraph" w:styleId="Nagwek3">
    <w:name w:val="heading 3"/>
    <w:basedOn w:val="Normalny"/>
    <w:next w:val="Normalny"/>
    <w:link w:val="Nagwek3Znak"/>
    <w:uiPriority w:val="9"/>
    <w:semiHidden/>
    <w:unhideWhenUsed/>
    <w:qFormat/>
    <w:rsid w:val="005A1E47"/>
    <w:pPr>
      <w:keepNext/>
      <w:keepLines/>
      <w:suppressAutoHyphens w:val="0"/>
      <w:spacing w:before="160" w:after="80" w:line="259" w:lineRule="auto"/>
      <w:outlineLvl w:val="2"/>
    </w:pPr>
    <w:rPr>
      <w:rFonts w:asciiTheme="minorHAnsi" w:eastAsiaTheme="majorEastAsia" w:hAnsiTheme="minorHAnsi" w:cstheme="majorBidi"/>
      <w:color w:val="2F5496" w:themeColor="accent1" w:themeShade="BF"/>
      <w:kern w:val="2"/>
      <w:sz w:val="28"/>
      <w:szCs w:val="28"/>
      <w:lang w:eastAsia="en-US"/>
      <w14:ligatures w14:val="standardContextual"/>
    </w:rPr>
  </w:style>
  <w:style w:type="paragraph" w:styleId="Nagwek4">
    <w:name w:val="heading 4"/>
    <w:basedOn w:val="Normalny"/>
    <w:next w:val="Normalny"/>
    <w:link w:val="Nagwek4Znak"/>
    <w:uiPriority w:val="9"/>
    <w:semiHidden/>
    <w:unhideWhenUsed/>
    <w:qFormat/>
    <w:rsid w:val="005A1E47"/>
    <w:pPr>
      <w:keepNext/>
      <w:keepLines/>
      <w:suppressAutoHyphens w:val="0"/>
      <w:spacing w:before="80" w:after="40" w:line="259" w:lineRule="auto"/>
      <w:outlineLvl w:val="3"/>
    </w:pPr>
    <w:rPr>
      <w:rFonts w:asciiTheme="minorHAnsi" w:eastAsiaTheme="majorEastAsia" w:hAnsiTheme="minorHAnsi" w:cstheme="majorBidi"/>
      <w:i/>
      <w:iCs/>
      <w:color w:val="2F5496" w:themeColor="accent1" w:themeShade="BF"/>
      <w:kern w:val="2"/>
      <w:sz w:val="22"/>
      <w:szCs w:val="22"/>
      <w:lang w:eastAsia="en-US"/>
      <w14:ligatures w14:val="standardContextual"/>
    </w:rPr>
  </w:style>
  <w:style w:type="paragraph" w:styleId="Nagwek5">
    <w:name w:val="heading 5"/>
    <w:basedOn w:val="Normalny"/>
    <w:next w:val="Normalny"/>
    <w:link w:val="Nagwek5Znak"/>
    <w:uiPriority w:val="9"/>
    <w:semiHidden/>
    <w:unhideWhenUsed/>
    <w:qFormat/>
    <w:rsid w:val="005A1E47"/>
    <w:pPr>
      <w:keepNext/>
      <w:keepLines/>
      <w:suppressAutoHyphens w:val="0"/>
      <w:spacing w:before="80" w:after="40" w:line="259" w:lineRule="auto"/>
      <w:outlineLvl w:val="4"/>
    </w:pPr>
    <w:rPr>
      <w:rFonts w:asciiTheme="minorHAnsi" w:eastAsiaTheme="majorEastAsia" w:hAnsiTheme="minorHAnsi" w:cstheme="majorBidi"/>
      <w:color w:val="2F5496" w:themeColor="accent1" w:themeShade="BF"/>
      <w:kern w:val="2"/>
      <w:sz w:val="22"/>
      <w:szCs w:val="22"/>
      <w:lang w:eastAsia="en-US"/>
      <w14:ligatures w14:val="standardContextual"/>
    </w:rPr>
  </w:style>
  <w:style w:type="paragraph" w:styleId="Nagwek6">
    <w:name w:val="heading 6"/>
    <w:basedOn w:val="Normalny"/>
    <w:next w:val="Normalny"/>
    <w:link w:val="Nagwek6Znak"/>
    <w:uiPriority w:val="9"/>
    <w:semiHidden/>
    <w:unhideWhenUsed/>
    <w:qFormat/>
    <w:rsid w:val="005A1E47"/>
    <w:pPr>
      <w:keepNext/>
      <w:keepLines/>
      <w:suppressAutoHyphens w:val="0"/>
      <w:spacing w:before="40" w:line="259" w:lineRule="auto"/>
      <w:outlineLvl w:val="5"/>
    </w:pPr>
    <w:rPr>
      <w:rFonts w:asciiTheme="minorHAnsi" w:eastAsiaTheme="majorEastAsia" w:hAnsiTheme="minorHAnsi" w:cstheme="majorBidi"/>
      <w:i/>
      <w:iCs/>
      <w:color w:val="595959" w:themeColor="text1" w:themeTint="A6"/>
      <w:kern w:val="2"/>
      <w:sz w:val="22"/>
      <w:szCs w:val="22"/>
      <w:lang w:eastAsia="en-US"/>
      <w14:ligatures w14:val="standardContextual"/>
    </w:rPr>
  </w:style>
  <w:style w:type="paragraph" w:styleId="Nagwek7">
    <w:name w:val="heading 7"/>
    <w:basedOn w:val="Normalny"/>
    <w:next w:val="Normalny"/>
    <w:link w:val="Nagwek7Znak"/>
    <w:uiPriority w:val="9"/>
    <w:semiHidden/>
    <w:unhideWhenUsed/>
    <w:qFormat/>
    <w:rsid w:val="005A1E47"/>
    <w:pPr>
      <w:keepNext/>
      <w:keepLines/>
      <w:suppressAutoHyphens w:val="0"/>
      <w:spacing w:before="40" w:line="259" w:lineRule="auto"/>
      <w:outlineLvl w:val="6"/>
    </w:pPr>
    <w:rPr>
      <w:rFonts w:asciiTheme="minorHAnsi" w:eastAsiaTheme="majorEastAsia" w:hAnsiTheme="minorHAnsi" w:cstheme="majorBidi"/>
      <w:color w:val="595959" w:themeColor="text1" w:themeTint="A6"/>
      <w:kern w:val="2"/>
      <w:sz w:val="22"/>
      <w:szCs w:val="22"/>
      <w:lang w:eastAsia="en-US"/>
      <w14:ligatures w14:val="standardContextual"/>
    </w:rPr>
  </w:style>
  <w:style w:type="paragraph" w:styleId="Nagwek8">
    <w:name w:val="heading 8"/>
    <w:basedOn w:val="Normalny"/>
    <w:next w:val="Normalny"/>
    <w:link w:val="Nagwek8Znak"/>
    <w:uiPriority w:val="9"/>
    <w:semiHidden/>
    <w:unhideWhenUsed/>
    <w:qFormat/>
    <w:rsid w:val="005A1E47"/>
    <w:pPr>
      <w:keepNext/>
      <w:keepLines/>
      <w:suppressAutoHyphens w:val="0"/>
      <w:spacing w:line="259" w:lineRule="auto"/>
      <w:outlineLvl w:val="7"/>
    </w:pPr>
    <w:rPr>
      <w:rFonts w:asciiTheme="minorHAnsi" w:eastAsiaTheme="majorEastAsia" w:hAnsiTheme="minorHAnsi" w:cstheme="majorBidi"/>
      <w:i/>
      <w:iCs/>
      <w:color w:val="272727" w:themeColor="text1" w:themeTint="D8"/>
      <w:kern w:val="2"/>
      <w:sz w:val="22"/>
      <w:szCs w:val="22"/>
      <w:lang w:eastAsia="en-US"/>
      <w14:ligatures w14:val="standardContextual"/>
    </w:rPr>
  </w:style>
  <w:style w:type="paragraph" w:styleId="Nagwek9">
    <w:name w:val="heading 9"/>
    <w:basedOn w:val="Normalny"/>
    <w:next w:val="Normalny"/>
    <w:link w:val="Nagwek9Znak"/>
    <w:uiPriority w:val="9"/>
    <w:semiHidden/>
    <w:unhideWhenUsed/>
    <w:qFormat/>
    <w:rsid w:val="005A1E47"/>
    <w:pPr>
      <w:keepNext/>
      <w:keepLines/>
      <w:suppressAutoHyphens w:val="0"/>
      <w:spacing w:line="259" w:lineRule="auto"/>
      <w:outlineLvl w:val="8"/>
    </w:pPr>
    <w:rPr>
      <w:rFonts w:asciiTheme="minorHAnsi" w:eastAsiaTheme="majorEastAsia" w:hAnsiTheme="minorHAnsi" w:cstheme="majorBidi"/>
      <w:color w:val="272727" w:themeColor="text1" w:themeTint="D8"/>
      <w:kern w:val="2"/>
      <w:sz w:val="22"/>
      <w:szCs w:val="22"/>
      <w:lang w:eastAsia="en-US"/>
      <w14:ligatures w14:val="standardContextua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5A1E47"/>
    <w:rPr>
      <w:rFonts w:asciiTheme="majorHAnsi" w:eastAsiaTheme="majorEastAsia" w:hAnsiTheme="majorHAnsi" w:cstheme="majorBidi"/>
      <w:color w:val="2F5496" w:themeColor="accent1" w:themeShade="BF"/>
      <w:sz w:val="40"/>
      <w:szCs w:val="40"/>
    </w:rPr>
  </w:style>
  <w:style w:type="character" w:customStyle="1" w:styleId="Nagwek2Znak">
    <w:name w:val="Nagłówek 2 Znak"/>
    <w:basedOn w:val="Domylnaczcionkaakapitu"/>
    <w:link w:val="Nagwek2"/>
    <w:uiPriority w:val="9"/>
    <w:semiHidden/>
    <w:rsid w:val="005A1E47"/>
    <w:rPr>
      <w:rFonts w:asciiTheme="majorHAnsi" w:eastAsiaTheme="majorEastAsia" w:hAnsiTheme="majorHAnsi" w:cstheme="majorBidi"/>
      <w:color w:val="2F5496" w:themeColor="accent1" w:themeShade="BF"/>
      <w:sz w:val="32"/>
      <w:szCs w:val="32"/>
    </w:rPr>
  </w:style>
  <w:style w:type="character" w:customStyle="1" w:styleId="Nagwek3Znak">
    <w:name w:val="Nagłówek 3 Znak"/>
    <w:basedOn w:val="Domylnaczcionkaakapitu"/>
    <w:link w:val="Nagwek3"/>
    <w:uiPriority w:val="9"/>
    <w:semiHidden/>
    <w:rsid w:val="005A1E47"/>
    <w:rPr>
      <w:rFonts w:eastAsiaTheme="majorEastAsia" w:cstheme="majorBidi"/>
      <w:color w:val="2F5496" w:themeColor="accent1" w:themeShade="BF"/>
      <w:sz w:val="28"/>
      <w:szCs w:val="28"/>
    </w:rPr>
  </w:style>
  <w:style w:type="character" w:customStyle="1" w:styleId="Nagwek4Znak">
    <w:name w:val="Nagłówek 4 Znak"/>
    <w:basedOn w:val="Domylnaczcionkaakapitu"/>
    <w:link w:val="Nagwek4"/>
    <w:uiPriority w:val="9"/>
    <w:semiHidden/>
    <w:rsid w:val="005A1E47"/>
    <w:rPr>
      <w:rFonts w:eastAsiaTheme="majorEastAsia" w:cstheme="majorBidi"/>
      <w:i/>
      <w:iCs/>
      <w:color w:val="2F5496" w:themeColor="accent1" w:themeShade="BF"/>
    </w:rPr>
  </w:style>
  <w:style w:type="character" w:customStyle="1" w:styleId="Nagwek5Znak">
    <w:name w:val="Nagłówek 5 Znak"/>
    <w:basedOn w:val="Domylnaczcionkaakapitu"/>
    <w:link w:val="Nagwek5"/>
    <w:uiPriority w:val="9"/>
    <w:semiHidden/>
    <w:rsid w:val="005A1E47"/>
    <w:rPr>
      <w:rFonts w:eastAsiaTheme="majorEastAsia" w:cstheme="majorBidi"/>
      <w:color w:val="2F5496" w:themeColor="accent1" w:themeShade="BF"/>
    </w:rPr>
  </w:style>
  <w:style w:type="character" w:customStyle="1" w:styleId="Nagwek6Znak">
    <w:name w:val="Nagłówek 6 Znak"/>
    <w:basedOn w:val="Domylnaczcionkaakapitu"/>
    <w:link w:val="Nagwek6"/>
    <w:uiPriority w:val="9"/>
    <w:semiHidden/>
    <w:rsid w:val="005A1E47"/>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5A1E47"/>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5A1E47"/>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5A1E47"/>
    <w:rPr>
      <w:rFonts w:eastAsiaTheme="majorEastAsia" w:cstheme="majorBidi"/>
      <w:color w:val="272727" w:themeColor="text1" w:themeTint="D8"/>
    </w:rPr>
  </w:style>
  <w:style w:type="paragraph" w:styleId="Tytu">
    <w:name w:val="Title"/>
    <w:basedOn w:val="Normalny"/>
    <w:next w:val="Normalny"/>
    <w:link w:val="TytuZnak"/>
    <w:uiPriority w:val="10"/>
    <w:qFormat/>
    <w:rsid w:val="005A1E47"/>
    <w:pPr>
      <w:suppressAutoHyphens w:val="0"/>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ytuZnak">
    <w:name w:val="Tytuł Znak"/>
    <w:basedOn w:val="Domylnaczcionkaakapitu"/>
    <w:link w:val="Tytu"/>
    <w:uiPriority w:val="10"/>
    <w:rsid w:val="005A1E47"/>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5A1E47"/>
    <w:pPr>
      <w:numPr>
        <w:ilvl w:val="1"/>
      </w:numPr>
      <w:suppressAutoHyphens w:val="0"/>
      <w:spacing w:after="160" w:line="259"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PodtytuZnak">
    <w:name w:val="Podtytuł Znak"/>
    <w:basedOn w:val="Domylnaczcionkaakapitu"/>
    <w:link w:val="Podtytu"/>
    <w:uiPriority w:val="11"/>
    <w:rsid w:val="005A1E47"/>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5A1E47"/>
    <w:pPr>
      <w:suppressAutoHyphens w:val="0"/>
      <w:spacing w:before="160" w:after="160" w:line="259" w:lineRule="auto"/>
      <w:jc w:val="center"/>
    </w:pPr>
    <w:rPr>
      <w:rFonts w:asciiTheme="minorHAnsi" w:eastAsiaTheme="minorHAnsi" w:hAnsiTheme="minorHAnsi" w:cstheme="minorBidi"/>
      <w:i/>
      <w:iCs/>
      <w:color w:val="404040" w:themeColor="text1" w:themeTint="BF"/>
      <w:kern w:val="2"/>
      <w:sz w:val="22"/>
      <w:szCs w:val="22"/>
      <w:lang w:eastAsia="en-US"/>
      <w14:ligatures w14:val="standardContextual"/>
    </w:rPr>
  </w:style>
  <w:style w:type="character" w:customStyle="1" w:styleId="CytatZnak">
    <w:name w:val="Cytat Znak"/>
    <w:basedOn w:val="Domylnaczcionkaakapitu"/>
    <w:link w:val="Cytat"/>
    <w:uiPriority w:val="29"/>
    <w:rsid w:val="005A1E47"/>
    <w:rPr>
      <w:i/>
      <w:iCs/>
      <w:color w:val="404040" w:themeColor="text1" w:themeTint="BF"/>
    </w:rPr>
  </w:style>
  <w:style w:type="paragraph" w:styleId="Akapitzlist">
    <w:name w:val="List Paragraph"/>
    <w:basedOn w:val="Normalny"/>
    <w:uiPriority w:val="34"/>
    <w:qFormat/>
    <w:rsid w:val="005A1E47"/>
    <w:pPr>
      <w:suppressAutoHyphens w:val="0"/>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character" w:styleId="Wyrnienieintensywne">
    <w:name w:val="Intense Emphasis"/>
    <w:basedOn w:val="Domylnaczcionkaakapitu"/>
    <w:uiPriority w:val="21"/>
    <w:qFormat/>
    <w:rsid w:val="005A1E47"/>
    <w:rPr>
      <w:i/>
      <w:iCs/>
      <w:color w:val="2F5496" w:themeColor="accent1" w:themeShade="BF"/>
    </w:rPr>
  </w:style>
  <w:style w:type="paragraph" w:styleId="Cytatintensywny">
    <w:name w:val="Intense Quote"/>
    <w:basedOn w:val="Normalny"/>
    <w:next w:val="Normalny"/>
    <w:link w:val="CytatintensywnyZnak"/>
    <w:uiPriority w:val="30"/>
    <w:qFormat/>
    <w:rsid w:val="005A1E47"/>
    <w:pPr>
      <w:pBdr>
        <w:top w:val="single" w:sz="4" w:space="10" w:color="2F5496" w:themeColor="accent1" w:themeShade="BF"/>
        <w:bottom w:val="single" w:sz="4" w:space="10" w:color="2F5496" w:themeColor="accent1" w:themeShade="BF"/>
      </w:pBdr>
      <w:suppressAutoHyphens w:val="0"/>
      <w:spacing w:before="360" w:after="360" w:line="259" w:lineRule="auto"/>
      <w:ind w:left="864" w:right="864"/>
      <w:jc w:val="center"/>
    </w:pPr>
    <w:rPr>
      <w:rFonts w:asciiTheme="minorHAnsi" w:eastAsiaTheme="minorHAnsi" w:hAnsiTheme="minorHAnsi" w:cstheme="minorBidi"/>
      <w:i/>
      <w:iCs/>
      <w:color w:val="2F5496" w:themeColor="accent1" w:themeShade="BF"/>
      <w:kern w:val="2"/>
      <w:sz w:val="22"/>
      <w:szCs w:val="22"/>
      <w:lang w:eastAsia="en-US"/>
      <w14:ligatures w14:val="standardContextual"/>
    </w:rPr>
  </w:style>
  <w:style w:type="character" w:customStyle="1" w:styleId="CytatintensywnyZnak">
    <w:name w:val="Cytat intensywny Znak"/>
    <w:basedOn w:val="Domylnaczcionkaakapitu"/>
    <w:link w:val="Cytatintensywny"/>
    <w:uiPriority w:val="30"/>
    <w:rsid w:val="005A1E47"/>
    <w:rPr>
      <w:i/>
      <w:iCs/>
      <w:color w:val="2F5496" w:themeColor="accent1" w:themeShade="BF"/>
    </w:rPr>
  </w:style>
  <w:style w:type="character" w:styleId="Odwoanieintensywne">
    <w:name w:val="Intense Reference"/>
    <w:basedOn w:val="Domylnaczcionkaakapitu"/>
    <w:uiPriority w:val="32"/>
    <w:qFormat/>
    <w:rsid w:val="005A1E47"/>
    <w:rPr>
      <w:b/>
      <w:bCs/>
      <w:smallCaps/>
      <w:color w:val="2F5496" w:themeColor="accent1" w:themeShade="BF"/>
      <w:spacing w:val="5"/>
    </w:rPr>
  </w:style>
  <w:style w:type="paragraph" w:customStyle="1" w:styleId="Default">
    <w:name w:val="Default"/>
    <w:rsid w:val="005A1E47"/>
    <w:pPr>
      <w:autoSpaceDE w:val="0"/>
      <w:autoSpaceDN w:val="0"/>
      <w:adjustRightInd w:val="0"/>
      <w:spacing w:after="0" w:line="240" w:lineRule="auto"/>
    </w:pPr>
    <w:rPr>
      <w:rFonts w:ascii="Times New Roman" w:eastAsia="Times New Roman" w:hAnsi="Times New Roman" w:cs="Times New Roman"/>
      <w:color w:val="000000"/>
      <w:kern w:val="0"/>
      <w:sz w:val="24"/>
      <w:szCs w:val="24"/>
      <w:lang w:eastAsia="pl-PL"/>
      <w14:ligatures w14:val="none"/>
    </w:rPr>
  </w:style>
  <w:style w:type="paragraph" w:styleId="Nagwek">
    <w:name w:val="header"/>
    <w:basedOn w:val="Normalny"/>
    <w:link w:val="NagwekZnak"/>
    <w:uiPriority w:val="99"/>
    <w:unhideWhenUsed/>
    <w:rsid w:val="00BB2659"/>
    <w:pPr>
      <w:tabs>
        <w:tab w:val="center" w:pos="4536"/>
        <w:tab w:val="right" w:pos="9072"/>
      </w:tabs>
    </w:pPr>
  </w:style>
  <w:style w:type="character" w:customStyle="1" w:styleId="NagwekZnak">
    <w:name w:val="Nagłówek Znak"/>
    <w:basedOn w:val="Domylnaczcionkaakapitu"/>
    <w:link w:val="Nagwek"/>
    <w:uiPriority w:val="99"/>
    <w:rsid w:val="00BB2659"/>
    <w:rPr>
      <w:rFonts w:ascii="Times New Roman" w:eastAsia="Times New Roman" w:hAnsi="Times New Roman" w:cs="Times New Roman"/>
      <w:kern w:val="0"/>
      <w:sz w:val="24"/>
      <w:szCs w:val="24"/>
      <w:lang w:eastAsia="ar-SA"/>
      <w14:ligatures w14:val="none"/>
    </w:rPr>
  </w:style>
  <w:style w:type="paragraph" w:styleId="Stopka">
    <w:name w:val="footer"/>
    <w:basedOn w:val="Normalny"/>
    <w:link w:val="StopkaZnak"/>
    <w:uiPriority w:val="99"/>
    <w:unhideWhenUsed/>
    <w:rsid w:val="00BB2659"/>
    <w:pPr>
      <w:tabs>
        <w:tab w:val="center" w:pos="4536"/>
        <w:tab w:val="right" w:pos="9072"/>
      </w:tabs>
    </w:pPr>
  </w:style>
  <w:style w:type="character" w:customStyle="1" w:styleId="StopkaZnak">
    <w:name w:val="Stopka Znak"/>
    <w:basedOn w:val="Domylnaczcionkaakapitu"/>
    <w:link w:val="Stopka"/>
    <w:uiPriority w:val="99"/>
    <w:rsid w:val="00BB2659"/>
    <w:rPr>
      <w:rFonts w:ascii="Times New Roman" w:eastAsia="Times New Roman" w:hAnsi="Times New Roman" w:cs="Times New Roman"/>
      <w:kern w:val="0"/>
      <w:sz w:val="24"/>
      <w:szCs w:val="24"/>
      <w:lang w:eastAsia="ar-SA"/>
      <w14:ligatures w14:val="none"/>
    </w:rPr>
  </w:style>
  <w:style w:type="character" w:styleId="Odwoaniedelikatne">
    <w:name w:val="Subtle Reference"/>
    <w:uiPriority w:val="31"/>
    <w:qFormat/>
    <w:rsid w:val="00BB2659"/>
    <w:rPr>
      <w:smallCaps/>
      <w:color w:val="C0504D"/>
      <w:u w:val="single"/>
    </w:rPr>
  </w:style>
  <w:style w:type="character" w:styleId="Odwoaniedokomentarza">
    <w:name w:val="annotation reference"/>
    <w:rsid w:val="000D732A"/>
    <w:rPr>
      <w:sz w:val="16"/>
      <w:szCs w:val="16"/>
    </w:rPr>
  </w:style>
  <w:style w:type="paragraph" w:styleId="Tekstkomentarza">
    <w:name w:val="annotation text"/>
    <w:basedOn w:val="Normalny"/>
    <w:link w:val="TekstkomentarzaZnak"/>
    <w:qFormat/>
    <w:rsid w:val="000D732A"/>
    <w:pPr>
      <w:suppressAutoHyphens w:val="0"/>
    </w:pPr>
    <w:rPr>
      <w:sz w:val="20"/>
      <w:szCs w:val="20"/>
      <w:lang w:eastAsia="pl-PL"/>
    </w:rPr>
  </w:style>
  <w:style w:type="character" w:customStyle="1" w:styleId="TekstkomentarzaZnak">
    <w:name w:val="Tekst komentarza Znak"/>
    <w:basedOn w:val="Domylnaczcionkaakapitu"/>
    <w:link w:val="Tekstkomentarza"/>
    <w:rsid w:val="000D732A"/>
    <w:rPr>
      <w:rFonts w:ascii="Times New Roman" w:eastAsia="Times New Roman" w:hAnsi="Times New Roman" w:cs="Times New Roman"/>
      <w:kern w:val="0"/>
      <w:sz w:val="20"/>
      <w:szCs w:val="20"/>
      <w:lang w:eastAsia="pl-P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1397</Words>
  <Characters>8385</Characters>
  <Application>Microsoft Office Word</Application>
  <DocSecurity>0</DocSecurity>
  <Lines>69</Lines>
  <Paragraphs>19</Paragraphs>
  <ScaleCrop>false</ScaleCrop>
  <Company/>
  <LinksUpToDate>false</LinksUpToDate>
  <CharactersWithSpaces>9763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Sobkiewicz Bartłomiej</dc:creator>
  <cp:keywords/>
  <dc:description/>
  <cp:lastModifiedBy>Sobkiewicz Bartłomiej</cp:lastModifiedBy>
  <cp:revision>3</cp:revision>
  <cp:lastPrinted>2025-05-15T06:55:00Z</cp:lastPrinted>
  <dcterms:created xsi:type="dcterms:W3CDTF">2025-05-05T07:00:00Z</dcterms:created>
  <dcterms:modified xsi:type="dcterms:W3CDTF">2025-05-15T06:55:00Z</dcterms:modified>
</cp:coreProperties>
</file>